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237" w:rsidRDefault="001F7237" w:rsidP="001F7237">
      <w:pPr>
        <w:jc w:val="both"/>
        <w:rPr>
          <w:b/>
          <w:color w:val="7030A0"/>
          <w:sz w:val="28"/>
          <w:szCs w:val="28"/>
        </w:rPr>
      </w:pPr>
    </w:p>
    <w:p w:rsidR="001F7237" w:rsidRPr="00E900BB" w:rsidRDefault="001F7237" w:rsidP="00E900BB">
      <w:pPr>
        <w:jc w:val="center"/>
        <w:rPr>
          <w:b/>
          <w:color w:val="FF0000"/>
          <w:sz w:val="36"/>
          <w:szCs w:val="36"/>
        </w:rPr>
      </w:pPr>
    </w:p>
    <w:p w:rsidR="00D16CC9" w:rsidRDefault="00D16CC9" w:rsidP="00E900BB">
      <w:pPr>
        <w:jc w:val="center"/>
        <w:rPr>
          <w:b/>
          <w:color w:val="FF0000"/>
          <w:sz w:val="36"/>
          <w:szCs w:val="36"/>
        </w:rPr>
      </w:pPr>
      <w:r w:rsidRPr="00E900BB">
        <w:rPr>
          <w:b/>
          <w:color w:val="FF0000"/>
          <w:sz w:val="36"/>
          <w:szCs w:val="36"/>
        </w:rPr>
        <w:t>78  Cartas de Pablo Doctrina cristiana</w:t>
      </w:r>
    </w:p>
    <w:p w:rsidR="00B06B7D" w:rsidRDefault="00B06B7D" w:rsidP="00E900BB">
      <w:pPr>
        <w:jc w:val="center"/>
        <w:rPr>
          <w:b/>
          <w:color w:val="FF0000"/>
          <w:sz w:val="36"/>
          <w:szCs w:val="36"/>
        </w:rPr>
      </w:pPr>
    </w:p>
    <w:p w:rsidR="00B06B7D" w:rsidRPr="00E900BB" w:rsidRDefault="00B06B7D" w:rsidP="00E900BB">
      <w:pPr>
        <w:jc w:val="center"/>
        <w:rPr>
          <w:b/>
          <w:color w:val="FF0000"/>
          <w:sz w:val="36"/>
          <w:szCs w:val="36"/>
        </w:rPr>
      </w:pPr>
      <w:r w:rsidRPr="00B06B7D">
        <w:rPr>
          <w:b/>
          <w:color w:val="FF0000"/>
          <w:sz w:val="36"/>
          <w:szCs w:val="36"/>
        </w:rPr>
        <w:drawing>
          <wp:inline distT="0" distB="0" distL="0" distR="0">
            <wp:extent cx="1752600" cy="1302766"/>
            <wp:effectExtent l="19050" t="0" r="0" b="0"/>
            <wp:docPr id="1" name="Imagen 1" descr="Resultado de imagen de epistolasde 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pistolasde San Pablo"/>
                    <pic:cNvPicPr>
                      <a:picLocks noChangeAspect="1" noChangeArrowheads="1"/>
                    </pic:cNvPicPr>
                  </pic:nvPicPr>
                  <pic:blipFill>
                    <a:blip r:embed="rId6"/>
                    <a:srcRect/>
                    <a:stretch>
                      <a:fillRect/>
                    </a:stretch>
                  </pic:blipFill>
                  <pic:spPr bwMode="auto">
                    <a:xfrm>
                      <a:off x="0" y="0"/>
                      <a:ext cx="1757131" cy="1306134"/>
                    </a:xfrm>
                    <a:prstGeom prst="rect">
                      <a:avLst/>
                    </a:prstGeom>
                    <a:noFill/>
                    <a:ln w="9525">
                      <a:noFill/>
                      <a:miter lim="800000"/>
                      <a:headEnd/>
                      <a:tailEnd/>
                    </a:ln>
                  </pic:spPr>
                </pic:pic>
              </a:graphicData>
            </a:graphic>
          </wp:inline>
        </w:drawing>
      </w:r>
    </w:p>
    <w:p w:rsidR="00B06B7D" w:rsidRDefault="005A63BD" w:rsidP="005A63BD">
      <w:pPr>
        <w:ind w:left="-142" w:firstLine="284"/>
        <w:jc w:val="both"/>
        <w:rPr>
          <w:b/>
          <w:sz w:val="28"/>
          <w:szCs w:val="28"/>
        </w:rPr>
      </w:pPr>
      <w:r>
        <w:rPr>
          <w:b/>
          <w:sz w:val="28"/>
          <w:szCs w:val="28"/>
        </w:rPr>
        <w:t xml:space="preserve">   </w:t>
      </w:r>
    </w:p>
    <w:p w:rsidR="005A63BD" w:rsidRDefault="005A63BD" w:rsidP="005A63BD">
      <w:pPr>
        <w:ind w:left="-142" w:firstLine="284"/>
        <w:jc w:val="both"/>
        <w:rPr>
          <w:b/>
          <w:sz w:val="28"/>
          <w:szCs w:val="28"/>
        </w:rPr>
      </w:pPr>
      <w:r>
        <w:rPr>
          <w:b/>
          <w:sz w:val="28"/>
          <w:szCs w:val="28"/>
        </w:rPr>
        <w:t xml:space="preserve"> </w:t>
      </w:r>
      <w:r w:rsidRPr="00122F8C">
        <w:rPr>
          <w:b/>
          <w:sz w:val="28"/>
          <w:szCs w:val="28"/>
        </w:rPr>
        <w:t>Las cartas que nos quedan de S. Pablo constituyen, además de libros insp</w:t>
      </w:r>
      <w:r w:rsidRPr="00122F8C">
        <w:rPr>
          <w:b/>
          <w:sz w:val="28"/>
          <w:szCs w:val="28"/>
        </w:rPr>
        <w:t>i</w:t>
      </w:r>
      <w:r w:rsidRPr="00122F8C">
        <w:rPr>
          <w:b/>
          <w:sz w:val="28"/>
          <w:szCs w:val="28"/>
        </w:rPr>
        <w:t>rados del Nuevo Testamento</w:t>
      </w:r>
      <w:r w:rsidR="00B06B7D">
        <w:rPr>
          <w:b/>
          <w:sz w:val="28"/>
          <w:szCs w:val="28"/>
        </w:rPr>
        <w:t>. Son</w:t>
      </w:r>
      <w:r w:rsidRPr="00122F8C">
        <w:rPr>
          <w:b/>
          <w:sz w:val="28"/>
          <w:szCs w:val="28"/>
        </w:rPr>
        <w:t xml:space="preserve"> el depósito más claro y completo del pensa</w:t>
      </w:r>
      <w:r w:rsidRPr="00122F8C">
        <w:rPr>
          <w:b/>
          <w:sz w:val="28"/>
          <w:szCs w:val="28"/>
        </w:rPr>
        <w:softHyphen/>
        <w:t>miento del Apóstol. Responden al esquema usual de las cartas romanas: sal</w:t>
      </w:r>
      <w:r w:rsidRPr="00122F8C">
        <w:rPr>
          <w:b/>
          <w:sz w:val="28"/>
          <w:szCs w:val="28"/>
        </w:rPr>
        <w:t>u</w:t>
      </w:r>
      <w:r w:rsidRPr="00122F8C">
        <w:rPr>
          <w:b/>
          <w:sz w:val="28"/>
          <w:szCs w:val="28"/>
        </w:rPr>
        <w:t xml:space="preserve">do </w:t>
      </w:r>
      <w:r w:rsidR="00B06B7D">
        <w:rPr>
          <w:b/>
          <w:sz w:val="28"/>
          <w:szCs w:val="28"/>
        </w:rPr>
        <w:t>con alabanzas,</w:t>
      </w:r>
      <w:r w:rsidRPr="00122F8C">
        <w:rPr>
          <w:b/>
          <w:sz w:val="28"/>
          <w:szCs w:val="28"/>
        </w:rPr>
        <w:t>, trata</w:t>
      </w:r>
      <w:r w:rsidRPr="00122F8C">
        <w:rPr>
          <w:b/>
          <w:sz w:val="28"/>
          <w:szCs w:val="28"/>
        </w:rPr>
        <w:softHyphen/>
        <w:t xml:space="preserve">miento del asunto, referencias personales, saludos </w:t>
      </w:r>
      <w:r>
        <w:rPr>
          <w:b/>
          <w:sz w:val="28"/>
          <w:szCs w:val="28"/>
        </w:rPr>
        <w:t>y r</w:t>
      </w:r>
      <w:r>
        <w:rPr>
          <w:b/>
          <w:sz w:val="28"/>
          <w:szCs w:val="28"/>
        </w:rPr>
        <w:t>e</w:t>
      </w:r>
      <w:r>
        <w:rPr>
          <w:b/>
          <w:sz w:val="28"/>
          <w:szCs w:val="28"/>
        </w:rPr>
        <w:t xml:space="preserve">cuerdos de conocidos </w:t>
      </w:r>
      <w:r w:rsidRPr="00122F8C">
        <w:rPr>
          <w:b/>
          <w:sz w:val="28"/>
          <w:szCs w:val="28"/>
        </w:rPr>
        <w:t xml:space="preserve">y  despedida. </w:t>
      </w:r>
    </w:p>
    <w:p w:rsidR="005A63BD" w:rsidRDefault="005A63BD" w:rsidP="005A63BD">
      <w:pPr>
        <w:ind w:left="-142" w:firstLine="284"/>
        <w:jc w:val="both"/>
        <w:rPr>
          <w:b/>
          <w:sz w:val="28"/>
          <w:szCs w:val="28"/>
        </w:rPr>
      </w:pPr>
    </w:p>
    <w:p w:rsidR="00E900BB" w:rsidRDefault="005A63BD" w:rsidP="005A63BD">
      <w:pPr>
        <w:ind w:left="-142" w:firstLine="284"/>
        <w:jc w:val="both"/>
        <w:rPr>
          <w:b/>
          <w:color w:val="FF0000"/>
          <w:sz w:val="36"/>
          <w:szCs w:val="36"/>
        </w:rPr>
      </w:pPr>
      <w:r>
        <w:rPr>
          <w:b/>
          <w:sz w:val="28"/>
          <w:szCs w:val="28"/>
        </w:rPr>
        <w:t xml:space="preserve">   </w:t>
      </w:r>
      <w:r w:rsidRPr="00122F8C">
        <w:rPr>
          <w:b/>
          <w:sz w:val="28"/>
          <w:szCs w:val="28"/>
        </w:rPr>
        <w:t>  De las catorce cartas que se conocen bajo su nombre, siete son clar</w:t>
      </w:r>
      <w:r w:rsidRPr="00122F8C">
        <w:rPr>
          <w:b/>
          <w:sz w:val="28"/>
          <w:szCs w:val="28"/>
        </w:rPr>
        <w:t>a</w:t>
      </w:r>
      <w:r w:rsidRPr="00122F8C">
        <w:rPr>
          <w:b/>
          <w:sz w:val="28"/>
          <w:szCs w:val="28"/>
        </w:rPr>
        <w:t>men</w:t>
      </w:r>
      <w:r w:rsidRPr="00122F8C">
        <w:rPr>
          <w:b/>
          <w:sz w:val="28"/>
          <w:szCs w:val="28"/>
        </w:rPr>
        <w:softHyphen/>
        <w:t xml:space="preserve">te obra </w:t>
      </w:r>
      <w:r>
        <w:rPr>
          <w:b/>
          <w:sz w:val="28"/>
          <w:szCs w:val="28"/>
        </w:rPr>
        <w:t xml:space="preserve">directa </w:t>
      </w:r>
      <w:r w:rsidRPr="00122F8C">
        <w:rPr>
          <w:b/>
          <w:sz w:val="28"/>
          <w:szCs w:val="28"/>
        </w:rPr>
        <w:t>de Pablo, seis están escritas en su nombre o con sus ideas y la de los He</w:t>
      </w:r>
      <w:r>
        <w:rPr>
          <w:b/>
          <w:sz w:val="28"/>
          <w:szCs w:val="28"/>
        </w:rPr>
        <w:t>b</w:t>
      </w:r>
      <w:r w:rsidRPr="00122F8C">
        <w:rPr>
          <w:b/>
          <w:sz w:val="28"/>
          <w:szCs w:val="28"/>
        </w:rPr>
        <w:t xml:space="preserve">reos es claramente ajena a su estilo y a su </w:t>
      </w:r>
      <w:r w:rsidR="00B06B7D">
        <w:rPr>
          <w:b/>
          <w:sz w:val="28"/>
          <w:szCs w:val="28"/>
        </w:rPr>
        <w:t>pensamiento</w:t>
      </w:r>
      <w:r w:rsidRPr="00122F8C">
        <w:rPr>
          <w:b/>
          <w:sz w:val="28"/>
          <w:szCs w:val="28"/>
        </w:rPr>
        <w:t>.</w:t>
      </w:r>
      <w:r>
        <w:rPr>
          <w:b/>
          <w:sz w:val="28"/>
          <w:szCs w:val="28"/>
        </w:rPr>
        <w:t xml:space="preserve"> Hasta m</w:t>
      </w:r>
      <w:r>
        <w:rPr>
          <w:b/>
          <w:sz w:val="28"/>
          <w:szCs w:val="28"/>
        </w:rPr>
        <w:t>u</w:t>
      </w:r>
      <w:r>
        <w:rPr>
          <w:b/>
          <w:sz w:val="28"/>
          <w:szCs w:val="28"/>
        </w:rPr>
        <w:t>chas Biblias cristianas ya no la incluyen en el grupo de las paulinas y la señ</w:t>
      </w:r>
      <w:r>
        <w:rPr>
          <w:b/>
          <w:sz w:val="28"/>
          <w:szCs w:val="28"/>
        </w:rPr>
        <w:t>a</w:t>
      </w:r>
      <w:r>
        <w:rPr>
          <w:b/>
          <w:sz w:val="28"/>
          <w:szCs w:val="28"/>
        </w:rPr>
        <w:t>lan aparte como obra de autor convertido al cristianismo y verdaderame</w:t>
      </w:r>
      <w:r>
        <w:rPr>
          <w:b/>
          <w:sz w:val="28"/>
          <w:szCs w:val="28"/>
        </w:rPr>
        <w:t>n</w:t>
      </w:r>
      <w:r>
        <w:rPr>
          <w:b/>
          <w:sz w:val="28"/>
          <w:szCs w:val="28"/>
        </w:rPr>
        <w:t>te inspirada, pero original. Probablemente sea Bernabé, un acompañante de P</w:t>
      </w:r>
      <w:r>
        <w:rPr>
          <w:b/>
          <w:sz w:val="28"/>
          <w:szCs w:val="28"/>
        </w:rPr>
        <w:t>a</w:t>
      </w:r>
      <w:r>
        <w:rPr>
          <w:b/>
          <w:sz w:val="28"/>
          <w:szCs w:val="28"/>
        </w:rPr>
        <w:t>blo al principio</w:t>
      </w:r>
      <w:r w:rsidR="00B06B7D">
        <w:rPr>
          <w:b/>
          <w:sz w:val="28"/>
          <w:szCs w:val="28"/>
        </w:rPr>
        <w:t xml:space="preserve"> y compañero suyo en la evangelización</w:t>
      </w:r>
    </w:p>
    <w:p w:rsidR="005A63BD" w:rsidRDefault="005A63BD" w:rsidP="005A63BD">
      <w:pPr>
        <w:jc w:val="center"/>
        <w:rPr>
          <w:color w:val="000000"/>
          <w:sz w:val="21"/>
        </w:rPr>
      </w:pPr>
    </w:p>
    <w:p w:rsidR="005A63BD" w:rsidRDefault="005A63BD" w:rsidP="005A63BD">
      <w:pPr>
        <w:jc w:val="both"/>
        <w:rPr>
          <w:b/>
          <w:color w:val="000000"/>
          <w:sz w:val="28"/>
          <w:szCs w:val="28"/>
        </w:rPr>
      </w:pPr>
      <w:r w:rsidRPr="00B06B7D">
        <w:rPr>
          <w:b/>
          <w:color w:val="000000"/>
          <w:sz w:val="28"/>
          <w:szCs w:val="28"/>
        </w:rPr>
        <w:t>Las cartas de S. Pablo son 13</w:t>
      </w:r>
      <w:r w:rsidR="00B06B7D">
        <w:rPr>
          <w:b/>
          <w:color w:val="000000"/>
          <w:sz w:val="28"/>
          <w:szCs w:val="28"/>
        </w:rPr>
        <w:t>. Son importantes para conocer la doctrina cri</w:t>
      </w:r>
      <w:r w:rsidR="00B06B7D">
        <w:rPr>
          <w:b/>
          <w:color w:val="000000"/>
          <w:sz w:val="28"/>
          <w:szCs w:val="28"/>
        </w:rPr>
        <w:t>s</w:t>
      </w:r>
      <w:r w:rsidR="00B06B7D">
        <w:rPr>
          <w:b/>
          <w:color w:val="000000"/>
          <w:sz w:val="28"/>
          <w:szCs w:val="28"/>
        </w:rPr>
        <w:t>tiana. La Iglesia, en sus eucaristías dominicales, casi siempre lee un fragme</w:t>
      </w:r>
      <w:r w:rsidR="00B06B7D">
        <w:rPr>
          <w:b/>
          <w:color w:val="000000"/>
          <w:sz w:val="28"/>
          <w:szCs w:val="28"/>
        </w:rPr>
        <w:t>n</w:t>
      </w:r>
      <w:r w:rsidR="00B06B7D">
        <w:rPr>
          <w:b/>
          <w:color w:val="000000"/>
          <w:sz w:val="28"/>
          <w:szCs w:val="28"/>
        </w:rPr>
        <w:t>to de una carta paulina.</w:t>
      </w:r>
      <w:r w:rsidRPr="00B06B7D">
        <w:rPr>
          <w:b/>
          <w:color w:val="000000"/>
          <w:sz w:val="28"/>
          <w:szCs w:val="28"/>
        </w:rPr>
        <w:t xml:space="preserve">  </w:t>
      </w:r>
      <w:r w:rsidR="00B06B7D">
        <w:rPr>
          <w:b/>
          <w:color w:val="000000"/>
          <w:sz w:val="28"/>
          <w:szCs w:val="28"/>
        </w:rPr>
        <w:t xml:space="preserve">¿por </w:t>
      </w:r>
      <w:proofErr w:type="spellStart"/>
      <w:r w:rsidR="00B06B7D">
        <w:rPr>
          <w:b/>
          <w:color w:val="000000"/>
          <w:sz w:val="28"/>
          <w:szCs w:val="28"/>
        </w:rPr>
        <w:t>que</w:t>
      </w:r>
      <w:proofErr w:type="spellEnd"/>
      <w:r w:rsidR="00B06B7D">
        <w:rPr>
          <w:b/>
          <w:color w:val="000000"/>
          <w:sz w:val="28"/>
          <w:szCs w:val="28"/>
        </w:rPr>
        <w:t xml:space="preserve"> las valoramos tanto?</w:t>
      </w:r>
    </w:p>
    <w:p w:rsidR="00B06B7D" w:rsidRPr="00B06B7D" w:rsidRDefault="00B06B7D" w:rsidP="005A63BD">
      <w:pPr>
        <w:jc w:val="both"/>
        <w:rPr>
          <w:b/>
          <w:color w:val="000000"/>
          <w:sz w:val="28"/>
          <w:szCs w:val="28"/>
        </w:rPr>
      </w:pPr>
    </w:p>
    <w:p w:rsidR="00B06B7D" w:rsidRDefault="00B06B7D" w:rsidP="005A63BD">
      <w:pPr>
        <w:jc w:val="both"/>
        <w:rPr>
          <w:b/>
          <w:color w:val="000000"/>
          <w:sz w:val="28"/>
          <w:szCs w:val="28"/>
        </w:rPr>
      </w:pPr>
      <w:r>
        <w:rPr>
          <w:b/>
          <w:color w:val="000000"/>
          <w:sz w:val="28"/>
          <w:szCs w:val="28"/>
        </w:rPr>
        <w:t xml:space="preserve">  </w:t>
      </w:r>
      <w:r w:rsidR="005A63BD" w:rsidRPr="00B06B7D">
        <w:rPr>
          <w:b/>
          <w:color w:val="000000"/>
          <w:sz w:val="28"/>
          <w:szCs w:val="28"/>
        </w:rPr>
        <w:t>1</w:t>
      </w:r>
      <w:r>
        <w:rPr>
          <w:b/>
          <w:color w:val="000000"/>
          <w:sz w:val="28"/>
          <w:szCs w:val="28"/>
        </w:rPr>
        <w:t>º</w:t>
      </w:r>
      <w:r w:rsidR="005A63BD" w:rsidRPr="00B06B7D">
        <w:rPr>
          <w:b/>
          <w:color w:val="000000"/>
          <w:sz w:val="28"/>
          <w:szCs w:val="28"/>
        </w:rPr>
        <w:t>. Por el ardiente amor que reflejan a la figura de Jesús, el Resucitado, al cual se le considera presente en m</w:t>
      </w:r>
      <w:r w:rsidR="005A63BD" w:rsidRPr="00B06B7D">
        <w:rPr>
          <w:b/>
          <w:color w:val="000000"/>
          <w:sz w:val="28"/>
          <w:szCs w:val="28"/>
        </w:rPr>
        <w:t>e</w:t>
      </w:r>
      <w:r w:rsidR="005A63BD" w:rsidRPr="00B06B7D">
        <w:rPr>
          <w:b/>
          <w:color w:val="000000"/>
          <w:sz w:val="28"/>
          <w:szCs w:val="28"/>
        </w:rPr>
        <w:t>dio de la comunidad de los seguidores.</w:t>
      </w:r>
      <w:r w:rsidR="005A63BD" w:rsidRPr="005A63BD">
        <w:rPr>
          <w:b/>
          <w:color w:val="000000"/>
          <w:sz w:val="28"/>
          <w:szCs w:val="28"/>
        </w:rPr>
        <w:br/>
      </w:r>
      <w:r w:rsidR="005A63BD" w:rsidRPr="00B06B7D">
        <w:rPr>
          <w:b/>
          <w:color w:val="000000"/>
          <w:sz w:val="28"/>
          <w:szCs w:val="28"/>
        </w:rPr>
        <w:t>   En función de esa presencia, se quiere que todos vivan conforme al mens</w:t>
      </w:r>
      <w:r w:rsidR="005A63BD" w:rsidRPr="00B06B7D">
        <w:rPr>
          <w:b/>
          <w:color w:val="000000"/>
          <w:sz w:val="28"/>
          <w:szCs w:val="28"/>
        </w:rPr>
        <w:t>a</w:t>
      </w:r>
      <w:r w:rsidR="005A63BD" w:rsidRPr="00B06B7D">
        <w:rPr>
          <w:b/>
          <w:color w:val="000000"/>
          <w:sz w:val="28"/>
          <w:szCs w:val="28"/>
        </w:rPr>
        <w:t>je del Evangelio. Y para ellos se proclaman sus enseñanzas y se recuerda constanteme</w:t>
      </w:r>
      <w:r w:rsidR="005A63BD" w:rsidRPr="00B06B7D">
        <w:rPr>
          <w:b/>
          <w:color w:val="000000"/>
          <w:sz w:val="28"/>
          <w:szCs w:val="28"/>
        </w:rPr>
        <w:t>n</w:t>
      </w:r>
      <w:r w:rsidR="005A63BD" w:rsidRPr="00B06B7D">
        <w:rPr>
          <w:b/>
          <w:color w:val="000000"/>
          <w:sz w:val="28"/>
          <w:szCs w:val="28"/>
        </w:rPr>
        <w:t>te sus ejemplos.</w:t>
      </w:r>
    </w:p>
    <w:p w:rsidR="00B06B7D" w:rsidRDefault="005A63BD" w:rsidP="005A63BD">
      <w:pPr>
        <w:jc w:val="both"/>
        <w:rPr>
          <w:b/>
          <w:color w:val="000000"/>
          <w:sz w:val="28"/>
          <w:szCs w:val="28"/>
        </w:rPr>
      </w:pPr>
      <w:r w:rsidRPr="005A63BD">
        <w:rPr>
          <w:b/>
          <w:color w:val="000000"/>
          <w:sz w:val="28"/>
          <w:szCs w:val="28"/>
        </w:rPr>
        <w:br/>
      </w:r>
      <w:r w:rsidRPr="00B06B7D">
        <w:rPr>
          <w:b/>
          <w:color w:val="000000"/>
          <w:sz w:val="28"/>
          <w:szCs w:val="28"/>
        </w:rPr>
        <w:t>    2</w:t>
      </w:r>
      <w:r w:rsidR="00B06B7D">
        <w:rPr>
          <w:b/>
          <w:color w:val="000000"/>
          <w:sz w:val="28"/>
          <w:szCs w:val="28"/>
        </w:rPr>
        <w:t>º</w:t>
      </w:r>
      <w:r w:rsidRPr="00B06B7D">
        <w:rPr>
          <w:b/>
          <w:color w:val="000000"/>
          <w:sz w:val="28"/>
          <w:szCs w:val="28"/>
        </w:rPr>
        <w:t xml:space="preserve">. Por la claridad y la naturalidad de las enseñanzas, cuando se dirigen al corazón y no sólo pretenden una instrucción de la inteligencia.  Las cartas paulinas no son documentos lógicos, hechos para explicar </w:t>
      </w:r>
      <w:r w:rsidR="00B06B7D">
        <w:rPr>
          <w:b/>
          <w:color w:val="000000"/>
          <w:sz w:val="28"/>
          <w:szCs w:val="28"/>
        </w:rPr>
        <w:t>la</w:t>
      </w:r>
      <w:r w:rsidRPr="00B06B7D">
        <w:rPr>
          <w:b/>
          <w:color w:val="000000"/>
          <w:sz w:val="28"/>
          <w:szCs w:val="28"/>
        </w:rPr>
        <w:t xml:space="preserve"> fe, sino doc</w:t>
      </w:r>
      <w:r w:rsidRPr="00B06B7D">
        <w:rPr>
          <w:b/>
          <w:color w:val="000000"/>
          <w:sz w:val="28"/>
          <w:szCs w:val="28"/>
        </w:rPr>
        <w:t>u</w:t>
      </w:r>
      <w:r w:rsidRPr="00B06B7D">
        <w:rPr>
          <w:b/>
          <w:color w:val="000000"/>
          <w:sz w:val="28"/>
          <w:szCs w:val="28"/>
        </w:rPr>
        <w:t>mentos familiares par</w:t>
      </w:r>
      <w:r w:rsidR="00B06B7D">
        <w:rPr>
          <w:b/>
          <w:color w:val="000000"/>
          <w:sz w:val="28"/>
          <w:szCs w:val="28"/>
        </w:rPr>
        <w:t>a</w:t>
      </w:r>
      <w:r w:rsidRPr="00B06B7D">
        <w:rPr>
          <w:b/>
          <w:color w:val="000000"/>
          <w:sz w:val="28"/>
          <w:szCs w:val="28"/>
        </w:rPr>
        <w:t xml:space="preserve"> animar  a los seguidores de Jesús.</w:t>
      </w:r>
    </w:p>
    <w:p w:rsidR="005A63BD" w:rsidRPr="00E900BB" w:rsidRDefault="005A63BD" w:rsidP="00B06B7D">
      <w:pPr>
        <w:rPr>
          <w:b/>
          <w:color w:val="FF0000"/>
          <w:sz w:val="36"/>
          <w:szCs w:val="36"/>
        </w:rPr>
      </w:pPr>
    </w:p>
    <w:p w:rsidR="00B06B7D" w:rsidRPr="00B06B7D" w:rsidRDefault="00B06B7D" w:rsidP="00B06B7D">
      <w:pPr>
        <w:pStyle w:val="NormalWeb"/>
        <w:spacing w:before="0" w:beforeAutospacing="0" w:after="0" w:afterAutospacing="0"/>
        <w:ind w:left="-142" w:firstLine="284"/>
        <w:jc w:val="both"/>
        <w:rPr>
          <w:rFonts w:ascii="Arial" w:hAnsi="Arial" w:cs="Arial"/>
          <w:b/>
          <w:sz w:val="28"/>
          <w:szCs w:val="28"/>
        </w:rPr>
      </w:pPr>
      <w:r w:rsidRPr="00B06B7D">
        <w:rPr>
          <w:rFonts w:ascii="Arial" w:hAnsi="Arial" w:cs="Arial"/>
          <w:b/>
          <w:sz w:val="28"/>
          <w:szCs w:val="28"/>
        </w:rPr>
        <w:t>Las cartas paulinas que se conservan o se atribuyen</w:t>
      </w:r>
      <w:r>
        <w:rPr>
          <w:rFonts w:ascii="Arial" w:hAnsi="Arial" w:cs="Arial"/>
          <w:b/>
          <w:sz w:val="28"/>
          <w:szCs w:val="28"/>
        </w:rPr>
        <w:t xml:space="preserve"> son las siguientes:</w:t>
      </w:r>
    </w:p>
    <w:p w:rsidR="00B06B7D" w:rsidRPr="00943B47" w:rsidRDefault="00B06B7D" w:rsidP="00B06B7D">
      <w:pPr>
        <w:pStyle w:val="NormalWeb"/>
        <w:spacing w:before="0" w:beforeAutospacing="0" w:after="0" w:afterAutospacing="0"/>
        <w:ind w:left="-142" w:firstLine="284"/>
        <w:jc w:val="both"/>
        <w:rPr>
          <w:rFonts w:ascii="Arial" w:hAnsi="Arial" w:cs="Arial"/>
          <w:b/>
          <w:color w:val="FF0000"/>
          <w:sz w:val="28"/>
          <w:szCs w:val="28"/>
        </w:rPr>
      </w:pPr>
    </w:p>
    <w:p w:rsidR="00B06B7D" w:rsidRDefault="00B06B7D" w:rsidP="00B06B7D">
      <w:pPr>
        <w:ind w:left="-142"/>
        <w:jc w:val="both"/>
        <w:rPr>
          <w:b/>
          <w:bCs/>
          <w:sz w:val="28"/>
          <w:szCs w:val="28"/>
        </w:rPr>
      </w:pPr>
      <w:r w:rsidRPr="000610A5">
        <w:rPr>
          <w:b/>
          <w:bCs/>
          <w:color w:val="00B0F0"/>
          <w:sz w:val="28"/>
          <w:szCs w:val="28"/>
        </w:rPr>
        <w:t xml:space="preserve">   1. Tesalonicenses</w:t>
      </w:r>
      <w:r>
        <w:rPr>
          <w:b/>
          <w:bCs/>
          <w:color w:val="00B0F0"/>
          <w:sz w:val="28"/>
          <w:szCs w:val="28"/>
        </w:rPr>
        <w:t xml:space="preserve"> 1º y 2ª</w:t>
      </w:r>
      <w:r w:rsidRPr="000610A5">
        <w:rPr>
          <w:b/>
          <w:bCs/>
          <w:color w:val="00B0F0"/>
          <w:sz w:val="28"/>
          <w:szCs w:val="28"/>
        </w:rPr>
        <w:t>. Año 52</w:t>
      </w:r>
      <w:r w:rsidRPr="00943B47">
        <w:rPr>
          <w:b/>
          <w:bCs/>
          <w:sz w:val="28"/>
          <w:szCs w:val="28"/>
        </w:rPr>
        <w:t>.</w:t>
      </w:r>
      <w:r>
        <w:rPr>
          <w:b/>
          <w:bCs/>
          <w:sz w:val="28"/>
          <w:szCs w:val="28"/>
        </w:rPr>
        <w:t xml:space="preserve"> Son dos cartas con poca distancia entre a</w:t>
      </w:r>
      <w:r>
        <w:rPr>
          <w:b/>
          <w:bCs/>
          <w:sz w:val="28"/>
          <w:szCs w:val="28"/>
        </w:rPr>
        <w:t>m</w:t>
      </w:r>
      <w:r>
        <w:rPr>
          <w:b/>
          <w:bCs/>
          <w:sz w:val="28"/>
          <w:szCs w:val="28"/>
        </w:rPr>
        <w:t>bas.</w:t>
      </w:r>
      <w:r w:rsidRPr="00943B47">
        <w:rPr>
          <w:b/>
          <w:bCs/>
          <w:sz w:val="28"/>
          <w:szCs w:val="28"/>
        </w:rPr>
        <w:t xml:space="preserve"> </w:t>
      </w:r>
      <w:r>
        <w:rPr>
          <w:b/>
          <w:bCs/>
          <w:sz w:val="28"/>
          <w:szCs w:val="28"/>
        </w:rPr>
        <w:t xml:space="preserve">Iban para  </w:t>
      </w:r>
      <w:r w:rsidRPr="00943B47">
        <w:rPr>
          <w:b/>
          <w:bCs/>
          <w:sz w:val="28"/>
          <w:szCs w:val="28"/>
        </w:rPr>
        <w:t>la</w:t>
      </w:r>
      <w:r>
        <w:rPr>
          <w:b/>
          <w:bCs/>
          <w:sz w:val="28"/>
          <w:szCs w:val="28"/>
        </w:rPr>
        <w:t xml:space="preserve"> </w:t>
      </w:r>
      <w:r w:rsidRPr="00943B47">
        <w:rPr>
          <w:b/>
          <w:bCs/>
          <w:sz w:val="28"/>
          <w:szCs w:val="28"/>
        </w:rPr>
        <w:t>comunidad de Tesalónica, en Macedonia</w:t>
      </w:r>
      <w:r>
        <w:rPr>
          <w:b/>
          <w:bCs/>
          <w:sz w:val="28"/>
          <w:szCs w:val="28"/>
        </w:rPr>
        <w:t>.  Escritas desde Corinto. Tal vez sea el primer documento del Nuevo Testamento escrito. Exp</w:t>
      </w:r>
      <w:r>
        <w:rPr>
          <w:b/>
          <w:bCs/>
          <w:sz w:val="28"/>
          <w:szCs w:val="28"/>
        </w:rPr>
        <w:t>o</w:t>
      </w:r>
      <w:r>
        <w:rPr>
          <w:b/>
          <w:bCs/>
          <w:sz w:val="28"/>
          <w:szCs w:val="28"/>
        </w:rPr>
        <w:t>ne temas de los primeros momentos en que había pocos judíos cristianos.</w:t>
      </w:r>
    </w:p>
    <w:p w:rsidR="00B06B7D" w:rsidRDefault="00B06B7D" w:rsidP="00B06B7D">
      <w:pPr>
        <w:ind w:left="-142"/>
        <w:jc w:val="both"/>
        <w:rPr>
          <w:b/>
          <w:sz w:val="28"/>
          <w:szCs w:val="28"/>
        </w:rPr>
      </w:pPr>
      <w:r w:rsidRPr="00122F8C">
        <w:rPr>
          <w:b/>
          <w:sz w:val="28"/>
          <w:szCs w:val="28"/>
        </w:rPr>
        <w:lastRenderedPageBreak/>
        <w:t xml:space="preserve">   </w:t>
      </w:r>
      <w:r w:rsidRPr="00122F8C">
        <w:rPr>
          <w:b/>
          <w:bCs/>
          <w:sz w:val="28"/>
          <w:szCs w:val="28"/>
        </w:rPr>
        <w:t> </w:t>
      </w:r>
      <w:r w:rsidRPr="000610A5">
        <w:rPr>
          <w:b/>
          <w:bCs/>
          <w:color w:val="00B0F0"/>
          <w:sz w:val="28"/>
          <w:szCs w:val="28"/>
        </w:rPr>
        <w:t>2. Gálatas. Año 54.</w:t>
      </w:r>
      <w:r>
        <w:rPr>
          <w:b/>
          <w:bCs/>
          <w:sz w:val="28"/>
          <w:szCs w:val="28"/>
        </w:rPr>
        <w:t xml:space="preserve"> Para alguna comunidad de la región central de Asia, entre </w:t>
      </w:r>
      <w:r w:rsidRPr="00122F8C">
        <w:rPr>
          <w:b/>
          <w:sz w:val="28"/>
          <w:szCs w:val="28"/>
        </w:rPr>
        <w:t> Frigia, Capadocia y el Ponto</w:t>
      </w:r>
      <w:r>
        <w:rPr>
          <w:b/>
          <w:sz w:val="28"/>
          <w:szCs w:val="28"/>
        </w:rPr>
        <w:t>. Con consignas sobre su comportamiento un ta</w:t>
      </w:r>
      <w:r>
        <w:rPr>
          <w:b/>
          <w:sz w:val="28"/>
          <w:szCs w:val="28"/>
        </w:rPr>
        <w:t>n</w:t>
      </w:r>
      <w:r>
        <w:rPr>
          <w:b/>
          <w:sz w:val="28"/>
          <w:szCs w:val="28"/>
        </w:rPr>
        <w:t xml:space="preserve">to conflictivo. Escrita acaso desde </w:t>
      </w:r>
      <w:proofErr w:type="spellStart"/>
      <w:r>
        <w:rPr>
          <w:b/>
          <w:sz w:val="28"/>
          <w:szCs w:val="28"/>
        </w:rPr>
        <w:t>Efeso</w:t>
      </w:r>
      <w:proofErr w:type="spellEnd"/>
      <w:r>
        <w:rPr>
          <w:b/>
          <w:sz w:val="28"/>
          <w:szCs w:val="28"/>
        </w:rPr>
        <w:t>.</w:t>
      </w:r>
    </w:p>
    <w:p w:rsidR="00B06B7D" w:rsidRDefault="00B06B7D" w:rsidP="00B06B7D">
      <w:pPr>
        <w:ind w:left="-142"/>
        <w:jc w:val="both"/>
        <w:rPr>
          <w:b/>
          <w:sz w:val="28"/>
          <w:szCs w:val="28"/>
        </w:rPr>
      </w:pPr>
    </w:p>
    <w:p w:rsidR="00B06B7D" w:rsidRDefault="00B06B7D" w:rsidP="00B06B7D">
      <w:pPr>
        <w:ind w:left="-142"/>
        <w:jc w:val="both"/>
        <w:rPr>
          <w:b/>
          <w:bCs/>
          <w:sz w:val="28"/>
          <w:szCs w:val="28"/>
        </w:rPr>
      </w:pPr>
      <w:r w:rsidRPr="000610A5">
        <w:rPr>
          <w:b/>
          <w:color w:val="00B0F0"/>
          <w:sz w:val="28"/>
          <w:szCs w:val="28"/>
        </w:rPr>
        <w:t xml:space="preserve">    </w:t>
      </w:r>
      <w:r w:rsidRPr="000610A5">
        <w:rPr>
          <w:b/>
          <w:bCs/>
          <w:color w:val="00B0F0"/>
          <w:sz w:val="28"/>
          <w:szCs w:val="28"/>
        </w:rPr>
        <w:t>3. Filipenses. Año 55</w:t>
      </w:r>
      <w:r>
        <w:rPr>
          <w:b/>
          <w:bCs/>
          <w:sz w:val="28"/>
          <w:szCs w:val="28"/>
        </w:rPr>
        <w:t xml:space="preserve">. Comunidad de Filipo, la primera  formada por S. Pablo en esa ciudad de Filipo en Macedonia. Escrita desde una prisión, sin que sepa en qué lugar había sido detenido Pablo. Agradece la ayuda que le </w:t>
      </w:r>
      <w:r w:rsidR="004B2661">
        <w:rPr>
          <w:b/>
          <w:bCs/>
          <w:sz w:val="28"/>
          <w:szCs w:val="28"/>
        </w:rPr>
        <w:t xml:space="preserve"> dieron</w:t>
      </w:r>
      <w:r>
        <w:rPr>
          <w:b/>
          <w:bCs/>
          <w:sz w:val="28"/>
          <w:szCs w:val="28"/>
        </w:rPr>
        <w:t>.</w:t>
      </w:r>
    </w:p>
    <w:p w:rsidR="00B06B7D" w:rsidRPr="00122F8C" w:rsidRDefault="00B06B7D" w:rsidP="00B06B7D">
      <w:pPr>
        <w:ind w:left="-142"/>
        <w:jc w:val="both"/>
        <w:rPr>
          <w:b/>
          <w:sz w:val="28"/>
          <w:szCs w:val="28"/>
        </w:rPr>
      </w:pPr>
    </w:p>
    <w:p w:rsidR="00B06B7D" w:rsidRDefault="00B06B7D" w:rsidP="00B06B7D">
      <w:pPr>
        <w:ind w:left="-142"/>
        <w:jc w:val="both"/>
        <w:rPr>
          <w:b/>
          <w:bCs/>
          <w:sz w:val="28"/>
          <w:szCs w:val="28"/>
        </w:rPr>
      </w:pPr>
      <w:r w:rsidRPr="00122F8C">
        <w:rPr>
          <w:b/>
          <w:sz w:val="28"/>
          <w:szCs w:val="28"/>
        </w:rPr>
        <w:t xml:space="preserve">   </w:t>
      </w:r>
      <w:r>
        <w:rPr>
          <w:b/>
          <w:sz w:val="28"/>
          <w:szCs w:val="28"/>
        </w:rPr>
        <w:t xml:space="preserve"> </w:t>
      </w:r>
      <w:r w:rsidRPr="000610A5">
        <w:rPr>
          <w:b/>
          <w:bCs/>
          <w:color w:val="00B0F0"/>
          <w:sz w:val="28"/>
          <w:szCs w:val="28"/>
        </w:rPr>
        <w:t>4. Colosenses. Año 55</w:t>
      </w:r>
      <w:r>
        <w:rPr>
          <w:b/>
          <w:bCs/>
          <w:sz w:val="28"/>
          <w:szCs w:val="28"/>
        </w:rPr>
        <w:t xml:space="preserve">. </w:t>
      </w:r>
      <w:proofErr w:type="spellStart"/>
      <w:r>
        <w:rPr>
          <w:b/>
          <w:bCs/>
          <w:sz w:val="28"/>
          <w:szCs w:val="28"/>
        </w:rPr>
        <w:t>Colosas</w:t>
      </w:r>
      <w:proofErr w:type="spellEnd"/>
      <w:r>
        <w:rPr>
          <w:b/>
          <w:bCs/>
          <w:sz w:val="28"/>
          <w:szCs w:val="28"/>
        </w:rPr>
        <w:t>, ciudad de Frigia. Trata de evitar los errores que acechan a la comunidad, que él no ha fundado, pero conoce por su disc</w:t>
      </w:r>
      <w:r>
        <w:rPr>
          <w:b/>
          <w:bCs/>
          <w:sz w:val="28"/>
          <w:szCs w:val="28"/>
        </w:rPr>
        <w:t>í</w:t>
      </w:r>
      <w:r>
        <w:rPr>
          <w:b/>
          <w:bCs/>
          <w:sz w:val="28"/>
          <w:szCs w:val="28"/>
        </w:rPr>
        <w:t xml:space="preserve">pulo </w:t>
      </w:r>
      <w:proofErr w:type="spellStart"/>
      <w:r>
        <w:rPr>
          <w:b/>
          <w:bCs/>
          <w:sz w:val="28"/>
          <w:szCs w:val="28"/>
        </w:rPr>
        <w:t>Epafras</w:t>
      </w:r>
      <w:proofErr w:type="spellEnd"/>
      <w:r>
        <w:rPr>
          <w:b/>
          <w:bCs/>
          <w:sz w:val="28"/>
          <w:szCs w:val="28"/>
        </w:rPr>
        <w:t xml:space="preserve">. Previenen contra los judaizantes </w:t>
      </w:r>
      <w:r w:rsidR="004B2661">
        <w:rPr>
          <w:b/>
          <w:bCs/>
          <w:sz w:val="28"/>
          <w:szCs w:val="28"/>
        </w:rPr>
        <w:t xml:space="preserve">defienden tanto </w:t>
      </w:r>
      <w:r>
        <w:rPr>
          <w:b/>
          <w:bCs/>
          <w:sz w:val="28"/>
          <w:szCs w:val="28"/>
        </w:rPr>
        <w:t xml:space="preserve">prácticas </w:t>
      </w:r>
      <w:proofErr w:type="spellStart"/>
      <w:r>
        <w:rPr>
          <w:b/>
          <w:bCs/>
          <w:sz w:val="28"/>
          <w:szCs w:val="28"/>
        </w:rPr>
        <w:t>m</w:t>
      </w:r>
      <w:r>
        <w:rPr>
          <w:b/>
          <w:bCs/>
          <w:sz w:val="28"/>
          <w:szCs w:val="28"/>
        </w:rPr>
        <w:t>o</w:t>
      </w:r>
      <w:r>
        <w:rPr>
          <w:b/>
          <w:bCs/>
          <w:sz w:val="28"/>
          <w:szCs w:val="28"/>
        </w:rPr>
        <w:t>saicas</w:t>
      </w:r>
      <w:proofErr w:type="spellEnd"/>
      <w:r>
        <w:rPr>
          <w:b/>
          <w:bCs/>
          <w:sz w:val="28"/>
          <w:szCs w:val="28"/>
        </w:rPr>
        <w:t xml:space="preserve"> entre los gentiles.</w:t>
      </w:r>
      <w:r w:rsidR="004B2661">
        <w:rPr>
          <w:b/>
          <w:bCs/>
          <w:sz w:val="28"/>
          <w:szCs w:val="28"/>
        </w:rPr>
        <w:t xml:space="preserve"> Pablo se opone a ello.</w:t>
      </w:r>
    </w:p>
    <w:p w:rsidR="00B06B7D" w:rsidRPr="00122F8C" w:rsidRDefault="00B06B7D" w:rsidP="00B06B7D">
      <w:pPr>
        <w:ind w:left="-142"/>
        <w:jc w:val="both"/>
        <w:rPr>
          <w:b/>
          <w:sz w:val="28"/>
          <w:szCs w:val="28"/>
        </w:rPr>
      </w:pPr>
    </w:p>
    <w:p w:rsidR="00B06B7D" w:rsidRDefault="00B06B7D" w:rsidP="00B06B7D">
      <w:pPr>
        <w:ind w:left="-142"/>
        <w:jc w:val="both"/>
        <w:rPr>
          <w:b/>
          <w:bCs/>
          <w:sz w:val="28"/>
          <w:szCs w:val="28"/>
        </w:rPr>
      </w:pPr>
      <w:r w:rsidRPr="000610A5">
        <w:rPr>
          <w:b/>
          <w:bCs/>
          <w:color w:val="00B0F0"/>
          <w:sz w:val="28"/>
          <w:szCs w:val="28"/>
        </w:rPr>
        <w:t xml:space="preserve">    </w:t>
      </w:r>
      <w:r>
        <w:rPr>
          <w:b/>
          <w:bCs/>
          <w:color w:val="00B0F0"/>
          <w:sz w:val="28"/>
          <w:szCs w:val="28"/>
        </w:rPr>
        <w:t xml:space="preserve"> </w:t>
      </w:r>
      <w:r w:rsidRPr="000610A5">
        <w:rPr>
          <w:b/>
          <w:bCs/>
          <w:color w:val="00B0F0"/>
          <w:sz w:val="28"/>
          <w:szCs w:val="28"/>
        </w:rPr>
        <w:t>5. Corintios</w:t>
      </w:r>
      <w:r>
        <w:rPr>
          <w:b/>
          <w:bCs/>
          <w:color w:val="00B0F0"/>
          <w:sz w:val="28"/>
          <w:szCs w:val="28"/>
        </w:rPr>
        <w:t xml:space="preserve"> 1 y 2</w:t>
      </w:r>
      <w:r w:rsidRPr="000610A5">
        <w:rPr>
          <w:b/>
          <w:bCs/>
          <w:color w:val="00B0F0"/>
          <w:sz w:val="28"/>
          <w:szCs w:val="28"/>
        </w:rPr>
        <w:t>. Año 55,</w:t>
      </w:r>
      <w:r>
        <w:rPr>
          <w:b/>
          <w:bCs/>
          <w:sz w:val="28"/>
          <w:szCs w:val="28"/>
        </w:rPr>
        <w:t xml:space="preserve">  Más larga la primera que la segunda. Muy cuidas y escrita a coca distancia. Contiene textos muy hermosos. Corinto era ciudad del </w:t>
      </w:r>
      <w:proofErr w:type="spellStart"/>
      <w:r>
        <w:rPr>
          <w:b/>
          <w:bCs/>
          <w:sz w:val="28"/>
          <w:szCs w:val="28"/>
        </w:rPr>
        <w:t>itsmo</w:t>
      </w:r>
      <w:proofErr w:type="spellEnd"/>
      <w:r>
        <w:rPr>
          <w:b/>
          <w:bCs/>
          <w:sz w:val="28"/>
          <w:szCs w:val="28"/>
        </w:rPr>
        <w:t xml:space="preserve"> en el Peloponeso norte, con puerto muy comercial. Población muy compleja y multirracial de marineros y costumbres un tanto licenciosas</w:t>
      </w:r>
    </w:p>
    <w:p w:rsidR="00B06B7D" w:rsidRDefault="00B06B7D" w:rsidP="00B06B7D">
      <w:pPr>
        <w:pStyle w:val="NormalWeb"/>
        <w:spacing w:before="0" w:beforeAutospacing="0" w:after="0" w:afterAutospacing="0"/>
        <w:ind w:left="-142"/>
        <w:jc w:val="both"/>
        <w:rPr>
          <w:rStyle w:val="Textoennegrita"/>
          <w:rFonts w:ascii="Arial" w:hAnsi="Arial" w:cs="Arial"/>
          <w:color w:val="00B0F0"/>
          <w:sz w:val="28"/>
          <w:szCs w:val="28"/>
        </w:rPr>
      </w:pPr>
    </w:p>
    <w:p w:rsidR="00B06B7D" w:rsidRDefault="00B06B7D" w:rsidP="00B06B7D">
      <w:pPr>
        <w:pStyle w:val="NormalWeb"/>
        <w:spacing w:before="0" w:beforeAutospacing="0" w:after="0" w:afterAutospacing="0"/>
        <w:ind w:left="-142"/>
        <w:jc w:val="both"/>
        <w:rPr>
          <w:rFonts w:ascii="Arial" w:hAnsi="Arial" w:cs="Arial"/>
          <w:b/>
          <w:sz w:val="28"/>
          <w:szCs w:val="28"/>
        </w:rPr>
      </w:pPr>
      <w:r>
        <w:rPr>
          <w:rStyle w:val="Textoennegrita"/>
          <w:rFonts w:ascii="Arial" w:hAnsi="Arial" w:cs="Arial"/>
          <w:color w:val="00B0F0"/>
          <w:sz w:val="28"/>
          <w:szCs w:val="28"/>
        </w:rPr>
        <w:t xml:space="preserve">    </w:t>
      </w:r>
      <w:r w:rsidRPr="000610A5">
        <w:rPr>
          <w:rStyle w:val="Textoennegrita"/>
          <w:rFonts w:ascii="Arial" w:hAnsi="Arial" w:cs="Arial"/>
          <w:color w:val="00B0F0"/>
          <w:sz w:val="28"/>
          <w:szCs w:val="28"/>
        </w:rPr>
        <w:t>6. Romanos. Año 57</w:t>
      </w:r>
      <w:r>
        <w:rPr>
          <w:rStyle w:val="Textoennegrita"/>
          <w:rFonts w:ascii="Arial" w:hAnsi="Arial" w:cs="Arial"/>
          <w:sz w:val="28"/>
          <w:szCs w:val="28"/>
        </w:rPr>
        <w:t>. Es la más larga y doctrinal de las cartas paulinas Escr</w:t>
      </w:r>
      <w:r>
        <w:rPr>
          <w:rStyle w:val="Textoennegrita"/>
          <w:rFonts w:ascii="Arial" w:hAnsi="Arial" w:cs="Arial"/>
          <w:sz w:val="28"/>
          <w:szCs w:val="28"/>
        </w:rPr>
        <w:t>i</w:t>
      </w:r>
      <w:r>
        <w:rPr>
          <w:rStyle w:val="Textoennegrita"/>
          <w:rFonts w:ascii="Arial" w:hAnsi="Arial" w:cs="Arial"/>
          <w:sz w:val="28"/>
          <w:szCs w:val="28"/>
        </w:rPr>
        <w:t>be a Roma sin conocerla todavía.</w:t>
      </w:r>
      <w:r w:rsidRPr="00122F8C">
        <w:rPr>
          <w:rFonts w:ascii="Arial" w:hAnsi="Arial" w:cs="Arial"/>
          <w:b/>
          <w:sz w:val="28"/>
          <w:szCs w:val="28"/>
        </w:rPr>
        <w:t xml:space="preserve"> Era la gran ciudad capital del Imperio. En su medio millón de habitantes en tiempos de Pablo cabían todas las id</w:t>
      </w:r>
      <w:r w:rsidRPr="00122F8C">
        <w:rPr>
          <w:rFonts w:ascii="Arial" w:hAnsi="Arial" w:cs="Arial"/>
          <w:b/>
          <w:sz w:val="28"/>
          <w:szCs w:val="28"/>
        </w:rPr>
        <w:t>e</w:t>
      </w:r>
      <w:r w:rsidRPr="00122F8C">
        <w:rPr>
          <w:rFonts w:ascii="Arial" w:hAnsi="Arial" w:cs="Arial"/>
          <w:b/>
          <w:sz w:val="28"/>
          <w:szCs w:val="28"/>
        </w:rPr>
        <w:t>as.</w:t>
      </w:r>
    </w:p>
    <w:p w:rsidR="00B06B7D" w:rsidRPr="00122F8C" w:rsidRDefault="00B06B7D" w:rsidP="00B06B7D">
      <w:pPr>
        <w:ind w:left="-142" w:firstLine="284"/>
        <w:jc w:val="both"/>
        <w:rPr>
          <w:b/>
          <w:sz w:val="28"/>
          <w:szCs w:val="28"/>
        </w:rPr>
      </w:pPr>
    </w:p>
    <w:p w:rsidR="00B06B7D" w:rsidRDefault="00B06B7D" w:rsidP="00B06B7D">
      <w:pPr>
        <w:pStyle w:val="NormalWeb"/>
        <w:spacing w:before="0" w:beforeAutospacing="0" w:after="0" w:afterAutospacing="0"/>
        <w:ind w:left="-142" w:firstLine="284"/>
        <w:jc w:val="both"/>
        <w:rPr>
          <w:rFonts w:ascii="Arial" w:hAnsi="Arial" w:cs="Arial"/>
          <w:b/>
          <w:sz w:val="28"/>
          <w:szCs w:val="28"/>
        </w:rPr>
      </w:pPr>
      <w:r w:rsidRPr="000610A5">
        <w:rPr>
          <w:rStyle w:val="Textoennegrita"/>
          <w:rFonts w:ascii="Arial" w:hAnsi="Arial" w:cs="Arial"/>
          <w:color w:val="00B0F0"/>
          <w:sz w:val="28"/>
          <w:szCs w:val="28"/>
        </w:rPr>
        <w:t>7. Efesios Año 62</w:t>
      </w:r>
      <w:r>
        <w:rPr>
          <w:rStyle w:val="Textoennegrita"/>
          <w:rFonts w:ascii="Arial" w:hAnsi="Arial" w:cs="Arial"/>
          <w:sz w:val="28"/>
          <w:szCs w:val="28"/>
        </w:rPr>
        <w:t>. Iba d</w:t>
      </w:r>
      <w:r w:rsidRPr="00122F8C">
        <w:rPr>
          <w:rFonts w:ascii="Arial" w:hAnsi="Arial" w:cs="Arial"/>
          <w:b/>
          <w:sz w:val="28"/>
          <w:szCs w:val="28"/>
        </w:rPr>
        <w:t xml:space="preserve">irigida a los habitantes de los entornos de </w:t>
      </w:r>
      <w:proofErr w:type="spellStart"/>
      <w:r w:rsidRPr="00122F8C">
        <w:rPr>
          <w:rFonts w:ascii="Arial" w:hAnsi="Arial" w:cs="Arial"/>
          <w:b/>
          <w:sz w:val="28"/>
          <w:szCs w:val="28"/>
        </w:rPr>
        <w:t>Efeso</w:t>
      </w:r>
      <w:proofErr w:type="spellEnd"/>
      <w:r w:rsidRPr="00122F8C">
        <w:rPr>
          <w:rFonts w:ascii="Arial" w:hAnsi="Arial" w:cs="Arial"/>
          <w:b/>
          <w:sz w:val="28"/>
          <w:szCs w:val="28"/>
        </w:rPr>
        <w:t>, donde Pablo había estado evangelizando</w:t>
      </w:r>
      <w:r w:rsidR="004B2661">
        <w:rPr>
          <w:rFonts w:ascii="Arial" w:hAnsi="Arial" w:cs="Arial"/>
          <w:b/>
          <w:sz w:val="28"/>
          <w:szCs w:val="28"/>
        </w:rPr>
        <w:t xml:space="preserve"> año y medio</w:t>
      </w:r>
      <w:r w:rsidRPr="00122F8C">
        <w:rPr>
          <w:rFonts w:ascii="Arial" w:hAnsi="Arial" w:cs="Arial"/>
          <w:b/>
          <w:sz w:val="28"/>
          <w:szCs w:val="28"/>
        </w:rPr>
        <w:t>. Por el tono emplea</w:t>
      </w:r>
      <w:r w:rsidRPr="00122F8C">
        <w:rPr>
          <w:rFonts w:ascii="Arial" w:hAnsi="Arial" w:cs="Arial"/>
          <w:b/>
          <w:sz w:val="28"/>
          <w:szCs w:val="28"/>
        </w:rPr>
        <w:softHyphen/>
        <w:t>do, es probable que no proceda literalmente de Pablo. Su conte</w:t>
      </w:r>
      <w:r w:rsidRPr="00122F8C">
        <w:rPr>
          <w:rFonts w:ascii="Arial" w:hAnsi="Arial" w:cs="Arial"/>
          <w:b/>
          <w:sz w:val="28"/>
          <w:szCs w:val="28"/>
        </w:rPr>
        <w:softHyphen/>
        <w:t>nido litúrgico y el est</w:t>
      </w:r>
      <w:r w:rsidRPr="00122F8C">
        <w:rPr>
          <w:rFonts w:ascii="Arial" w:hAnsi="Arial" w:cs="Arial"/>
          <w:b/>
          <w:sz w:val="28"/>
          <w:szCs w:val="28"/>
        </w:rPr>
        <w:t>i</w:t>
      </w:r>
      <w:r w:rsidRPr="00122F8C">
        <w:rPr>
          <w:rFonts w:ascii="Arial" w:hAnsi="Arial" w:cs="Arial"/>
          <w:b/>
          <w:sz w:val="28"/>
          <w:szCs w:val="28"/>
        </w:rPr>
        <w:t>lo usado dan a entender que el autor no conoce mucho a los destinatarios.</w:t>
      </w:r>
    </w:p>
    <w:p w:rsidR="00B06B7D" w:rsidRPr="00122F8C" w:rsidRDefault="00B06B7D" w:rsidP="00B06B7D">
      <w:pPr>
        <w:ind w:left="-142" w:firstLine="284"/>
        <w:jc w:val="both"/>
        <w:rPr>
          <w:b/>
          <w:sz w:val="28"/>
          <w:szCs w:val="28"/>
        </w:rPr>
      </w:pPr>
    </w:p>
    <w:p w:rsidR="00B06B7D" w:rsidRDefault="00B06B7D" w:rsidP="00B06B7D">
      <w:pPr>
        <w:ind w:left="-142" w:firstLine="284"/>
        <w:jc w:val="both"/>
        <w:rPr>
          <w:b/>
          <w:sz w:val="28"/>
          <w:szCs w:val="28"/>
        </w:rPr>
      </w:pPr>
      <w:r w:rsidRPr="000610A5">
        <w:rPr>
          <w:b/>
          <w:color w:val="00B0F0"/>
          <w:sz w:val="28"/>
          <w:szCs w:val="28"/>
        </w:rPr>
        <w:t xml:space="preserve">   </w:t>
      </w:r>
      <w:r w:rsidRPr="000610A5">
        <w:rPr>
          <w:rStyle w:val="Textoennegrita"/>
          <w:color w:val="00B0F0"/>
          <w:sz w:val="28"/>
          <w:szCs w:val="28"/>
        </w:rPr>
        <w:t>8. Tres personajes</w:t>
      </w:r>
      <w:r>
        <w:rPr>
          <w:rStyle w:val="Textoennegrita"/>
          <w:sz w:val="28"/>
          <w:szCs w:val="28"/>
        </w:rPr>
        <w:t xml:space="preserve">. </w:t>
      </w:r>
      <w:r w:rsidRPr="00122F8C">
        <w:rPr>
          <w:b/>
          <w:sz w:val="28"/>
          <w:szCs w:val="28"/>
        </w:rPr>
        <w:t>   Pablo tuvo muchos compañeros y ayudantes en las largas campañas de extensión evangélica. Tres de ellos que</w:t>
      </w:r>
      <w:r w:rsidRPr="00122F8C">
        <w:rPr>
          <w:b/>
          <w:sz w:val="28"/>
          <w:szCs w:val="28"/>
        </w:rPr>
        <w:softHyphen/>
        <w:t>dan en el recuerdo cristiano a través de las cartas paulinas.</w:t>
      </w:r>
    </w:p>
    <w:p w:rsidR="00B06B7D" w:rsidRDefault="00B06B7D" w:rsidP="00B06B7D">
      <w:pPr>
        <w:ind w:left="-142" w:firstLine="284"/>
        <w:jc w:val="both"/>
        <w:rPr>
          <w:b/>
          <w:sz w:val="28"/>
          <w:szCs w:val="28"/>
        </w:rPr>
      </w:pPr>
      <w:r>
        <w:rPr>
          <w:rStyle w:val="Textoennegrita"/>
          <w:sz w:val="28"/>
          <w:szCs w:val="28"/>
        </w:rPr>
        <w:t xml:space="preserve">      </w:t>
      </w:r>
      <w:r w:rsidRPr="00122F8C">
        <w:rPr>
          <w:rStyle w:val="Textoennegrita"/>
          <w:sz w:val="28"/>
          <w:szCs w:val="28"/>
        </w:rPr>
        <w:t xml:space="preserve"> </w:t>
      </w:r>
      <w:r w:rsidRPr="000610A5">
        <w:rPr>
          <w:rStyle w:val="Textoennegrita"/>
          <w:color w:val="00B0F0"/>
          <w:sz w:val="28"/>
          <w:szCs w:val="28"/>
        </w:rPr>
        <w:t xml:space="preserve">Carta a Filemón de </w:t>
      </w:r>
      <w:proofErr w:type="spellStart"/>
      <w:r w:rsidRPr="000610A5">
        <w:rPr>
          <w:rStyle w:val="Textoennegrita"/>
          <w:color w:val="00B0F0"/>
          <w:sz w:val="28"/>
          <w:szCs w:val="28"/>
        </w:rPr>
        <w:t>Colosas</w:t>
      </w:r>
      <w:proofErr w:type="spellEnd"/>
      <w:r w:rsidRPr="000610A5">
        <w:rPr>
          <w:b/>
          <w:color w:val="00B0F0"/>
          <w:sz w:val="28"/>
          <w:szCs w:val="28"/>
        </w:rPr>
        <w:t>. Hacia el 55</w:t>
      </w:r>
      <w:r>
        <w:rPr>
          <w:b/>
          <w:sz w:val="28"/>
          <w:szCs w:val="28"/>
        </w:rPr>
        <w:t>.</w:t>
      </w:r>
      <w:r w:rsidRPr="00122F8C">
        <w:rPr>
          <w:b/>
          <w:sz w:val="28"/>
          <w:szCs w:val="28"/>
        </w:rPr>
        <w:t xml:space="preserve"> Pablo está preso en algún lugar, tal vez en </w:t>
      </w:r>
      <w:proofErr w:type="spellStart"/>
      <w:r w:rsidRPr="00122F8C">
        <w:rPr>
          <w:b/>
          <w:sz w:val="28"/>
          <w:szCs w:val="28"/>
        </w:rPr>
        <w:t>Efeso</w:t>
      </w:r>
      <w:proofErr w:type="spellEnd"/>
      <w:r w:rsidRPr="00122F8C">
        <w:rPr>
          <w:b/>
          <w:sz w:val="28"/>
          <w:szCs w:val="28"/>
        </w:rPr>
        <w:t>. Ha con</w:t>
      </w:r>
      <w:r w:rsidRPr="00122F8C">
        <w:rPr>
          <w:b/>
          <w:sz w:val="28"/>
          <w:szCs w:val="28"/>
        </w:rPr>
        <w:softHyphen/>
        <w:t>verti</w:t>
      </w:r>
      <w:r w:rsidRPr="00122F8C">
        <w:rPr>
          <w:b/>
          <w:sz w:val="28"/>
          <w:szCs w:val="28"/>
        </w:rPr>
        <w:softHyphen/>
        <w:t>do como cristiano a un esclavo fugitivo, llamado Onés</w:t>
      </w:r>
      <w:r w:rsidRPr="00122F8C">
        <w:rPr>
          <w:b/>
          <w:sz w:val="28"/>
          <w:szCs w:val="28"/>
        </w:rPr>
        <w:t>i</w:t>
      </w:r>
      <w:r w:rsidRPr="00122F8C">
        <w:rPr>
          <w:b/>
          <w:sz w:val="28"/>
          <w:szCs w:val="28"/>
        </w:rPr>
        <w:t>mo. Su amo, Filemón, pertenece a la comunidad cristiana.</w:t>
      </w:r>
    </w:p>
    <w:p w:rsidR="00B06B7D" w:rsidRDefault="00B06B7D" w:rsidP="00B06B7D">
      <w:pPr>
        <w:ind w:left="-142" w:firstLine="284"/>
        <w:jc w:val="both"/>
        <w:rPr>
          <w:b/>
          <w:sz w:val="28"/>
          <w:szCs w:val="28"/>
        </w:rPr>
      </w:pPr>
      <w:r w:rsidRPr="000610A5">
        <w:rPr>
          <w:b/>
          <w:color w:val="00B0F0"/>
          <w:sz w:val="28"/>
          <w:szCs w:val="28"/>
        </w:rPr>
        <w:t xml:space="preserve">      Dos cartas a</w:t>
      </w:r>
      <w:r w:rsidRPr="000610A5">
        <w:rPr>
          <w:rStyle w:val="Textoennegrita"/>
          <w:color w:val="00B0F0"/>
          <w:sz w:val="28"/>
          <w:szCs w:val="28"/>
        </w:rPr>
        <w:t xml:space="preserve"> Timoteo.</w:t>
      </w:r>
      <w:r w:rsidRPr="000610A5">
        <w:rPr>
          <w:b/>
          <w:color w:val="00B0F0"/>
          <w:sz w:val="28"/>
          <w:szCs w:val="28"/>
        </w:rPr>
        <w:t xml:space="preserve">  Año  66</w:t>
      </w:r>
      <w:r>
        <w:rPr>
          <w:b/>
          <w:sz w:val="28"/>
          <w:szCs w:val="28"/>
        </w:rPr>
        <w:t xml:space="preserve">. </w:t>
      </w:r>
      <w:r w:rsidRPr="00122F8C">
        <w:rPr>
          <w:b/>
          <w:sz w:val="28"/>
          <w:szCs w:val="28"/>
        </w:rPr>
        <w:t>Pare</w:t>
      </w:r>
      <w:r w:rsidRPr="00122F8C">
        <w:rPr>
          <w:b/>
          <w:sz w:val="28"/>
          <w:szCs w:val="28"/>
        </w:rPr>
        <w:softHyphen/>
        <w:t>cen del año 66</w:t>
      </w:r>
      <w:r>
        <w:rPr>
          <w:b/>
          <w:sz w:val="28"/>
          <w:szCs w:val="28"/>
        </w:rPr>
        <w:t xml:space="preserve"> cuando ya estaba al frente de la comunidad de Chipre</w:t>
      </w:r>
    </w:p>
    <w:p w:rsidR="00B06B7D" w:rsidRDefault="00B06B7D" w:rsidP="00B06B7D">
      <w:pPr>
        <w:ind w:left="-142" w:firstLine="284"/>
        <w:jc w:val="both"/>
        <w:rPr>
          <w:b/>
          <w:sz w:val="28"/>
          <w:szCs w:val="28"/>
        </w:rPr>
      </w:pPr>
      <w:r w:rsidRPr="000610A5">
        <w:rPr>
          <w:rStyle w:val="Textoennegrita"/>
          <w:color w:val="00B0F0"/>
          <w:sz w:val="28"/>
          <w:szCs w:val="28"/>
        </w:rPr>
        <w:t xml:space="preserve">     Carta a Tito. Acaso del 66</w:t>
      </w:r>
      <w:r>
        <w:rPr>
          <w:rStyle w:val="Textoennegrita"/>
          <w:sz w:val="28"/>
          <w:szCs w:val="28"/>
        </w:rPr>
        <w:t>.</w:t>
      </w:r>
      <w:r w:rsidRPr="00122F8C">
        <w:rPr>
          <w:b/>
          <w:sz w:val="28"/>
          <w:szCs w:val="28"/>
        </w:rPr>
        <w:t xml:space="preserve"> Es otro de los fieles seguidores, que ha tenido relación con Pablo, aunque apenas si podemos descubrir algún dato de él. </w:t>
      </w:r>
    </w:p>
    <w:p w:rsidR="00B06B7D" w:rsidRDefault="00B06B7D" w:rsidP="004B2661">
      <w:pPr>
        <w:ind w:left="-142" w:firstLine="284"/>
        <w:jc w:val="both"/>
        <w:rPr>
          <w:rStyle w:val="Textoennegrita"/>
          <w:sz w:val="28"/>
          <w:szCs w:val="28"/>
        </w:rPr>
      </w:pPr>
      <w:r w:rsidRPr="00122F8C">
        <w:rPr>
          <w:b/>
          <w:sz w:val="28"/>
          <w:szCs w:val="28"/>
        </w:rPr>
        <w:t xml:space="preserve">  </w:t>
      </w:r>
    </w:p>
    <w:p w:rsidR="005A63BD" w:rsidRDefault="00B06B7D" w:rsidP="004B2661">
      <w:pPr>
        <w:jc w:val="center"/>
        <w:rPr>
          <w:color w:val="000000"/>
          <w:sz w:val="21"/>
          <w:szCs w:val="21"/>
        </w:rPr>
      </w:pPr>
      <w:r w:rsidRPr="00B06B7D">
        <w:rPr>
          <w:color w:val="000000"/>
          <w:sz w:val="21"/>
          <w:szCs w:val="21"/>
        </w:rPr>
        <w:drawing>
          <wp:inline distT="0" distB="0" distL="0" distR="0">
            <wp:extent cx="2468777" cy="1752600"/>
            <wp:effectExtent l="19050" t="0" r="7723"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7"/>
                    <a:srcRect/>
                    <a:stretch>
                      <a:fillRect/>
                    </a:stretch>
                  </pic:blipFill>
                  <pic:spPr bwMode="auto">
                    <a:xfrm>
                      <a:off x="0" y="0"/>
                      <a:ext cx="2476500" cy="1758082"/>
                    </a:xfrm>
                    <a:prstGeom prst="rect">
                      <a:avLst/>
                    </a:prstGeom>
                    <a:noFill/>
                    <a:ln w="9525">
                      <a:noFill/>
                      <a:miter lim="800000"/>
                      <a:headEnd/>
                      <a:tailEnd/>
                    </a:ln>
                  </pic:spPr>
                </pic:pic>
              </a:graphicData>
            </a:graphic>
          </wp:inline>
        </w:drawing>
      </w:r>
    </w:p>
    <w:p w:rsidR="00B06B7D" w:rsidRDefault="00B06B7D" w:rsidP="00D16CC9">
      <w:pPr>
        <w:jc w:val="both"/>
        <w:rPr>
          <w:color w:val="000000"/>
          <w:sz w:val="21"/>
          <w:szCs w:val="21"/>
        </w:rPr>
      </w:pPr>
    </w:p>
    <w:p w:rsidR="00B06B7D" w:rsidRDefault="00B06B7D" w:rsidP="00D16CC9">
      <w:pPr>
        <w:jc w:val="both"/>
        <w:rPr>
          <w:color w:val="000000"/>
          <w:sz w:val="21"/>
          <w:szCs w:val="21"/>
        </w:rPr>
      </w:pPr>
    </w:p>
    <w:p w:rsidR="001F7237" w:rsidRDefault="001F7237" w:rsidP="001F7237">
      <w:pPr>
        <w:jc w:val="both"/>
        <w:rPr>
          <w:b/>
          <w:color w:val="7030A0"/>
          <w:sz w:val="28"/>
          <w:szCs w:val="28"/>
        </w:rPr>
      </w:pPr>
    </w:p>
    <w:p w:rsidR="001F7237" w:rsidRDefault="001F7237" w:rsidP="001F7237">
      <w:pPr>
        <w:jc w:val="both"/>
        <w:rPr>
          <w:b/>
          <w:sz w:val="28"/>
          <w:szCs w:val="28"/>
        </w:rPr>
      </w:pPr>
    </w:p>
    <w:p w:rsidR="0061039C" w:rsidRDefault="004B2661" w:rsidP="00C6299E">
      <w:pPr>
        <w:rPr>
          <w:szCs w:val="28"/>
        </w:rPr>
      </w:pPr>
      <w:r>
        <w:rPr>
          <w:noProof/>
          <w:szCs w:val="28"/>
        </w:rPr>
        <w:drawing>
          <wp:inline distT="0" distB="0" distL="0" distR="0">
            <wp:extent cx="2494716" cy="2933700"/>
            <wp:effectExtent l="19050" t="0" r="834"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4045" t="32463" r="52561" b="16418"/>
                    <a:stretch>
                      <a:fillRect/>
                    </a:stretch>
                  </pic:blipFill>
                  <pic:spPr bwMode="auto">
                    <a:xfrm>
                      <a:off x="0" y="0"/>
                      <a:ext cx="2494716" cy="2933700"/>
                    </a:xfrm>
                    <a:prstGeom prst="rect">
                      <a:avLst/>
                    </a:prstGeom>
                    <a:noFill/>
                    <a:ln w="9525">
                      <a:noFill/>
                      <a:miter lim="800000"/>
                      <a:headEnd/>
                      <a:tailEnd/>
                    </a:ln>
                  </pic:spPr>
                </pic:pic>
              </a:graphicData>
            </a:graphic>
          </wp:inline>
        </w:drawing>
      </w:r>
      <w:r>
        <w:rPr>
          <w:noProof/>
        </w:rPr>
        <w:drawing>
          <wp:inline distT="0" distB="0" distL="0" distR="0">
            <wp:extent cx="4000500" cy="3052446"/>
            <wp:effectExtent l="19050" t="0" r="0" b="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9"/>
                    <a:srcRect l="10892" t="2947" r="9278" b="18785"/>
                    <a:stretch>
                      <a:fillRect/>
                    </a:stretch>
                  </pic:blipFill>
                  <pic:spPr bwMode="auto">
                    <a:xfrm>
                      <a:off x="0" y="0"/>
                      <a:ext cx="4000500" cy="3052446"/>
                    </a:xfrm>
                    <a:prstGeom prst="rect">
                      <a:avLst/>
                    </a:prstGeom>
                    <a:noFill/>
                    <a:ln w="9525">
                      <a:noFill/>
                      <a:miter lim="800000"/>
                      <a:headEnd/>
                      <a:tailEnd/>
                    </a:ln>
                  </pic:spPr>
                </pic:pic>
              </a:graphicData>
            </a:graphic>
          </wp:inline>
        </w:drawing>
      </w:r>
    </w:p>
    <w:p w:rsidR="0061039C" w:rsidRDefault="0061039C" w:rsidP="00C6299E">
      <w:pPr>
        <w:rPr>
          <w:szCs w:val="28"/>
        </w:rPr>
      </w:pPr>
    </w:p>
    <w:p w:rsidR="004B2661" w:rsidRDefault="004B2661" w:rsidP="004B2661">
      <w:pPr>
        <w:jc w:val="center"/>
        <w:rPr>
          <w:szCs w:val="28"/>
        </w:rPr>
      </w:pPr>
      <w:r>
        <w:rPr>
          <w:noProof/>
        </w:rPr>
        <w:drawing>
          <wp:inline distT="0" distB="0" distL="0" distR="0">
            <wp:extent cx="2276551" cy="2933700"/>
            <wp:effectExtent l="19050" t="0" r="9449" b="0"/>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10"/>
                    <a:srcRect t="5107" r="51092" b="50356"/>
                    <a:stretch>
                      <a:fillRect/>
                    </a:stretch>
                  </pic:blipFill>
                  <pic:spPr bwMode="auto">
                    <a:xfrm>
                      <a:off x="0" y="0"/>
                      <a:ext cx="2276551" cy="2933700"/>
                    </a:xfrm>
                    <a:prstGeom prst="rect">
                      <a:avLst/>
                    </a:prstGeom>
                    <a:noFill/>
                    <a:ln w="9525">
                      <a:noFill/>
                      <a:miter lim="800000"/>
                      <a:headEnd/>
                      <a:tailEnd/>
                    </a:ln>
                  </pic:spPr>
                </pic:pic>
              </a:graphicData>
            </a:graphic>
          </wp:inline>
        </w:drawing>
      </w:r>
      <w:r w:rsidRPr="004B2661">
        <w:rPr>
          <w:szCs w:val="28"/>
        </w:rPr>
        <w:drawing>
          <wp:inline distT="0" distB="0" distL="0" distR="0">
            <wp:extent cx="1952460" cy="2838450"/>
            <wp:effectExtent l="19050" t="0" r="0" b="0"/>
            <wp:docPr id="6"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11"/>
                    <a:srcRect/>
                    <a:stretch>
                      <a:fillRect/>
                    </a:stretch>
                  </pic:blipFill>
                  <pic:spPr bwMode="auto">
                    <a:xfrm>
                      <a:off x="0" y="0"/>
                      <a:ext cx="1952460" cy="2838450"/>
                    </a:xfrm>
                    <a:prstGeom prst="rect">
                      <a:avLst/>
                    </a:prstGeom>
                    <a:noFill/>
                    <a:ln w="9525">
                      <a:noFill/>
                      <a:miter lim="800000"/>
                      <a:headEnd/>
                      <a:tailEnd/>
                    </a:ln>
                  </pic:spPr>
                </pic:pic>
              </a:graphicData>
            </a:graphic>
          </wp:inline>
        </w:drawing>
      </w:r>
    </w:p>
    <w:p w:rsidR="004B2661" w:rsidRDefault="004B2661" w:rsidP="004B2661">
      <w:pPr>
        <w:jc w:val="center"/>
        <w:rPr>
          <w:szCs w:val="28"/>
        </w:rPr>
      </w:pPr>
    </w:p>
    <w:p w:rsidR="0061039C" w:rsidRDefault="004B2661" w:rsidP="00C6299E">
      <w:pPr>
        <w:rPr>
          <w:szCs w:val="28"/>
        </w:rPr>
      </w:pPr>
      <w:r w:rsidRPr="004B2661">
        <w:rPr>
          <w:szCs w:val="28"/>
        </w:rPr>
        <w:drawing>
          <wp:inline distT="0" distB="0" distL="0" distR="0">
            <wp:extent cx="1974621" cy="2752725"/>
            <wp:effectExtent l="19050" t="0" r="6579" b="0"/>
            <wp:docPr id="5" name="Imagen 7" descr="Resultado de imagen de dibujos cartas 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dibujos cartas san pablo"/>
                    <pic:cNvPicPr>
                      <a:picLocks noChangeAspect="1" noChangeArrowheads="1"/>
                    </pic:cNvPicPr>
                  </pic:nvPicPr>
                  <pic:blipFill>
                    <a:blip r:embed="rId12"/>
                    <a:srcRect t="23303" r="58750"/>
                    <a:stretch>
                      <a:fillRect/>
                    </a:stretch>
                  </pic:blipFill>
                  <pic:spPr bwMode="auto">
                    <a:xfrm>
                      <a:off x="0" y="0"/>
                      <a:ext cx="1974621" cy="2752725"/>
                    </a:xfrm>
                    <a:prstGeom prst="rect">
                      <a:avLst/>
                    </a:prstGeom>
                    <a:noFill/>
                    <a:ln w="9525">
                      <a:noFill/>
                      <a:miter lim="800000"/>
                      <a:headEnd/>
                      <a:tailEnd/>
                    </a:ln>
                  </pic:spPr>
                </pic:pic>
              </a:graphicData>
            </a:graphic>
          </wp:inline>
        </w:drawing>
      </w:r>
      <w:r>
        <w:rPr>
          <w:noProof/>
        </w:rPr>
        <w:drawing>
          <wp:inline distT="0" distB="0" distL="0" distR="0">
            <wp:extent cx="2324100" cy="2628900"/>
            <wp:effectExtent l="19050" t="0" r="0" b="0"/>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13" cstate="print"/>
                    <a:srcRect r="11594"/>
                    <a:stretch>
                      <a:fillRect/>
                    </a:stretch>
                  </pic:blipFill>
                  <pic:spPr bwMode="auto">
                    <a:xfrm>
                      <a:off x="0" y="0"/>
                      <a:ext cx="2324100" cy="2628900"/>
                    </a:xfrm>
                    <a:prstGeom prst="rect">
                      <a:avLst/>
                    </a:prstGeom>
                    <a:noFill/>
                    <a:ln w="9525">
                      <a:noFill/>
                      <a:miter lim="800000"/>
                      <a:headEnd/>
                      <a:tailEnd/>
                    </a:ln>
                  </pic:spPr>
                </pic:pic>
              </a:graphicData>
            </a:graphic>
          </wp:inline>
        </w:drawing>
      </w:r>
      <w:r w:rsidR="00B13048" w:rsidRPr="00B13048">
        <w:rPr>
          <w:szCs w:val="28"/>
        </w:rPr>
        <w:drawing>
          <wp:inline distT="0" distB="0" distL="0" distR="0">
            <wp:extent cx="1866900" cy="2302175"/>
            <wp:effectExtent l="19050" t="0" r="0" b="0"/>
            <wp:docPr id="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l="19062" t="42164" r="58150" b="27612"/>
                    <a:stretch>
                      <a:fillRect/>
                    </a:stretch>
                  </pic:blipFill>
                  <pic:spPr bwMode="auto">
                    <a:xfrm>
                      <a:off x="0" y="0"/>
                      <a:ext cx="1869722" cy="2305655"/>
                    </a:xfrm>
                    <a:prstGeom prst="rect">
                      <a:avLst/>
                    </a:prstGeom>
                    <a:noFill/>
                    <a:ln w="9525">
                      <a:noFill/>
                      <a:miter lim="800000"/>
                      <a:headEnd/>
                      <a:tailEnd/>
                    </a:ln>
                  </pic:spPr>
                </pic:pic>
              </a:graphicData>
            </a:graphic>
          </wp:inline>
        </w:drawing>
      </w:r>
    </w:p>
    <w:p w:rsidR="0061039C" w:rsidRDefault="0061039C" w:rsidP="00C6299E">
      <w:pPr>
        <w:rPr>
          <w:szCs w:val="28"/>
        </w:rPr>
      </w:pPr>
    </w:p>
    <w:p w:rsidR="0061039C" w:rsidRDefault="0061039C" w:rsidP="00C6299E">
      <w:pPr>
        <w:rPr>
          <w:szCs w:val="28"/>
        </w:rPr>
      </w:pPr>
    </w:p>
    <w:sectPr w:rsidR="0061039C" w:rsidSect="00E14B88">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1"/>
  </w:num>
  <w:num w:numId="5">
    <w:abstractNumId w:val="5"/>
  </w:num>
  <w:num w:numId="6">
    <w:abstractNumId w:val="0"/>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935CF"/>
    <w:rsid w:val="00096969"/>
    <w:rsid w:val="000A31B2"/>
    <w:rsid w:val="000A612C"/>
    <w:rsid w:val="000D1AC3"/>
    <w:rsid w:val="000D7C12"/>
    <w:rsid w:val="000E0A41"/>
    <w:rsid w:val="000E1A4F"/>
    <w:rsid w:val="000E3A43"/>
    <w:rsid w:val="0010083F"/>
    <w:rsid w:val="00101EF0"/>
    <w:rsid w:val="0010587F"/>
    <w:rsid w:val="00113289"/>
    <w:rsid w:val="00116FD2"/>
    <w:rsid w:val="00131759"/>
    <w:rsid w:val="001458EB"/>
    <w:rsid w:val="00146CEB"/>
    <w:rsid w:val="00151A2E"/>
    <w:rsid w:val="00151FA3"/>
    <w:rsid w:val="0016415A"/>
    <w:rsid w:val="001719E6"/>
    <w:rsid w:val="00186282"/>
    <w:rsid w:val="001A1E16"/>
    <w:rsid w:val="001B7720"/>
    <w:rsid w:val="001C2369"/>
    <w:rsid w:val="001C329B"/>
    <w:rsid w:val="001C35EF"/>
    <w:rsid w:val="001C648D"/>
    <w:rsid w:val="001D2076"/>
    <w:rsid w:val="001D2B60"/>
    <w:rsid w:val="001D33A6"/>
    <w:rsid w:val="001E19D7"/>
    <w:rsid w:val="001E3687"/>
    <w:rsid w:val="001F2ADF"/>
    <w:rsid w:val="001F2B6E"/>
    <w:rsid w:val="001F397C"/>
    <w:rsid w:val="001F7237"/>
    <w:rsid w:val="001F7797"/>
    <w:rsid w:val="00203340"/>
    <w:rsid w:val="002036FC"/>
    <w:rsid w:val="00204428"/>
    <w:rsid w:val="002045DD"/>
    <w:rsid w:val="0020686B"/>
    <w:rsid w:val="00224913"/>
    <w:rsid w:val="00232538"/>
    <w:rsid w:val="0023300D"/>
    <w:rsid w:val="002348A9"/>
    <w:rsid w:val="00236B38"/>
    <w:rsid w:val="00244701"/>
    <w:rsid w:val="00246816"/>
    <w:rsid w:val="002553BB"/>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D4C05"/>
    <w:rsid w:val="003E6C3E"/>
    <w:rsid w:val="003F207B"/>
    <w:rsid w:val="00402E96"/>
    <w:rsid w:val="00403F33"/>
    <w:rsid w:val="004076F7"/>
    <w:rsid w:val="0041104B"/>
    <w:rsid w:val="00415498"/>
    <w:rsid w:val="004154FE"/>
    <w:rsid w:val="004251B6"/>
    <w:rsid w:val="0042531A"/>
    <w:rsid w:val="00425A9F"/>
    <w:rsid w:val="00426340"/>
    <w:rsid w:val="00430138"/>
    <w:rsid w:val="00432B44"/>
    <w:rsid w:val="00434181"/>
    <w:rsid w:val="00444BCB"/>
    <w:rsid w:val="00445F92"/>
    <w:rsid w:val="004515C7"/>
    <w:rsid w:val="00453B03"/>
    <w:rsid w:val="00453EB5"/>
    <w:rsid w:val="00464272"/>
    <w:rsid w:val="00470D9F"/>
    <w:rsid w:val="00473512"/>
    <w:rsid w:val="00475DEB"/>
    <w:rsid w:val="004775CF"/>
    <w:rsid w:val="00480D0E"/>
    <w:rsid w:val="00487966"/>
    <w:rsid w:val="004905EB"/>
    <w:rsid w:val="00493CED"/>
    <w:rsid w:val="00496947"/>
    <w:rsid w:val="004A0931"/>
    <w:rsid w:val="004A1561"/>
    <w:rsid w:val="004A1935"/>
    <w:rsid w:val="004A780F"/>
    <w:rsid w:val="004B1731"/>
    <w:rsid w:val="004B2661"/>
    <w:rsid w:val="004B5D2C"/>
    <w:rsid w:val="004B70B4"/>
    <w:rsid w:val="004C1D41"/>
    <w:rsid w:val="004C4084"/>
    <w:rsid w:val="004C4B07"/>
    <w:rsid w:val="004C7C54"/>
    <w:rsid w:val="004D222C"/>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29F5"/>
    <w:rsid w:val="00586A1F"/>
    <w:rsid w:val="00587A12"/>
    <w:rsid w:val="005944D4"/>
    <w:rsid w:val="005962C5"/>
    <w:rsid w:val="005A63BD"/>
    <w:rsid w:val="005B0F2B"/>
    <w:rsid w:val="005C23DA"/>
    <w:rsid w:val="005C2CAB"/>
    <w:rsid w:val="005C5C53"/>
    <w:rsid w:val="005C685C"/>
    <w:rsid w:val="005D7839"/>
    <w:rsid w:val="005F0007"/>
    <w:rsid w:val="00604742"/>
    <w:rsid w:val="0061039C"/>
    <w:rsid w:val="00617FCB"/>
    <w:rsid w:val="0062125D"/>
    <w:rsid w:val="006214E0"/>
    <w:rsid w:val="00624021"/>
    <w:rsid w:val="00624988"/>
    <w:rsid w:val="006300FF"/>
    <w:rsid w:val="00635FF4"/>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73B5"/>
    <w:rsid w:val="006A0F30"/>
    <w:rsid w:val="006A110E"/>
    <w:rsid w:val="006A46DC"/>
    <w:rsid w:val="006B057E"/>
    <w:rsid w:val="006B6134"/>
    <w:rsid w:val="006B700D"/>
    <w:rsid w:val="006B7ED4"/>
    <w:rsid w:val="006C2546"/>
    <w:rsid w:val="006C4717"/>
    <w:rsid w:val="006C7BED"/>
    <w:rsid w:val="006D37BC"/>
    <w:rsid w:val="006E5216"/>
    <w:rsid w:val="006E6D06"/>
    <w:rsid w:val="006E71BA"/>
    <w:rsid w:val="006F2B54"/>
    <w:rsid w:val="006F42C9"/>
    <w:rsid w:val="007021E7"/>
    <w:rsid w:val="00702EA2"/>
    <w:rsid w:val="007041BB"/>
    <w:rsid w:val="00705128"/>
    <w:rsid w:val="00710373"/>
    <w:rsid w:val="00714886"/>
    <w:rsid w:val="00715890"/>
    <w:rsid w:val="00735486"/>
    <w:rsid w:val="00737AB7"/>
    <w:rsid w:val="00740CD9"/>
    <w:rsid w:val="00742B81"/>
    <w:rsid w:val="007563DA"/>
    <w:rsid w:val="00765B04"/>
    <w:rsid w:val="00765B53"/>
    <w:rsid w:val="00767812"/>
    <w:rsid w:val="00774C12"/>
    <w:rsid w:val="00781D94"/>
    <w:rsid w:val="00783B02"/>
    <w:rsid w:val="007864F9"/>
    <w:rsid w:val="0079664C"/>
    <w:rsid w:val="0079674C"/>
    <w:rsid w:val="00797505"/>
    <w:rsid w:val="00797AE6"/>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7F1DE6"/>
    <w:rsid w:val="00811AAE"/>
    <w:rsid w:val="00811DF0"/>
    <w:rsid w:val="00821737"/>
    <w:rsid w:val="008265BE"/>
    <w:rsid w:val="008438E6"/>
    <w:rsid w:val="0085199B"/>
    <w:rsid w:val="00860D35"/>
    <w:rsid w:val="00864A6E"/>
    <w:rsid w:val="0087195B"/>
    <w:rsid w:val="00872614"/>
    <w:rsid w:val="008745FF"/>
    <w:rsid w:val="00875BF4"/>
    <w:rsid w:val="00875D2B"/>
    <w:rsid w:val="008775FC"/>
    <w:rsid w:val="00882718"/>
    <w:rsid w:val="00891547"/>
    <w:rsid w:val="0089270E"/>
    <w:rsid w:val="008963F0"/>
    <w:rsid w:val="008B131C"/>
    <w:rsid w:val="008B5BF2"/>
    <w:rsid w:val="008B6AFB"/>
    <w:rsid w:val="008C0873"/>
    <w:rsid w:val="008C255B"/>
    <w:rsid w:val="008C2C96"/>
    <w:rsid w:val="008C4101"/>
    <w:rsid w:val="008C42C6"/>
    <w:rsid w:val="008C611C"/>
    <w:rsid w:val="008C73C7"/>
    <w:rsid w:val="008D0858"/>
    <w:rsid w:val="008D3A88"/>
    <w:rsid w:val="008E4250"/>
    <w:rsid w:val="008E75C0"/>
    <w:rsid w:val="008F38EC"/>
    <w:rsid w:val="00907741"/>
    <w:rsid w:val="00912D1B"/>
    <w:rsid w:val="00916B45"/>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36E06"/>
    <w:rsid w:val="00A41EBA"/>
    <w:rsid w:val="00A46441"/>
    <w:rsid w:val="00A47B64"/>
    <w:rsid w:val="00A50E8A"/>
    <w:rsid w:val="00A55743"/>
    <w:rsid w:val="00A55B67"/>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F4FC1"/>
    <w:rsid w:val="00AF770F"/>
    <w:rsid w:val="00B05483"/>
    <w:rsid w:val="00B06B7D"/>
    <w:rsid w:val="00B10D75"/>
    <w:rsid w:val="00B13048"/>
    <w:rsid w:val="00B25434"/>
    <w:rsid w:val="00B3789C"/>
    <w:rsid w:val="00B44B95"/>
    <w:rsid w:val="00B44E00"/>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560"/>
    <w:rsid w:val="00B86854"/>
    <w:rsid w:val="00B870AA"/>
    <w:rsid w:val="00B92370"/>
    <w:rsid w:val="00B9599D"/>
    <w:rsid w:val="00BA0BCB"/>
    <w:rsid w:val="00BA0F54"/>
    <w:rsid w:val="00BA5785"/>
    <w:rsid w:val="00BB26AA"/>
    <w:rsid w:val="00BC0950"/>
    <w:rsid w:val="00BC27A9"/>
    <w:rsid w:val="00BC4A86"/>
    <w:rsid w:val="00BD2421"/>
    <w:rsid w:val="00BE368E"/>
    <w:rsid w:val="00BE3F0E"/>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6299E"/>
    <w:rsid w:val="00C66CF0"/>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6CC9"/>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715EE"/>
    <w:rsid w:val="00D7352F"/>
    <w:rsid w:val="00D769CE"/>
    <w:rsid w:val="00D8073C"/>
    <w:rsid w:val="00D82287"/>
    <w:rsid w:val="00D90BDF"/>
    <w:rsid w:val="00D933A8"/>
    <w:rsid w:val="00D94EDB"/>
    <w:rsid w:val="00D97E74"/>
    <w:rsid w:val="00DA0071"/>
    <w:rsid w:val="00DA38D5"/>
    <w:rsid w:val="00DB2958"/>
    <w:rsid w:val="00DC04BC"/>
    <w:rsid w:val="00DC07E1"/>
    <w:rsid w:val="00DC1CFD"/>
    <w:rsid w:val="00DD3D4F"/>
    <w:rsid w:val="00DD4B70"/>
    <w:rsid w:val="00DD6058"/>
    <w:rsid w:val="00DE7CBD"/>
    <w:rsid w:val="00E04A11"/>
    <w:rsid w:val="00E14B88"/>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00BB"/>
    <w:rsid w:val="00E97542"/>
    <w:rsid w:val="00EA0AE1"/>
    <w:rsid w:val="00EA54F5"/>
    <w:rsid w:val="00EB2002"/>
    <w:rsid w:val="00EC5E49"/>
    <w:rsid w:val="00EC776F"/>
    <w:rsid w:val="00ED0267"/>
    <w:rsid w:val="00ED08CB"/>
    <w:rsid w:val="00ED0FFD"/>
    <w:rsid w:val="00ED290E"/>
    <w:rsid w:val="00ED3017"/>
    <w:rsid w:val="00ED37CC"/>
    <w:rsid w:val="00EE3F66"/>
    <w:rsid w:val="00EE4CA6"/>
    <w:rsid w:val="00EE6600"/>
    <w:rsid w:val="00EE7404"/>
    <w:rsid w:val="00EE7E74"/>
    <w:rsid w:val="00EF4036"/>
    <w:rsid w:val="00F0348B"/>
    <w:rsid w:val="00F105ED"/>
    <w:rsid w:val="00F173D7"/>
    <w:rsid w:val="00F2057D"/>
    <w:rsid w:val="00F214E9"/>
    <w:rsid w:val="00F278F5"/>
    <w:rsid w:val="00F34481"/>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307879">
      <w:bodyDiv w:val="1"/>
      <w:marLeft w:val="0"/>
      <w:marRight w:val="0"/>
      <w:marTop w:val="0"/>
      <w:marBottom w:val="0"/>
      <w:divBdr>
        <w:top w:val="none" w:sz="0" w:space="0" w:color="auto"/>
        <w:left w:val="none" w:sz="0" w:space="0" w:color="auto"/>
        <w:bottom w:val="none" w:sz="0" w:space="0" w:color="auto"/>
        <w:right w:val="none" w:sz="0" w:space="0" w:color="auto"/>
      </w:divBdr>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673</Words>
  <Characters>3703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2017-04-19T04:02:00Z</cp:lastPrinted>
  <dcterms:created xsi:type="dcterms:W3CDTF">2018-05-15T04:30:00Z</dcterms:created>
  <dcterms:modified xsi:type="dcterms:W3CDTF">2018-05-15T04:30:00Z</dcterms:modified>
</cp:coreProperties>
</file>