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C" w:rsidRPr="00CF2D71" w:rsidRDefault="00CF2D71">
      <w:pPr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      </w:t>
      </w:r>
      <w:proofErr w:type="spellStart"/>
      <w:r w:rsidR="00FE7C0C" w:rsidRPr="00CF2D71">
        <w:rPr>
          <w:rFonts w:ascii="Arial" w:hAnsi="Arial" w:cs="Arial"/>
          <w:b/>
          <w:color w:val="FF0000"/>
          <w:sz w:val="44"/>
          <w:szCs w:val="44"/>
        </w:rPr>
        <w:t>Indice</w:t>
      </w:r>
      <w:proofErr w:type="spellEnd"/>
      <w:r w:rsidR="00FE7C0C" w:rsidRPr="00CF2D71">
        <w:rPr>
          <w:rFonts w:ascii="Arial" w:hAnsi="Arial" w:cs="Arial"/>
          <w:b/>
          <w:color w:val="FF0000"/>
          <w:sz w:val="44"/>
          <w:szCs w:val="44"/>
        </w:rPr>
        <w:t xml:space="preserve"> </w:t>
      </w:r>
    </w:p>
    <w:p w:rsidR="00337C3B" w:rsidRDefault="00FE7C0C">
      <w:r>
        <w:rPr>
          <w:noProof/>
          <w:lang w:eastAsia="es-ES"/>
        </w:rPr>
        <w:drawing>
          <wp:inline distT="0" distB="0" distL="0" distR="0">
            <wp:extent cx="3326986" cy="2981325"/>
            <wp:effectExtent l="19050" t="0" r="6764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697" t="22118" r="68959" b="5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986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B6E" w:rsidRPr="00BD5B6E" w:rsidRDefault="00BD5B6E" w:rsidP="004E7058">
      <w:pPr>
        <w:spacing w:after="0"/>
        <w:rPr>
          <w:rFonts w:ascii="Arial" w:hAnsi="Arial" w:cs="Arial"/>
          <w:b/>
          <w:sz w:val="24"/>
          <w:szCs w:val="24"/>
        </w:rPr>
      </w:pPr>
    </w:p>
    <w:p w:rsidR="00BD5B6E" w:rsidRPr="00CF2D71" w:rsidRDefault="004E7058" w:rsidP="004E70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D5B6E" w:rsidRPr="00CF2D71">
        <w:rPr>
          <w:rFonts w:ascii="Arial" w:hAnsi="Arial" w:cs="Arial"/>
          <w:b/>
          <w:color w:val="FF0000"/>
          <w:sz w:val="24"/>
          <w:szCs w:val="24"/>
        </w:rPr>
        <w:t>Introducción. Los primeros</w:t>
      </w:r>
      <w:r w:rsidR="00CF2D71" w:rsidRPr="00CF2D7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D5B6E" w:rsidRPr="00CF2D71">
        <w:rPr>
          <w:rFonts w:ascii="Arial" w:hAnsi="Arial" w:cs="Arial"/>
          <w:b/>
          <w:color w:val="FF0000"/>
          <w:sz w:val="24"/>
          <w:szCs w:val="24"/>
        </w:rPr>
        <w:t>cristianos</w:t>
      </w:r>
    </w:p>
    <w:p w:rsidR="00CF2D71" w:rsidRDefault="00BD5B6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5B6E">
        <w:rPr>
          <w:rFonts w:ascii="Arial" w:hAnsi="Arial" w:cs="Arial"/>
          <w:b/>
          <w:sz w:val="24"/>
          <w:szCs w:val="24"/>
        </w:rPr>
        <w:t xml:space="preserve"> </w:t>
      </w:r>
    </w:p>
    <w:p w:rsidR="00BD5B6E" w:rsidRDefault="00CF2D71" w:rsidP="004E70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D5B6E" w:rsidRPr="00CF2D71">
        <w:rPr>
          <w:rFonts w:ascii="Arial" w:hAnsi="Arial" w:cs="Arial"/>
          <w:b/>
          <w:color w:val="FF0000"/>
          <w:sz w:val="24"/>
          <w:szCs w:val="24"/>
        </w:rPr>
        <w:t>01 Capitulo 1º Jesús subió al cielo</w:t>
      </w:r>
    </w:p>
    <w:p w:rsidR="00CF2D71" w:rsidRPr="00CF2D71" w:rsidRDefault="00CF2D71" w:rsidP="004E70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4E7058" w:rsidRDefault="00CF2D71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Ascensió</w:t>
      </w:r>
      <w:r w:rsidR="004E7058">
        <w:rPr>
          <w:rFonts w:ascii="Arial" w:hAnsi="Arial" w:cs="Arial"/>
          <w:b/>
          <w:sz w:val="24"/>
          <w:szCs w:val="24"/>
        </w:rPr>
        <w:t>n</w:t>
      </w:r>
    </w:p>
    <w:p w:rsidR="004E7058" w:rsidRDefault="004E7058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CF2D71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Acontecimiento</w:t>
      </w:r>
    </w:p>
    <w:p w:rsidR="004E7058" w:rsidRDefault="004E7058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CF2D71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F2D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Sentido</w:t>
      </w:r>
      <w:r w:rsidR="00CF2D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la subida</w:t>
      </w:r>
      <w:r w:rsidR="00CF2D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 cielo</w:t>
      </w:r>
    </w:p>
    <w:p w:rsidR="004E7058" w:rsidRDefault="004E7058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CF2D71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Ascensión preanunciada</w:t>
      </w:r>
    </w:p>
    <w:p w:rsidR="004E7058" w:rsidRDefault="004E7058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CF2D71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Glorificaci</w:t>
      </w:r>
      <w:r w:rsidR="00CF2D71">
        <w:rPr>
          <w:rFonts w:ascii="Arial" w:hAnsi="Arial" w:cs="Arial"/>
          <w:b/>
          <w:sz w:val="24"/>
          <w:szCs w:val="24"/>
        </w:rPr>
        <w:t>ó</w:t>
      </w:r>
      <w:r>
        <w:rPr>
          <w:rFonts w:ascii="Arial" w:hAnsi="Arial" w:cs="Arial"/>
          <w:b/>
          <w:sz w:val="24"/>
          <w:szCs w:val="24"/>
        </w:rPr>
        <w:t>n</w:t>
      </w:r>
    </w:p>
    <w:p w:rsidR="004E7058" w:rsidRDefault="004E7058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CF2D71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Mensaje y mandato</w:t>
      </w:r>
    </w:p>
    <w:p w:rsidR="004E7058" w:rsidRDefault="004E7058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CF2D71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La Derecha del Padre</w:t>
      </w:r>
    </w:p>
    <w:p w:rsidR="004E7058" w:rsidRDefault="004E7058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CF2D71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Expr</w:t>
      </w:r>
      <w:r w:rsidR="00CF2D71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siones escatológicas</w:t>
      </w:r>
    </w:p>
    <w:p w:rsidR="004E7058" w:rsidRDefault="004E7058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5B6E" w:rsidRDefault="00CF2D71" w:rsidP="004E70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6066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D5B6E" w:rsidRPr="0060660E">
        <w:rPr>
          <w:rFonts w:ascii="Arial" w:hAnsi="Arial" w:cs="Arial"/>
          <w:b/>
          <w:color w:val="FF0000"/>
          <w:sz w:val="24"/>
          <w:szCs w:val="24"/>
        </w:rPr>
        <w:t xml:space="preserve">02 Capitulo 2º </w:t>
      </w:r>
      <w:proofErr w:type="gramStart"/>
      <w:r w:rsidR="00BD5B6E" w:rsidRPr="0060660E">
        <w:rPr>
          <w:rFonts w:ascii="Arial" w:hAnsi="Arial" w:cs="Arial"/>
          <w:b/>
          <w:color w:val="FF0000"/>
          <w:sz w:val="24"/>
          <w:szCs w:val="24"/>
        </w:rPr>
        <w:t xml:space="preserve">Primeros </w:t>
      </w:r>
      <w:r w:rsidR="004E7058" w:rsidRPr="0060660E">
        <w:rPr>
          <w:rFonts w:ascii="Arial" w:hAnsi="Arial" w:cs="Arial"/>
          <w:b/>
          <w:color w:val="FF0000"/>
          <w:sz w:val="24"/>
          <w:szCs w:val="24"/>
        </w:rPr>
        <w:t>días</w:t>
      </w:r>
      <w:proofErr w:type="gramEnd"/>
    </w:p>
    <w:p w:rsidR="0060660E" w:rsidRPr="0060660E" w:rsidRDefault="0060660E" w:rsidP="004E70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4432C0" w:rsidRDefault="004432C0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Plegarias en el templo</w:t>
      </w:r>
    </w:p>
    <w:p w:rsidR="004432C0" w:rsidRDefault="004432C0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El sucesor reemplazante de Judas</w:t>
      </w:r>
    </w:p>
    <w:p w:rsidR="004432C0" w:rsidRPr="0060660E" w:rsidRDefault="004432C0" w:rsidP="004E70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Llegada del Espíritu Santo</w:t>
      </w:r>
    </w:p>
    <w:p w:rsidR="004432C0" w:rsidRDefault="004432C0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Primer discurso de Pedro</w:t>
      </w:r>
    </w:p>
    <w:p w:rsidR="004432C0" w:rsidRDefault="004432C0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El misterioso Espíritu visitante</w:t>
      </w:r>
    </w:p>
    <w:p w:rsidR="00CF2D71" w:rsidRDefault="00CF2D71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5B6E" w:rsidRDefault="00CF2D71" w:rsidP="004E70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6066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D5B6E" w:rsidRPr="0060660E">
        <w:rPr>
          <w:rFonts w:ascii="Arial" w:hAnsi="Arial" w:cs="Arial"/>
          <w:b/>
          <w:color w:val="FF0000"/>
          <w:sz w:val="24"/>
          <w:szCs w:val="24"/>
        </w:rPr>
        <w:t>03 Capitulo 3º Ante los tribunales</w:t>
      </w:r>
    </w:p>
    <w:p w:rsidR="0060660E" w:rsidRPr="0060660E" w:rsidRDefault="0060660E" w:rsidP="004E70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4432C0" w:rsidRDefault="004432C0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Primer milagro de Pedro</w:t>
      </w:r>
    </w:p>
    <w:p w:rsidR="004432C0" w:rsidRDefault="004432C0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Nuevo discurso de Pedro</w:t>
      </w:r>
    </w:p>
    <w:p w:rsidR="004432C0" w:rsidRDefault="004432C0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Detenidos y ante el tribunal Sanedrín</w:t>
      </w:r>
    </w:p>
    <w:p w:rsidR="004432C0" w:rsidRDefault="004432C0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Plegaria de agradecimiento</w:t>
      </w:r>
    </w:p>
    <w:p w:rsidR="004432C0" w:rsidRDefault="004432C0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Efecto en los cristianos de de Jerusalén</w:t>
      </w:r>
    </w:p>
    <w:p w:rsidR="004432C0" w:rsidRDefault="004432C0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</w:t>
      </w:r>
    </w:p>
    <w:p w:rsidR="00BD5B6E" w:rsidRDefault="00CF2D71" w:rsidP="004E70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6066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D5B6E" w:rsidRPr="0060660E">
        <w:rPr>
          <w:rFonts w:ascii="Arial" w:hAnsi="Arial" w:cs="Arial"/>
          <w:b/>
          <w:color w:val="FF0000"/>
          <w:sz w:val="24"/>
          <w:szCs w:val="24"/>
        </w:rPr>
        <w:t>04 Capitulo 4º Los diácono</w:t>
      </w:r>
      <w:r w:rsidR="004E7058" w:rsidRPr="0060660E">
        <w:rPr>
          <w:rFonts w:ascii="Arial" w:hAnsi="Arial" w:cs="Arial"/>
          <w:b/>
          <w:color w:val="FF0000"/>
          <w:sz w:val="24"/>
          <w:szCs w:val="24"/>
        </w:rPr>
        <w:t>s</w:t>
      </w:r>
      <w:r w:rsidR="00BD5B6E" w:rsidRPr="0060660E">
        <w:rPr>
          <w:rFonts w:ascii="Arial" w:hAnsi="Arial" w:cs="Arial"/>
          <w:b/>
          <w:color w:val="FF0000"/>
          <w:sz w:val="24"/>
          <w:szCs w:val="24"/>
        </w:rPr>
        <w:t xml:space="preserve"> y S.</w:t>
      </w:r>
      <w:r w:rsidRPr="006066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D5B6E" w:rsidRPr="0060660E">
        <w:rPr>
          <w:rFonts w:ascii="Arial" w:hAnsi="Arial" w:cs="Arial"/>
          <w:b/>
          <w:color w:val="FF0000"/>
          <w:sz w:val="24"/>
          <w:szCs w:val="24"/>
        </w:rPr>
        <w:t>Esteban</w:t>
      </w:r>
    </w:p>
    <w:p w:rsidR="0060660E" w:rsidRPr="0060660E" w:rsidRDefault="0060660E" w:rsidP="004E70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60660E" w:rsidRDefault="0060660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Elección de los siete diáconos</w:t>
      </w:r>
    </w:p>
    <w:p w:rsidR="0060660E" w:rsidRDefault="0060660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Arresto de Esteban   </w:t>
      </w:r>
    </w:p>
    <w:p w:rsidR="0060660E" w:rsidRDefault="0060660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Defensa y muerte de Esteban</w:t>
      </w:r>
    </w:p>
    <w:p w:rsidR="0060660E" w:rsidRDefault="0060660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La persecución de la comunidad</w:t>
      </w:r>
    </w:p>
    <w:p w:rsidR="0060660E" w:rsidRDefault="0060660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60660E" w:rsidRDefault="00BD5B6E" w:rsidP="004E70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60660E">
        <w:rPr>
          <w:rFonts w:ascii="Arial" w:hAnsi="Arial" w:cs="Arial"/>
          <w:b/>
          <w:color w:val="FF0000"/>
          <w:sz w:val="24"/>
          <w:szCs w:val="24"/>
        </w:rPr>
        <w:t xml:space="preserve">05 Capítulo 5º </w:t>
      </w:r>
      <w:r w:rsidR="0060660E" w:rsidRPr="0060660E">
        <w:rPr>
          <w:rFonts w:ascii="Arial" w:hAnsi="Arial" w:cs="Arial"/>
          <w:b/>
          <w:color w:val="FF0000"/>
          <w:sz w:val="24"/>
          <w:szCs w:val="24"/>
        </w:rPr>
        <w:t>La dispersión de los Apóstoles</w:t>
      </w:r>
    </w:p>
    <w:p w:rsidR="0060660E" w:rsidRPr="0060660E" w:rsidRDefault="0060660E" w:rsidP="004E70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BD5B6E" w:rsidRDefault="0060660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BD5B6E">
        <w:rPr>
          <w:rFonts w:ascii="Arial" w:hAnsi="Arial" w:cs="Arial"/>
          <w:b/>
          <w:sz w:val="24"/>
          <w:szCs w:val="24"/>
        </w:rPr>
        <w:t>Dificultades y persecuci</w:t>
      </w:r>
      <w:r>
        <w:rPr>
          <w:rFonts w:ascii="Arial" w:hAnsi="Arial" w:cs="Arial"/>
          <w:b/>
          <w:sz w:val="24"/>
          <w:szCs w:val="24"/>
        </w:rPr>
        <w:t>ón  en Jerusalén</w:t>
      </w:r>
    </w:p>
    <w:p w:rsidR="0060660E" w:rsidRDefault="0060660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El mago pone precio al Espíritu</w:t>
      </w:r>
    </w:p>
    <w:p w:rsidR="0060660E" w:rsidRDefault="0060660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Labor del diácono Felipe</w:t>
      </w:r>
    </w:p>
    <w:p w:rsidR="00CF2D71" w:rsidRDefault="0060660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Curaciones por Pedro y su predicación</w:t>
      </w:r>
    </w:p>
    <w:p w:rsidR="0060660E" w:rsidRDefault="0060660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Conversión del </w:t>
      </w:r>
      <w:r w:rsidR="005C61FE">
        <w:rPr>
          <w:rFonts w:ascii="Arial" w:hAnsi="Arial" w:cs="Arial"/>
          <w:b/>
          <w:sz w:val="24"/>
          <w:szCs w:val="24"/>
        </w:rPr>
        <w:t>Centurión y justificació</w:t>
      </w:r>
      <w:r>
        <w:rPr>
          <w:rFonts w:ascii="Arial" w:hAnsi="Arial" w:cs="Arial"/>
          <w:b/>
          <w:sz w:val="24"/>
          <w:szCs w:val="24"/>
        </w:rPr>
        <w:t>n de Pedro</w:t>
      </w:r>
    </w:p>
    <w:p w:rsidR="0060660E" w:rsidRDefault="0060660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660E" w:rsidRDefault="00BD5B6E" w:rsidP="004E70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C61FE">
        <w:rPr>
          <w:rFonts w:ascii="Arial" w:hAnsi="Arial" w:cs="Arial"/>
          <w:b/>
          <w:color w:val="FF0000"/>
          <w:sz w:val="24"/>
          <w:szCs w:val="24"/>
        </w:rPr>
        <w:t>06 Capitulo 6</w:t>
      </w:r>
      <w:proofErr w:type="gramStart"/>
      <w:r w:rsidRPr="005C61FE">
        <w:rPr>
          <w:rFonts w:ascii="Arial" w:hAnsi="Arial" w:cs="Arial"/>
          <w:b/>
          <w:color w:val="FF0000"/>
          <w:sz w:val="24"/>
          <w:szCs w:val="24"/>
        </w:rPr>
        <w:t xml:space="preserve">º  </w:t>
      </w:r>
      <w:r w:rsidR="0060660E" w:rsidRPr="005C61FE">
        <w:rPr>
          <w:rFonts w:ascii="Arial" w:hAnsi="Arial" w:cs="Arial"/>
          <w:b/>
          <w:color w:val="FF0000"/>
          <w:sz w:val="24"/>
          <w:szCs w:val="24"/>
        </w:rPr>
        <w:t>Nuevas persecu</w:t>
      </w:r>
      <w:r w:rsidR="005C61FE" w:rsidRPr="005C61FE">
        <w:rPr>
          <w:rFonts w:ascii="Arial" w:hAnsi="Arial" w:cs="Arial"/>
          <w:b/>
          <w:color w:val="FF0000"/>
          <w:sz w:val="24"/>
          <w:szCs w:val="24"/>
        </w:rPr>
        <w:t>c</w:t>
      </w:r>
      <w:r w:rsidR="0060660E" w:rsidRPr="005C61FE">
        <w:rPr>
          <w:rFonts w:ascii="Arial" w:hAnsi="Arial" w:cs="Arial"/>
          <w:b/>
          <w:color w:val="FF0000"/>
          <w:sz w:val="24"/>
          <w:szCs w:val="24"/>
        </w:rPr>
        <w:t>iones</w:t>
      </w:r>
      <w:proofErr w:type="gramEnd"/>
    </w:p>
    <w:p w:rsidR="005C61FE" w:rsidRPr="005C61FE" w:rsidRDefault="005C61FE" w:rsidP="004E70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BD5B6E" w:rsidRDefault="0060660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5C61F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D5B6E">
        <w:rPr>
          <w:rFonts w:ascii="Arial" w:hAnsi="Arial" w:cs="Arial"/>
          <w:b/>
          <w:sz w:val="24"/>
          <w:szCs w:val="24"/>
        </w:rPr>
        <w:t>Dispersión</w:t>
      </w:r>
      <w:r w:rsidR="00CF2D71">
        <w:rPr>
          <w:rFonts w:ascii="Arial" w:hAnsi="Arial" w:cs="Arial"/>
          <w:b/>
          <w:sz w:val="24"/>
          <w:szCs w:val="24"/>
        </w:rPr>
        <w:t xml:space="preserve"> </w:t>
      </w:r>
      <w:r w:rsidR="00BD5B6E">
        <w:rPr>
          <w:rFonts w:ascii="Arial" w:hAnsi="Arial" w:cs="Arial"/>
          <w:b/>
          <w:sz w:val="24"/>
          <w:szCs w:val="24"/>
        </w:rPr>
        <w:t xml:space="preserve">desde </w:t>
      </w:r>
      <w:r w:rsidR="00CF2D71">
        <w:rPr>
          <w:rFonts w:ascii="Arial" w:hAnsi="Arial" w:cs="Arial"/>
          <w:b/>
          <w:sz w:val="24"/>
          <w:szCs w:val="24"/>
        </w:rPr>
        <w:t>A</w:t>
      </w:r>
      <w:r w:rsidR="00BD5B6E">
        <w:rPr>
          <w:rFonts w:ascii="Arial" w:hAnsi="Arial" w:cs="Arial"/>
          <w:b/>
          <w:sz w:val="24"/>
          <w:szCs w:val="24"/>
        </w:rPr>
        <w:t>ntioqu</w:t>
      </w:r>
      <w:r w:rsidR="00CF2D71">
        <w:rPr>
          <w:rFonts w:ascii="Arial" w:hAnsi="Arial" w:cs="Arial"/>
          <w:b/>
          <w:sz w:val="24"/>
          <w:szCs w:val="24"/>
        </w:rPr>
        <w:t>í</w:t>
      </w:r>
      <w:r w:rsidR="00BD5B6E">
        <w:rPr>
          <w:rFonts w:ascii="Arial" w:hAnsi="Arial" w:cs="Arial"/>
          <w:b/>
          <w:sz w:val="24"/>
          <w:szCs w:val="24"/>
        </w:rPr>
        <w:t>a</w:t>
      </w:r>
    </w:p>
    <w:p w:rsidR="0060660E" w:rsidRDefault="0060660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5C61F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Muerte de Santiago</w:t>
      </w:r>
    </w:p>
    <w:p w:rsidR="00CF2D71" w:rsidRDefault="005C61F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Pedro preso librado por el ángel.</w:t>
      </w:r>
    </w:p>
    <w:p w:rsidR="005C61FE" w:rsidRDefault="005C61F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Concilia de Jerusalén</w:t>
      </w:r>
    </w:p>
    <w:p w:rsidR="005C61FE" w:rsidRDefault="005C61F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5B6E" w:rsidRDefault="00BD5B6E" w:rsidP="004E70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93281">
        <w:rPr>
          <w:rFonts w:ascii="Arial" w:hAnsi="Arial" w:cs="Arial"/>
          <w:b/>
          <w:color w:val="FF0000"/>
          <w:sz w:val="24"/>
          <w:szCs w:val="24"/>
        </w:rPr>
        <w:t>07 Capítulo 7º Hacia Roma</w:t>
      </w:r>
      <w:r w:rsidR="00593281" w:rsidRPr="00593281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proofErr w:type="spellStart"/>
      <w:r w:rsidR="00593281" w:rsidRPr="00593281">
        <w:rPr>
          <w:rFonts w:ascii="Arial" w:hAnsi="Arial" w:cs="Arial"/>
          <w:b/>
          <w:color w:val="FF0000"/>
          <w:sz w:val="24"/>
          <w:szCs w:val="24"/>
        </w:rPr>
        <w:t>Ultimos</w:t>
      </w:r>
      <w:proofErr w:type="spellEnd"/>
      <w:r w:rsidR="00593281" w:rsidRPr="00593281">
        <w:rPr>
          <w:rFonts w:ascii="Arial" w:hAnsi="Arial" w:cs="Arial"/>
          <w:b/>
          <w:color w:val="FF0000"/>
          <w:sz w:val="24"/>
          <w:szCs w:val="24"/>
        </w:rPr>
        <w:t xml:space="preserve"> años</w:t>
      </w:r>
    </w:p>
    <w:p w:rsidR="00593281" w:rsidRPr="00593281" w:rsidRDefault="00593281" w:rsidP="004E705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593281" w:rsidRDefault="00593281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La base de la tradición</w:t>
      </w:r>
    </w:p>
    <w:p w:rsidR="00593281" w:rsidRDefault="00593281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La ida a Roma</w:t>
      </w:r>
    </w:p>
    <w:p w:rsidR="00593281" w:rsidRDefault="00593281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Su muerte en la persecución de Nerón</w:t>
      </w:r>
    </w:p>
    <w:p w:rsidR="00CF2D71" w:rsidRPr="00BD5B6E" w:rsidRDefault="00CF2D71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5B6E" w:rsidRDefault="00BD5B6E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</w:t>
      </w:r>
      <w:r w:rsidRPr="00BD5B6E">
        <w:rPr>
          <w:rFonts w:ascii="Arial" w:hAnsi="Arial" w:cs="Arial"/>
          <w:b/>
          <w:sz w:val="24"/>
          <w:szCs w:val="24"/>
        </w:rPr>
        <w:t xml:space="preserve"> Cap</w:t>
      </w:r>
      <w:r>
        <w:rPr>
          <w:rFonts w:ascii="Arial" w:hAnsi="Arial" w:cs="Arial"/>
          <w:b/>
          <w:sz w:val="24"/>
          <w:szCs w:val="24"/>
        </w:rPr>
        <w:t>i</w:t>
      </w:r>
      <w:r w:rsidRPr="00BD5B6E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u</w:t>
      </w:r>
      <w:r w:rsidRPr="00BD5B6E">
        <w:rPr>
          <w:rFonts w:ascii="Arial" w:hAnsi="Arial" w:cs="Arial"/>
          <w:b/>
          <w:sz w:val="24"/>
          <w:szCs w:val="24"/>
        </w:rPr>
        <w:t xml:space="preserve">lo </w:t>
      </w:r>
      <w:r>
        <w:rPr>
          <w:rFonts w:ascii="Arial" w:hAnsi="Arial" w:cs="Arial"/>
          <w:b/>
          <w:sz w:val="24"/>
          <w:szCs w:val="24"/>
        </w:rPr>
        <w:t>8</w:t>
      </w:r>
      <w:r w:rsidRPr="00BD5B6E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Los ecos de Pedro</w:t>
      </w:r>
    </w:p>
    <w:p w:rsidR="007436B4" w:rsidRDefault="007436B4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3281" w:rsidRDefault="00593281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Las epístolas de Pedro</w:t>
      </w:r>
    </w:p>
    <w:p w:rsidR="00593281" w:rsidRDefault="00593281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Primera  epístola</w:t>
      </w:r>
    </w:p>
    <w:p w:rsidR="00593281" w:rsidRDefault="00593281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Segunda epístola</w:t>
      </w:r>
    </w:p>
    <w:p w:rsidR="00CF2D71" w:rsidRDefault="00593281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4660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La autenticidad de las ideas</w:t>
      </w:r>
    </w:p>
    <w:p w:rsidR="00593281" w:rsidRDefault="00593281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4660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Los apócrifos atribuidos</w:t>
      </w:r>
    </w:p>
    <w:p w:rsidR="00593281" w:rsidRDefault="00593281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4660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La devoción hacia San Pedro</w:t>
      </w:r>
    </w:p>
    <w:p w:rsidR="00593281" w:rsidRDefault="007436B4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4660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Rasgos </w:t>
      </w:r>
      <w:proofErr w:type="spellStart"/>
      <w:r>
        <w:rPr>
          <w:rFonts w:ascii="Arial" w:hAnsi="Arial" w:cs="Arial"/>
          <w:b/>
          <w:sz w:val="24"/>
          <w:szCs w:val="24"/>
        </w:rPr>
        <w:t>pet</w:t>
      </w:r>
      <w:r w:rsidR="00593281">
        <w:rPr>
          <w:rFonts w:ascii="Arial" w:hAnsi="Arial" w:cs="Arial"/>
          <w:b/>
          <w:sz w:val="24"/>
          <w:szCs w:val="24"/>
        </w:rPr>
        <w:t>rinos</w:t>
      </w:r>
      <w:proofErr w:type="spellEnd"/>
    </w:p>
    <w:p w:rsidR="00593281" w:rsidRDefault="00593281" w:rsidP="004E70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5B6E" w:rsidRPr="00BD5B6E" w:rsidRDefault="00593281" w:rsidP="00CF2D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09  </w:t>
      </w:r>
      <w:proofErr w:type="spellStart"/>
      <w:r w:rsidR="00BD5B6E">
        <w:rPr>
          <w:rFonts w:ascii="Arial" w:hAnsi="Arial" w:cs="Arial"/>
          <w:b/>
          <w:sz w:val="24"/>
          <w:szCs w:val="24"/>
        </w:rPr>
        <w:t>Indice</w:t>
      </w:r>
      <w:proofErr w:type="spellEnd"/>
    </w:p>
    <w:sectPr w:rsidR="00BD5B6E" w:rsidRPr="00BD5B6E" w:rsidSect="00093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C0C"/>
    <w:rsid w:val="00093420"/>
    <w:rsid w:val="000A7432"/>
    <w:rsid w:val="002B0911"/>
    <w:rsid w:val="0035291C"/>
    <w:rsid w:val="004432C0"/>
    <w:rsid w:val="00450404"/>
    <w:rsid w:val="004660C5"/>
    <w:rsid w:val="004E7058"/>
    <w:rsid w:val="0051597C"/>
    <w:rsid w:val="00593281"/>
    <w:rsid w:val="005C61FE"/>
    <w:rsid w:val="0060660E"/>
    <w:rsid w:val="007436B4"/>
    <w:rsid w:val="0075515E"/>
    <w:rsid w:val="00AA0FC4"/>
    <w:rsid w:val="00BD5B6E"/>
    <w:rsid w:val="00CF2D71"/>
    <w:rsid w:val="00FE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2018-03-26T15:41:00Z</dcterms:created>
  <dcterms:modified xsi:type="dcterms:W3CDTF">2018-03-26T15:41:00Z</dcterms:modified>
</cp:coreProperties>
</file>