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F7" w:rsidRDefault="00BB54F7" w:rsidP="00BB54F7">
      <w:pPr>
        <w:spacing w:after="0" w:line="240" w:lineRule="auto"/>
        <w:ind w:left="-851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 w:rsidRPr="00BB54F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Textos citado</w:t>
      </w:r>
      <w:r w:rsidR="00FB3BE2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s</w:t>
      </w:r>
      <w:r w:rsidRPr="00BB54F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en las p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á</w:t>
      </w:r>
      <w:r w:rsidRPr="00BB54F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ginas del libro</w:t>
      </w:r>
    </w:p>
    <w:p w:rsidR="00BB54F7" w:rsidRPr="00BB54F7" w:rsidRDefault="00BB54F7" w:rsidP="00BB54F7">
      <w:pPr>
        <w:spacing w:after="0" w:line="240" w:lineRule="auto"/>
        <w:ind w:left="-851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</w:p>
    <w:p w:rsidR="00BB54F7" w:rsidRPr="00BB54F7" w:rsidRDefault="00BB54F7" w:rsidP="00BB54F7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    </w:t>
      </w:r>
      <w:r w:rsidRPr="00BB54F7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Te conviene, amigo lector, leer el texto </w:t>
      </w:r>
      <w:r w:rsidR="00A34FFD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original en una Biblia o Nuevo Testamento </w:t>
      </w:r>
      <w:r w:rsidRPr="00BB54F7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y mirar con m</w:t>
      </w:r>
      <w:r w:rsidR="00A34FFD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á</w:t>
      </w:r>
      <w:r w:rsidRPr="00BB54F7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s</w:t>
      </w:r>
      <w:r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 </w:t>
      </w:r>
      <w:r w:rsidRPr="00BB54F7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profundi</w:t>
      </w:r>
      <w:r w:rsidR="00A34FFD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d</w:t>
      </w:r>
      <w:r w:rsidRPr="00BB54F7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ad en qu</w:t>
      </w:r>
      <w:r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é</w:t>
      </w:r>
      <w:r w:rsidRPr="00BB54F7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 lugar de los cuatro </w:t>
      </w:r>
      <w:r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E</w:t>
      </w:r>
      <w:r w:rsidRPr="00BB54F7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va</w:t>
      </w:r>
      <w:r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n</w:t>
      </w:r>
      <w:r w:rsidRPr="00BB54F7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gelio</w:t>
      </w:r>
      <w:r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s</w:t>
      </w:r>
      <w:r w:rsidRPr="00BB54F7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 es</w:t>
      </w:r>
      <w:r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tá</w:t>
      </w:r>
      <w:r w:rsidRPr="00BB54F7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 recogido e</w:t>
      </w:r>
      <w:r w:rsidR="00A34FFD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se</w:t>
      </w:r>
      <w:r w:rsidRPr="00BB54F7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 texto que se te propone</w:t>
      </w:r>
      <w:r w:rsidR="00A34FFD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.</w:t>
      </w:r>
      <w:r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 </w:t>
      </w:r>
      <w:r w:rsidRPr="00BB54F7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Es la</w:t>
      </w:r>
      <w:r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 </w:t>
      </w:r>
      <w:r w:rsidRPr="00BB54F7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forma de </w:t>
      </w:r>
      <w:r w:rsidR="00A34FFD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entender mejor </w:t>
      </w:r>
      <w:r w:rsidRPr="00BB54F7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 la</w:t>
      </w:r>
      <w:r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 </w:t>
      </w:r>
      <w:r w:rsidRPr="00BB54F7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lectura</w:t>
      </w:r>
      <w:r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 </w:t>
      </w:r>
      <w:r w:rsidRPr="00BB54F7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que estás haciendo. No vaciles en hacerlo</w:t>
      </w:r>
      <w:r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.</w:t>
      </w:r>
    </w:p>
    <w:p w:rsidR="00BB54F7" w:rsidRDefault="00BB54F7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BB54F7" w:rsidRPr="00BB54F7" w:rsidRDefault="00BB54F7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 w:rsidRPr="00BB54F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Introducci</w:t>
      </w:r>
      <w:r w:rsidR="00A34FFD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ó</w:t>
      </w:r>
      <w:r w:rsidRPr="00BB54F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n </w:t>
      </w:r>
    </w:p>
    <w:p w:rsidR="00BB54F7" w:rsidRDefault="00BB54F7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6F3168" w:rsidRPr="00BB54F7" w:rsidRDefault="00F90E46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Cap</w:t>
      </w:r>
      <w:r w:rsidR="00A34FFD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í</w:t>
      </w:r>
      <w:r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tulo 1º</w:t>
      </w:r>
      <w:r w:rsidR="00AC16F5"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Banquete</w:t>
      </w:r>
    </w:p>
    <w:p w:rsidR="00BB54F7" w:rsidRPr="00BB54F7" w:rsidRDefault="00BB54F7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</w:p>
    <w:p w:rsidR="00E96324" w:rsidRPr="00311C77" w:rsidRDefault="00AC16F5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</w:pPr>
      <w:r w:rsidRPr="00311C77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</w:t>
      </w:r>
      <w:r w:rsidR="00BB54F7" w:rsidRPr="00311C77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</w:t>
      </w:r>
      <w:r w:rsidR="00A34FFD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 w:rsidR="00BB54F7" w:rsidRPr="00311C77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</w:t>
      </w:r>
      <w:r w:rsidR="00E96324" w:rsidRPr="00311C77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Banquete</w:t>
      </w:r>
      <w:r w:rsidRPr="00311C77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 w:rsidR="00E96324" w:rsidRPr="00311C77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del rey. Mt 22. 1.14</w:t>
      </w:r>
      <w:r w:rsidR="00311C77" w:rsidRPr="00311C77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y  </w:t>
      </w:r>
      <w:proofErr w:type="spellStart"/>
      <w:r w:rsidR="00311C77" w:rsidRPr="00311C77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Lc</w:t>
      </w:r>
      <w:proofErr w:type="spellEnd"/>
      <w:r w:rsidR="00311C77" w:rsidRPr="00311C77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14-15-24</w:t>
      </w:r>
    </w:p>
    <w:p w:rsidR="00AC16F5" w:rsidRDefault="00BB54F7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</w:pPr>
      <w:r w:rsidRPr="00311C77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   </w:t>
      </w:r>
      <w:r w:rsidR="00A34FFD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 w:rsidRPr="00311C77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 w:rsidR="00AC16F5" w:rsidRPr="00311C77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La gran cena </w:t>
      </w:r>
      <w:proofErr w:type="spellStart"/>
      <w:r w:rsidR="00AC16F5" w:rsidRPr="00311C77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Lc</w:t>
      </w:r>
      <w:proofErr w:type="spellEnd"/>
      <w:r w:rsidR="00AC16F5" w:rsidRPr="00311C77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14. 16-24</w:t>
      </w:r>
    </w:p>
    <w:p w:rsidR="006C559D" w:rsidRPr="006C559D" w:rsidRDefault="006C559D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  </w:t>
      </w:r>
      <w:r w:rsidR="00A34FFD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</w:t>
      </w:r>
      <w:r w:rsidRPr="006C559D">
        <w:rPr>
          <w:rFonts w:ascii="Arial" w:eastAsia="Times New Roman" w:hAnsi="Arial" w:cs="Arial"/>
          <w:b/>
          <w:sz w:val="24"/>
          <w:szCs w:val="24"/>
          <w:lang w:eastAsia="es-ES"/>
        </w:rPr>
        <w:t>¿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C</w:t>
      </w:r>
      <w:r w:rsidRPr="006C55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urar en sábado? </w:t>
      </w:r>
      <w:proofErr w:type="spellStart"/>
      <w:r w:rsidRPr="006C559D"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proofErr w:type="spellEnd"/>
      <w:r w:rsidRPr="006C55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14. 1-114</w:t>
      </w:r>
    </w:p>
    <w:p w:rsidR="006C559D" w:rsidRPr="006C559D" w:rsidRDefault="006C559D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55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Parábola de la Cena </w:t>
      </w:r>
      <w:proofErr w:type="spellStart"/>
      <w:r w:rsidRPr="006C559D"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proofErr w:type="spellEnd"/>
      <w:r w:rsidRPr="006C55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14.15-24</w:t>
      </w:r>
    </w:p>
    <w:p w:rsidR="006C559D" w:rsidRDefault="00AC16F5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55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B54F7" w:rsidRPr="006C55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6C55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Si tu ojo escandaliza  Mt </w:t>
      </w:r>
      <w:r w:rsidR="00BB54F7" w:rsidRPr="006C55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6C55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6C55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5. 29-30</w:t>
      </w:r>
    </w:p>
    <w:p w:rsidR="00AC16F5" w:rsidRDefault="006C559D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B54F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="00F41941">
        <w:rPr>
          <w:rFonts w:ascii="Arial" w:eastAsia="Times New Roman" w:hAnsi="Arial" w:cs="Arial"/>
          <w:b/>
          <w:sz w:val="24"/>
          <w:szCs w:val="24"/>
          <w:lang w:eastAsia="es-ES"/>
        </w:rPr>
        <w:t>Discí</w:t>
      </w:r>
      <w:r w:rsidR="00AC16F5" w:rsidRPr="00BB54F7">
        <w:rPr>
          <w:rFonts w:ascii="Arial" w:eastAsia="Times New Roman" w:hAnsi="Arial" w:cs="Arial"/>
          <w:b/>
          <w:sz w:val="24"/>
          <w:szCs w:val="24"/>
          <w:lang w:eastAsia="es-ES"/>
        </w:rPr>
        <w:t>pulo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AC16F5" w:rsidRPr="00BB54F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las espigas Mt 12. 19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-21</w:t>
      </w:r>
    </w:p>
    <w:p w:rsidR="00F41941" w:rsidRDefault="00F41941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Si tu ojo está malo Mt 6,23-24</w:t>
      </w:r>
    </w:p>
    <w:p w:rsidR="006C559D" w:rsidRDefault="006C559D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Si viene y no deja padre o madre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14. 26-30</w:t>
      </w:r>
    </w:p>
    <w:p w:rsidR="00FB3BE2" w:rsidRDefault="00FB3BE2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Natanael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sigue a Jesús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Jn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1. 43-48</w:t>
      </w:r>
    </w:p>
    <w:p w:rsidR="006C559D" w:rsidRDefault="006C559D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C16F5" w:rsidRPr="00BB54F7" w:rsidRDefault="006C559D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 </w:t>
      </w:r>
      <w:r w:rsidR="00AC16F5"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Cap</w:t>
      </w:r>
      <w:r w:rsidR="00A34FFD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í</w:t>
      </w:r>
      <w:r w:rsidR="00BB54F7"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tulo</w:t>
      </w:r>
      <w:r w:rsidR="00AC16F5"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2 </w:t>
      </w:r>
      <w:r w:rsidR="00BB54F7"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Riqueza</w:t>
      </w:r>
    </w:p>
    <w:p w:rsidR="00BB54F7" w:rsidRPr="00BB54F7" w:rsidRDefault="00BB54F7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C16F5" w:rsidRPr="003F3062" w:rsidRDefault="00AC16F5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</w:pPr>
      <w:r w:rsidRPr="003F3062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 w:rsidR="0032334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  </w:t>
      </w:r>
      <w:r w:rsidRPr="003F3062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Par</w:t>
      </w:r>
      <w:r w:rsidR="00F41941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á</w:t>
      </w:r>
      <w:r w:rsidRPr="003F3062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bola de los talentos Mt 25. 14.30</w:t>
      </w:r>
    </w:p>
    <w:p w:rsidR="006C559D" w:rsidRPr="003F3062" w:rsidRDefault="00AC16F5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</w:pPr>
      <w:r w:rsidRPr="003F3062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</w:t>
      </w:r>
      <w:r w:rsidR="0032334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  </w:t>
      </w:r>
      <w:r w:rsidRPr="003F3062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Tesoro escondido Mt </w:t>
      </w:r>
      <w:r w:rsidR="006C559D" w:rsidRPr="003F3062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13-44-45</w:t>
      </w:r>
    </w:p>
    <w:p w:rsidR="00AC16F5" w:rsidRPr="003F3062" w:rsidRDefault="00BB54F7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</w:pPr>
      <w:r w:rsidRPr="003F3062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 </w:t>
      </w:r>
      <w:r w:rsidR="0032334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 </w:t>
      </w:r>
      <w:r w:rsidR="00AC16F5" w:rsidRPr="003F3062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Perlas preciosa Mt 13. 45-46</w:t>
      </w:r>
    </w:p>
    <w:p w:rsidR="006C559D" w:rsidRDefault="006C559D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Parábola de los talentos Mt 25. 14-30</w:t>
      </w:r>
    </w:p>
    <w:p w:rsidR="0092522C" w:rsidRDefault="0092522C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Parábola de las minas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10 11-27</w:t>
      </w:r>
    </w:p>
    <w:p w:rsidR="006C559D" w:rsidRDefault="006C559D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32334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Mujer de 7 hermanos Mt </w:t>
      </w:r>
      <w:r w:rsidR="00985D7C">
        <w:rPr>
          <w:rFonts w:ascii="Arial" w:eastAsia="Times New Roman" w:hAnsi="Arial" w:cs="Arial"/>
          <w:b/>
          <w:sz w:val="24"/>
          <w:szCs w:val="24"/>
          <w:lang w:eastAsia="es-ES"/>
        </w:rPr>
        <w:t>22. 23-33</w:t>
      </w:r>
    </w:p>
    <w:p w:rsidR="00985D7C" w:rsidRPr="00BB54F7" w:rsidRDefault="00985D7C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Sobre el matrimonio Mt 19. 1.12</w:t>
      </w:r>
    </w:p>
    <w:p w:rsidR="00AC16F5" w:rsidRDefault="00BB54F7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AC16F5" w:rsidRPr="00BB54F7">
        <w:rPr>
          <w:rFonts w:ascii="Arial" w:eastAsia="Times New Roman" w:hAnsi="Arial" w:cs="Arial"/>
          <w:b/>
          <w:sz w:val="24"/>
          <w:szCs w:val="24"/>
          <w:lang w:eastAsia="es-ES"/>
        </w:rPr>
        <w:t>Las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6C559D">
        <w:rPr>
          <w:rFonts w:ascii="Arial" w:eastAsia="Times New Roman" w:hAnsi="Arial" w:cs="Arial"/>
          <w:b/>
          <w:sz w:val="24"/>
          <w:szCs w:val="24"/>
          <w:lang w:eastAsia="es-ES"/>
        </w:rPr>
        <w:t>ví</w:t>
      </w:r>
      <w:r w:rsidR="00AC16F5" w:rsidRPr="00BB54F7">
        <w:rPr>
          <w:rFonts w:ascii="Arial" w:eastAsia="Times New Roman" w:hAnsi="Arial" w:cs="Arial"/>
          <w:b/>
          <w:sz w:val="24"/>
          <w:szCs w:val="24"/>
          <w:lang w:eastAsia="es-ES"/>
        </w:rPr>
        <w:t>rgenes necias Mt 25.1-13</w:t>
      </w:r>
    </w:p>
    <w:p w:rsidR="00985D7C" w:rsidRPr="00BB54F7" w:rsidRDefault="00985D7C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C16F5" w:rsidRDefault="00AC16F5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BB54F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Cap</w:t>
      </w:r>
      <w:r w:rsidR="00A34FFD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í</w:t>
      </w:r>
      <w:r w:rsid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tulo </w:t>
      </w:r>
      <w:r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3 Anuncio</w:t>
      </w:r>
    </w:p>
    <w:p w:rsidR="0032334B" w:rsidRDefault="0032334B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</w:p>
    <w:p w:rsidR="00BB54F7" w:rsidRPr="00264F40" w:rsidRDefault="003F3062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</w:pPr>
      <w:r w:rsidRPr="00264F40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 w:rsidR="00773E06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   </w:t>
      </w:r>
      <w:r w:rsidRPr="00264F40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La verdad os hará libres </w:t>
      </w:r>
      <w:proofErr w:type="spellStart"/>
      <w:r w:rsidRPr="00264F40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Jn</w:t>
      </w:r>
      <w:proofErr w:type="spellEnd"/>
      <w:r w:rsidRPr="00264F40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8. 31-48</w:t>
      </w:r>
    </w:p>
    <w:p w:rsidR="003F3062" w:rsidRDefault="003F3062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</w:pPr>
      <w:r w:rsidRPr="00264F40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 w:rsidR="00773E06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   </w:t>
      </w:r>
      <w:r w:rsidR="00264F40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E</w:t>
      </w:r>
      <w:r w:rsidRPr="00264F40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mbajada del Bautista </w:t>
      </w:r>
      <w:proofErr w:type="spellStart"/>
      <w:r w:rsidRPr="00264F40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Lc</w:t>
      </w:r>
      <w:proofErr w:type="spellEnd"/>
      <w:r w:rsidRPr="00264F40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7, 28.37</w:t>
      </w:r>
    </w:p>
    <w:p w:rsidR="00264F40" w:rsidRPr="00264F40" w:rsidRDefault="00264F40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4F4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264F40">
        <w:rPr>
          <w:rFonts w:ascii="Arial" w:eastAsia="Times New Roman" w:hAnsi="Arial" w:cs="Arial"/>
          <w:b/>
          <w:sz w:val="24"/>
          <w:szCs w:val="24"/>
          <w:lang w:eastAsia="es-ES"/>
        </w:rPr>
        <w:t>Con qui</w:t>
      </w:r>
      <w:r w:rsidR="00A34FFD">
        <w:rPr>
          <w:rFonts w:ascii="Arial" w:eastAsia="Times New Roman" w:hAnsi="Arial" w:cs="Arial"/>
          <w:b/>
          <w:sz w:val="24"/>
          <w:szCs w:val="24"/>
          <w:lang w:eastAsia="es-ES"/>
        </w:rPr>
        <w:t>é</w:t>
      </w:r>
      <w:r w:rsidRPr="00264F40">
        <w:rPr>
          <w:rFonts w:ascii="Arial" w:eastAsia="Times New Roman" w:hAnsi="Arial" w:cs="Arial"/>
          <w:b/>
          <w:sz w:val="24"/>
          <w:szCs w:val="24"/>
          <w:lang w:eastAsia="es-ES"/>
        </w:rPr>
        <w:t>n comp</w:t>
      </w:r>
      <w:r w:rsidR="0028164D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264F40">
        <w:rPr>
          <w:rFonts w:ascii="Arial" w:eastAsia="Times New Roman" w:hAnsi="Arial" w:cs="Arial"/>
          <w:b/>
          <w:sz w:val="24"/>
          <w:szCs w:val="24"/>
          <w:lang w:eastAsia="es-ES"/>
        </w:rPr>
        <w:t>ramos esta gen</w:t>
      </w:r>
      <w:r w:rsidR="00C83A90">
        <w:rPr>
          <w:rFonts w:ascii="Arial" w:eastAsia="Times New Roman" w:hAnsi="Arial" w:cs="Arial"/>
          <w:b/>
          <w:sz w:val="24"/>
          <w:szCs w:val="24"/>
          <w:lang w:eastAsia="es-ES"/>
        </w:rPr>
        <w:t>eració</w:t>
      </w:r>
      <w:r w:rsidRPr="00264F4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 </w:t>
      </w:r>
      <w:proofErr w:type="spellStart"/>
      <w:r w:rsidRPr="00264F40">
        <w:rPr>
          <w:rFonts w:ascii="Arial" w:eastAsia="Times New Roman" w:hAnsi="Arial" w:cs="Arial"/>
          <w:b/>
          <w:sz w:val="24"/>
          <w:szCs w:val="24"/>
          <w:lang w:eastAsia="es-ES"/>
        </w:rPr>
        <w:t>L</w:t>
      </w:r>
      <w:r w:rsidR="00C83A90">
        <w:rPr>
          <w:rFonts w:ascii="Arial" w:eastAsia="Times New Roman" w:hAnsi="Arial" w:cs="Arial"/>
          <w:b/>
          <w:sz w:val="24"/>
          <w:szCs w:val="24"/>
          <w:lang w:eastAsia="es-ES"/>
        </w:rPr>
        <w:t>c.</w:t>
      </w:r>
      <w:proofErr w:type="spellEnd"/>
      <w:r w:rsidR="00C83A9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264F40">
        <w:rPr>
          <w:rFonts w:ascii="Arial" w:eastAsia="Times New Roman" w:hAnsi="Arial" w:cs="Arial"/>
          <w:b/>
          <w:sz w:val="24"/>
          <w:szCs w:val="24"/>
          <w:lang w:eastAsia="es-ES"/>
        </w:rPr>
        <w:t>7.31-5</w:t>
      </w:r>
    </w:p>
    <w:p w:rsidR="00264F40" w:rsidRPr="00264F40" w:rsidRDefault="00264F40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4F4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264F4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Esta raza pide un milagro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Mt 12. 38-46</w:t>
      </w:r>
    </w:p>
    <w:p w:rsidR="00264F40" w:rsidRDefault="00264F40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 </w:t>
      </w:r>
      <w:r w:rsidR="00773E06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   </w:t>
      </w:r>
      <w:r w:rsidRPr="00264F40">
        <w:rPr>
          <w:rFonts w:ascii="Arial" w:eastAsia="Times New Roman" w:hAnsi="Arial" w:cs="Arial"/>
          <w:b/>
          <w:sz w:val="24"/>
          <w:szCs w:val="24"/>
          <w:lang w:eastAsia="es-ES"/>
        </w:rPr>
        <w:t>Profetas disfrazados de lobos Mt 7. 1523</w:t>
      </w:r>
    </w:p>
    <w:p w:rsidR="00264F40" w:rsidRPr="00264F40" w:rsidRDefault="00DD13A4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Los fari</w:t>
      </w:r>
      <w:r w:rsidR="0028164D">
        <w:rPr>
          <w:rFonts w:ascii="Arial" w:eastAsia="Times New Roman" w:hAnsi="Arial" w:cs="Arial"/>
          <w:b/>
          <w:sz w:val="24"/>
          <w:szCs w:val="24"/>
          <w:lang w:eastAsia="es-ES"/>
        </w:rPr>
        <w:t>seos acusan a los apó</w:t>
      </w:r>
      <w:r w:rsidR="00264F40" w:rsidRPr="00264F40">
        <w:rPr>
          <w:rFonts w:ascii="Arial" w:eastAsia="Times New Roman" w:hAnsi="Arial" w:cs="Arial"/>
          <w:b/>
          <w:sz w:val="24"/>
          <w:szCs w:val="24"/>
          <w:lang w:eastAsia="es-ES"/>
        </w:rPr>
        <w:t>stoles.  Mt 15. 1-</w:t>
      </w:r>
      <w:r w:rsidR="0028164D">
        <w:rPr>
          <w:rFonts w:ascii="Arial" w:eastAsia="Times New Roman" w:hAnsi="Arial" w:cs="Arial"/>
          <w:b/>
          <w:sz w:val="24"/>
          <w:szCs w:val="24"/>
          <w:lang w:eastAsia="es-ES"/>
        </w:rPr>
        <w:t>16</w:t>
      </w:r>
    </w:p>
    <w:p w:rsidR="00264F40" w:rsidRDefault="00DD13A4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Lo que contamina  Mt 15. </w:t>
      </w:r>
      <w:r w:rsidR="0028164D"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7-20</w:t>
      </w:r>
    </w:p>
    <w:p w:rsidR="00DD13A4" w:rsidRDefault="00DD13A4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Maldición</w:t>
      </w:r>
      <w:r w:rsidR="0026003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de la higuera Mc 12. 11-15</w:t>
      </w:r>
    </w:p>
    <w:p w:rsidR="00DD13A4" w:rsidRDefault="00DD13A4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BB54F7">
        <w:rPr>
          <w:rFonts w:ascii="Arial" w:eastAsia="Times New Roman" w:hAnsi="Arial" w:cs="Arial"/>
          <w:b/>
          <w:sz w:val="24"/>
          <w:szCs w:val="24"/>
          <w:lang w:eastAsia="es-ES"/>
        </w:rPr>
        <w:t>Parábola</w:t>
      </w:r>
      <w:r w:rsidR="0026003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</w:t>
      </w:r>
      <w:r w:rsidRPr="00BB54F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higuera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13. 6-9</w:t>
      </w:r>
    </w:p>
    <w:p w:rsidR="00260034" w:rsidRPr="00BB54F7" w:rsidRDefault="00260034" w:rsidP="00260034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60034" w:rsidRPr="00BB54F7" w:rsidRDefault="00260034" w:rsidP="00260034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Capítulo  4  Vida</w:t>
      </w:r>
      <w:r w:rsidR="00A34FFD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y previsió</w:t>
      </w:r>
      <w:r w:rsidR="00774B10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n</w:t>
      </w:r>
    </w:p>
    <w:p w:rsidR="00260034" w:rsidRDefault="00260034" w:rsidP="00260034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60034" w:rsidRPr="0032334B" w:rsidRDefault="00260034" w:rsidP="00260034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</w:pPr>
      <w:r w:rsidRPr="0032334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 w:rsidR="00774B10" w:rsidRPr="0032334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</w:t>
      </w:r>
      <w:r w:rsidRPr="0032334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</w:t>
      </w:r>
      <w:r w:rsidR="00773E06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 w:rsidRPr="0032334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Casa sobre roca </w:t>
      </w:r>
      <w:proofErr w:type="spellStart"/>
      <w:r w:rsidRPr="0032334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Lc</w:t>
      </w:r>
      <w:proofErr w:type="spellEnd"/>
      <w:r w:rsidRPr="0032334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6. 47-49</w:t>
      </w:r>
    </w:p>
    <w:p w:rsidR="0028164D" w:rsidRPr="0032334B" w:rsidRDefault="0028164D" w:rsidP="00260034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</w:pPr>
      <w:r w:rsidRPr="0032334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   </w:t>
      </w:r>
      <w:r w:rsidR="00773E06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 w:rsidRPr="0032334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Edificar una torre. </w:t>
      </w:r>
      <w:proofErr w:type="spellStart"/>
      <w:r w:rsidRPr="0032334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Lc</w:t>
      </w:r>
      <w:proofErr w:type="spellEnd"/>
      <w:r w:rsidRPr="0032334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14. 18-20</w:t>
      </w:r>
    </w:p>
    <w:p w:rsidR="0028164D" w:rsidRDefault="00774B10" w:rsidP="00260034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Grano de trigo.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Mc.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4. 26-28</w:t>
      </w:r>
    </w:p>
    <w:p w:rsidR="0028164D" w:rsidRPr="009F6ED3" w:rsidRDefault="0028164D" w:rsidP="00260034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</w:t>
      </w:r>
      <w:r w:rsidR="00774B10"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32334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Nié</w:t>
      </w:r>
      <w:r w:rsidR="002F061A">
        <w:rPr>
          <w:rFonts w:ascii="Arial" w:eastAsia="Times New Roman" w:hAnsi="Arial" w:cs="Arial"/>
          <w:b/>
          <w:sz w:val="24"/>
          <w:szCs w:val="24"/>
          <w:lang w:eastAsia="es-ES"/>
        </w:rPr>
        <w:t>gue</w:t>
      </w:r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>se a s</w:t>
      </w:r>
      <w:r w:rsidR="007A32E1">
        <w:rPr>
          <w:rFonts w:ascii="Arial" w:eastAsia="Times New Roman" w:hAnsi="Arial" w:cs="Arial"/>
          <w:b/>
          <w:sz w:val="24"/>
          <w:szCs w:val="24"/>
          <w:lang w:eastAsia="es-ES"/>
        </w:rPr>
        <w:t>í</w:t>
      </w:r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mismo </w:t>
      </w:r>
      <w:proofErr w:type="spellStart"/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>Lc.</w:t>
      </w:r>
      <w:proofErr w:type="spellEnd"/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9. 23-25</w:t>
      </w:r>
    </w:p>
    <w:p w:rsidR="0028164D" w:rsidRPr="009F6ED3" w:rsidRDefault="00774B10" w:rsidP="00260034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32334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>Se os dijo</w:t>
      </w:r>
      <w:r w:rsidR="009F6E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...y </w:t>
      </w:r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yo os digo más Mt 5. 7-45</w:t>
      </w:r>
    </w:p>
    <w:p w:rsidR="00774B10" w:rsidRPr="009F6ED3" w:rsidRDefault="00774B10" w:rsidP="00260034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F6E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32334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F6ED3">
        <w:rPr>
          <w:rFonts w:ascii="Arial" w:eastAsia="Times New Roman" w:hAnsi="Arial" w:cs="Arial"/>
          <w:b/>
          <w:sz w:val="24"/>
          <w:szCs w:val="24"/>
          <w:lang w:eastAsia="es-ES"/>
        </w:rPr>
        <w:t>Jesú</w:t>
      </w:r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 es el pan de vida </w:t>
      </w:r>
      <w:proofErr w:type="spellStart"/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>Jn</w:t>
      </w:r>
      <w:proofErr w:type="spellEnd"/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6. 23-53</w:t>
      </w:r>
    </w:p>
    <w:p w:rsidR="00774B10" w:rsidRPr="009F6ED3" w:rsidRDefault="00774B10" w:rsidP="00260034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32334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>Conve</w:t>
      </w:r>
      <w:r w:rsidR="009F6ED3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sión de Zaqueo </w:t>
      </w:r>
      <w:proofErr w:type="spellStart"/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proofErr w:type="spellEnd"/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9. 1-10</w:t>
      </w:r>
    </w:p>
    <w:p w:rsidR="00774B10" w:rsidRPr="009F6ED3" w:rsidRDefault="00774B10" w:rsidP="00260034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32334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>Herodes</w:t>
      </w:r>
      <w:r w:rsidR="007A32E1">
        <w:rPr>
          <w:rFonts w:ascii="Arial" w:eastAsia="Times New Roman" w:hAnsi="Arial" w:cs="Arial"/>
          <w:b/>
          <w:sz w:val="24"/>
          <w:szCs w:val="24"/>
          <w:lang w:eastAsia="es-ES"/>
        </w:rPr>
        <w:t>, el</w:t>
      </w:r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zorro </w:t>
      </w:r>
      <w:proofErr w:type="spellStart"/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r w:rsidR="007A32E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proofErr w:type="spellEnd"/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13. 22-23</w:t>
      </w:r>
    </w:p>
    <w:p w:rsidR="00774B10" w:rsidRPr="009F6ED3" w:rsidRDefault="00774B10" w:rsidP="00260034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32334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>Siervo malo y venida</w:t>
      </w:r>
      <w:r w:rsid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 R</w:t>
      </w:r>
      <w:r w:rsidRPr="009F6ED3">
        <w:rPr>
          <w:rFonts w:ascii="Arial" w:eastAsia="Times New Roman" w:hAnsi="Arial" w:cs="Arial"/>
          <w:b/>
          <w:sz w:val="24"/>
          <w:szCs w:val="24"/>
          <w:lang w:eastAsia="es-ES"/>
        </w:rPr>
        <w:t>eino de Dios Mt 18. 21-35</w:t>
      </w:r>
    </w:p>
    <w:p w:rsidR="0028164D" w:rsidRPr="00773E06" w:rsidRDefault="009F6ED3" w:rsidP="00260034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F6ED3">
        <w:rPr>
          <w:rFonts w:ascii="Arial" w:eastAsia="Times New Roman" w:hAnsi="Arial" w:cs="Arial"/>
          <w:b/>
          <w:lang w:eastAsia="es-ES"/>
        </w:rPr>
        <w:t xml:space="preserve">  </w:t>
      </w:r>
      <w:r>
        <w:rPr>
          <w:rFonts w:ascii="Arial" w:eastAsia="Times New Roman" w:hAnsi="Arial" w:cs="Arial"/>
          <w:b/>
          <w:lang w:eastAsia="es-ES"/>
        </w:rPr>
        <w:t xml:space="preserve"> </w:t>
      </w:r>
      <w:r w:rsidR="0032334B">
        <w:rPr>
          <w:rFonts w:ascii="Arial" w:eastAsia="Times New Roman" w:hAnsi="Arial" w:cs="Arial"/>
          <w:b/>
          <w:lang w:eastAsia="es-ES"/>
        </w:rPr>
        <w:t xml:space="preserve">  </w:t>
      </w:r>
      <w:r w:rsidR="00773E06">
        <w:rPr>
          <w:rFonts w:ascii="Arial" w:eastAsia="Times New Roman" w:hAnsi="Arial" w:cs="Arial"/>
          <w:b/>
          <w:lang w:eastAsia="es-ES"/>
        </w:rPr>
        <w:t xml:space="preserve">  </w:t>
      </w:r>
      <w:r w:rsidRP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Os conviene </w:t>
      </w:r>
      <w:r w:rsidR="007A32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me vaya </w:t>
      </w:r>
      <w:r w:rsidR="00A34FFD">
        <w:rPr>
          <w:rFonts w:ascii="Arial" w:eastAsia="Times New Roman" w:hAnsi="Arial" w:cs="Arial"/>
          <w:b/>
          <w:sz w:val="24"/>
          <w:szCs w:val="24"/>
          <w:lang w:eastAsia="es-ES"/>
        </w:rPr>
        <w:t>y</w:t>
      </w:r>
      <w:r w:rsidR="007A32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venga e</w:t>
      </w:r>
      <w:r w:rsidR="00773E06">
        <w:rPr>
          <w:rFonts w:ascii="Arial" w:eastAsia="Times New Roman" w:hAnsi="Arial" w:cs="Arial"/>
          <w:b/>
          <w:sz w:val="24"/>
          <w:szCs w:val="24"/>
          <w:lang w:eastAsia="es-ES"/>
        </w:rPr>
        <w:t>l Espí</w:t>
      </w:r>
      <w:r w:rsidRP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ritu </w:t>
      </w:r>
      <w:proofErr w:type="spellStart"/>
      <w:r w:rsidRPr="00773E06">
        <w:rPr>
          <w:rFonts w:ascii="Arial" w:eastAsia="Times New Roman" w:hAnsi="Arial" w:cs="Arial"/>
          <w:b/>
          <w:sz w:val="24"/>
          <w:szCs w:val="24"/>
          <w:lang w:eastAsia="es-ES"/>
        </w:rPr>
        <w:t>Jn</w:t>
      </w:r>
      <w:proofErr w:type="spellEnd"/>
      <w:r w:rsidRPr="00773E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16. 1-15</w:t>
      </w:r>
    </w:p>
    <w:p w:rsidR="00850E0F" w:rsidRPr="00BB54F7" w:rsidRDefault="00850E0F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C16F5" w:rsidRDefault="00850E0F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Cap</w:t>
      </w:r>
      <w:r w:rsidR="00BB54F7"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ítulo </w:t>
      </w:r>
      <w:r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5 Panes y peces</w:t>
      </w:r>
    </w:p>
    <w:p w:rsidR="0032334B" w:rsidRDefault="0032334B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</w:p>
    <w:p w:rsidR="002F061A" w:rsidRPr="0032334B" w:rsidRDefault="002F061A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B050"/>
          <w:lang w:eastAsia="es-ES"/>
        </w:rPr>
      </w:pPr>
      <w:r w:rsidRPr="0032334B">
        <w:rPr>
          <w:rFonts w:ascii="Arial" w:eastAsia="Times New Roman" w:hAnsi="Arial" w:cs="Arial"/>
          <w:b/>
          <w:color w:val="00B050"/>
          <w:lang w:eastAsia="es-ES"/>
        </w:rPr>
        <w:t xml:space="preserve">      </w:t>
      </w:r>
      <w:r w:rsidR="00061F97">
        <w:rPr>
          <w:rFonts w:ascii="Arial" w:eastAsia="Times New Roman" w:hAnsi="Arial" w:cs="Arial"/>
          <w:b/>
          <w:color w:val="00B050"/>
          <w:lang w:eastAsia="es-ES"/>
        </w:rPr>
        <w:t xml:space="preserve">  </w:t>
      </w:r>
      <w:r w:rsidRPr="0032334B">
        <w:rPr>
          <w:rFonts w:ascii="Arial" w:eastAsia="Times New Roman" w:hAnsi="Arial" w:cs="Arial"/>
          <w:b/>
          <w:color w:val="00B050"/>
          <w:lang w:eastAsia="es-ES"/>
        </w:rPr>
        <w:t xml:space="preserve">Perdón de la pecadora </w:t>
      </w:r>
      <w:proofErr w:type="spellStart"/>
      <w:r w:rsidRPr="0032334B">
        <w:rPr>
          <w:rFonts w:ascii="Arial" w:eastAsia="Times New Roman" w:hAnsi="Arial" w:cs="Arial"/>
          <w:b/>
          <w:color w:val="00B050"/>
          <w:lang w:eastAsia="es-ES"/>
        </w:rPr>
        <w:t>Lc</w:t>
      </w:r>
      <w:proofErr w:type="spellEnd"/>
      <w:r w:rsidRPr="0032334B">
        <w:rPr>
          <w:rFonts w:ascii="Arial" w:eastAsia="Times New Roman" w:hAnsi="Arial" w:cs="Arial"/>
          <w:b/>
          <w:color w:val="00B050"/>
          <w:lang w:eastAsia="es-ES"/>
        </w:rPr>
        <w:t xml:space="preserve"> 7. 36-50</w:t>
      </w:r>
    </w:p>
    <w:p w:rsidR="002F061A" w:rsidRDefault="002F061A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B050"/>
          <w:lang w:eastAsia="es-ES"/>
        </w:rPr>
      </w:pPr>
      <w:r w:rsidRPr="0032334B">
        <w:rPr>
          <w:rFonts w:ascii="Arial" w:eastAsia="Times New Roman" w:hAnsi="Arial" w:cs="Arial"/>
          <w:b/>
          <w:color w:val="00B050"/>
          <w:lang w:eastAsia="es-ES"/>
        </w:rPr>
        <w:t xml:space="preserve">    </w:t>
      </w:r>
      <w:r w:rsidR="00061F97">
        <w:rPr>
          <w:rFonts w:ascii="Arial" w:eastAsia="Times New Roman" w:hAnsi="Arial" w:cs="Arial"/>
          <w:b/>
          <w:color w:val="00B050"/>
          <w:lang w:eastAsia="es-ES"/>
        </w:rPr>
        <w:t xml:space="preserve">  </w:t>
      </w:r>
      <w:r w:rsidRPr="0032334B">
        <w:rPr>
          <w:rFonts w:ascii="Arial" w:eastAsia="Times New Roman" w:hAnsi="Arial" w:cs="Arial"/>
          <w:b/>
          <w:color w:val="00B050"/>
          <w:lang w:eastAsia="es-ES"/>
        </w:rPr>
        <w:t xml:space="preserve">  Al César lo que es del César Mat, 22.15-22 y </w:t>
      </w:r>
      <w:proofErr w:type="spellStart"/>
      <w:r w:rsidRPr="0032334B">
        <w:rPr>
          <w:rFonts w:ascii="Arial" w:eastAsia="Times New Roman" w:hAnsi="Arial" w:cs="Arial"/>
          <w:b/>
          <w:color w:val="00B050"/>
          <w:lang w:eastAsia="es-ES"/>
        </w:rPr>
        <w:t>Lc.</w:t>
      </w:r>
      <w:proofErr w:type="spellEnd"/>
      <w:r w:rsidRPr="0032334B">
        <w:rPr>
          <w:rFonts w:ascii="Arial" w:eastAsia="Times New Roman" w:hAnsi="Arial" w:cs="Arial"/>
          <w:b/>
          <w:color w:val="00B050"/>
          <w:lang w:eastAsia="es-ES"/>
        </w:rPr>
        <w:t xml:space="preserve"> 20.20-26</w:t>
      </w:r>
    </w:p>
    <w:p w:rsidR="00CE51CB" w:rsidRDefault="00CE51CB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B050"/>
          <w:lang w:eastAsia="es-ES"/>
        </w:rPr>
      </w:pPr>
      <w:r>
        <w:rPr>
          <w:rFonts w:ascii="Arial" w:eastAsia="Times New Roman" w:hAnsi="Arial" w:cs="Arial"/>
          <w:b/>
          <w:color w:val="00B050"/>
          <w:lang w:eastAsia="es-ES"/>
        </w:rPr>
        <w:t xml:space="preserve">    </w:t>
      </w:r>
      <w:r w:rsidR="00061F97">
        <w:rPr>
          <w:rFonts w:ascii="Arial" w:eastAsia="Times New Roman" w:hAnsi="Arial" w:cs="Arial"/>
          <w:b/>
          <w:color w:val="00B050"/>
          <w:lang w:eastAsia="es-ES"/>
        </w:rPr>
        <w:t xml:space="preserve">  </w:t>
      </w:r>
      <w:r>
        <w:rPr>
          <w:rFonts w:ascii="Arial" w:eastAsia="Times New Roman" w:hAnsi="Arial" w:cs="Arial"/>
          <w:b/>
          <w:color w:val="00B050"/>
          <w:lang w:eastAsia="es-ES"/>
        </w:rPr>
        <w:t xml:space="preserve">  </w:t>
      </w:r>
      <w:r w:rsidR="00061F97">
        <w:rPr>
          <w:rFonts w:ascii="Arial" w:eastAsia="Times New Roman" w:hAnsi="Arial" w:cs="Arial"/>
          <w:b/>
          <w:color w:val="00B050"/>
          <w:lang w:eastAsia="es-ES"/>
        </w:rPr>
        <w:t xml:space="preserve">La ley de Moisés… </w:t>
      </w:r>
      <w:proofErr w:type="spellStart"/>
      <w:r>
        <w:rPr>
          <w:rFonts w:ascii="Arial" w:eastAsia="Times New Roman" w:hAnsi="Arial" w:cs="Arial"/>
          <w:b/>
          <w:color w:val="00B050"/>
          <w:lang w:eastAsia="es-ES"/>
        </w:rPr>
        <w:t>Lc.</w:t>
      </w:r>
      <w:proofErr w:type="spellEnd"/>
      <w:r>
        <w:rPr>
          <w:rFonts w:ascii="Arial" w:eastAsia="Times New Roman" w:hAnsi="Arial" w:cs="Arial"/>
          <w:b/>
          <w:color w:val="00B050"/>
          <w:lang w:eastAsia="es-ES"/>
        </w:rPr>
        <w:t xml:space="preserve"> 12.22-34 y Mt 6. 25-34</w:t>
      </w:r>
    </w:p>
    <w:p w:rsidR="002F061A" w:rsidRPr="003247E7" w:rsidRDefault="00061F97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</w:t>
      </w:r>
      <w:r w:rsidR="002F061A" w:rsidRPr="003247E7">
        <w:rPr>
          <w:rFonts w:ascii="Arial" w:eastAsia="Times New Roman" w:hAnsi="Arial" w:cs="Arial"/>
          <w:b/>
          <w:lang w:eastAsia="es-ES"/>
        </w:rPr>
        <w:t xml:space="preserve">   </w:t>
      </w:r>
      <w:r>
        <w:rPr>
          <w:rFonts w:ascii="Arial" w:eastAsia="Times New Roman" w:hAnsi="Arial" w:cs="Arial"/>
          <w:b/>
          <w:lang w:eastAsia="es-ES"/>
        </w:rPr>
        <w:t xml:space="preserve">  </w:t>
      </w:r>
      <w:r w:rsidR="002F061A" w:rsidRPr="003247E7">
        <w:rPr>
          <w:rFonts w:ascii="Arial" w:eastAsia="Times New Roman" w:hAnsi="Arial" w:cs="Arial"/>
          <w:b/>
          <w:lang w:eastAsia="es-ES"/>
        </w:rPr>
        <w:t xml:space="preserve">  Pago del impuesto  Mt 17.    24-27 </w:t>
      </w:r>
    </w:p>
    <w:p w:rsidR="00BB54F7" w:rsidRPr="003247E7" w:rsidRDefault="002F061A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 w:rsidRPr="003247E7">
        <w:rPr>
          <w:rFonts w:ascii="Arial" w:eastAsia="Times New Roman" w:hAnsi="Arial" w:cs="Arial"/>
          <w:b/>
          <w:lang w:eastAsia="es-ES"/>
        </w:rPr>
        <w:t xml:space="preserve">    </w:t>
      </w:r>
      <w:r w:rsidR="00061F97">
        <w:rPr>
          <w:rFonts w:ascii="Arial" w:eastAsia="Times New Roman" w:hAnsi="Arial" w:cs="Arial"/>
          <w:b/>
          <w:lang w:eastAsia="es-ES"/>
        </w:rPr>
        <w:t xml:space="preserve">  </w:t>
      </w:r>
      <w:r w:rsidRPr="003247E7">
        <w:rPr>
          <w:rFonts w:ascii="Arial" w:eastAsia="Times New Roman" w:hAnsi="Arial" w:cs="Arial"/>
          <w:b/>
          <w:lang w:eastAsia="es-ES"/>
        </w:rPr>
        <w:t xml:space="preserve">  Los dos hijos Mt 21,28-32</w:t>
      </w:r>
    </w:p>
    <w:p w:rsidR="002F061A" w:rsidRPr="003247E7" w:rsidRDefault="002F061A" w:rsidP="00AC16F5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 w:rsidRPr="003247E7">
        <w:rPr>
          <w:rFonts w:ascii="Arial" w:eastAsia="Times New Roman" w:hAnsi="Arial" w:cs="Arial"/>
          <w:b/>
          <w:lang w:eastAsia="es-ES"/>
        </w:rPr>
        <w:t xml:space="preserve">      </w:t>
      </w:r>
      <w:r w:rsidR="00061F97">
        <w:rPr>
          <w:rFonts w:ascii="Arial" w:eastAsia="Times New Roman" w:hAnsi="Arial" w:cs="Arial"/>
          <w:b/>
          <w:lang w:eastAsia="es-ES"/>
        </w:rPr>
        <w:t xml:space="preserve">  </w:t>
      </w:r>
      <w:r w:rsidRPr="003247E7">
        <w:rPr>
          <w:rFonts w:ascii="Arial" w:eastAsia="Times New Roman" w:hAnsi="Arial" w:cs="Arial"/>
          <w:b/>
          <w:lang w:eastAsia="es-ES"/>
        </w:rPr>
        <w:t>L</w:t>
      </w:r>
      <w:r w:rsidR="0032334B">
        <w:rPr>
          <w:rFonts w:ascii="Arial" w:eastAsia="Times New Roman" w:hAnsi="Arial" w:cs="Arial"/>
          <w:b/>
          <w:lang w:eastAsia="es-ES"/>
        </w:rPr>
        <w:t>á</w:t>
      </w:r>
      <w:r w:rsidRPr="003247E7">
        <w:rPr>
          <w:rFonts w:ascii="Arial" w:eastAsia="Times New Roman" w:hAnsi="Arial" w:cs="Arial"/>
          <w:b/>
          <w:lang w:eastAsia="es-ES"/>
        </w:rPr>
        <w:t xml:space="preserve">mpara </w:t>
      </w:r>
      <w:hyperlink r:id="rId5" w:tooltip="Evangelio de Mateo" w:history="1">
        <w:r w:rsidRPr="003247E7">
          <w:rPr>
            <w:rStyle w:val="Hipervnculo"/>
            <w:rFonts w:ascii="Arial" w:hAnsi="Arial" w:cs="Arial"/>
            <w:b/>
            <w:color w:val="auto"/>
            <w:u w:val="none"/>
          </w:rPr>
          <w:t>M</w:t>
        </w:r>
        <w:r w:rsidR="00061F97">
          <w:rPr>
            <w:rStyle w:val="Hipervnculo"/>
            <w:rFonts w:ascii="Arial" w:hAnsi="Arial" w:cs="Arial"/>
            <w:b/>
            <w:color w:val="auto"/>
            <w:u w:val="none"/>
          </w:rPr>
          <w:t>t</w:t>
        </w:r>
      </w:hyperlink>
      <w:r w:rsidRPr="003247E7">
        <w:rPr>
          <w:rFonts w:ascii="Arial" w:hAnsi="Arial" w:cs="Arial"/>
          <w:b/>
        </w:rPr>
        <w:t xml:space="preserve"> 5:14-15, </w:t>
      </w:r>
      <w:hyperlink r:id="rId6" w:tooltip="Evangelio de Marcos" w:history="1">
        <w:r w:rsidRPr="003247E7">
          <w:rPr>
            <w:rStyle w:val="Hipervnculo"/>
            <w:rFonts w:ascii="Arial" w:hAnsi="Arial" w:cs="Arial"/>
            <w:b/>
            <w:color w:val="auto"/>
            <w:u w:val="none"/>
          </w:rPr>
          <w:t>Mc</w:t>
        </w:r>
      </w:hyperlink>
      <w:r w:rsidRPr="003247E7">
        <w:rPr>
          <w:rFonts w:ascii="Arial" w:hAnsi="Arial" w:cs="Arial"/>
          <w:b/>
        </w:rPr>
        <w:t xml:space="preserve"> 4:21-25 y </w:t>
      </w:r>
      <w:hyperlink r:id="rId7" w:tooltip="Evangelio de Lucas" w:history="1">
        <w:proofErr w:type="spellStart"/>
        <w:r w:rsidRPr="003247E7">
          <w:rPr>
            <w:rStyle w:val="Hipervnculo"/>
            <w:rFonts w:ascii="Arial" w:hAnsi="Arial" w:cs="Arial"/>
            <w:b/>
            <w:color w:val="auto"/>
            <w:u w:val="none"/>
          </w:rPr>
          <w:t>Lc</w:t>
        </w:r>
        <w:proofErr w:type="spellEnd"/>
      </w:hyperlink>
      <w:r w:rsidRPr="003247E7">
        <w:rPr>
          <w:rFonts w:ascii="Arial" w:hAnsi="Arial" w:cs="Arial"/>
          <w:b/>
        </w:rPr>
        <w:t xml:space="preserve"> 8:16-18</w:t>
      </w:r>
    </w:p>
    <w:p w:rsidR="002F061A" w:rsidRDefault="002F061A" w:rsidP="00AC16F5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 w:rsidRPr="003247E7">
        <w:rPr>
          <w:rFonts w:ascii="Arial" w:hAnsi="Arial" w:cs="Arial"/>
          <w:b/>
        </w:rPr>
        <w:t xml:space="preserve">      </w:t>
      </w:r>
      <w:r w:rsidR="00061F97">
        <w:rPr>
          <w:rFonts w:ascii="Arial" w:hAnsi="Arial" w:cs="Arial"/>
          <w:b/>
        </w:rPr>
        <w:t xml:space="preserve">  </w:t>
      </w:r>
      <w:r w:rsidRPr="003247E7">
        <w:rPr>
          <w:rFonts w:ascii="Arial" w:hAnsi="Arial" w:cs="Arial"/>
          <w:b/>
        </w:rPr>
        <w:t xml:space="preserve">Siervo vigilante </w:t>
      </w:r>
      <w:proofErr w:type="spellStart"/>
      <w:r w:rsidRPr="003247E7">
        <w:rPr>
          <w:rFonts w:ascii="Arial" w:hAnsi="Arial" w:cs="Arial"/>
          <w:b/>
        </w:rPr>
        <w:t>lc</w:t>
      </w:r>
      <w:proofErr w:type="spellEnd"/>
      <w:r w:rsidRPr="003247E7">
        <w:rPr>
          <w:rFonts w:ascii="Arial" w:hAnsi="Arial" w:cs="Arial"/>
          <w:b/>
        </w:rPr>
        <w:t xml:space="preserve"> 18.35-48</w:t>
      </w:r>
    </w:p>
    <w:p w:rsidR="003247E7" w:rsidRDefault="003247E7" w:rsidP="00AC16F5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061F97">
        <w:rPr>
          <w:rFonts w:ascii="Arial" w:hAnsi="Arial" w:cs="Arial"/>
          <w:b/>
        </w:rPr>
        <w:t xml:space="preserve">  </w:t>
      </w:r>
      <w:r w:rsidR="00F36023">
        <w:rPr>
          <w:rFonts w:ascii="Arial" w:hAnsi="Arial" w:cs="Arial"/>
          <w:b/>
        </w:rPr>
        <w:t xml:space="preserve"> Te seguiré donde vayas </w:t>
      </w:r>
      <w:proofErr w:type="spellStart"/>
      <w:r w:rsidR="00F36023">
        <w:rPr>
          <w:rFonts w:ascii="Arial" w:hAnsi="Arial" w:cs="Arial"/>
          <w:b/>
        </w:rPr>
        <w:t>Lc</w:t>
      </w:r>
      <w:proofErr w:type="spellEnd"/>
      <w:r>
        <w:rPr>
          <w:rFonts w:ascii="Arial" w:hAnsi="Arial" w:cs="Arial"/>
          <w:b/>
        </w:rPr>
        <w:t xml:space="preserve"> 9. 51-62</w:t>
      </w:r>
    </w:p>
    <w:p w:rsidR="003247E7" w:rsidRDefault="003247E7" w:rsidP="00AC16F5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32334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61F9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32334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Apá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rt</w:t>
      </w:r>
      <w:r w:rsidR="0032334B">
        <w:rPr>
          <w:rFonts w:ascii="Arial" w:eastAsia="Times New Roman" w:hAnsi="Arial" w:cs="Arial"/>
          <w:b/>
          <w:sz w:val="24"/>
          <w:szCs w:val="24"/>
          <w:lang w:eastAsia="es-ES"/>
        </w:rPr>
        <w:t>at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 que me tientas Mt 16. 23-25</w:t>
      </w:r>
    </w:p>
    <w:p w:rsidR="003247E7" w:rsidRDefault="003247E7" w:rsidP="00AC16F5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2334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061F9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Confesión de Pedro </w:t>
      </w:r>
      <w:proofErr w:type="spellStart"/>
      <w:r>
        <w:rPr>
          <w:rFonts w:ascii="Arial" w:hAnsi="Arial" w:cs="Arial"/>
          <w:b/>
        </w:rPr>
        <w:t>Mt.</w:t>
      </w:r>
      <w:proofErr w:type="spellEnd"/>
      <w:r>
        <w:rPr>
          <w:rFonts w:ascii="Arial" w:hAnsi="Arial" w:cs="Arial"/>
          <w:b/>
        </w:rPr>
        <w:t xml:space="preserve"> 16.30-20</w:t>
      </w:r>
    </w:p>
    <w:p w:rsidR="003247E7" w:rsidRDefault="003247E7" w:rsidP="00AC16F5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233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061F9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Yo soy la vid, vosotros los sarmientos </w:t>
      </w:r>
      <w:proofErr w:type="spellStart"/>
      <w:r>
        <w:rPr>
          <w:rFonts w:ascii="Arial" w:hAnsi="Arial" w:cs="Arial"/>
          <w:b/>
        </w:rPr>
        <w:t>Jn</w:t>
      </w:r>
      <w:proofErr w:type="spellEnd"/>
      <w:r>
        <w:rPr>
          <w:rFonts w:ascii="Arial" w:hAnsi="Arial" w:cs="Arial"/>
          <w:b/>
        </w:rPr>
        <w:t xml:space="preserve"> 15, 1-15</w:t>
      </w:r>
    </w:p>
    <w:p w:rsidR="003247E7" w:rsidRPr="003247E7" w:rsidRDefault="003247E7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</w:p>
    <w:p w:rsidR="00AC16F5" w:rsidRPr="00BB54F7" w:rsidRDefault="00BB54F7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 </w:t>
      </w:r>
      <w:r w:rsidR="00AC16F5"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Cap</w:t>
      </w:r>
      <w:r w:rsidR="00A34FFD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í</w:t>
      </w:r>
      <w:r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tulo </w:t>
      </w:r>
      <w:r w:rsidR="00AC16F5"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6</w:t>
      </w:r>
      <w:r w:rsidR="00850E0F"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 Vida</w:t>
      </w:r>
      <w:r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y cielo</w:t>
      </w:r>
    </w:p>
    <w:p w:rsidR="00850E0F" w:rsidRPr="00BB54F7" w:rsidRDefault="00850E0F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2334B" w:rsidRDefault="00BB54F7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C41F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32334B" w:rsidRPr="004C41F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Viñadores homicida </w:t>
      </w:r>
      <w:proofErr w:type="spellStart"/>
      <w:r w:rsidR="0032334B" w:rsidRPr="004C41F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M</w:t>
      </w:r>
      <w:r w:rsidR="00BC31B3" w:rsidRPr="004C41F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t</w:t>
      </w:r>
      <w:r w:rsidR="0032334B" w:rsidRPr="004C41F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.</w:t>
      </w:r>
      <w:proofErr w:type="spellEnd"/>
      <w:r w:rsidR="0032334B" w:rsidRPr="004C41F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21 33-46  </w:t>
      </w:r>
      <w:proofErr w:type="spellStart"/>
      <w:r w:rsidR="0032334B" w:rsidRPr="004C41F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L</w:t>
      </w:r>
      <w:r w:rsidR="00BC31B3" w:rsidRPr="004C41F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c</w:t>
      </w:r>
      <w:r w:rsidR="0032334B" w:rsidRPr="004C41F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.</w:t>
      </w:r>
      <w:proofErr w:type="spellEnd"/>
      <w:r w:rsidR="00BC31B3" w:rsidRPr="004C41F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20 13-14</w:t>
      </w:r>
    </w:p>
    <w:p w:rsidR="00DE5FE3" w:rsidRPr="004C41FB" w:rsidRDefault="00DE5FE3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       El Padre me ama </w:t>
      </w:r>
      <w:proofErr w:type="spellStart"/>
      <w:r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Jn</w:t>
      </w:r>
      <w:proofErr w:type="spellEnd"/>
      <w:r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10. 17-20</w:t>
      </w:r>
    </w:p>
    <w:p w:rsidR="0032334B" w:rsidRPr="004C41FB" w:rsidRDefault="0032334B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</w:pPr>
      <w:r w:rsidRPr="004C41F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 w:rsidR="004C41FB" w:rsidRPr="004C41F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     </w:t>
      </w:r>
      <w:r w:rsidRPr="004C41F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No temáis a los que matan el cuerpo Mt 10. 28-30</w:t>
      </w:r>
      <w:r w:rsidR="0058574D" w:rsidRPr="004C41F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</w:p>
    <w:p w:rsidR="0032334B" w:rsidRDefault="004C41FB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</w:t>
      </w:r>
      <w:r w:rsidR="0032334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Cinco pajarillos   </w:t>
      </w:r>
      <w:proofErr w:type="spellStart"/>
      <w:r w:rsidR="0032334B"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r w:rsidR="007A2E98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proofErr w:type="spellEnd"/>
      <w:r w:rsidR="0032334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9</w:t>
      </w:r>
      <w:r w:rsidR="00DE5FE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32334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6-9</w:t>
      </w:r>
    </w:p>
    <w:p w:rsidR="00DE5FE3" w:rsidRDefault="00DE5FE3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El rico necio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Lc.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12. 13-21</w:t>
      </w:r>
    </w:p>
    <w:p w:rsidR="00CE51CB" w:rsidRDefault="00CE51CB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C41F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Confianza en la Providencia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12. 1-7  y Mt 6. 25-34</w:t>
      </w:r>
    </w:p>
    <w:p w:rsidR="00CE51CB" w:rsidRDefault="00874173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Llora por Jerusal</w:t>
      </w:r>
      <w:r w:rsidR="00794229">
        <w:rPr>
          <w:rFonts w:ascii="Arial" w:eastAsia="Times New Roman" w:hAnsi="Arial" w:cs="Arial"/>
          <w:b/>
          <w:sz w:val="24"/>
          <w:szCs w:val="24"/>
          <w:lang w:eastAsia="es-ES"/>
        </w:rPr>
        <w:t>é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="0079422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794229"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r w:rsidR="007A2E98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proofErr w:type="spellEnd"/>
      <w:r w:rsidR="0079422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19. 41-44</w:t>
      </w:r>
    </w:p>
    <w:p w:rsidR="00794229" w:rsidRDefault="00794229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Viuda y el juez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r w:rsidR="007A2E98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18.1-8</w:t>
      </w:r>
    </w:p>
    <w:p w:rsidR="00874173" w:rsidRDefault="00794229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Camino hacia Jerusalén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Mt</w:t>
      </w:r>
      <w:r w:rsidR="007A2E98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20. 17-28</w:t>
      </w:r>
    </w:p>
    <w:p w:rsidR="00794229" w:rsidRDefault="00794229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Os mandé sin bolsa.. ahora no…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r w:rsidR="007A2E98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22.35-38</w:t>
      </w:r>
    </w:p>
    <w:p w:rsidR="00794229" w:rsidRDefault="00794229" w:rsidP="00AC16F5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E51CB" w:rsidRDefault="00A34FFD" w:rsidP="00CE51CB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  C</w:t>
      </w:r>
      <w:r w:rsidR="00CE51CB" w:rsidRPr="00BB54F7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apítulo  7  Lucha final</w:t>
      </w:r>
      <w:r w:rsidR="00981A68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y triunfo</w:t>
      </w:r>
    </w:p>
    <w:p w:rsidR="008712C2" w:rsidRDefault="008712C2" w:rsidP="00CE51CB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</w:p>
    <w:p w:rsidR="00162FE1" w:rsidRDefault="008712C2" w:rsidP="00CE51CB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</w:pPr>
      <w:r w:rsidRPr="00504EC4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</w:t>
      </w:r>
      <w:r w:rsidR="004C41F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   </w:t>
      </w:r>
      <w:r w:rsidR="00981A68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 w:rsidR="00162FE1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Condena a los fariseos </w:t>
      </w:r>
      <w:proofErr w:type="spellStart"/>
      <w:r w:rsidR="00162FE1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Mt.</w:t>
      </w:r>
      <w:proofErr w:type="spellEnd"/>
      <w:r w:rsidR="00162FE1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23. 1-12</w:t>
      </w:r>
    </w:p>
    <w:p w:rsidR="007613FE" w:rsidRDefault="004C41FB" w:rsidP="00CE51CB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   </w:t>
      </w:r>
      <w:r w:rsidR="007613FE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</w:t>
      </w:r>
      <w:r w:rsidR="00981A68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 w:rsidR="007613FE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 w:rsidR="00981A68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Seguir a Jesús </w:t>
      </w:r>
      <w:r w:rsidR="007613FE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Mc 8,34.35 Mt 16.24.25</w:t>
      </w:r>
    </w:p>
    <w:p w:rsidR="00EA008B" w:rsidRDefault="00981A68" w:rsidP="00CE51CB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 w:rsidR="007613FE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 w:rsidR="004C41F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   </w:t>
      </w:r>
      <w:r w:rsidR="007613FE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 w:rsidR="007613FE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Voz del cielo </w:t>
      </w:r>
      <w:proofErr w:type="spellStart"/>
      <w:r w:rsidR="007613FE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Jn</w:t>
      </w:r>
      <w:proofErr w:type="spellEnd"/>
      <w:r w:rsidR="007613FE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 w:rsidR="00C06575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12. 27-</w:t>
      </w:r>
      <w:r w:rsidR="00EA008B" w:rsidRPr="00EA008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</w:p>
    <w:p w:rsidR="007613FE" w:rsidRDefault="00EA008B" w:rsidP="00CE51CB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       Padrenuestro </w:t>
      </w:r>
      <w:r w:rsidRPr="00981A68">
        <w:rPr>
          <w:rFonts w:ascii="Arial" w:hAnsi="Arial" w:cs="Arial"/>
          <w:b/>
          <w:color w:val="00B050"/>
          <w:sz w:val="24"/>
          <w:szCs w:val="24"/>
        </w:rPr>
        <w:t xml:space="preserve">Mt 6, 9-13) y </w:t>
      </w:r>
      <w:proofErr w:type="spellStart"/>
      <w:r w:rsidRPr="00981A68">
        <w:rPr>
          <w:rFonts w:ascii="Arial" w:hAnsi="Arial" w:cs="Arial"/>
          <w:b/>
          <w:color w:val="00B050"/>
          <w:sz w:val="24"/>
          <w:szCs w:val="24"/>
        </w:rPr>
        <w:t>Lc</w:t>
      </w:r>
      <w:proofErr w:type="spellEnd"/>
      <w:r w:rsidRPr="00981A68">
        <w:rPr>
          <w:rFonts w:ascii="Arial" w:hAnsi="Arial" w:cs="Arial"/>
          <w:b/>
          <w:color w:val="00B050"/>
          <w:sz w:val="24"/>
          <w:szCs w:val="24"/>
        </w:rPr>
        <w:t xml:space="preserve"> 11, 1-4</w:t>
      </w:r>
      <w:r w:rsidR="00C06575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33</w:t>
      </w:r>
    </w:p>
    <w:p w:rsidR="008712C2" w:rsidRDefault="00C06575" w:rsidP="00CE51CB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</w:t>
      </w:r>
      <w:r w:rsidR="004C41FB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    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</w:t>
      </w:r>
      <w:r w:rsidRPr="00C06575">
        <w:rPr>
          <w:rFonts w:ascii="Arial" w:eastAsia="Times New Roman" w:hAnsi="Arial" w:cs="Arial"/>
          <w:b/>
          <w:sz w:val="24"/>
          <w:szCs w:val="24"/>
          <w:lang w:eastAsia="es-ES"/>
        </w:rPr>
        <w:t>C</w:t>
      </w:r>
      <w:r w:rsidR="008712C2" w:rsidRPr="00C0657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amino de Judea. </w:t>
      </w:r>
      <w:proofErr w:type="spellStart"/>
      <w:r w:rsidR="008712C2" w:rsidRPr="00C06575">
        <w:rPr>
          <w:rFonts w:ascii="Arial" w:eastAsia="Times New Roman" w:hAnsi="Arial" w:cs="Arial"/>
          <w:b/>
          <w:sz w:val="24"/>
          <w:szCs w:val="24"/>
          <w:lang w:eastAsia="es-ES"/>
        </w:rPr>
        <w:t>Jn</w:t>
      </w:r>
      <w:proofErr w:type="spellEnd"/>
      <w:r w:rsidR="008712C2" w:rsidRPr="00C0657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11. 8-16</w:t>
      </w:r>
    </w:p>
    <w:p w:rsidR="00C06575" w:rsidRDefault="0097757E" w:rsidP="00CE51CB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4C41F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="00A34FF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Jesú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 es la luz.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Jn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8-12</w:t>
      </w:r>
    </w:p>
    <w:p w:rsidR="0097757E" w:rsidRDefault="0097757E" w:rsidP="00CE51CB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4C41F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Dejad que los niños vengan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18. 16-18</w:t>
      </w:r>
    </w:p>
    <w:p w:rsidR="0097757E" w:rsidRDefault="004C41FB" w:rsidP="00CE51CB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</w:t>
      </w:r>
      <w:r w:rsidR="009775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Entrada en Jerusal</w:t>
      </w:r>
      <w:r w:rsidR="00A34FFD">
        <w:rPr>
          <w:rFonts w:ascii="Arial" w:eastAsia="Times New Roman" w:hAnsi="Arial" w:cs="Arial"/>
          <w:b/>
          <w:sz w:val="24"/>
          <w:szCs w:val="24"/>
          <w:lang w:eastAsia="es-ES"/>
        </w:rPr>
        <w:t>é</w:t>
      </w:r>
      <w:r w:rsidR="0097757E">
        <w:rPr>
          <w:rFonts w:ascii="Arial" w:eastAsia="Times New Roman" w:hAnsi="Arial" w:cs="Arial"/>
          <w:b/>
          <w:sz w:val="24"/>
          <w:szCs w:val="24"/>
          <w:lang w:eastAsia="es-ES"/>
        </w:rPr>
        <w:t>n Mt 12.29-34 y Mc 11. 1-10</w:t>
      </w:r>
    </w:p>
    <w:p w:rsidR="0097757E" w:rsidRDefault="004C41FB" w:rsidP="00CE51CB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</w:t>
      </w:r>
      <w:r w:rsidR="009775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Yo soy rey. Para eso vine</w:t>
      </w:r>
      <w:r w:rsidR="00981A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 mundo</w:t>
      </w:r>
      <w:r w:rsidR="009775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97757E">
        <w:rPr>
          <w:rFonts w:ascii="Arial" w:eastAsia="Times New Roman" w:hAnsi="Arial" w:cs="Arial"/>
          <w:b/>
          <w:sz w:val="24"/>
          <w:szCs w:val="24"/>
          <w:lang w:eastAsia="es-ES"/>
        </w:rPr>
        <w:t>Jn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18. 33-38</w:t>
      </w:r>
    </w:p>
    <w:p w:rsidR="0097757E" w:rsidRDefault="00874173" w:rsidP="00CE51CB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</w:t>
      </w:r>
    </w:p>
    <w:p w:rsidR="0097757E" w:rsidRPr="00C06575" w:rsidRDefault="0097757E" w:rsidP="00CE51CB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E51CB" w:rsidRDefault="00504EC4" w:rsidP="004C41FB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4EC4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 xml:space="preserve">  </w:t>
      </w:r>
    </w:p>
    <w:sectPr w:rsidR="00CE51CB" w:rsidSect="00821DC8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D133C"/>
    <w:multiLevelType w:val="multilevel"/>
    <w:tmpl w:val="0FC8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D372F"/>
    <w:multiLevelType w:val="multilevel"/>
    <w:tmpl w:val="2764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168"/>
    <w:rsid w:val="00046CB1"/>
    <w:rsid w:val="00061F97"/>
    <w:rsid w:val="000C5828"/>
    <w:rsid w:val="000F4EFF"/>
    <w:rsid w:val="00162FE1"/>
    <w:rsid w:val="00172DE4"/>
    <w:rsid w:val="001A0293"/>
    <w:rsid w:val="001D2A59"/>
    <w:rsid w:val="001E08D5"/>
    <w:rsid w:val="002020AC"/>
    <w:rsid w:val="00245CBB"/>
    <w:rsid w:val="00260034"/>
    <w:rsid w:val="00264F40"/>
    <w:rsid w:val="0028164D"/>
    <w:rsid w:val="002F061A"/>
    <w:rsid w:val="0030056F"/>
    <w:rsid w:val="00311C77"/>
    <w:rsid w:val="0032334B"/>
    <w:rsid w:val="003247E7"/>
    <w:rsid w:val="003B191B"/>
    <w:rsid w:val="003E390C"/>
    <w:rsid w:val="003F3062"/>
    <w:rsid w:val="00403B81"/>
    <w:rsid w:val="00443346"/>
    <w:rsid w:val="00491B33"/>
    <w:rsid w:val="004C41FB"/>
    <w:rsid w:val="004F6201"/>
    <w:rsid w:val="00504EC4"/>
    <w:rsid w:val="00536039"/>
    <w:rsid w:val="00542F50"/>
    <w:rsid w:val="0058574D"/>
    <w:rsid w:val="00657EFD"/>
    <w:rsid w:val="00674FAD"/>
    <w:rsid w:val="00680C8B"/>
    <w:rsid w:val="006C559D"/>
    <w:rsid w:val="006E7E0C"/>
    <w:rsid w:val="006F3168"/>
    <w:rsid w:val="00736187"/>
    <w:rsid w:val="007363E0"/>
    <w:rsid w:val="007613FE"/>
    <w:rsid w:val="00773E06"/>
    <w:rsid w:val="00774B10"/>
    <w:rsid w:val="00794229"/>
    <w:rsid w:val="007A2E98"/>
    <w:rsid w:val="007A32E1"/>
    <w:rsid w:val="007F64FC"/>
    <w:rsid w:val="00821DC8"/>
    <w:rsid w:val="00850E0F"/>
    <w:rsid w:val="008712C2"/>
    <w:rsid w:val="00874173"/>
    <w:rsid w:val="008B7D0D"/>
    <w:rsid w:val="008C03A9"/>
    <w:rsid w:val="00907735"/>
    <w:rsid w:val="0092522C"/>
    <w:rsid w:val="00933B19"/>
    <w:rsid w:val="0097757E"/>
    <w:rsid w:val="00981A68"/>
    <w:rsid w:val="00985D7C"/>
    <w:rsid w:val="009F6ED3"/>
    <w:rsid w:val="00A34FFD"/>
    <w:rsid w:val="00AA5539"/>
    <w:rsid w:val="00AC16F5"/>
    <w:rsid w:val="00BB54F7"/>
    <w:rsid w:val="00BC296C"/>
    <w:rsid w:val="00BC31B3"/>
    <w:rsid w:val="00C06575"/>
    <w:rsid w:val="00C27DD7"/>
    <w:rsid w:val="00C310F8"/>
    <w:rsid w:val="00C83A90"/>
    <w:rsid w:val="00C90CB5"/>
    <w:rsid w:val="00CE51CB"/>
    <w:rsid w:val="00CE69C6"/>
    <w:rsid w:val="00CF0970"/>
    <w:rsid w:val="00D15F03"/>
    <w:rsid w:val="00D34A95"/>
    <w:rsid w:val="00D7060E"/>
    <w:rsid w:val="00DD13A4"/>
    <w:rsid w:val="00DE5FE3"/>
    <w:rsid w:val="00E12C2B"/>
    <w:rsid w:val="00E82F56"/>
    <w:rsid w:val="00E96324"/>
    <w:rsid w:val="00EA008B"/>
    <w:rsid w:val="00EF5965"/>
    <w:rsid w:val="00F36023"/>
    <w:rsid w:val="00F4171D"/>
    <w:rsid w:val="00F41941"/>
    <w:rsid w:val="00F42E66"/>
    <w:rsid w:val="00F57DCE"/>
    <w:rsid w:val="00F63D6D"/>
    <w:rsid w:val="00F90E46"/>
    <w:rsid w:val="00FB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66"/>
  </w:style>
  <w:style w:type="paragraph" w:styleId="Ttulo2">
    <w:name w:val="heading 2"/>
    <w:basedOn w:val="Normal"/>
    <w:link w:val="Ttulo2Car"/>
    <w:uiPriority w:val="9"/>
    <w:qFormat/>
    <w:rsid w:val="006F3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6F316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F316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F31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ocnumber2">
    <w:name w:val="tocnumber2"/>
    <w:basedOn w:val="Fuentedeprrafopredeter"/>
    <w:rsid w:val="006F3168"/>
  </w:style>
  <w:style w:type="character" w:customStyle="1" w:styleId="toctext">
    <w:name w:val="toctext"/>
    <w:basedOn w:val="Fuentedeprrafopredeter"/>
    <w:rsid w:val="006F3168"/>
  </w:style>
  <w:style w:type="character" w:customStyle="1" w:styleId="mw-headline">
    <w:name w:val="mw-headline"/>
    <w:basedOn w:val="Fuentedeprrafopredeter"/>
    <w:rsid w:val="006F3168"/>
  </w:style>
  <w:style w:type="character" w:customStyle="1" w:styleId="mw-editsection">
    <w:name w:val="mw-editsection"/>
    <w:basedOn w:val="Fuentedeprrafopredeter"/>
    <w:rsid w:val="006F3168"/>
  </w:style>
  <w:style w:type="character" w:customStyle="1" w:styleId="mw-editsection-bracket">
    <w:name w:val="mw-editsection-bracket"/>
    <w:basedOn w:val="Fuentedeprrafopredeter"/>
    <w:rsid w:val="006F3168"/>
  </w:style>
  <w:style w:type="character" w:customStyle="1" w:styleId="corchete-llamada1">
    <w:name w:val="corchete-llamada1"/>
    <w:basedOn w:val="Fuentedeprrafopredeter"/>
    <w:rsid w:val="006F3168"/>
    <w:rPr>
      <w:vanish/>
      <w:webHidden w:val="0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798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8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204562">
                          <w:blockQuote w:val="1"/>
                          <w:marLeft w:val="960"/>
                          <w:marRight w:val="96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5818">
                          <w:blockQuote w:val="1"/>
                          <w:marLeft w:val="960"/>
                          <w:marRight w:val="96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Evangelio_de_Luc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Evangelio_de_Marcos" TargetMode="External"/><Relationship Id="rId5" Type="http://schemas.openxmlformats.org/officeDocument/2006/relationships/hyperlink" Target="https://es.wikipedia.org/wiki/Evangelio_de_Mate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dcterms:created xsi:type="dcterms:W3CDTF">2017-12-10T15:29:00Z</dcterms:created>
  <dcterms:modified xsi:type="dcterms:W3CDTF">2017-12-10T15:29:00Z</dcterms:modified>
</cp:coreProperties>
</file>