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7A7" w:rsidRPr="002915F2" w:rsidRDefault="002915F2" w:rsidP="002915F2">
      <w:pPr>
        <w:jc w:val="center"/>
        <w:rPr>
          <w:b/>
          <w:color w:val="FF0000"/>
          <w:sz w:val="36"/>
          <w:szCs w:val="36"/>
        </w:rPr>
      </w:pPr>
      <w:r w:rsidRPr="002915F2">
        <w:rPr>
          <w:b/>
          <w:color w:val="FF0000"/>
          <w:sz w:val="36"/>
          <w:szCs w:val="36"/>
        </w:rPr>
        <w:t>080</w:t>
      </w:r>
      <w:r w:rsidR="001F7110">
        <w:rPr>
          <w:b/>
          <w:color w:val="FF0000"/>
          <w:sz w:val="36"/>
          <w:szCs w:val="36"/>
        </w:rPr>
        <w:t xml:space="preserve">3 </w:t>
      </w:r>
      <w:r w:rsidRPr="002915F2">
        <w:rPr>
          <w:b/>
          <w:color w:val="FF0000"/>
          <w:sz w:val="36"/>
          <w:szCs w:val="36"/>
        </w:rPr>
        <w:t xml:space="preserve">  </w:t>
      </w:r>
      <w:r w:rsidR="00E5424A">
        <w:rPr>
          <w:b/>
          <w:color w:val="FF0000"/>
          <w:sz w:val="36"/>
          <w:szCs w:val="36"/>
        </w:rPr>
        <w:t>C</w:t>
      </w:r>
      <w:r w:rsidR="00CF3051">
        <w:rPr>
          <w:b/>
          <w:color w:val="FF0000"/>
          <w:sz w:val="36"/>
          <w:szCs w:val="36"/>
        </w:rPr>
        <w:t>aminos, peligros y s</w:t>
      </w:r>
      <w:r w:rsidR="001F7110">
        <w:rPr>
          <w:b/>
          <w:color w:val="FF0000"/>
          <w:sz w:val="36"/>
          <w:szCs w:val="36"/>
        </w:rPr>
        <w:t>orpresas</w:t>
      </w:r>
    </w:p>
    <w:p w:rsidR="002915F2" w:rsidRPr="0025320C" w:rsidRDefault="00CF3051" w:rsidP="001324D2">
      <w:pPr>
        <w:spacing w:line="240" w:lineRule="auto"/>
        <w:ind w:left="-284" w:right="-284" w:firstLine="284"/>
        <w:jc w:val="both"/>
        <w:rPr>
          <w:rFonts w:ascii="Arial" w:hAnsi="Arial" w:cs="Arial"/>
          <w:b/>
          <w:sz w:val="24"/>
          <w:szCs w:val="24"/>
        </w:rPr>
      </w:pPr>
      <w:r w:rsidRPr="0025320C">
        <w:rPr>
          <w:rFonts w:ascii="Arial" w:hAnsi="Arial" w:cs="Arial"/>
          <w:b/>
          <w:sz w:val="24"/>
          <w:szCs w:val="24"/>
        </w:rPr>
        <w:t xml:space="preserve">  El mundo está lleno de cambios, de hechos imprevistos y de sorpresas. En el fondo de las sociedades existe la libertad</w:t>
      </w:r>
      <w:r w:rsidR="00AD093C">
        <w:rPr>
          <w:rFonts w:ascii="Arial" w:hAnsi="Arial" w:cs="Arial"/>
          <w:b/>
          <w:sz w:val="24"/>
          <w:szCs w:val="24"/>
        </w:rPr>
        <w:t xml:space="preserve"> como aspiración, igual que en las personas, pero ello no quiere decir que se consiga siempre.</w:t>
      </w:r>
      <w:r w:rsidRPr="0025320C">
        <w:rPr>
          <w:rFonts w:ascii="Arial" w:hAnsi="Arial" w:cs="Arial"/>
          <w:b/>
          <w:sz w:val="24"/>
          <w:szCs w:val="24"/>
        </w:rPr>
        <w:t xml:space="preserve"> Los acontecimientos no son frutos del destino ni responden a leyes ciegas de la naturaleza. La libertad de los grupos sociales es fruto de la  libertad de los miembros que la componen, aunque es cierto que no todos los protagonistas de los hechos hist</w:t>
      </w:r>
      <w:r w:rsidR="0025320C">
        <w:rPr>
          <w:rFonts w:ascii="Arial" w:hAnsi="Arial" w:cs="Arial"/>
          <w:b/>
          <w:sz w:val="24"/>
          <w:szCs w:val="24"/>
        </w:rPr>
        <w:t>ó</w:t>
      </w:r>
      <w:r w:rsidRPr="0025320C">
        <w:rPr>
          <w:rFonts w:ascii="Arial" w:hAnsi="Arial" w:cs="Arial"/>
          <w:b/>
          <w:sz w:val="24"/>
          <w:szCs w:val="24"/>
        </w:rPr>
        <w:t xml:space="preserve">ricos </w:t>
      </w:r>
      <w:proofErr w:type="gramStart"/>
      <w:r w:rsidRPr="0025320C">
        <w:rPr>
          <w:rFonts w:ascii="Arial" w:hAnsi="Arial" w:cs="Arial"/>
          <w:b/>
          <w:sz w:val="24"/>
          <w:szCs w:val="24"/>
        </w:rPr>
        <w:t>tiene</w:t>
      </w:r>
      <w:proofErr w:type="gramEnd"/>
      <w:r w:rsidRPr="0025320C">
        <w:rPr>
          <w:rFonts w:ascii="Arial" w:hAnsi="Arial" w:cs="Arial"/>
          <w:b/>
          <w:sz w:val="24"/>
          <w:szCs w:val="24"/>
        </w:rPr>
        <w:t xml:space="preserve"> la misma inf</w:t>
      </w:r>
      <w:r w:rsidR="0025320C">
        <w:rPr>
          <w:rFonts w:ascii="Arial" w:hAnsi="Arial" w:cs="Arial"/>
          <w:b/>
          <w:sz w:val="24"/>
          <w:szCs w:val="24"/>
        </w:rPr>
        <w:t>l</w:t>
      </w:r>
      <w:r w:rsidRPr="0025320C">
        <w:rPr>
          <w:rFonts w:ascii="Arial" w:hAnsi="Arial" w:cs="Arial"/>
          <w:b/>
          <w:sz w:val="24"/>
          <w:szCs w:val="24"/>
        </w:rPr>
        <w:t xml:space="preserve">uencia en la marcha de los pueblos y de las </w:t>
      </w:r>
      <w:r w:rsidR="0025320C">
        <w:rPr>
          <w:rFonts w:ascii="Arial" w:hAnsi="Arial" w:cs="Arial"/>
          <w:b/>
          <w:sz w:val="24"/>
          <w:szCs w:val="24"/>
        </w:rPr>
        <w:t>instituciones</w:t>
      </w:r>
    </w:p>
    <w:p w:rsidR="006E5766" w:rsidRDefault="00697958" w:rsidP="001324D2">
      <w:pPr>
        <w:ind w:left="-284" w:firstLine="284"/>
        <w:rPr>
          <w:rFonts w:ascii="Arial" w:hAnsi="Arial" w:cs="Arial"/>
          <w:b/>
          <w:color w:val="FF0000"/>
          <w:sz w:val="32"/>
          <w:szCs w:val="32"/>
        </w:rPr>
      </w:pPr>
      <w:r>
        <w:rPr>
          <w:rFonts w:ascii="Arial" w:hAnsi="Arial" w:cs="Arial"/>
          <w:b/>
          <w:color w:val="FF0000"/>
          <w:sz w:val="32"/>
          <w:szCs w:val="32"/>
        </w:rPr>
        <w:t>1 Caí</w:t>
      </w:r>
      <w:r w:rsidR="0054521F">
        <w:rPr>
          <w:rFonts w:ascii="Arial" w:hAnsi="Arial" w:cs="Arial"/>
          <w:b/>
          <w:color w:val="FF0000"/>
          <w:sz w:val="32"/>
          <w:szCs w:val="32"/>
        </w:rPr>
        <w:t>da de las monarquías</w:t>
      </w:r>
    </w:p>
    <w:p w:rsidR="00697958" w:rsidRDefault="00697958" w:rsidP="001324D2">
      <w:pPr>
        <w:pStyle w:val="NormalWeb"/>
        <w:ind w:left="-284" w:right="-284" w:firstLine="284"/>
        <w:jc w:val="both"/>
        <w:rPr>
          <w:rStyle w:val="nfasis"/>
          <w:rFonts w:ascii="Arial" w:hAnsi="Arial" w:cs="Arial"/>
          <w:b/>
          <w:i w:val="0"/>
        </w:rPr>
      </w:pPr>
      <w:r>
        <w:rPr>
          <w:rStyle w:val="nfasis"/>
          <w:rFonts w:ascii="Arial" w:hAnsi="Arial" w:cs="Arial"/>
          <w:b/>
          <w:i w:val="0"/>
        </w:rPr>
        <w:t xml:space="preserve">Del casi centenar de monarquías, grandes o pequeñas, que había en el mundo en el siglo XIX, unas veces en forma de poder absoluto y progresivamente apareciendo las limitadas en su autoridad por una constitución (monarquías constitucionales), al terminar el siglo XX sólo quedaban un par de docenas, unas veces con el titulo de realeza y otras veces en forma de principado. </w:t>
      </w:r>
    </w:p>
    <w:p w:rsidR="00697958" w:rsidRPr="00697958" w:rsidRDefault="007047A4" w:rsidP="001324D2">
      <w:pPr>
        <w:pStyle w:val="NormalWeb"/>
        <w:ind w:left="-284" w:right="-284" w:firstLine="284"/>
        <w:rPr>
          <w:rFonts w:ascii="Arial" w:hAnsi="Arial" w:cs="Arial"/>
          <w:b/>
          <w:color w:val="0070C0"/>
        </w:rPr>
      </w:pPr>
      <w:r w:rsidRPr="00697958">
        <w:rPr>
          <w:rFonts w:ascii="Arial" w:hAnsi="Arial" w:cs="Arial"/>
          <w:b/>
          <w:bCs/>
          <w:color w:val="0070C0"/>
        </w:rPr>
        <w:t>Monarquías Europeas abolidas</w:t>
      </w:r>
      <w:proofErr w:type="gramStart"/>
      <w:r w:rsidRPr="00697958">
        <w:rPr>
          <w:rFonts w:ascii="Arial" w:hAnsi="Arial" w:cs="Arial"/>
          <w:b/>
          <w:bCs/>
          <w:color w:val="0070C0"/>
        </w:rPr>
        <w:t xml:space="preserve">: </w:t>
      </w:r>
      <w:r w:rsidR="00697958" w:rsidRPr="00697958">
        <w:rPr>
          <w:rFonts w:ascii="Arial" w:hAnsi="Arial" w:cs="Arial"/>
          <w:b/>
          <w:bCs/>
          <w:color w:val="0070C0"/>
        </w:rPr>
        <w:t xml:space="preserve"> Se</w:t>
      </w:r>
      <w:proofErr w:type="gramEnd"/>
      <w:r w:rsidR="00697958" w:rsidRPr="00697958">
        <w:rPr>
          <w:rFonts w:ascii="Arial" w:hAnsi="Arial" w:cs="Arial"/>
          <w:b/>
          <w:bCs/>
          <w:color w:val="0070C0"/>
        </w:rPr>
        <w:t xml:space="preserve"> acercan a </w:t>
      </w:r>
      <w:r w:rsidR="00697958">
        <w:rPr>
          <w:rFonts w:ascii="Arial" w:hAnsi="Arial" w:cs="Arial"/>
          <w:b/>
          <w:bCs/>
          <w:color w:val="0070C0"/>
        </w:rPr>
        <w:t>l</w:t>
      </w:r>
      <w:r w:rsidR="00697958" w:rsidRPr="00697958">
        <w:rPr>
          <w:rFonts w:ascii="Arial" w:hAnsi="Arial" w:cs="Arial"/>
          <w:b/>
          <w:bCs/>
          <w:color w:val="0070C0"/>
        </w:rPr>
        <w:t>a docena</w:t>
      </w:r>
    </w:p>
    <w:p w:rsidR="00697958" w:rsidRDefault="00697958" w:rsidP="001324D2">
      <w:pPr>
        <w:shd w:val="clear" w:color="auto" w:fill="FFFFFF"/>
        <w:spacing w:after="0" w:line="285" w:lineRule="atLeast"/>
        <w:ind w:left="-284" w:right="-284" w:firstLine="284"/>
        <w:jc w:val="both"/>
        <w:rPr>
          <w:rFonts w:ascii="Arial" w:eastAsia="Times New Roman" w:hAnsi="Arial" w:cs="Arial"/>
          <w:b/>
          <w:bCs/>
          <w:color w:val="000000"/>
          <w:sz w:val="24"/>
          <w:szCs w:val="24"/>
          <w:lang w:eastAsia="es-ES"/>
        </w:rPr>
      </w:pPr>
      <w:r w:rsidRPr="00697958">
        <w:rPr>
          <w:rFonts w:ascii="Arial" w:hAnsi="Arial" w:cs="Arial"/>
          <w:b/>
          <w:bCs/>
          <w:sz w:val="24"/>
          <w:szCs w:val="24"/>
        </w:rPr>
        <w:t xml:space="preserve"> Unas veces desaparecieron de forma violenta y hasta sangrienta. Y en ocasiones fue el resultado de una sustitución pactada, pero una votación popular o por una abdicación </w:t>
      </w:r>
      <w:proofErr w:type="gramStart"/>
      <w:r w:rsidRPr="00697958">
        <w:rPr>
          <w:rFonts w:ascii="Arial" w:hAnsi="Arial" w:cs="Arial"/>
          <w:b/>
          <w:bCs/>
          <w:sz w:val="24"/>
          <w:szCs w:val="24"/>
        </w:rPr>
        <w:t>oportuna</w:t>
      </w:r>
      <w:proofErr w:type="gramEnd"/>
      <w:r>
        <w:rPr>
          <w:rFonts w:ascii="Arial" w:hAnsi="Arial" w:cs="Arial"/>
          <w:b/>
          <w:bCs/>
          <w:sz w:val="24"/>
          <w:szCs w:val="24"/>
        </w:rPr>
        <w:t>.</w:t>
      </w:r>
      <w:r w:rsidRPr="00697958">
        <w:rPr>
          <w:rFonts w:ascii="Arial" w:eastAsia="Times New Roman" w:hAnsi="Arial" w:cs="Arial"/>
          <w:b/>
          <w:bCs/>
          <w:color w:val="000000"/>
          <w:sz w:val="24"/>
          <w:szCs w:val="24"/>
          <w:lang w:eastAsia="es-ES"/>
        </w:rPr>
        <w:t xml:space="preserve"> </w:t>
      </w:r>
      <w:r w:rsidRPr="00C3794E">
        <w:rPr>
          <w:rFonts w:ascii="Arial" w:eastAsia="Times New Roman" w:hAnsi="Arial" w:cs="Arial"/>
          <w:b/>
          <w:bCs/>
          <w:color w:val="000000"/>
          <w:sz w:val="24"/>
          <w:szCs w:val="24"/>
          <w:lang w:eastAsia="es-ES"/>
        </w:rPr>
        <w:t xml:space="preserve">La idea moderna de una monarquía limitada constitucionalmente se consolidó con lentitud en la mayor parte de Europa ante la aparición de las primeras repúblicas europeas modernas. Durante el siglo XIX el poder parlamentario creció mientras que disminuía el poder del monarca, muchas monarquías occidentales dejaron de existir después de la Primera Guerra Mundial, como las de Rusia, Turquía, Alemania y Austria. </w:t>
      </w:r>
    </w:p>
    <w:p w:rsidR="00AD093C" w:rsidRDefault="00AD093C" w:rsidP="001324D2">
      <w:pPr>
        <w:shd w:val="clear" w:color="auto" w:fill="FFFFFF"/>
        <w:spacing w:after="0" w:line="285" w:lineRule="atLeast"/>
        <w:ind w:left="-284" w:right="-284" w:firstLine="284"/>
        <w:jc w:val="both"/>
        <w:rPr>
          <w:rFonts w:ascii="Arial" w:eastAsia="Times New Roman" w:hAnsi="Arial" w:cs="Arial"/>
          <w:b/>
          <w:bCs/>
          <w:color w:val="000000"/>
          <w:sz w:val="24"/>
          <w:szCs w:val="24"/>
          <w:lang w:eastAsia="es-ES"/>
        </w:rPr>
      </w:pPr>
    </w:p>
    <w:p w:rsidR="00697958" w:rsidRDefault="00AD093C" w:rsidP="00AD093C">
      <w:pPr>
        <w:shd w:val="clear" w:color="auto" w:fill="FFFFFF"/>
        <w:spacing w:after="0" w:line="285" w:lineRule="atLeast"/>
        <w:ind w:left="-284" w:right="-284" w:firstLine="284"/>
        <w:jc w:val="center"/>
        <w:rPr>
          <w:rFonts w:ascii="Arial" w:eastAsia="Times New Roman" w:hAnsi="Arial" w:cs="Arial"/>
          <w:sz w:val="24"/>
          <w:szCs w:val="24"/>
          <w:lang w:eastAsia="es-ES"/>
        </w:rPr>
      </w:pPr>
      <w:r>
        <w:rPr>
          <w:rFonts w:ascii="Arial" w:eastAsia="Times New Roman" w:hAnsi="Arial" w:cs="Arial"/>
          <w:noProof/>
          <w:sz w:val="24"/>
          <w:szCs w:val="24"/>
          <w:lang w:eastAsia="es-ES"/>
        </w:rPr>
        <w:drawing>
          <wp:inline distT="0" distB="0" distL="0" distR="0">
            <wp:extent cx="1209675" cy="923925"/>
            <wp:effectExtent l="19050" t="0" r="9525"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l="21460" t="52132" r="59613" b="29070"/>
                    <a:stretch>
                      <a:fillRect/>
                    </a:stretch>
                  </pic:blipFill>
                  <pic:spPr bwMode="auto">
                    <a:xfrm>
                      <a:off x="0" y="0"/>
                      <a:ext cx="1209675" cy="923925"/>
                    </a:xfrm>
                    <a:prstGeom prst="rect">
                      <a:avLst/>
                    </a:prstGeom>
                    <a:noFill/>
                    <a:ln w="9525">
                      <a:noFill/>
                      <a:miter lim="800000"/>
                      <a:headEnd/>
                      <a:tailEnd/>
                    </a:ln>
                  </pic:spPr>
                </pic:pic>
              </a:graphicData>
            </a:graphic>
          </wp:inline>
        </w:drawing>
      </w:r>
      <w:r>
        <w:rPr>
          <w:rFonts w:ascii="Arial" w:eastAsia="Times New Roman" w:hAnsi="Arial" w:cs="Arial"/>
          <w:noProof/>
          <w:sz w:val="24"/>
          <w:szCs w:val="24"/>
          <w:lang w:eastAsia="es-ES"/>
        </w:rPr>
        <w:drawing>
          <wp:inline distT="0" distB="0" distL="0" distR="0">
            <wp:extent cx="1924050" cy="1218565"/>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cstate="print"/>
                    <a:srcRect l="7153" t="40891" r="43666" b="18605"/>
                    <a:stretch>
                      <a:fillRect/>
                    </a:stretch>
                  </pic:blipFill>
                  <pic:spPr bwMode="auto">
                    <a:xfrm>
                      <a:off x="0" y="0"/>
                      <a:ext cx="1924050" cy="1218565"/>
                    </a:xfrm>
                    <a:prstGeom prst="rect">
                      <a:avLst/>
                    </a:prstGeom>
                    <a:noFill/>
                    <a:ln w="9525">
                      <a:noFill/>
                      <a:miter lim="800000"/>
                      <a:headEnd/>
                      <a:tailEnd/>
                    </a:ln>
                  </pic:spPr>
                </pic:pic>
              </a:graphicData>
            </a:graphic>
          </wp:inline>
        </w:drawing>
      </w:r>
      <w:r>
        <w:rPr>
          <w:rFonts w:ascii="Arial" w:eastAsia="Times New Roman" w:hAnsi="Arial" w:cs="Arial"/>
          <w:noProof/>
          <w:sz w:val="24"/>
          <w:szCs w:val="24"/>
          <w:lang w:eastAsia="es-ES"/>
        </w:rPr>
        <w:drawing>
          <wp:inline distT="0" distB="0" distL="0" distR="0">
            <wp:extent cx="1276350" cy="1041992"/>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l="3875" t="33333" r="43368" b="10659"/>
                    <a:stretch>
                      <a:fillRect/>
                    </a:stretch>
                  </pic:blipFill>
                  <pic:spPr bwMode="auto">
                    <a:xfrm>
                      <a:off x="0" y="0"/>
                      <a:ext cx="1279762" cy="1044778"/>
                    </a:xfrm>
                    <a:prstGeom prst="rect">
                      <a:avLst/>
                    </a:prstGeom>
                    <a:noFill/>
                    <a:ln w="9525">
                      <a:noFill/>
                      <a:miter lim="800000"/>
                      <a:headEnd/>
                      <a:tailEnd/>
                    </a:ln>
                  </pic:spPr>
                </pic:pic>
              </a:graphicData>
            </a:graphic>
          </wp:inline>
        </w:drawing>
      </w:r>
    </w:p>
    <w:p w:rsidR="00F2349E" w:rsidRPr="007047A4" w:rsidRDefault="00F2349E" w:rsidP="00AD093C">
      <w:pPr>
        <w:shd w:val="clear" w:color="auto" w:fill="FFFFFF"/>
        <w:spacing w:after="0" w:line="285" w:lineRule="atLeast"/>
        <w:ind w:left="-284" w:right="-284" w:firstLine="284"/>
        <w:jc w:val="center"/>
        <w:rPr>
          <w:rFonts w:ascii="Arial" w:eastAsia="Times New Roman" w:hAnsi="Arial" w:cs="Arial"/>
          <w:sz w:val="24"/>
          <w:szCs w:val="24"/>
          <w:lang w:eastAsia="es-ES"/>
        </w:rPr>
      </w:pPr>
    </w:p>
    <w:p w:rsidR="00697958" w:rsidRDefault="00697958" w:rsidP="001324D2">
      <w:pPr>
        <w:shd w:val="clear" w:color="auto" w:fill="FFFFFF"/>
        <w:spacing w:after="0" w:line="285" w:lineRule="atLeast"/>
        <w:ind w:left="-284" w:right="-284" w:firstLine="284"/>
        <w:jc w:val="both"/>
        <w:rPr>
          <w:rFonts w:ascii="Arial" w:eastAsia="Times New Roman" w:hAnsi="Arial" w:cs="Arial"/>
          <w:b/>
          <w:bCs/>
          <w:color w:val="000000"/>
          <w:sz w:val="24"/>
          <w:szCs w:val="24"/>
          <w:lang w:eastAsia="es-ES"/>
        </w:rPr>
      </w:pPr>
      <w:r w:rsidRPr="00C3794E">
        <w:rPr>
          <w:rFonts w:ascii="Arial" w:eastAsia="Times New Roman" w:hAnsi="Arial" w:cs="Arial"/>
          <w:b/>
          <w:bCs/>
          <w:color w:val="000000"/>
          <w:sz w:val="24"/>
          <w:szCs w:val="24"/>
          <w:lang w:eastAsia="es-ES"/>
        </w:rPr>
        <w:t>En algún caso otras fueron sustituidas por gobiernos comunistas. Aún sobreviven algunas monarquías constitucionales como símbolos de la unidad nacional.</w:t>
      </w:r>
      <w:r w:rsidR="00E502F0">
        <w:rPr>
          <w:rFonts w:ascii="Arial" w:eastAsia="Times New Roman" w:hAnsi="Arial" w:cs="Arial"/>
          <w:b/>
          <w:bCs/>
          <w:color w:val="000000"/>
          <w:sz w:val="24"/>
          <w:szCs w:val="24"/>
          <w:lang w:eastAsia="es-ES"/>
        </w:rPr>
        <w:t xml:space="preserve"> </w:t>
      </w:r>
      <w:r w:rsidRPr="00C3794E">
        <w:rPr>
          <w:rFonts w:ascii="Arial" w:eastAsia="Times New Roman" w:hAnsi="Arial" w:cs="Arial"/>
          <w:b/>
          <w:bCs/>
          <w:color w:val="000000"/>
          <w:sz w:val="24"/>
          <w:szCs w:val="24"/>
          <w:lang w:eastAsia="es-ES"/>
        </w:rPr>
        <w:t> En Europa sólo quedan las monarquías de Reino Unido, España, los Países Bajos, Noruega, Suecia, Dinamarca, Bélgica, Luxemburgo, Liechtenstein, Mónaco, Andorra y el Estado de la Ciudad del Vaticano.</w:t>
      </w:r>
    </w:p>
    <w:p w:rsidR="00E502F0" w:rsidRPr="007047A4" w:rsidRDefault="00E502F0" w:rsidP="001324D2">
      <w:pPr>
        <w:shd w:val="clear" w:color="auto" w:fill="FFFFFF"/>
        <w:spacing w:after="0" w:line="285" w:lineRule="atLeast"/>
        <w:ind w:left="-284" w:right="-284" w:firstLine="284"/>
        <w:jc w:val="both"/>
        <w:rPr>
          <w:rFonts w:ascii="Arial" w:eastAsia="Times New Roman" w:hAnsi="Arial" w:cs="Arial"/>
          <w:sz w:val="24"/>
          <w:szCs w:val="24"/>
          <w:lang w:eastAsia="es-ES"/>
        </w:rPr>
      </w:pPr>
    </w:p>
    <w:p w:rsidR="00697958" w:rsidRDefault="00697958" w:rsidP="001324D2">
      <w:pPr>
        <w:shd w:val="clear" w:color="auto" w:fill="FFFFFF"/>
        <w:spacing w:after="0" w:line="285" w:lineRule="atLeast"/>
        <w:ind w:left="-284" w:right="-284" w:firstLine="284"/>
        <w:jc w:val="both"/>
        <w:rPr>
          <w:rFonts w:ascii="Arial" w:eastAsia="Times New Roman" w:hAnsi="Arial" w:cs="Arial"/>
          <w:b/>
          <w:bCs/>
          <w:color w:val="000000"/>
          <w:sz w:val="24"/>
          <w:szCs w:val="24"/>
          <w:lang w:eastAsia="es-ES"/>
        </w:rPr>
      </w:pPr>
      <w:r w:rsidRPr="00C3794E">
        <w:rPr>
          <w:rFonts w:ascii="Arial" w:eastAsia="Times New Roman" w:hAnsi="Arial" w:cs="Arial"/>
          <w:b/>
          <w:bCs/>
          <w:color w:val="000000"/>
          <w:sz w:val="24"/>
          <w:szCs w:val="24"/>
          <w:lang w:eastAsia="es-ES"/>
        </w:rPr>
        <w:t xml:space="preserve">En la actualidad, aunque continúan monarquías en su real sentido en mayor o menor medida, especialmente en algunos países de África y Asia, en Europa especialmente las monarquías supervivientes se han mantenido y consolidado pero a costa de sacrificar su poder real. La mayoría de estas han adoptado una forma de monarquía constitucional bajo un régimen democrático, de soberanía popular y solamente conservándose el cargo de Jefe del Estado del monarca, de forma vitalicia y hereditaria. </w:t>
      </w:r>
    </w:p>
    <w:p w:rsidR="00E502F0" w:rsidRPr="007047A4" w:rsidRDefault="00E502F0" w:rsidP="001324D2">
      <w:pPr>
        <w:shd w:val="clear" w:color="auto" w:fill="FFFFFF"/>
        <w:spacing w:after="0" w:line="285" w:lineRule="atLeast"/>
        <w:ind w:left="-284" w:right="-284" w:firstLine="284"/>
        <w:jc w:val="both"/>
        <w:rPr>
          <w:rFonts w:ascii="Arial" w:eastAsia="Times New Roman" w:hAnsi="Arial" w:cs="Arial"/>
          <w:sz w:val="24"/>
          <w:szCs w:val="24"/>
          <w:lang w:eastAsia="es-ES"/>
        </w:rPr>
      </w:pPr>
    </w:p>
    <w:p w:rsidR="00697958" w:rsidRPr="007047A4" w:rsidRDefault="00697958" w:rsidP="001324D2">
      <w:pPr>
        <w:shd w:val="clear" w:color="auto" w:fill="FFFFFF"/>
        <w:spacing w:after="0" w:line="285" w:lineRule="atLeast"/>
        <w:ind w:left="-284" w:right="-284" w:firstLine="284"/>
        <w:jc w:val="both"/>
        <w:rPr>
          <w:rFonts w:ascii="Arial" w:eastAsia="Times New Roman" w:hAnsi="Arial" w:cs="Arial"/>
          <w:sz w:val="24"/>
          <w:szCs w:val="24"/>
          <w:lang w:eastAsia="es-ES"/>
        </w:rPr>
      </w:pPr>
      <w:r w:rsidRPr="00C3794E">
        <w:rPr>
          <w:rFonts w:ascii="Arial" w:eastAsia="Times New Roman" w:hAnsi="Arial" w:cs="Arial"/>
          <w:b/>
          <w:bCs/>
          <w:color w:val="000000"/>
          <w:sz w:val="24"/>
          <w:szCs w:val="24"/>
          <w:lang w:eastAsia="es-ES"/>
        </w:rPr>
        <w:lastRenderedPageBreak/>
        <w:t xml:space="preserve">En este caso el monarca tiene un papel especialmente representativo y en algún caso de arbitraje, no posee en la práctica </w:t>
      </w:r>
      <w:proofErr w:type="gramStart"/>
      <w:r w:rsidRPr="00C3794E">
        <w:rPr>
          <w:rFonts w:ascii="Arial" w:eastAsia="Times New Roman" w:hAnsi="Arial" w:cs="Arial"/>
          <w:b/>
          <w:bCs/>
          <w:color w:val="000000"/>
          <w:sz w:val="24"/>
          <w:szCs w:val="24"/>
          <w:lang w:eastAsia="es-ES"/>
        </w:rPr>
        <w:t>ninguno</w:t>
      </w:r>
      <w:proofErr w:type="gramEnd"/>
      <w:r w:rsidRPr="00C3794E">
        <w:rPr>
          <w:rFonts w:ascii="Arial" w:eastAsia="Times New Roman" w:hAnsi="Arial" w:cs="Arial"/>
          <w:b/>
          <w:bCs/>
          <w:color w:val="000000"/>
          <w:sz w:val="24"/>
          <w:szCs w:val="24"/>
          <w:lang w:eastAsia="es-ES"/>
        </w:rPr>
        <w:t xml:space="preserve"> de los poderes del Estado. Las monarquías parlamentarias van aún más allá y el monarca sólo adopta un papel o función simbólica y heredable.</w:t>
      </w:r>
    </w:p>
    <w:p w:rsidR="00F2349E" w:rsidRDefault="00697958" w:rsidP="00F2349E">
      <w:pPr>
        <w:shd w:val="clear" w:color="auto" w:fill="FFFFFF"/>
        <w:spacing w:after="0" w:line="285" w:lineRule="atLeast"/>
        <w:ind w:left="-284" w:right="-284" w:firstLine="284"/>
        <w:jc w:val="both"/>
        <w:rPr>
          <w:rFonts w:ascii="Times New Roman" w:eastAsia="Times New Roman" w:hAnsi="Times New Roman" w:cs="Times New Roman"/>
          <w:b/>
          <w:bCs/>
          <w:sz w:val="24"/>
          <w:szCs w:val="24"/>
          <w:lang w:eastAsia="es-ES"/>
        </w:rPr>
      </w:pPr>
      <w:r w:rsidRPr="007047A4">
        <w:rPr>
          <w:rFonts w:ascii="Calibri" w:eastAsia="Times New Roman" w:hAnsi="Calibri" w:cs="Calibri"/>
          <w:b/>
          <w:bCs/>
          <w:color w:val="000000"/>
          <w:sz w:val="24"/>
          <w:szCs w:val="24"/>
          <w:lang w:eastAsia="es-ES"/>
        </w:rPr>
        <w:t>  </w:t>
      </w:r>
      <w:r w:rsidRPr="007047A4">
        <w:rPr>
          <w:rFonts w:ascii="Times New Roman" w:eastAsia="Times New Roman" w:hAnsi="Times New Roman" w:cs="Times New Roman"/>
          <w:b/>
          <w:bCs/>
          <w:sz w:val="24"/>
          <w:szCs w:val="24"/>
          <w:lang w:eastAsia="es-ES"/>
        </w:rPr>
        <w:t> </w:t>
      </w:r>
    </w:p>
    <w:p w:rsidR="007047A4" w:rsidRPr="00697958" w:rsidRDefault="007047A4" w:rsidP="00F2349E">
      <w:pPr>
        <w:shd w:val="clear" w:color="auto" w:fill="FFFFFF"/>
        <w:spacing w:after="0" w:line="285" w:lineRule="atLeast"/>
        <w:ind w:left="-284" w:right="-284" w:firstLine="284"/>
        <w:jc w:val="both"/>
        <w:rPr>
          <w:rFonts w:ascii="Arial" w:hAnsi="Arial" w:cs="Arial"/>
          <w:b/>
          <w:color w:val="0070C0"/>
          <w:sz w:val="24"/>
          <w:szCs w:val="24"/>
        </w:rPr>
      </w:pPr>
      <w:r w:rsidRPr="00697958">
        <w:rPr>
          <w:rFonts w:ascii="Arial" w:hAnsi="Arial" w:cs="Arial"/>
          <w:b/>
          <w:bCs/>
          <w:color w:val="0070C0"/>
          <w:sz w:val="24"/>
          <w:szCs w:val="24"/>
        </w:rPr>
        <w:t xml:space="preserve">La Dinastía </w:t>
      </w:r>
      <w:proofErr w:type="spellStart"/>
      <w:r w:rsidRPr="00697958">
        <w:rPr>
          <w:rFonts w:ascii="Arial" w:hAnsi="Arial" w:cs="Arial"/>
          <w:b/>
          <w:bCs/>
          <w:color w:val="0070C0"/>
          <w:sz w:val="24"/>
          <w:szCs w:val="24"/>
        </w:rPr>
        <w:t>Romanov</w:t>
      </w:r>
      <w:proofErr w:type="spellEnd"/>
      <w:r w:rsidRPr="00697958">
        <w:rPr>
          <w:rFonts w:ascii="Arial" w:hAnsi="Arial" w:cs="Arial"/>
          <w:b/>
          <w:bCs/>
          <w:color w:val="0070C0"/>
          <w:sz w:val="24"/>
          <w:szCs w:val="24"/>
        </w:rPr>
        <w:t xml:space="preserve"> </w:t>
      </w:r>
      <w:r w:rsidRPr="00697958">
        <w:rPr>
          <w:rFonts w:ascii="Arial" w:hAnsi="Arial" w:cs="Arial"/>
          <w:b/>
          <w:color w:val="0070C0"/>
          <w:sz w:val="24"/>
          <w:szCs w:val="24"/>
        </w:rPr>
        <w:t>(Imperio Ruso, hasta 1917</w:t>
      </w:r>
      <w:proofErr w:type="gramStart"/>
      <w:r w:rsidRPr="00697958">
        <w:rPr>
          <w:rFonts w:ascii="Arial" w:hAnsi="Arial" w:cs="Arial"/>
          <w:b/>
          <w:color w:val="0070C0"/>
          <w:sz w:val="24"/>
          <w:szCs w:val="24"/>
        </w:rPr>
        <w:t>) </w:t>
      </w:r>
      <w:r w:rsidR="00697958" w:rsidRPr="00697958">
        <w:rPr>
          <w:rFonts w:ascii="Arial" w:hAnsi="Arial" w:cs="Arial"/>
          <w:b/>
          <w:color w:val="0070C0"/>
          <w:sz w:val="24"/>
          <w:szCs w:val="24"/>
        </w:rPr>
        <w:t>.</w:t>
      </w:r>
      <w:proofErr w:type="gramEnd"/>
      <w:r w:rsidR="00697958" w:rsidRPr="00697958">
        <w:rPr>
          <w:rFonts w:ascii="Arial" w:hAnsi="Arial" w:cs="Arial"/>
          <w:b/>
          <w:color w:val="0070C0"/>
          <w:sz w:val="24"/>
          <w:szCs w:val="24"/>
        </w:rPr>
        <w:t xml:space="preserve"> Abolición violenta</w:t>
      </w:r>
    </w:p>
    <w:p w:rsidR="00C3794E" w:rsidRPr="00C3794E" w:rsidRDefault="00E502F0" w:rsidP="001324D2">
      <w:pPr>
        <w:pStyle w:val="NormalWeb"/>
        <w:ind w:left="-284" w:right="-284" w:firstLine="284"/>
        <w:jc w:val="both"/>
        <w:rPr>
          <w:rFonts w:ascii="Arial" w:hAnsi="Arial" w:cs="Arial"/>
          <w:b/>
        </w:rPr>
      </w:pPr>
      <w:r>
        <w:rPr>
          <w:rFonts w:ascii="Arial" w:hAnsi="Arial" w:cs="Arial"/>
          <w:b/>
        </w:rPr>
        <w:t xml:space="preserve">   </w:t>
      </w:r>
      <w:r w:rsidR="00C3794E" w:rsidRPr="00C3794E">
        <w:rPr>
          <w:rFonts w:ascii="Arial" w:hAnsi="Arial" w:cs="Arial"/>
          <w:b/>
        </w:rPr>
        <w:t xml:space="preserve">El zar Nicolás II y sus colaboradores hicieron entrar al país en la </w:t>
      </w:r>
      <w:hyperlink r:id="rId9" w:tooltip="Primera Guerra Mundial" w:history="1">
        <w:r w:rsidR="00C3794E" w:rsidRPr="00C3794E">
          <w:rPr>
            <w:rStyle w:val="Hipervnculo"/>
            <w:rFonts w:ascii="Arial" w:hAnsi="Arial" w:cs="Arial"/>
            <w:b/>
            <w:color w:val="auto"/>
            <w:u w:val="none"/>
          </w:rPr>
          <w:t>Primera Guerra Mundial</w:t>
        </w:r>
      </w:hyperlink>
      <w:r w:rsidR="00C3794E" w:rsidRPr="00C3794E">
        <w:rPr>
          <w:rFonts w:ascii="Arial" w:hAnsi="Arial" w:cs="Arial"/>
          <w:b/>
        </w:rPr>
        <w:t xml:space="preserve"> con entusiasmo y patriotismo, y con la defensa de los hermanos eslavos ortodoxos, los </w:t>
      </w:r>
      <w:hyperlink r:id="rId10" w:tooltip="Serbia" w:history="1">
        <w:r w:rsidR="00C3794E" w:rsidRPr="00C3794E">
          <w:rPr>
            <w:rStyle w:val="Hipervnculo"/>
            <w:rFonts w:ascii="Arial" w:hAnsi="Arial" w:cs="Arial"/>
            <w:b/>
            <w:color w:val="auto"/>
            <w:u w:val="none"/>
          </w:rPr>
          <w:t>serbios</w:t>
        </w:r>
      </w:hyperlink>
      <w:r w:rsidR="00C3794E" w:rsidRPr="00C3794E">
        <w:rPr>
          <w:rFonts w:ascii="Arial" w:hAnsi="Arial" w:cs="Arial"/>
          <w:b/>
        </w:rPr>
        <w:t>, como principal argumento bélico. Sin embargo, la debilidad de la economía rusa y la ineficacia y corrupción del gobierno solo estuvieron ocultadas muy brevemente por el manto de fervor nacionalista. Los reveses militares y la incompetencia gubernamental pronto decepcionaron a la población. El control alemán del Mar Báltico y el bloqueo germano-otomano del Mar Negro cercenaron las vías de entrada al comercio marítimo internacional e impidieron la llegada de mercancías de primera necesidad.</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 xml:space="preserve">A mediados de </w:t>
      </w:r>
      <w:hyperlink r:id="rId11" w:tooltip="1915" w:history="1">
        <w:r w:rsidRPr="00C3794E">
          <w:rPr>
            <w:rStyle w:val="Hipervnculo"/>
            <w:rFonts w:ascii="Arial" w:hAnsi="Arial" w:cs="Arial"/>
            <w:b/>
            <w:color w:val="auto"/>
            <w:u w:val="none"/>
          </w:rPr>
          <w:t>1915</w:t>
        </w:r>
      </w:hyperlink>
      <w:r w:rsidRPr="00C3794E">
        <w:rPr>
          <w:rFonts w:ascii="Arial" w:hAnsi="Arial" w:cs="Arial"/>
          <w:b/>
        </w:rPr>
        <w:t xml:space="preserve">, el impacto de la guerra era desmoralizante. La comida y el combustible escaseaban, el número de bajas era escandaloso, y la inflación no dejaba de escalar. Las huelgas aumentaron entre los obreros mal pagados de las fábricas y los campesinos, que exigían reformas agrarias, estaban inquietos. Mientras, el descontento general con el régimen se agravaba por momentos a causa de los informes que afirmaban que un místico </w:t>
      </w:r>
      <w:proofErr w:type="spellStart"/>
      <w:r w:rsidRPr="00C3794E">
        <w:rPr>
          <w:rFonts w:ascii="Arial" w:hAnsi="Arial" w:cs="Arial"/>
          <w:b/>
        </w:rPr>
        <w:t>semianalfabeto</w:t>
      </w:r>
      <w:proofErr w:type="spellEnd"/>
      <w:r w:rsidRPr="00C3794E">
        <w:rPr>
          <w:rFonts w:ascii="Arial" w:hAnsi="Arial" w:cs="Arial"/>
          <w:b/>
        </w:rPr>
        <w:t xml:space="preserve">, </w:t>
      </w:r>
      <w:hyperlink r:id="rId12" w:tooltip="Grigori Rasputín" w:history="1">
        <w:proofErr w:type="spellStart"/>
        <w:r w:rsidRPr="00C3794E">
          <w:rPr>
            <w:rStyle w:val="Hipervnculo"/>
            <w:rFonts w:ascii="Arial" w:hAnsi="Arial" w:cs="Arial"/>
            <w:b/>
            <w:color w:val="auto"/>
            <w:u w:val="none"/>
          </w:rPr>
          <w:t>Grigori</w:t>
        </w:r>
        <w:proofErr w:type="spellEnd"/>
        <w:r w:rsidRPr="00C3794E">
          <w:rPr>
            <w:rStyle w:val="Hipervnculo"/>
            <w:rFonts w:ascii="Arial" w:hAnsi="Arial" w:cs="Arial"/>
            <w:b/>
            <w:color w:val="auto"/>
            <w:u w:val="none"/>
          </w:rPr>
          <w:t xml:space="preserve"> </w:t>
        </w:r>
        <w:proofErr w:type="spellStart"/>
        <w:r w:rsidRPr="00C3794E">
          <w:rPr>
            <w:rStyle w:val="Hipervnculo"/>
            <w:rFonts w:ascii="Arial" w:hAnsi="Arial" w:cs="Arial"/>
            <w:b/>
            <w:color w:val="auto"/>
            <w:u w:val="none"/>
          </w:rPr>
          <w:t>Rasputin</w:t>
        </w:r>
        <w:proofErr w:type="spellEnd"/>
      </w:hyperlink>
      <w:r w:rsidRPr="00C3794E">
        <w:rPr>
          <w:rFonts w:ascii="Arial" w:hAnsi="Arial" w:cs="Arial"/>
          <w:b/>
        </w:rPr>
        <w:t xml:space="preserve">, se había granjeado una importante influencia política dentro del gobierno. Su asesinato a finales de </w:t>
      </w:r>
      <w:hyperlink r:id="rId13" w:tooltip="1916" w:history="1">
        <w:r w:rsidRPr="00C3794E">
          <w:rPr>
            <w:rStyle w:val="Hipervnculo"/>
            <w:rFonts w:ascii="Arial" w:hAnsi="Arial" w:cs="Arial"/>
            <w:b/>
            <w:color w:val="auto"/>
            <w:u w:val="none"/>
          </w:rPr>
          <w:t>1916</w:t>
        </w:r>
      </w:hyperlink>
      <w:r w:rsidRPr="00C3794E">
        <w:rPr>
          <w:rFonts w:ascii="Arial" w:hAnsi="Arial" w:cs="Arial"/>
          <w:b/>
        </w:rPr>
        <w:t xml:space="preserve"> acabó con el escándalo</w:t>
      </w:r>
      <w:r w:rsidR="00885D29">
        <w:rPr>
          <w:rFonts w:ascii="Arial" w:hAnsi="Arial" w:cs="Arial"/>
          <w:b/>
        </w:rPr>
        <w:t>,</w:t>
      </w:r>
      <w:r w:rsidRPr="00C3794E">
        <w:rPr>
          <w:rFonts w:ascii="Arial" w:hAnsi="Arial" w:cs="Arial"/>
          <w:b/>
        </w:rPr>
        <w:t xml:space="preserve"> pero no restauró el prestigio perdido del régimen.</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 xml:space="preserve">El </w:t>
      </w:r>
      <w:hyperlink r:id="rId14" w:tooltip="3 de marzo" w:history="1">
        <w:r w:rsidRPr="00C3794E">
          <w:rPr>
            <w:rStyle w:val="Hipervnculo"/>
            <w:rFonts w:ascii="Arial" w:hAnsi="Arial" w:cs="Arial"/>
            <w:b/>
            <w:color w:val="auto"/>
            <w:u w:val="none"/>
          </w:rPr>
          <w:t>3 de marzo</w:t>
        </w:r>
      </w:hyperlink>
      <w:r w:rsidRPr="00C3794E">
        <w:rPr>
          <w:rFonts w:ascii="Arial" w:hAnsi="Arial" w:cs="Arial"/>
          <w:b/>
        </w:rPr>
        <w:t xml:space="preserve"> de </w:t>
      </w:r>
      <w:hyperlink r:id="rId15" w:tooltip="1917" w:history="1">
        <w:r w:rsidRPr="00C3794E">
          <w:rPr>
            <w:rStyle w:val="Hipervnculo"/>
            <w:rFonts w:ascii="Arial" w:hAnsi="Arial" w:cs="Arial"/>
            <w:b/>
            <w:color w:val="auto"/>
            <w:u w:val="none"/>
          </w:rPr>
          <w:t>1917</w:t>
        </w:r>
      </w:hyperlink>
      <w:r w:rsidRPr="00C3794E">
        <w:rPr>
          <w:rFonts w:ascii="Arial" w:hAnsi="Arial" w:cs="Arial"/>
          <w:b/>
        </w:rPr>
        <w:t xml:space="preserve">, tuvo lugar una huelga en la </w:t>
      </w:r>
      <w:hyperlink r:id="rId16" w:tooltip="Fábrica Kírov" w:history="1">
        <w:r w:rsidRPr="00C3794E">
          <w:rPr>
            <w:rStyle w:val="Hipervnculo"/>
            <w:rFonts w:ascii="Arial" w:hAnsi="Arial" w:cs="Arial"/>
            <w:b/>
            <w:color w:val="auto"/>
            <w:u w:val="none"/>
          </w:rPr>
          <w:t xml:space="preserve">fábrica </w:t>
        </w:r>
        <w:proofErr w:type="spellStart"/>
        <w:r w:rsidRPr="00C3794E">
          <w:rPr>
            <w:rStyle w:val="Hipervnculo"/>
            <w:rFonts w:ascii="Arial" w:hAnsi="Arial" w:cs="Arial"/>
            <w:b/>
            <w:color w:val="auto"/>
            <w:u w:val="none"/>
          </w:rPr>
          <w:t>Putílov</w:t>
        </w:r>
        <w:proofErr w:type="spellEnd"/>
      </w:hyperlink>
      <w:r w:rsidRPr="00C3794E">
        <w:rPr>
          <w:rFonts w:ascii="Arial" w:hAnsi="Arial" w:cs="Arial"/>
          <w:b/>
        </w:rPr>
        <w:t xml:space="preserve"> de la capital </w:t>
      </w:r>
      <w:proofErr w:type="spellStart"/>
      <w:r w:rsidRPr="00C3794E">
        <w:rPr>
          <w:rFonts w:ascii="Arial" w:hAnsi="Arial" w:cs="Arial"/>
          <w:b/>
        </w:rPr>
        <w:t>Petrogrado</w:t>
      </w:r>
      <w:proofErr w:type="spellEnd"/>
      <w:r w:rsidRPr="00C3794E">
        <w:rPr>
          <w:rFonts w:ascii="Arial" w:hAnsi="Arial" w:cs="Arial"/>
          <w:b/>
        </w:rPr>
        <w:t xml:space="preserve"> (la antigua San Petersburgo). En una semana, casi todos los obreros de la ciudad la secundaron, y empeza</w:t>
      </w:r>
      <w:r w:rsidR="00885D29">
        <w:rPr>
          <w:rFonts w:ascii="Arial" w:hAnsi="Arial" w:cs="Arial"/>
          <w:b/>
        </w:rPr>
        <w:t>ron</w:t>
      </w:r>
      <w:r w:rsidRPr="00C3794E">
        <w:rPr>
          <w:rFonts w:ascii="Arial" w:hAnsi="Arial" w:cs="Arial"/>
          <w:b/>
        </w:rPr>
        <w:t xml:space="preserve"> a sucederse los disturbios callejeros. Cuando el zar disolvió la </w:t>
      </w:r>
      <w:hyperlink r:id="rId17" w:tooltip="Duma Imperial de Rusia" w:history="1">
        <w:r w:rsidRPr="00C3794E">
          <w:rPr>
            <w:rStyle w:val="Hipervnculo"/>
            <w:rFonts w:ascii="Arial" w:hAnsi="Arial" w:cs="Arial"/>
            <w:b/>
            <w:color w:val="auto"/>
            <w:u w:val="none"/>
          </w:rPr>
          <w:t>Duma</w:t>
        </w:r>
      </w:hyperlink>
      <w:r w:rsidRPr="00C3794E">
        <w:rPr>
          <w:rFonts w:ascii="Arial" w:hAnsi="Arial" w:cs="Arial"/>
          <w:b/>
        </w:rPr>
        <w:t xml:space="preserve"> y exhortó a los huelguistas a que volvieran al trabajo, sus órdenes desencadenaron la </w:t>
      </w:r>
      <w:hyperlink r:id="rId18" w:tooltip="Revolución de Febrero" w:history="1">
        <w:r w:rsidRPr="00C3794E">
          <w:rPr>
            <w:rStyle w:val="Hipervnculo"/>
            <w:rFonts w:ascii="Arial" w:hAnsi="Arial" w:cs="Arial"/>
            <w:b/>
            <w:color w:val="auto"/>
            <w:u w:val="none"/>
          </w:rPr>
          <w:t>Revolución de Febrero</w:t>
        </w:r>
      </w:hyperlink>
      <w:r w:rsidRPr="00C3794E">
        <w:rPr>
          <w:rFonts w:ascii="Arial" w:hAnsi="Arial" w:cs="Arial"/>
          <w:b/>
        </w:rPr>
        <w:t>.</w:t>
      </w:r>
    </w:p>
    <w:p w:rsidR="00C3794E" w:rsidRDefault="00C3794E" w:rsidP="001324D2">
      <w:pPr>
        <w:pStyle w:val="NormalWeb"/>
        <w:ind w:left="-284" w:right="-284" w:firstLine="284"/>
        <w:jc w:val="both"/>
        <w:rPr>
          <w:rFonts w:ascii="Arial" w:hAnsi="Arial" w:cs="Arial"/>
          <w:b/>
        </w:rPr>
      </w:pPr>
      <w:r w:rsidRPr="00C3794E">
        <w:rPr>
          <w:rFonts w:ascii="Arial" w:hAnsi="Arial" w:cs="Arial"/>
          <w:b/>
        </w:rPr>
        <w:t xml:space="preserve">La Duma rechazó disolverse, los huelguistas celebraron mítines masivos desafiando al régimen, y el </w:t>
      </w:r>
      <w:hyperlink r:id="rId19" w:tooltip="Ejército Imperial ruso" w:history="1">
        <w:r w:rsidRPr="00C3794E">
          <w:rPr>
            <w:rStyle w:val="Hipervnculo"/>
            <w:rFonts w:ascii="Arial" w:hAnsi="Arial" w:cs="Arial"/>
            <w:b/>
            <w:color w:val="auto"/>
            <w:u w:val="none"/>
          </w:rPr>
          <w:t>ejército</w:t>
        </w:r>
      </w:hyperlink>
      <w:r w:rsidRPr="00C3794E">
        <w:rPr>
          <w:rFonts w:ascii="Arial" w:hAnsi="Arial" w:cs="Arial"/>
          <w:b/>
        </w:rPr>
        <w:t xml:space="preserve"> explícitamente se puso del lado de los obreros. Unos días después la Duma nombró un </w:t>
      </w:r>
      <w:hyperlink r:id="rId20" w:tooltip="Gobierno Provisional Ruso, 1917" w:history="1">
        <w:r w:rsidRPr="00C3794E">
          <w:rPr>
            <w:rStyle w:val="Hipervnculo"/>
            <w:rFonts w:ascii="Arial" w:hAnsi="Arial" w:cs="Arial"/>
            <w:b/>
            <w:color w:val="auto"/>
            <w:u w:val="none"/>
          </w:rPr>
          <w:t>Gobierno provisional</w:t>
        </w:r>
      </w:hyperlink>
      <w:r w:rsidRPr="00C3794E">
        <w:rPr>
          <w:rFonts w:ascii="Arial" w:hAnsi="Arial" w:cs="Arial"/>
          <w:b/>
        </w:rPr>
        <w:t xml:space="preserve"> encabezado por el </w:t>
      </w:r>
      <w:hyperlink r:id="rId21" w:tooltip="Georgi Lvov" w:history="1">
        <w:r w:rsidRPr="00C3794E">
          <w:rPr>
            <w:rStyle w:val="Hipervnculo"/>
            <w:rFonts w:ascii="Arial" w:hAnsi="Arial" w:cs="Arial"/>
            <w:b/>
            <w:color w:val="auto"/>
            <w:u w:val="none"/>
          </w:rPr>
          <w:t>Príncipe Lvov</w:t>
        </w:r>
      </w:hyperlink>
      <w:r w:rsidRPr="00C3794E">
        <w:rPr>
          <w:rFonts w:ascii="Arial" w:hAnsi="Arial" w:cs="Arial"/>
          <w:b/>
        </w:rPr>
        <w:t xml:space="preserve">. Al día siguiente el zar abdicó. Al mismo tiempo, los socialistas de </w:t>
      </w:r>
      <w:proofErr w:type="spellStart"/>
      <w:r w:rsidRPr="00C3794E">
        <w:rPr>
          <w:rFonts w:ascii="Arial" w:hAnsi="Arial" w:cs="Arial"/>
          <w:b/>
        </w:rPr>
        <w:t>Petrogrado</w:t>
      </w:r>
      <w:proofErr w:type="spellEnd"/>
      <w:r w:rsidRPr="00C3794E">
        <w:rPr>
          <w:rFonts w:ascii="Arial" w:hAnsi="Arial" w:cs="Arial"/>
          <w:b/>
        </w:rPr>
        <w:t xml:space="preserve"> formaron el </w:t>
      </w:r>
      <w:hyperlink r:id="rId22" w:tooltip="Sóviet de Petrogrado" w:history="1">
        <w:r w:rsidRPr="00C3794E">
          <w:rPr>
            <w:rStyle w:val="Hipervnculo"/>
            <w:rFonts w:ascii="Arial" w:hAnsi="Arial" w:cs="Arial"/>
            <w:b/>
            <w:color w:val="auto"/>
            <w:u w:val="none"/>
          </w:rPr>
          <w:t xml:space="preserve">Sóviet de </w:t>
        </w:r>
        <w:proofErr w:type="spellStart"/>
        <w:r w:rsidRPr="00C3794E">
          <w:rPr>
            <w:rStyle w:val="Hipervnculo"/>
            <w:rFonts w:ascii="Arial" w:hAnsi="Arial" w:cs="Arial"/>
            <w:b/>
            <w:color w:val="auto"/>
            <w:u w:val="none"/>
          </w:rPr>
          <w:t>Petrogrado</w:t>
        </w:r>
        <w:proofErr w:type="spellEnd"/>
      </w:hyperlink>
      <w:r w:rsidRPr="00C3794E">
        <w:rPr>
          <w:rFonts w:ascii="Arial" w:hAnsi="Arial" w:cs="Arial"/>
          <w:b/>
        </w:rPr>
        <w:t xml:space="preserve"> (consejo) de los Representantes de los Trabajadores y los Soldados para, según su retórica, proporcionarles el poder del que carecían en la Duma. Mientras el Gobierno provisional ahora encabezado por </w:t>
      </w:r>
      <w:hyperlink r:id="rId23" w:tooltip="Aleksandr Kérenski" w:history="1">
        <w:proofErr w:type="spellStart"/>
        <w:r w:rsidRPr="00C3794E">
          <w:rPr>
            <w:rStyle w:val="Hipervnculo"/>
            <w:rFonts w:ascii="Arial" w:hAnsi="Arial" w:cs="Arial"/>
            <w:b/>
            <w:color w:val="auto"/>
            <w:u w:val="none"/>
          </w:rPr>
          <w:t>Aleksandr</w:t>
        </w:r>
        <w:proofErr w:type="spellEnd"/>
        <w:r w:rsidRPr="00C3794E">
          <w:rPr>
            <w:rStyle w:val="Hipervnculo"/>
            <w:rFonts w:ascii="Arial" w:hAnsi="Arial" w:cs="Arial"/>
            <w:b/>
            <w:color w:val="auto"/>
            <w:u w:val="none"/>
          </w:rPr>
          <w:t xml:space="preserve"> </w:t>
        </w:r>
        <w:proofErr w:type="spellStart"/>
        <w:r w:rsidRPr="00C3794E">
          <w:rPr>
            <w:rStyle w:val="Hipervnculo"/>
            <w:rFonts w:ascii="Arial" w:hAnsi="Arial" w:cs="Arial"/>
            <w:b/>
            <w:color w:val="auto"/>
            <w:u w:val="none"/>
          </w:rPr>
          <w:t>Kérenski</w:t>
        </w:r>
        <w:proofErr w:type="spellEnd"/>
      </w:hyperlink>
      <w:r w:rsidRPr="00C3794E">
        <w:rPr>
          <w:rFonts w:ascii="Arial" w:hAnsi="Arial" w:cs="Arial"/>
          <w:b/>
        </w:rPr>
        <w:t xml:space="preserve"> dejaba pasar el tiempo, el soviet marxista en </w:t>
      </w:r>
      <w:proofErr w:type="spellStart"/>
      <w:r w:rsidRPr="00C3794E">
        <w:rPr>
          <w:rFonts w:ascii="Arial" w:hAnsi="Arial" w:cs="Arial"/>
          <w:b/>
        </w:rPr>
        <w:t>Petrogrado</w:t>
      </w:r>
      <w:proofErr w:type="spellEnd"/>
      <w:r w:rsidRPr="00C3794E">
        <w:rPr>
          <w:rFonts w:ascii="Arial" w:hAnsi="Arial" w:cs="Arial"/>
          <w:b/>
        </w:rPr>
        <w:t xml:space="preserve"> propagó su organización a través de todo el país creando </w:t>
      </w:r>
      <w:hyperlink r:id="rId24" w:tooltip="Soviet" w:history="1">
        <w:r w:rsidRPr="00C3794E">
          <w:rPr>
            <w:rStyle w:val="Hipervnculo"/>
            <w:rFonts w:ascii="Arial" w:hAnsi="Arial" w:cs="Arial"/>
            <w:b/>
            <w:color w:val="auto"/>
            <w:u w:val="none"/>
          </w:rPr>
          <w:t>soviets</w:t>
        </w:r>
      </w:hyperlink>
      <w:r w:rsidRPr="00C3794E">
        <w:rPr>
          <w:rFonts w:ascii="Arial" w:hAnsi="Arial" w:cs="Arial"/>
          <w:b/>
        </w:rPr>
        <w:t xml:space="preserve"> locales. Asimismo, </w:t>
      </w:r>
      <w:proofErr w:type="spellStart"/>
      <w:r w:rsidRPr="00C3794E">
        <w:rPr>
          <w:rFonts w:ascii="Arial" w:hAnsi="Arial" w:cs="Arial"/>
          <w:b/>
        </w:rPr>
        <w:t>Kérenski</w:t>
      </w:r>
      <w:proofErr w:type="spellEnd"/>
      <w:r w:rsidRPr="00C3794E">
        <w:rPr>
          <w:rFonts w:ascii="Arial" w:hAnsi="Arial" w:cs="Arial"/>
          <w:b/>
        </w:rPr>
        <w:t xml:space="preserve"> cometió el fatal error de continuar la participación de Rusia en la guerra, una decisión extremadamente impopular entre el pueblo.</w:t>
      </w:r>
    </w:p>
    <w:p w:rsidR="00AD093C" w:rsidRPr="00C3794E" w:rsidRDefault="00AD093C" w:rsidP="00AD093C">
      <w:pPr>
        <w:pStyle w:val="NormalWeb"/>
        <w:ind w:left="-284" w:right="-284" w:firstLine="284"/>
        <w:jc w:val="both"/>
        <w:rPr>
          <w:rFonts w:ascii="Arial" w:hAnsi="Arial" w:cs="Arial"/>
          <w:b/>
        </w:rPr>
      </w:pPr>
      <w:r w:rsidRPr="00C3794E">
        <w:rPr>
          <w:rFonts w:ascii="Arial" w:hAnsi="Arial" w:cs="Arial"/>
          <w:b/>
        </w:rPr>
        <w:t xml:space="preserve">Lenin regresó a Rusia en abril desde su exilio en </w:t>
      </w:r>
      <w:hyperlink r:id="rId25" w:tooltip="Suiza" w:history="1">
        <w:r w:rsidRPr="00C3794E">
          <w:rPr>
            <w:rStyle w:val="Hipervnculo"/>
            <w:rFonts w:ascii="Arial" w:hAnsi="Arial" w:cs="Arial"/>
            <w:b/>
            <w:color w:val="auto"/>
            <w:u w:val="none"/>
          </w:rPr>
          <w:t>Suiza</w:t>
        </w:r>
      </w:hyperlink>
      <w:r w:rsidRPr="00C3794E">
        <w:rPr>
          <w:rFonts w:ascii="Arial" w:hAnsi="Arial" w:cs="Arial"/>
          <w:b/>
        </w:rPr>
        <w:t xml:space="preserve">, con ayuda de Alemania, que esperaba que un conflicto civil generalizado obligase a Rusia a retirarse de la guerra. Se produjo una sonora recepción a cargo de miles de campesinos, obreros y soldados ante la llegada del tren que traía a Lenin a </w:t>
      </w:r>
      <w:proofErr w:type="spellStart"/>
      <w:r w:rsidRPr="00C3794E">
        <w:rPr>
          <w:rFonts w:ascii="Arial" w:hAnsi="Arial" w:cs="Arial"/>
          <w:b/>
        </w:rPr>
        <w:t>Petrogrado</w:t>
      </w:r>
      <w:proofErr w:type="spellEnd"/>
      <w:r w:rsidRPr="00C3794E">
        <w:rPr>
          <w:rFonts w:ascii="Arial" w:hAnsi="Arial" w:cs="Arial"/>
          <w:b/>
        </w:rPr>
        <w:t xml:space="preserve">. Después de muchas maniobras entre bambalinas, los </w:t>
      </w:r>
      <w:hyperlink r:id="rId26" w:tooltip="Bolchevique" w:history="1">
        <w:r w:rsidRPr="00C3794E">
          <w:rPr>
            <w:rStyle w:val="Hipervnculo"/>
            <w:rFonts w:ascii="Arial" w:hAnsi="Arial" w:cs="Arial"/>
            <w:b/>
            <w:color w:val="auto"/>
            <w:u w:val="none"/>
          </w:rPr>
          <w:t>bolcheviques</w:t>
        </w:r>
      </w:hyperlink>
      <w:r w:rsidRPr="00C3794E">
        <w:rPr>
          <w:rFonts w:ascii="Arial" w:hAnsi="Arial" w:cs="Arial"/>
          <w:b/>
        </w:rPr>
        <w:t xml:space="preserve"> formaron un nuevo </w:t>
      </w:r>
      <w:hyperlink r:id="rId27" w:tooltip="Sovnarkom" w:history="1">
        <w:r w:rsidRPr="00C3794E">
          <w:rPr>
            <w:rStyle w:val="Hipervnculo"/>
            <w:rFonts w:ascii="Arial" w:hAnsi="Arial" w:cs="Arial"/>
            <w:b/>
            <w:color w:val="auto"/>
            <w:u w:val="none"/>
          </w:rPr>
          <w:t>gobierno</w:t>
        </w:r>
      </w:hyperlink>
      <w:r w:rsidRPr="00C3794E">
        <w:rPr>
          <w:rFonts w:ascii="Arial" w:hAnsi="Arial" w:cs="Arial"/>
          <w:b/>
        </w:rPr>
        <w:t xml:space="preserve"> liderado por Lenin en noviembre de 1917, y obligaron a </w:t>
      </w:r>
      <w:proofErr w:type="spellStart"/>
      <w:r w:rsidRPr="00C3794E">
        <w:rPr>
          <w:rFonts w:ascii="Arial" w:hAnsi="Arial" w:cs="Arial"/>
          <w:b/>
        </w:rPr>
        <w:t>K</w:t>
      </w:r>
      <w:r w:rsidR="003D7181">
        <w:rPr>
          <w:rFonts w:ascii="Arial" w:hAnsi="Arial" w:cs="Arial"/>
          <w:b/>
        </w:rPr>
        <w:t>e</w:t>
      </w:r>
      <w:r w:rsidRPr="00C3794E">
        <w:rPr>
          <w:rFonts w:ascii="Arial" w:hAnsi="Arial" w:cs="Arial"/>
          <w:b/>
        </w:rPr>
        <w:t>renski</w:t>
      </w:r>
      <w:proofErr w:type="spellEnd"/>
      <w:r w:rsidRPr="00C3794E">
        <w:rPr>
          <w:rFonts w:ascii="Arial" w:hAnsi="Arial" w:cs="Arial"/>
          <w:b/>
        </w:rPr>
        <w:t xml:space="preserve"> y su ejecutivo a huir hacia el exilio; todo esto, durante los sucesos que serían conocidos como la </w:t>
      </w:r>
      <w:hyperlink r:id="rId28" w:tooltip="Revolución de Octubre (1917)" w:history="1">
        <w:r w:rsidRPr="00C3794E">
          <w:rPr>
            <w:rStyle w:val="Hipervnculo"/>
            <w:rFonts w:ascii="Arial" w:hAnsi="Arial" w:cs="Arial"/>
            <w:b/>
            <w:color w:val="auto"/>
            <w:u w:val="none"/>
          </w:rPr>
          <w:t>Revolución de Octubre</w:t>
        </w:r>
      </w:hyperlink>
      <w:r w:rsidRPr="00C3794E">
        <w:rPr>
          <w:rFonts w:ascii="Arial" w:hAnsi="Arial" w:cs="Arial"/>
          <w:b/>
        </w:rPr>
        <w:t>.</w:t>
      </w:r>
    </w:p>
    <w:p w:rsidR="00E502F0" w:rsidRDefault="00E502F0" w:rsidP="001324D2">
      <w:pPr>
        <w:pStyle w:val="NormalWeb"/>
        <w:spacing w:before="0" w:beforeAutospacing="0" w:after="0" w:afterAutospacing="0"/>
        <w:ind w:left="-284" w:right="-284" w:firstLine="284"/>
        <w:jc w:val="center"/>
        <w:rPr>
          <w:rFonts w:ascii="Arial" w:hAnsi="Arial" w:cs="Arial"/>
          <w:b/>
        </w:rPr>
      </w:pPr>
      <w:r>
        <w:rPr>
          <w:noProof/>
        </w:rPr>
        <w:lastRenderedPageBreak/>
        <w:drawing>
          <wp:inline distT="0" distB="0" distL="0" distR="0">
            <wp:extent cx="3905250" cy="1952625"/>
            <wp:effectExtent l="19050" t="0" r="0" b="0"/>
            <wp:docPr id="1" name="Imagen 1" descr="Resultado de imagen de ultimo monarca r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ultimo monarca ruso"/>
                    <pic:cNvPicPr>
                      <a:picLocks noChangeAspect="1" noChangeArrowheads="1"/>
                    </pic:cNvPicPr>
                  </pic:nvPicPr>
                  <pic:blipFill>
                    <a:blip r:embed="rId29"/>
                    <a:srcRect/>
                    <a:stretch>
                      <a:fillRect/>
                    </a:stretch>
                  </pic:blipFill>
                  <pic:spPr bwMode="auto">
                    <a:xfrm>
                      <a:off x="0" y="0"/>
                      <a:ext cx="3906946" cy="1953473"/>
                    </a:xfrm>
                    <a:prstGeom prst="rect">
                      <a:avLst/>
                    </a:prstGeom>
                    <a:noFill/>
                    <a:ln w="9525">
                      <a:noFill/>
                      <a:miter lim="800000"/>
                      <a:headEnd/>
                      <a:tailEnd/>
                    </a:ln>
                  </pic:spPr>
                </pic:pic>
              </a:graphicData>
            </a:graphic>
          </wp:inline>
        </w:drawing>
      </w:r>
    </w:p>
    <w:p w:rsidR="00E502F0" w:rsidRPr="00E502F0" w:rsidRDefault="00E502F0" w:rsidP="001324D2">
      <w:pPr>
        <w:pStyle w:val="NormalWeb"/>
        <w:spacing w:before="0" w:beforeAutospacing="0" w:after="0" w:afterAutospacing="0"/>
        <w:ind w:left="-284" w:right="-284" w:firstLine="284"/>
        <w:jc w:val="center"/>
        <w:rPr>
          <w:rFonts w:ascii="Arial" w:hAnsi="Arial" w:cs="Arial"/>
          <w:b/>
          <w:color w:val="0070C0"/>
        </w:rPr>
      </w:pPr>
      <w:r w:rsidRPr="00E502F0">
        <w:rPr>
          <w:rFonts w:ascii="Arial" w:hAnsi="Arial" w:cs="Arial"/>
          <w:b/>
          <w:color w:val="0070C0"/>
        </w:rPr>
        <w:t>Familia imperial rusa, todo</w:t>
      </w:r>
      <w:r w:rsidR="00F2349E">
        <w:rPr>
          <w:rFonts w:ascii="Arial" w:hAnsi="Arial" w:cs="Arial"/>
          <w:b/>
          <w:color w:val="0070C0"/>
        </w:rPr>
        <w:t>s</w:t>
      </w:r>
      <w:r w:rsidRPr="00E502F0">
        <w:rPr>
          <w:rFonts w:ascii="Arial" w:hAnsi="Arial" w:cs="Arial"/>
          <w:b/>
          <w:color w:val="0070C0"/>
        </w:rPr>
        <w:t xml:space="preserve"> asesinados</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 xml:space="preserve">Cuando la </w:t>
      </w:r>
      <w:hyperlink r:id="rId30" w:tooltip="Asamblea Constituyente Rusa" w:history="1">
        <w:r w:rsidRPr="00C3794E">
          <w:rPr>
            <w:rStyle w:val="Hipervnculo"/>
            <w:rFonts w:ascii="Arial" w:hAnsi="Arial" w:cs="Arial"/>
            <w:b/>
            <w:color w:val="auto"/>
            <w:u w:val="none"/>
          </w:rPr>
          <w:t>Asamblea Constituyente Rusa</w:t>
        </w:r>
      </w:hyperlink>
      <w:r w:rsidRPr="00C3794E">
        <w:rPr>
          <w:rFonts w:ascii="Arial" w:hAnsi="Arial" w:cs="Arial"/>
          <w:b/>
        </w:rPr>
        <w:t xml:space="preserve">, que se reunió en enero de </w:t>
      </w:r>
      <w:hyperlink r:id="rId31" w:tooltip="1918" w:history="1">
        <w:r w:rsidRPr="00C3794E">
          <w:rPr>
            <w:rStyle w:val="Hipervnculo"/>
            <w:rFonts w:ascii="Arial" w:hAnsi="Arial" w:cs="Arial"/>
            <w:b/>
            <w:color w:val="auto"/>
            <w:u w:val="none"/>
          </w:rPr>
          <w:t>1918</w:t>
        </w:r>
      </w:hyperlink>
      <w:r w:rsidRPr="00C3794E">
        <w:rPr>
          <w:rFonts w:ascii="Arial" w:hAnsi="Arial" w:cs="Arial"/>
          <w:b/>
        </w:rPr>
        <w:t xml:space="preserve">, rehusó convertirse en un mero instrumento de los bolcheviques, fue disuelta por los partidarios de Lenin. Con la disolución de la Asamblea constituyente, desapareció el último vestigio de la anterior y efímera democracia. A partir de ese momento, estando la oposición moderada fuera de combate, Lenin pudo desvincular su régimen de la Gran Guerra mediante el duro </w:t>
      </w:r>
      <w:hyperlink r:id="rId32" w:tooltip="Tratado de Brest-Litovsk" w:history="1">
        <w:r w:rsidRPr="00C3794E">
          <w:rPr>
            <w:rStyle w:val="Hipervnculo"/>
            <w:rFonts w:ascii="Arial" w:hAnsi="Arial" w:cs="Arial"/>
            <w:b/>
            <w:color w:val="auto"/>
            <w:u w:val="none"/>
          </w:rPr>
          <w:t>Tratado de Brest-</w:t>
        </w:r>
        <w:proofErr w:type="spellStart"/>
        <w:r w:rsidRPr="00C3794E">
          <w:rPr>
            <w:rStyle w:val="Hipervnculo"/>
            <w:rFonts w:ascii="Arial" w:hAnsi="Arial" w:cs="Arial"/>
            <w:b/>
            <w:color w:val="auto"/>
            <w:u w:val="none"/>
          </w:rPr>
          <w:t>Litovsk</w:t>
        </w:r>
        <w:proofErr w:type="spellEnd"/>
      </w:hyperlink>
      <w:r w:rsidRPr="00C3794E">
        <w:rPr>
          <w:rFonts w:ascii="Arial" w:hAnsi="Arial" w:cs="Arial"/>
          <w:b/>
        </w:rPr>
        <w:t xml:space="preserve"> firmado con Alemania, que impuso a Rusia grandes pérdidas en territorios.</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 xml:space="preserve">Con la llegada al poder del gobierno provisional, el zar fue recluido junto a su familia en el palacio de </w:t>
      </w:r>
      <w:hyperlink r:id="rId33" w:tooltip="Tsárskoye Seló" w:history="1">
        <w:proofErr w:type="spellStart"/>
        <w:r w:rsidRPr="00C3794E">
          <w:rPr>
            <w:rStyle w:val="Hipervnculo"/>
            <w:rFonts w:ascii="Arial" w:hAnsi="Arial" w:cs="Arial"/>
            <w:b/>
            <w:color w:val="auto"/>
            <w:u w:val="none"/>
          </w:rPr>
          <w:t>Tsárskoye</w:t>
        </w:r>
        <w:proofErr w:type="spellEnd"/>
        <w:r w:rsidRPr="00C3794E">
          <w:rPr>
            <w:rStyle w:val="Hipervnculo"/>
            <w:rFonts w:ascii="Arial" w:hAnsi="Arial" w:cs="Arial"/>
            <w:b/>
            <w:color w:val="auto"/>
            <w:u w:val="none"/>
          </w:rPr>
          <w:t xml:space="preserve"> </w:t>
        </w:r>
        <w:proofErr w:type="spellStart"/>
        <w:r w:rsidRPr="00C3794E">
          <w:rPr>
            <w:rStyle w:val="Hipervnculo"/>
            <w:rFonts w:ascii="Arial" w:hAnsi="Arial" w:cs="Arial"/>
            <w:b/>
            <w:color w:val="auto"/>
            <w:u w:val="none"/>
          </w:rPr>
          <w:t>Seló</w:t>
        </w:r>
        <w:proofErr w:type="spellEnd"/>
      </w:hyperlink>
      <w:r w:rsidRPr="00C3794E">
        <w:rPr>
          <w:rFonts w:ascii="Arial" w:hAnsi="Arial" w:cs="Arial"/>
          <w:b/>
        </w:rPr>
        <w:t xml:space="preserve">, cerca de </w:t>
      </w:r>
      <w:proofErr w:type="spellStart"/>
      <w:r w:rsidRPr="00C3794E">
        <w:rPr>
          <w:rFonts w:ascii="Arial" w:hAnsi="Arial" w:cs="Arial"/>
          <w:b/>
        </w:rPr>
        <w:t>Petrogrado</w:t>
      </w:r>
      <w:proofErr w:type="spellEnd"/>
      <w:r w:rsidRPr="00C3794E">
        <w:rPr>
          <w:rFonts w:ascii="Arial" w:hAnsi="Arial" w:cs="Arial"/>
          <w:b/>
        </w:rPr>
        <w:t xml:space="preserve">, para después ser trasladado a </w:t>
      </w:r>
      <w:hyperlink r:id="rId34" w:tooltip="Tobolsk" w:history="1">
        <w:proofErr w:type="spellStart"/>
        <w:r w:rsidRPr="00C3794E">
          <w:rPr>
            <w:rStyle w:val="Hipervnculo"/>
            <w:rFonts w:ascii="Arial" w:hAnsi="Arial" w:cs="Arial"/>
            <w:b/>
            <w:color w:val="auto"/>
            <w:u w:val="none"/>
          </w:rPr>
          <w:t>Tobolsk</w:t>
        </w:r>
        <w:proofErr w:type="spellEnd"/>
      </w:hyperlink>
      <w:r w:rsidRPr="00C3794E">
        <w:rPr>
          <w:rFonts w:ascii="Arial" w:hAnsi="Arial" w:cs="Arial"/>
          <w:b/>
        </w:rPr>
        <w:t xml:space="preserve">. En 1918, el emérito zar Nicolás II se hallaba prisionero de los bolcheviques en </w:t>
      </w:r>
      <w:hyperlink r:id="rId35" w:tooltip="Ekaterimburgo" w:history="1">
        <w:r w:rsidRPr="00C3794E">
          <w:rPr>
            <w:rStyle w:val="Hipervnculo"/>
            <w:rFonts w:ascii="Arial" w:hAnsi="Arial" w:cs="Arial"/>
            <w:b/>
            <w:color w:val="auto"/>
            <w:u w:val="none"/>
          </w:rPr>
          <w:t>Ekaterimburgo</w:t>
        </w:r>
      </w:hyperlink>
      <w:r w:rsidRPr="00C3794E">
        <w:rPr>
          <w:rFonts w:ascii="Arial" w:hAnsi="Arial" w:cs="Arial"/>
          <w:b/>
        </w:rPr>
        <w:t xml:space="preserve">. Ante la posible llegada de los blancos, Lenin autorizó la orden de asesinato de la familia imperial. Un comando de la </w:t>
      </w:r>
      <w:hyperlink r:id="rId36" w:tooltip="Checa" w:history="1">
        <w:r w:rsidRPr="00C3794E">
          <w:rPr>
            <w:rStyle w:val="Hipervnculo"/>
            <w:rFonts w:ascii="Arial" w:hAnsi="Arial" w:cs="Arial"/>
            <w:b/>
            <w:color w:val="auto"/>
            <w:u w:val="none"/>
          </w:rPr>
          <w:t>Checa</w:t>
        </w:r>
      </w:hyperlink>
      <w:r w:rsidRPr="00C3794E">
        <w:rPr>
          <w:rFonts w:ascii="Arial" w:hAnsi="Arial" w:cs="Arial"/>
          <w:b/>
        </w:rPr>
        <w:t xml:space="preserve"> ejecutó a toda la familia en el interior de la </w:t>
      </w:r>
      <w:hyperlink r:id="rId37" w:tooltip="Casa Ipátiev" w:history="1">
        <w:r w:rsidRPr="00C3794E">
          <w:rPr>
            <w:rStyle w:val="Hipervnculo"/>
            <w:rFonts w:ascii="Arial" w:hAnsi="Arial" w:cs="Arial"/>
            <w:b/>
            <w:color w:val="auto"/>
            <w:u w:val="none"/>
          </w:rPr>
          <w:t xml:space="preserve">Casa </w:t>
        </w:r>
        <w:proofErr w:type="spellStart"/>
        <w:r w:rsidRPr="00C3794E">
          <w:rPr>
            <w:rStyle w:val="Hipervnculo"/>
            <w:rFonts w:ascii="Arial" w:hAnsi="Arial" w:cs="Arial"/>
            <w:b/>
            <w:color w:val="auto"/>
            <w:u w:val="none"/>
          </w:rPr>
          <w:t>Ipátiev</w:t>
        </w:r>
        <w:proofErr w:type="spellEnd"/>
      </w:hyperlink>
      <w:r w:rsidRPr="00C3794E">
        <w:rPr>
          <w:rFonts w:ascii="Arial" w:hAnsi="Arial" w:cs="Arial"/>
          <w:b/>
        </w:rPr>
        <w:t>, para posteriormente eliminar cualquier rastro de los cadáveres.</w:t>
      </w:r>
    </w:p>
    <w:p w:rsidR="00C3794E" w:rsidRPr="00885D29" w:rsidRDefault="00C3794E" w:rsidP="001324D2">
      <w:pPr>
        <w:spacing w:before="100" w:beforeAutospacing="1" w:after="100" w:afterAutospacing="1" w:line="240" w:lineRule="auto"/>
        <w:ind w:left="-284" w:right="-284" w:firstLine="284"/>
        <w:jc w:val="both"/>
        <w:rPr>
          <w:rFonts w:ascii="Arial" w:hAnsi="Arial" w:cs="Arial"/>
          <w:b/>
          <w:color w:val="0070C0"/>
          <w:sz w:val="32"/>
          <w:szCs w:val="32"/>
        </w:rPr>
      </w:pPr>
      <w:r w:rsidRPr="00885D29">
        <w:rPr>
          <w:rFonts w:ascii="Arial" w:hAnsi="Arial" w:cs="Arial"/>
          <w:b/>
          <w:bCs/>
          <w:color w:val="0070C0"/>
          <w:sz w:val="32"/>
          <w:szCs w:val="32"/>
        </w:rPr>
        <w:t>La</w:t>
      </w:r>
      <w:r w:rsidRPr="00885D29">
        <w:rPr>
          <w:rFonts w:ascii="Arial" w:hAnsi="Arial" w:cs="Arial"/>
          <w:b/>
          <w:color w:val="0070C0"/>
          <w:sz w:val="32"/>
          <w:szCs w:val="32"/>
        </w:rPr>
        <w:t> </w:t>
      </w:r>
      <w:r w:rsidRPr="00885D29">
        <w:rPr>
          <w:rFonts w:ascii="Arial" w:hAnsi="Arial" w:cs="Arial"/>
          <w:b/>
          <w:bCs/>
          <w:color w:val="0070C0"/>
          <w:sz w:val="32"/>
          <w:szCs w:val="32"/>
        </w:rPr>
        <w:t>Casa de Saboya</w:t>
      </w:r>
      <w:r w:rsidRPr="00885D29">
        <w:rPr>
          <w:rFonts w:ascii="Arial" w:hAnsi="Arial" w:cs="Arial"/>
          <w:b/>
          <w:color w:val="0070C0"/>
          <w:sz w:val="32"/>
          <w:szCs w:val="32"/>
        </w:rPr>
        <w:t xml:space="preserve"> (Italia, hasta 1946 </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 xml:space="preserve">El 2 de junio 1946 los italianos fueron llamados a elegir el Modelo de Estado que Italia debería adquirir después del final de la Segunda Guerra Mundial. El Referéndum </w:t>
      </w:r>
      <w:proofErr w:type="spellStart"/>
      <w:r w:rsidRPr="00C3794E">
        <w:rPr>
          <w:rFonts w:ascii="Arial" w:hAnsi="Arial" w:cs="Arial"/>
          <w:b/>
        </w:rPr>
        <w:t>Institu</w:t>
      </w:r>
      <w:r w:rsidR="00F2349E">
        <w:rPr>
          <w:rFonts w:ascii="Arial" w:hAnsi="Arial" w:cs="Arial"/>
          <w:b/>
        </w:rPr>
        <w:t>-</w:t>
      </w:r>
      <w:r w:rsidRPr="00C3794E">
        <w:rPr>
          <w:rFonts w:ascii="Arial" w:hAnsi="Arial" w:cs="Arial"/>
          <w:b/>
        </w:rPr>
        <w:t>cional</w:t>
      </w:r>
      <w:proofErr w:type="spellEnd"/>
      <w:r w:rsidRPr="00C3794E">
        <w:rPr>
          <w:rFonts w:ascii="Arial" w:hAnsi="Arial" w:cs="Arial"/>
          <w:b/>
        </w:rPr>
        <w:t xml:space="preserve"> contraponía la República, algo nuevo para el Estado italiano, con la Monarquía, que había marcado la Península itálica desde el 1861, el año de su unificación bajo el poder de la </w:t>
      </w:r>
      <w:hyperlink r:id="rId38" w:history="1">
        <w:r w:rsidRPr="00E502F0">
          <w:rPr>
            <w:rStyle w:val="Hipervnculo"/>
            <w:rFonts w:ascii="Arial" w:hAnsi="Arial" w:cs="Arial"/>
            <w:b/>
            <w:color w:val="auto"/>
            <w:u w:val="none"/>
          </w:rPr>
          <w:t>Casa Real de los Saboya</w:t>
        </w:r>
      </w:hyperlink>
      <w:r w:rsidRPr="00E502F0">
        <w:rPr>
          <w:rFonts w:ascii="Arial" w:hAnsi="Arial" w:cs="Arial"/>
          <w:b/>
        </w:rPr>
        <w:t>.</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Votaron más del 89% de los ciudadanos (incluidas las mujeres, que en Italia tuvieron el derecho a votar después de la Segunda Guerra Mundial) y el Referéndum se concluyó con la victoria de la República con 12.718.614 votos, el 54,3% contra los 10.718.502 votos, los 45,7% obtenidos de la Monarquía.</w:t>
      </w:r>
    </w:p>
    <w:p w:rsidR="00E502F0" w:rsidRDefault="00C3794E" w:rsidP="001324D2">
      <w:pPr>
        <w:pStyle w:val="NormalWeb"/>
        <w:ind w:left="-284" w:right="-284" w:firstLine="284"/>
        <w:jc w:val="both"/>
        <w:rPr>
          <w:rFonts w:ascii="Arial" w:hAnsi="Arial" w:cs="Arial"/>
          <w:b/>
        </w:rPr>
      </w:pPr>
      <w:r w:rsidRPr="00C3794E">
        <w:rPr>
          <w:rFonts w:ascii="Arial" w:hAnsi="Arial" w:cs="Arial"/>
          <w:b/>
        </w:rPr>
        <w:t>Para entender cómo se logró tal resultado hace falta echar un vistazo a la anterior historia italiana, centrando la atención en el periodo entre el 1943 y el 1946.</w:t>
      </w:r>
      <w:r w:rsidR="00AD093C">
        <w:rPr>
          <w:rFonts w:ascii="Arial" w:hAnsi="Arial" w:cs="Arial"/>
          <w:b/>
        </w:rPr>
        <w:t xml:space="preserve"> </w:t>
      </w:r>
      <w:r w:rsidRPr="00C3794E">
        <w:rPr>
          <w:rFonts w:ascii="Arial" w:hAnsi="Arial" w:cs="Arial"/>
          <w:b/>
        </w:rPr>
        <w:t xml:space="preserve">En una Italia que, en junio del 1940 participó en la Segunda Guerra Mundial junto con la Alemania nazi, fue guiada por Benito Mussolini, el Duce del fascismo, el Rey Vittorio </w:t>
      </w:r>
      <w:proofErr w:type="spellStart"/>
      <w:r w:rsidRPr="00C3794E">
        <w:rPr>
          <w:rFonts w:ascii="Arial" w:hAnsi="Arial" w:cs="Arial"/>
          <w:b/>
        </w:rPr>
        <w:t>Emanuele</w:t>
      </w:r>
      <w:proofErr w:type="spellEnd"/>
      <w:r w:rsidRPr="00C3794E">
        <w:rPr>
          <w:rFonts w:ascii="Arial" w:hAnsi="Arial" w:cs="Arial"/>
          <w:b/>
        </w:rPr>
        <w:t xml:space="preserve"> III había concedido el Gobierno del Estado italiano en octubre del 1922.</w:t>
      </w:r>
      <w:r w:rsidR="003D7181">
        <w:rPr>
          <w:rFonts w:ascii="Arial" w:hAnsi="Arial" w:cs="Arial"/>
          <w:b/>
        </w:rPr>
        <w:t xml:space="preserve"> </w:t>
      </w:r>
      <w:r w:rsidRPr="00C3794E">
        <w:rPr>
          <w:rFonts w:ascii="Arial" w:hAnsi="Arial" w:cs="Arial"/>
          <w:b/>
        </w:rPr>
        <w:t>El régimen fascista, aunque cambió por completo el “</w:t>
      </w:r>
      <w:hyperlink r:id="rId39" w:history="1">
        <w:r w:rsidRPr="00E502F0">
          <w:rPr>
            <w:rStyle w:val="Hipervnculo"/>
            <w:rFonts w:ascii="Arial" w:hAnsi="Arial" w:cs="Arial"/>
            <w:b/>
            <w:color w:val="auto"/>
            <w:u w:val="none"/>
          </w:rPr>
          <w:t>Estatuto Albertino</w:t>
        </w:r>
      </w:hyperlink>
      <w:r w:rsidRPr="00C3794E">
        <w:rPr>
          <w:rFonts w:ascii="Arial" w:hAnsi="Arial" w:cs="Arial"/>
          <w:b/>
        </w:rPr>
        <w:t xml:space="preserve">” (adopta el nombre del Rey que lo promulgó, Carlos Alberto de Saboya, fue la Constitución en vigor en Italia desde el 4 de marzo de 1848) para obtener una fuerte supremacía sobre los otros poderes del Estado para construir una dictadura, no eliminó la monarquía; así que el Rey siguió siendo el jefe del Estado italiano. </w:t>
      </w:r>
    </w:p>
    <w:p w:rsidR="00C3794E" w:rsidRPr="00C3794E" w:rsidRDefault="00E502F0" w:rsidP="001324D2">
      <w:pPr>
        <w:pStyle w:val="NormalWeb"/>
        <w:ind w:left="-284" w:right="-284" w:firstLine="284"/>
        <w:jc w:val="both"/>
        <w:rPr>
          <w:rFonts w:ascii="Arial" w:hAnsi="Arial" w:cs="Arial"/>
          <w:b/>
        </w:rPr>
      </w:pPr>
      <w:r>
        <w:rPr>
          <w:rFonts w:ascii="Arial" w:hAnsi="Arial" w:cs="Arial"/>
          <w:b/>
        </w:rPr>
        <w:lastRenderedPageBreak/>
        <w:t xml:space="preserve">   </w:t>
      </w:r>
      <w:r w:rsidR="00C3794E" w:rsidRPr="00C3794E">
        <w:rPr>
          <w:rFonts w:ascii="Arial" w:hAnsi="Arial" w:cs="Arial"/>
          <w:b/>
        </w:rPr>
        <w:t>Cuando el conflicto empezó a desfavorecer a Alemania y a sus aliados, Vittorio Ema</w:t>
      </w:r>
      <w:r w:rsidR="00F2349E">
        <w:rPr>
          <w:rFonts w:ascii="Arial" w:hAnsi="Arial" w:cs="Arial"/>
          <w:b/>
        </w:rPr>
        <w:t>-</w:t>
      </w:r>
      <w:proofErr w:type="spellStart"/>
      <w:r w:rsidR="00C3794E" w:rsidRPr="00C3794E">
        <w:rPr>
          <w:rFonts w:ascii="Arial" w:hAnsi="Arial" w:cs="Arial"/>
          <w:b/>
        </w:rPr>
        <w:t>nuele</w:t>
      </w:r>
      <w:proofErr w:type="spellEnd"/>
      <w:r w:rsidR="00C3794E" w:rsidRPr="00C3794E">
        <w:rPr>
          <w:rFonts w:ascii="Arial" w:hAnsi="Arial" w:cs="Arial"/>
          <w:b/>
        </w:rPr>
        <w:t xml:space="preserve"> III, que hasta entonces siempre había apoyado el Fascismo y sus conquistas militares que le habían dado el título de Emperador, intentó desvincular a Italia del régimen fascista.</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 xml:space="preserve">El día 25 de julio de 1943 el Rey, aprovechando la oportunidad ofrecida por el “Gran Consejo del Fascismo” que pronunció una sentencia desfavorable en contra de Mussolini, para ejercer su función garantizada </w:t>
      </w:r>
      <w:r w:rsidR="00AD093C">
        <w:rPr>
          <w:rFonts w:ascii="Arial" w:hAnsi="Arial" w:cs="Arial"/>
          <w:b/>
        </w:rPr>
        <w:t>por el “Estatuto Albertino”, dio</w:t>
      </w:r>
      <w:r w:rsidRPr="00C3794E">
        <w:rPr>
          <w:rFonts w:ascii="Arial" w:hAnsi="Arial" w:cs="Arial"/>
          <w:b/>
        </w:rPr>
        <w:t xml:space="preserve"> la orden de arrestar al Duce, poniendo en su lugar, al nuevo jefe de gobierno el </w:t>
      </w:r>
      <w:hyperlink r:id="rId40" w:history="1">
        <w:r w:rsidRPr="00E502F0">
          <w:rPr>
            <w:rStyle w:val="Hipervnculo"/>
            <w:rFonts w:ascii="Arial" w:hAnsi="Arial" w:cs="Arial"/>
            <w:b/>
            <w:color w:val="auto"/>
            <w:u w:val="none"/>
          </w:rPr>
          <w:t xml:space="preserve">General </w:t>
        </w:r>
        <w:proofErr w:type="spellStart"/>
        <w:r w:rsidRPr="00E502F0">
          <w:rPr>
            <w:rStyle w:val="Hipervnculo"/>
            <w:rFonts w:ascii="Arial" w:hAnsi="Arial" w:cs="Arial"/>
            <w:b/>
            <w:color w:val="auto"/>
            <w:u w:val="none"/>
          </w:rPr>
          <w:t>Badoglio</w:t>
        </w:r>
        <w:proofErr w:type="spellEnd"/>
      </w:hyperlink>
      <w:r w:rsidRPr="00E502F0">
        <w:rPr>
          <w:rFonts w:ascii="Arial" w:hAnsi="Arial" w:cs="Arial"/>
          <w:b/>
        </w:rPr>
        <w:t>.</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En los siguientes meses la monarquía se puso en contacto con los británicos y los estadounidenses, ya que sus fuerzas militares ocuparon desde julio 1943 Sicilia, pidiendo una tregua separada. Las negociaciones produjeron finalmente dicho armisticio el 3 de septiembre del mismo año, aunque se dio a conocer a los ciudadanos italianos el día 8 de septiembre.</w:t>
      </w:r>
    </w:p>
    <w:p w:rsidR="00C3794E" w:rsidRPr="00C3794E" w:rsidRDefault="00C3794E" w:rsidP="001324D2">
      <w:pPr>
        <w:pStyle w:val="NormalWeb"/>
        <w:ind w:left="-284" w:right="-284" w:firstLine="284"/>
        <w:jc w:val="both"/>
        <w:rPr>
          <w:rFonts w:ascii="Arial" w:hAnsi="Arial" w:cs="Arial"/>
          <w:b/>
        </w:rPr>
      </w:pPr>
      <w:r w:rsidRPr="00C3794E">
        <w:rPr>
          <w:rFonts w:ascii="Arial" w:hAnsi="Arial" w:cs="Arial"/>
          <w:b/>
        </w:rPr>
        <w:t>El Armisticio provocó la reacción de Alemania que, en realidad, estaba preparando, hace tiempo, que Italia saliese antes del conflicto: los alemanes ocuparon militarmente una parte del sur y prácticamente todo el centro-norte de la Península, se llevaron buen</w:t>
      </w:r>
      <w:r w:rsidR="00885D29">
        <w:rPr>
          <w:rFonts w:ascii="Arial" w:hAnsi="Arial" w:cs="Arial"/>
          <w:b/>
        </w:rPr>
        <w:t>a parte de los militares del ejé</w:t>
      </w:r>
      <w:r w:rsidRPr="00C3794E">
        <w:rPr>
          <w:rFonts w:ascii="Arial" w:hAnsi="Arial" w:cs="Arial"/>
          <w:b/>
        </w:rPr>
        <w:t xml:space="preserve">rcito italiano, en este momento dejados enteramente sin ningún tipo de ordenes por parte del Rey y del General </w:t>
      </w:r>
      <w:proofErr w:type="spellStart"/>
      <w:r w:rsidRPr="00C3794E">
        <w:rPr>
          <w:rFonts w:ascii="Arial" w:hAnsi="Arial" w:cs="Arial"/>
          <w:b/>
        </w:rPr>
        <w:t>Badoglio</w:t>
      </w:r>
      <w:proofErr w:type="spellEnd"/>
      <w:r w:rsidRPr="00C3794E">
        <w:rPr>
          <w:rFonts w:ascii="Arial" w:hAnsi="Arial" w:cs="Arial"/>
          <w:b/>
        </w:rPr>
        <w:t>, que huyeron de Roma para ir hacia el sur en manos del ejercito anglo-americano.</w:t>
      </w:r>
    </w:p>
    <w:p w:rsidR="00C3794E" w:rsidRPr="00AD093C" w:rsidRDefault="00C3794E" w:rsidP="001324D2">
      <w:pPr>
        <w:pStyle w:val="NormalWeb"/>
        <w:ind w:left="-284" w:right="-284" w:firstLine="284"/>
        <w:jc w:val="both"/>
        <w:rPr>
          <w:rFonts w:ascii="Arial" w:hAnsi="Arial" w:cs="Arial"/>
          <w:b/>
        </w:rPr>
      </w:pPr>
      <w:r w:rsidRPr="00C3794E">
        <w:rPr>
          <w:rFonts w:ascii="Arial" w:hAnsi="Arial" w:cs="Arial"/>
          <w:b/>
        </w:rPr>
        <w:t xml:space="preserve">Los alemanes liberaron a Mussolini de su cautiverio y le dieron la posibilidad de volver a crear un nuevo gobierno fascista, </w:t>
      </w:r>
      <w:r w:rsidRPr="00E502F0">
        <w:rPr>
          <w:rFonts w:ascii="Arial" w:hAnsi="Arial" w:cs="Arial"/>
          <w:b/>
        </w:rPr>
        <w:t xml:space="preserve">la </w:t>
      </w:r>
      <w:hyperlink r:id="rId41" w:history="1">
        <w:r w:rsidRPr="00AD093C">
          <w:rPr>
            <w:rStyle w:val="Hipervnculo"/>
            <w:rFonts w:ascii="Arial" w:hAnsi="Arial" w:cs="Arial"/>
            <w:b/>
            <w:color w:val="auto"/>
            <w:u w:val="none"/>
          </w:rPr>
          <w:t>República Social italiana</w:t>
        </w:r>
      </w:hyperlink>
      <w:r w:rsidRPr="00AD093C">
        <w:rPr>
          <w:rFonts w:ascii="Arial" w:hAnsi="Arial" w:cs="Arial"/>
          <w:b/>
        </w:rPr>
        <w:t>, con jurisdicción sobre el centro-norte del país.</w:t>
      </w:r>
    </w:p>
    <w:p w:rsidR="00C3794E" w:rsidRPr="00AD093C" w:rsidRDefault="00C3794E" w:rsidP="001324D2">
      <w:pPr>
        <w:pStyle w:val="NormalWeb"/>
        <w:ind w:left="-284" w:right="-284" w:firstLine="284"/>
        <w:jc w:val="both"/>
        <w:rPr>
          <w:rFonts w:ascii="Arial" w:hAnsi="Arial" w:cs="Arial"/>
          <w:b/>
        </w:rPr>
      </w:pPr>
      <w:r w:rsidRPr="00AD093C">
        <w:rPr>
          <w:rFonts w:ascii="Arial" w:hAnsi="Arial" w:cs="Arial"/>
          <w:b/>
        </w:rPr>
        <w:t xml:space="preserve">En los meses de marzo y abril de 1944 una serie de factores desbloqueó por completo la situación. El gobierno del general </w:t>
      </w:r>
      <w:proofErr w:type="spellStart"/>
      <w:r w:rsidRPr="00AD093C">
        <w:rPr>
          <w:rFonts w:ascii="Arial" w:hAnsi="Arial" w:cs="Arial"/>
          <w:b/>
        </w:rPr>
        <w:t>Badoglio</w:t>
      </w:r>
      <w:proofErr w:type="spellEnd"/>
      <w:r w:rsidRPr="00AD093C">
        <w:rPr>
          <w:rFonts w:ascii="Arial" w:hAnsi="Arial" w:cs="Arial"/>
          <w:b/>
        </w:rPr>
        <w:t xml:space="preserve"> obtuvo el reconocimiento oficial de la Unión Soviética, dispuesta a no dejar el poder de decisión en manos de estados Unidos y Gran Bretaña; un reconocimiento seguido de un </w:t>
      </w:r>
      <w:proofErr w:type="spellStart"/>
      <w:r w:rsidRPr="00AD093C">
        <w:rPr>
          <w:rFonts w:ascii="Arial" w:hAnsi="Arial" w:cs="Arial"/>
          <w:b/>
        </w:rPr>
        <w:t>memor</w:t>
      </w:r>
      <w:r w:rsidR="00F2349E">
        <w:rPr>
          <w:rFonts w:ascii="Arial" w:hAnsi="Arial" w:cs="Arial"/>
          <w:b/>
        </w:rPr>
        <w:t>a</w:t>
      </w:r>
      <w:r w:rsidRPr="00AD093C">
        <w:rPr>
          <w:rFonts w:ascii="Arial" w:hAnsi="Arial" w:cs="Arial"/>
          <w:b/>
        </w:rPr>
        <w:t>ndum</w:t>
      </w:r>
      <w:proofErr w:type="spellEnd"/>
      <w:r w:rsidRPr="00AD093C">
        <w:rPr>
          <w:rFonts w:ascii="Arial" w:hAnsi="Arial" w:cs="Arial"/>
          <w:b/>
        </w:rPr>
        <w:t xml:space="preserve"> del Ministro de exteriores  </w:t>
      </w:r>
      <w:proofErr w:type="spellStart"/>
      <w:r w:rsidRPr="00AD093C">
        <w:rPr>
          <w:rFonts w:ascii="Arial" w:hAnsi="Arial" w:cs="Arial"/>
          <w:b/>
        </w:rPr>
        <w:t>Sovié</w:t>
      </w:r>
      <w:proofErr w:type="spellEnd"/>
      <w:r w:rsidR="00D32622">
        <w:rPr>
          <w:rFonts w:ascii="Arial" w:hAnsi="Arial" w:cs="Arial"/>
          <w:b/>
        </w:rPr>
        <w:t>-</w:t>
      </w:r>
      <w:r w:rsidRPr="00AD093C">
        <w:rPr>
          <w:rFonts w:ascii="Arial" w:hAnsi="Arial" w:cs="Arial"/>
          <w:b/>
        </w:rPr>
        <w:t>tico, el cual destacaba la importancia de una cooperación entre el gobierno italiano y los partidos anti-fascistas por el bien de la lucha contra los nazis de las grandes potencias aliadas obligando, así a los americanos y a los ingleses a dar una apertura a los anti-fascistas italianos.</w:t>
      </w:r>
    </w:p>
    <w:p w:rsidR="00C3794E" w:rsidRPr="00E502F0" w:rsidRDefault="00C3794E" w:rsidP="001324D2">
      <w:pPr>
        <w:pStyle w:val="NormalWeb"/>
        <w:ind w:left="-284" w:right="-284" w:firstLine="284"/>
        <w:jc w:val="both"/>
        <w:rPr>
          <w:rFonts w:ascii="Arial" w:hAnsi="Arial" w:cs="Arial"/>
          <w:b/>
        </w:rPr>
      </w:pPr>
      <w:r w:rsidRPr="00AD093C">
        <w:rPr>
          <w:rFonts w:ascii="Arial" w:hAnsi="Arial" w:cs="Arial"/>
          <w:b/>
        </w:rPr>
        <w:t xml:space="preserve">El líder comunista italiano </w:t>
      </w:r>
      <w:hyperlink r:id="rId42" w:history="1">
        <w:r w:rsidRPr="00AD093C">
          <w:rPr>
            <w:rStyle w:val="Hipervnculo"/>
            <w:rFonts w:ascii="Arial" w:hAnsi="Arial" w:cs="Arial"/>
            <w:b/>
            <w:color w:val="auto"/>
            <w:u w:val="none"/>
          </w:rPr>
          <w:t xml:space="preserve">Palmiro </w:t>
        </w:r>
        <w:proofErr w:type="spellStart"/>
        <w:r w:rsidRPr="00AD093C">
          <w:rPr>
            <w:rStyle w:val="Hipervnculo"/>
            <w:rFonts w:ascii="Arial" w:hAnsi="Arial" w:cs="Arial"/>
            <w:b/>
            <w:color w:val="auto"/>
            <w:u w:val="none"/>
          </w:rPr>
          <w:t>Togliatti</w:t>
        </w:r>
        <w:proofErr w:type="spellEnd"/>
      </w:hyperlink>
      <w:r w:rsidRPr="00E502F0">
        <w:rPr>
          <w:rFonts w:ascii="Arial" w:hAnsi="Arial" w:cs="Arial"/>
          <w:b/>
        </w:rPr>
        <w:t>, regresando desde Moscú, marcó un punto de inflexión en la política del Partido Comunista italiano y en general en la formación anti-fascista: los comunistas consideraban prioritario el compromiso con los otros partidos en la lucha contra la ocupación nazi y el fascismo, y estuvieron de acuerdo en apoyar la monarquía y el gobierno del sur hasta a la victoria completa, posponiendo a otro momento la resolución de la cuestión institucional del País.</w:t>
      </w:r>
    </w:p>
    <w:p w:rsidR="00AD093C" w:rsidRDefault="00C3794E" w:rsidP="001324D2">
      <w:pPr>
        <w:pStyle w:val="NormalWeb"/>
        <w:ind w:left="-284" w:right="-284" w:firstLine="284"/>
        <w:jc w:val="both"/>
        <w:rPr>
          <w:rFonts w:ascii="Arial" w:hAnsi="Arial" w:cs="Arial"/>
          <w:b/>
        </w:rPr>
      </w:pPr>
      <w:r w:rsidRPr="00E502F0">
        <w:rPr>
          <w:rFonts w:ascii="Arial" w:hAnsi="Arial" w:cs="Arial"/>
          <w:b/>
        </w:rPr>
        <w:t>Finalmente el Rey cedió a las presiones de algunos personajes liberales y de los anglo-americanos para buscar un compromiso en el que no se preveía la abdicación, rechazada firme</w:t>
      </w:r>
      <w:r w:rsidR="00AD093C">
        <w:rPr>
          <w:rFonts w:ascii="Arial" w:hAnsi="Arial" w:cs="Arial"/>
          <w:b/>
        </w:rPr>
        <w:t xml:space="preserve">mente por Vittorio </w:t>
      </w:r>
      <w:proofErr w:type="spellStart"/>
      <w:r w:rsidR="00AD093C">
        <w:rPr>
          <w:rFonts w:ascii="Arial" w:hAnsi="Arial" w:cs="Arial"/>
          <w:b/>
        </w:rPr>
        <w:t>Emanuele</w:t>
      </w:r>
      <w:proofErr w:type="spellEnd"/>
      <w:r w:rsidR="00AD093C">
        <w:rPr>
          <w:rFonts w:ascii="Arial" w:hAnsi="Arial" w:cs="Arial"/>
          <w:b/>
        </w:rPr>
        <w:t xml:space="preserve"> III.</w:t>
      </w:r>
    </w:p>
    <w:p w:rsidR="00C3794E" w:rsidRPr="00E502F0" w:rsidRDefault="00AD093C" w:rsidP="001324D2">
      <w:pPr>
        <w:pStyle w:val="NormalWeb"/>
        <w:ind w:left="-284" w:right="-284" w:firstLine="284"/>
        <w:jc w:val="both"/>
        <w:rPr>
          <w:rFonts w:ascii="Arial" w:hAnsi="Arial" w:cs="Arial"/>
          <w:b/>
        </w:rPr>
      </w:pPr>
      <w:r>
        <w:rPr>
          <w:rFonts w:ascii="Arial" w:hAnsi="Arial" w:cs="Arial"/>
          <w:b/>
        </w:rPr>
        <w:t xml:space="preserve">  Entonces</w:t>
      </w:r>
      <w:r w:rsidR="00C3794E" w:rsidRPr="00E502F0">
        <w:rPr>
          <w:rFonts w:ascii="Arial" w:hAnsi="Arial" w:cs="Arial"/>
          <w:b/>
        </w:rPr>
        <w:t xml:space="preserve"> el Rey dimitió a cambio de nombrar a su hijo, </w:t>
      </w:r>
      <w:proofErr w:type="spellStart"/>
      <w:r w:rsidR="00C3794E" w:rsidRPr="00E502F0">
        <w:rPr>
          <w:rFonts w:ascii="Arial" w:hAnsi="Arial" w:cs="Arial"/>
          <w:b/>
        </w:rPr>
        <w:t>Umberto</w:t>
      </w:r>
      <w:proofErr w:type="spellEnd"/>
      <w:r w:rsidR="00C3794E" w:rsidRPr="00E502F0">
        <w:rPr>
          <w:rFonts w:ascii="Arial" w:hAnsi="Arial" w:cs="Arial"/>
          <w:b/>
        </w:rPr>
        <w:t xml:space="preserve"> II “Lugarteniente” General del Reino, después de que Roma fuese recuperada por las fuerzas aliadas, y retirar</w:t>
      </w:r>
      <w:r w:rsidR="00885D29">
        <w:rPr>
          <w:rFonts w:ascii="Arial" w:hAnsi="Arial" w:cs="Arial"/>
          <w:b/>
        </w:rPr>
        <w:t>-</w:t>
      </w:r>
      <w:r w:rsidR="00C3794E" w:rsidRPr="00E502F0">
        <w:rPr>
          <w:rFonts w:ascii="Arial" w:hAnsi="Arial" w:cs="Arial"/>
          <w:b/>
        </w:rPr>
        <w:t>se a la vida privada.</w:t>
      </w:r>
    </w:p>
    <w:p w:rsidR="00C3794E" w:rsidRPr="00E502F0" w:rsidRDefault="00C3794E" w:rsidP="001324D2">
      <w:pPr>
        <w:pStyle w:val="NormalWeb"/>
        <w:ind w:left="-284" w:right="-284" w:firstLine="284"/>
        <w:jc w:val="both"/>
        <w:rPr>
          <w:rFonts w:ascii="Arial" w:hAnsi="Arial" w:cs="Arial"/>
          <w:b/>
        </w:rPr>
      </w:pPr>
      <w:r w:rsidRPr="00E502F0">
        <w:rPr>
          <w:rFonts w:ascii="Arial" w:hAnsi="Arial" w:cs="Arial"/>
          <w:b/>
        </w:rPr>
        <w:lastRenderedPageBreak/>
        <w:t xml:space="preserve">Después de tales acontecimientos, al final de 1944, se formó un gobierno de “Unidad Nacional Antifascista” que por primera vez desde el derrocamiento de Mussolini, veía la participación de todos los exponentes de los partidos anti-fascistas. El ejecutivo del gobierno era presidido todavía por el general Pietro </w:t>
      </w:r>
      <w:proofErr w:type="spellStart"/>
      <w:r w:rsidRPr="00E502F0">
        <w:rPr>
          <w:rFonts w:ascii="Arial" w:hAnsi="Arial" w:cs="Arial"/>
          <w:b/>
        </w:rPr>
        <w:t>Badoglio</w:t>
      </w:r>
      <w:proofErr w:type="spellEnd"/>
      <w:r w:rsidRPr="00E502F0">
        <w:rPr>
          <w:rFonts w:ascii="Arial" w:hAnsi="Arial" w:cs="Arial"/>
          <w:b/>
        </w:rPr>
        <w:t>, apoyado por los británicos y los estadounidenses como garante del Armisticio, pero la cuestión institucional todavía no se tocará hasta el fin del conflicto, con la aprobación también del Comité de Liberación Nacional Central y el Comité de liberación de Milán, el centro directivo del Movimiento Partisano en Italia centro-septentrional.</w:t>
      </w:r>
    </w:p>
    <w:p w:rsidR="00C3794E" w:rsidRPr="00E502F0" w:rsidRDefault="00C3794E" w:rsidP="001324D2">
      <w:pPr>
        <w:pStyle w:val="NormalWeb"/>
        <w:ind w:left="-284" w:right="-284" w:firstLine="284"/>
        <w:jc w:val="both"/>
        <w:rPr>
          <w:rFonts w:ascii="Arial" w:hAnsi="Arial" w:cs="Arial"/>
          <w:b/>
        </w:rPr>
      </w:pPr>
      <w:r w:rsidRPr="00E502F0">
        <w:rPr>
          <w:rFonts w:ascii="Arial" w:hAnsi="Arial" w:cs="Arial"/>
          <w:b/>
        </w:rPr>
        <w:t>La Iglesia estaba interesada primero en la protección de la moral y el retorno de los valores de la vida cristiana, en los cuales Italia y los italianos se reconocían por cultura, tradición y carácter, y aunque mantenía oficialmente una postura de neutralidad sobre la cuestión institucional, de hecho favoreció la Monarquía a nivel local.</w:t>
      </w:r>
    </w:p>
    <w:p w:rsidR="00C3794E" w:rsidRPr="00E502F0" w:rsidRDefault="00C3794E" w:rsidP="001324D2">
      <w:pPr>
        <w:pStyle w:val="NormalWeb"/>
        <w:ind w:left="-284" w:right="-284" w:firstLine="284"/>
        <w:jc w:val="both"/>
        <w:rPr>
          <w:rFonts w:ascii="Arial" w:hAnsi="Arial" w:cs="Arial"/>
          <w:b/>
        </w:rPr>
      </w:pPr>
      <w:r w:rsidRPr="00E502F0">
        <w:rPr>
          <w:rFonts w:ascii="Arial" w:hAnsi="Arial" w:cs="Arial"/>
          <w:b/>
        </w:rPr>
        <w:t>Los partidarios de la Monarquía demandaban la atención en la Casa Saboya para la mejor tutela de las raíces culturales católicas de Italia y la mayor fuente de protección de la unidad nacional conquistada con el “</w:t>
      </w:r>
      <w:proofErr w:type="spellStart"/>
      <w:r w:rsidR="00904394" w:rsidRPr="00AD093C">
        <w:rPr>
          <w:rFonts w:ascii="Arial" w:hAnsi="Arial" w:cs="Arial"/>
          <w:b/>
        </w:rPr>
        <w:fldChar w:fldCharType="begin"/>
      </w:r>
      <w:r w:rsidRPr="00AD093C">
        <w:rPr>
          <w:rFonts w:ascii="Arial" w:hAnsi="Arial" w:cs="Arial"/>
          <w:b/>
        </w:rPr>
        <w:instrText xml:space="preserve"> HYPERLINK "http://es.wikipedia.org/wiki/Unificaci%C3%B3n_de_Italia" </w:instrText>
      </w:r>
      <w:r w:rsidR="00904394" w:rsidRPr="00AD093C">
        <w:rPr>
          <w:rFonts w:ascii="Arial" w:hAnsi="Arial" w:cs="Arial"/>
          <w:b/>
        </w:rPr>
        <w:fldChar w:fldCharType="separate"/>
      </w:r>
      <w:r w:rsidRPr="00AD093C">
        <w:rPr>
          <w:rStyle w:val="Hipervnculo"/>
          <w:rFonts w:ascii="Arial" w:hAnsi="Arial" w:cs="Arial"/>
          <w:b/>
          <w:i/>
          <w:iCs/>
          <w:color w:val="auto"/>
          <w:u w:val="none"/>
        </w:rPr>
        <w:t>Risorgimento</w:t>
      </w:r>
      <w:proofErr w:type="spellEnd"/>
      <w:r w:rsidR="00904394" w:rsidRPr="00AD093C">
        <w:rPr>
          <w:rFonts w:ascii="Arial" w:hAnsi="Arial" w:cs="Arial"/>
          <w:b/>
        </w:rPr>
        <w:fldChar w:fldCharType="end"/>
      </w:r>
      <w:r w:rsidRPr="00E502F0">
        <w:rPr>
          <w:rFonts w:ascii="Arial" w:hAnsi="Arial" w:cs="Arial"/>
          <w:b/>
        </w:rPr>
        <w:t>” o la unidad de</w:t>
      </w:r>
      <w:r w:rsidR="00AD093C">
        <w:rPr>
          <w:rFonts w:ascii="Arial" w:hAnsi="Arial" w:cs="Arial"/>
          <w:b/>
        </w:rPr>
        <w:t xml:space="preserve"> I</w:t>
      </w:r>
      <w:r w:rsidRPr="00E502F0">
        <w:rPr>
          <w:rFonts w:ascii="Arial" w:hAnsi="Arial" w:cs="Arial"/>
          <w:b/>
        </w:rPr>
        <w:t>talia; una unidad que había que salvaguardar frente a las muchas diferencias sociales, económicas y culturales de la regiones italianas.</w:t>
      </w:r>
    </w:p>
    <w:p w:rsidR="00C3794E" w:rsidRDefault="00C3794E" w:rsidP="001324D2">
      <w:pPr>
        <w:pStyle w:val="NormalWeb"/>
        <w:ind w:left="-284" w:right="-284" w:firstLine="284"/>
        <w:jc w:val="both"/>
        <w:rPr>
          <w:rFonts w:ascii="Arial" w:hAnsi="Arial" w:cs="Arial"/>
          <w:b/>
        </w:rPr>
      </w:pPr>
      <w:r w:rsidRPr="00E502F0">
        <w:rPr>
          <w:rFonts w:ascii="Arial" w:hAnsi="Arial" w:cs="Arial"/>
          <w:b/>
        </w:rPr>
        <w:t xml:space="preserve">Por otro lado, los partidarios de la República subrayaban los errores de los Saboya en la afirmación del poder del fascismo, especialmente el haber entregado el gobierno a manos de Mussolini en 1922, el haber aprobado el paso a la dictadura en el 1925 después del homicidio del líder socialista Giacomo </w:t>
      </w:r>
      <w:proofErr w:type="spellStart"/>
      <w:r w:rsidRPr="00E502F0">
        <w:rPr>
          <w:rFonts w:ascii="Arial" w:hAnsi="Arial" w:cs="Arial"/>
          <w:b/>
        </w:rPr>
        <w:t>Matteotti</w:t>
      </w:r>
      <w:proofErr w:type="spellEnd"/>
      <w:r w:rsidRPr="00E502F0">
        <w:rPr>
          <w:rFonts w:ascii="Arial" w:hAnsi="Arial" w:cs="Arial"/>
          <w:b/>
        </w:rPr>
        <w:t xml:space="preserve"> por parte del Duce, el haber sostenido el colonialismo fascista y la guerra a lado de los nazis, la derrota del ej</w:t>
      </w:r>
      <w:r w:rsidR="00AD093C">
        <w:rPr>
          <w:rFonts w:ascii="Arial" w:hAnsi="Arial" w:cs="Arial"/>
          <w:b/>
        </w:rPr>
        <w:t>é</w:t>
      </w:r>
      <w:r w:rsidRPr="00E502F0">
        <w:rPr>
          <w:rFonts w:ascii="Arial" w:hAnsi="Arial" w:cs="Arial"/>
          <w:b/>
        </w:rPr>
        <w:t>rcito italiano dejado sin ningún tipo de orden el 8 de septiembre de 1943, la traición a la nación con la escapada desde Roma, que había permitido la ocupación militar por parte de Alemania y las terribles consecuencias para la población italiana. La elección republicana habría impedido a Italia caer otra vez en el pasado, alejando desde las instituciones</w:t>
      </w:r>
      <w:r w:rsidR="008A5971">
        <w:rPr>
          <w:rFonts w:ascii="Arial" w:hAnsi="Arial" w:cs="Arial"/>
          <w:b/>
        </w:rPr>
        <w:t xml:space="preserve"> la vuelta de otro</w:t>
      </w:r>
      <w:r w:rsidRPr="00E502F0">
        <w:rPr>
          <w:rFonts w:ascii="Arial" w:hAnsi="Arial" w:cs="Arial"/>
          <w:b/>
        </w:rPr>
        <w:t xml:space="preserve"> dictador.</w:t>
      </w:r>
    </w:p>
    <w:p w:rsidR="00AD093C" w:rsidRPr="008A5971" w:rsidRDefault="00AD093C" w:rsidP="00885D29">
      <w:pPr>
        <w:pStyle w:val="NormalWeb"/>
        <w:spacing w:before="0" w:beforeAutospacing="0" w:after="0" w:afterAutospacing="0"/>
        <w:ind w:left="-284" w:right="-284" w:firstLine="284"/>
        <w:jc w:val="center"/>
        <w:rPr>
          <w:color w:val="0070C0"/>
        </w:rPr>
      </w:pPr>
      <w:r w:rsidRPr="008A5971">
        <w:rPr>
          <w:noProof/>
          <w:color w:val="0070C0"/>
        </w:rPr>
        <w:drawing>
          <wp:inline distT="0" distB="0" distL="0" distR="0">
            <wp:extent cx="2407042" cy="3143250"/>
            <wp:effectExtent l="19050" t="0" r="0" b="0"/>
            <wp:docPr id="16" name="Imagen 16" descr="Resultado de imagen de ultimo rey ital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ultimo rey italiano"/>
                    <pic:cNvPicPr>
                      <a:picLocks noChangeAspect="1" noChangeArrowheads="1"/>
                    </pic:cNvPicPr>
                  </pic:nvPicPr>
                  <pic:blipFill>
                    <a:blip r:embed="rId43"/>
                    <a:srcRect/>
                    <a:stretch>
                      <a:fillRect/>
                    </a:stretch>
                  </pic:blipFill>
                  <pic:spPr bwMode="auto">
                    <a:xfrm>
                      <a:off x="0" y="0"/>
                      <a:ext cx="2409825" cy="3146884"/>
                    </a:xfrm>
                    <a:prstGeom prst="rect">
                      <a:avLst/>
                    </a:prstGeom>
                    <a:noFill/>
                    <a:ln w="9525">
                      <a:noFill/>
                      <a:miter lim="800000"/>
                      <a:headEnd/>
                      <a:tailEnd/>
                    </a:ln>
                  </pic:spPr>
                </pic:pic>
              </a:graphicData>
            </a:graphic>
          </wp:inline>
        </w:drawing>
      </w:r>
      <w:r w:rsidRPr="008A5971">
        <w:rPr>
          <w:color w:val="0070C0"/>
        </w:rPr>
        <w:t xml:space="preserve"> </w:t>
      </w:r>
      <w:r w:rsidR="008A5971" w:rsidRPr="008A5971">
        <w:rPr>
          <w:noProof/>
          <w:color w:val="0070C0"/>
        </w:rPr>
        <w:drawing>
          <wp:inline distT="0" distB="0" distL="0" distR="0">
            <wp:extent cx="2567492" cy="3143250"/>
            <wp:effectExtent l="19050" t="0" r="4258"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l="22504" t="46406" r="60954" b="25132"/>
                    <a:stretch>
                      <a:fillRect/>
                    </a:stretch>
                  </pic:blipFill>
                  <pic:spPr bwMode="auto">
                    <a:xfrm>
                      <a:off x="0" y="0"/>
                      <a:ext cx="2567492" cy="3143250"/>
                    </a:xfrm>
                    <a:prstGeom prst="rect">
                      <a:avLst/>
                    </a:prstGeom>
                    <a:noFill/>
                    <a:ln w="9525">
                      <a:noFill/>
                      <a:miter lim="800000"/>
                      <a:headEnd/>
                      <a:tailEnd/>
                    </a:ln>
                  </pic:spPr>
                </pic:pic>
              </a:graphicData>
            </a:graphic>
          </wp:inline>
        </w:drawing>
      </w:r>
    </w:p>
    <w:p w:rsidR="00AD093C" w:rsidRPr="008A5971" w:rsidRDefault="008A5971" w:rsidP="00885D29">
      <w:pPr>
        <w:pStyle w:val="NormalWeb"/>
        <w:spacing w:before="0" w:beforeAutospacing="0" w:after="0" w:afterAutospacing="0"/>
        <w:ind w:left="-284" w:right="-284" w:firstLine="284"/>
        <w:jc w:val="center"/>
        <w:rPr>
          <w:rFonts w:ascii="Arial" w:hAnsi="Arial" w:cs="Arial"/>
          <w:b/>
          <w:color w:val="0070C0"/>
          <w:sz w:val="22"/>
          <w:szCs w:val="22"/>
        </w:rPr>
      </w:pPr>
      <w:r w:rsidRPr="008A5971">
        <w:rPr>
          <w:rFonts w:ascii="Arial" w:hAnsi="Arial" w:cs="Arial"/>
          <w:b/>
          <w:color w:val="0070C0"/>
          <w:sz w:val="22"/>
          <w:szCs w:val="22"/>
        </w:rPr>
        <w:t xml:space="preserve">Una monarquía que no duró un siglo </w:t>
      </w:r>
      <w:r w:rsidR="00AD093C" w:rsidRPr="008A5971">
        <w:rPr>
          <w:rFonts w:ascii="Arial" w:hAnsi="Arial" w:cs="Arial"/>
          <w:b/>
          <w:color w:val="0070C0"/>
          <w:sz w:val="22"/>
          <w:szCs w:val="22"/>
        </w:rPr>
        <w:t>186</w:t>
      </w:r>
      <w:r w:rsidRPr="008A5971">
        <w:rPr>
          <w:rFonts w:ascii="Arial" w:hAnsi="Arial" w:cs="Arial"/>
          <w:b/>
          <w:color w:val="0070C0"/>
          <w:sz w:val="22"/>
          <w:szCs w:val="22"/>
        </w:rPr>
        <w:t>1</w:t>
      </w:r>
      <w:r w:rsidR="00AD093C" w:rsidRPr="008A5971">
        <w:rPr>
          <w:rFonts w:ascii="Arial" w:hAnsi="Arial" w:cs="Arial"/>
          <w:b/>
          <w:color w:val="0070C0"/>
          <w:sz w:val="22"/>
          <w:szCs w:val="22"/>
        </w:rPr>
        <w:t>-1946</w:t>
      </w:r>
    </w:p>
    <w:p w:rsidR="00C3794E" w:rsidRPr="00C3794E" w:rsidRDefault="00C3794E" w:rsidP="001324D2">
      <w:pPr>
        <w:pStyle w:val="NormalWeb"/>
        <w:ind w:left="-284" w:right="-284" w:firstLine="284"/>
        <w:jc w:val="both"/>
        <w:rPr>
          <w:rFonts w:ascii="Arial" w:hAnsi="Arial" w:cs="Arial"/>
          <w:b/>
        </w:rPr>
      </w:pPr>
      <w:r w:rsidRPr="00E502F0">
        <w:rPr>
          <w:rFonts w:ascii="Arial" w:hAnsi="Arial" w:cs="Arial"/>
          <w:b/>
        </w:rPr>
        <w:lastRenderedPageBreak/>
        <w:t xml:space="preserve">La combinación entre Referéndum y elecciones para la Constituyente superponía la campaña electoral a la </w:t>
      </w:r>
      <w:proofErr w:type="spellStart"/>
      <w:r w:rsidRPr="00E502F0">
        <w:rPr>
          <w:rFonts w:ascii="Arial" w:hAnsi="Arial" w:cs="Arial"/>
          <w:b/>
        </w:rPr>
        <w:t>referendaria</w:t>
      </w:r>
      <w:proofErr w:type="spellEnd"/>
      <w:r w:rsidRPr="00E502F0">
        <w:rPr>
          <w:rFonts w:ascii="Arial" w:hAnsi="Arial" w:cs="Arial"/>
          <w:b/>
        </w:rPr>
        <w:t xml:space="preserve"> y parecía que la primera prevalecía a la segunda, porque por un lado, los partidos partidarios de la opción republicana tenían necesidad de distinguirse los unos de los otros en los programas electorales antes de las elecciones a la Asamblea constituyente; por otro lado en la campaña electoral para el 2 de junio se </w:t>
      </w:r>
      <w:proofErr w:type="spellStart"/>
      <w:r w:rsidRPr="00E502F0">
        <w:rPr>
          <w:rFonts w:ascii="Arial" w:hAnsi="Arial" w:cs="Arial"/>
          <w:b/>
        </w:rPr>
        <w:t>empe</w:t>
      </w:r>
      <w:r w:rsidR="00885D29">
        <w:rPr>
          <w:rFonts w:ascii="Arial" w:hAnsi="Arial" w:cs="Arial"/>
          <w:b/>
        </w:rPr>
        <w:t>-</w:t>
      </w:r>
      <w:r w:rsidRPr="00E502F0">
        <w:rPr>
          <w:rFonts w:ascii="Arial" w:hAnsi="Arial" w:cs="Arial"/>
          <w:b/>
        </w:rPr>
        <w:t>zaban</w:t>
      </w:r>
      <w:proofErr w:type="spellEnd"/>
      <w:r w:rsidRPr="00E502F0">
        <w:rPr>
          <w:rFonts w:ascii="Arial" w:hAnsi="Arial" w:cs="Arial"/>
          <w:b/>
        </w:rPr>
        <w:t xml:space="preserve"> a distinguir las divisiones entre el frente moderado y el conservador, encabezado por la Democracia Cristiana y apoyado</w:t>
      </w:r>
      <w:r w:rsidRPr="00C3794E">
        <w:rPr>
          <w:rFonts w:ascii="Arial" w:hAnsi="Arial" w:cs="Arial"/>
          <w:b/>
        </w:rPr>
        <w:t xml:space="preserve"> por la Iglesia, y el frente progresista de los partidos de izquierda.</w:t>
      </w:r>
    </w:p>
    <w:p w:rsidR="0054521F" w:rsidRPr="00885D29" w:rsidRDefault="00034988" w:rsidP="001324D2">
      <w:pPr>
        <w:ind w:left="-284" w:firstLine="284"/>
        <w:jc w:val="both"/>
        <w:rPr>
          <w:rFonts w:ascii="Arial" w:hAnsi="Arial" w:cs="Arial"/>
          <w:b/>
          <w:sz w:val="28"/>
          <w:szCs w:val="28"/>
        </w:rPr>
      </w:pPr>
      <w:r w:rsidRPr="00885D29">
        <w:rPr>
          <w:rStyle w:val="mw-headline"/>
          <w:rFonts w:ascii="Arial" w:hAnsi="Arial" w:cs="Arial"/>
          <w:b/>
          <w:color w:val="0070C0"/>
          <w:sz w:val="28"/>
          <w:szCs w:val="28"/>
        </w:rPr>
        <w:t>Monarcas actuales en Asia</w:t>
      </w:r>
    </w:p>
    <w:p w:rsidR="00034988" w:rsidRDefault="002B2EE0" w:rsidP="008A5971">
      <w:pPr>
        <w:pStyle w:val="NormalWeb"/>
        <w:spacing w:before="0" w:beforeAutospacing="0" w:after="0" w:afterAutospacing="0"/>
        <w:ind w:left="-284" w:firstLine="284"/>
        <w:jc w:val="both"/>
        <w:rPr>
          <w:rFonts w:ascii="Arial" w:hAnsi="Arial" w:cs="Arial"/>
          <w:b/>
        </w:rPr>
      </w:pPr>
      <w:r w:rsidRPr="00E502F0">
        <w:rPr>
          <w:rFonts w:ascii="Arial" w:hAnsi="Arial" w:cs="Arial"/>
          <w:b/>
          <w:bCs/>
        </w:rPr>
        <w:t>Monarquías de Asia</w:t>
      </w:r>
      <w:r w:rsidRPr="00E502F0">
        <w:rPr>
          <w:rFonts w:ascii="Arial" w:hAnsi="Arial" w:cs="Arial"/>
          <w:b/>
        </w:rPr>
        <w:t xml:space="preserve"> hace referencia a todas las monarquías actuales en el continente de </w:t>
      </w:r>
      <w:hyperlink r:id="rId45" w:tooltip="Asia" w:history="1">
        <w:r w:rsidRPr="00E502F0">
          <w:rPr>
            <w:rStyle w:val="Hipervnculo"/>
            <w:rFonts w:ascii="Arial" w:hAnsi="Arial" w:cs="Arial"/>
            <w:b/>
            <w:color w:val="auto"/>
            <w:u w:val="none"/>
          </w:rPr>
          <w:t>Asia</w:t>
        </w:r>
      </w:hyperlink>
      <w:r w:rsidRPr="00E502F0">
        <w:rPr>
          <w:rFonts w:ascii="Arial" w:hAnsi="Arial" w:cs="Arial"/>
          <w:b/>
        </w:rPr>
        <w:t xml:space="preserve">. Asia tiene más </w:t>
      </w:r>
      <w:hyperlink r:id="rId46" w:tooltip="Monarquía absoluta" w:history="1">
        <w:r w:rsidRPr="00E502F0">
          <w:rPr>
            <w:rStyle w:val="Hipervnculo"/>
            <w:rFonts w:ascii="Arial" w:hAnsi="Arial" w:cs="Arial"/>
            <w:b/>
            <w:color w:val="auto"/>
            <w:u w:val="none"/>
          </w:rPr>
          <w:t>monarcas absolutos</w:t>
        </w:r>
      </w:hyperlink>
      <w:r w:rsidRPr="00E502F0">
        <w:rPr>
          <w:rFonts w:ascii="Arial" w:hAnsi="Arial" w:cs="Arial"/>
          <w:b/>
        </w:rPr>
        <w:t xml:space="preserve"> que cualquier otro continente del mundo. </w:t>
      </w:r>
    </w:p>
    <w:p w:rsidR="00034988" w:rsidRDefault="00034988" w:rsidP="001324D2">
      <w:pPr>
        <w:pStyle w:val="NormalWeb"/>
        <w:spacing w:before="0" w:beforeAutospacing="0" w:after="0" w:afterAutospacing="0"/>
        <w:ind w:left="-284" w:firstLine="284"/>
        <w:rPr>
          <w:rFonts w:ascii="Arial" w:hAnsi="Arial" w:cs="Arial"/>
          <w:b/>
        </w:rPr>
      </w:pPr>
    </w:p>
    <w:p w:rsidR="002B2EE0" w:rsidRPr="003D7181" w:rsidRDefault="00034988" w:rsidP="001324D2">
      <w:pPr>
        <w:pStyle w:val="NormalWeb"/>
        <w:spacing w:before="0" w:beforeAutospacing="0" w:after="0" w:afterAutospacing="0"/>
        <w:ind w:left="-284" w:firstLine="284"/>
        <w:rPr>
          <w:rFonts w:ascii="Arial" w:hAnsi="Arial" w:cs="Arial"/>
          <w:b/>
          <w:color w:val="0070C0"/>
        </w:rPr>
      </w:pPr>
      <w:r w:rsidRPr="003D7181">
        <w:rPr>
          <w:rFonts w:ascii="Arial" w:hAnsi="Arial" w:cs="Arial"/>
          <w:b/>
          <w:color w:val="0070C0"/>
        </w:rPr>
        <w:t xml:space="preserve">  </w:t>
      </w:r>
      <w:r w:rsidR="002B2EE0" w:rsidRPr="003D7181">
        <w:rPr>
          <w:rFonts w:ascii="Arial" w:hAnsi="Arial" w:cs="Arial"/>
          <w:b/>
          <w:color w:val="0070C0"/>
        </w:rPr>
        <w:t>Son</w:t>
      </w:r>
      <w:r w:rsidR="008A5971" w:rsidRPr="003D7181">
        <w:rPr>
          <w:rFonts w:ascii="Arial" w:hAnsi="Arial" w:cs="Arial"/>
          <w:b/>
          <w:color w:val="0070C0"/>
        </w:rPr>
        <w:t xml:space="preserve"> reino</w:t>
      </w:r>
      <w:r w:rsidR="003D7181">
        <w:rPr>
          <w:rFonts w:ascii="Arial" w:hAnsi="Arial" w:cs="Arial"/>
          <w:b/>
          <w:color w:val="0070C0"/>
        </w:rPr>
        <w:t>s</w:t>
      </w:r>
      <w:r w:rsidR="008A5971" w:rsidRPr="003D7181">
        <w:rPr>
          <w:rFonts w:ascii="Arial" w:hAnsi="Arial" w:cs="Arial"/>
          <w:b/>
          <w:color w:val="0070C0"/>
        </w:rPr>
        <w:t xml:space="preserve"> asiáticos</w:t>
      </w:r>
      <w:r w:rsidR="002B2EE0" w:rsidRPr="003D7181">
        <w:rPr>
          <w:rFonts w:ascii="Arial" w:hAnsi="Arial" w:cs="Arial"/>
          <w:b/>
          <w:color w:val="0070C0"/>
        </w:rPr>
        <w:t xml:space="preserve"> los siguientes:</w:t>
      </w:r>
    </w:p>
    <w:p w:rsidR="008A5971" w:rsidRPr="00034988" w:rsidRDefault="008A5971" w:rsidP="001324D2">
      <w:pPr>
        <w:pStyle w:val="NormalWeb"/>
        <w:spacing w:before="0" w:beforeAutospacing="0" w:after="0" w:afterAutospacing="0"/>
        <w:ind w:left="-284" w:firstLine="284"/>
        <w:rPr>
          <w:rFonts w:ascii="Arial" w:hAnsi="Arial" w:cs="Arial"/>
          <w:b/>
        </w:rPr>
      </w:pPr>
    </w:p>
    <w:p w:rsidR="002B2EE0" w:rsidRDefault="00904394" w:rsidP="001324D2">
      <w:pPr>
        <w:spacing w:after="0" w:line="240" w:lineRule="auto"/>
        <w:ind w:left="-284" w:firstLine="284"/>
      </w:pPr>
      <w:hyperlink r:id="rId47" w:tooltip="Baréin" w:history="1">
        <w:r w:rsidR="002B2EE0" w:rsidRPr="00034988">
          <w:rPr>
            <w:rStyle w:val="Hipervnculo"/>
            <w:rFonts w:ascii="Arial" w:hAnsi="Arial" w:cs="Arial"/>
            <w:b/>
            <w:color w:val="auto"/>
            <w:sz w:val="24"/>
            <w:szCs w:val="24"/>
            <w:u w:val="none"/>
          </w:rPr>
          <w:t xml:space="preserve">Reino de </w:t>
        </w:r>
        <w:proofErr w:type="spellStart"/>
        <w:r w:rsidR="002B2EE0" w:rsidRPr="00034988">
          <w:rPr>
            <w:rStyle w:val="Hipervnculo"/>
            <w:rFonts w:ascii="Arial" w:hAnsi="Arial" w:cs="Arial"/>
            <w:b/>
            <w:color w:val="auto"/>
            <w:sz w:val="24"/>
            <w:szCs w:val="24"/>
            <w:u w:val="none"/>
          </w:rPr>
          <w:t>Baréin</w:t>
        </w:r>
        <w:proofErr w:type="spellEnd"/>
      </w:hyperlink>
      <w:r w:rsidR="00034988" w:rsidRPr="00034988">
        <w:rPr>
          <w:rFonts w:ascii="Arial" w:hAnsi="Arial" w:cs="Arial"/>
          <w:b/>
          <w:sz w:val="24"/>
          <w:szCs w:val="24"/>
        </w:rPr>
        <w:t xml:space="preserve">, </w:t>
      </w:r>
      <w:hyperlink r:id="rId48" w:tooltip="Bután" w:history="1">
        <w:r w:rsidR="002B2EE0" w:rsidRPr="00034988">
          <w:rPr>
            <w:rStyle w:val="Hipervnculo"/>
            <w:rFonts w:ascii="Arial" w:hAnsi="Arial" w:cs="Arial"/>
            <w:b/>
            <w:color w:val="auto"/>
            <w:sz w:val="24"/>
            <w:szCs w:val="24"/>
            <w:u w:val="none"/>
          </w:rPr>
          <w:t>Reino de Bután</w:t>
        </w:r>
      </w:hyperlink>
      <w:r w:rsidR="00034988" w:rsidRPr="00034988">
        <w:rPr>
          <w:rFonts w:ascii="Arial" w:hAnsi="Arial" w:cs="Arial"/>
          <w:b/>
          <w:sz w:val="24"/>
          <w:szCs w:val="24"/>
        </w:rPr>
        <w:t xml:space="preserve">, </w:t>
      </w:r>
      <w:hyperlink r:id="rId49" w:tooltip="Brunéi" w:history="1">
        <w:r w:rsidR="002B2EE0" w:rsidRPr="00034988">
          <w:rPr>
            <w:rStyle w:val="Hipervnculo"/>
            <w:rFonts w:ascii="Arial" w:hAnsi="Arial" w:cs="Arial"/>
            <w:b/>
            <w:color w:val="auto"/>
            <w:sz w:val="24"/>
            <w:szCs w:val="24"/>
            <w:u w:val="none"/>
          </w:rPr>
          <w:t>Estado de Brunéi</w:t>
        </w:r>
      </w:hyperlink>
      <w:r w:rsidR="00034988" w:rsidRPr="00034988">
        <w:rPr>
          <w:rFonts w:ascii="Arial" w:hAnsi="Arial" w:cs="Arial"/>
          <w:b/>
          <w:sz w:val="24"/>
          <w:szCs w:val="24"/>
        </w:rPr>
        <w:t xml:space="preserve">, </w:t>
      </w:r>
      <w:hyperlink r:id="rId50" w:tooltip="Camboya" w:history="1">
        <w:r w:rsidR="002B2EE0" w:rsidRPr="00034988">
          <w:rPr>
            <w:rStyle w:val="Hipervnculo"/>
            <w:rFonts w:ascii="Arial" w:hAnsi="Arial" w:cs="Arial"/>
            <w:b/>
            <w:color w:val="auto"/>
            <w:sz w:val="24"/>
            <w:szCs w:val="24"/>
            <w:u w:val="none"/>
          </w:rPr>
          <w:t>Reino de Camboya</w:t>
        </w:r>
      </w:hyperlink>
    </w:p>
    <w:p w:rsidR="008A5971" w:rsidRPr="00034988" w:rsidRDefault="008A5971" w:rsidP="001324D2">
      <w:pPr>
        <w:spacing w:after="0" w:line="240" w:lineRule="auto"/>
        <w:ind w:left="-284" w:firstLine="284"/>
        <w:rPr>
          <w:rFonts w:ascii="Arial" w:hAnsi="Arial" w:cs="Arial"/>
          <w:b/>
          <w:sz w:val="24"/>
          <w:szCs w:val="24"/>
        </w:rPr>
      </w:pPr>
    </w:p>
    <w:p w:rsidR="002B2EE0" w:rsidRDefault="00904394" w:rsidP="001324D2">
      <w:pPr>
        <w:spacing w:after="0" w:line="240" w:lineRule="auto"/>
        <w:ind w:left="-284" w:firstLine="284"/>
      </w:pPr>
      <w:hyperlink r:id="rId51" w:tooltip="Japón" w:history="1">
        <w:r w:rsidR="002B2EE0" w:rsidRPr="00034988">
          <w:rPr>
            <w:rStyle w:val="Hipervnculo"/>
            <w:rFonts w:ascii="Arial" w:hAnsi="Arial" w:cs="Arial"/>
            <w:b/>
            <w:color w:val="auto"/>
            <w:sz w:val="24"/>
            <w:szCs w:val="24"/>
            <w:u w:val="none"/>
          </w:rPr>
          <w:t>Estado de Japón</w:t>
        </w:r>
      </w:hyperlink>
      <w:r w:rsidR="00034988" w:rsidRPr="00034988">
        <w:rPr>
          <w:rFonts w:ascii="Arial" w:hAnsi="Arial" w:cs="Arial"/>
          <w:b/>
          <w:sz w:val="24"/>
          <w:szCs w:val="24"/>
        </w:rPr>
        <w:t xml:space="preserve">, </w:t>
      </w:r>
      <w:hyperlink r:id="rId52" w:tooltip="Kuwait" w:history="1">
        <w:r w:rsidR="002B2EE0" w:rsidRPr="00034988">
          <w:rPr>
            <w:rStyle w:val="Hipervnculo"/>
            <w:rFonts w:ascii="Arial" w:hAnsi="Arial" w:cs="Arial"/>
            <w:b/>
            <w:color w:val="auto"/>
            <w:sz w:val="24"/>
            <w:szCs w:val="24"/>
            <w:u w:val="none"/>
          </w:rPr>
          <w:t>Estado de Kuwait</w:t>
        </w:r>
      </w:hyperlink>
      <w:r w:rsidR="00034988" w:rsidRPr="00034988">
        <w:rPr>
          <w:rFonts w:ascii="Arial" w:hAnsi="Arial" w:cs="Arial"/>
          <w:b/>
          <w:sz w:val="24"/>
          <w:szCs w:val="24"/>
        </w:rPr>
        <w:t xml:space="preserve">, </w:t>
      </w:r>
      <w:hyperlink r:id="rId53" w:tooltip="Malasia" w:history="1">
        <w:r w:rsidR="002B2EE0" w:rsidRPr="00034988">
          <w:rPr>
            <w:rStyle w:val="Hipervnculo"/>
            <w:rFonts w:ascii="Arial" w:hAnsi="Arial" w:cs="Arial"/>
            <w:b/>
            <w:color w:val="auto"/>
            <w:sz w:val="24"/>
            <w:szCs w:val="24"/>
            <w:u w:val="none"/>
          </w:rPr>
          <w:t>Malasia</w:t>
        </w:r>
      </w:hyperlink>
      <w:r w:rsidR="00034988" w:rsidRPr="00034988">
        <w:rPr>
          <w:rFonts w:ascii="Arial" w:hAnsi="Arial" w:cs="Arial"/>
          <w:b/>
          <w:sz w:val="24"/>
          <w:szCs w:val="24"/>
        </w:rPr>
        <w:t xml:space="preserve">, </w:t>
      </w:r>
      <w:hyperlink r:id="rId54" w:tooltip="Omán" w:history="1">
        <w:r w:rsidR="002B2EE0" w:rsidRPr="00034988">
          <w:rPr>
            <w:rStyle w:val="Hipervnculo"/>
            <w:rFonts w:ascii="Arial" w:hAnsi="Arial" w:cs="Arial"/>
            <w:b/>
            <w:color w:val="auto"/>
            <w:sz w:val="24"/>
            <w:szCs w:val="24"/>
            <w:u w:val="none"/>
          </w:rPr>
          <w:t>Sultanato de Omán</w:t>
        </w:r>
      </w:hyperlink>
    </w:p>
    <w:p w:rsidR="008A5971" w:rsidRPr="00034988" w:rsidRDefault="008A5971" w:rsidP="001324D2">
      <w:pPr>
        <w:spacing w:after="0" w:line="240" w:lineRule="auto"/>
        <w:ind w:left="-284" w:firstLine="284"/>
        <w:rPr>
          <w:rFonts w:ascii="Arial" w:hAnsi="Arial" w:cs="Arial"/>
          <w:b/>
          <w:sz w:val="24"/>
          <w:szCs w:val="24"/>
        </w:rPr>
      </w:pPr>
    </w:p>
    <w:p w:rsidR="002B2EE0" w:rsidRDefault="00904394" w:rsidP="001324D2">
      <w:pPr>
        <w:spacing w:after="0" w:line="240" w:lineRule="auto"/>
        <w:ind w:left="-284" w:firstLine="284"/>
      </w:pPr>
      <w:hyperlink r:id="rId55" w:tooltip="Catar" w:history="1">
        <w:r w:rsidR="002B2EE0" w:rsidRPr="00034988">
          <w:rPr>
            <w:rStyle w:val="Hipervnculo"/>
            <w:rFonts w:ascii="Arial" w:hAnsi="Arial" w:cs="Arial"/>
            <w:b/>
            <w:color w:val="auto"/>
            <w:sz w:val="24"/>
            <w:szCs w:val="24"/>
            <w:u w:val="none"/>
          </w:rPr>
          <w:t>Estado de Qatar</w:t>
        </w:r>
      </w:hyperlink>
      <w:r w:rsidR="00034988" w:rsidRPr="00034988">
        <w:rPr>
          <w:rFonts w:ascii="Arial" w:hAnsi="Arial" w:cs="Arial"/>
          <w:b/>
          <w:sz w:val="24"/>
          <w:szCs w:val="24"/>
        </w:rPr>
        <w:t xml:space="preserve">, </w:t>
      </w:r>
      <w:hyperlink r:id="rId56" w:tooltip="Arabia Saudita" w:history="1">
        <w:r w:rsidR="002B2EE0" w:rsidRPr="00034988">
          <w:rPr>
            <w:rStyle w:val="Hipervnculo"/>
            <w:rFonts w:ascii="Arial" w:hAnsi="Arial" w:cs="Arial"/>
            <w:b/>
            <w:color w:val="auto"/>
            <w:sz w:val="24"/>
            <w:szCs w:val="24"/>
            <w:u w:val="none"/>
          </w:rPr>
          <w:t>Reino de Arabia Saudita</w:t>
        </w:r>
      </w:hyperlink>
      <w:r w:rsidR="00034988" w:rsidRPr="00034988">
        <w:rPr>
          <w:rFonts w:ascii="Arial" w:hAnsi="Arial" w:cs="Arial"/>
          <w:b/>
          <w:sz w:val="24"/>
          <w:szCs w:val="24"/>
        </w:rPr>
        <w:t xml:space="preserve">, </w:t>
      </w:r>
      <w:hyperlink r:id="rId57" w:tooltip="Tailandia" w:history="1">
        <w:r w:rsidR="002B2EE0" w:rsidRPr="00034988">
          <w:rPr>
            <w:rStyle w:val="Hipervnculo"/>
            <w:rFonts w:ascii="Arial" w:hAnsi="Arial" w:cs="Arial"/>
            <w:b/>
            <w:color w:val="auto"/>
            <w:sz w:val="24"/>
            <w:szCs w:val="24"/>
            <w:u w:val="none"/>
          </w:rPr>
          <w:t>Reino de Tailandia</w:t>
        </w:r>
      </w:hyperlink>
    </w:p>
    <w:p w:rsidR="008A5971" w:rsidRPr="00034988" w:rsidRDefault="008A5971" w:rsidP="001324D2">
      <w:pPr>
        <w:spacing w:after="0" w:line="240" w:lineRule="auto"/>
        <w:ind w:left="-284" w:firstLine="284"/>
        <w:rPr>
          <w:rFonts w:ascii="Arial" w:hAnsi="Arial" w:cs="Arial"/>
          <w:b/>
          <w:sz w:val="24"/>
          <w:szCs w:val="24"/>
        </w:rPr>
      </w:pPr>
    </w:p>
    <w:p w:rsidR="00034988" w:rsidRDefault="00904394" w:rsidP="008A5971">
      <w:pPr>
        <w:pStyle w:val="NormalWeb"/>
        <w:spacing w:before="0" w:beforeAutospacing="0" w:after="0" w:afterAutospacing="0"/>
        <w:ind w:left="-284" w:firstLine="284"/>
        <w:jc w:val="both"/>
        <w:rPr>
          <w:rFonts w:ascii="Arial" w:hAnsi="Arial" w:cs="Arial"/>
          <w:b/>
        </w:rPr>
      </w:pPr>
      <w:hyperlink r:id="rId58" w:tooltip="Emiratos Árabes Unidos" w:history="1">
        <w:r w:rsidR="002B2EE0" w:rsidRPr="008A5971">
          <w:rPr>
            <w:rStyle w:val="Hipervnculo"/>
            <w:rFonts w:ascii="Arial" w:hAnsi="Arial" w:cs="Arial"/>
            <w:b/>
            <w:bCs/>
            <w:color w:val="0070C0"/>
            <w:u w:val="none"/>
          </w:rPr>
          <w:t>Emiratos Árabes Unidos</w:t>
        </w:r>
      </w:hyperlink>
      <w:r w:rsidR="002B2EE0" w:rsidRPr="008A5971">
        <w:rPr>
          <w:rFonts w:ascii="Arial" w:hAnsi="Arial" w:cs="Arial"/>
          <w:b/>
          <w:color w:val="0070C0"/>
        </w:rPr>
        <w:t>,</w:t>
      </w:r>
      <w:r w:rsidR="002B2EE0" w:rsidRPr="00AA60F8">
        <w:rPr>
          <w:rFonts w:ascii="Arial" w:hAnsi="Arial" w:cs="Arial"/>
          <w:b/>
        </w:rPr>
        <w:t xml:space="preserve"> </w:t>
      </w:r>
      <w:proofErr w:type="gramStart"/>
      <w:r w:rsidR="002B2EE0" w:rsidRPr="00AA60F8">
        <w:rPr>
          <w:rFonts w:ascii="Arial" w:hAnsi="Arial" w:cs="Arial"/>
          <w:b/>
        </w:rPr>
        <w:t>formado</w:t>
      </w:r>
      <w:proofErr w:type="gramEnd"/>
      <w:r w:rsidR="002B2EE0" w:rsidRPr="00AA60F8">
        <w:rPr>
          <w:rFonts w:ascii="Arial" w:hAnsi="Arial" w:cs="Arial"/>
          <w:b/>
        </w:rPr>
        <w:t xml:space="preserve"> por siete emiratos que son gobernados por monarcas absolutos. La </w:t>
      </w:r>
      <w:hyperlink r:id="rId59" w:tooltip="Presidencia de los Emiratos Árabes Unidos (aún no redactado)" w:history="1">
        <w:r w:rsidR="002B2EE0" w:rsidRPr="00AA60F8">
          <w:rPr>
            <w:rStyle w:val="Hipervnculo"/>
            <w:rFonts w:ascii="Arial" w:hAnsi="Arial" w:cs="Arial"/>
            <w:b/>
            <w:color w:val="auto"/>
            <w:u w:val="none"/>
          </w:rPr>
          <w:t>Presidencia de los Emiratos Árabes Unidos</w:t>
        </w:r>
      </w:hyperlink>
      <w:r w:rsidR="002B2EE0" w:rsidRPr="00AA60F8">
        <w:rPr>
          <w:rFonts w:ascii="Arial" w:hAnsi="Arial" w:cs="Arial"/>
          <w:b/>
        </w:rPr>
        <w:t xml:space="preserve"> es una oficina en poder del gobernante de </w:t>
      </w:r>
      <w:hyperlink r:id="rId60" w:tooltip="Abu Dabi" w:history="1">
        <w:r w:rsidR="002B2EE0" w:rsidRPr="00AA60F8">
          <w:rPr>
            <w:rStyle w:val="Hipervnculo"/>
            <w:rFonts w:ascii="Arial" w:hAnsi="Arial" w:cs="Arial"/>
            <w:b/>
            <w:color w:val="auto"/>
            <w:u w:val="none"/>
          </w:rPr>
          <w:t>Abu Dabi</w:t>
        </w:r>
      </w:hyperlink>
      <w:r w:rsidR="002B2EE0" w:rsidRPr="00AA60F8">
        <w:rPr>
          <w:rFonts w:ascii="Arial" w:hAnsi="Arial" w:cs="Arial"/>
          <w:b/>
        </w:rPr>
        <w:t xml:space="preserve"> y la oficina de </w:t>
      </w:r>
      <w:hyperlink r:id="rId61" w:tooltip="Primeros Ministros de los Emiratos Árabes Unidos (aún no redactado)" w:history="1">
        <w:r w:rsidR="002B2EE0" w:rsidRPr="00AA60F8">
          <w:rPr>
            <w:rStyle w:val="Hipervnculo"/>
            <w:rFonts w:ascii="Arial" w:hAnsi="Arial" w:cs="Arial"/>
            <w:b/>
            <w:color w:val="auto"/>
            <w:u w:val="none"/>
          </w:rPr>
          <w:t>Primer Ministro</w:t>
        </w:r>
      </w:hyperlink>
      <w:r w:rsidR="002B2EE0" w:rsidRPr="00AA60F8">
        <w:rPr>
          <w:rFonts w:ascii="Arial" w:hAnsi="Arial" w:cs="Arial"/>
          <w:b/>
        </w:rPr>
        <w:t xml:space="preserve"> está en manos del gobernante de </w:t>
      </w:r>
      <w:hyperlink r:id="rId62" w:tooltip="Dubái" w:history="1">
        <w:r w:rsidR="002B2EE0" w:rsidRPr="00AA60F8">
          <w:rPr>
            <w:rStyle w:val="Hipervnculo"/>
            <w:rFonts w:ascii="Arial" w:hAnsi="Arial" w:cs="Arial"/>
            <w:b/>
            <w:color w:val="auto"/>
            <w:u w:val="none"/>
          </w:rPr>
          <w:t>Dubái</w:t>
        </w:r>
      </w:hyperlink>
      <w:r w:rsidR="002B2EE0" w:rsidRPr="00AA60F8">
        <w:rPr>
          <w:rFonts w:ascii="Arial" w:hAnsi="Arial" w:cs="Arial"/>
          <w:b/>
        </w:rPr>
        <w:t xml:space="preserve">. </w:t>
      </w:r>
    </w:p>
    <w:p w:rsidR="00034988" w:rsidRDefault="00034988" w:rsidP="001324D2">
      <w:pPr>
        <w:pStyle w:val="NormalWeb"/>
        <w:spacing w:before="0" w:beforeAutospacing="0" w:after="0" w:afterAutospacing="0"/>
        <w:ind w:left="-284" w:firstLine="284"/>
        <w:rPr>
          <w:rFonts w:ascii="Arial" w:hAnsi="Arial" w:cs="Arial"/>
          <w:b/>
        </w:rPr>
      </w:pPr>
    </w:p>
    <w:p w:rsidR="002B2EE0" w:rsidRPr="00AA60F8" w:rsidRDefault="002B2EE0" w:rsidP="001324D2">
      <w:pPr>
        <w:pStyle w:val="NormalWeb"/>
        <w:spacing w:before="0" w:beforeAutospacing="0" w:after="0" w:afterAutospacing="0"/>
        <w:ind w:left="-284" w:firstLine="284"/>
        <w:rPr>
          <w:rFonts w:ascii="Arial" w:hAnsi="Arial" w:cs="Arial"/>
          <w:b/>
        </w:rPr>
      </w:pPr>
      <w:r w:rsidRPr="00AA60F8">
        <w:rPr>
          <w:rFonts w:ascii="Arial" w:hAnsi="Arial" w:cs="Arial"/>
          <w:b/>
        </w:rPr>
        <w:t>Los siete emiratos de los Emiratos Árabes Unidos son los siguientes:</w:t>
      </w:r>
    </w:p>
    <w:p w:rsidR="002B2EE0" w:rsidRPr="00AA60F8" w:rsidRDefault="00904394" w:rsidP="001324D2">
      <w:pPr>
        <w:spacing w:after="0" w:line="240" w:lineRule="auto"/>
        <w:ind w:left="-284" w:firstLine="284"/>
        <w:rPr>
          <w:rFonts w:ascii="Arial" w:hAnsi="Arial" w:cs="Arial"/>
          <w:b/>
          <w:sz w:val="24"/>
          <w:szCs w:val="24"/>
        </w:rPr>
      </w:pPr>
      <w:hyperlink r:id="rId63" w:tooltip="Abu Dabi" w:history="1">
        <w:r w:rsidR="002B2EE0" w:rsidRPr="00AA60F8">
          <w:rPr>
            <w:rStyle w:val="Hipervnculo"/>
            <w:rFonts w:ascii="Arial" w:hAnsi="Arial" w:cs="Arial"/>
            <w:b/>
            <w:color w:val="auto"/>
            <w:sz w:val="24"/>
            <w:szCs w:val="24"/>
            <w:u w:val="none"/>
          </w:rPr>
          <w:t>Emirato de Abu Dabi</w:t>
        </w:r>
      </w:hyperlink>
      <w:r w:rsidR="00034988">
        <w:rPr>
          <w:rFonts w:ascii="Arial" w:hAnsi="Arial" w:cs="Arial"/>
          <w:b/>
          <w:sz w:val="24"/>
          <w:szCs w:val="24"/>
        </w:rPr>
        <w:t xml:space="preserve">, </w:t>
      </w:r>
      <w:hyperlink r:id="rId64" w:tooltip="Ajman" w:history="1">
        <w:r w:rsidR="002B2EE0" w:rsidRPr="00AA60F8">
          <w:rPr>
            <w:rStyle w:val="Hipervnculo"/>
            <w:rFonts w:ascii="Arial" w:hAnsi="Arial" w:cs="Arial"/>
            <w:b/>
            <w:color w:val="auto"/>
            <w:sz w:val="24"/>
            <w:szCs w:val="24"/>
            <w:u w:val="none"/>
          </w:rPr>
          <w:t xml:space="preserve">Emirato de </w:t>
        </w:r>
        <w:proofErr w:type="spellStart"/>
        <w:r w:rsidR="002B2EE0" w:rsidRPr="00AA60F8">
          <w:rPr>
            <w:rStyle w:val="Hipervnculo"/>
            <w:rFonts w:ascii="Arial" w:hAnsi="Arial" w:cs="Arial"/>
            <w:b/>
            <w:color w:val="auto"/>
            <w:sz w:val="24"/>
            <w:szCs w:val="24"/>
            <w:u w:val="none"/>
          </w:rPr>
          <w:t>Ajmán</w:t>
        </w:r>
        <w:proofErr w:type="spellEnd"/>
      </w:hyperlink>
      <w:r w:rsidR="00034988">
        <w:rPr>
          <w:rFonts w:ascii="Arial" w:hAnsi="Arial" w:cs="Arial"/>
          <w:b/>
          <w:sz w:val="24"/>
          <w:szCs w:val="24"/>
        </w:rPr>
        <w:t xml:space="preserve">,  </w:t>
      </w:r>
      <w:hyperlink r:id="rId65" w:tooltip="Emirato de Sharjah" w:history="1">
        <w:r w:rsidR="002B2EE0" w:rsidRPr="00AA60F8">
          <w:rPr>
            <w:rStyle w:val="Hipervnculo"/>
            <w:rFonts w:ascii="Arial" w:hAnsi="Arial" w:cs="Arial"/>
            <w:b/>
            <w:color w:val="auto"/>
            <w:sz w:val="24"/>
            <w:szCs w:val="24"/>
            <w:u w:val="none"/>
          </w:rPr>
          <w:t xml:space="preserve">Emirato de </w:t>
        </w:r>
        <w:proofErr w:type="spellStart"/>
        <w:r w:rsidR="002B2EE0" w:rsidRPr="00AA60F8">
          <w:rPr>
            <w:rStyle w:val="Hipervnculo"/>
            <w:rFonts w:ascii="Arial" w:hAnsi="Arial" w:cs="Arial"/>
            <w:b/>
            <w:color w:val="auto"/>
            <w:sz w:val="24"/>
            <w:szCs w:val="24"/>
            <w:u w:val="none"/>
          </w:rPr>
          <w:t>Sarja</w:t>
        </w:r>
        <w:proofErr w:type="spellEnd"/>
      </w:hyperlink>
    </w:p>
    <w:p w:rsidR="002B2EE0" w:rsidRPr="00AA60F8" w:rsidRDefault="00904394" w:rsidP="001324D2">
      <w:pPr>
        <w:spacing w:after="0" w:line="240" w:lineRule="auto"/>
        <w:ind w:left="-284" w:firstLine="284"/>
        <w:rPr>
          <w:rFonts w:ascii="Arial" w:hAnsi="Arial" w:cs="Arial"/>
          <w:b/>
          <w:sz w:val="24"/>
          <w:szCs w:val="24"/>
        </w:rPr>
      </w:pPr>
      <w:hyperlink r:id="rId66" w:tooltip="Dubái" w:history="1">
        <w:r w:rsidR="002B2EE0" w:rsidRPr="00AA60F8">
          <w:rPr>
            <w:rStyle w:val="Hipervnculo"/>
            <w:rFonts w:ascii="Arial" w:hAnsi="Arial" w:cs="Arial"/>
            <w:b/>
            <w:color w:val="auto"/>
            <w:sz w:val="24"/>
            <w:szCs w:val="24"/>
            <w:u w:val="none"/>
          </w:rPr>
          <w:t>Emirato de Dubái</w:t>
        </w:r>
      </w:hyperlink>
      <w:r w:rsidR="00034988">
        <w:rPr>
          <w:rFonts w:ascii="Arial" w:hAnsi="Arial" w:cs="Arial"/>
          <w:b/>
          <w:sz w:val="24"/>
          <w:szCs w:val="24"/>
        </w:rPr>
        <w:t xml:space="preserve">, </w:t>
      </w:r>
      <w:hyperlink r:id="rId67" w:tooltip="Ras al-Jaima" w:history="1">
        <w:r w:rsidR="002B2EE0" w:rsidRPr="00AA60F8">
          <w:rPr>
            <w:rStyle w:val="Hipervnculo"/>
            <w:rFonts w:ascii="Arial" w:hAnsi="Arial" w:cs="Arial"/>
            <w:b/>
            <w:color w:val="auto"/>
            <w:sz w:val="24"/>
            <w:szCs w:val="24"/>
            <w:u w:val="none"/>
          </w:rPr>
          <w:t>Emirato de Ras al-</w:t>
        </w:r>
        <w:proofErr w:type="spellStart"/>
        <w:r w:rsidR="002B2EE0" w:rsidRPr="00AA60F8">
          <w:rPr>
            <w:rStyle w:val="Hipervnculo"/>
            <w:rFonts w:ascii="Arial" w:hAnsi="Arial" w:cs="Arial"/>
            <w:b/>
            <w:color w:val="auto"/>
            <w:sz w:val="24"/>
            <w:szCs w:val="24"/>
            <w:u w:val="none"/>
          </w:rPr>
          <w:t>Jaima</w:t>
        </w:r>
        <w:proofErr w:type="spellEnd"/>
      </w:hyperlink>
      <w:r w:rsidR="00034988">
        <w:rPr>
          <w:rFonts w:ascii="Arial" w:hAnsi="Arial" w:cs="Arial"/>
          <w:b/>
          <w:sz w:val="24"/>
          <w:szCs w:val="24"/>
        </w:rPr>
        <w:t xml:space="preserve">, </w:t>
      </w:r>
      <w:hyperlink r:id="rId68" w:tooltip="Umm al-Qaywayn" w:history="1">
        <w:r w:rsidR="002B2EE0" w:rsidRPr="00AA60F8">
          <w:rPr>
            <w:rStyle w:val="Hipervnculo"/>
            <w:rFonts w:ascii="Arial" w:hAnsi="Arial" w:cs="Arial"/>
            <w:b/>
            <w:color w:val="auto"/>
            <w:sz w:val="24"/>
            <w:szCs w:val="24"/>
            <w:u w:val="none"/>
          </w:rPr>
          <w:t xml:space="preserve">Emirato de </w:t>
        </w:r>
        <w:proofErr w:type="spellStart"/>
        <w:r w:rsidR="002B2EE0" w:rsidRPr="00AA60F8">
          <w:rPr>
            <w:rStyle w:val="Hipervnculo"/>
            <w:rFonts w:ascii="Arial" w:hAnsi="Arial" w:cs="Arial"/>
            <w:b/>
            <w:color w:val="auto"/>
            <w:sz w:val="24"/>
            <w:szCs w:val="24"/>
            <w:u w:val="none"/>
          </w:rPr>
          <w:t>Umm</w:t>
        </w:r>
        <w:proofErr w:type="spellEnd"/>
        <w:r w:rsidR="002B2EE0" w:rsidRPr="00AA60F8">
          <w:rPr>
            <w:rStyle w:val="Hipervnculo"/>
            <w:rFonts w:ascii="Arial" w:hAnsi="Arial" w:cs="Arial"/>
            <w:b/>
            <w:color w:val="auto"/>
            <w:sz w:val="24"/>
            <w:szCs w:val="24"/>
            <w:u w:val="none"/>
          </w:rPr>
          <w:t xml:space="preserve"> al-</w:t>
        </w:r>
        <w:proofErr w:type="spellStart"/>
        <w:r w:rsidR="002B2EE0" w:rsidRPr="00AA60F8">
          <w:rPr>
            <w:rStyle w:val="Hipervnculo"/>
            <w:rFonts w:ascii="Arial" w:hAnsi="Arial" w:cs="Arial"/>
            <w:b/>
            <w:color w:val="auto"/>
            <w:sz w:val="24"/>
            <w:szCs w:val="24"/>
            <w:u w:val="none"/>
          </w:rPr>
          <w:t>Qaywayn</w:t>
        </w:r>
        <w:proofErr w:type="spellEnd"/>
      </w:hyperlink>
    </w:p>
    <w:p w:rsidR="002B2EE0" w:rsidRPr="00AA60F8" w:rsidRDefault="00904394" w:rsidP="001324D2">
      <w:pPr>
        <w:spacing w:after="0" w:line="240" w:lineRule="auto"/>
        <w:ind w:left="-284" w:firstLine="284"/>
        <w:rPr>
          <w:rFonts w:ascii="Arial" w:hAnsi="Arial" w:cs="Arial"/>
          <w:b/>
          <w:sz w:val="24"/>
          <w:szCs w:val="24"/>
        </w:rPr>
      </w:pPr>
      <w:hyperlink r:id="rId69" w:tooltip="Fuyaira" w:history="1">
        <w:r w:rsidR="002B2EE0" w:rsidRPr="00AA60F8">
          <w:rPr>
            <w:rStyle w:val="Hipervnculo"/>
            <w:rFonts w:ascii="Arial" w:hAnsi="Arial" w:cs="Arial"/>
            <w:b/>
            <w:color w:val="auto"/>
            <w:sz w:val="24"/>
            <w:szCs w:val="24"/>
            <w:u w:val="none"/>
          </w:rPr>
          <w:t xml:space="preserve">Emirato de </w:t>
        </w:r>
        <w:proofErr w:type="spellStart"/>
        <w:r w:rsidR="002B2EE0" w:rsidRPr="00AA60F8">
          <w:rPr>
            <w:rStyle w:val="Hipervnculo"/>
            <w:rFonts w:ascii="Arial" w:hAnsi="Arial" w:cs="Arial"/>
            <w:b/>
            <w:color w:val="auto"/>
            <w:sz w:val="24"/>
            <w:szCs w:val="24"/>
            <w:u w:val="none"/>
          </w:rPr>
          <w:t>Fuyaira</w:t>
        </w:r>
        <w:proofErr w:type="spellEnd"/>
      </w:hyperlink>
    </w:p>
    <w:p w:rsidR="00AA60F8" w:rsidRDefault="00AA60F8" w:rsidP="001324D2">
      <w:pPr>
        <w:pStyle w:val="NormalWeb"/>
        <w:spacing w:before="0" w:beforeAutospacing="0" w:after="0" w:afterAutospacing="0"/>
        <w:ind w:left="-284" w:firstLine="284"/>
        <w:rPr>
          <w:rFonts w:ascii="Arial" w:hAnsi="Arial" w:cs="Arial"/>
          <w:b/>
        </w:rPr>
      </w:pPr>
    </w:p>
    <w:p w:rsidR="00AA60F8" w:rsidRDefault="00904394" w:rsidP="008A5971">
      <w:pPr>
        <w:pStyle w:val="NormalWeb"/>
        <w:spacing w:before="0" w:beforeAutospacing="0" w:after="0" w:afterAutospacing="0"/>
        <w:ind w:left="-284" w:firstLine="284"/>
        <w:jc w:val="both"/>
        <w:rPr>
          <w:rFonts w:ascii="Arial" w:hAnsi="Arial" w:cs="Arial"/>
          <w:b/>
        </w:rPr>
      </w:pPr>
      <w:hyperlink r:id="rId70" w:tooltip="Malasia" w:history="1">
        <w:r w:rsidR="002B2EE0" w:rsidRPr="008A5971">
          <w:rPr>
            <w:rStyle w:val="Hipervnculo"/>
            <w:rFonts w:ascii="Arial" w:hAnsi="Arial" w:cs="Arial"/>
            <w:b/>
            <w:bCs/>
            <w:color w:val="0070C0"/>
            <w:u w:val="none"/>
          </w:rPr>
          <w:t>Malasia</w:t>
        </w:r>
      </w:hyperlink>
      <w:r w:rsidR="002B2EE0" w:rsidRPr="008A5971">
        <w:rPr>
          <w:rFonts w:ascii="Arial" w:hAnsi="Arial" w:cs="Arial"/>
          <w:b/>
          <w:color w:val="0070C0"/>
        </w:rPr>
        <w:t>,</w:t>
      </w:r>
      <w:r w:rsidR="002B2EE0" w:rsidRPr="00AA60F8">
        <w:rPr>
          <w:rFonts w:ascii="Arial" w:hAnsi="Arial" w:cs="Arial"/>
          <w:b/>
        </w:rPr>
        <w:t xml:space="preserve"> donde el </w:t>
      </w:r>
      <w:hyperlink r:id="rId71" w:tooltip="Yang di-Pertuan Agong" w:history="1">
        <w:r w:rsidR="002B2EE0" w:rsidRPr="00AA60F8">
          <w:rPr>
            <w:rStyle w:val="Hipervnculo"/>
            <w:rFonts w:ascii="Arial" w:hAnsi="Arial" w:cs="Arial"/>
            <w:b/>
            <w:i/>
            <w:iCs/>
            <w:color w:val="auto"/>
            <w:u w:val="none"/>
          </w:rPr>
          <w:t>Yang di-</w:t>
        </w:r>
        <w:proofErr w:type="spellStart"/>
        <w:r w:rsidR="002B2EE0" w:rsidRPr="00AA60F8">
          <w:rPr>
            <w:rStyle w:val="Hipervnculo"/>
            <w:rFonts w:ascii="Arial" w:hAnsi="Arial" w:cs="Arial"/>
            <w:b/>
            <w:i/>
            <w:iCs/>
            <w:color w:val="auto"/>
            <w:u w:val="none"/>
          </w:rPr>
          <w:t>Pertuan</w:t>
        </w:r>
        <w:proofErr w:type="spellEnd"/>
        <w:r w:rsidR="002B2EE0" w:rsidRPr="00AA60F8">
          <w:rPr>
            <w:rStyle w:val="Hipervnculo"/>
            <w:rFonts w:ascii="Arial" w:hAnsi="Arial" w:cs="Arial"/>
            <w:b/>
            <w:i/>
            <w:iCs/>
            <w:color w:val="auto"/>
            <w:u w:val="none"/>
          </w:rPr>
          <w:t xml:space="preserve"> </w:t>
        </w:r>
        <w:proofErr w:type="spellStart"/>
        <w:r w:rsidR="002B2EE0" w:rsidRPr="00AA60F8">
          <w:rPr>
            <w:rStyle w:val="Hipervnculo"/>
            <w:rFonts w:ascii="Arial" w:hAnsi="Arial" w:cs="Arial"/>
            <w:b/>
            <w:i/>
            <w:iCs/>
            <w:color w:val="auto"/>
            <w:u w:val="none"/>
          </w:rPr>
          <w:t>Agong</w:t>
        </w:r>
        <w:proofErr w:type="spellEnd"/>
      </w:hyperlink>
      <w:r w:rsidR="002B2EE0" w:rsidRPr="00AA60F8">
        <w:rPr>
          <w:rFonts w:ascii="Arial" w:hAnsi="Arial" w:cs="Arial"/>
          <w:b/>
        </w:rPr>
        <w:t xml:space="preserve"> (Jefe Supremo del Estado) es elegido para un mandato de cinco años. Nueve gobernantes hereditarios de los </w:t>
      </w:r>
      <w:hyperlink r:id="rId72" w:tooltip="Estados Malayos (aún no redactado)" w:history="1">
        <w:r w:rsidR="002B2EE0" w:rsidRPr="00AA60F8">
          <w:rPr>
            <w:rStyle w:val="Hipervnculo"/>
            <w:rFonts w:ascii="Arial" w:hAnsi="Arial" w:cs="Arial"/>
            <w:b/>
            <w:color w:val="auto"/>
            <w:u w:val="none"/>
          </w:rPr>
          <w:t>Estados Malayos</w:t>
        </w:r>
      </w:hyperlink>
      <w:r w:rsidR="002B2EE0" w:rsidRPr="00AA60F8">
        <w:rPr>
          <w:rFonts w:ascii="Arial" w:hAnsi="Arial" w:cs="Arial"/>
          <w:b/>
        </w:rPr>
        <w:t xml:space="preserve"> forman un </w:t>
      </w:r>
      <w:hyperlink r:id="rId73" w:tooltip="Consejo de Gobernantes (aún no redactado)" w:history="1">
        <w:r w:rsidR="002B2EE0" w:rsidRPr="00AA60F8">
          <w:rPr>
            <w:rStyle w:val="Hipervnculo"/>
            <w:rFonts w:ascii="Arial" w:hAnsi="Arial" w:cs="Arial"/>
            <w:b/>
            <w:color w:val="auto"/>
            <w:u w:val="none"/>
          </w:rPr>
          <w:t>Consejo de Gobernantes</w:t>
        </w:r>
      </w:hyperlink>
      <w:r w:rsidR="002B2EE0" w:rsidRPr="00AA60F8">
        <w:rPr>
          <w:rFonts w:ascii="Arial" w:hAnsi="Arial" w:cs="Arial"/>
          <w:b/>
        </w:rPr>
        <w:t xml:space="preserve">, que determinarán las nuevas </w:t>
      </w:r>
      <w:r w:rsidR="00034988">
        <w:rPr>
          <w:rFonts w:ascii="Arial" w:hAnsi="Arial" w:cs="Arial"/>
          <w:b/>
        </w:rPr>
        <w:t xml:space="preserve">leyes con </w:t>
      </w:r>
      <w:hyperlink r:id="rId74" w:tooltip="Agong (aún no redactado)" w:history="1">
        <w:proofErr w:type="spellStart"/>
        <w:r w:rsidR="002B2EE0" w:rsidRPr="00AA60F8">
          <w:rPr>
            <w:rStyle w:val="Hipervnculo"/>
            <w:rFonts w:ascii="Arial" w:hAnsi="Arial" w:cs="Arial"/>
            <w:b/>
            <w:i/>
            <w:iCs/>
            <w:color w:val="auto"/>
            <w:u w:val="none"/>
          </w:rPr>
          <w:t>Agong</w:t>
        </w:r>
        <w:proofErr w:type="spellEnd"/>
      </w:hyperlink>
      <w:r w:rsidR="002B2EE0" w:rsidRPr="00AA60F8">
        <w:rPr>
          <w:rFonts w:ascii="Arial" w:hAnsi="Arial" w:cs="Arial"/>
          <w:b/>
        </w:rPr>
        <w:t xml:space="preserve"> a través de una votación secreta. La posición ha sido hasta la fecha </w:t>
      </w:r>
      <w:r w:rsidR="002B2EE0" w:rsidRPr="00AA60F8">
        <w:rPr>
          <w:rFonts w:ascii="Arial" w:hAnsi="Arial" w:cs="Arial"/>
          <w:b/>
          <w:i/>
          <w:iCs/>
        </w:rPr>
        <w:t>de facto</w:t>
      </w:r>
      <w:r w:rsidR="002B2EE0" w:rsidRPr="00AA60F8">
        <w:rPr>
          <w:rFonts w:ascii="Arial" w:hAnsi="Arial" w:cs="Arial"/>
          <w:b/>
        </w:rPr>
        <w:t>, mediante un giro de los gobernantes del Estado, originalmente basado en la antigüedad</w:t>
      </w:r>
    </w:p>
    <w:p w:rsidR="00AA60F8" w:rsidRDefault="00AA60F8" w:rsidP="001324D2">
      <w:pPr>
        <w:pStyle w:val="NormalWeb"/>
        <w:spacing w:before="0" w:beforeAutospacing="0" w:after="0" w:afterAutospacing="0"/>
        <w:ind w:left="-284" w:firstLine="284"/>
        <w:rPr>
          <w:rFonts w:ascii="Arial" w:hAnsi="Arial" w:cs="Arial"/>
          <w:b/>
        </w:rPr>
      </w:pPr>
    </w:p>
    <w:p w:rsidR="002B2EE0" w:rsidRDefault="00034988" w:rsidP="001324D2">
      <w:pPr>
        <w:pStyle w:val="NormalWeb"/>
        <w:spacing w:before="0" w:beforeAutospacing="0" w:after="0" w:afterAutospacing="0"/>
        <w:ind w:left="-284" w:firstLine="284"/>
        <w:rPr>
          <w:rFonts w:ascii="Arial" w:hAnsi="Arial" w:cs="Arial"/>
          <w:b/>
        </w:rPr>
      </w:pPr>
      <w:r>
        <w:rPr>
          <w:rFonts w:ascii="Arial" w:hAnsi="Arial" w:cs="Arial"/>
          <w:b/>
        </w:rPr>
        <w:t xml:space="preserve">    </w:t>
      </w:r>
      <w:r w:rsidR="003D7181">
        <w:rPr>
          <w:rFonts w:ascii="Arial" w:hAnsi="Arial" w:cs="Arial"/>
          <w:b/>
        </w:rPr>
        <w:t>Los nueve Estados m</w:t>
      </w:r>
      <w:r w:rsidR="002B2EE0" w:rsidRPr="00AA60F8">
        <w:rPr>
          <w:rFonts w:ascii="Arial" w:hAnsi="Arial" w:cs="Arial"/>
          <w:b/>
        </w:rPr>
        <w:t xml:space="preserve">alayos </w:t>
      </w:r>
      <w:r w:rsidR="00AA60F8">
        <w:rPr>
          <w:rFonts w:ascii="Arial" w:hAnsi="Arial" w:cs="Arial"/>
          <w:b/>
        </w:rPr>
        <w:t xml:space="preserve">o sultanatos </w:t>
      </w:r>
      <w:r w:rsidR="002B2EE0" w:rsidRPr="00AA60F8">
        <w:rPr>
          <w:rFonts w:ascii="Arial" w:hAnsi="Arial" w:cs="Arial"/>
          <w:b/>
        </w:rPr>
        <w:t>son:</w:t>
      </w:r>
    </w:p>
    <w:p w:rsidR="00724CDD" w:rsidRPr="00AA60F8" w:rsidRDefault="00724CDD" w:rsidP="001324D2">
      <w:pPr>
        <w:pStyle w:val="NormalWeb"/>
        <w:spacing w:before="0" w:beforeAutospacing="0" w:after="0" w:afterAutospacing="0"/>
        <w:ind w:left="-284" w:firstLine="284"/>
        <w:rPr>
          <w:rFonts w:ascii="Arial" w:hAnsi="Arial" w:cs="Arial"/>
          <w:b/>
        </w:rPr>
      </w:pPr>
    </w:p>
    <w:p w:rsidR="002B2EE0" w:rsidRPr="00AA60F8" w:rsidRDefault="008A5971" w:rsidP="001324D2">
      <w:pPr>
        <w:spacing w:after="0" w:line="240" w:lineRule="auto"/>
        <w:ind w:left="-284" w:firstLine="284"/>
        <w:rPr>
          <w:rFonts w:ascii="Arial" w:hAnsi="Arial" w:cs="Arial"/>
          <w:b/>
          <w:sz w:val="24"/>
          <w:szCs w:val="24"/>
        </w:rPr>
      </w:pPr>
      <w:r>
        <w:t xml:space="preserve">          </w:t>
      </w:r>
      <w:hyperlink r:id="rId75" w:tooltip="Negeri Sembilan" w:history="1">
        <w:r w:rsidR="002B2EE0" w:rsidRPr="00AA60F8">
          <w:rPr>
            <w:rStyle w:val="Hipervnculo"/>
            <w:rFonts w:ascii="Arial" w:hAnsi="Arial" w:cs="Arial"/>
            <w:b/>
            <w:color w:val="auto"/>
            <w:sz w:val="24"/>
            <w:szCs w:val="24"/>
            <w:u w:val="none"/>
          </w:rPr>
          <w:t>Estado de Negeri Sembilan</w:t>
        </w:r>
      </w:hyperlink>
      <w:r w:rsidR="00AA60F8">
        <w:rPr>
          <w:rFonts w:ascii="Arial" w:hAnsi="Arial" w:cs="Arial"/>
          <w:b/>
          <w:sz w:val="24"/>
          <w:szCs w:val="24"/>
        </w:rPr>
        <w:t xml:space="preserve">, </w:t>
      </w:r>
      <w:hyperlink r:id="rId76" w:tooltip="Perlis" w:history="1">
        <w:r w:rsidR="002B2EE0" w:rsidRPr="00AA60F8">
          <w:rPr>
            <w:rStyle w:val="Hipervnculo"/>
            <w:rFonts w:ascii="Arial" w:hAnsi="Arial" w:cs="Arial"/>
            <w:b/>
            <w:color w:val="auto"/>
            <w:sz w:val="24"/>
            <w:szCs w:val="24"/>
            <w:u w:val="none"/>
          </w:rPr>
          <w:t>Estado de Perlis</w:t>
        </w:r>
      </w:hyperlink>
      <w:r w:rsidR="00AA60F8">
        <w:rPr>
          <w:rFonts w:ascii="Arial" w:hAnsi="Arial" w:cs="Arial"/>
          <w:b/>
          <w:sz w:val="24"/>
          <w:szCs w:val="24"/>
        </w:rPr>
        <w:t xml:space="preserve">, </w:t>
      </w:r>
      <w:hyperlink r:id="rId77" w:tooltip="Selangor" w:history="1">
        <w:r w:rsidR="002B2EE0" w:rsidRPr="00AA60F8">
          <w:rPr>
            <w:rStyle w:val="Hipervnculo"/>
            <w:rFonts w:ascii="Arial" w:hAnsi="Arial" w:cs="Arial"/>
            <w:b/>
            <w:color w:val="auto"/>
            <w:sz w:val="24"/>
            <w:szCs w:val="24"/>
            <w:u w:val="none"/>
          </w:rPr>
          <w:t>Sultanato de Selangor</w:t>
        </w:r>
      </w:hyperlink>
    </w:p>
    <w:p w:rsidR="002B2EE0" w:rsidRPr="00AA60F8" w:rsidRDefault="008A5971" w:rsidP="001324D2">
      <w:pPr>
        <w:spacing w:after="0" w:line="240" w:lineRule="auto"/>
        <w:ind w:left="-284" w:firstLine="284"/>
        <w:rPr>
          <w:rFonts w:ascii="Arial" w:hAnsi="Arial" w:cs="Arial"/>
          <w:b/>
          <w:sz w:val="24"/>
          <w:szCs w:val="24"/>
        </w:rPr>
      </w:pPr>
      <w:r>
        <w:t xml:space="preserve">         </w:t>
      </w:r>
      <w:r w:rsidR="00D32622">
        <w:t xml:space="preserve"> </w:t>
      </w:r>
      <w:hyperlink r:id="rId78" w:tooltip="Terengganu" w:history="1">
        <w:r w:rsidR="002B2EE0" w:rsidRPr="00AA60F8">
          <w:rPr>
            <w:rStyle w:val="Hipervnculo"/>
            <w:rFonts w:ascii="Arial" w:hAnsi="Arial" w:cs="Arial"/>
            <w:b/>
            <w:color w:val="auto"/>
            <w:sz w:val="24"/>
            <w:szCs w:val="24"/>
            <w:u w:val="none"/>
          </w:rPr>
          <w:t>Sultanato de Terengganu</w:t>
        </w:r>
      </w:hyperlink>
      <w:r w:rsidR="00AA60F8">
        <w:rPr>
          <w:rFonts w:ascii="Arial" w:hAnsi="Arial" w:cs="Arial"/>
          <w:b/>
          <w:sz w:val="24"/>
          <w:szCs w:val="24"/>
        </w:rPr>
        <w:t xml:space="preserve">,  </w:t>
      </w:r>
      <w:hyperlink r:id="rId79" w:tooltip="Kedah" w:history="1">
        <w:r w:rsidR="002B2EE0" w:rsidRPr="00AA60F8">
          <w:rPr>
            <w:rStyle w:val="Hipervnculo"/>
            <w:rFonts w:ascii="Arial" w:hAnsi="Arial" w:cs="Arial"/>
            <w:b/>
            <w:color w:val="auto"/>
            <w:sz w:val="24"/>
            <w:szCs w:val="24"/>
            <w:u w:val="none"/>
          </w:rPr>
          <w:t>Sultanato de Kedah</w:t>
        </w:r>
      </w:hyperlink>
      <w:r w:rsidR="00AA60F8">
        <w:rPr>
          <w:rFonts w:ascii="Arial" w:hAnsi="Arial" w:cs="Arial"/>
          <w:b/>
          <w:sz w:val="24"/>
          <w:szCs w:val="24"/>
        </w:rPr>
        <w:t xml:space="preserve">, </w:t>
      </w:r>
      <w:hyperlink r:id="rId80" w:tooltip="Kelantan" w:history="1">
        <w:r w:rsidR="002B2EE0" w:rsidRPr="00AA60F8">
          <w:rPr>
            <w:rStyle w:val="Hipervnculo"/>
            <w:rFonts w:ascii="Arial" w:hAnsi="Arial" w:cs="Arial"/>
            <w:b/>
            <w:color w:val="auto"/>
            <w:sz w:val="24"/>
            <w:szCs w:val="24"/>
            <w:u w:val="none"/>
          </w:rPr>
          <w:t>Sultanato de Kelantan</w:t>
        </w:r>
      </w:hyperlink>
    </w:p>
    <w:p w:rsidR="002B2EE0" w:rsidRDefault="008A5971" w:rsidP="001324D2">
      <w:pPr>
        <w:spacing w:after="0" w:line="240" w:lineRule="auto"/>
        <w:ind w:left="-284" w:firstLine="284"/>
        <w:rPr>
          <w:rFonts w:ascii="Arial" w:hAnsi="Arial" w:cs="Arial"/>
          <w:b/>
          <w:sz w:val="24"/>
          <w:szCs w:val="24"/>
        </w:rPr>
      </w:pPr>
      <w:r>
        <w:t xml:space="preserve">      </w:t>
      </w:r>
      <w:r w:rsidR="00D32622">
        <w:t xml:space="preserve">  </w:t>
      </w:r>
      <w:r>
        <w:t xml:space="preserve">  </w:t>
      </w:r>
      <w:hyperlink r:id="rId81" w:tooltip="Kedah" w:history="1">
        <w:r w:rsidR="002B2EE0" w:rsidRPr="00AA60F8">
          <w:rPr>
            <w:rStyle w:val="Hipervnculo"/>
            <w:rFonts w:ascii="Arial" w:hAnsi="Arial" w:cs="Arial"/>
            <w:b/>
            <w:color w:val="auto"/>
            <w:sz w:val="24"/>
            <w:szCs w:val="24"/>
            <w:u w:val="none"/>
          </w:rPr>
          <w:t>Sultanato de Pahang</w:t>
        </w:r>
      </w:hyperlink>
      <w:r w:rsidR="00AA60F8">
        <w:rPr>
          <w:rFonts w:ascii="Arial" w:hAnsi="Arial" w:cs="Arial"/>
          <w:b/>
          <w:sz w:val="24"/>
          <w:szCs w:val="24"/>
        </w:rPr>
        <w:t xml:space="preserve">,  </w:t>
      </w:r>
      <w:hyperlink r:id="rId82" w:tooltip="Johor" w:history="1">
        <w:r w:rsidR="002B2EE0" w:rsidRPr="00AA60F8">
          <w:rPr>
            <w:rStyle w:val="Hipervnculo"/>
            <w:rFonts w:ascii="Arial" w:hAnsi="Arial" w:cs="Arial"/>
            <w:b/>
            <w:color w:val="auto"/>
            <w:sz w:val="24"/>
            <w:szCs w:val="24"/>
            <w:u w:val="none"/>
          </w:rPr>
          <w:t>Sultanato de Johor</w:t>
        </w:r>
      </w:hyperlink>
      <w:r w:rsidR="00AA60F8">
        <w:rPr>
          <w:rFonts w:ascii="Arial" w:hAnsi="Arial" w:cs="Arial"/>
          <w:b/>
          <w:sz w:val="24"/>
          <w:szCs w:val="24"/>
        </w:rPr>
        <w:t xml:space="preserve">,  </w:t>
      </w:r>
      <w:hyperlink r:id="rId83" w:tooltip="Perak" w:history="1">
        <w:r w:rsidR="002B2EE0" w:rsidRPr="00AA60F8">
          <w:rPr>
            <w:rStyle w:val="Hipervnculo"/>
            <w:rFonts w:ascii="Arial" w:hAnsi="Arial" w:cs="Arial"/>
            <w:b/>
            <w:color w:val="auto"/>
            <w:sz w:val="24"/>
            <w:szCs w:val="24"/>
            <w:u w:val="none"/>
          </w:rPr>
          <w:t>Sultanato de Perak</w:t>
        </w:r>
      </w:hyperlink>
    </w:p>
    <w:p w:rsidR="00AA60F8" w:rsidRPr="00034988" w:rsidRDefault="00AA60F8" w:rsidP="001324D2">
      <w:pPr>
        <w:spacing w:after="0" w:line="240" w:lineRule="auto"/>
        <w:ind w:left="-284" w:firstLine="284"/>
        <w:jc w:val="both"/>
        <w:rPr>
          <w:rFonts w:ascii="Arial" w:hAnsi="Arial" w:cs="Arial"/>
          <w:b/>
          <w:sz w:val="24"/>
          <w:szCs w:val="24"/>
        </w:rPr>
      </w:pPr>
    </w:p>
    <w:p w:rsidR="00AA60F8" w:rsidRDefault="008A5971" w:rsidP="008A5971">
      <w:pPr>
        <w:pStyle w:val="Ttulo2"/>
        <w:spacing w:before="0" w:beforeAutospacing="0" w:after="0" w:afterAutospacing="0"/>
        <w:ind w:firstLine="142"/>
        <w:jc w:val="both"/>
        <w:rPr>
          <w:rFonts w:ascii="Arial" w:hAnsi="Arial" w:cs="Arial"/>
          <w:b w:val="0"/>
          <w:sz w:val="24"/>
          <w:szCs w:val="24"/>
        </w:rPr>
      </w:pPr>
      <w:r w:rsidRPr="008A5971">
        <w:rPr>
          <w:rFonts w:ascii="Arial" w:hAnsi="Arial" w:cs="Arial"/>
          <w:color w:val="0070C0"/>
          <w:sz w:val="24"/>
          <w:szCs w:val="24"/>
        </w:rPr>
        <w:t xml:space="preserve"> But</w:t>
      </w:r>
      <w:r>
        <w:rPr>
          <w:rFonts w:ascii="Arial" w:hAnsi="Arial" w:cs="Arial"/>
          <w:color w:val="0070C0"/>
          <w:sz w:val="24"/>
          <w:szCs w:val="24"/>
        </w:rPr>
        <w:t>á</w:t>
      </w:r>
      <w:r w:rsidRPr="008A5971">
        <w:rPr>
          <w:rFonts w:ascii="Arial" w:hAnsi="Arial" w:cs="Arial"/>
          <w:color w:val="0070C0"/>
          <w:sz w:val="24"/>
          <w:szCs w:val="24"/>
        </w:rPr>
        <w:t>n</w:t>
      </w:r>
      <w:r>
        <w:rPr>
          <w:rFonts w:ascii="Arial" w:hAnsi="Arial" w:cs="Arial"/>
          <w:sz w:val="24"/>
          <w:szCs w:val="24"/>
        </w:rPr>
        <w:t xml:space="preserve">,  </w:t>
      </w:r>
      <w:r w:rsidR="002B2EE0" w:rsidRPr="00AA60F8">
        <w:rPr>
          <w:rFonts w:ascii="Arial" w:hAnsi="Arial" w:cs="Arial"/>
          <w:b w:val="0"/>
          <w:sz w:val="24"/>
          <w:szCs w:val="24"/>
        </w:rPr>
        <w:t xml:space="preserve"> </w:t>
      </w:r>
      <w:hyperlink r:id="rId84" w:tooltip="Jigme Khesar Namgyel Wangchuck" w:history="1">
        <w:proofErr w:type="spellStart"/>
        <w:r w:rsidR="002B2EE0" w:rsidRPr="008A5971">
          <w:rPr>
            <w:rStyle w:val="Hipervnculo"/>
            <w:rFonts w:ascii="Arial" w:hAnsi="Arial" w:cs="Arial"/>
            <w:color w:val="auto"/>
            <w:sz w:val="24"/>
            <w:szCs w:val="24"/>
            <w:u w:val="none"/>
          </w:rPr>
          <w:t>Jigme</w:t>
        </w:r>
        <w:proofErr w:type="spellEnd"/>
        <w:r w:rsidR="002B2EE0" w:rsidRPr="008A5971">
          <w:rPr>
            <w:rStyle w:val="Hipervnculo"/>
            <w:rFonts w:ascii="Arial" w:hAnsi="Arial" w:cs="Arial"/>
            <w:color w:val="auto"/>
            <w:sz w:val="24"/>
            <w:szCs w:val="24"/>
            <w:u w:val="none"/>
          </w:rPr>
          <w:t xml:space="preserve"> </w:t>
        </w:r>
        <w:proofErr w:type="spellStart"/>
        <w:r w:rsidR="002B2EE0" w:rsidRPr="008A5971">
          <w:rPr>
            <w:rStyle w:val="Hipervnculo"/>
            <w:rFonts w:ascii="Arial" w:hAnsi="Arial" w:cs="Arial"/>
            <w:color w:val="auto"/>
            <w:sz w:val="24"/>
            <w:szCs w:val="24"/>
            <w:u w:val="none"/>
          </w:rPr>
          <w:t>Khesar</w:t>
        </w:r>
        <w:proofErr w:type="spellEnd"/>
        <w:r w:rsidR="002B2EE0" w:rsidRPr="008A5971">
          <w:rPr>
            <w:rStyle w:val="Hipervnculo"/>
            <w:rFonts w:ascii="Arial" w:hAnsi="Arial" w:cs="Arial"/>
            <w:color w:val="auto"/>
            <w:sz w:val="24"/>
            <w:szCs w:val="24"/>
            <w:u w:val="none"/>
          </w:rPr>
          <w:t xml:space="preserve"> </w:t>
        </w:r>
        <w:proofErr w:type="spellStart"/>
        <w:r w:rsidR="002B2EE0" w:rsidRPr="008A5971">
          <w:rPr>
            <w:rStyle w:val="Hipervnculo"/>
            <w:rFonts w:ascii="Arial" w:hAnsi="Arial" w:cs="Arial"/>
            <w:color w:val="auto"/>
            <w:sz w:val="24"/>
            <w:szCs w:val="24"/>
            <w:u w:val="none"/>
          </w:rPr>
          <w:t>Namgyel</w:t>
        </w:r>
        <w:proofErr w:type="spellEnd"/>
        <w:r w:rsidR="002B2EE0" w:rsidRPr="008A5971">
          <w:rPr>
            <w:rStyle w:val="Hipervnculo"/>
            <w:rFonts w:ascii="Arial" w:hAnsi="Arial" w:cs="Arial"/>
            <w:color w:val="auto"/>
            <w:sz w:val="24"/>
            <w:szCs w:val="24"/>
            <w:u w:val="none"/>
          </w:rPr>
          <w:t xml:space="preserve"> </w:t>
        </w:r>
        <w:proofErr w:type="spellStart"/>
        <w:r w:rsidR="002B2EE0" w:rsidRPr="008A5971">
          <w:rPr>
            <w:rStyle w:val="Hipervnculo"/>
            <w:rFonts w:ascii="Arial" w:hAnsi="Arial" w:cs="Arial"/>
            <w:color w:val="auto"/>
            <w:sz w:val="24"/>
            <w:szCs w:val="24"/>
            <w:u w:val="none"/>
          </w:rPr>
          <w:t>Wangchuck</w:t>
        </w:r>
        <w:proofErr w:type="spellEnd"/>
      </w:hyperlink>
      <w:r w:rsidR="002B2EE0" w:rsidRPr="008A5971">
        <w:rPr>
          <w:rFonts w:ascii="Arial" w:hAnsi="Arial" w:cs="Arial"/>
          <w:sz w:val="24"/>
          <w:szCs w:val="24"/>
        </w:rPr>
        <w:t xml:space="preserve"> es el actual </w:t>
      </w:r>
      <w:hyperlink r:id="rId85" w:tooltip="Rey Dragón de Bután (aún no redactado)" w:history="1">
        <w:r w:rsidR="002B2EE0" w:rsidRPr="008A5971">
          <w:rPr>
            <w:rStyle w:val="Hipervnculo"/>
            <w:rFonts w:ascii="Arial" w:hAnsi="Arial" w:cs="Arial"/>
            <w:color w:val="auto"/>
            <w:sz w:val="24"/>
            <w:szCs w:val="24"/>
            <w:u w:val="none"/>
          </w:rPr>
          <w:t>Rey Dragón</w:t>
        </w:r>
      </w:hyperlink>
      <w:r w:rsidR="002B2EE0" w:rsidRPr="008A5971">
        <w:rPr>
          <w:rFonts w:ascii="Arial" w:hAnsi="Arial" w:cs="Arial"/>
          <w:sz w:val="24"/>
          <w:szCs w:val="24"/>
        </w:rPr>
        <w:t xml:space="preserve"> de </w:t>
      </w:r>
      <w:hyperlink r:id="rId86" w:tooltip="Bután" w:history="1">
        <w:r w:rsidR="002B2EE0" w:rsidRPr="008A5971">
          <w:rPr>
            <w:rStyle w:val="Hipervnculo"/>
            <w:rFonts w:ascii="Arial" w:hAnsi="Arial" w:cs="Arial"/>
            <w:color w:val="auto"/>
            <w:sz w:val="24"/>
            <w:szCs w:val="24"/>
            <w:u w:val="none"/>
          </w:rPr>
          <w:t>Bután</w:t>
        </w:r>
      </w:hyperlink>
    </w:p>
    <w:p w:rsidR="002B2EE0" w:rsidRPr="00AA60F8" w:rsidRDefault="002B2EE0" w:rsidP="001324D2">
      <w:pPr>
        <w:spacing w:after="0"/>
        <w:ind w:firstLine="142"/>
        <w:jc w:val="both"/>
        <w:rPr>
          <w:rFonts w:ascii="Arial" w:hAnsi="Arial" w:cs="Arial"/>
          <w:b/>
          <w:sz w:val="24"/>
          <w:szCs w:val="24"/>
        </w:rPr>
      </w:pPr>
      <w:r w:rsidRPr="00AA60F8">
        <w:rPr>
          <w:rFonts w:ascii="Arial" w:hAnsi="Arial" w:cs="Arial"/>
          <w:b/>
          <w:sz w:val="24"/>
          <w:szCs w:val="24"/>
        </w:rPr>
        <w:t xml:space="preserve"> </w:t>
      </w:r>
    </w:p>
    <w:p w:rsidR="002B2EE0" w:rsidRDefault="002B2EE0" w:rsidP="00724CDD">
      <w:pPr>
        <w:spacing w:after="0" w:line="240" w:lineRule="auto"/>
        <w:ind w:firstLine="142"/>
        <w:jc w:val="both"/>
        <w:rPr>
          <w:rFonts w:ascii="Arial" w:hAnsi="Arial" w:cs="Arial"/>
          <w:b/>
          <w:sz w:val="24"/>
          <w:szCs w:val="24"/>
        </w:rPr>
      </w:pPr>
      <w:r w:rsidRPr="00AA60F8">
        <w:rPr>
          <w:rFonts w:ascii="Arial" w:hAnsi="Arial" w:cs="Arial"/>
          <w:b/>
          <w:sz w:val="24"/>
          <w:szCs w:val="24"/>
        </w:rPr>
        <w:t xml:space="preserve"> </w:t>
      </w:r>
      <w:hyperlink r:id="rId87" w:tooltip="Norodom Sihamoní" w:history="1">
        <w:proofErr w:type="spellStart"/>
        <w:r w:rsidRPr="00AA60F8">
          <w:rPr>
            <w:rStyle w:val="Hipervnculo"/>
            <w:rFonts w:ascii="Arial" w:hAnsi="Arial" w:cs="Arial"/>
            <w:b/>
            <w:color w:val="auto"/>
            <w:sz w:val="24"/>
            <w:szCs w:val="24"/>
            <w:u w:val="none"/>
          </w:rPr>
          <w:t>Norodom</w:t>
        </w:r>
        <w:proofErr w:type="spellEnd"/>
        <w:r w:rsidRPr="00AA60F8">
          <w:rPr>
            <w:rStyle w:val="Hipervnculo"/>
            <w:rFonts w:ascii="Arial" w:hAnsi="Arial" w:cs="Arial"/>
            <w:b/>
            <w:color w:val="auto"/>
            <w:sz w:val="24"/>
            <w:szCs w:val="24"/>
            <w:u w:val="none"/>
          </w:rPr>
          <w:t xml:space="preserve"> </w:t>
        </w:r>
        <w:proofErr w:type="spellStart"/>
        <w:r w:rsidRPr="00AA60F8">
          <w:rPr>
            <w:rStyle w:val="Hipervnculo"/>
            <w:rFonts w:ascii="Arial" w:hAnsi="Arial" w:cs="Arial"/>
            <w:b/>
            <w:color w:val="auto"/>
            <w:sz w:val="24"/>
            <w:szCs w:val="24"/>
            <w:u w:val="none"/>
          </w:rPr>
          <w:t>Sihamoní</w:t>
        </w:r>
        <w:proofErr w:type="spellEnd"/>
      </w:hyperlink>
      <w:r w:rsidRPr="00AA60F8">
        <w:rPr>
          <w:rFonts w:ascii="Arial" w:hAnsi="Arial" w:cs="Arial"/>
          <w:b/>
          <w:sz w:val="24"/>
          <w:szCs w:val="24"/>
        </w:rPr>
        <w:t xml:space="preserve"> es el actual </w:t>
      </w:r>
      <w:hyperlink r:id="rId88" w:tooltip="Regla de Camboya (aún no redactado)" w:history="1">
        <w:r w:rsidRPr="00AA60F8">
          <w:rPr>
            <w:rStyle w:val="Hipervnculo"/>
            <w:rFonts w:ascii="Arial" w:hAnsi="Arial" w:cs="Arial"/>
            <w:b/>
            <w:color w:val="auto"/>
            <w:sz w:val="24"/>
            <w:szCs w:val="24"/>
            <w:u w:val="none"/>
          </w:rPr>
          <w:t>Rey</w:t>
        </w:r>
      </w:hyperlink>
      <w:r w:rsidRPr="00AA60F8">
        <w:rPr>
          <w:rFonts w:ascii="Arial" w:hAnsi="Arial" w:cs="Arial"/>
          <w:b/>
          <w:sz w:val="24"/>
          <w:szCs w:val="24"/>
        </w:rPr>
        <w:t xml:space="preserve"> de </w:t>
      </w:r>
      <w:hyperlink r:id="rId89" w:tooltip="Camboya" w:history="1">
        <w:r w:rsidRPr="00AA60F8">
          <w:rPr>
            <w:rStyle w:val="Hipervnculo"/>
            <w:rFonts w:ascii="Arial" w:hAnsi="Arial" w:cs="Arial"/>
            <w:b/>
            <w:color w:val="auto"/>
            <w:sz w:val="24"/>
            <w:szCs w:val="24"/>
            <w:u w:val="none"/>
          </w:rPr>
          <w:t>Camboya</w:t>
        </w:r>
      </w:hyperlink>
      <w:r w:rsidRPr="00AA60F8">
        <w:rPr>
          <w:rFonts w:ascii="Arial" w:hAnsi="Arial" w:cs="Arial"/>
          <w:b/>
          <w:sz w:val="24"/>
          <w:szCs w:val="24"/>
        </w:rPr>
        <w:t xml:space="preserve">.  </w:t>
      </w:r>
      <w:hyperlink r:id="rId90" w:tooltip="Bhumibol Adulyadej" w:history="1">
        <w:proofErr w:type="spellStart"/>
        <w:r w:rsidRPr="00AA60F8">
          <w:rPr>
            <w:rStyle w:val="Hipervnculo"/>
            <w:rFonts w:ascii="Arial" w:hAnsi="Arial" w:cs="Arial"/>
            <w:b/>
            <w:color w:val="auto"/>
            <w:sz w:val="24"/>
            <w:szCs w:val="24"/>
            <w:u w:val="none"/>
          </w:rPr>
          <w:t>Bhumibol</w:t>
        </w:r>
        <w:proofErr w:type="spellEnd"/>
        <w:r w:rsidRPr="00AA60F8">
          <w:rPr>
            <w:rStyle w:val="Hipervnculo"/>
            <w:rFonts w:ascii="Arial" w:hAnsi="Arial" w:cs="Arial"/>
            <w:b/>
            <w:color w:val="auto"/>
            <w:sz w:val="24"/>
            <w:szCs w:val="24"/>
            <w:u w:val="none"/>
          </w:rPr>
          <w:t xml:space="preserve"> </w:t>
        </w:r>
        <w:proofErr w:type="spellStart"/>
        <w:r w:rsidRPr="00AA60F8">
          <w:rPr>
            <w:rStyle w:val="Hipervnculo"/>
            <w:rFonts w:ascii="Arial" w:hAnsi="Arial" w:cs="Arial"/>
            <w:b/>
            <w:color w:val="auto"/>
            <w:sz w:val="24"/>
            <w:szCs w:val="24"/>
            <w:u w:val="none"/>
          </w:rPr>
          <w:t>Adulyadej</w:t>
        </w:r>
        <w:proofErr w:type="spellEnd"/>
      </w:hyperlink>
      <w:r w:rsidRPr="00AA60F8">
        <w:rPr>
          <w:rFonts w:ascii="Arial" w:hAnsi="Arial" w:cs="Arial"/>
          <w:b/>
          <w:sz w:val="24"/>
          <w:szCs w:val="24"/>
        </w:rPr>
        <w:t xml:space="preserve"> es el actual </w:t>
      </w:r>
      <w:hyperlink r:id="rId91" w:tooltip="Monarquía de Tailandia (aún no redactado)" w:history="1">
        <w:r w:rsidRPr="00AA60F8">
          <w:rPr>
            <w:rStyle w:val="Hipervnculo"/>
            <w:rFonts w:ascii="Arial" w:hAnsi="Arial" w:cs="Arial"/>
            <w:b/>
            <w:color w:val="auto"/>
            <w:sz w:val="24"/>
            <w:szCs w:val="24"/>
            <w:u w:val="none"/>
          </w:rPr>
          <w:t>Rey</w:t>
        </w:r>
      </w:hyperlink>
      <w:r w:rsidRPr="00AA60F8">
        <w:rPr>
          <w:rFonts w:ascii="Arial" w:hAnsi="Arial" w:cs="Arial"/>
          <w:b/>
          <w:sz w:val="24"/>
          <w:szCs w:val="24"/>
        </w:rPr>
        <w:t xml:space="preserve"> de </w:t>
      </w:r>
      <w:hyperlink r:id="rId92" w:tooltip="Tailandia" w:history="1">
        <w:r w:rsidRPr="00AA60F8">
          <w:rPr>
            <w:rStyle w:val="Hipervnculo"/>
            <w:rFonts w:ascii="Arial" w:hAnsi="Arial" w:cs="Arial"/>
            <w:b/>
            <w:color w:val="auto"/>
            <w:sz w:val="24"/>
            <w:szCs w:val="24"/>
            <w:u w:val="none"/>
          </w:rPr>
          <w:t>Tailandia</w:t>
        </w:r>
      </w:hyperlink>
      <w:r w:rsidRPr="00AA60F8">
        <w:rPr>
          <w:rFonts w:ascii="Arial" w:hAnsi="Arial" w:cs="Arial"/>
          <w:b/>
          <w:sz w:val="24"/>
          <w:szCs w:val="24"/>
        </w:rPr>
        <w:t xml:space="preserve"> (que es también de los más largo</w:t>
      </w:r>
      <w:r w:rsidR="00AA60F8">
        <w:rPr>
          <w:rFonts w:ascii="Arial" w:hAnsi="Arial" w:cs="Arial"/>
          <w:b/>
          <w:sz w:val="24"/>
          <w:szCs w:val="24"/>
        </w:rPr>
        <w:t xml:space="preserve"> </w:t>
      </w:r>
      <w:r w:rsidRPr="00AA60F8">
        <w:rPr>
          <w:rFonts w:ascii="Arial" w:hAnsi="Arial" w:cs="Arial"/>
          <w:b/>
          <w:sz w:val="24"/>
          <w:szCs w:val="24"/>
        </w:rPr>
        <w:t xml:space="preserve">s reinados del mundo actual, después de haber estado en </w:t>
      </w:r>
      <w:proofErr w:type="gramStart"/>
      <w:r w:rsidRPr="00AA60F8">
        <w:rPr>
          <w:rFonts w:ascii="Arial" w:hAnsi="Arial" w:cs="Arial"/>
          <w:b/>
          <w:sz w:val="24"/>
          <w:szCs w:val="24"/>
        </w:rPr>
        <w:t>la</w:t>
      </w:r>
      <w:proofErr w:type="gramEnd"/>
      <w:r w:rsidRPr="00AA60F8">
        <w:rPr>
          <w:rFonts w:ascii="Arial" w:hAnsi="Arial" w:cs="Arial"/>
          <w:b/>
          <w:sz w:val="24"/>
          <w:szCs w:val="24"/>
        </w:rPr>
        <w:t xml:space="preserve"> trono desde 1946) </w:t>
      </w:r>
    </w:p>
    <w:p w:rsidR="00AA60F8" w:rsidRPr="008A5971" w:rsidRDefault="00AA60F8" w:rsidP="00724CDD">
      <w:pPr>
        <w:spacing w:after="0" w:line="240" w:lineRule="auto"/>
        <w:ind w:firstLine="142"/>
        <w:jc w:val="both"/>
        <w:rPr>
          <w:rFonts w:ascii="Arial" w:hAnsi="Arial" w:cs="Arial"/>
          <w:b/>
          <w:sz w:val="24"/>
          <w:szCs w:val="24"/>
        </w:rPr>
      </w:pPr>
    </w:p>
    <w:p w:rsidR="00885D29" w:rsidRPr="00885D29" w:rsidRDefault="008A5971" w:rsidP="001324D2">
      <w:pPr>
        <w:spacing w:after="0"/>
        <w:ind w:firstLine="142"/>
        <w:jc w:val="both"/>
        <w:rPr>
          <w:rFonts w:ascii="Arial" w:hAnsi="Arial" w:cs="Arial"/>
          <w:b/>
          <w:color w:val="0070C0"/>
          <w:sz w:val="28"/>
          <w:szCs w:val="28"/>
        </w:rPr>
      </w:pPr>
      <w:r w:rsidRPr="00885D29">
        <w:rPr>
          <w:rFonts w:ascii="Arial" w:hAnsi="Arial" w:cs="Arial"/>
          <w:b/>
          <w:color w:val="0070C0"/>
          <w:sz w:val="28"/>
          <w:szCs w:val="28"/>
        </w:rPr>
        <w:lastRenderedPageBreak/>
        <w:t xml:space="preserve">  </w:t>
      </w:r>
      <w:r w:rsidR="00885D29" w:rsidRPr="00885D29">
        <w:rPr>
          <w:rFonts w:ascii="Arial" w:hAnsi="Arial" w:cs="Arial"/>
          <w:b/>
          <w:color w:val="0070C0"/>
          <w:sz w:val="28"/>
          <w:szCs w:val="28"/>
        </w:rPr>
        <w:t xml:space="preserve"> En Oriente Medio</w:t>
      </w:r>
    </w:p>
    <w:p w:rsidR="00885D29" w:rsidRDefault="00885D29" w:rsidP="001324D2">
      <w:pPr>
        <w:spacing w:after="0"/>
        <w:ind w:firstLine="142"/>
        <w:jc w:val="both"/>
        <w:rPr>
          <w:rFonts w:ascii="Arial" w:hAnsi="Arial" w:cs="Arial"/>
          <w:b/>
          <w:color w:val="0070C0"/>
          <w:sz w:val="24"/>
          <w:szCs w:val="24"/>
        </w:rPr>
      </w:pPr>
    </w:p>
    <w:p w:rsidR="00885D29" w:rsidRDefault="008A5971" w:rsidP="001324D2">
      <w:pPr>
        <w:spacing w:after="0"/>
        <w:ind w:firstLine="142"/>
        <w:jc w:val="both"/>
        <w:rPr>
          <w:rFonts w:ascii="Arial" w:hAnsi="Arial" w:cs="Arial"/>
          <w:b/>
          <w:sz w:val="24"/>
          <w:szCs w:val="24"/>
        </w:rPr>
      </w:pPr>
      <w:r w:rsidRPr="008A5971">
        <w:rPr>
          <w:rFonts w:ascii="Arial" w:hAnsi="Arial" w:cs="Arial"/>
          <w:b/>
          <w:color w:val="0070C0"/>
          <w:sz w:val="24"/>
          <w:szCs w:val="24"/>
        </w:rPr>
        <w:t>Jordania</w:t>
      </w:r>
      <w:r>
        <w:t xml:space="preserve">.  </w:t>
      </w:r>
      <w:hyperlink r:id="rId93" w:tooltip="Abdalá II de Jordania" w:history="1">
        <w:r w:rsidR="002B2EE0" w:rsidRPr="00AA60F8">
          <w:rPr>
            <w:rStyle w:val="Hipervnculo"/>
            <w:rFonts w:ascii="Arial" w:hAnsi="Arial" w:cs="Arial"/>
            <w:b/>
            <w:color w:val="auto"/>
            <w:sz w:val="24"/>
            <w:szCs w:val="24"/>
            <w:u w:val="none"/>
          </w:rPr>
          <w:t>Abdalá II</w:t>
        </w:r>
      </w:hyperlink>
      <w:r w:rsidR="002B2EE0" w:rsidRPr="00AA60F8">
        <w:rPr>
          <w:rFonts w:ascii="Arial" w:hAnsi="Arial" w:cs="Arial"/>
          <w:b/>
          <w:sz w:val="24"/>
          <w:szCs w:val="24"/>
        </w:rPr>
        <w:t xml:space="preserve"> es el actual </w:t>
      </w:r>
      <w:hyperlink r:id="rId94" w:tooltip="Anexo:Reyes de Jordania" w:history="1">
        <w:r w:rsidR="002B2EE0" w:rsidRPr="00AA60F8">
          <w:rPr>
            <w:rStyle w:val="Hipervnculo"/>
            <w:rFonts w:ascii="Arial" w:hAnsi="Arial" w:cs="Arial"/>
            <w:b/>
            <w:color w:val="auto"/>
            <w:sz w:val="24"/>
            <w:szCs w:val="24"/>
            <w:u w:val="none"/>
          </w:rPr>
          <w:t>Rey</w:t>
        </w:r>
      </w:hyperlink>
      <w:r w:rsidR="002B2EE0" w:rsidRPr="00AA60F8">
        <w:rPr>
          <w:rFonts w:ascii="Arial" w:hAnsi="Arial" w:cs="Arial"/>
          <w:b/>
          <w:sz w:val="24"/>
          <w:szCs w:val="24"/>
        </w:rPr>
        <w:t xml:space="preserve"> de </w:t>
      </w:r>
      <w:hyperlink r:id="rId95" w:tooltip="Reino de Jordania" w:history="1">
        <w:r w:rsidR="002B2EE0" w:rsidRPr="00AA60F8">
          <w:rPr>
            <w:rStyle w:val="Hipervnculo"/>
            <w:rFonts w:ascii="Arial" w:hAnsi="Arial" w:cs="Arial"/>
            <w:b/>
            <w:color w:val="auto"/>
            <w:sz w:val="24"/>
            <w:szCs w:val="24"/>
            <w:u w:val="none"/>
          </w:rPr>
          <w:t>Jordania</w:t>
        </w:r>
      </w:hyperlink>
      <w:r w:rsidR="00885D29">
        <w:t xml:space="preserve"> y </w:t>
      </w:r>
      <w:r w:rsidR="00885D29" w:rsidRPr="00885D29">
        <w:rPr>
          <w:rFonts w:ascii="Arial" w:hAnsi="Arial" w:cs="Arial"/>
          <w:b/>
          <w:sz w:val="24"/>
          <w:szCs w:val="24"/>
        </w:rPr>
        <w:t>ha representado a la monarqu</w:t>
      </w:r>
      <w:r w:rsidR="00885D29">
        <w:rPr>
          <w:rFonts w:ascii="Arial" w:hAnsi="Arial" w:cs="Arial"/>
          <w:b/>
          <w:sz w:val="24"/>
          <w:szCs w:val="24"/>
        </w:rPr>
        <w:t>í</w:t>
      </w:r>
      <w:r w:rsidR="00885D29" w:rsidRPr="00885D29">
        <w:rPr>
          <w:rFonts w:ascii="Arial" w:hAnsi="Arial" w:cs="Arial"/>
          <w:b/>
          <w:sz w:val="24"/>
          <w:szCs w:val="24"/>
        </w:rPr>
        <w:t>a más estable de la región</w:t>
      </w:r>
      <w:r w:rsidR="002B2EE0" w:rsidRPr="00885D29">
        <w:rPr>
          <w:rFonts w:ascii="Arial" w:hAnsi="Arial" w:cs="Arial"/>
          <w:b/>
          <w:sz w:val="24"/>
          <w:szCs w:val="24"/>
        </w:rPr>
        <w:t xml:space="preserve">. </w:t>
      </w:r>
    </w:p>
    <w:p w:rsidR="00885D29" w:rsidRDefault="00885D29" w:rsidP="001324D2">
      <w:pPr>
        <w:spacing w:after="0"/>
        <w:ind w:firstLine="142"/>
        <w:jc w:val="both"/>
        <w:rPr>
          <w:rFonts w:ascii="Arial" w:hAnsi="Arial" w:cs="Arial"/>
          <w:b/>
          <w:sz w:val="24"/>
          <w:szCs w:val="24"/>
        </w:rPr>
      </w:pPr>
    </w:p>
    <w:p w:rsidR="008A5971" w:rsidRPr="00885D29" w:rsidRDefault="008A5971" w:rsidP="001324D2">
      <w:pPr>
        <w:spacing w:after="0"/>
        <w:ind w:firstLine="142"/>
        <w:jc w:val="both"/>
        <w:rPr>
          <w:rFonts w:ascii="Arial" w:hAnsi="Arial" w:cs="Arial"/>
          <w:b/>
          <w:color w:val="0070C0"/>
          <w:sz w:val="24"/>
          <w:szCs w:val="24"/>
        </w:rPr>
      </w:pPr>
      <w:r w:rsidRPr="00885D29">
        <w:rPr>
          <w:rFonts w:ascii="Arial" w:hAnsi="Arial" w:cs="Arial"/>
          <w:b/>
          <w:color w:val="0070C0"/>
          <w:sz w:val="24"/>
          <w:szCs w:val="24"/>
        </w:rPr>
        <w:t xml:space="preserve"> Otros reinos y  reyes pueden re</w:t>
      </w:r>
      <w:r w:rsidR="003D7181" w:rsidRPr="00885D29">
        <w:rPr>
          <w:rFonts w:ascii="Arial" w:hAnsi="Arial" w:cs="Arial"/>
          <w:b/>
          <w:color w:val="0070C0"/>
          <w:sz w:val="24"/>
          <w:szCs w:val="24"/>
        </w:rPr>
        <w:t>c</w:t>
      </w:r>
      <w:r w:rsidRPr="00885D29">
        <w:rPr>
          <w:rFonts w:ascii="Arial" w:hAnsi="Arial" w:cs="Arial"/>
          <w:b/>
          <w:color w:val="0070C0"/>
          <w:sz w:val="24"/>
          <w:szCs w:val="24"/>
        </w:rPr>
        <w:t>ordarse:</w:t>
      </w:r>
    </w:p>
    <w:p w:rsidR="008A5971" w:rsidRDefault="008A5971" w:rsidP="001324D2">
      <w:pPr>
        <w:spacing w:after="0"/>
        <w:ind w:firstLine="142"/>
        <w:jc w:val="both"/>
        <w:rPr>
          <w:rFonts w:ascii="Arial" w:hAnsi="Arial" w:cs="Arial"/>
          <w:b/>
          <w:sz w:val="24"/>
          <w:szCs w:val="24"/>
        </w:rPr>
      </w:pPr>
    </w:p>
    <w:p w:rsidR="002B2EE0" w:rsidRPr="00AA60F8" w:rsidRDefault="00885D29" w:rsidP="00724CDD">
      <w:pPr>
        <w:spacing w:after="0" w:line="240" w:lineRule="auto"/>
        <w:ind w:firstLine="142"/>
        <w:jc w:val="both"/>
        <w:rPr>
          <w:rFonts w:ascii="Arial" w:hAnsi="Arial" w:cs="Arial"/>
          <w:b/>
          <w:sz w:val="24"/>
          <w:szCs w:val="24"/>
        </w:rPr>
      </w:pPr>
      <w:r>
        <w:rPr>
          <w:rFonts w:ascii="Arial" w:hAnsi="Arial" w:cs="Arial"/>
          <w:b/>
          <w:sz w:val="24"/>
          <w:szCs w:val="24"/>
        </w:rPr>
        <w:t xml:space="preserve">   </w:t>
      </w:r>
      <w:r w:rsidR="008A5971">
        <w:rPr>
          <w:rFonts w:ascii="Arial" w:hAnsi="Arial" w:cs="Arial"/>
          <w:b/>
          <w:sz w:val="24"/>
          <w:szCs w:val="24"/>
        </w:rPr>
        <w:t xml:space="preserve"> </w:t>
      </w:r>
      <w:r w:rsidR="002B2EE0" w:rsidRPr="00AA60F8">
        <w:rPr>
          <w:rFonts w:ascii="Arial" w:hAnsi="Arial" w:cs="Arial"/>
          <w:b/>
          <w:sz w:val="24"/>
          <w:szCs w:val="24"/>
        </w:rPr>
        <w:t xml:space="preserve">Jeque </w:t>
      </w:r>
      <w:hyperlink r:id="rId96" w:tooltip="Sabah Al-Ahmad Al-Yaber Al-Sabah" w:history="1">
        <w:r w:rsidR="002B2EE0" w:rsidRPr="00AA60F8">
          <w:rPr>
            <w:rStyle w:val="Hipervnculo"/>
            <w:rFonts w:ascii="Arial" w:hAnsi="Arial" w:cs="Arial"/>
            <w:b/>
            <w:color w:val="auto"/>
            <w:sz w:val="24"/>
            <w:szCs w:val="24"/>
            <w:u w:val="none"/>
          </w:rPr>
          <w:t>Sabah Al-Ahmad Al-</w:t>
        </w:r>
        <w:proofErr w:type="spellStart"/>
        <w:r w:rsidR="002B2EE0" w:rsidRPr="00AA60F8">
          <w:rPr>
            <w:rStyle w:val="Hipervnculo"/>
            <w:rFonts w:ascii="Arial" w:hAnsi="Arial" w:cs="Arial"/>
            <w:b/>
            <w:color w:val="auto"/>
            <w:sz w:val="24"/>
            <w:szCs w:val="24"/>
            <w:u w:val="none"/>
          </w:rPr>
          <w:t>Yaber</w:t>
        </w:r>
        <w:proofErr w:type="spellEnd"/>
        <w:r w:rsidR="002B2EE0" w:rsidRPr="00AA60F8">
          <w:rPr>
            <w:rStyle w:val="Hipervnculo"/>
            <w:rFonts w:ascii="Arial" w:hAnsi="Arial" w:cs="Arial"/>
            <w:b/>
            <w:color w:val="auto"/>
            <w:sz w:val="24"/>
            <w:szCs w:val="24"/>
            <w:u w:val="none"/>
          </w:rPr>
          <w:t xml:space="preserve"> Al-Sabah</w:t>
        </w:r>
      </w:hyperlink>
      <w:r w:rsidR="002B2EE0" w:rsidRPr="00AA60F8">
        <w:rPr>
          <w:rFonts w:ascii="Arial" w:hAnsi="Arial" w:cs="Arial"/>
          <w:b/>
          <w:sz w:val="24"/>
          <w:szCs w:val="24"/>
        </w:rPr>
        <w:t xml:space="preserve"> es el actual </w:t>
      </w:r>
      <w:hyperlink r:id="rId97" w:tooltip="Emir" w:history="1">
        <w:r w:rsidR="002B2EE0" w:rsidRPr="00AA60F8">
          <w:rPr>
            <w:rStyle w:val="Hipervnculo"/>
            <w:rFonts w:ascii="Arial" w:hAnsi="Arial" w:cs="Arial"/>
            <w:b/>
            <w:color w:val="auto"/>
            <w:sz w:val="24"/>
            <w:szCs w:val="24"/>
            <w:u w:val="none"/>
          </w:rPr>
          <w:t>Emir</w:t>
        </w:r>
      </w:hyperlink>
      <w:r w:rsidR="002B2EE0" w:rsidRPr="00AA60F8">
        <w:rPr>
          <w:rFonts w:ascii="Arial" w:hAnsi="Arial" w:cs="Arial"/>
          <w:b/>
          <w:sz w:val="24"/>
          <w:szCs w:val="24"/>
        </w:rPr>
        <w:t xml:space="preserve"> de </w:t>
      </w:r>
      <w:hyperlink r:id="rId98" w:tooltip="Kuwait" w:history="1">
        <w:r w:rsidR="002B2EE0" w:rsidRPr="00AA60F8">
          <w:rPr>
            <w:rStyle w:val="Hipervnculo"/>
            <w:rFonts w:ascii="Arial" w:hAnsi="Arial" w:cs="Arial"/>
            <w:b/>
            <w:color w:val="auto"/>
            <w:sz w:val="24"/>
            <w:szCs w:val="24"/>
            <w:u w:val="none"/>
          </w:rPr>
          <w:t>Kuwait</w:t>
        </w:r>
      </w:hyperlink>
      <w:r w:rsidR="002B2EE0" w:rsidRPr="00AA60F8">
        <w:rPr>
          <w:rFonts w:ascii="Arial" w:hAnsi="Arial" w:cs="Arial"/>
          <w:b/>
          <w:sz w:val="24"/>
          <w:szCs w:val="24"/>
        </w:rPr>
        <w:t xml:space="preserve">. </w:t>
      </w:r>
    </w:p>
    <w:p w:rsidR="002B2EE0" w:rsidRPr="00AA60F8" w:rsidRDefault="00885D29" w:rsidP="00724CDD">
      <w:pPr>
        <w:spacing w:after="0" w:line="240" w:lineRule="auto"/>
        <w:ind w:firstLine="142"/>
        <w:jc w:val="both"/>
        <w:rPr>
          <w:rFonts w:ascii="Arial" w:hAnsi="Arial" w:cs="Arial"/>
          <w:b/>
          <w:sz w:val="24"/>
          <w:szCs w:val="24"/>
        </w:rPr>
      </w:pPr>
      <w:r>
        <w:rPr>
          <w:rFonts w:ascii="Arial" w:hAnsi="Arial" w:cs="Arial"/>
          <w:b/>
          <w:sz w:val="24"/>
          <w:szCs w:val="24"/>
        </w:rPr>
        <w:t xml:space="preserve">   </w:t>
      </w:r>
      <w:r w:rsidR="008A5971">
        <w:rPr>
          <w:rFonts w:ascii="Arial" w:hAnsi="Arial" w:cs="Arial"/>
          <w:b/>
          <w:sz w:val="24"/>
          <w:szCs w:val="24"/>
        </w:rPr>
        <w:t xml:space="preserve"> </w:t>
      </w:r>
      <w:proofErr w:type="spellStart"/>
      <w:r w:rsidR="008A5971">
        <w:rPr>
          <w:rFonts w:ascii="Arial" w:hAnsi="Arial" w:cs="Arial"/>
          <w:b/>
          <w:sz w:val="24"/>
          <w:szCs w:val="24"/>
        </w:rPr>
        <w:t>A</w:t>
      </w:r>
      <w:r w:rsidR="002B2EE0" w:rsidRPr="00AA60F8">
        <w:rPr>
          <w:rFonts w:ascii="Arial" w:hAnsi="Arial" w:cs="Arial"/>
          <w:b/>
          <w:sz w:val="24"/>
          <w:szCs w:val="24"/>
        </w:rPr>
        <w:t>yyid</w:t>
      </w:r>
      <w:proofErr w:type="spellEnd"/>
      <w:r w:rsidR="002B2EE0" w:rsidRPr="00AA60F8">
        <w:rPr>
          <w:rFonts w:ascii="Arial" w:hAnsi="Arial" w:cs="Arial"/>
          <w:b/>
          <w:sz w:val="24"/>
          <w:szCs w:val="24"/>
        </w:rPr>
        <w:t xml:space="preserve"> </w:t>
      </w:r>
      <w:hyperlink r:id="rId99" w:tooltip="Qabus bin Said al Said" w:history="1">
        <w:proofErr w:type="spellStart"/>
        <w:r w:rsidR="002B2EE0" w:rsidRPr="00AA60F8">
          <w:rPr>
            <w:rStyle w:val="Hipervnculo"/>
            <w:rFonts w:ascii="Arial" w:hAnsi="Arial" w:cs="Arial"/>
            <w:b/>
            <w:color w:val="auto"/>
            <w:sz w:val="24"/>
            <w:szCs w:val="24"/>
            <w:u w:val="none"/>
          </w:rPr>
          <w:t>Qabus</w:t>
        </w:r>
        <w:proofErr w:type="spellEnd"/>
        <w:r w:rsidR="002B2EE0" w:rsidRPr="00AA60F8">
          <w:rPr>
            <w:rStyle w:val="Hipervnculo"/>
            <w:rFonts w:ascii="Arial" w:hAnsi="Arial" w:cs="Arial"/>
            <w:b/>
            <w:color w:val="auto"/>
            <w:sz w:val="24"/>
            <w:szCs w:val="24"/>
            <w:u w:val="none"/>
          </w:rPr>
          <w:t xml:space="preserve"> </w:t>
        </w:r>
        <w:proofErr w:type="spellStart"/>
        <w:r w:rsidR="002B2EE0" w:rsidRPr="00AA60F8">
          <w:rPr>
            <w:rStyle w:val="Hipervnculo"/>
            <w:rFonts w:ascii="Arial" w:hAnsi="Arial" w:cs="Arial"/>
            <w:b/>
            <w:color w:val="auto"/>
            <w:sz w:val="24"/>
            <w:szCs w:val="24"/>
            <w:u w:val="none"/>
          </w:rPr>
          <w:t>bin</w:t>
        </w:r>
        <w:proofErr w:type="spellEnd"/>
        <w:r w:rsidR="002B2EE0" w:rsidRPr="00AA60F8">
          <w:rPr>
            <w:rStyle w:val="Hipervnculo"/>
            <w:rFonts w:ascii="Arial" w:hAnsi="Arial" w:cs="Arial"/>
            <w:b/>
            <w:color w:val="auto"/>
            <w:sz w:val="24"/>
            <w:szCs w:val="24"/>
            <w:u w:val="none"/>
          </w:rPr>
          <w:t xml:space="preserve"> Said al Said</w:t>
        </w:r>
      </w:hyperlink>
      <w:r w:rsidR="002B2EE0" w:rsidRPr="00AA60F8">
        <w:rPr>
          <w:rFonts w:ascii="Arial" w:hAnsi="Arial" w:cs="Arial"/>
          <w:b/>
          <w:sz w:val="24"/>
          <w:szCs w:val="24"/>
        </w:rPr>
        <w:t xml:space="preserve"> es el actual </w:t>
      </w:r>
      <w:hyperlink r:id="rId100" w:tooltip="Sultán" w:history="1">
        <w:r w:rsidR="002B2EE0" w:rsidRPr="00AA60F8">
          <w:rPr>
            <w:rStyle w:val="Hipervnculo"/>
            <w:rFonts w:ascii="Arial" w:hAnsi="Arial" w:cs="Arial"/>
            <w:b/>
            <w:color w:val="auto"/>
            <w:sz w:val="24"/>
            <w:szCs w:val="24"/>
            <w:u w:val="none"/>
          </w:rPr>
          <w:t>Sultán</w:t>
        </w:r>
      </w:hyperlink>
      <w:r w:rsidR="002B2EE0" w:rsidRPr="00AA60F8">
        <w:rPr>
          <w:rFonts w:ascii="Arial" w:hAnsi="Arial" w:cs="Arial"/>
          <w:b/>
          <w:sz w:val="24"/>
          <w:szCs w:val="24"/>
        </w:rPr>
        <w:t xml:space="preserve"> de </w:t>
      </w:r>
      <w:hyperlink r:id="rId101" w:tooltip="Omán" w:history="1">
        <w:r w:rsidR="002B2EE0" w:rsidRPr="00AA60F8">
          <w:rPr>
            <w:rStyle w:val="Hipervnculo"/>
            <w:rFonts w:ascii="Arial" w:hAnsi="Arial" w:cs="Arial"/>
            <w:b/>
            <w:color w:val="auto"/>
            <w:sz w:val="24"/>
            <w:szCs w:val="24"/>
            <w:u w:val="none"/>
          </w:rPr>
          <w:t>Omán</w:t>
        </w:r>
      </w:hyperlink>
      <w:r w:rsidR="002B2EE0" w:rsidRPr="00AA60F8">
        <w:rPr>
          <w:rFonts w:ascii="Arial" w:hAnsi="Arial" w:cs="Arial"/>
          <w:b/>
          <w:sz w:val="24"/>
          <w:szCs w:val="24"/>
        </w:rPr>
        <w:t xml:space="preserve">. </w:t>
      </w:r>
    </w:p>
    <w:p w:rsidR="002B2EE0" w:rsidRPr="00AA60F8" w:rsidRDefault="008A5971" w:rsidP="00724CDD">
      <w:pPr>
        <w:spacing w:after="0" w:line="240" w:lineRule="auto"/>
        <w:ind w:firstLine="142"/>
        <w:jc w:val="both"/>
        <w:rPr>
          <w:rFonts w:ascii="Arial" w:hAnsi="Arial" w:cs="Arial"/>
          <w:b/>
          <w:sz w:val="24"/>
          <w:szCs w:val="24"/>
        </w:rPr>
      </w:pPr>
      <w:r>
        <w:rPr>
          <w:rFonts w:ascii="Arial" w:hAnsi="Arial" w:cs="Arial"/>
          <w:b/>
          <w:sz w:val="24"/>
          <w:szCs w:val="24"/>
        </w:rPr>
        <w:t xml:space="preserve"> </w:t>
      </w:r>
      <w:r w:rsidR="00885D29">
        <w:rPr>
          <w:rFonts w:ascii="Arial" w:hAnsi="Arial" w:cs="Arial"/>
          <w:b/>
          <w:sz w:val="24"/>
          <w:szCs w:val="24"/>
        </w:rPr>
        <w:t xml:space="preserve">   </w:t>
      </w:r>
      <w:r w:rsidR="002B2EE0" w:rsidRPr="00AA60F8">
        <w:rPr>
          <w:rFonts w:ascii="Arial" w:hAnsi="Arial" w:cs="Arial"/>
          <w:b/>
          <w:sz w:val="24"/>
          <w:szCs w:val="24"/>
        </w:rPr>
        <w:t xml:space="preserve">Jeque </w:t>
      </w:r>
      <w:hyperlink r:id="rId102" w:tooltip="Hamad bin Isa Al Jalifa" w:history="1">
        <w:proofErr w:type="spellStart"/>
        <w:r w:rsidR="002B2EE0" w:rsidRPr="00AA60F8">
          <w:rPr>
            <w:rStyle w:val="Hipervnculo"/>
            <w:rFonts w:ascii="Arial" w:hAnsi="Arial" w:cs="Arial"/>
            <w:b/>
            <w:color w:val="auto"/>
            <w:sz w:val="24"/>
            <w:szCs w:val="24"/>
            <w:u w:val="none"/>
          </w:rPr>
          <w:t>Hamad</w:t>
        </w:r>
        <w:proofErr w:type="spellEnd"/>
        <w:r w:rsidR="002B2EE0" w:rsidRPr="00AA60F8">
          <w:rPr>
            <w:rStyle w:val="Hipervnculo"/>
            <w:rFonts w:ascii="Arial" w:hAnsi="Arial" w:cs="Arial"/>
            <w:b/>
            <w:color w:val="auto"/>
            <w:sz w:val="24"/>
            <w:szCs w:val="24"/>
            <w:u w:val="none"/>
          </w:rPr>
          <w:t xml:space="preserve"> </w:t>
        </w:r>
        <w:proofErr w:type="spellStart"/>
        <w:r w:rsidR="002B2EE0" w:rsidRPr="00AA60F8">
          <w:rPr>
            <w:rStyle w:val="Hipervnculo"/>
            <w:rFonts w:ascii="Arial" w:hAnsi="Arial" w:cs="Arial"/>
            <w:b/>
            <w:color w:val="auto"/>
            <w:sz w:val="24"/>
            <w:szCs w:val="24"/>
            <w:u w:val="none"/>
          </w:rPr>
          <w:t>bin</w:t>
        </w:r>
        <w:proofErr w:type="spellEnd"/>
        <w:r w:rsidR="002B2EE0" w:rsidRPr="00AA60F8">
          <w:rPr>
            <w:rStyle w:val="Hipervnculo"/>
            <w:rFonts w:ascii="Arial" w:hAnsi="Arial" w:cs="Arial"/>
            <w:b/>
            <w:color w:val="auto"/>
            <w:sz w:val="24"/>
            <w:szCs w:val="24"/>
            <w:u w:val="none"/>
          </w:rPr>
          <w:t xml:space="preserve"> Isa Al Jalifa</w:t>
        </w:r>
      </w:hyperlink>
      <w:r w:rsidR="002B2EE0" w:rsidRPr="00AA60F8">
        <w:rPr>
          <w:rFonts w:ascii="Arial" w:hAnsi="Arial" w:cs="Arial"/>
          <w:b/>
          <w:sz w:val="24"/>
          <w:szCs w:val="24"/>
        </w:rPr>
        <w:t xml:space="preserve"> es el actual </w:t>
      </w:r>
      <w:hyperlink r:id="rId103" w:tooltip="Rey de Baréin" w:history="1">
        <w:r w:rsidR="002B2EE0" w:rsidRPr="00AA60F8">
          <w:rPr>
            <w:rStyle w:val="Hipervnculo"/>
            <w:rFonts w:ascii="Arial" w:hAnsi="Arial" w:cs="Arial"/>
            <w:b/>
            <w:color w:val="auto"/>
            <w:sz w:val="24"/>
            <w:szCs w:val="24"/>
            <w:u w:val="none"/>
          </w:rPr>
          <w:t>Rey</w:t>
        </w:r>
      </w:hyperlink>
      <w:r w:rsidR="002B2EE0" w:rsidRPr="00AA60F8">
        <w:rPr>
          <w:rFonts w:ascii="Arial" w:hAnsi="Arial" w:cs="Arial"/>
          <w:b/>
          <w:sz w:val="24"/>
          <w:szCs w:val="24"/>
        </w:rPr>
        <w:t xml:space="preserve"> y Emir de </w:t>
      </w:r>
      <w:hyperlink r:id="rId104" w:tooltip="Baréin" w:history="1">
        <w:proofErr w:type="spellStart"/>
        <w:r w:rsidR="002B2EE0" w:rsidRPr="00AA60F8">
          <w:rPr>
            <w:rStyle w:val="Hipervnculo"/>
            <w:rFonts w:ascii="Arial" w:hAnsi="Arial" w:cs="Arial"/>
            <w:b/>
            <w:color w:val="auto"/>
            <w:sz w:val="24"/>
            <w:szCs w:val="24"/>
            <w:u w:val="none"/>
          </w:rPr>
          <w:t>Baréin</w:t>
        </w:r>
        <w:proofErr w:type="spellEnd"/>
      </w:hyperlink>
      <w:r w:rsidR="002B2EE0" w:rsidRPr="00AA60F8">
        <w:rPr>
          <w:rFonts w:ascii="Arial" w:hAnsi="Arial" w:cs="Arial"/>
          <w:b/>
          <w:sz w:val="24"/>
          <w:szCs w:val="24"/>
        </w:rPr>
        <w:t xml:space="preserve">. </w:t>
      </w:r>
    </w:p>
    <w:p w:rsidR="008A5971" w:rsidRDefault="002B2EE0" w:rsidP="00724CDD">
      <w:pPr>
        <w:spacing w:after="0" w:line="240" w:lineRule="auto"/>
        <w:ind w:firstLine="142"/>
        <w:jc w:val="both"/>
        <w:rPr>
          <w:rFonts w:ascii="Arial" w:hAnsi="Arial" w:cs="Arial"/>
          <w:b/>
          <w:sz w:val="24"/>
          <w:szCs w:val="24"/>
        </w:rPr>
      </w:pPr>
      <w:r w:rsidRPr="00AA60F8">
        <w:rPr>
          <w:rFonts w:ascii="Arial" w:hAnsi="Arial" w:cs="Arial"/>
          <w:b/>
          <w:sz w:val="24"/>
          <w:szCs w:val="24"/>
        </w:rPr>
        <w:t xml:space="preserve"> </w:t>
      </w:r>
    </w:p>
    <w:p w:rsidR="002B2EE0" w:rsidRPr="00AA60F8" w:rsidRDefault="008A5971" w:rsidP="00724CDD">
      <w:pPr>
        <w:spacing w:after="0" w:line="240" w:lineRule="auto"/>
        <w:ind w:firstLine="142"/>
        <w:jc w:val="both"/>
        <w:rPr>
          <w:rFonts w:ascii="Arial" w:hAnsi="Arial" w:cs="Arial"/>
          <w:b/>
          <w:sz w:val="24"/>
          <w:szCs w:val="24"/>
        </w:rPr>
      </w:pPr>
      <w:r>
        <w:rPr>
          <w:rFonts w:ascii="Arial" w:hAnsi="Arial" w:cs="Arial"/>
          <w:b/>
          <w:sz w:val="24"/>
          <w:szCs w:val="24"/>
        </w:rPr>
        <w:t xml:space="preserve"> </w:t>
      </w:r>
      <w:r w:rsidR="00885D29">
        <w:rPr>
          <w:rFonts w:ascii="Arial" w:hAnsi="Arial" w:cs="Arial"/>
          <w:b/>
          <w:sz w:val="24"/>
          <w:szCs w:val="24"/>
        </w:rPr>
        <w:t xml:space="preserve">   </w:t>
      </w:r>
      <w:r w:rsidR="002B2EE0" w:rsidRPr="00AA60F8">
        <w:rPr>
          <w:rFonts w:ascii="Arial" w:hAnsi="Arial" w:cs="Arial"/>
          <w:b/>
          <w:sz w:val="24"/>
          <w:szCs w:val="24"/>
        </w:rPr>
        <w:t xml:space="preserve">Jeque </w:t>
      </w:r>
      <w:hyperlink r:id="rId105" w:tooltip="Tamim bin Hamad Al Zani" w:history="1">
        <w:proofErr w:type="spellStart"/>
        <w:r w:rsidR="002B2EE0" w:rsidRPr="00AA60F8">
          <w:rPr>
            <w:rStyle w:val="Hipervnculo"/>
            <w:rFonts w:ascii="Arial" w:hAnsi="Arial" w:cs="Arial"/>
            <w:b/>
            <w:color w:val="auto"/>
            <w:sz w:val="24"/>
            <w:szCs w:val="24"/>
            <w:u w:val="none"/>
          </w:rPr>
          <w:t>Tamim</w:t>
        </w:r>
        <w:proofErr w:type="spellEnd"/>
        <w:r w:rsidR="002B2EE0" w:rsidRPr="00AA60F8">
          <w:rPr>
            <w:rStyle w:val="Hipervnculo"/>
            <w:rFonts w:ascii="Arial" w:hAnsi="Arial" w:cs="Arial"/>
            <w:b/>
            <w:color w:val="auto"/>
            <w:sz w:val="24"/>
            <w:szCs w:val="24"/>
            <w:u w:val="none"/>
          </w:rPr>
          <w:t xml:space="preserve"> </w:t>
        </w:r>
        <w:proofErr w:type="spellStart"/>
        <w:r w:rsidR="002B2EE0" w:rsidRPr="00AA60F8">
          <w:rPr>
            <w:rStyle w:val="Hipervnculo"/>
            <w:rFonts w:ascii="Arial" w:hAnsi="Arial" w:cs="Arial"/>
            <w:b/>
            <w:color w:val="auto"/>
            <w:sz w:val="24"/>
            <w:szCs w:val="24"/>
            <w:u w:val="none"/>
          </w:rPr>
          <w:t>bin</w:t>
        </w:r>
        <w:proofErr w:type="spellEnd"/>
        <w:r w:rsidR="002B2EE0" w:rsidRPr="00AA60F8">
          <w:rPr>
            <w:rStyle w:val="Hipervnculo"/>
            <w:rFonts w:ascii="Arial" w:hAnsi="Arial" w:cs="Arial"/>
            <w:b/>
            <w:color w:val="auto"/>
            <w:sz w:val="24"/>
            <w:szCs w:val="24"/>
            <w:u w:val="none"/>
          </w:rPr>
          <w:t xml:space="preserve"> </w:t>
        </w:r>
        <w:proofErr w:type="spellStart"/>
        <w:r w:rsidR="002B2EE0" w:rsidRPr="00AA60F8">
          <w:rPr>
            <w:rStyle w:val="Hipervnculo"/>
            <w:rFonts w:ascii="Arial" w:hAnsi="Arial" w:cs="Arial"/>
            <w:b/>
            <w:color w:val="auto"/>
            <w:sz w:val="24"/>
            <w:szCs w:val="24"/>
            <w:u w:val="none"/>
          </w:rPr>
          <w:t>Hamad</w:t>
        </w:r>
        <w:proofErr w:type="spellEnd"/>
        <w:r w:rsidR="002B2EE0" w:rsidRPr="00AA60F8">
          <w:rPr>
            <w:rStyle w:val="Hipervnculo"/>
            <w:rFonts w:ascii="Arial" w:hAnsi="Arial" w:cs="Arial"/>
            <w:b/>
            <w:color w:val="auto"/>
            <w:sz w:val="24"/>
            <w:szCs w:val="24"/>
            <w:u w:val="none"/>
          </w:rPr>
          <w:t xml:space="preserve"> Al </w:t>
        </w:r>
        <w:proofErr w:type="spellStart"/>
        <w:r w:rsidR="002B2EE0" w:rsidRPr="00AA60F8">
          <w:rPr>
            <w:rStyle w:val="Hipervnculo"/>
            <w:rFonts w:ascii="Arial" w:hAnsi="Arial" w:cs="Arial"/>
            <w:b/>
            <w:color w:val="auto"/>
            <w:sz w:val="24"/>
            <w:szCs w:val="24"/>
            <w:u w:val="none"/>
          </w:rPr>
          <w:t>Zani</w:t>
        </w:r>
        <w:proofErr w:type="spellEnd"/>
      </w:hyperlink>
      <w:r w:rsidR="002B2EE0" w:rsidRPr="00AA60F8">
        <w:rPr>
          <w:rFonts w:ascii="Arial" w:hAnsi="Arial" w:cs="Arial"/>
          <w:b/>
          <w:sz w:val="24"/>
          <w:szCs w:val="24"/>
        </w:rPr>
        <w:t xml:space="preserve"> es el actual </w:t>
      </w:r>
      <w:hyperlink r:id="rId106" w:tooltip="Emir" w:history="1">
        <w:r w:rsidR="002B2EE0" w:rsidRPr="00AA60F8">
          <w:rPr>
            <w:rStyle w:val="Hipervnculo"/>
            <w:rFonts w:ascii="Arial" w:hAnsi="Arial" w:cs="Arial"/>
            <w:b/>
            <w:color w:val="auto"/>
            <w:sz w:val="24"/>
            <w:szCs w:val="24"/>
            <w:u w:val="none"/>
          </w:rPr>
          <w:t>Emir</w:t>
        </w:r>
      </w:hyperlink>
      <w:r w:rsidR="002B2EE0" w:rsidRPr="00AA60F8">
        <w:rPr>
          <w:rFonts w:ascii="Arial" w:hAnsi="Arial" w:cs="Arial"/>
          <w:b/>
          <w:sz w:val="24"/>
          <w:szCs w:val="24"/>
        </w:rPr>
        <w:t xml:space="preserve"> de </w:t>
      </w:r>
      <w:hyperlink r:id="rId107" w:tooltip="Catar" w:history="1">
        <w:r w:rsidR="002B2EE0" w:rsidRPr="00AA60F8">
          <w:rPr>
            <w:rStyle w:val="Hipervnculo"/>
            <w:rFonts w:ascii="Arial" w:hAnsi="Arial" w:cs="Arial"/>
            <w:b/>
            <w:color w:val="auto"/>
            <w:sz w:val="24"/>
            <w:szCs w:val="24"/>
            <w:u w:val="none"/>
          </w:rPr>
          <w:t>Catar</w:t>
        </w:r>
      </w:hyperlink>
      <w:r w:rsidR="002B2EE0" w:rsidRPr="00AA60F8">
        <w:rPr>
          <w:rFonts w:ascii="Arial" w:hAnsi="Arial" w:cs="Arial"/>
          <w:b/>
          <w:sz w:val="24"/>
          <w:szCs w:val="24"/>
        </w:rPr>
        <w:t xml:space="preserve">. </w:t>
      </w:r>
    </w:p>
    <w:p w:rsidR="002B2EE0" w:rsidRPr="00AA60F8" w:rsidRDefault="002B2EE0" w:rsidP="00724CDD">
      <w:pPr>
        <w:spacing w:after="0" w:line="240" w:lineRule="auto"/>
        <w:ind w:firstLine="142"/>
        <w:jc w:val="both"/>
        <w:rPr>
          <w:rFonts w:ascii="Arial" w:hAnsi="Arial" w:cs="Arial"/>
          <w:b/>
          <w:sz w:val="24"/>
          <w:szCs w:val="24"/>
        </w:rPr>
      </w:pPr>
      <w:r w:rsidRPr="00AA60F8">
        <w:rPr>
          <w:rFonts w:ascii="Arial" w:hAnsi="Arial" w:cs="Arial"/>
          <w:b/>
          <w:sz w:val="24"/>
          <w:szCs w:val="24"/>
        </w:rPr>
        <w:t xml:space="preserve"> </w:t>
      </w:r>
      <w:r w:rsidR="00885D29">
        <w:rPr>
          <w:rFonts w:ascii="Arial" w:hAnsi="Arial" w:cs="Arial"/>
          <w:b/>
          <w:sz w:val="24"/>
          <w:szCs w:val="24"/>
        </w:rPr>
        <w:t xml:space="preserve">   </w:t>
      </w:r>
      <w:r w:rsidR="008A5971">
        <w:rPr>
          <w:rFonts w:ascii="Arial" w:hAnsi="Arial" w:cs="Arial"/>
          <w:b/>
          <w:sz w:val="24"/>
          <w:szCs w:val="24"/>
        </w:rPr>
        <w:t xml:space="preserve"> </w:t>
      </w:r>
      <w:hyperlink r:id="rId108" w:tooltip="Hamengkubuwana X (aún no redactado)" w:history="1">
        <w:proofErr w:type="spellStart"/>
        <w:r w:rsidRPr="00AA60F8">
          <w:rPr>
            <w:rStyle w:val="Hipervnculo"/>
            <w:rFonts w:ascii="Arial" w:hAnsi="Arial" w:cs="Arial"/>
            <w:b/>
            <w:color w:val="auto"/>
            <w:sz w:val="24"/>
            <w:szCs w:val="24"/>
            <w:u w:val="none"/>
          </w:rPr>
          <w:t>Hamengkubuwana</w:t>
        </w:r>
        <w:proofErr w:type="spellEnd"/>
        <w:r w:rsidRPr="00AA60F8">
          <w:rPr>
            <w:rStyle w:val="Hipervnculo"/>
            <w:rFonts w:ascii="Arial" w:hAnsi="Arial" w:cs="Arial"/>
            <w:b/>
            <w:color w:val="auto"/>
            <w:sz w:val="24"/>
            <w:szCs w:val="24"/>
            <w:u w:val="none"/>
          </w:rPr>
          <w:t xml:space="preserve"> X</w:t>
        </w:r>
      </w:hyperlink>
      <w:r w:rsidRPr="00AA60F8">
        <w:rPr>
          <w:rFonts w:ascii="Arial" w:hAnsi="Arial" w:cs="Arial"/>
          <w:b/>
          <w:sz w:val="24"/>
          <w:szCs w:val="24"/>
        </w:rPr>
        <w:t xml:space="preserve"> es el actual sultán Sri de </w:t>
      </w:r>
      <w:hyperlink r:id="rId109" w:tooltip="Yogyakarta" w:history="1">
        <w:r w:rsidRPr="00AA60F8">
          <w:rPr>
            <w:rStyle w:val="Hipervnculo"/>
            <w:rFonts w:ascii="Arial" w:hAnsi="Arial" w:cs="Arial"/>
            <w:b/>
            <w:color w:val="auto"/>
            <w:sz w:val="24"/>
            <w:szCs w:val="24"/>
            <w:u w:val="none"/>
          </w:rPr>
          <w:t>Yogyakarta</w:t>
        </w:r>
      </w:hyperlink>
      <w:r w:rsidRPr="00AA60F8">
        <w:rPr>
          <w:rFonts w:ascii="Arial" w:hAnsi="Arial" w:cs="Arial"/>
          <w:b/>
          <w:sz w:val="24"/>
          <w:szCs w:val="24"/>
        </w:rPr>
        <w:t xml:space="preserve"> en </w:t>
      </w:r>
      <w:hyperlink r:id="rId110" w:tooltip="Indonesia" w:history="1">
        <w:r w:rsidRPr="00AA60F8">
          <w:rPr>
            <w:rStyle w:val="Hipervnculo"/>
            <w:rFonts w:ascii="Arial" w:hAnsi="Arial" w:cs="Arial"/>
            <w:b/>
            <w:color w:val="auto"/>
            <w:sz w:val="24"/>
            <w:szCs w:val="24"/>
            <w:u w:val="none"/>
          </w:rPr>
          <w:t>Indonesia</w:t>
        </w:r>
      </w:hyperlink>
      <w:r w:rsidRPr="00AA60F8">
        <w:rPr>
          <w:rFonts w:ascii="Arial" w:hAnsi="Arial" w:cs="Arial"/>
          <w:b/>
          <w:sz w:val="24"/>
          <w:szCs w:val="24"/>
        </w:rPr>
        <w:t xml:space="preserve">. </w:t>
      </w:r>
    </w:p>
    <w:p w:rsidR="002B2EE0" w:rsidRPr="00AA60F8" w:rsidRDefault="002B2EE0" w:rsidP="00724CDD">
      <w:pPr>
        <w:spacing w:after="0" w:line="240" w:lineRule="auto"/>
        <w:ind w:firstLine="142"/>
        <w:jc w:val="both"/>
        <w:rPr>
          <w:rFonts w:ascii="Arial" w:hAnsi="Arial" w:cs="Arial"/>
          <w:b/>
          <w:sz w:val="24"/>
          <w:szCs w:val="24"/>
        </w:rPr>
      </w:pPr>
      <w:r w:rsidRPr="00AA60F8">
        <w:rPr>
          <w:rFonts w:ascii="Arial" w:hAnsi="Arial" w:cs="Arial"/>
          <w:b/>
          <w:sz w:val="24"/>
          <w:szCs w:val="24"/>
        </w:rPr>
        <w:t xml:space="preserve"> </w:t>
      </w:r>
      <w:r w:rsidR="00885D29">
        <w:rPr>
          <w:rFonts w:ascii="Arial" w:hAnsi="Arial" w:cs="Arial"/>
          <w:b/>
          <w:sz w:val="24"/>
          <w:szCs w:val="24"/>
        </w:rPr>
        <w:t xml:space="preserve">   </w:t>
      </w:r>
      <w:r w:rsidR="008A5971">
        <w:rPr>
          <w:rFonts w:ascii="Arial" w:hAnsi="Arial" w:cs="Arial"/>
          <w:b/>
          <w:sz w:val="24"/>
          <w:szCs w:val="24"/>
        </w:rPr>
        <w:t xml:space="preserve"> </w:t>
      </w:r>
      <w:proofErr w:type="spellStart"/>
      <w:r w:rsidRPr="00AA60F8">
        <w:rPr>
          <w:rFonts w:ascii="Arial" w:hAnsi="Arial" w:cs="Arial"/>
          <w:b/>
          <w:sz w:val="24"/>
          <w:szCs w:val="24"/>
        </w:rPr>
        <w:t>Tuanku</w:t>
      </w:r>
      <w:proofErr w:type="spellEnd"/>
      <w:r w:rsidRPr="00AA60F8">
        <w:rPr>
          <w:rFonts w:ascii="Arial" w:hAnsi="Arial" w:cs="Arial"/>
          <w:b/>
          <w:sz w:val="24"/>
          <w:szCs w:val="24"/>
        </w:rPr>
        <w:t xml:space="preserve"> </w:t>
      </w:r>
      <w:hyperlink r:id="rId111" w:tooltip="Abdul Halim" w:history="1">
        <w:r w:rsidRPr="00AA60F8">
          <w:rPr>
            <w:rStyle w:val="Hipervnculo"/>
            <w:rFonts w:ascii="Arial" w:hAnsi="Arial" w:cs="Arial"/>
            <w:b/>
            <w:color w:val="auto"/>
            <w:sz w:val="24"/>
            <w:szCs w:val="24"/>
            <w:u w:val="none"/>
          </w:rPr>
          <w:t xml:space="preserve">Abdul </w:t>
        </w:r>
        <w:proofErr w:type="spellStart"/>
        <w:r w:rsidRPr="00AA60F8">
          <w:rPr>
            <w:rStyle w:val="Hipervnculo"/>
            <w:rFonts w:ascii="Arial" w:hAnsi="Arial" w:cs="Arial"/>
            <w:b/>
            <w:color w:val="auto"/>
            <w:sz w:val="24"/>
            <w:szCs w:val="24"/>
            <w:u w:val="none"/>
          </w:rPr>
          <w:t>Halim</w:t>
        </w:r>
        <w:proofErr w:type="spellEnd"/>
      </w:hyperlink>
      <w:r w:rsidRPr="00AA60F8">
        <w:rPr>
          <w:rFonts w:ascii="Arial" w:hAnsi="Arial" w:cs="Arial"/>
          <w:b/>
          <w:sz w:val="24"/>
          <w:szCs w:val="24"/>
        </w:rPr>
        <w:t xml:space="preserve"> es el actual </w:t>
      </w:r>
      <w:hyperlink r:id="rId112" w:tooltip="Yang di-Pertuan Agong" w:history="1">
        <w:r w:rsidRPr="00AA60F8">
          <w:rPr>
            <w:rStyle w:val="Hipervnculo"/>
            <w:rFonts w:ascii="Arial" w:hAnsi="Arial" w:cs="Arial"/>
            <w:b/>
            <w:color w:val="auto"/>
            <w:sz w:val="24"/>
            <w:szCs w:val="24"/>
            <w:u w:val="none"/>
          </w:rPr>
          <w:t>Yang di-</w:t>
        </w:r>
        <w:proofErr w:type="spellStart"/>
        <w:r w:rsidRPr="00AA60F8">
          <w:rPr>
            <w:rStyle w:val="Hipervnculo"/>
            <w:rFonts w:ascii="Arial" w:hAnsi="Arial" w:cs="Arial"/>
            <w:b/>
            <w:color w:val="auto"/>
            <w:sz w:val="24"/>
            <w:szCs w:val="24"/>
            <w:u w:val="none"/>
          </w:rPr>
          <w:t>Pertuan</w:t>
        </w:r>
        <w:proofErr w:type="spellEnd"/>
        <w:r w:rsidRPr="00AA60F8">
          <w:rPr>
            <w:rStyle w:val="Hipervnculo"/>
            <w:rFonts w:ascii="Arial" w:hAnsi="Arial" w:cs="Arial"/>
            <w:b/>
            <w:color w:val="auto"/>
            <w:sz w:val="24"/>
            <w:szCs w:val="24"/>
            <w:u w:val="none"/>
          </w:rPr>
          <w:t xml:space="preserve"> </w:t>
        </w:r>
        <w:proofErr w:type="spellStart"/>
        <w:r w:rsidRPr="00AA60F8">
          <w:rPr>
            <w:rStyle w:val="Hipervnculo"/>
            <w:rFonts w:ascii="Arial" w:hAnsi="Arial" w:cs="Arial"/>
            <w:b/>
            <w:color w:val="auto"/>
            <w:sz w:val="24"/>
            <w:szCs w:val="24"/>
            <w:u w:val="none"/>
          </w:rPr>
          <w:t>Agong</w:t>
        </w:r>
        <w:proofErr w:type="spellEnd"/>
      </w:hyperlink>
      <w:r w:rsidRPr="00AA60F8">
        <w:rPr>
          <w:rFonts w:ascii="Arial" w:hAnsi="Arial" w:cs="Arial"/>
          <w:b/>
          <w:sz w:val="24"/>
          <w:szCs w:val="24"/>
        </w:rPr>
        <w:t xml:space="preserve"> de </w:t>
      </w:r>
      <w:hyperlink r:id="rId113" w:tooltip="Malasia" w:history="1">
        <w:r w:rsidRPr="00AA60F8">
          <w:rPr>
            <w:rStyle w:val="Hipervnculo"/>
            <w:rFonts w:ascii="Arial" w:hAnsi="Arial" w:cs="Arial"/>
            <w:b/>
            <w:color w:val="auto"/>
            <w:sz w:val="24"/>
            <w:szCs w:val="24"/>
            <w:u w:val="none"/>
          </w:rPr>
          <w:t>Malasia</w:t>
        </w:r>
      </w:hyperlink>
      <w:r w:rsidRPr="00AA60F8">
        <w:rPr>
          <w:rFonts w:ascii="Arial" w:hAnsi="Arial" w:cs="Arial"/>
          <w:b/>
          <w:sz w:val="24"/>
          <w:szCs w:val="24"/>
        </w:rPr>
        <w:t xml:space="preserve">. </w:t>
      </w:r>
    </w:p>
    <w:p w:rsidR="008A5971" w:rsidRDefault="008A5971" w:rsidP="00724CDD">
      <w:pPr>
        <w:spacing w:after="0" w:line="240" w:lineRule="auto"/>
        <w:ind w:firstLine="142"/>
        <w:jc w:val="both"/>
      </w:pPr>
    </w:p>
    <w:p w:rsidR="001D537A" w:rsidRDefault="00885D29" w:rsidP="00724CDD">
      <w:pPr>
        <w:spacing w:after="0" w:line="240" w:lineRule="auto"/>
        <w:ind w:firstLine="142"/>
        <w:jc w:val="both"/>
        <w:rPr>
          <w:rFonts w:ascii="Arial" w:hAnsi="Arial" w:cs="Arial"/>
          <w:b/>
          <w:sz w:val="24"/>
          <w:szCs w:val="24"/>
        </w:rPr>
      </w:pPr>
      <w:r>
        <w:t xml:space="preserve">     </w:t>
      </w:r>
      <w:r w:rsidR="008A5971">
        <w:t xml:space="preserve"> </w:t>
      </w:r>
      <w:hyperlink r:id="rId114" w:tooltip="Salmán bin Abdulaziz" w:history="1">
        <w:proofErr w:type="spellStart"/>
        <w:r w:rsidR="002B2EE0" w:rsidRPr="00AA60F8">
          <w:rPr>
            <w:rStyle w:val="Hipervnculo"/>
            <w:rFonts w:ascii="Arial" w:hAnsi="Arial" w:cs="Arial"/>
            <w:b/>
            <w:color w:val="auto"/>
            <w:sz w:val="24"/>
            <w:szCs w:val="24"/>
            <w:u w:val="none"/>
          </w:rPr>
          <w:t>Salmán</w:t>
        </w:r>
        <w:proofErr w:type="spellEnd"/>
        <w:r w:rsidR="002B2EE0" w:rsidRPr="00AA60F8">
          <w:rPr>
            <w:rStyle w:val="Hipervnculo"/>
            <w:rFonts w:ascii="Arial" w:hAnsi="Arial" w:cs="Arial"/>
            <w:b/>
            <w:color w:val="auto"/>
            <w:sz w:val="24"/>
            <w:szCs w:val="24"/>
            <w:u w:val="none"/>
          </w:rPr>
          <w:t xml:space="preserve"> </w:t>
        </w:r>
        <w:proofErr w:type="spellStart"/>
        <w:r w:rsidR="002B2EE0" w:rsidRPr="00AA60F8">
          <w:rPr>
            <w:rStyle w:val="Hipervnculo"/>
            <w:rFonts w:ascii="Arial" w:hAnsi="Arial" w:cs="Arial"/>
            <w:b/>
            <w:color w:val="auto"/>
            <w:sz w:val="24"/>
            <w:szCs w:val="24"/>
            <w:u w:val="none"/>
          </w:rPr>
          <w:t>bin</w:t>
        </w:r>
        <w:proofErr w:type="spellEnd"/>
        <w:r w:rsidR="002B2EE0" w:rsidRPr="00AA60F8">
          <w:rPr>
            <w:rStyle w:val="Hipervnculo"/>
            <w:rFonts w:ascii="Arial" w:hAnsi="Arial" w:cs="Arial"/>
            <w:b/>
            <w:color w:val="auto"/>
            <w:sz w:val="24"/>
            <w:szCs w:val="24"/>
            <w:u w:val="none"/>
          </w:rPr>
          <w:t xml:space="preserve"> </w:t>
        </w:r>
        <w:proofErr w:type="spellStart"/>
        <w:r w:rsidR="002B2EE0" w:rsidRPr="00AA60F8">
          <w:rPr>
            <w:rStyle w:val="Hipervnculo"/>
            <w:rFonts w:ascii="Arial" w:hAnsi="Arial" w:cs="Arial"/>
            <w:b/>
            <w:color w:val="auto"/>
            <w:sz w:val="24"/>
            <w:szCs w:val="24"/>
            <w:u w:val="none"/>
          </w:rPr>
          <w:t>Abdulaziz</w:t>
        </w:r>
        <w:proofErr w:type="spellEnd"/>
        <w:r w:rsidR="002B2EE0" w:rsidRPr="00AA60F8">
          <w:rPr>
            <w:rStyle w:val="Hipervnculo"/>
            <w:rFonts w:ascii="Arial" w:hAnsi="Arial" w:cs="Arial"/>
            <w:b/>
            <w:color w:val="auto"/>
            <w:sz w:val="24"/>
            <w:szCs w:val="24"/>
            <w:u w:val="none"/>
          </w:rPr>
          <w:t xml:space="preserve"> Al </w:t>
        </w:r>
        <w:proofErr w:type="spellStart"/>
        <w:r w:rsidR="002B2EE0" w:rsidRPr="00AA60F8">
          <w:rPr>
            <w:rStyle w:val="Hipervnculo"/>
            <w:rFonts w:ascii="Arial" w:hAnsi="Arial" w:cs="Arial"/>
            <w:b/>
            <w:color w:val="auto"/>
            <w:sz w:val="24"/>
            <w:szCs w:val="24"/>
            <w:u w:val="none"/>
          </w:rPr>
          <w:t>Saud</w:t>
        </w:r>
        <w:proofErr w:type="spellEnd"/>
      </w:hyperlink>
      <w:r w:rsidR="002B2EE0" w:rsidRPr="00AA60F8">
        <w:rPr>
          <w:rFonts w:ascii="Arial" w:hAnsi="Arial" w:cs="Arial"/>
          <w:b/>
          <w:sz w:val="24"/>
          <w:szCs w:val="24"/>
        </w:rPr>
        <w:t xml:space="preserve"> es el actual </w:t>
      </w:r>
      <w:hyperlink r:id="rId115" w:tooltip="Rey del Reino de Arabia Saudita (aún no redactado)" w:history="1">
        <w:r w:rsidR="002B2EE0" w:rsidRPr="00AA60F8">
          <w:rPr>
            <w:rStyle w:val="Hipervnculo"/>
            <w:rFonts w:ascii="Arial" w:hAnsi="Arial" w:cs="Arial"/>
            <w:b/>
            <w:color w:val="auto"/>
            <w:sz w:val="24"/>
            <w:szCs w:val="24"/>
            <w:u w:val="none"/>
          </w:rPr>
          <w:t>Rey</w:t>
        </w:r>
      </w:hyperlink>
      <w:r w:rsidR="002B2EE0" w:rsidRPr="00AA60F8">
        <w:rPr>
          <w:rFonts w:ascii="Arial" w:hAnsi="Arial" w:cs="Arial"/>
          <w:b/>
          <w:sz w:val="24"/>
          <w:szCs w:val="24"/>
        </w:rPr>
        <w:t xml:space="preserve"> de </w:t>
      </w:r>
      <w:hyperlink r:id="rId116" w:tooltip="Arabia Saudita" w:history="1">
        <w:r w:rsidR="002B2EE0" w:rsidRPr="00AA60F8">
          <w:rPr>
            <w:rStyle w:val="Hipervnculo"/>
            <w:rFonts w:ascii="Arial" w:hAnsi="Arial" w:cs="Arial"/>
            <w:b/>
            <w:color w:val="auto"/>
            <w:sz w:val="24"/>
            <w:szCs w:val="24"/>
            <w:u w:val="none"/>
          </w:rPr>
          <w:t>Arabia Saudita</w:t>
        </w:r>
      </w:hyperlink>
      <w:r w:rsidR="002B2EE0" w:rsidRPr="00AA60F8">
        <w:rPr>
          <w:rFonts w:ascii="Arial" w:hAnsi="Arial" w:cs="Arial"/>
          <w:b/>
          <w:sz w:val="24"/>
          <w:szCs w:val="24"/>
        </w:rPr>
        <w:t xml:space="preserve"> </w:t>
      </w:r>
    </w:p>
    <w:p w:rsidR="001D537A" w:rsidRDefault="00885D29" w:rsidP="00724CDD">
      <w:pPr>
        <w:spacing w:after="0" w:line="240" w:lineRule="auto"/>
        <w:ind w:firstLine="142"/>
        <w:jc w:val="both"/>
        <w:rPr>
          <w:rFonts w:ascii="Arial" w:hAnsi="Arial" w:cs="Arial"/>
          <w:b/>
          <w:sz w:val="24"/>
          <w:szCs w:val="24"/>
        </w:rPr>
      </w:pPr>
      <w:r>
        <w:rPr>
          <w:rFonts w:ascii="Arial" w:hAnsi="Arial" w:cs="Arial"/>
          <w:b/>
          <w:sz w:val="24"/>
          <w:szCs w:val="24"/>
        </w:rPr>
        <w:t xml:space="preserve">    </w:t>
      </w:r>
      <w:r w:rsidR="002B2EE0" w:rsidRPr="00AA60F8">
        <w:rPr>
          <w:rFonts w:ascii="Arial" w:hAnsi="Arial" w:cs="Arial"/>
          <w:b/>
          <w:sz w:val="24"/>
          <w:szCs w:val="24"/>
        </w:rPr>
        <w:t xml:space="preserve"> El Jeque Jalifa es el actual gobernante del emirato de Abu Dabi </w:t>
      </w:r>
    </w:p>
    <w:p w:rsidR="00C3794E" w:rsidRDefault="00885D29" w:rsidP="00724CDD">
      <w:pPr>
        <w:spacing w:after="0" w:line="240" w:lineRule="auto"/>
        <w:ind w:firstLine="142"/>
        <w:jc w:val="both"/>
        <w:rPr>
          <w:rFonts w:ascii="Arial" w:hAnsi="Arial" w:cs="Arial"/>
          <w:b/>
          <w:sz w:val="24"/>
          <w:szCs w:val="24"/>
        </w:rPr>
      </w:pPr>
      <w:r>
        <w:rPr>
          <w:rFonts w:ascii="Arial" w:hAnsi="Arial" w:cs="Arial"/>
          <w:b/>
          <w:sz w:val="24"/>
          <w:szCs w:val="24"/>
        </w:rPr>
        <w:t xml:space="preserve">    </w:t>
      </w:r>
      <w:r w:rsidR="001D537A">
        <w:rPr>
          <w:rFonts w:ascii="Arial" w:hAnsi="Arial" w:cs="Arial"/>
          <w:b/>
          <w:sz w:val="24"/>
          <w:szCs w:val="24"/>
        </w:rPr>
        <w:t>Y</w:t>
      </w:r>
      <w:r w:rsidR="002B2EE0" w:rsidRPr="00AA60F8">
        <w:rPr>
          <w:rFonts w:ascii="Arial" w:hAnsi="Arial" w:cs="Arial"/>
          <w:b/>
          <w:sz w:val="24"/>
          <w:szCs w:val="24"/>
        </w:rPr>
        <w:t xml:space="preserve"> el Jeque Mohammed es el actual gobernante de Dubái</w:t>
      </w:r>
    </w:p>
    <w:p w:rsidR="00AA60F8" w:rsidRPr="00AA60F8" w:rsidRDefault="00AA60F8" w:rsidP="001324D2">
      <w:pPr>
        <w:spacing w:after="0"/>
        <w:ind w:left="-851" w:firstLine="284"/>
        <w:jc w:val="both"/>
        <w:rPr>
          <w:rFonts w:ascii="Arial" w:hAnsi="Arial" w:cs="Arial"/>
          <w:b/>
          <w:sz w:val="24"/>
          <w:szCs w:val="24"/>
        </w:rPr>
      </w:pPr>
    </w:p>
    <w:p w:rsidR="002B2EE0" w:rsidRPr="008A5971" w:rsidRDefault="00D32622" w:rsidP="001324D2">
      <w:pPr>
        <w:spacing w:after="0"/>
        <w:ind w:left="-284" w:firstLine="142"/>
        <w:jc w:val="both"/>
        <w:rPr>
          <w:rFonts w:ascii="Arial" w:hAnsi="Arial" w:cs="Arial"/>
          <w:b/>
          <w:color w:val="0070C0"/>
          <w:sz w:val="28"/>
          <w:szCs w:val="28"/>
        </w:rPr>
      </w:pPr>
      <w:r>
        <w:rPr>
          <w:rFonts w:ascii="Arial" w:hAnsi="Arial" w:cs="Arial"/>
          <w:b/>
          <w:color w:val="0070C0"/>
          <w:sz w:val="28"/>
          <w:szCs w:val="28"/>
        </w:rPr>
        <w:t xml:space="preserve">    </w:t>
      </w:r>
      <w:r w:rsidR="008A5971" w:rsidRPr="008A5971">
        <w:rPr>
          <w:rFonts w:ascii="Arial" w:hAnsi="Arial" w:cs="Arial"/>
          <w:b/>
          <w:color w:val="0070C0"/>
          <w:sz w:val="28"/>
          <w:szCs w:val="28"/>
        </w:rPr>
        <w:t>Monarquías de</w:t>
      </w:r>
      <w:r w:rsidR="002B2EE0" w:rsidRPr="008A5971">
        <w:rPr>
          <w:rFonts w:ascii="Arial" w:hAnsi="Arial" w:cs="Arial"/>
          <w:b/>
          <w:color w:val="0070C0"/>
          <w:sz w:val="28"/>
          <w:szCs w:val="28"/>
        </w:rPr>
        <w:t xml:space="preserve"> </w:t>
      </w:r>
      <w:proofErr w:type="spellStart"/>
      <w:r w:rsidR="002B2EE0" w:rsidRPr="008A5971">
        <w:rPr>
          <w:rFonts w:ascii="Arial" w:hAnsi="Arial" w:cs="Arial"/>
          <w:b/>
          <w:color w:val="0070C0"/>
          <w:sz w:val="28"/>
          <w:szCs w:val="28"/>
        </w:rPr>
        <w:t>Africa</w:t>
      </w:r>
      <w:proofErr w:type="spellEnd"/>
    </w:p>
    <w:p w:rsidR="00AA60F8" w:rsidRPr="00AA60F8" w:rsidRDefault="00AA60F8" w:rsidP="001324D2">
      <w:pPr>
        <w:spacing w:after="0"/>
        <w:ind w:left="-851" w:firstLine="284"/>
        <w:jc w:val="both"/>
        <w:rPr>
          <w:rFonts w:ascii="Arial" w:hAnsi="Arial" w:cs="Arial"/>
          <w:b/>
          <w:sz w:val="24"/>
          <w:szCs w:val="24"/>
        </w:rPr>
      </w:pPr>
    </w:p>
    <w:p w:rsidR="00FB441A" w:rsidRPr="00AA60F8" w:rsidRDefault="001D537A" w:rsidP="001324D2">
      <w:pPr>
        <w:pStyle w:val="NormalWeb"/>
        <w:spacing w:before="0" w:beforeAutospacing="0" w:after="0" w:afterAutospacing="0"/>
        <w:jc w:val="both"/>
        <w:rPr>
          <w:rFonts w:ascii="Arial" w:hAnsi="Arial" w:cs="Arial"/>
          <w:b/>
        </w:rPr>
      </w:pPr>
      <w:r w:rsidRPr="008A5971">
        <w:rPr>
          <w:rFonts w:ascii="Arial" w:hAnsi="Arial" w:cs="Arial"/>
          <w:b/>
          <w:color w:val="0070C0"/>
        </w:rPr>
        <w:t xml:space="preserve">     </w:t>
      </w:r>
      <w:proofErr w:type="spellStart"/>
      <w:r w:rsidR="00FB441A" w:rsidRPr="008A5971">
        <w:rPr>
          <w:rFonts w:ascii="Arial" w:hAnsi="Arial" w:cs="Arial"/>
          <w:b/>
          <w:color w:val="0070C0"/>
        </w:rPr>
        <w:t>Lesotho</w:t>
      </w:r>
      <w:proofErr w:type="spellEnd"/>
      <w:r w:rsidR="008A5971">
        <w:rPr>
          <w:rFonts w:ascii="Arial" w:hAnsi="Arial" w:cs="Arial"/>
          <w:b/>
        </w:rPr>
        <w:t>. E</w:t>
      </w:r>
      <w:r w:rsidR="00FB441A" w:rsidRPr="00AA60F8">
        <w:rPr>
          <w:rFonts w:ascii="Arial" w:hAnsi="Arial" w:cs="Arial"/>
          <w:b/>
        </w:rPr>
        <w:t xml:space="preserve">s una monarquía hereditaria. Según la Constitución en vigor desde 1993, el Rey es el Jefe del Estado pero no tiene ni poderes legislativos, ni ejecutivos. Según la tradición el Colegio de Jefes es el responsable de elegir y destituir al Rey por una mayoría de votos. El Poder Ejecutivo está basado en el Gabinete encabezado por el Primer Ministro. La Asamblea Legislativa la integran 120 miembros electos por sufragio </w:t>
      </w:r>
      <w:proofErr w:type="gramStart"/>
      <w:r w:rsidR="00FB441A" w:rsidRPr="00AA60F8">
        <w:rPr>
          <w:rFonts w:ascii="Arial" w:hAnsi="Arial" w:cs="Arial"/>
          <w:b/>
        </w:rPr>
        <w:t xml:space="preserve">universal </w:t>
      </w:r>
      <w:r>
        <w:rPr>
          <w:rFonts w:ascii="Arial" w:hAnsi="Arial" w:cs="Arial"/>
          <w:b/>
        </w:rPr>
        <w:t>.</w:t>
      </w:r>
      <w:proofErr w:type="gramEnd"/>
      <w:r>
        <w:rPr>
          <w:rFonts w:ascii="Arial" w:hAnsi="Arial" w:cs="Arial"/>
          <w:b/>
        </w:rPr>
        <w:t xml:space="preserve"> El</w:t>
      </w:r>
      <w:r w:rsidR="00FB441A" w:rsidRPr="00AA60F8">
        <w:rPr>
          <w:rFonts w:ascii="Arial" w:hAnsi="Arial" w:cs="Arial"/>
          <w:b/>
        </w:rPr>
        <w:t xml:space="preserve"> Rey </w:t>
      </w:r>
      <w:proofErr w:type="spellStart"/>
      <w:r w:rsidR="00FB441A" w:rsidRPr="00AA60F8">
        <w:rPr>
          <w:rFonts w:ascii="Arial" w:hAnsi="Arial" w:cs="Arial"/>
          <w:b/>
        </w:rPr>
        <w:t>Letsie</w:t>
      </w:r>
      <w:proofErr w:type="spellEnd"/>
      <w:r w:rsidR="00FB441A" w:rsidRPr="00AA60F8">
        <w:rPr>
          <w:rFonts w:ascii="Arial" w:hAnsi="Arial" w:cs="Arial"/>
          <w:b/>
        </w:rPr>
        <w:t xml:space="preserve"> III</w:t>
      </w:r>
      <w:r>
        <w:rPr>
          <w:rFonts w:ascii="Arial" w:hAnsi="Arial" w:cs="Arial"/>
          <w:b/>
        </w:rPr>
        <w:t xml:space="preserve"> los es </w:t>
      </w:r>
      <w:r w:rsidR="00FB441A" w:rsidRPr="00AA60F8">
        <w:rPr>
          <w:rFonts w:ascii="Arial" w:hAnsi="Arial" w:cs="Arial"/>
          <w:b/>
        </w:rPr>
        <w:t>desde 1990.</w:t>
      </w:r>
    </w:p>
    <w:p w:rsidR="001D537A" w:rsidRDefault="001D537A" w:rsidP="001324D2">
      <w:pPr>
        <w:pStyle w:val="NormalWeb"/>
        <w:spacing w:before="0" w:beforeAutospacing="0" w:after="0" w:afterAutospacing="0"/>
        <w:jc w:val="both"/>
        <w:rPr>
          <w:rStyle w:val="Textoennegrita"/>
          <w:rFonts w:ascii="Arial" w:hAnsi="Arial" w:cs="Arial"/>
        </w:rPr>
      </w:pPr>
    </w:p>
    <w:p w:rsidR="00F2349E" w:rsidRDefault="001D537A" w:rsidP="001324D2">
      <w:pPr>
        <w:pStyle w:val="NormalWeb"/>
        <w:spacing w:before="0" w:beforeAutospacing="0" w:after="0" w:afterAutospacing="0"/>
        <w:jc w:val="both"/>
        <w:rPr>
          <w:rFonts w:ascii="Arial" w:hAnsi="Arial" w:cs="Arial"/>
          <w:b/>
        </w:rPr>
      </w:pPr>
      <w:r w:rsidRPr="005C5512">
        <w:rPr>
          <w:rFonts w:ascii="Arial" w:hAnsi="Arial" w:cs="Arial"/>
          <w:b/>
          <w:color w:val="0070C0"/>
        </w:rPr>
        <w:t xml:space="preserve">  </w:t>
      </w:r>
      <w:r w:rsidR="00D32622">
        <w:rPr>
          <w:rFonts w:ascii="Arial" w:hAnsi="Arial" w:cs="Arial"/>
          <w:b/>
          <w:color w:val="0070C0"/>
        </w:rPr>
        <w:t xml:space="preserve">  </w:t>
      </w:r>
      <w:r w:rsidRPr="005C5512">
        <w:rPr>
          <w:rFonts w:ascii="Arial" w:hAnsi="Arial" w:cs="Arial"/>
          <w:b/>
          <w:color w:val="0070C0"/>
        </w:rPr>
        <w:t xml:space="preserve"> </w:t>
      </w:r>
      <w:r w:rsidR="00FB441A" w:rsidRPr="005C5512">
        <w:rPr>
          <w:rFonts w:ascii="Arial" w:hAnsi="Arial" w:cs="Arial"/>
          <w:b/>
          <w:color w:val="0070C0"/>
        </w:rPr>
        <w:t>Marruecos</w:t>
      </w:r>
      <w:r w:rsidR="00FB441A" w:rsidRPr="00AA60F8">
        <w:rPr>
          <w:rFonts w:ascii="Arial" w:hAnsi="Arial" w:cs="Arial"/>
          <w:b/>
        </w:rPr>
        <w:t xml:space="preserve"> </w:t>
      </w:r>
    </w:p>
    <w:p w:rsidR="00FB441A" w:rsidRDefault="00346102" w:rsidP="001324D2">
      <w:pPr>
        <w:pStyle w:val="NormalWeb"/>
        <w:spacing w:before="0" w:beforeAutospacing="0" w:after="0" w:afterAutospacing="0"/>
        <w:jc w:val="both"/>
        <w:rPr>
          <w:rFonts w:ascii="Arial" w:hAnsi="Arial" w:cs="Arial"/>
          <w:b/>
        </w:rPr>
      </w:pPr>
      <w:r>
        <w:rPr>
          <w:rFonts w:ascii="Arial" w:hAnsi="Arial" w:cs="Arial"/>
          <w:b/>
        </w:rPr>
        <w:t xml:space="preserve">    </w:t>
      </w:r>
      <w:r w:rsidR="00F2349E">
        <w:rPr>
          <w:rFonts w:ascii="Arial" w:hAnsi="Arial" w:cs="Arial"/>
          <w:b/>
        </w:rPr>
        <w:t xml:space="preserve">   T</w:t>
      </w:r>
      <w:r w:rsidR="00FB441A" w:rsidRPr="00AA60F8">
        <w:rPr>
          <w:rFonts w:ascii="Arial" w:hAnsi="Arial" w:cs="Arial"/>
          <w:b/>
        </w:rPr>
        <w:t>iene un</w:t>
      </w:r>
      <w:r w:rsidR="001D537A">
        <w:rPr>
          <w:rFonts w:ascii="Arial" w:hAnsi="Arial" w:cs="Arial"/>
          <w:b/>
        </w:rPr>
        <w:t>a monarquía constitucional</w:t>
      </w:r>
      <w:r w:rsidR="005C5512">
        <w:rPr>
          <w:rFonts w:ascii="Arial" w:hAnsi="Arial" w:cs="Arial"/>
          <w:b/>
        </w:rPr>
        <w:t>.</w:t>
      </w:r>
      <w:r w:rsidR="001D537A">
        <w:rPr>
          <w:rFonts w:ascii="Arial" w:hAnsi="Arial" w:cs="Arial"/>
          <w:b/>
        </w:rPr>
        <w:t xml:space="preserve">  </w:t>
      </w:r>
      <w:r w:rsidR="00FB441A" w:rsidRPr="00AA60F8">
        <w:rPr>
          <w:rFonts w:ascii="Arial" w:hAnsi="Arial" w:cs="Arial"/>
          <w:b/>
        </w:rPr>
        <w:t xml:space="preserve">S.M el Rey </w:t>
      </w:r>
      <w:proofErr w:type="spellStart"/>
      <w:r w:rsidR="00FB441A" w:rsidRPr="00AA60F8">
        <w:rPr>
          <w:rFonts w:ascii="Arial" w:hAnsi="Arial" w:cs="Arial"/>
          <w:b/>
        </w:rPr>
        <w:t>Sayyidi</w:t>
      </w:r>
      <w:proofErr w:type="spellEnd"/>
      <w:r w:rsidR="00FB441A" w:rsidRPr="00AA60F8">
        <w:rPr>
          <w:rFonts w:ascii="Arial" w:hAnsi="Arial" w:cs="Arial"/>
          <w:b/>
        </w:rPr>
        <w:t xml:space="preserve"> Muhamm</w:t>
      </w:r>
      <w:r w:rsidR="001D537A">
        <w:rPr>
          <w:rFonts w:ascii="Arial" w:hAnsi="Arial" w:cs="Arial"/>
          <w:b/>
        </w:rPr>
        <w:t>ad VI ibn al-Hasan (desde 1999) en monarca constitucional, pero con amplias atribuciones</w:t>
      </w:r>
      <w:r w:rsidR="00F2349E">
        <w:rPr>
          <w:rFonts w:ascii="Arial" w:hAnsi="Arial" w:cs="Arial"/>
          <w:b/>
        </w:rPr>
        <w:t>.</w:t>
      </w:r>
    </w:p>
    <w:p w:rsidR="001D537A" w:rsidRDefault="001D537A" w:rsidP="001324D2">
      <w:pPr>
        <w:pStyle w:val="NormalWeb"/>
        <w:spacing w:before="0" w:beforeAutospacing="0" w:after="0" w:afterAutospacing="0"/>
        <w:jc w:val="both"/>
        <w:rPr>
          <w:rFonts w:ascii="Arial" w:hAnsi="Arial" w:cs="Arial"/>
          <w:b/>
        </w:rPr>
      </w:pPr>
    </w:p>
    <w:p w:rsidR="00FB441A" w:rsidRPr="005C5512" w:rsidRDefault="00D32622" w:rsidP="001324D2">
      <w:pPr>
        <w:pStyle w:val="NormalWeb"/>
        <w:spacing w:before="0" w:beforeAutospacing="0" w:after="0" w:afterAutospacing="0"/>
        <w:jc w:val="both"/>
        <w:rPr>
          <w:rFonts w:ascii="Arial" w:hAnsi="Arial" w:cs="Arial"/>
          <w:b/>
          <w:color w:val="0070C0"/>
        </w:rPr>
      </w:pPr>
      <w:r>
        <w:rPr>
          <w:rFonts w:ascii="Arial" w:hAnsi="Arial" w:cs="Arial"/>
          <w:b/>
        </w:rPr>
        <w:t xml:space="preserve">    </w:t>
      </w:r>
      <w:r w:rsidR="005C5512">
        <w:rPr>
          <w:rFonts w:ascii="Arial" w:hAnsi="Arial" w:cs="Arial"/>
          <w:b/>
        </w:rPr>
        <w:t xml:space="preserve"> </w:t>
      </w:r>
      <w:r w:rsidR="00FB441A" w:rsidRPr="005C5512">
        <w:rPr>
          <w:rFonts w:ascii="Arial" w:hAnsi="Arial" w:cs="Arial"/>
          <w:b/>
          <w:color w:val="0070C0"/>
        </w:rPr>
        <w:t>Suazilandia</w:t>
      </w:r>
    </w:p>
    <w:p w:rsidR="005C5512" w:rsidRDefault="001D537A" w:rsidP="001324D2">
      <w:pPr>
        <w:pStyle w:val="NormalWeb"/>
        <w:spacing w:before="0" w:beforeAutospacing="0" w:after="0" w:afterAutospacing="0"/>
        <w:jc w:val="both"/>
        <w:rPr>
          <w:rFonts w:ascii="Arial" w:hAnsi="Arial" w:cs="Arial"/>
          <w:b/>
        </w:rPr>
      </w:pPr>
      <w:r>
        <w:rPr>
          <w:rFonts w:ascii="Arial" w:hAnsi="Arial" w:cs="Arial"/>
          <w:b/>
        </w:rPr>
        <w:t xml:space="preserve">     </w:t>
      </w:r>
      <w:r w:rsidR="00FB441A" w:rsidRPr="00AA60F8">
        <w:rPr>
          <w:rFonts w:ascii="Arial" w:hAnsi="Arial" w:cs="Arial"/>
          <w:b/>
        </w:rPr>
        <w:t xml:space="preserve">La Constitución vigente de 1998 otorga poderes legislativos y ejecutivos al Rey (los nativos lo llaman </w:t>
      </w:r>
      <w:proofErr w:type="spellStart"/>
      <w:r w:rsidR="00FB441A" w:rsidRPr="00AA60F8">
        <w:rPr>
          <w:rFonts w:ascii="Arial" w:hAnsi="Arial" w:cs="Arial"/>
          <w:b/>
        </w:rPr>
        <w:t>Ngwenyama</w:t>
      </w:r>
      <w:proofErr w:type="spellEnd"/>
      <w:r w:rsidR="00FB441A" w:rsidRPr="00AA60F8">
        <w:rPr>
          <w:rFonts w:ascii="Arial" w:hAnsi="Arial" w:cs="Arial"/>
          <w:b/>
        </w:rPr>
        <w:t xml:space="preserve">, que significa el León) promulga leyes y dicta las costumbres tradicionales. En el caso de la muerte del Rey los poderes del Jefe del Estado se transfieren a la Reina Madre (llamada también </w:t>
      </w:r>
      <w:proofErr w:type="spellStart"/>
      <w:r w:rsidR="00FB441A" w:rsidRPr="00AA60F8">
        <w:rPr>
          <w:rFonts w:ascii="Arial" w:hAnsi="Arial" w:cs="Arial"/>
          <w:b/>
        </w:rPr>
        <w:t>Indlovukazi</w:t>
      </w:r>
      <w:proofErr w:type="spellEnd"/>
      <w:r w:rsidR="00FB441A" w:rsidRPr="00AA60F8">
        <w:rPr>
          <w:rFonts w:ascii="Arial" w:hAnsi="Arial" w:cs="Arial"/>
          <w:b/>
        </w:rPr>
        <w:t xml:space="preserve"> o Gran Elefanta) quien actuará como Regente hasta que el heredero tenga los 21 años cumplidos. </w:t>
      </w:r>
    </w:p>
    <w:p w:rsidR="00724CDD" w:rsidRDefault="00724CDD" w:rsidP="001324D2">
      <w:pPr>
        <w:pStyle w:val="NormalWeb"/>
        <w:spacing w:before="0" w:beforeAutospacing="0" w:after="0" w:afterAutospacing="0"/>
        <w:jc w:val="both"/>
        <w:rPr>
          <w:rFonts w:ascii="Arial" w:hAnsi="Arial" w:cs="Arial"/>
          <w:b/>
        </w:rPr>
      </w:pPr>
    </w:p>
    <w:p w:rsidR="00724CDD" w:rsidRDefault="005C5512" w:rsidP="001324D2">
      <w:pPr>
        <w:pStyle w:val="NormalWeb"/>
        <w:spacing w:before="0" w:beforeAutospacing="0" w:after="0" w:afterAutospacing="0"/>
        <w:jc w:val="both"/>
        <w:rPr>
          <w:rFonts w:ascii="Arial" w:hAnsi="Arial" w:cs="Arial"/>
          <w:b/>
        </w:rPr>
      </w:pPr>
      <w:r>
        <w:rPr>
          <w:rFonts w:ascii="Arial" w:hAnsi="Arial" w:cs="Arial"/>
          <w:b/>
        </w:rPr>
        <w:t xml:space="preserve">   </w:t>
      </w:r>
      <w:r w:rsidR="00FB441A" w:rsidRPr="00AA60F8">
        <w:rPr>
          <w:rFonts w:ascii="Arial" w:hAnsi="Arial" w:cs="Arial"/>
          <w:b/>
        </w:rPr>
        <w:t xml:space="preserve">El Parlamento o </w:t>
      </w:r>
      <w:proofErr w:type="spellStart"/>
      <w:r w:rsidR="00FB441A" w:rsidRPr="00AA60F8">
        <w:rPr>
          <w:rFonts w:ascii="Arial" w:hAnsi="Arial" w:cs="Arial"/>
          <w:b/>
        </w:rPr>
        <w:t>Libandla</w:t>
      </w:r>
      <w:proofErr w:type="spellEnd"/>
      <w:r w:rsidR="00FB441A" w:rsidRPr="00AA60F8">
        <w:rPr>
          <w:rFonts w:ascii="Arial" w:hAnsi="Arial" w:cs="Arial"/>
          <w:b/>
        </w:rPr>
        <w:t xml:space="preserve"> es bicameral y sus funciones son debatir las propuestas del Gobierno y aconsejar al Rey. El Parlamento está compuesto por miembros de la Familia Real y está presidido por el Rey y la Reina Madre. </w:t>
      </w:r>
    </w:p>
    <w:p w:rsidR="00D32622" w:rsidRDefault="00346102" w:rsidP="001324D2">
      <w:pPr>
        <w:pStyle w:val="NormalWeb"/>
        <w:spacing w:before="0" w:beforeAutospacing="0" w:after="0" w:afterAutospacing="0"/>
        <w:jc w:val="both"/>
        <w:rPr>
          <w:rFonts w:ascii="Arial" w:hAnsi="Arial" w:cs="Arial"/>
          <w:b/>
        </w:rPr>
      </w:pPr>
      <w:r>
        <w:rPr>
          <w:rFonts w:ascii="Arial" w:hAnsi="Arial" w:cs="Arial"/>
          <w:b/>
        </w:rPr>
        <w:t xml:space="preserve"> </w:t>
      </w:r>
      <w:r w:rsidR="00F2349E">
        <w:rPr>
          <w:rFonts w:ascii="Arial" w:hAnsi="Arial" w:cs="Arial"/>
          <w:b/>
        </w:rPr>
        <w:t xml:space="preserve"> </w:t>
      </w:r>
    </w:p>
    <w:p w:rsidR="00FB441A" w:rsidRDefault="00F2349E" w:rsidP="001324D2">
      <w:pPr>
        <w:pStyle w:val="NormalWeb"/>
        <w:spacing w:before="0" w:beforeAutospacing="0" w:after="0" w:afterAutospacing="0"/>
        <w:jc w:val="both"/>
        <w:rPr>
          <w:rFonts w:ascii="Arial" w:hAnsi="Arial" w:cs="Arial"/>
          <w:b/>
        </w:rPr>
      </w:pPr>
      <w:r>
        <w:rPr>
          <w:rFonts w:ascii="Arial" w:hAnsi="Arial" w:cs="Arial"/>
          <w:b/>
        </w:rPr>
        <w:t xml:space="preserve"> </w:t>
      </w:r>
      <w:r w:rsidR="00FB441A" w:rsidRPr="00AA60F8">
        <w:rPr>
          <w:rFonts w:ascii="Arial" w:hAnsi="Arial" w:cs="Arial"/>
          <w:b/>
        </w:rPr>
        <w:t>El Consejo de Ministros o Gabinete ejerce las funciones ejecutivas del Reino y es nombrado por el Rey. El Congreso está integrado por 65 diputados de los cuales 55 son electos entre los candidatos propuestos por los consejos locales tradicionales y 10 nombrados por el Rey. El Senado tiene 30 miembros, 20 nombrados por el Rey y 10 por el Congreso.</w:t>
      </w:r>
    </w:p>
    <w:p w:rsidR="00D32622" w:rsidRDefault="00D32622" w:rsidP="001324D2">
      <w:pPr>
        <w:pStyle w:val="NormalWeb"/>
        <w:spacing w:before="0" w:beforeAutospacing="0" w:after="0" w:afterAutospacing="0"/>
        <w:jc w:val="both"/>
        <w:rPr>
          <w:rFonts w:ascii="Arial" w:hAnsi="Arial" w:cs="Arial"/>
          <w:b/>
        </w:rPr>
      </w:pPr>
    </w:p>
    <w:p w:rsidR="0054521F" w:rsidRPr="00346102" w:rsidRDefault="00F2349E" w:rsidP="001D537A">
      <w:pPr>
        <w:ind w:left="-284" w:firstLine="284"/>
        <w:rPr>
          <w:rFonts w:ascii="Arial" w:hAnsi="Arial" w:cs="Arial"/>
          <w:b/>
          <w:color w:val="FF0000"/>
          <w:sz w:val="36"/>
          <w:szCs w:val="36"/>
        </w:rPr>
      </w:pPr>
      <w:r w:rsidRPr="00346102">
        <w:rPr>
          <w:rFonts w:ascii="Arial" w:hAnsi="Arial" w:cs="Arial"/>
          <w:b/>
          <w:color w:val="FF0000"/>
          <w:sz w:val="36"/>
          <w:szCs w:val="36"/>
        </w:rPr>
        <w:t xml:space="preserve">2.  </w:t>
      </w:r>
      <w:r w:rsidR="0054521F" w:rsidRPr="00346102">
        <w:rPr>
          <w:rFonts w:ascii="Arial" w:hAnsi="Arial" w:cs="Arial"/>
          <w:b/>
          <w:color w:val="FF0000"/>
          <w:sz w:val="36"/>
          <w:szCs w:val="36"/>
        </w:rPr>
        <w:t>El poder de las multinacionales</w:t>
      </w:r>
    </w:p>
    <w:p w:rsidR="002B2EE0" w:rsidRPr="002B2EE0" w:rsidRDefault="002B2EE0" w:rsidP="001D537A">
      <w:pPr>
        <w:ind w:left="-284" w:firstLine="284"/>
        <w:rPr>
          <w:rFonts w:ascii="Arial" w:hAnsi="Arial" w:cs="Arial"/>
          <w:b/>
          <w:color w:val="0070C0"/>
        </w:rPr>
      </w:pPr>
      <w:r>
        <w:rPr>
          <w:rFonts w:ascii="Arial" w:hAnsi="Arial" w:cs="Arial"/>
          <w:b/>
          <w:color w:val="0070C0"/>
        </w:rPr>
        <w:t xml:space="preserve">         Ver en </w:t>
      </w:r>
      <w:r w:rsidRPr="002B2EE0">
        <w:rPr>
          <w:rFonts w:ascii="Arial" w:hAnsi="Arial" w:cs="Arial"/>
          <w:b/>
          <w:color w:val="0070C0"/>
        </w:rPr>
        <w:t>http://elordenmundial.com/2013/04/05/empresas-multinacionales/</w:t>
      </w:r>
    </w:p>
    <w:p w:rsidR="00576061" w:rsidRDefault="00576061" w:rsidP="001D537A">
      <w:pPr>
        <w:pStyle w:val="NormalWeb"/>
        <w:ind w:left="-284" w:firstLine="284"/>
        <w:jc w:val="both"/>
        <w:rPr>
          <w:rFonts w:ascii="Arial" w:hAnsi="Arial" w:cs="Arial"/>
          <w:b/>
        </w:rPr>
      </w:pPr>
      <w:proofErr w:type="spellStart"/>
      <w:r>
        <w:rPr>
          <w:rFonts w:ascii="Arial" w:hAnsi="Arial" w:cs="Arial"/>
          <w:b/>
        </w:rPr>
        <w:t>Én</w:t>
      </w:r>
      <w:proofErr w:type="spellEnd"/>
      <w:r>
        <w:rPr>
          <w:rFonts w:ascii="Arial" w:hAnsi="Arial" w:cs="Arial"/>
          <w:b/>
        </w:rPr>
        <w:t xml:space="preserve"> el siglo XX adquieren una importancia decisiva las empresas que superan las fronteras de un país y actúan con normas y objetivos </w:t>
      </w:r>
      <w:proofErr w:type="spellStart"/>
      <w:r>
        <w:rPr>
          <w:rFonts w:ascii="Arial" w:hAnsi="Arial" w:cs="Arial"/>
          <w:b/>
        </w:rPr>
        <w:t>sibrenacionales</w:t>
      </w:r>
      <w:proofErr w:type="spellEnd"/>
      <w:r>
        <w:rPr>
          <w:rFonts w:ascii="Arial" w:hAnsi="Arial" w:cs="Arial"/>
          <w:b/>
        </w:rPr>
        <w:t>. Ellas marcan en muchos campos las líneas de la productividad y marcan con frecuencia con sus altas capacidades económicas las formas y preferencias de la investigación, de</w:t>
      </w:r>
      <w:r w:rsidR="005C5512">
        <w:rPr>
          <w:rFonts w:ascii="Arial" w:hAnsi="Arial" w:cs="Arial"/>
          <w:b/>
        </w:rPr>
        <w:t xml:space="preserve"> la producción y de la distribu</w:t>
      </w:r>
      <w:r>
        <w:rPr>
          <w:rFonts w:ascii="Arial" w:hAnsi="Arial" w:cs="Arial"/>
          <w:b/>
        </w:rPr>
        <w:t>ci</w:t>
      </w:r>
      <w:r w:rsidR="005C5512">
        <w:rPr>
          <w:rFonts w:ascii="Arial" w:hAnsi="Arial" w:cs="Arial"/>
          <w:b/>
        </w:rPr>
        <w:t>ó</w:t>
      </w:r>
      <w:r>
        <w:rPr>
          <w:rFonts w:ascii="Arial" w:hAnsi="Arial" w:cs="Arial"/>
          <w:b/>
        </w:rPr>
        <w:t xml:space="preserve">n de los productos que ellas originan y </w:t>
      </w:r>
      <w:proofErr w:type="spellStart"/>
      <w:r>
        <w:rPr>
          <w:rFonts w:ascii="Arial" w:hAnsi="Arial" w:cs="Arial"/>
          <w:b/>
        </w:rPr>
        <w:t>distribuyemn</w:t>
      </w:r>
      <w:proofErr w:type="spellEnd"/>
      <w:r>
        <w:rPr>
          <w:rFonts w:ascii="Arial" w:hAnsi="Arial" w:cs="Arial"/>
          <w:b/>
        </w:rPr>
        <w:t xml:space="preserve"> por el mundo entero</w:t>
      </w:r>
    </w:p>
    <w:p w:rsidR="00576061" w:rsidRDefault="00576061" w:rsidP="001D537A">
      <w:pPr>
        <w:pStyle w:val="NormalWeb"/>
        <w:ind w:left="-284" w:firstLine="284"/>
        <w:jc w:val="both"/>
        <w:rPr>
          <w:rFonts w:ascii="Arial" w:hAnsi="Arial" w:cs="Arial"/>
          <w:b/>
        </w:rPr>
      </w:pPr>
      <w:r>
        <w:rPr>
          <w:rFonts w:ascii="Arial" w:hAnsi="Arial" w:cs="Arial"/>
          <w:b/>
        </w:rPr>
        <w:t xml:space="preserve">En la economía se </w:t>
      </w:r>
      <w:r w:rsidRPr="00576061">
        <w:rPr>
          <w:rFonts w:ascii="Arial" w:hAnsi="Arial" w:cs="Arial"/>
          <w:b/>
        </w:rPr>
        <w:t xml:space="preserve">denomina </w:t>
      </w:r>
      <w:r w:rsidRPr="00576061">
        <w:rPr>
          <w:rStyle w:val="nfasis"/>
          <w:rFonts w:ascii="Arial" w:hAnsi="Arial" w:cs="Arial"/>
          <w:b/>
        </w:rPr>
        <w:t>empresas multinacionales</w:t>
      </w:r>
      <w:r w:rsidRPr="00576061">
        <w:rPr>
          <w:rFonts w:ascii="Arial" w:hAnsi="Arial" w:cs="Arial"/>
          <w:b/>
        </w:rPr>
        <w:t xml:space="preserve"> a aquéllas empresas que no sólo operan y tienen presencia en su país de origen, sino que también se encuentran en otros países. Están en </w:t>
      </w:r>
      <w:r w:rsidRPr="00576061">
        <w:rPr>
          <w:rStyle w:val="nfasis"/>
          <w:rFonts w:ascii="Arial" w:hAnsi="Arial" w:cs="Arial"/>
          <w:b/>
        </w:rPr>
        <w:t>más de una nación</w:t>
      </w:r>
      <w:r w:rsidRPr="00576061">
        <w:rPr>
          <w:rFonts w:ascii="Arial" w:hAnsi="Arial" w:cs="Arial"/>
          <w:b/>
        </w:rPr>
        <w:t xml:space="preserve"> (</w:t>
      </w:r>
      <w:proofErr w:type="spellStart"/>
      <w:r w:rsidRPr="00576061">
        <w:rPr>
          <w:rFonts w:ascii="Arial" w:hAnsi="Arial" w:cs="Arial"/>
          <w:b/>
        </w:rPr>
        <w:t>multi</w:t>
      </w:r>
      <w:proofErr w:type="spellEnd"/>
      <w:r w:rsidRPr="00576061">
        <w:rPr>
          <w:rFonts w:ascii="Arial" w:hAnsi="Arial" w:cs="Arial"/>
          <w:b/>
        </w:rPr>
        <w:t xml:space="preserve">-nacional). Aunque el concepto lingüístico es sencillo, la dinámica y el funcionamiento de este tipo de empresas </w:t>
      </w:r>
      <w:proofErr w:type="gramStart"/>
      <w:r w:rsidRPr="00576061">
        <w:rPr>
          <w:rFonts w:ascii="Arial" w:hAnsi="Arial" w:cs="Arial"/>
          <w:b/>
        </w:rPr>
        <w:t>es</w:t>
      </w:r>
      <w:proofErr w:type="gramEnd"/>
      <w:r w:rsidRPr="00576061">
        <w:rPr>
          <w:rFonts w:ascii="Arial" w:hAnsi="Arial" w:cs="Arial"/>
          <w:b/>
        </w:rPr>
        <w:t xml:space="preserve"> muy complejo y merece ser analizado.</w:t>
      </w:r>
    </w:p>
    <w:p w:rsidR="005C5512" w:rsidRPr="00576061" w:rsidRDefault="005C5512" w:rsidP="005C5512">
      <w:pPr>
        <w:pStyle w:val="NormalWeb"/>
        <w:ind w:left="-284" w:firstLine="284"/>
        <w:jc w:val="center"/>
        <w:rPr>
          <w:rFonts w:ascii="Arial" w:hAnsi="Arial" w:cs="Arial"/>
          <w:b/>
        </w:rPr>
      </w:pPr>
      <w:r>
        <w:rPr>
          <w:rFonts w:ascii="Arial" w:hAnsi="Arial" w:cs="Arial"/>
          <w:b/>
          <w:noProof/>
        </w:rPr>
        <w:drawing>
          <wp:inline distT="0" distB="0" distL="0" distR="0">
            <wp:extent cx="4476115" cy="2835833"/>
            <wp:effectExtent l="1905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a:srcRect l="2534" t="26163" r="40387" b="18023"/>
                    <a:stretch>
                      <a:fillRect/>
                    </a:stretch>
                  </pic:blipFill>
                  <pic:spPr bwMode="auto">
                    <a:xfrm>
                      <a:off x="0" y="0"/>
                      <a:ext cx="4475691" cy="2835565"/>
                    </a:xfrm>
                    <a:prstGeom prst="rect">
                      <a:avLst/>
                    </a:prstGeom>
                    <a:noFill/>
                    <a:ln w="9525">
                      <a:noFill/>
                      <a:miter lim="800000"/>
                      <a:headEnd/>
                      <a:tailEnd/>
                    </a:ln>
                  </pic:spPr>
                </pic:pic>
              </a:graphicData>
            </a:graphic>
          </wp:inline>
        </w:drawing>
      </w:r>
    </w:p>
    <w:p w:rsidR="00576061" w:rsidRPr="00576061" w:rsidRDefault="00576061" w:rsidP="001D537A">
      <w:pPr>
        <w:pStyle w:val="NormalWeb"/>
        <w:ind w:left="-284" w:firstLine="284"/>
        <w:jc w:val="both"/>
        <w:rPr>
          <w:rFonts w:ascii="Arial" w:hAnsi="Arial" w:cs="Arial"/>
          <w:b/>
        </w:rPr>
      </w:pPr>
      <w:r>
        <w:rPr>
          <w:rFonts w:ascii="Arial" w:hAnsi="Arial" w:cs="Arial"/>
          <w:b/>
        </w:rPr>
        <w:t xml:space="preserve">Por regla general cada multinacional se especializa en un producto: coches, autopistas, construcción, productos farmacéuticos, vestidos, </w:t>
      </w:r>
      <w:r w:rsidR="005C5512">
        <w:rPr>
          <w:rFonts w:ascii="Arial" w:hAnsi="Arial" w:cs="Arial"/>
          <w:b/>
        </w:rPr>
        <w:t xml:space="preserve">diversiones, </w:t>
      </w:r>
      <w:r>
        <w:rPr>
          <w:rFonts w:ascii="Arial" w:hAnsi="Arial" w:cs="Arial"/>
          <w:b/>
        </w:rPr>
        <w:t xml:space="preserve">elementos tecnológicos, comunicaciones, etc. </w:t>
      </w:r>
      <w:r w:rsidRPr="00576061">
        <w:rPr>
          <w:rFonts w:ascii="Arial" w:hAnsi="Arial" w:cs="Arial"/>
          <w:b/>
        </w:rPr>
        <w:t>Las multinacionales expanden operaciones como la producción o la administración alrededor del mundo, y movilizan plantas industriales de un país a otro. Tienen una visión global de la economía y de su ámbito de trabajo. Operan para todo el mundo, y sus clientes son los mercados, países, empresas, organizaciones, de todo el planeta. Al ser multinacionales, conciben al mundo entero como su mercado potencial, y sobre él actúan y se mueven.</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El término </w:t>
      </w:r>
      <w:r w:rsidRPr="00576061">
        <w:rPr>
          <w:rStyle w:val="nfasis"/>
          <w:rFonts w:ascii="Arial" w:hAnsi="Arial" w:cs="Arial"/>
          <w:b/>
        </w:rPr>
        <w:t>multinacional</w:t>
      </w:r>
      <w:r w:rsidRPr="00576061">
        <w:rPr>
          <w:rFonts w:ascii="Arial" w:hAnsi="Arial" w:cs="Arial"/>
          <w:b/>
        </w:rPr>
        <w:t xml:space="preserve"> ha de ser entendido como descripción del ámbito de actuación, no de la naturaleza de la compañía. Una empresa multinacional no es una empresa cuyo origen esté en muchas naciones, sino que opera y actúa en un gran </w:t>
      </w:r>
      <w:proofErr w:type="spellStart"/>
      <w:r w:rsidRPr="00576061">
        <w:rPr>
          <w:rFonts w:ascii="Arial" w:hAnsi="Arial" w:cs="Arial"/>
          <w:b/>
        </w:rPr>
        <w:t>núme</w:t>
      </w:r>
      <w:proofErr w:type="spellEnd"/>
      <w:r w:rsidR="005C5512">
        <w:rPr>
          <w:rFonts w:ascii="Arial" w:hAnsi="Arial" w:cs="Arial"/>
          <w:b/>
        </w:rPr>
        <w:t>-</w:t>
      </w:r>
      <w:r w:rsidRPr="00576061">
        <w:rPr>
          <w:rFonts w:ascii="Arial" w:hAnsi="Arial" w:cs="Arial"/>
          <w:b/>
        </w:rPr>
        <w:t xml:space="preserve">ro de ellas. Por ejemplo </w:t>
      </w:r>
      <w:hyperlink r:id="rId118" w:tgtFrame="_blank" w:history="1">
        <w:proofErr w:type="spellStart"/>
        <w:r w:rsidRPr="00576061">
          <w:rPr>
            <w:rStyle w:val="Hipervnculo"/>
            <w:rFonts w:ascii="Arial" w:hAnsi="Arial" w:cs="Arial"/>
            <w:b/>
            <w:color w:val="auto"/>
            <w:u w:val="none"/>
          </w:rPr>
          <w:t>The</w:t>
        </w:r>
        <w:proofErr w:type="spellEnd"/>
        <w:r w:rsidRPr="00576061">
          <w:rPr>
            <w:rStyle w:val="Hipervnculo"/>
            <w:rFonts w:ascii="Arial" w:hAnsi="Arial" w:cs="Arial"/>
            <w:b/>
            <w:color w:val="auto"/>
            <w:u w:val="none"/>
          </w:rPr>
          <w:t xml:space="preserve"> Coca-Cola </w:t>
        </w:r>
        <w:proofErr w:type="spellStart"/>
        <w:r w:rsidRPr="00576061">
          <w:rPr>
            <w:rStyle w:val="Hipervnculo"/>
            <w:rFonts w:ascii="Arial" w:hAnsi="Arial" w:cs="Arial"/>
            <w:b/>
            <w:color w:val="auto"/>
            <w:u w:val="none"/>
          </w:rPr>
          <w:t>Company</w:t>
        </w:r>
        <w:proofErr w:type="spellEnd"/>
      </w:hyperlink>
      <w:r w:rsidRPr="00576061">
        <w:rPr>
          <w:rFonts w:ascii="Arial" w:hAnsi="Arial" w:cs="Arial"/>
          <w:b/>
        </w:rPr>
        <w:t xml:space="preserve"> es una empresa de Estados Unidos (es una empresa nacional estadounidense) que está presente en todo el mundo (es</w:t>
      </w:r>
      <w:r w:rsidR="005C5512">
        <w:rPr>
          <w:rFonts w:ascii="Arial" w:hAnsi="Arial" w:cs="Arial"/>
          <w:b/>
        </w:rPr>
        <w:t xml:space="preserve"> </w:t>
      </w:r>
      <w:proofErr w:type="spellStart"/>
      <w:r w:rsidRPr="00576061">
        <w:rPr>
          <w:rFonts w:ascii="Arial" w:hAnsi="Arial" w:cs="Arial"/>
          <w:b/>
        </w:rPr>
        <w:t>multi</w:t>
      </w:r>
      <w:proofErr w:type="spellEnd"/>
      <w:r w:rsidR="005C5512">
        <w:rPr>
          <w:rFonts w:ascii="Arial" w:hAnsi="Arial" w:cs="Arial"/>
          <w:b/>
        </w:rPr>
        <w:t>-</w:t>
      </w:r>
      <w:r w:rsidRPr="00576061">
        <w:rPr>
          <w:rFonts w:ascii="Arial" w:hAnsi="Arial" w:cs="Arial"/>
          <w:b/>
        </w:rPr>
        <w:t xml:space="preserve">nacional a nivel global). </w:t>
      </w:r>
    </w:p>
    <w:p w:rsidR="00576061" w:rsidRPr="00576061" w:rsidRDefault="00576061" w:rsidP="001D537A">
      <w:pPr>
        <w:pStyle w:val="Ttulo2"/>
        <w:ind w:left="-284" w:firstLine="284"/>
        <w:jc w:val="both"/>
        <w:rPr>
          <w:rFonts w:ascii="Arial" w:hAnsi="Arial" w:cs="Arial"/>
          <w:color w:val="0070C0"/>
          <w:sz w:val="24"/>
          <w:szCs w:val="24"/>
        </w:rPr>
      </w:pPr>
      <w:r w:rsidRPr="00576061">
        <w:rPr>
          <w:rFonts w:ascii="Arial" w:hAnsi="Arial" w:cs="Arial"/>
          <w:color w:val="0070C0"/>
          <w:sz w:val="24"/>
          <w:szCs w:val="24"/>
        </w:rPr>
        <w:lastRenderedPageBreak/>
        <w:t>La globalización va de la mano de las multinacionales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Las multinacionales son los principales agentes del proceso de globalización</w:t>
      </w:r>
      <w:r>
        <w:rPr>
          <w:rFonts w:ascii="Arial" w:hAnsi="Arial" w:cs="Arial"/>
          <w:b/>
        </w:rPr>
        <w:t>, que significa modo de actuar por encima de los intereses de una nación</w:t>
      </w:r>
      <w:r w:rsidR="00955CCC">
        <w:rPr>
          <w:rFonts w:ascii="Arial" w:hAnsi="Arial" w:cs="Arial"/>
          <w:b/>
        </w:rPr>
        <w:t xml:space="preserve"> particular</w:t>
      </w:r>
      <w:r>
        <w:rPr>
          <w:rFonts w:ascii="Arial" w:hAnsi="Arial" w:cs="Arial"/>
          <w:b/>
        </w:rPr>
        <w:t xml:space="preserve"> o de una profesión</w:t>
      </w:r>
      <w:r w:rsidR="00955CCC">
        <w:rPr>
          <w:rFonts w:ascii="Arial" w:hAnsi="Arial" w:cs="Arial"/>
          <w:b/>
        </w:rPr>
        <w:t xml:space="preserve"> concreta</w:t>
      </w:r>
      <w:r>
        <w:rPr>
          <w:rFonts w:ascii="Arial" w:hAnsi="Arial" w:cs="Arial"/>
          <w:b/>
        </w:rPr>
        <w:t xml:space="preserve">. Hacen lo posible por ponerse por encima de las normas de un país </w:t>
      </w:r>
      <w:r w:rsidR="00955CCC">
        <w:rPr>
          <w:rFonts w:ascii="Arial" w:hAnsi="Arial" w:cs="Arial"/>
          <w:b/>
        </w:rPr>
        <w:t xml:space="preserve">determinado </w:t>
      </w:r>
      <w:r>
        <w:rPr>
          <w:rFonts w:ascii="Arial" w:hAnsi="Arial" w:cs="Arial"/>
          <w:b/>
        </w:rPr>
        <w:t>y negocia el modo de establecerse, producir, ofrecer trabajos y reclamar formas de comercio y de distribución de bienes y recursos</w:t>
      </w:r>
      <w:r w:rsidRPr="00576061">
        <w:rPr>
          <w:rFonts w:ascii="Arial" w:hAnsi="Arial" w:cs="Arial"/>
          <w:b/>
        </w:rPr>
        <w:t>. Junto a su expansión por el mundo se difunde la economía, la política e incluso la cultura.</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Las multinacionales expanden la economía por el planeta porque trasladan sus actividades (económicas) a otros países, de forma que la inversión, los beneficios o las pérdidas afectan no sólo al país de origen de la empresa, sino también a los nuevos </w:t>
      </w:r>
      <w:proofErr w:type="spellStart"/>
      <w:r w:rsidRPr="00576061">
        <w:rPr>
          <w:rFonts w:ascii="Arial" w:hAnsi="Arial" w:cs="Arial"/>
          <w:b/>
        </w:rPr>
        <w:t>paí</w:t>
      </w:r>
      <w:r w:rsidR="00346102">
        <w:rPr>
          <w:rFonts w:ascii="Arial" w:hAnsi="Arial" w:cs="Arial"/>
          <w:b/>
        </w:rPr>
        <w:t>-</w:t>
      </w:r>
      <w:r w:rsidRPr="00576061">
        <w:rPr>
          <w:rFonts w:ascii="Arial" w:hAnsi="Arial" w:cs="Arial"/>
          <w:b/>
        </w:rPr>
        <w:t>ses</w:t>
      </w:r>
      <w:proofErr w:type="spellEnd"/>
      <w:r w:rsidRPr="00576061">
        <w:rPr>
          <w:rFonts w:ascii="Arial" w:hAnsi="Arial" w:cs="Arial"/>
          <w:b/>
        </w:rPr>
        <w:t xml:space="preserve"> en los que la empresa se ha instalado. Toyota (multinacional japonesa), cuando se instala en Tailandia, afecta a la economía de Japón pero también a la de Tailandia.</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Por otro lado, las multinacionales difunden las políticas porque, en el fondo, la política va estrechamente ligada a la economía. Los gobiernos de los países se preocupan por la economía, y no hay mayor entidad económica que una gran multinacional. La voluntad de las empresas se ve muchas veces plasmada en las políticas que adoptan los Estados y los organismos internacionales.</w:t>
      </w:r>
    </w:p>
    <w:p w:rsidR="00955CCC" w:rsidRDefault="00576061" w:rsidP="001D537A">
      <w:pPr>
        <w:pStyle w:val="NormalWeb"/>
        <w:ind w:left="-284" w:firstLine="284"/>
        <w:jc w:val="both"/>
        <w:rPr>
          <w:rFonts w:ascii="Arial" w:hAnsi="Arial" w:cs="Arial"/>
          <w:b/>
        </w:rPr>
      </w:pPr>
      <w:r w:rsidRPr="00576061">
        <w:rPr>
          <w:rFonts w:ascii="Arial" w:hAnsi="Arial" w:cs="Arial"/>
          <w:b/>
        </w:rPr>
        <w:t>Finalmente, las multinacionales también propulsan la difusión de la cultura por todo el mundo. Casi siempre son multinacionales occidentales, así que es la cultura occidental triunfa en su expansión global.</w:t>
      </w:r>
      <w:r w:rsidR="00955CCC">
        <w:rPr>
          <w:rFonts w:ascii="Arial" w:hAnsi="Arial" w:cs="Arial"/>
          <w:b/>
        </w:rPr>
        <w:t xml:space="preserve"> Pero en la actualidad surgen otras multinacionales que provienen de Oriente, como algunas coreanas y japonesas o alguna australiana o china.</w:t>
      </w:r>
    </w:p>
    <w:p w:rsidR="00576061" w:rsidRPr="00576061" w:rsidRDefault="00955CCC" w:rsidP="001D537A">
      <w:pPr>
        <w:pStyle w:val="NormalWeb"/>
        <w:ind w:left="-284" w:firstLine="284"/>
        <w:jc w:val="both"/>
        <w:rPr>
          <w:rFonts w:ascii="Arial" w:hAnsi="Arial" w:cs="Arial"/>
          <w:b/>
        </w:rPr>
      </w:pPr>
      <w:r>
        <w:rPr>
          <w:rFonts w:ascii="Arial" w:hAnsi="Arial" w:cs="Arial"/>
          <w:b/>
        </w:rPr>
        <w:t xml:space="preserve">  C</w:t>
      </w:r>
      <w:r w:rsidR="00576061" w:rsidRPr="00576061">
        <w:rPr>
          <w:rFonts w:ascii="Arial" w:hAnsi="Arial" w:cs="Arial"/>
          <w:b/>
        </w:rPr>
        <w:t>uando una empresa como Adidas (multinacional alemana) llega hasta Indonesia, los jóvenes indonesios comienzan a vestir como los alemanes</w:t>
      </w:r>
      <w:r>
        <w:rPr>
          <w:rFonts w:ascii="Arial" w:hAnsi="Arial" w:cs="Arial"/>
          <w:b/>
        </w:rPr>
        <w:t xml:space="preserve"> y orientar sus atuendos deportivos en determinado modo que nada tiene que ver con sus tradiciones</w:t>
      </w:r>
      <w:r w:rsidR="00576061" w:rsidRPr="00576061">
        <w:rPr>
          <w:rFonts w:ascii="Arial" w:hAnsi="Arial" w:cs="Arial"/>
          <w:b/>
        </w:rPr>
        <w:t>. Así, la forma de vestir, la música que se escucha, los refrescos que se beben y las películas que se ven son las mismas en todo el mundo, porque han llegado a todos los países gracias a las empresas multinacionales, que han extendido sus productos por todo el planeta. Este fenómeno es lo que se puede llamar ‘globalización cultural’.</w:t>
      </w:r>
    </w:p>
    <w:p w:rsidR="00955CCC" w:rsidRDefault="00955CCC" w:rsidP="001D537A">
      <w:pPr>
        <w:pStyle w:val="NormalWeb"/>
        <w:ind w:left="-284" w:firstLine="284"/>
        <w:jc w:val="both"/>
        <w:rPr>
          <w:rFonts w:ascii="Arial" w:hAnsi="Arial" w:cs="Arial"/>
          <w:b/>
        </w:rPr>
      </w:pPr>
      <w:r>
        <w:rPr>
          <w:rFonts w:ascii="Arial" w:hAnsi="Arial" w:cs="Arial"/>
          <w:b/>
        </w:rPr>
        <w:t xml:space="preserve">Las multinacionales ha cobrado importancia decisiva en el siglo XX por </w:t>
      </w:r>
      <w:proofErr w:type="gramStart"/>
      <w:r>
        <w:rPr>
          <w:rFonts w:ascii="Arial" w:hAnsi="Arial" w:cs="Arial"/>
          <w:b/>
        </w:rPr>
        <w:t>sus enorme capacidad</w:t>
      </w:r>
      <w:proofErr w:type="gramEnd"/>
      <w:r>
        <w:rPr>
          <w:rFonts w:ascii="Arial" w:hAnsi="Arial" w:cs="Arial"/>
          <w:b/>
        </w:rPr>
        <w:t xml:space="preserve"> de condicionar la agricultura, las medicinas, la tecnología o la construcción al modo de los modos que ellas prefieren. Y su preferencia siempre cuenta con el predominio de los beneficios que producen. </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Así pues, dentro del proceso de globalización, podemos distinguir varios tipos:</w:t>
      </w:r>
    </w:p>
    <w:p w:rsidR="00576061" w:rsidRPr="00955CCC" w:rsidRDefault="00576061" w:rsidP="001D537A">
      <w:pPr>
        <w:pStyle w:val="NormalWeb"/>
        <w:ind w:left="-284" w:firstLine="284"/>
        <w:jc w:val="both"/>
        <w:rPr>
          <w:rFonts w:ascii="Arial" w:hAnsi="Arial" w:cs="Arial"/>
          <w:b/>
        </w:rPr>
      </w:pPr>
      <w:r w:rsidRPr="00955CCC">
        <w:rPr>
          <w:rStyle w:val="Textoennegrita"/>
          <w:rFonts w:ascii="Arial" w:hAnsi="Arial" w:cs="Arial"/>
          <w:color w:val="0070C0"/>
        </w:rPr>
        <w:t>-Globalización económica</w:t>
      </w:r>
      <w:r w:rsidRPr="00576061">
        <w:rPr>
          <w:rStyle w:val="Textoennegrita"/>
          <w:rFonts w:ascii="Arial" w:hAnsi="Arial" w:cs="Arial"/>
          <w:color w:val="993366"/>
        </w:rPr>
        <w:t>.</w:t>
      </w:r>
      <w:r w:rsidRPr="00576061">
        <w:rPr>
          <w:rFonts w:ascii="Arial" w:hAnsi="Arial" w:cs="Arial"/>
          <w:b/>
        </w:rPr>
        <w:t> La globalización se caracteriza en la economía por la integración de las economías locales en una economía de mercado mundial, donde los modos de producción y los movimientos de capital se configuran a escala planeta</w:t>
      </w:r>
      <w:r w:rsidR="005C5512">
        <w:rPr>
          <w:rFonts w:ascii="Arial" w:hAnsi="Arial" w:cs="Arial"/>
          <w:b/>
        </w:rPr>
        <w:t>-</w:t>
      </w:r>
      <w:proofErr w:type="spellStart"/>
      <w:r w:rsidRPr="00576061">
        <w:rPr>
          <w:rFonts w:ascii="Arial" w:hAnsi="Arial" w:cs="Arial"/>
          <w:b/>
        </w:rPr>
        <w:t>ria</w:t>
      </w:r>
      <w:proofErr w:type="spellEnd"/>
      <w:r w:rsidRPr="00576061">
        <w:rPr>
          <w:rFonts w:ascii="Arial" w:hAnsi="Arial" w:cs="Arial"/>
          <w:b/>
        </w:rPr>
        <w:t xml:space="preserve">, cobrando mayor importancia el papel de las empresas multinacionales y la libre circulación de capitales, junto con la implantación definitiva de </w:t>
      </w:r>
      <w:hyperlink r:id="rId119" w:tgtFrame="_blank" w:history="1">
        <w:r w:rsidRPr="00955CCC">
          <w:rPr>
            <w:rStyle w:val="Hipervnculo"/>
            <w:rFonts w:ascii="Arial" w:hAnsi="Arial" w:cs="Arial"/>
            <w:b/>
            <w:color w:val="auto"/>
            <w:u w:val="none"/>
          </w:rPr>
          <w:t>la sociedad de consumo</w:t>
        </w:r>
      </w:hyperlink>
      <w:r w:rsidRPr="00955CCC">
        <w:rPr>
          <w:rFonts w:ascii="Arial" w:hAnsi="Arial" w:cs="Arial"/>
          <w:b/>
        </w:rPr>
        <w:t>.</w:t>
      </w:r>
    </w:p>
    <w:p w:rsidR="005C5512" w:rsidRDefault="00576061" w:rsidP="001D537A">
      <w:pPr>
        <w:pStyle w:val="NormalWeb"/>
        <w:ind w:left="-284" w:firstLine="284"/>
        <w:jc w:val="both"/>
        <w:rPr>
          <w:rFonts w:ascii="Arial" w:hAnsi="Arial" w:cs="Arial"/>
          <w:b/>
        </w:rPr>
      </w:pPr>
      <w:r w:rsidRPr="00576061">
        <w:rPr>
          <w:rStyle w:val="Textoennegrita"/>
          <w:rFonts w:ascii="Arial" w:hAnsi="Arial" w:cs="Arial"/>
          <w:color w:val="993366"/>
        </w:rPr>
        <w:t>-</w:t>
      </w:r>
      <w:r w:rsidRPr="00955CCC">
        <w:rPr>
          <w:rStyle w:val="Textoennegrita"/>
          <w:rFonts w:ascii="Arial" w:hAnsi="Arial" w:cs="Arial"/>
          <w:color w:val="0070C0"/>
        </w:rPr>
        <w:t>Globalización política</w:t>
      </w:r>
      <w:r w:rsidRPr="00576061">
        <w:rPr>
          <w:rStyle w:val="Textoennegrita"/>
          <w:rFonts w:ascii="Arial" w:hAnsi="Arial" w:cs="Arial"/>
          <w:color w:val="993366"/>
        </w:rPr>
        <w:t>.</w:t>
      </w:r>
      <w:r w:rsidRPr="00576061">
        <w:rPr>
          <w:rFonts w:ascii="Arial" w:hAnsi="Arial" w:cs="Arial"/>
          <w:b/>
        </w:rPr>
        <w:t xml:space="preserve"> Este tipo de globalización consiste en la creciente integración de las distintas políticas nacionales en una única política mundial. A través de </w:t>
      </w:r>
      <w:proofErr w:type="spellStart"/>
      <w:r w:rsidRPr="00576061">
        <w:rPr>
          <w:rFonts w:ascii="Arial" w:hAnsi="Arial" w:cs="Arial"/>
          <w:b/>
        </w:rPr>
        <w:t>organis</w:t>
      </w:r>
      <w:r w:rsidR="005C5512">
        <w:rPr>
          <w:rFonts w:ascii="Arial" w:hAnsi="Arial" w:cs="Arial"/>
          <w:b/>
        </w:rPr>
        <w:t>-</w:t>
      </w:r>
      <w:r w:rsidRPr="00576061">
        <w:rPr>
          <w:rFonts w:ascii="Arial" w:hAnsi="Arial" w:cs="Arial"/>
          <w:b/>
        </w:rPr>
        <w:t>mos</w:t>
      </w:r>
      <w:proofErr w:type="spellEnd"/>
      <w:r w:rsidRPr="00576061">
        <w:rPr>
          <w:rFonts w:ascii="Arial" w:hAnsi="Arial" w:cs="Arial"/>
          <w:b/>
        </w:rPr>
        <w:t xml:space="preserve"> internacionales</w:t>
      </w:r>
      <w:r w:rsidR="00346102">
        <w:rPr>
          <w:rFonts w:ascii="Arial" w:hAnsi="Arial" w:cs="Arial"/>
          <w:b/>
        </w:rPr>
        <w:t>,</w:t>
      </w:r>
      <w:r w:rsidR="005C5512">
        <w:rPr>
          <w:rFonts w:ascii="Arial" w:hAnsi="Arial" w:cs="Arial"/>
          <w:b/>
        </w:rPr>
        <w:t xml:space="preserve"> se rigen con</w:t>
      </w:r>
      <w:r w:rsidR="00346102">
        <w:rPr>
          <w:rFonts w:ascii="Arial" w:hAnsi="Arial" w:cs="Arial"/>
          <w:b/>
        </w:rPr>
        <w:t xml:space="preserve"> constante presión</w:t>
      </w:r>
      <w:r w:rsidRPr="00576061">
        <w:rPr>
          <w:rFonts w:ascii="Arial" w:hAnsi="Arial" w:cs="Arial"/>
          <w:b/>
        </w:rPr>
        <w:t xml:space="preserve"> las empresas multinacionales</w:t>
      </w:r>
      <w:r w:rsidR="005C5512">
        <w:rPr>
          <w:rFonts w:ascii="Arial" w:hAnsi="Arial" w:cs="Arial"/>
          <w:b/>
        </w:rPr>
        <w:t>.</w:t>
      </w:r>
    </w:p>
    <w:p w:rsidR="005C5512" w:rsidRDefault="005C5512" w:rsidP="001D537A">
      <w:pPr>
        <w:pStyle w:val="NormalWeb"/>
        <w:ind w:left="-284" w:firstLine="284"/>
        <w:jc w:val="both"/>
        <w:rPr>
          <w:rFonts w:ascii="Arial" w:hAnsi="Arial" w:cs="Arial"/>
          <w:b/>
        </w:rPr>
      </w:pPr>
    </w:p>
    <w:p w:rsidR="00576061" w:rsidRPr="00576061" w:rsidRDefault="005C5512" w:rsidP="001D537A">
      <w:pPr>
        <w:pStyle w:val="NormalWeb"/>
        <w:ind w:left="-284" w:firstLine="284"/>
        <w:jc w:val="both"/>
        <w:rPr>
          <w:rFonts w:ascii="Arial" w:hAnsi="Arial" w:cs="Arial"/>
          <w:b/>
        </w:rPr>
      </w:pPr>
      <w:r>
        <w:rPr>
          <w:rFonts w:ascii="Arial" w:hAnsi="Arial" w:cs="Arial"/>
          <w:b/>
        </w:rPr>
        <w:t xml:space="preserve">  L</w:t>
      </w:r>
      <w:r w:rsidR="00576061" w:rsidRPr="00576061">
        <w:rPr>
          <w:rFonts w:ascii="Arial" w:hAnsi="Arial" w:cs="Arial"/>
          <w:b/>
        </w:rPr>
        <w:t xml:space="preserve">as decisiones políticas de importancia mundial están siendo fomentadas y </w:t>
      </w:r>
      <w:proofErr w:type="spellStart"/>
      <w:r w:rsidR="00576061" w:rsidRPr="00576061">
        <w:rPr>
          <w:rFonts w:ascii="Arial" w:hAnsi="Arial" w:cs="Arial"/>
          <w:b/>
        </w:rPr>
        <w:t>e</w:t>
      </w:r>
      <w:r w:rsidR="00346102">
        <w:rPr>
          <w:rFonts w:ascii="Arial" w:hAnsi="Arial" w:cs="Arial"/>
          <w:b/>
        </w:rPr>
        <w:t>x</w:t>
      </w:r>
      <w:r w:rsidR="00576061" w:rsidRPr="00576061">
        <w:rPr>
          <w:rFonts w:ascii="Arial" w:hAnsi="Arial" w:cs="Arial"/>
          <w:b/>
        </w:rPr>
        <w:t>ten</w:t>
      </w:r>
      <w:r w:rsidR="00346102">
        <w:rPr>
          <w:rFonts w:ascii="Arial" w:hAnsi="Arial" w:cs="Arial"/>
          <w:b/>
        </w:rPr>
        <w:t>-</w:t>
      </w:r>
      <w:r w:rsidR="00576061" w:rsidRPr="00576061">
        <w:rPr>
          <w:rFonts w:ascii="Arial" w:hAnsi="Arial" w:cs="Arial"/>
          <w:b/>
        </w:rPr>
        <w:t>didas</w:t>
      </w:r>
      <w:proofErr w:type="spellEnd"/>
      <w:r w:rsidR="00576061" w:rsidRPr="00576061">
        <w:rPr>
          <w:rFonts w:ascii="Arial" w:hAnsi="Arial" w:cs="Arial"/>
          <w:b/>
        </w:rPr>
        <w:t xml:space="preserve"> por todo el planeta para que afecten a todos los países del mundo. Aunque no sólo son políticas</w:t>
      </w:r>
      <w:r w:rsidR="00346102">
        <w:rPr>
          <w:rFonts w:ascii="Arial" w:hAnsi="Arial" w:cs="Arial"/>
          <w:b/>
        </w:rPr>
        <w:t xml:space="preserve"> y</w:t>
      </w:r>
      <w:r w:rsidR="00576061" w:rsidRPr="00576061">
        <w:rPr>
          <w:rFonts w:ascii="Arial" w:hAnsi="Arial" w:cs="Arial"/>
          <w:b/>
        </w:rPr>
        <w:t xml:space="preserve"> económic</w:t>
      </w:r>
      <w:r w:rsidR="00346102">
        <w:rPr>
          <w:rFonts w:ascii="Arial" w:hAnsi="Arial" w:cs="Arial"/>
          <w:b/>
        </w:rPr>
        <w:t>as;</w:t>
      </w:r>
      <w:r w:rsidR="00576061" w:rsidRPr="00576061">
        <w:rPr>
          <w:rFonts w:ascii="Arial" w:hAnsi="Arial" w:cs="Arial"/>
          <w:b/>
        </w:rPr>
        <w:t xml:space="preserve"> también se han ‘globalizado’ </w:t>
      </w:r>
      <w:r w:rsidR="00346102">
        <w:rPr>
          <w:rFonts w:ascii="Arial" w:hAnsi="Arial" w:cs="Arial"/>
          <w:b/>
        </w:rPr>
        <w:t xml:space="preserve">las </w:t>
      </w:r>
      <w:r w:rsidR="00576061" w:rsidRPr="00576061">
        <w:rPr>
          <w:rFonts w:ascii="Arial" w:hAnsi="Arial" w:cs="Arial"/>
          <w:b/>
        </w:rPr>
        <w:t>políticas medioambientales (</w:t>
      </w:r>
      <w:proofErr w:type="spellStart"/>
      <w:r w:rsidR="00576061" w:rsidRPr="00576061">
        <w:rPr>
          <w:rFonts w:ascii="Arial" w:hAnsi="Arial" w:cs="Arial"/>
          <w:b/>
        </w:rPr>
        <w:t>ONGs</w:t>
      </w:r>
      <w:proofErr w:type="spellEnd"/>
      <w:r w:rsidR="00576061" w:rsidRPr="00576061">
        <w:rPr>
          <w:rFonts w:ascii="Arial" w:hAnsi="Arial" w:cs="Arial"/>
          <w:b/>
        </w:rPr>
        <w:t>), políticas de defensa (OTAN), políticas de cultura (UNESCO)</w:t>
      </w:r>
      <w:r w:rsidR="00346102">
        <w:rPr>
          <w:rFonts w:ascii="Arial" w:hAnsi="Arial" w:cs="Arial"/>
          <w:b/>
        </w:rPr>
        <w:t>.</w:t>
      </w:r>
    </w:p>
    <w:p w:rsidR="00D32622" w:rsidRDefault="00D32622" w:rsidP="001D537A">
      <w:pPr>
        <w:pStyle w:val="NormalWeb"/>
        <w:ind w:left="-284" w:firstLine="284"/>
        <w:jc w:val="both"/>
        <w:rPr>
          <w:rFonts w:ascii="Arial" w:hAnsi="Arial" w:cs="Arial"/>
          <w:b/>
        </w:rPr>
      </w:pPr>
      <w:r>
        <w:rPr>
          <w:rStyle w:val="Textoennegrita"/>
          <w:rFonts w:ascii="Arial" w:hAnsi="Arial" w:cs="Arial"/>
          <w:color w:val="993366"/>
        </w:rPr>
        <w:t xml:space="preserve">   </w:t>
      </w:r>
      <w:r w:rsidR="00576061" w:rsidRPr="00955CCC">
        <w:rPr>
          <w:rStyle w:val="Textoennegrita"/>
          <w:rFonts w:ascii="Arial" w:hAnsi="Arial" w:cs="Arial"/>
          <w:color w:val="0070C0"/>
        </w:rPr>
        <w:t>Globalización cultural</w:t>
      </w:r>
      <w:r w:rsidR="00576061" w:rsidRPr="00576061">
        <w:rPr>
          <w:rStyle w:val="Textoennegrita"/>
          <w:rFonts w:ascii="Arial" w:hAnsi="Arial" w:cs="Arial"/>
          <w:color w:val="993366"/>
        </w:rPr>
        <w:t>.</w:t>
      </w:r>
      <w:r w:rsidR="00576061" w:rsidRPr="00576061">
        <w:rPr>
          <w:rFonts w:ascii="Arial" w:hAnsi="Arial" w:cs="Arial"/>
          <w:b/>
        </w:rPr>
        <w:t> </w:t>
      </w:r>
    </w:p>
    <w:p w:rsidR="00576061" w:rsidRPr="00576061" w:rsidRDefault="00D32622" w:rsidP="001D537A">
      <w:pPr>
        <w:pStyle w:val="NormalWeb"/>
        <w:ind w:left="-284" w:firstLine="284"/>
        <w:jc w:val="both"/>
        <w:rPr>
          <w:rFonts w:ascii="Arial" w:hAnsi="Arial" w:cs="Arial"/>
          <w:b/>
        </w:rPr>
      </w:pPr>
      <w:r>
        <w:rPr>
          <w:rStyle w:val="Textoennegrita"/>
          <w:rFonts w:ascii="Arial" w:hAnsi="Arial" w:cs="Arial"/>
          <w:color w:val="0070C0"/>
        </w:rPr>
        <w:t xml:space="preserve"> </w:t>
      </w:r>
      <w:r w:rsidR="00576061" w:rsidRPr="00576061">
        <w:rPr>
          <w:rFonts w:ascii="Arial" w:hAnsi="Arial" w:cs="Arial"/>
          <w:b/>
        </w:rPr>
        <w:t xml:space="preserve">En la que las prendas, música, modas, formas de actuar, pensamiento, etc. adquieren dimensiones y presencia globales. Las tendencias </w:t>
      </w:r>
      <w:proofErr w:type="spellStart"/>
      <w:r w:rsidR="00576061" w:rsidRPr="00576061">
        <w:rPr>
          <w:rFonts w:ascii="Arial" w:hAnsi="Arial" w:cs="Arial"/>
          <w:b/>
        </w:rPr>
        <w:t>occi</w:t>
      </w:r>
      <w:proofErr w:type="spellEnd"/>
      <w:r w:rsidR="00955CCC">
        <w:rPr>
          <w:rFonts w:ascii="Arial" w:hAnsi="Arial" w:cs="Arial"/>
          <w:b/>
        </w:rPr>
        <w:t>-</w:t>
      </w:r>
      <w:r w:rsidR="00576061" w:rsidRPr="00576061">
        <w:rPr>
          <w:rFonts w:ascii="Arial" w:hAnsi="Arial" w:cs="Arial"/>
          <w:b/>
        </w:rPr>
        <w:t>dentales se difunden por todo el mundo, y se adoptan en países como Brasil, Egipto, Malasia, Bolivia o la India. Hoy en día se pueden ver camisetas de fútbol de equipos euro</w:t>
      </w:r>
      <w:r w:rsidR="005C5512">
        <w:rPr>
          <w:rFonts w:ascii="Arial" w:hAnsi="Arial" w:cs="Arial"/>
          <w:b/>
        </w:rPr>
        <w:t>-</w:t>
      </w:r>
      <w:r w:rsidR="00576061" w:rsidRPr="00576061">
        <w:rPr>
          <w:rFonts w:ascii="Arial" w:hAnsi="Arial" w:cs="Arial"/>
          <w:b/>
        </w:rPr>
        <w:t xml:space="preserve">peos en cualquier país del mundo, así como zapatillas de </w:t>
      </w:r>
      <w:proofErr w:type="spellStart"/>
      <w:r w:rsidR="00576061" w:rsidRPr="00576061">
        <w:rPr>
          <w:rFonts w:ascii="Arial" w:hAnsi="Arial" w:cs="Arial"/>
          <w:b/>
        </w:rPr>
        <w:t>Nike</w:t>
      </w:r>
      <w:proofErr w:type="spellEnd"/>
      <w:r w:rsidR="00576061" w:rsidRPr="00576061">
        <w:rPr>
          <w:rFonts w:ascii="Arial" w:hAnsi="Arial" w:cs="Arial"/>
          <w:b/>
        </w:rPr>
        <w:t xml:space="preserve"> o películas de Hollywood.</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En estos </w:t>
      </w:r>
      <w:hyperlink r:id="rId120" w:tgtFrame="_blank" w:history="1">
        <w:r w:rsidRPr="00955CCC">
          <w:rPr>
            <w:rStyle w:val="Hipervnculo"/>
            <w:rFonts w:ascii="Arial" w:hAnsi="Arial" w:cs="Arial"/>
            <w:b/>
            <w:color w:val="auto"/>
            <w:u w:val="none"/>
          </w:rPr>
          <w:t>tres tipos de globalización</w:t>
        </w:r>
      </w:hyperlink>
      <w:r w:rsidRPr="00576061">
        <w:rPr>
          <w:rFonts w:ascii="Arial" w:hAnsi="Arial" w:cs="Arial"/>
          <w:b/>
        </w:rPr>
        <w:t xml:space="preserve"> están muy presentes las empresas </w:t>
      </w:r>
      <w:proofErr w:type="spellStart"/>
      <w:r w:rsidRPr="00576061">
        <w:rPr>
          <w:rFonts w:ascii="Arial" w:hAnsi="Arial" w:cs="Arial"/>
          <w:b/>
        </w:rPr>
        <w:t>multina</w:t>
      </w:r>
      <w:r w:rsidR="00955CCC">
        <w:rPr>
          <w:rFonts w:ascii="Arial" w:hAnsi="Arial" w:cs="Arial"/>
          <w:b/>
        </w:rPr>
        <w:t>-</w:t>
      </w:r>
      <w:r w:rsidRPr="00576061">
        <w:rPr>
          <w:rFonts w:ascii="Arial" w:hAnsi="Arial" w:cs="Arial"/>
          <w:b/>
        </w:rPr>
        <w:t>cionales</w:t>
      </w:r>
      <w:proofErr w:type="spellEnd"/>
      <w:r w:rsidRPr="00576061">
        <w:rPr>
          <w:rFonts w:ascii="Arial" w:hAnsi="Arial" w:cs="Arial"/>
          <w:b/>
        </w:rPr>
        <w:t xml:space="preserve">. De hecho, son ellas quienes ayudan a que cualquier aspecto de la vida cotidiana (política, cultura, economía…) adquiera dimensiones globales. Las multinacionales están siendo el principal conducto por el cual la globalización se está desarrollando y, a su vez, ésta está promoviendo el rápido desarrollo de las empresas multinacionales (es decir, que las empresas se </w:t>
      </w:r>
      <w:proofErr w:type="spellStart"/>
      <w:r w:rsidRPr="00576061">
        <w:rPr>
          <w:rFonts w:ascii="Arial" w:hAnsi="Arial" w:cs="Arial"/>
          <w:b/>
        </w:rPr>
        <w:t>transnacionalicen</w:t>
      </w:r>
      <w:proofErr w:type="spellEnd"/>
      <w:r w:rsidRPr="00576061">
        <w:rPr>
          <w:rFonts w:ascii="Arial" w:hAnsi="Arial" w:cs="Arial"/>
          <w:b/>
        </w:rPr>
        <w:t xml:space="preserve"> o que las que ya han acometido ese proceso crezcan aun más, fusionándose con otras o ampliando sus mercados). Así pues, globalización y multinacionales van de la mano y se autoalimentan, reforzándose mutuamente.</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Pero, si la globalización fomenta el crecimiento de las multinacionales, cabe </w:t>
      </w:r>
      <w:proofErr w:type="spellStart"/>
      <w:r w:rsidRPr="00576061">
        <w:rPr>
          <w:rFonts w:ascii="Arial" w:hAnsi="Arial" w:cs="Arial"/>
          <w:b/>
        </w:rPr>
        <w:t>pregun</w:t>
      </w:r>
      <w:r w:rsidR="00955CCC">
        <w:rPr>
          <w:rFonts w:ascii="Arial" w:hAnsi="Arial" w:cs="Arial"/>
          <w:b/>
        </w:rPr>
        <w:t>-</w:t>
      </w:r>
      <w:r w:rsidRPr="00576061">
        <w:rPr>
          <w:rFonts w:ascii="Arial" w:hAnsi="Arial" w:cs="Arial"/>
          <w:b/>
        </w:rPr>
        <w:t>tarse</w:t>
      </w:r>
      <w:proofErr w:type="spellEnd"/>
      <w:r w:rsidRPr="00576061">
        <w:rPr>
          <w:rFonts w:ascii="Arial" w:hAnsi="Arial" w:cs="Arial"/>
          <w:b/>
        </w:rPr>
        <w:t xml:space="preserve"> hasta dónde puede llegar el tamaño de estas empresas. Adam Smith decía que el tamaño de las empresas estaba relacionado con el tamaño del mercado. Siguiendo esta hipótesis se puede decir que la globalización, ampliando los mercados para las empresas, por un lado, y aumentando la competencia, por otro, crea unas enormes oportunidades para el desarrollo de las empresas y de los países donde están ubicadas.</w:t>
      </w:r>
    </w:p>
    <w:p w:rsidR="00576061" w:rsidRPr="00955CCC" w:rsidRDefault="00955CCC" w:rsidP="001D537A">
      <w:pPr>
        <w:pStyle w:val="Ttulo2"/>
        <w:ind w:left="-284" w:firstLine="284"/>
        <w:jc w:val="both"/>
        <w:rPr>
          <w:rFonts w:ascii="Arial" w:hAnsi="Arial" w:cs="Arial"/>
          <w:color w:val="0070C0"/>
          <w:sz w:val="24"/>
          <w:szCs w:val="24"/>
        </w:rPr>
      </w:pPr>
      <w:r w:rsidRPr="00955CCC">
        <w:rPr>
          <w:rFonts w:ascii="Arial" w:hAnsi="Arial" w:cs="Arial"/>
          <w:color w:val="0070C0"/>
          <w:sz w:val="24"/>
          <w:szCs w:val="24"/>
        </w:rPr>
        <w:t xml:space="preserve">Riesgo de las </w:t>
      </w:r>
      <w:r w:rsidR="00576061" w:rsidRPr="00955CCC">
        <w:rPr>
          <w:rFonts w:ascii="Arial" w:hAnsi="Arial" w:cs="Arial"/>
          <w:color w:val="0070C0"/>
          <w:sz w:val="24"/>
          <w:szCs w:val="24"/>
        </w:rPr>
        <w:t>Multinacionales con demasiado poder</w:t>
      </w:r>
    </w:p>
    <w:p w:rsidR="00576061" w:rsidRPr="00576061" w:rsidRDefault="00955CCC" w:rsidP="001D537A">
      <w:pPr>
        <w:pStyle w:val="NormalWeb"/>
        <w:ind w:left="-284" w:firstLine="284"/>
        <w:jc w:val="both"/>
        <w:rPr>
          <w:rFonts w:ascii="Arial" w:hAnsi="Arial" w:cs="Arial"/>
          <w:b/>
        </w:rPr>
      </w:pPr>
      <w:r>
        <w:rPr>
          <w:rFonts w:ascii="Arial" w:hAnsi="Arial" w:cs="Arial"/>
          <w:b/>
        </w:rPr>
        <w:t xml:space="preserve">  </w:t>
      </w:r>
      <w:r w:rsidR="00576061" w:rsidRPr="00576061">
        <w:rPr>
          <w:rFonts w:ascii="Arial" w:hAnsi="Arial" w:cs="Arial"/>
          <w:b/>
        </w:rPr>
        <w:t>J.</w:t>
      </w:r>
      <w:r w:rsidR="003D7181">
        <w:rPr>
          <w:rFonts w:ascii="Arial" w:hAnsi="Arial" w:cs="Arial"/>
          <w:b/>
        </w:rPr>
        <w:t xml:space="preserve"> </w:t>
      </w:r>
      <w:r w:rsidR="00576061" w:rsidRPr="00576061">
        <w:rPr>
          <w:rFonts w:ascii="Arial" w:hAnsi="Arial" w:cs="Arial"/>
          <w:b/>
        </w:rPr>
        <w:t>K</w:t>
      </w:r>
      <w:r w:rsidR="003D7181">
        <w:rPr>
          <w:rFonts w:ascii="Arial" w:hAnsi="Arial" w:cs="Arial"/>
          <w:b/>
        </w:rPr>
        <w:t>.</w:t>
      </w:r>
      <w:r w:rsidR="00576061" w:rsidRPr="00576061">
        <w:rPr>
          <w:rFonts w:ascii="Arial" w:hAnsi="Arial" w:cs="Arial"/>
          <w:b/>
        </w:rPr>
        <w:t xml:space="preserve"> </w:t>
      </w:r>
      <w:proofErr w:type="spellStart"/>
      <w:r w:rsidR="00576061" w:rsidRPr="00576061">
        <w:rPr>
          <w:rFonts w:ascii="Arial" w:hAnsi="Arial" w:cs="Arial"/>
          <w:b/>
        </w:rPr>
        <w:t>Galbraith</w:t>
      </w:r>
      <w:proofErr w:type="spellEnd"/>
      <w:r w:rsidR="00576061" w:rsidRPr="00576061">
        <w:rPr>
          <w:rFonts w:ascii="Arial" w:hAnsi="Arial" w:cs="Arial"/>
          <w:b/>
        </w:rPr>
        <w:t xml:space="preserve"> </w:t>
      </w:r>
      <w:r>
        <w:rPr>
          <w:rFonts w:ascii="Arial" w:hAnsi="Arial" w:cs="Arial"/>
          <w:b/>
        </w:rPr>
        <w:t>adelantó en su libro</w:t>
      </w:r>
      <w:r w:rsidR="00576061" w:rsidRPr="00576061">
        <w:rPr>
          <w:rFonts w:ascii="Arial" w:hAnsi="Arial" w:cs="Arial"/>
          <w:b/>
        </w:rPr>
        <w:t xml:space="preserve"> </w:t>
      </w:r>
      <w:r w:rsidR="00576061" w:rsidRPr="00576061">
        <w:rPr>
          <w:rStyle w:val="nfasis"/>
          <w:rFonts w:ascii="Arial" w:hAnsi="Arial" w:cs="Arial"/>
          <w:b/>
        </w:rPr>
        <w:t>El nuevo estado industrial</w:t>
      </w:r>
      <w:r w:rsidR="00576061" w:rsidRPr="00576061">
        <w:rPr>
          <w:rFonts w:ascii="Arial" w:hAnsi="Arial" w:cs="Arial"/>
          <w:b/>
        </w:rPr>
        <w:t xml:space="preserve"> (1967),</w:t>
      </w:r>
      <w:r w:rsidR="00EF7CF5">
        <w:rPr>
          <w:rFonts w:ascii="Arial" w:hAnsi="Arial" w:cs="Arial"/>
          <w:b/>
        </w:rPr>
        <w:t xml:space="preserve"> la ide</w:t>
      </w:r>
      <w:r w:rsidR="003D7181">
        <w:rPr>
          <w:rFonts w:ascii="Arial" w:hAnsi="Arial" w:cs="Arial"/>
          <w:b/>
        </w:rPr>
        <w:t>a</w:t>
      </w:r>
      <w:r w:rsidR="00EF7CF5">
        <w:rPr>
          <w:rFonts w:ascii="Arial" w:hAnsi="Arial" w:cs="Arial"/>
          <w:b/>
        </w:rPr>
        <w:t xml:space="preserve"> de que</w:t>
      </w:r>
      <w:r w:rsidR="00576061" w:rsidRPr="00576061">
        <w:rPr>
          <w:rFonts w:ascii="Arial" w:hAnsi="Arial" w:cs="Arial"/>
          <w:b/>
        </w:rPr>
        <w:t xml:space="preserve"> las grandes corporaciones se convertirían en la unidad económica estratégica de mayor significado y entidad en el mundo. Se ha cumplido</w:t>
      </w:r>
      <w:r w:rsidR="00EF7CF5">
        <w:rPr>
          <w:rFonts w:ascii="Arial" w:hAnsi="Arial" w:cs="Arial"/>
          <w:b/>
        </w:rPr>
        <w:t xml:space="preserve"> ya esa idea</w:t>
      </w:r>
      <w:r w:rsidR="00576061" w:rsidRPr="00576061">
        <w:rPr>
          <w:rFonts w:ascii="Arial" w:hAnsi="Arial" w:cs="Arial"/>
          <w:b/>
        </w:rPr>
        <w:t xml:space="preserve">. Hemos llegado a un punto en la historia en el que encontramos empresas cuyo tamaño las hace más fuertes </w:t>
      </w:r>
      <w:proofErr w:type="spellStart"/>
      <w:r w:rsidR="00576061" w:rsidRPr="00576061">
        <w:rPr>
          <w:rFonts w:ascii="Arial" w:hAnsi="Arial" w:cs="Arial"/>
          <w:b/>
        </w:rPr>
        <w:t>econó</w:t>
      </w:r>
      <w:r w:rsidR="003D7181">
        <w:rPr>
          <w:rFonts w:ascii="Arial" w:hAnsi="Arial" w:cs="Arial"/>
          <w:b/>
        </w:rPr>
        <w:t>-</w:t>
      </w:r>
      <w:r w:rsidR="00576061" w:rsidRPr="00576061">
        <w:rPr>
          <w:rFonts w:ascii="Arial" w:hAnsi="Arial" w:cs="Arial"/>
          <w:b/>
        </w:rPr>
        <w:t>micamente</w:t>
      </w:r>
      <w:proofErr w:type="spellEnd"/>
      <w:r w:rsidR="00576061" w:rsidRPr="00576061">
        <w:rPr>
          <w:rFonts w:ascii="Arial" w:hAnsi="Arial" w:cs="Arial"/>
          <w:b/>
        </w:rPr>
        <w:t xml:space="preserve"> que incluso países enteros. Por ejemplo </w:t>
      </w:r>
      <w:proofErr w:type="spellStart"/>
      <w:r w:rsidR="00576061" w:rsidRPr="00576061">
        <w:rPr>
          <w:rFonts w:ascii="Arial" w:hAnsi="Arial" w:cs="Arial"/>
          <w:b/>
        </w:rPr>
        <w:t>ExxonMobil</w:t>
      </w:r>
      <w:proofErr w:type="spellEnd"/>
      <w:r w:rsidR="00576061" w:rsidRPr="00576061">
        <w:rPr>
          <w:rFonts w:ascii="Arial" w:hAnsi="Arial" w:cs="Arial"/>
          <w:b/>
        </w:rPr>
        <w:t xml:space="preserve"> tiene más dinero que Malasia, Perú o Ucrania.</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Este poder económico conlleva a un aumento del poder de decisión, mediante la presión a la política. Aunque no sea de forma directa, muchas veces las multinacionales de sectores estratégicos controlan la política en todos los niveles geográficos: local, nacional, regional y mundial. Los casos más conocidos son los de las multinacionales petroleras, del gas, financieras, informáticas… etc. Grandes empresas que controlan </w:t>
      </w:r>
      <w:proofErr w:type="spellStart"/>
      <w:r w:rsidRPr="00576061">
        <w:rPr>
          <w:rFonts w:ascii="Arial" w:hAnsi="Arial" w:cs="Arial"/>
          <w:b/>
        </w:rPr>
        <w:t>sec</w:t>
      </w:r>
      <w:r w:rsidR="00346102">
        <w:rPr>
          <w:rFonts w:ascii="Arial" w:hAnsi="Arial" w:cs="Arial"/>
          <w:b/>
        </w:rPr>
        <w:t>-</w:t>
      </w:r>
      <w:r w:rsidRPr="00576061">
        <w:rPr>
          <w:rFonts w:ascii="Arial" w:hAnsi="Arial" w:cs="Arial"/>
          <w:b/>
        </w:rPr>
        <w:t>tores</w:t>
      </w:r>
      <w:proofErr w:type="spellEnd"/>
      <w:r w:rsidRPr="00576061">
        <w:rPr>
          <w:rFonts w:ascii="Arial" w:hAnsi="Arial" w:cs="Arial"/>
          <w:b/>
        </w:rPr>
        <w:t xml:space="preserve"> muy importantes para el desarrollo de la vida de las personas y de los países.</w:t>
      </w:r>
    </w:p>
    <w:p w:rsidR="00576061" w:rsidRPr="00576061" w:rsidRDefault="00EF7CF5" w:rsidP="001D537A">
      <w:pPr>
        <w:pStyle w:val="NormalWeb"/>
        <w:ind w:left="-284" w:firstLine="284"/>
        <w:jc w:val="both"/>
        <w:rPr>
          <w:rFonts w:ascii="Arial" w:hAnsi="Arial" w:cs="Arial"/>
          <w:b/>
        </w:rPr>
      </w:pPr>
      <w:r>
        <w:rPr>
          <w:rFonts w:ascii="Arial" w:hAnsi="Arial" w:cs="Arial"/>
          <w:b/>
        </w:rPr>
        <w:t xml:space="preserve"> </w:t>
      </w:r>
      <w:hyperlink r:id="rId121" w:tgtFrame="_blank" w:history="1">
        <w:r w:rsidRPr="00EF7CF5">
          <w:rPr>
            <w:rStyle w:val="Hipervnculo"/>
            <w:rFonts w:ascii="Arial" w:hAnsi="Arial" w:cs="Arial"/>
            <w:b/>
            <w:color w:val="auto"/>
            <w:u w:val="none"/>
          </w:rPr>
          <w:t xml:space="preserve"> </w:t>
        </w:r>
        <w:proofErr w:type="spellStart"/>
        <w:r w:rsidRPr="00EF7CF5">
          <w:rPr>
            <w:rStyle w:val="Hipervnculo"/>
            <w:rFonts w:ascii="Arial" w:hAnsi="Arial" w:cs="Arial"/>
            <w:b/>
            <w:color w:val="auto"/>
            <w:u w:val="none"/>
          </w:rPr>
          <w:t>Gazprom</w:t>
        </w:r>
        <w:proofErr w:type="spellEnd"/>
      </w:hyperlink>
      <w:r w:rsidRPr="00EF7CF5">
        <w:rPr>
          <w:rFonts w:ascii="Arial" w:hAnsi="Arial" w:cs="Arial"/>
          <w:b/>
        </w:rPr>
        <w:t>,</w:t>
      </w:r>
      <w:r w:rsidRPr="00576061">
        <w:rPr>
          <w:rFonts w:ascii="Arial" w:hAnsi="Arial" w:cs="Arial"/>
          <w:b/>
        </w:rPr>
        <w:t xml:space="preserve"> </w:t>
      </w:r>
      <w:r w:rsidR="00576061" w:rsidRPr="00576061">
        <w:rPr>
          <w:rFonts w:ascii="Arial" w:hAnsi="Arial" w:cs="Arial"/>
          <w:b/>
        </w:rPr>
        <w:t>la multinacional rusa líder del sector del gas a nivel mundial</w:t>
      </w:r>
      <w:r>
        <w:rPr>
          <w:rFonts w:ascii="Arial" w:hAnsi="Arial" w:cs="Arial"/>
          <w:b/>
        </w:rPr>
        <w:t xml:space="preserve"> es</w:t>
      </w:r>
      <w:r w:rsidR="00576061" w:rsidRPr="00576061">
        <w:rPr>
          <w:rFonts w:ascii="Arial" w:hAnsi="Arial" w:cs="Arial"/>
          <w:b/>
        </w:rPr>
        <w:t xml:space="preserve"> empresa muy criticada por su excesiva influencia en la política de Rusia y de varios estados del Este de Europa, a los que ha llegado a doblegar cortándoles el suministro de gas.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lastRenderedPageBreak/>
        <w:t xml:space="preserve">En </w:t>
      </w:r>
      <w:r w:rsidR="00EF7CF5">
        <w:rPr>
          <w:rFonts w:ascii="Arial" w:hAnsi="Arial" w:cs="Arial"/>
          <w:b/>
        </w:rPr>
        <w:t>los diversos</w:t>
      </w:r>
      <w:r w:rsidRPr="00576061">
        <w:rPr>
          <w:rFonts w:ascii="Arial" w:hAnsi="Arial" w:cs="Arial"/>
          <w:b/>
        </w:rPr>
        <w:t xml:space="preserve"> ranking</w:t>
      </w:r>
      <w:r w:rsidR="00EF7CF5">
        <w:rPr>
          <w:rFonts w:ascii="Arial" w:hAnsi="Arial" w:cs="Arial"/>
          <w:b/>
        </w:rPr>
        <w:t xml:space="preserve">s que diversos organismos publican y documentan </w:t>
      </w:r>
      <w:r w:rsidRPr="00576061">
        <w:rPr>
          <w:rFonts w:ascii="Arial" w:hAnsi="Arial" w:cs="Arial"/>
          <w:b/>
        </w:rPr>
        <w:t>se com</w:t>
      </w:r>
      <w:r w:rsidR="00EF7CF5">
        <w:rPr>
          <w:rFonts w:ascii="Arial" w:hAnsi="Arial" w:cs="Arial"/>
          <w:b/>
        </w:rPr>
        <w:t>paran</w:t>
      </w:r>
      <w:r w:rsidRPr="00576061">
        <w:rPr>
          <w:rFonts w:ascii="Arial" w:hAnsi="Arial" w:cs="Arial"/>
          <w:b/>
        </w:rPr>
        <w:t xml:space="preserve"> países y empresas, </w:t>
      </w:r>
      <w:r w:rsidR="00EF7CF5">
        <w:rPr>
          <w:rFonts w:ascii="Arial" w:hAnsi="Arial" w:cs="Arial"/>
          <w:b/>
        </w:rPr>
        <w:t xml:space="preserve">y se concluye que unas 100 multinacionales son superiores en sus economías a la mitad de los </w:t>
      </w:r>
      <w:proofErr w:type="spellStart"/>
      <w:r w:rsidR="00EF7CF5">
        <w:rPr>
          <w:rFonts w:ascii="Arial" w:hAnsi="Arial" w:cs="Arial"/>
          <w:b/>
        </w:rPr>
        <w:t>pa</w:t>
      </w:r>
      <w:r w:rsidR="003D7181">
        <w:rPr>
          <w:rFonts w:ascii="Arial" w:hAnsi="Arial" w:cs="Arial"/>
          <w:b/>
        </w:rPr>
        <w:t>i</w:t>
      </w:r>
      <w:r w:rsidR="00EF7CF5">
        <w:rPr>
          <w:rFonts w:ascii="Arial" w:hAnsi="Arial" w:cs="Arial"/>
          <w:b/>
        </w:rPr>
        <w:t>ses</w:t>
      </w:r>
      <w:proofErr w:type="spellEnd"/>
      <w:r w:rsidR="00EF7CF5">
        <w:rPr>
          <w:rFonts w:ascii="Arial" w:hAnsi="Arial" w:cs="Arial"/>
          <w:b/>
        </w:rPr>
        <w:t xml:space="preserve"> del</w:t>
      </w:r>
      <w:r w:rsidR="00346102">
        <w:rPr>
          <w:rFonts w:ascii="Arial" w:hAnsi="Arial" w:cs="Arial"/>
          <w:b/>
        </w:rPr>
        <w:t xml:space="preserve"> mundo, es decir de unos 100 paí</w:t>
      </w:r>
      <w:r w:rsidR="00EF7CF5">
        <w:rPr>
          <w:rFonts w:ascii="Arial" w:hAnsi="Arial" w:cs="Arial"/>
          <w:b/>
        </w:rPr>
        <w:t>ses del 197 que están integrados en la ONU. Sus estructuras económicas son superiores. Por ejemplo</w:t>
      </w:r>
      <w:r w:rsidRPr="00576061">
        <w:rPr>
          <w:rFonts w:ascii="Arial" w:hAnsi="Arial" w:cs="Arial"/>
          <w:b/>
        </w:rPr>
        <w:t xml:space="preserve"> </w:t>
      </w:r>
      <w:proofErr w:type="spellStart"/>
      <w:r w:rsidRPr="00576061">
        <w:rPr>
          <w:rFonts w:ascii="Arial" w:hAnsi="Arial" w:cs="Arial"/>
          <w:b/>
        </w:rPr>
        <w:t>Gazprom</w:t>
      </w:r>
      <w:proofErr w:type="spellEnd"/>
      <w:r w:rsidRPr="00576061">
        <w:rPr>
          <w:rFonts w:ascii="Arial" w:hAnsi="Arial" w:cs="Arial"/>
          <w:b/>
        </w:rPr>
        <w:t xml:space="preserve"> tiene más dinero que Bangladesh o Irak. </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Los procesos de fusión y las alianzas entre grandes empresas les permiten alcanzar un enorme tamaño, a la vez que crecen su poder e influencia en la economía mundial. Mediante estas prácticas han conseguido formarse grandes corporaciones que superan el volumen económico de muchos países y, por lo tanto, tienen más poder de decisión a nivel internacional.</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En su libro </w:t>
      </w:r>
      <w:r w:rsidRPr="00576061">
        <w:rPr>
          <w:rStyle w:val="nfasis"/>
          <w:rFonts w:ascii="Arial" w:hAnsi="Arial" w:cs="Arial"/>
          <w:b/>
        </w:rPr>
        <w:t>El mercado y la globalización</w:t>
      </w:r>
      <w:r w:rsidRPr="00576061">
        <w:rPr>
          <w:rFonts w:ascii="Arial" w:hAnsi="Arial" w:cs="Arial"/>
          <w:b/>
        </w:rPr>
        <w:t xml:space="preserve"> (2002), José Luis Sampedro habla así de las empresas multinacionales: “</w:t>
      </w:r>
      <w:r w:rsidRPr="00EF7CF5">
        <w:rPr>
          <w:rFonts w:ascii="Arial" w:hAnsi="Arial" w:cs="Arial"/>
          <w:b/>
          <w:i/>
        </w:rPr>
        <w:t>La técnica moderna, con actividades que exigen instala</w:t>
      </w:r>
      <w:r w:rsidR="003D7181">
        <w:rPr>
          <w:rFonts w:ascii="Arial" w:hAnsi="Arial" w:cs="Arial"/>
          <w:b/>
          <w:i/>
        </w:rPr>
        <w:t>-</w:t>
      </w:r>
      <w:proofErr w:type="spellStart"/>
      <w:r w:rsidR="003D7181">
        <w:rPr>
          <w:rFonts w:ascii="Arial" w:hAnsi="Arial" w:cs="Arial"/>
          <w:b/>
          <w:i/>
        </w:rPr>
        <w:t>c</w:t>
      </w:r>
      <w:r w:rsidRPr="00EF7CF5">
        <w:rPr>
          <w:rFonts w:ascii="Arial" w:hAnsi="Arial" w:cs="Arial"/>
          <w:b/>
          <w:i/>
        </w:rPr>
        <w:t>iones</w:t>
      </w:r>
      <w:proofErr w:type="spellEnd"/>
      <w:r w:rsidRPr="00EF7CF5">
        <w:rPr>
          <w:rFonts w:ascii="Arial" w:hAnsi="Arial" w:cs="Arial"/>
          <w:b/>
          <w:i/>
        </w:rPr>
        <w:t xml:space="preserve"> industriales muy costosas y complicadas, junto con las ventajas económicas de la producción en gran escala, entre otras, fomentan y a veces imponen la creación de grandes empresas, con las cuales es muy difícil lanzarse a competir. Con frecuencia las encontramos dominando los mercados dentro y fuera del país (empresas multinacionales o transnacionales) y aliándose con otras afines o complementarias o absorbiendo empre</w:t>
      </w:r>
      <w:r w:rsidR="00D32622">
        <w:rPr>
          <w:rFonts w:ascii="Arial" w:hAnsi="Arial" w:cs="Arial"/>
          <w:b/>
          <w:i/>
        </w:rPr>
        <w:t>-</w:t>
      </w:r>
      <w:proofErr w:type="spellStart"/>
      <w:r w:rsidRPr="00EF7CF5">
        <w:rPr>
          <w:rFonts w:ascii="Arial" w:hAnsi="Arial" w:cs="Arial"/>
          <w:b/>
          <w:i/>
        </w:rPr>
        <w:t>sas</w:t>
      </w:r>
      <w:proofErr w:type="spellEnd"/>
      <w:r w:rsidRPr="00EF7CF5">
        <w:rPr>
          <w:rFonts w:ascii="Arial" w:hAnsi="Arial" w:cs="Arial"/>
          <w:b/>
          <w:i/>
        </w:rPr>
        <w:t xml:space="preserve"> rivales. Gracias a sus excepcionales medios técnicos y financieros dominantes </w:t>
      </w:r>
      <w:proofErr w:type="spellStart"/>
      <w:r w:rsidRPr="00EF7CF5">
        <w:rPr>
          <w:rFonts w:ascii="Arial" w:hAnsi="Arial" w:cs="Arial"/>
          <w:b/>
          <w:i/>
        </w:rPr>
        <w:t>consi</w:t>
      </w:r>
      <w:r w:rsidR="00D32622">
        <w:rPr>
          <w:rFonts w:ascii="Arial" w:hAnsi="Arial" w:cs="Arial"/>
          <w:b/>
          <w:i/>
        </w:rPr>
        <w:t>-</w:t>
      </w:r>
      <w:r w:rsidRPr="00EF7CF5">
        <w:rPr>
          <w:rFonts w:ascii="Arial" w:hAnsi="Arial" w:cs="Arial"/>
          <w:b/>
          <w:i/>
        </w:rPr>
        <w:t>guen</w:t>
      </w:r>
      <w:proofErr w:type="spellEnd"/>
      <w:r w:rsidRPr="00EF7CF5">
        <w:rPr>
          <w:rFonts w:ascii="Arial" w:hAnsi="Arial" w:cs="Arial"/>
          <w:b/>
          <w:i/>
        </w:rPr>
        <w:t xml:space="preserve"> créditos y concesiones públicas privilegiadas, influyendo en países cuyos gobiernos tienen menos poder que ellas mismas y presionando incluso a las autoridades de las naciones más fuertes</w:t>
      </w:r>
      <w:r w:rsidRPr="00576061">
        <w:rPr>
          <w:rFonts w:ascii="Arial" w:hAnsi="Arial" w:cs="Arial"/>
          <w:b/>
        </w:rPr>
        <w:t>.”</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Además de ser más poderosas e influyentes que naciones enteras, el poder de las grandes empresas mundiales está concentrado en manos de unas pocas. Un interesante estudio sobre la red global que forman las empresas multinacionales realizado en 2011 ponía de manifiesto que apenas 140 empresas controlan el 40% del valor de todas las multinacionales del mundo. La mayor parte de estas multinacionales poderosas son entidades financieras y bancarias.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Arrojando más datos sobre la mesa, puede no sorprendernos que actualmente las empresas multinacionales controlen dos terceras partes del comercio mundial de bienes y servicios. Es decir, que el comercio exterior lo realizan mayoritariamente empresas, no países. De este comercio que realizan las multinacionales, alrededor de un tercio se realiza entre establecimientos de una misma multinacional, es un comercio </w:t>
      </w:r>
      <w:proofErr w:type="spellStart"/>
      <w:r w:rsidRPr="00576061">
        <w:rPr>
          <w:rStyle w:val="nfasis"/>
          <w:rFonts w:ascii="Arial" w:hAnsi="Arial" w:cs="Arial"/>
          <w:b/>
        </w:rPr>
        <w:t>intraempresa</w:t>
      </w:r>
      <w:proofErr w:type="spellEnd"/>
      <w:r w:rsidRPr="00576061">
        <w:rPr>
          <w:rFonts w:ascii="Arial" w:hAnsi="Arial" w:cs="Arial"/>
          <w:b/>
        </w:rPr>
        <w:t>, pero que atraviesa fronteras.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Este exceso de poder por parte de entidades de carácter privado, no sujetas a regulación por parte de organismos públicos, pone de manifiesto que las multinacionales se mueven por el mundo controlando la economía (y en ocasiones la política) sin ser realmente entidades democráticas ni con objetivos sociales. ¿Es oportuno que estos gigantes económicos que se alimentan de dinero decidan el destino de un mundo formado por personas físicas y humanas?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Porque el poder de las multinacionales traspasa la dimensión económica y abarca también la política, el medio ambiente, los ámbitos sociales y militares… etc. El hecho de tener objetivos puramente económicos no implica estar al margen de todo lo demás. Muchas veces se han de manejar bien la política y la sociedad para conseguir esos ansiados números positivos con muchos ceros en las cuentas de la empresa.</w:t>
      </w:r>
    </w:p>
    <w:p w:rsidR="00576061" w:rsidRDefault="00576061" w:rsidP="001D537A">
      <w:pPr>
        <w:pStyle w:val="NormalWeb"/>
        <w:ind w:left="-284" w:firstLine="284"/>
        <w:jc w:val="both"/>
        <w:rPr>
          <w:rFonts w:ascii="Arial" w:hAnsi="Arial" w:cs="Arial"/>
          <w:b/>
        </w:rPr>
      </w:pPr>
      <w:r w:rsidRPr="00576061">
        <w:rPr>
          <w:rFonts w:ascii="Arial" w:hAnsi="Arial" w:cs="Arial"/>
          <w:b/>
        </w:rPr>
        <w:lastRenderedPageBreak/>
        <w:t xml:space="preserve">Por eso mismo, para asegurar sus ganancias y aprovechando su posición de fuerza, las grandes empresas multinacionales ejercen una enorme presión sobre la política mundial. Como dice Laurent </w:t>
      </w:r>
      <w:proofErr w:type="spellStart"/>
      <w:r w:rsidRPr="00576061">
        <w:rPr>
          <w:rFonts w:ascii="Arial" w:hAnsi="Arial" w:cs="Arial"/>
          <w:b/>
        </w:rPr>
        <w:t>Carroué</w:t>
      </w:r>
      <w:proofErr w:type="spellEnd"/>
      <w:r w:rsidRPr="00576061">
        <w:rPr>
          <w:rFonts w:ascii="Arial" w:hAnsi="Arial" w:cs="Arial"/>
          <w:b/>
        </w:rPr>
        <w:t xml:space="preserve"> para Le</w:t>
      </w:r>
      <w:r w:rsidR="00346102">
        <w:rPr>
          <w:rFonts w:ascii="Arial" w:hAnsi="Arial" w:cs="Arial"/>
          <w:b/>
        </w:rPr>
        <w:t xml:space="preserve"> </w:t>
      </w:r>
      <w:r w:rsidRPr="00576061">
        <w:rPr>
          <w:rFonts w:ascii="Arial" w:hAnsi="Arial" w:cs="Arial"/>
          <w:b/>
        </w:rPr>
        <w:t xml:space="preserve">Monde </w:t>
      </w:r>
      <w:proofErr w:type="spellStart"/>
      <w:r w:rsidRPr="00576061">
        <w:rPr>
          <w:rFonts w:ascii="Arial" w:hAnsi="Arial" w:cs="Arial"/>
          <w:b/>
        </w:rPr>
        <w:t>Diplomatique</w:t>
      </w:r>
      <w:proofErr w:type="spellEnd"/>
      <w:r w:rsidRPr="00576061">
        <w:rPr>
          <w:rFonts w:ascii="Arial" w:hAnsi="Arial" w:cs="Arial"/>
          <w:b/>
        </w:rPr>
        <w:t>: “Desde hace décadas y en un marco cada vez más liberal, las multinacionales occidentales han presionado ampliamente, en su propio beneficio, sobre las reglas organizativas de la gobernanza eco</w:t>
      </w:r>
      <w:r w:rsidR="00D32622">
        <w:rPr>
          <w:rFonts w:ascii="Arial" w:hAnsi="Arial" w:cs="Arial"/>
          <w:b/>
        </w:rPr>
        <w:t>-</w:t>
      </w:r>
      <w:r w:rsidRPr="00576061">
        <w:rPr>
          <w:rFonts w:ascii="Arial" w:hAnsi="Arial" w:cs="Arial"/>
          <w:b/>
        </w:rPr>
        <w:t xml:space="preserve">nómica mundial a escala a la vez nacionales, continentales y mundiales por medio de un incesante </w:t>
      </w:r>
      <w:proofErr w:type="spellStart"/>
      <w:r w:rsidRPr="00576061">
        <w:rPr>
          <w:rStyle w:val="nfasis"/>
          <w:rFonts w:ascii="Arial" w:hAnsi="Arial" w:cs="Arial"/>
          <w:b/>
        </w:rPr>
        <w:t>lobbying</w:t>
      </w:r>
      <w:proofErr w:type="spellEnd"/>
      <w:r w:rsidRPr="00576061">
        <w:rPr>
          <w:rFonts w:ascii="Arial" w:hAnsi="Arial" w:cs="Arial"/>
          <w:b/>
        </w:rPr>
        <w:t>, en particular en el FMI, la OMC, el Banco Mundial o la OCDE.”</w:t>
      </w:r>
    </w:p>
    <w:p w:rsidR="005C5512" w:rsidRPr="00576061" w:rsidRDefault="005C5512" w:rsidP="005C5512">
      <w:pPr>
        <w:pStyle w:val="NormalWeb"/>
        <w:ind w:left="-284" w:firstLine="284"/>
        <w:jc w:val="center"/>
        <w:rPr>
          <w:rFonts w:ascii="Arial" w:hAnsi="Arial" w:cs="Arial"/>
          <w:b/>
        </w:rPr>
      </w:pPr>
      <w:r>
        <w:rPr>
          <w:noProof/>
        </w:rPr>
        <w:drawing>
          <wp:inline distT="0" distB="0" distL="0" distR="0">
            <wp:extent cx="5524500" cy="2857500"/>
            <wp:effectExtent l="19050" t="0" r="0" b="0"/>
            <wp:docPr id="27" name="Imagen 27" descr="Resultado de imagen de multinacio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de multinacionales"/>
                    <pic:cNvPicPr>
                      <a:picLocks noChangeAspect="1" noChangeArrowheads="1"/>
                    </pic:cNvPicPr>
                  </pic:nvPicPr>
                  <pic:blipFill>
                    <a:blip r:embed="rId122"/>
                    <a:srcRect/>
                    <a:stretch>
                      <a:fillRect/>
                    </a:stretch>
                  </pic:blipFill>
                  <pic:spPr bwMode="auto">
                    <a:xfrm>
                      <a:off x="0" y="0"/>
                      <a:ext cx="5524500" cy="2857500"/>
                    </a:xfrm>
                    <a:prstGeom prst="rect">
                      <a:avLst/>
                    </a:prstGeom>
                    <a:noFill/>
                    <a:ln w="9525">
                      <a:noFill/>
                      <a:miter lim="800000"/>
                      <a:headEnd/>
                      <a:tailEnd/>
                    </a:ln>
                  </pic:spPr>
                </pic:pic>
              </a:graphicData>
            </a:graphic>
          </wp:inline>
        </w:drawing>
      </w:r>
    </w:p>
    <w:p w:rsidR="00576061" w:rsidRPr="00EF7CF5" w:rsidRDefault="00576061" w:rsidP="001D537A">
      <w:pPr>
        <w:pStyle w:val="Ttulo3"/>
        <w:ind w:left="-284" w:firstLine="284"/>
        <w:jc w:val="both"/>
        <w:rPr>
          <w:rFonts w:ascii="Arial" w:hAnsi="Arial" w:cs="Arial"/>
          <w:color w:val="0070C0"/>
          <w:sz w:val="24"/>
          <w:szCs w:val="24"/>
        </w:rPr>
      </w:pPr>
      <w:r w:rsidRPr="00EF7CF5">
        <w:rPr>
          <w:rFonts w:ascii="Arial" w:hAnsi="Arial" w:cs="Arial"/>
          <w:color w:val="0070C0"/>
          <w:sz w:val="24"/>
          <w:szCs w:val="24"/>
        </w:rPr>
        <w:t>Denuncia contra el poder de las multinacionales</w:t>
      </w:r>
    </w:p>
    <w:p w:rsidR="00EF7CF5" w:rsidRDefault="00576061" w:rsidP="001D537A">
      <w:pPr>
        <w:pStyle w:val="NormalWeb"/>
        <w:ind w:left="-284" w:firstLine="284"/>
        <w:jc w:val="both"/>
        <w:rPr>
          <w:rFonts w:ascii="Arial" w:hAnsi="Arial" w:cs="Arial"/>
          <w:b/>
        </w:rPr>
      </w:pPr>
      <w:r w:rsidRPr="00576061">
        <w:rPr>
          <w:rFonts w:ascii="Arial" w:hAnsi="Arial" w:cs="Arial"/>
          <w:b/>
        </w:rPr>
        <w:t xml:space="preserve">El presidente chileno Salvador Allende, en una intervención en la Asamblea General de la ONU en 1972, denunció el poder que habían adquirido algunas empresas </w:t>
      </w:r>
      <w:proofErr w:type="spellStart"/>
      <w:r w:rsidRPr="00576061">
        <w:rPr>
          <w:rFonts w:ascii="Arial" w:hAnsi="Arial" w:cs="Arial"/>
          <w:b/>
        </w:rPr>
        <w:t>multina</w:t>
      </w:r>
      <w:r w:rsidR="003D7181">
        <w:rPr>
          <w:rFonts w:ascii="Arial" w:hAnsi="Arial" w:cs="Arial"/>
          <w:b/>
        </w:rPr>
        <w:t>-</w:t>
      </w:r>
      <w:r w:rsidRPr="00576061">
        <w:rPr>
          <w:rFonts w:ascii="Arial" w:hAnsi="Arial" w:cs="Arial"/>
          <w:b/>
        </w:rPr>
        <w:t>cionales</w:t>
      </w:r>
      <w:proofErr w:type="spellEnd"/>
      <w:r w:rsidRPr="00576061">
        <w:rPr>
          <w:rFonts w:ascii="Arial" w:hAnsi="Arial" w:cs="Arial"/>
          <w:b/>
        </w:rPr>
        <w:t xml:space="preserve"> y la falta de control sobre éstas, que ponía en peligro la autoridad de los propios estados. </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Estas fueron sus palabras:</w:t>
      </w:r>
    </w:p>
    <w:p w:rsidR="00576061" w:rsidRPr="00576061" w:rsidRDefault="00576061" w:rsidP="001D537A">
      <w:pPr>
        <w:pStyle w:val="NormalWeb"/>
        <w:ind w:left="-284" w:firstLine="284"/>
        <w:jc w:val="both"/>
        <w:rPr>
          <w:rFonts w:ascii="Arial" w:hAnsi="Arial" w:cs="Arial"/>
          <w:b/>
        </w:rPr>
      </w:pPr>
      <w:r w:rsidRPr="00EF7CF5">
        <w:rPr>
          <w:rFonts w:ascii="Arial" w:hAnsi="Arial" w:cs="Arial"/>
          <w:b/>
          <w:i/>
        </w:rPr>
        <w:t>“Estamos frente a un verdadero conflicto frontal entre las grandes corporaciones transnacionales y los estados. Éstos  son interferidos en sus decisiones fundamentales (políticas, económicas, militares), por organizaciones globales que no dependen de ningún Estado y que no responden ni están fiscalizadas por ningún Parlamento, por ninguna institución representativa del interés colectivo. En una palabra: es toda la estructura política del mundo la que está siendo socavada. Las grandes empresas transnacionales no sólo atentan contra los intereses genuinos de los países en desarrollo, sino que su acción avasalladora e incontrolada se da también en los países industrializados donde se asientan</w:t>
      </w:r>
      <w:r w:rsidRPr="00576061">
        <w:rPr>
          <w:rFonts w:ascii="Arial" w:hAnsi="Arial" w:cs="Arial"/>
          <w:b/>
        </w:rPr>
        <w:t>.”</w:t>
      </w:r>
    </w:p>
    <w:p w:rsidR="00576061" w:rsidRPr="003D7181" w:rsidRDefault="00576061" w:rsidP="001D537A">
      <w:pPr>
        <w:pStyle w:val="Ttulo2"/>
        <w:ind w:left="-284" w:firstLine="284"/>
        <w:jc w:val="both"/>
        <w:rPr>
          <w:rFonts w:ascii="Arial" w:hAnsi="Arial" w:cs="Arial"/>
          <w:color w:val="0070C0"/>
          <w:sz w:val="24"/>
          <w:szCs w:val="24"/>
        </w:rPr>
      </w:pPr>
      <w:r w:rsidRPr="003D7181">
        <w:rPr>
          <w:rFonts w:ascii="Arial" w:hAnsi="Arial" w:cs="Arial"/>
          <w:color w:val="0070C0"/>
          <w:sz w:val="24"/>
          <w:szCs w:val="24"/>
        </w:rPr>
        <w:t>Multinacionales occidentales y multinacionales emergentes</w:t>
      </w:r>
    </w:p>
    <w:p w:rsidR="00331A53" w:rsidRDefault="00576061" w:rsidP="001D537A">
      <w:pPr>
        <w:pStyle w:val="NormalWeb"/>
        <w:ind w:left="-284" w:firstLine="284"/>
        <w:jc w:val="both"/>
        <w:rPr>
          <w:rFonts w:ascii="Arial" w:hAnsi="Arial" w:cs="Arial"/>
          <w:b/>
        </w:rPr>
      </w:pPr>
      <w:r w:rsidRPr="00576061">
        <w:rPr>
          <w:rFonts w:ascii="Arial" w:hAnsi="Arial" w:cs="Arial"/>
          <w:b/>
        </w:rPr>
        <w:t>Los países desarrollados controlan el 81% de las empresas y el 83% de las ventas de las 500 multinacionales más grandes del mundo. Aun así, el crecimiento de los grandes países emergentes y la crisis estructural de los países desarrollados están provocando </w:t>
      </w:r>
      <w:hyperlink r:id="rId123" w:tgtFrame="_blank" w:history="1">
        <w:r w:rsidRPr="00EF7CF5">
          <w:rPr>
            <w:rStyle w:val="Hipervnculo"/>
            <w:rFonts w:ascii="Arial" w:hAnsi="Arial" w:cs="Arial"/>
            <w:b/>
            <w:color w:val="auto"/>
            <w:u w:val="none"/>
          </w:rPr>
          <w:t>un nuevo orden económico mundial</w:t>
        </w:r>
      </w:hyperlink>
      <w:r w:rsidRPr="00EF7CF5">
        <w:rPr>
          <w:rFonts w:ascii="Arial" w:hAnsi="Arial" w:cs="Arial"/>
          <w:b/>
        </w:rPr>
        <w:t>,</w:t>
      </w:r>
      <w:r w:rsidRPr="00576061">
        <w:rPr>
          <w:rFonts w:ascii="Arial" w:hAnsi="Arial" w:cs="Arial"/>
          <w:b/>
        </w:rPr>
        <w:t xml:space="preserve"> notablemente más </w:t>
      </w:r>
      <w:proofErr w:type="spellStart"/>
      <w:r w:rsidRPr="00576061">
        <w:rPr>
          <w:rFonts w:ascii="Arial" w:hAnsi="Arial" w:cs="Arial"/>
          <w:b/>
        </w:rPr>
        <w:t>multipolar</w:t>
      </w:r>
      <w:proofErr w:type="spellEnd"/>
      <w:r w:rsidRPr="00576061">
        <w:rPr>
          <w:rFonts w:ascii="Arial" w:hAnsi="Arial" w:cs="Arial"/>
          <w:b/>
        </w:rPr>
        <w:t xml:space="preserve">. </w:t>
      </w:r>
    </w:p>
    <w:p w:rsidR="00576061" w:rsidRPr="00576061" w:rsidRDefault="00331A53" w:rsidP="001D537A">
      <w:pPr>
        <w:pStyle w:val="NormalWeb"/>
        <w:ind w:left="-284" w:firstLine="284"/>
        <w:jc w:val="both"/>
        <w:rPr>
          <w:rFonts w:ascii="Arial" w:hAnsi="Arial" w:cs="Arial"/>
          <w:b/>
        </w:rPr>
      </w:pPr>
      <w:r>
        <w:rPr>
          <w:rFonts w:ascii="Arial" w:hAnsi="Arial" w:cs="Arial"/>
          <w:b/>
        </w:rPr>
        <w:lastRenderedPageBreak/>
        <w:t xml:space="preserve">   </w:t>
      </w:r>
      <w:r w:rsidR="00576061" w:rsidRPr="00576061">
        <w:rPr>
          <w:rFonts w:ascii="Arial" w:hAnsi="Arial" w:cs="Arial"/>
          <w:b/>
        </w:rPr>
        <w:t xml:space="preserve">En este “nuevo orden” están apareciendo grandes empresas que podemos </w:t>
      </w:r>
      <w:proofErr w:type="spellStart"/>
      <w:r w:rsidR="00576061" w:rsidRPr="00576061">
        <w:rPr>
          <w:rFonts w:ascii="Arial" w:hAnsi="Arial" w:cs="Arial"/>
          <w:b/>
        </w:rPr>
        <w:t>denomi</w:t>
      </w:r>
      <w:r w:rsidR="003D7181">
        <w:rPr>
          <w:rFonts w:ascii="Arial" w:hAnsi="Arial" w:cs="Arial"/>
          <w:b/>
        </w:rPr>
        <w:t>-</w:t>
      </w:r>
      <w:r w:rsidR="00576061" w:rsidRPr="00576061">
        <w:rPr>
          <w:rFonts w:ascii="Arial" w:hAnsi="Arial" w:cs="Arial"/>
          <w:b/>
        </w:rPr>
        <w:t>nar</w:t>
      </w:r>
      <w:proofErr w:type="spellEnd"/>
      <w:r w:rsidR="00576061" w:rsidRPr="00576061">
        <w:rPr>
          <w:rFonts w:ascii="Arial" w:hAnsi="Arial" w:cs="Arial"/>
          <w:b/>
        </w:rPr>
        <w:t xml:space="preserve"> “multinacionales emergentes”, como los países de los que proceden.</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Laurent </w:t>
      </w:r>
      <w:proofErr w:type="spellStart"/>
      <w:r w:rsidRPr="00576061">
        <w:rPr>
          <w:rFonts w:ascii="Arial" w:hAnsi="Arial" w:cs="Arial"/>
          <w:b/>
        </w:rPr>
        <w:t>Carroué</w:t>
      </w:r>
      <w:proofErr w:type="spellEnd"/>
      <w:r w:rsidRPr="00576061">
        <w:rPr>
          <w:rFonts w:ascii="Arial" w:hAnsi="Arial" w:cs="Arial"/>
          <w:b/>
        </w:rPr>
        <w:t xml:space="preserve">, geógrafo y director de investigación del Instituto Francés de </w:t>
      </w:r>
      <w:proofErr w:type="spellStart"/>
      <w:r w:rsidRPr="00576061">
        <w:rPr>
          <w:rFonts w:ascii="Arial" w:hAnsi="Arial" w:cs="Arial"/>
          <w:b/>
        </w:rPr>
        <w:t>Geopo</w:t>
      </w:r>
      <w:proofErr w:type="spellEnd"/>
      <w:r w:rsidR="003D7181">
        <w:rPr>
          <w:rFonts w:ascii="Arial" w:hAnsi="Arial" w:cs="Arial"/>
          <w:b/>
        </w:rPr>
        <w:t>-</w:t>
      </w:r>
      <w:r w:rsidRPr="00576061">
        <w:rPr>
          <w:rFonts w:ascii="Arial" w:hAnsi="Arial" w:cs="Arial"/>
          <w:b/>
        </w:rPr>
        <w:t>lítica de París-VIII, recuerda que:</w:t>
      </w:r>
    </w:p>
    <w:p w:rsidR="00576061" w:rsidRPr="00EF7CF5" w:rsidRDefault="00576061" w:rsidP="001D537A">
      <w:pPr>
        <w:pStyle w:val="NormalWeb"/>
        <w:ind w:left="-284" w:firstLine="284"/>
        <w:jc w:val="both"/>
        <w:rPr>
          <w:rFonts w:ascii="Arial" w:hAnsi="Arial" w:cs="Arial"/>
          <w:b/>
          <w:i/>
        </w:rPr>
      </w:pPr>
      <w:r w:rsidRPr="00EF7CF5">
        <w:rPr>
          <w:rFonts w:ascii="Arial" w:hAnsi="Arial" w:cs="Arial"/>
          <w:b/>
          <w:i/>
        </w:rPr>
        <w:t xml:space="preserve">“Entre 2006 y 2010, el número de empresas de los países del Sur pasó de 61 a 94 (+54%), en particular a causa de la escalada de China, cuyas multinacionales aumentaron de 20 a 46. En cambio, el capitalismo anglosajón sufrió de lleno la crisis: Estados Unidos ha retrocedido de 170 a 139 unidades, y el Reino Unido de 38 a 29. La brasileña Vale, la india Tata, la rusa </w:t>
      </w:r>
      <w:proofErr w:type="spellStart"/>
      <w:r w:rsidRPr="00EF7CF5">
        <w:rPr>
          <w:rFonts w:ascii="Arial" w:hAnsi="Arial" w:cs="Arial"/>
          <w:b/>
          <w:i/>
        </w:rPr>
        <w:t>Gazprom</w:t>
      </w:r>
      <w:proofErr w:type="spellEnd"/>
      <w:r w:rsidRPr="00EF7CF5">
        <w:rPr>
          <w:rFonts w:ascii="Arial" w:hAnsi="Arial" w:cs="Arial"/>
          <w:b/>
          <w:i/>
        </w:rPr>
        <w:t xml:space="preserve">, las chinas CNPC, </w:t>
      </w:r>
      <w:proofErr w:type="spellStart"/>
      <w:r w:rsidRPr="00EF7CF5">
        <w:rPr>
          <w:rFonts w:ascii="Arial" w:hAnsi="Arial" w:cs="Arial"/>
          <w:b/>
          <w:i/>
        </w:rPr>
        <w:t>Sinochem</w:t>
      </w:r>
      <w:proofErr w:type="spellEnd"/>
      <w:r w:rsidRPr="00EF7CF5">
        <w:rPr>
          <w:rFonts w:ascii="Arial" w:hAnsi="Arial" w:cs="Arial"/>
          <w:b/>
          <w:i/>
        </w:rPr>
        <w:t xml:space="preserve"> y CNOO en el sector energético, Lenovo en el informático o China </w:t>
      </w:r>
      <w:proofErr w:type="spellStart"/>
      <w:r w:rsidRPr="00EF7CF5">
        <w:rPr>
          <w:rFonts w:ascii="Arial" w:hAnsi="Arial" w:cs="Arial"/>
          <w:b/>
          <w:i/>
        </w:rPr>
        <w:t>Minmetals</w:t>
      </w:r>
      <w:proofErr w:type="spellEnd"/>
      <w:r w:rsidRPr="00EF7CF5">
        <w:rPr>
          <w:rFonts w:ascii="Arial" w:hAnsi="Arial" w:cs="Arial"/>
          <w:b/>
          <w:i/>
        </w:rPr>
        <w:t>, aceleran sus inversiones en Rusia y </w:t>
      </w:r>
      <w:hyperlink r:id="rId124" w:tgtFrame="_blank" w:history="1">
        <w:r w:rsidRPr="00EF7CF5">
          <w:rPr>
            <w:rStyle w:val="Hipervnculo"/>
            <w:rFonts w:ascii="Arial" w:hAnsi="Arial" w:cs="Arial"/>
            <w:b/>
            <w:i/>
            <w:color w:val="auto"/>
            <w:u w:val="none"/>
          </w:rPr>
          <w:t>en Asia Central</w:t>
        </w:r>
      </w:hyperlink>
      <w:r w:rsidRPr="00EF7CF5">
        <w:rPr>
          <w:rFonts w:ascii="Arial" w:hAnsi="Arial" w:cs="Arial"/>
          <w:b/>
          <w:i/>
        </w:rPr>
        <w:t>, en África o en Latinoamérica.” (</w:t>
      </w:r>
      <w:proofErr w:type="gramStart"/>
      <w:r w:rsidRPr="00EF7CF5">
        <w:rPr>
          <w:rFonts w:ascii="Arial" w:hAnsi="Arial" w:cs="Arial"/>
          <w:b/>
          <w:i/>
        </w:rPr>
        <w:t>fuente</w:t>
      </w:r>
      <w:proofErr w:type="gramEnd"/>
      <w:r w:rsidRPr="00EF7CF5">
        <w:rPr>
          <w:rFonts w:ascii="Arial" w:hAnsi="Arial" w:cs="Arial"/>
          <w:b/>
          <w:i/>
        </w:rPr>
        <w:t xml:space="preserve">: </w:t>
      </w:r>
      <w:proofErr w:type="spellStart"/>
      <w:r w:rsidRPr="00EF7CF5">
        <w:rPr>
          <w:rFonts w:ascii="Arial" w:hAnsi="Arial" w:cs="Arial"/>
          <w:b/>
          <w:i/>
        </w:rPr>
        <w:t>LeMonde</w:t>
      </w:r>
      <w:proofErr w:type="spellEnd"/>
      <w:r w:rsidRPr="00EF7CF5">
        <w:rPr>
          <w:rFonts w:ascii="Arial" w:hAnsi="Arial" w:cs="Arial"/>
          <w:b/>
          <w:i/>
        </w:rPr>
        <w:t xml:space="preserve"> </w:t>
      </w:r>
      <w:proofErr w:type="spellStart"/>
      <w:r w:rsidRPr="00EF7CF5">
        <w:rPr>
          <w:rFonts w:ascii="Arial" w:hAnsi="Arial" w:cs="Arial"/>
          <w:b/>
          <w:i/>
        </w:rPr>
        <w:t>Diplomatique</w:t>
      </w:r>
      <w:proofErr w:type="spellEnd"/>
      <w:r w:rsidRPr="00EF7CF5">
        <w:rPr>
          <w:rFonts w:ascii="Arial" w:hAnsi="Arial" w:cs="Arial"/>
          <w:b/>
          <w:i/>
        </w:rPr>
        <w:t>)</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Se están multiplicando los flujos y los acuerdos políticos y económicos Sur-Sur, aumentando así el comercio y la actividad económica entre países que hace un par de décadas estaban al margen de la economía mundial. Los números y el volumen de estos movimientos </w:t>
      </w:r>
      <w:proofErr w:type="gramStart"/>
      <w:r w:rsidRPr="00576061">
        <w:rPr>
          <w:rFonts w:ascii="Arial" w:hAnsi="Arial" w:cs="Arial"/>
          <w:b/>
        </w:rPr>
        <w:t>está</w:t>
      </w:r>
      <w:proofErr w:type="gramEnd"/>
      <w:r w:rsidRPr="00576061">
        <w:rPr>
          <w:rFonts w:ascii="Arial" w:hAnsi="Arial" w:cs="Arial"/>
          <w:b/>
        </w:rPr>
        <w:t xml:space="preserve"> llegando a superar al de los flujos económicos que se dan en Occidente, con grandes potencias como Brasil, China o India encabezando el crecimiento del Sur.</w:t>
      </w:r>
    </w:p>
    <w:p w:rsidR="00576061" w:rsidRPr="002B2EE0" w:rsidRDefault="00576061" w:rsidP="001D537A">
      <w:pPr>
        <w:pStyle w:val="NormalWeb"/>
        <w:ind w:left="-284" w:firstLine="284"/>
        <w:jc w:val="both"/>
        <w:rPr>
          <w:rFonts w:ascii="Arial" w:hAnsi="Arial" w:cs="Arial"/>
          <w:b/>
        </w:rPr>
      </w:pPr>
      <w:r w:rsidRPr="002B2EE0">
        <w:rPr>
          <w:rFonts w:ascii="Arial" w:hAnsi="Arial" w:cs="Arial"/>
          <w:b/>
        </w:rPr>
        <w:t xml:space="preserve">La </w:t>
      </w:r>
      <w:hyperlink r:id="rId125" w:tgtFrame="_blank" w:history="1">
        <w:r w:rsidRPr="002B2EE0">
          <w:rPr>
            <w:rStyle w:val="Hipervnculo"/>
            <w:rFonts w:ascii="Arial" w:hAnsi="Arial" w:cs="Arial"/>
            <w:b/>
            <w:color w:val="auto"/>
            <w:u w:val="none"/>
          </w:rPr>
          <w:t xml:space="preserve">sintonía política de este nuevo ‘bloque’ de países </w:t>
        </w:r>
      </w:hyperlink>
      <w:r w:rsidRPr="002B2EE0">
        <w:rPr>
          <w:rFonts w:ascii="Arial" w:hAnsi="Arial" w:cs="Arial"/>
          <w:b/>
        </w:rPr>
        <w:t xml:space="preserve">hace que las grandes empresas de dichos países encuentren grandes oportunidades de negocio y beneficios mucho mayores que en socios tradicionales de Europa, Norteamérica o Japón. La crisis económica y financiera de Occidente y </w:t>
      </w:r>
      <w:hyperlink r:id="rId126" w:tgtFrame="_blank" w:history="1">
        <w:r w:rsidRPr="002B2EE0">
          <w:rPr>
            <w:rStyle w:val="Hipervnculo"/>
            <w:rFonts w:ascii="Arial" w:hAnsi="Arial" w:cs="Arial"/>
            <w:b/>
            <w:color w:val="auto"/>
            <w:u w:val="none"/>
          </w:rPr>
          <w:t>el auge de los países emergentes</w:t>
        </w:r>
      </w:hyperlink>
      <w:r w:rsidRPr="002B2EE0">
        <w:rPr>
          <w:rFonts w:ascii="Arial" w:hAnsi="Arial" w:cs="Arial"/>
          <w:b/>
        </w:rPr>
        <w:t xml:space="preserve"> fomenta que sean empresas multinacionales de países en desarrollo las que amenazan con arrebatar el poder a las grandes empresas occidentales.</w:t>
      </w:r>
    </w:p>
    <w:p w:rsidR="002B2EE0" w:rsidRPr="00576061" w:rsidRDefault="00576061" w:rsidP="001D537A">
      <w:pPr>
        <w:pStyle w:val="NormalWeb"/>
        <w:ind w:left="-284" w:firstLine="284"/>
        <w:jc w:val="both"/>
        <w:rPr>
          <w:rFonts w:ascii="Arial" w:hAnsi="Arial" w:cs="Arial"/>
          <w:b/>
        </w:rPr>
      </w:pPr>
      <w:r w:rsidRPr="00576061">
        <w:rPr>
          <w:rFonts w:ascii="Arial" w:hAnsi="Arial" w:cs="Arial"/>
          <w:b/>
        </w:rPr>
        <w:t>Pero estas buenas noticias para las naciones emergentes traen consigo una serie de inconvenientes para las poblaciones de estos países en desarrollo: explotación laboral, daños al medio ambiente, más poder que los débiles gobiernos nacionales… Además, </w:t>
      </w:r>
      <w:r w:rsidRPr="002B2EE0">
        <w:rPr>
          <w:rFonts w:ascii="Arial" w:hAnsi="Arial" w:cs="Arial"/>
          <w:b/>
          <w:i/>
        </w:rPr>
        <w:t>“la creciente movilidad mundial de las grandes empresas hace difícil que los países en desarrollo, carentes de mecanismos de supervisión, puedan responsabilizar a esas compañías por violaciones a los derechos humanos y ambientales</w:t>
      </w:r>
      <w:r w:rsidRPr="00576061">
        <w:rPr>
          <w:rFonts w:ascii="Arial" w:hAnsi="Arial" w:cs="Arial"/>
          <w:b/>
        </w:rPr>
        <w:t xml:space="preserve">” recuerda Daniel </w:t>
      </w:r>
      <w:proofErr w:type="spellStart"/>
      <w:r w:rsidRPr="00576061">
        <w:rPr>
          <w:rFonts w:ascii="Arial" w:hAnsi="Arial" w:cs="Arial"/>
          <w:b/>
        </w:rPr>
        <w:t>Mittler</w:t>
      </w:r>
      <w:proofErr w:type="spellEnd"/>
      <w:r w:rsidRPr="00576061">
        <w:rPr>
          <w:rFonts w:ascii="Arial" w:hAnsi="Arial" w:cs="Arial"/>
          <w:b/>
        </w:rPr>
        <w:t>,</w:t>
      </w:r>
    </w:p>
    <w:p w:rsidR="00576061" w:rsidRPr="002B2EE0" w:rsidRDefault="00576061" w:rsidP="001D537A">
      <w:pPr>
        <w:pStyle w:val="Ttulo2"/>
        <w:ind w:left="-284" w:firstLine="284"/>
        <w:jc w:val="both"/>
        <w:rPr>
          <w:rFonts w:ascii="Arial" w:hAnsi="Arial" w:cs="Arial"/>
          <w:color w:val="0070C0"/>
          <w:sz w:val="24"/>
          <w:szCs w:val="24"/>
        </w:rPr>
      </w:pPr>
      <w:r w:rsidRPr="002B2EE0">
        <w:rPr>
          <w:rFonts w:ascii="Arial" w:hAnsi="Arial" w:cs="Arial"/>
          <w:color w:val="0070C0"/>
          <w:sz w:val="24"/>
          <w:szCs w:val="24"/>
        </w:rPr>
        <w:t>Las multinacionales también tienen problemas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Pero, aunque son poderosas y controlan el destino del mundo, las empresas multinacionales tienen que enfrentarse a algunos problemas. En este S.XXI las grandes empresas se encuentran con resistencias como la opinión pública, la acción de las ONG, o el ascenso de los países emergentes. En estos tres casos, las multinacionales tienen que buscar estrategias para sobreponerse de las críticas, denuncias y peticiones de cambio.</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Los países emergentes se perfilan como enemigos de las multinacionales occidentales en escenarios como el de la Organización Mundial del Comercio (OMC), donde </w:t>
      </w:r>
      <w:hyperlink r:id="rId127" w:tgtFrame="_blank" w:history="1">
        <w:r w:rsidRPr="002B2EE0">
          <w:rPr>
            <w:rStyle w:val="Hipervnculo"/>
            <w:rFonts w:ascii="Arial" w:hAnsi="Arial" w:cs="Arial"/>
            <w:b/>
            <w:color w:val="auto"/>
            <w:u w:val="none"/>
          </w:rPr>
          <w:t>las economías en desarrollo esperan tomar el mando</w:t>
        </w:r>
      </w:hyperlink>
      <w:r w:rsidRPr="00576061">
        <w:rPr>
          <w:rFonts w:ascii="Arial" w:hAnsi="Arial" w:cs="Arial"/>
          <w:b/>
        </w:rPr>
        <w:t>. Los objetivos de los gobiernos de los países emergentes choca frontalmente con los de las grandes multinacionales.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lastRenderedPageBreak/>
        <w:t>La OMC, aunque lleva unos años viviendo un problema de relevancia internacional (ha perdido el estatus y la importancia que tuvo en otros tiempos), es mucho más “democrática” que otras instituciones internacionales como el FMI o el Banco Mundial. En la OMC se sigue el principio de “un país, un voto”. Así, los países del Sur se han podido oponer a las lógicas económicas que querrían imponer las potencias occidentales.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Este enfrentamiento entre los países occidentales y los países del Sur ha llevado a que las negociaciones para liberalizar el comercio mundial, conocidas como la Ronda de Doha (que comenzaron en 2001) estén estancadas desde hace casi un lustro, lo que ha erosionado considerablemente la credibilidad de la entidad, acabando con la paciencia de los países occidentales y evidenciando que, por primera vez en la historia, el destino de la economía y el comercio mundial depende de los países en desarrollo.</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Otros de los frentes con los que las multinacionales tienen que combatir son la opinión pública, los movimientos sociales y las ONG. Estos factores de “presión moral” actúan como vigilantes y correctores de la actividad empresarial.</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La acción de las ONG ayuda a que las multinacionales recuerden que no son </w:t>
      </w:r>
      <w:proofErr w:type="spellStart"/>
      <w:r w:rsidRPr="00576061">
        <w:rPr>
          <w:rFonts w:ascii="Arial" w:hAnsi="Arial" w:cs="Arial"/>
          <w:b/>
        </w:rPr>
        <w:t>todopo</w:t>
      </w:r>
      <w:r w:rsidR="00D32622">
        <w:rPr>
          <w:rFonts w:ascii="Arial" w:hAnsi="Arial" w:cs="Arial"/>
          <w:b/>
        </w:rPr>
        <w:t>-</w:t>
      </w:r>
      <w:r w:rsidRPr="00576061">
        <w:rPr>
          <w:rFonts w:ascii="Arial" w:hAnsi="Arial" w:cs="Arial"/>
          <w:b/>
        </w:rPr>
        <w:t>derosas</w:t>
      </w:r>
      <w:proofErr w:type="spellEnd"/>
      <w:r w:rsidRPr="00576061">
        <w:rPr>
          <w:rFonts w:ascii="Arial" w:hAnsi="Arial" w:cs="Arial"/>
          <w:b/>
        </w:rPr>
        <w:t xml:space="preserve"> y que están sometidas a poderes que (en un principio) están por encima de ellas: poder político, poder judicial, poder social… Se puede decir que las ONG se encargan de supervisar que los empresarios se guían por unos códigos éticos y morales a la hora de realizar sus movimientos empresariales y de que, por supuesto, se respeten los Derechos Humanos y Ambientales.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Ante un delito medioambiental o una injusticia laboral, siempre están ahí las ONG para denunciar a las grandes multinacionales y defender los derechos de los trabajadores y para recordar lo importante que es cuidar el medio ambiente. En cierta manera, sin la acción de muchas ONG las empresas podrían pasearse por el mundo sin barreras morales para hacer cualquier tipo de actividad de cualquier forma. Y, en muchos casos, eso es precisamente lo que ocurre con las multinacionales.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Finalmente, la opinión pública determina la forma de proceder de las multinacionales. Si bien es cierto que muchas de ellas esperan a que estalle un escándalo para corregir malas prácticas, cuando esto ocurre no dudan en limpiar su imagen aplicando nuevas políticas. Por ejemplo, fue sonado el caso de la empresa </w:t>
      </w:r>
      <w:proofErr w:type="spellStart"/>
      <w:r w:rsidRPr="00576061">
        <w:rPr>
          <w:rFonts w:ascii="Arial" w:hAnsi="Arial" w:cs="Arial"/>
          <w:b/>
        </w:rPr>
        <w:t>Foxconn</w:t>
      </w:r>
      <w:proofErr w:type="spellEnd"/>
      <w:r w:rsidRPr="00576061">
        <w:rPr>
          <w:rFonts w:ascii="Arial" w:hAnsi="Arial" w:cs="Arial"/>
          <w:b/>
        </w:rPr>
        <w:t xml:space="preserve">, el mayor fabricante de componentes electrónicos del mundo, que sobreexplotaba a 300.000 trabajadores en la ciudad china de </w:t>
      </w:r>
      <w:proofErr w:type="spellStart"/>
      <w:r w:rsidRPr="00576061">
        <w:rPr>
          <w:rFonts w:ascii="Arial" w:hAnsi="Arial" w:cs="Arial"/>
          <w:b/>
        </w:rPr>
        <w:t>Shenzhen</w:t>
      </w:r>
      <w:proofErr w:type="spellEnd"/>
      <w:r w:rsidRPr="00576061">
        <w:rPr>
          <w:rFonts w:ascii="Arial" w:hAnsi="Arial" w:cs="Arial"/>
          <w:b/>
        </w:rPr>
        <w:t xml:space="preserve"> para la fabricación de teléfonos móviles para Apple, Sony y Nokia. Después del </w:t>
      </w:r>
      <w:hyperlink r:id="rId128" w:tgtFrame="_blank" w:history="1">
        <w:r w:rsidRPr="002B2EE0">
          <w:rPr>
            <w:rStyle w:val="Hipervnculo"/>
            <w:rFonts w:ascii="Arial" w:hAnsi="Arial" w:cs="Arial"/>
            <w:b/>
            <w:color w:val="auto"/>
            <w:u w:val="none"/>
          </w:rPr>
          <w:t>suicidio en masa de parte de los trabajadores</w:t>
        </w:r>
      </w:hyperlink>
      <w:r w:rsidRPr="00576061">
        <w:rPr>
          <w:rFonts w:ascii="Arial" w:hAnsi="Arial" w:cs="Arial"/>
          <w:b/>
        </w:rPr>
        <w:t xml:space="preserve">, </w:t>
      </w:r>
      <w:proofErr w:type="spellStart"/>
      <w:r w:rsidRPr="00576061">
        <w:rPr>
          <w:rFonts w:ascii="Arial" w:hAnsi="Arial" w:cs="Arial"/>
          <w:b/>
        </w:rPr>
        <w:t>Foxconn</w:t>
      </w:r>
      <w:proofErr w:type="spellEnd"/>
      <w:r w:rsidRPr="00576061">
        <w:rPr>
          <w:rFonts w:ascii="Arial" w:hAnsi="Arial" w:cs="Arial"/>
          <w:b/>
        </w:rPr>
        <w:t xml:space="preserve"> aumentó el salario de sus empleados. Este terrible suceso conmocionó a la opinión pública y dio muy mala imagen a la empresa y a las multinacionales occidentales que subcontrataban sus servicios.</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 xml:space="preserve">Otro caso famoso relacionado con las multinacionales y la opinión pública fue el de la petrolera inglesa BP en el Golfo de México. Sucedió el 10 de abril de 2010, cuando una explosión en la plataforma petrolífera </w:t>
      </w:r>
      <w:proofErr w:type="spellStart"/>
      <w:r w:rsidRPr="00576061">
        <w:rPr>
          <w:rFonts w:ascii="Arial" w:hAnsi="Arial" w:cs="Arial"/>
          <w:b/>
        </w:rPr>
        <w:t>Deepwater</w:t>
      </w:r>
      <w:proofErr w:type="spellEnd"/>
      <w:r w:rsidRPr="00576061">
        <w:rPr>
          <w:rFonts w:ascii="Arial" w:hAnsi="Arial" w:cs="Arial"/>
          <w:b/>
        </w:rPr>
        <w:t xml:space="preserve"> </w:t>
      </w:r>
      <w:proofErr w:type="spellStart"/>
      <w:r w:rsidRPr="00576061">
        <w:rPr>
          <w:rFonts w:ascii="Arial" w:hAnsi="Arial" w:cs="Arial"/>
          <w:b/>
        </w:rPr>
        <w:t>Horizon</w:t>
      </w:r>
      <w:proofErr w:type="spellEnd"/>
      <w:r w:rsidRPr="00576061">
        <w:rPr>
          <w:rFonts w:ascii="Arial" w:hAnsi="Arial" w:cs="Arial"/>
          <w:b/>
        </w:rPr>
        <w:t xml:space="preserve"> hizo que ésta se hundiera. Murieron once trabajadores y se vertieron 779.000 toneladas de crudo, siendo el mayor vertido de petróleo de la historia.</w:t>
      </w:r>
    </w:p>
    <w:p w:rsidR="00331A53" w:rsidRDefault="00576061" w:rsidP="001D537A">
      <w:pPr>
        <w:pStyle w:val="NormalWeb"/>
        <w:ind w:left="-284" w:firstLine="284"/>
        <w:jc w:val="both"/>
        <w:rPr>
          <w:rFonts w:ascii="Arial" w:hAnsi="Arial" w:cs="Arial"/>
          <w:b/>
        </w:rPr>
      </w:pPr>
      <w:r w:rsidRPr="002B2EE0">
        <w:rPr>
          <w:rFonts w:ascii="Arial" w:hAnsi="Arial" w:cs="Arial"/>
          <w:b/>
        </w:rPr>
        <w:t>Se formó un derrame petrolífero no controlado de 6.500 km</w:t>
      </w:r>
      <w:r w:rsidRPr="002B2EE0">
        <w:rPr>
          <w:rFonts w:ascii="Arial" w:hAnsi="Arial" w:cs="Arial"/>
          <w:b/>
          <w:vertAlign w:val="superscript"/>
        </w:rPr>
        <w:t>2</w:t>
      </w:r>
      <w:r w:rsidRPr="002B2EE0">
        <w:rPr>
          <w:rFonts w:ascii="Arial" w:hAnsi="Arial" w:cs="Arial"/>
          <w:b/>
        </w:rPr>
        <w:t> de extensión, que amenazó a las costas de varios estados norteamericanos.</w:t>
      </w:r>
    </w:p>
    <w:p w:rsidR="00576061" w:rsidRPr="002B2EE0" w:rsidRDefault="00331A53" w:rsidP="001D537A">
      <w:pPr>
        <w:pStyle w:val="NormalWeb"/>
        <w:ind w:left="-284" w:firstLine="284"/>
        <w:jc w:val="both"/>
        <w:rPr>
          <w:rFonts w:ascii="Arial" w:hAnsi="Arial" w:cs="Arial"/>
          <w:b/>
        </w:rPr>
      </w:pPr>
      <w:r>
        <w:rPr>
          <w:rFonts w:ascii="Arial" w:hAnsi="Arial" w:cs="Arial"/>
          <w:b/>
        </w:rPr>
        <w:lastRenderedPageBreak/>
        <w:t xml:space="preserve"> </w:t>
      </w:r>
      <w:r w:rsidR="00576061" w:rsidRPr="002B2EE0">
        <w:rPr>
          <w:rFonts w:ascii="Arial" w:hAnsi="Arial" w:cs="Arial"/>
          <w:b/>
        </w:rPr>
        <w:t xml:space="preserve"> La opinión pública señaló a la multinacional inglesa. El gobierno de Estados Unidos declaró a </w:t>
      </w:r>
      <w:hyperlink r:id="rId129" w:tgtFrame="_blank" w:history="1">
        <w:r w:rsidR="00576061" w:rsidRPr="002B2EE0">
          <w:rPr>
            <w:rStyle w:val="Hipervnculo"/>
            <w:rFonts w:ascii="Arial" w:hAnsi="Arial" w:cs="Arial"/>
            <w:b/>
            <w:color w:val="auto"/>
            <w:u w:val="none"/>
          </w:rPr>
          <w:t>BP responsable del suceso</w:t>
        </w:r>
      </w:hyperlink>
      <w:r w:rsidR="00576061" w:rsidRPr="002B2EE0">
        <w:rPr>
          <w:rFonts w:ascii="Arial" w:hAnsi="Arial" w:cs="Arial"/>
          <w:b/>
        </w:rPr>
        <w:t xml:space="preserve"> y tuvo que costear todos los procesos de limpieza y la reparación de todos los daños. La empresa no lo dudó y se declaró culpable. No podía perder más prestigio.</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De esta forma, vemos que las empresas multinacionales no son inmunes al poder político y social. Puede que no se guíen por códigos éticos o tengan una verdadera conciencia medioambiental o social, pero harán lo que sea para vender sus productos y mantener una buena imagen. Una empresa con mala imagen está destinada a fracasar. Las multinacionales no fracasan. Siempre ganan. Aunque a veces se equivocan, y arreglan el error como mejor saben hacerlo: con dinero. Mucho dinero.</w:t>
      </w:r>
    </w:p>
    <w:p w:rsidR="00576061" w:rsidRPr="002B2EE0" w:rsidRDefault="00576061" w:rsidP="001D537A">
      <w:pPr>
        <w:pStyle w:val="Ttulo2"/>
        <w:ind w:left="-284" w:firstLine="284"/>
        <w:jc w:val="both"/>
        <w:rPr>
          <w:rFonts w:ascii="Arial" w:hAnsi="Arial" w:cs="Arial"/>
          <w:color w:val="0070C0"/>
          <w:sz w:val="24"/>
          <w:szCs w:val="24"/>
        </w:rPr>
      </w:pPr>
      <w:r w:rsidRPr="002B2EE0">
        <w:rPr>
          <w:rFonts w:ascii="Arial" w:hAnsi="Arial" w:cs="Arial"/>
          <w:color w:val="0070C0"/>
          <w:sz w:val="24"/>
          <w:szCs w:val="24"/>
        </w:rPr>
        <w:t>Las grandes empresas se van a otro sitio</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Las multinacionales, que se mueven por la búsqueda del máximo beneficio, se han dado cuenta de que una de las mejores formas de conseguir su objetivo es reducir los costes de producción. ¿Cómo se pueden reducir esos costes? Trasladando la producción a otro lugar, donde sea más barato producir. Es sencillo.</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En el siguiente mapa podemos ver representado el fenómeno de la </w:t>
      </w:r>
      <w:r w:rsidRPr="00576061">
        <w:rPr>
          <w:rStyle w:val="nfasis"/>
          <w:rFonts w:ascii="Arial" w:hAnsi="Arial" w:cs="Arial"/>
          <w:b/>
        </w:rPr>
        <w:t>deslocalización</w:t>
      </w:r>
      <w:r w:rsidRPr="00576061">
        <w:rPr>
          <w:rFonts w:ascii="Arial" w:hAnsi="Arial" w:cs="Arial"/>
          <w:b/>
        </w:rPr>
        <w:t xml:space="preserve">, que consiste en trasladar ciertas actividades o procesos de una empresa a otras zonas, buscando una mayor rentabilidad para dichas tareas. Se pueden </w:t>
      </w:r>
      <w:proofErr w:type="spellStart"/>
      <w:r w:rsidRPr="00576061">
        <w:rPr>
          <w:rFonts w:ascii="Arial" w:hAnsi="Arial" w:cs="Arial"/>
          <w:b/>
        </w:rPr>
        <w:t>deslocalizar</w:t>
      </w:r>
      <w:proofErr w:type="spellEnd"/>
      <w:r w:rsidRPr="00576061">
        <w:rPr>
          <w:rFonts w:ascii="Arial" w:hAnsi="Arial" w:cs="Arial"/>
          <w:b/>
        </w:rPr>
        <w:t xml:space="preserve"> actividades que requieren de alta cualificación, como procesos informáticos, ingeniería o servicios avanzados, pero lo más normal es que se </w:t>
      </w:r>
      <w:proofErr w:type="spellStart"/>
      <w:r w:rsidRPr="00576061">
        <w:rPr>
          <w:rFonts w:ascii="Arial" w:hAnsi="Arial" w:cs="Arial"/>
          <w:b/>
        </w:rPr>
        <w:t>deslocalicen</w:t>
      </w:r>
      <w:proofErr w:type="spellEnd"/>
      <w:r w:rsidRPr="00576061">
        <w:rPr>
          <w:rFonts w:ascii="Arial" w:hAnsi="Arial" w:cs="Arial"/>
          <w:b/>
        </w:rPr>
        <w:t xml:space="preserve"> las tareas más sencillas y por las que se puede pagar un menor salario.</w:t>
      </w:r>
    </w:p>
    <w:p w:rsidR="00576061" w:rsidRPr="00576061" w:rsidRDefault="00576061" w:rsidP="001D537A">
      <w:pPr>
        <w:pStyle w:val="NormalWeb"/>
        <w:ind w:left="-284" w:firstLine="284"/>
        <w:jc w:val="both"/>
        <w:rPr>
          <w:rFonts w:ascii="Arial" w:hAnsi="Arial" w:cs="Arial"/>
          <w:b/>
        </w:rPr>
      </w:pPr>
      <w:r w:rsidRPr="00576061">
        <w:rPr>
          <w:rFonts w:ascii="Arial" w:hAnsi="Arial" w:cs="Arial"/>
          <w:b/>
        </w:rPr>
        <w:t>La dinámica más repetida en los procesos de deslocalización consiste en trasladar fábricas de empresas de los países occidentales a espacios de la periferia (Sudamérica, Sudeste Asiático, China, India, África…).</w:t>
      </w:r>
    </w:p>
    <w:p w:rsidR="00576061" w:rsidRDefault="00331A53" w:rsidP="00346102">
      <w:pPr>
        <w:pStyle w:val="NormalWeb"/>
        <w:spacing w:before="0" w:beforeAutospacing="0" w:after="0" w:afterAutospacing="0"/>
        <w:ind w:left="-284" w:firstLine="284"/>
        <w:jc w:val="center"/>
        <w:rPr>
          <w:rFonts w:ascii="Arial" w:hAnsi="Arial" w:cs="Arial"/>
          <w:b/>
        </w:rPr>
      </w:pPr>
      <w:r>
        <w:rPr>
          <w:noProof/>
        </w:rPr>
        <w:drawing>
          <wp:inline distT="0" distB="0" distL="0" distR="0">
            <wp:extent cx="5627076" cy="3048000"/>
            <wp:effectExtent l="19050" t="0" r="0" b="0"/>
            <wp:docPr id="30" name="Imagen 30" descr="Resultado de imagen de multinacio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multinacionales"/>
                    <pic:cNvPicPr>
                      <a:picLocks noChangeAspect="1" noChangeArrowheads="1"/>
                    </pic:cNvPicPr>
                  </pic:nvPicPr>
                  <pic:blipFill>
                    <a:blip r:embed="rId130"/>
                    <a:srcRect/>
                    <a:stretch>
                      <a:fillRect/>
                    </a:stretch>
                  </pic:blipFill>
                  <pic:spPr bwMode="auto">
                    <a:xfrm>
                      <a:off x="0" y="0"/>
                      <a:ext cx="5627076" cy="3048000"/>
                    </a:xfrm>
                    <a:prstGeom prst="rect">
                      <a:avLst/>
                    </a:prstGeom>
                    <a:noFill/>
                    <a:ln w="9525">
                      <a:noFill/>
                      <a:miter lim="800000"/>
                      <a:headEnd/>
                      <a:tailEnd/>
                    </a:ln>
                  </pic:spPr>
                </pic:pic>
              </a:graphicData>
            </a:graphic>
          </wp:inline>
        </w:drawing>
      </w:r>
    </w:p>
    <w:p w:rsidR="002B2EE0" w:rsidRPr="002B2EE0" w:rsidRDefault="002B2EE0" w:rsidP="00346102">
      <w:pPr>
        <w:pStyle w:val="NormalWeb"/>
        <w:spacing w:before="0" w:beforeAutospacing="0" w:after="0" w:afterAutospacing="0"/>
        <w:ind w:left="-284" w:firstLine="284"/>
        <w:jc w:val="center"/>
        <w:rPr>
          <w:rFonts w:ascii="Arial" w:hAnsi="Arial" w:cs="Arial"/>
          <w:b/>
          <w:color w:val="0070C0"/>
        </w:rPr>
      </w:pPr>
      <w:r w:rsidRPr="002B2EE0">
        <w:rPr>
          <w:rFonts w:ascii="Arial" w:hAnsi="Arial" w:cs="Arial"/>
          <w:b/>
          <w:color w:val="0070C0"/>
        </w:rPr>
        <w:t>Silueta del alcance de</w:t>
      </w:r>
      <w:r w:rsidR="001D537A">
        <w:rPr>
          <w:rFonts w:ascii="Arial" w:hAnsi="Arial" w:cs="Arial"/>
          <w:b/>
          <w:color w:val="0070C0"/>
        </w:rPr>
        <w:t xml:space="preserve"> </w:t>
      </w:r>
      <w:r w:rsidRPr="002B2EE0">
        <w:rPr>
          <w:rFonts w:ascii="Arial" w:hAnsi="Arial" w:cs="Arial"/>
          <w:b/>
          <w:color w:val="0070C0"/>
        </w:rPr>
        <w:t>las grandes multinacionales</w:t>
      </w:r>
    </w:p>
    <w:p w:rsidR="002915F2" w:rsidRDefault="002915F2"/>
    <w:p w:rsidR="003831A2" w:rsidRDefault="003831A2">
      <w:pPr>
        <w:rPr>
          <w:rFonts w:ascii="Arial" w:hAnsi="Arial" w:cs="Arial"/>
          <w:b/>
          <w:color w:val="FF0000"/>
          <w:sz w:val="32"/>
          <w:szCs w:val="32"/>
        </w:rPr>
      </w:pPr>
      <w:r>
        <w:rPr>
          <w:rFonts w:ascii="Arial" w:hAnsi="Arial" w:cs="Arial"/>
          <w:b/>
          <w:color w:val="FF0000"/>
          <w:sz w:val="32"/>
          <w:szCs w:val="32"/>
        </w:rPr>
        <w:lastRenderedPageBreak/>
        <w:t xml:space="preserve">   La iglesia cristiana no es una multinacional</w:t>
      </w:r>
    </w:p>
    <w:p w:rsidR="003831A2" w:rsidRDefault="003831A2" w:rsidP="00724CDD">
      <w:pPr>
        <w:spacing w:line="240" w:lineRule="auto"/>
        <w:jc w:val="both"/>
        <w:rPr>
          <w:rFonts w:ascii="Arial" w:hAnsi="Arial" w:cs="Arial"/>
          <w:b/>
          <w:color w:val="00B050"/>
          <w:sz w:val="24"/>
          <w:szCs w:val="24"/>
        </w:rPr>
      </w:pPr>
      <w:r>
        <w:rPr>
          <w:rFonts w:ascii="Arial" w:hAnsi="Arial" w:cs="Arial"/>
          <w:b/>
          <w:color w:val="FF0000"/>
          <w:sz w:val="32"/>
          <w:szCs w:val="32"/>
        </w:rPr>
        <w:t xml:space="preserve">  </w:t>
      </w:r>
      <w:r w:rsidRPr="003831A2">
        <w:rPr>
          <w:rFonts w:ascii="Arial" w:hAnsi="Arial" w:cs="Arial"/>
          <w:b/>
          <w:color w:val="00B050"/>
          <w:sz w:val="24"/>
          <w:szCs w:val="24"/>
        </w:rPr>
        <w:t xml:space="preserve">Son muchos los escritores que tienen </w:t>
      </w:r>
      <w:r>
        <w:rPr>
          <w:rFonts w:ascii="Arial" w:hAnsi="Arial" w:cs="Arial"/>
          <w:b/>
          <w:color w:val="00B050"/>
          <w:sz w:val="24"/>
          <w:szCs w:val="24"/>
        </w:rPr>
        <w:t xml:space="preserve">en </w:t>
      </w:r>
      <w:r w:rsidRPr="003831A2">
        <w:rPr>
          <w:rFonts w:ascii="Arial" w:hAnsi="Arial" w:cs="Arial"/>
          <w:b/>
          <w:color w:val="00B050"/>
          <w:sz w:val="24"/>
          <w:szCs w:val="24"/>
        </w:rPr>
        <w:t>su ment</w:t>
      </w:r>
      <w:r>
        <w:rPr>
          <w:rFonts w:ascii="Arial" w:hAnsi="Arial" w:cs="Arial"/>
          <w:b/>
          <w:color w:val="00B050"/>
          <w:sz w:val="24"/>
          <w:szCs w:val="24"/>
        </w:rPr>
        <w:t>e</w:t>
      </w:r>
      <w:r w:rsidRPr="003831A2">
        <w:rPr>
          <w:rFonts w:ascii="Arial" w:hAnsi="Arial" w:cs="Arial"/>
          <w:b/>
          <w:color w:val="00B050"/>
          <w:sz w:val="24"/>
          <w:szCs w:val="24"/>
        </w:rPr>
        <w:t xml:space="preserve"> el esquema internacional de las multinacionales</w:t>
      </w:r>
      <w:r w:rsidR="008D0016">
        <w:rPr>
          <w:rFonts w:ascii="Arial" w:hAnsi="Arial" w:cs="Arial"/>
          <w:b/>
          <w:color w:val="00B050"/>
          <w:sz w:val="24"/>
          <w:szCs w:val="24"/>
        </w:rPr>
        <w:t xml:space="preserve"> y m</w:t>
      </w:r>
      <w:r>
        <w:rPr>
          <w:rFonts w:ascii="Arial" w:hAnsi="Arial" w:cs="Arial"/>
          <w:b/>
          <w:color w:val="00B050"/>
          <w:sz w:val="24"/>
          <w:szCs w:val="24"/>
        </w:rPr>
        <w:t>ás o menos identifican a los cristianos como los miembros de una sociedad humana que se extiende por todos los conti</w:t>
      </w:r>
      <w:r w:rsidR="008D0016">
        <w:rPr>
          <w:rFonts w:ascii="Arial" w:hAnsi="Arial" w:cs="Arial"/>
          <w:b/>
          <w:color w:val="00B050"/>
          <w:sz w:val="24"/>
          <w:szCs w:val="24"/>
        </w:rPr>
        <w:t>n</w:t>
      </w:r>
      <w:r>
        <w:rPr>
          <w:rFonts w:ascii="Arial" w:hAnsi="Arial" w:cs="Arial"/>
          <w:b/>
          <w:color w:val="00B050"/>
          <w:sz w:val="24"/>
          <w:szCs w:val="24"/>
        </w:rPr>
        <w:t>en</w:t>
      </w:r>
      <w:r w:rsidR="008D0016">
        <w:rPr>
          <w:rFonts w:ascii="Arial" w:hAnsi="Arial" w:cs="Arial"/>
          <w:b/>
          <w:color w:val="00B050"/>
          <w:sz w:val="24"/>
          <w:szCs w:val="24"/>
        </w:rPr>
        <w:t>t</w:t>
      </w:r>
      <w:r>
        <w:rPr>
          <w:rFonts w:ascii="Arial" w:hAnsi="Arial" w:cs="Arial"/>
          <w:b/>
          <w:color w:val="00B050"/>
          <w:sz w:val="24"/>
          <w:szCs w:val="24"/>
        </w:rPr>
        <w:t>es y muestra signo</w:t>
      </w:r>
      <w:r w:rsidR="008D0016">
        <w:rPr>
          <w:rFonts w:ascii="Arial" w:hAnsi="Arial" w:cs="Arial"/>
          <w:b/>
          <w:color w:val="00B050"/>
          <w:sz w:val="24"/>
          <w:szCs w:val="24"/>
        </w:rPr>
        <w:t>s</w:t>
      </w:r>
      <w:r>
        <w:rPr>
          <w:rFonts w:ascii="Arial" w:hAnsi="Arial" w:cs="Arial"/>
          <w:b/>
          <w:color w:val="00B050"/>
          <w:sz w:val="24"/>
          <w:szCs w:val="24"/>
        </w:rPr>
        <w:t xml:space="preserve"> muy similares en todos los lug</w:t>
      </w:r>
      <w:r w:rsidR="008D0016">
        <w:rPr>
          <w:rFonts w:ascii="Arial" w:hAnsi="Arial" w:cs="Arial"/>
          <w:b/>
          <w:color w:val="00B050"/>
          <w:sz w:val="24"/>
          <w:szCs w:val="24"/>
        </w:rPr>
        <w:t>a</w:t>
      </w:r>
      <w:r>
        <w:rPr>
          <w:rFonts w:ascii="Arial" w:hAnsi="Arial" w:cs="Arial"/>
          <w:b/>
          <w:color w:val="00B050"/>
          <w:sz w:val="24"/>
          <w:szCs w:val="24"/>
        </w:rPr>
        <w:t>res de la tierra.</w:t>
      </w:r>
    </w:p>
    <w:p w:rsidR="003831A2" w:rsidRDefault="003831A2" w:rsidP="00724CDD">
      <w:pPr>
        <w:spacing w:line="240" w:lineRule="auto"/>
        <w:jc w:val="both"/>
        <w:rPr>
          <w:rFonts w:ascii="Arial" w:hAnsi="Arial" w:cs="Arial"/>
          <w:b/>
          <w:color w:val="00B050"/>
          <w:sz w:val="24"/>
          <w:szCs w:val="24"/>
        </w:rPr>
      </w:pPr>
      <w:r>
        <w:rPr>
          <w:rFonts w:ascii="Arial" w:hAnsi="Arial" w:cs="Arial"/>
          <w:b/>
          <w:color w:val="00B050"/>
          <w:sz w:val="24"/>
          <w:szCs w:val="24"/>
        </w:rPr>
        <w:t xml:space="preserve">  Nada m</w:t>
      </w:r>
      <w:r w:rsidR="008D0016">
        <w:rPr>
          <w:rFonts w:ascii="Arial" w:hAnsi="Arial" w:cs="Arial"/>
          <w:b/>
          <w:color w:val="00B050"/>
          <w:sz w:val="24"/>
          <w:szCs w:val="24"/>
        </w:rPr>
        <w:t>ás d</w:t>
      </w:r>
      <w:r>
        <w:rPr>
          <w:rFonts w:ascii="Arial" w:hAnsi="Arial" w:cs="Arial"/>
          <w:b/>
          <w:color w:val="00B050"/>
          <w:sz w:val="24"/>
          <w:szCs w:val="24"/>
        </w:rPr>
        <w:t>istante de la realidad que esa asociación</w:t>
      </w:r>
      <w:r w:rsidR="008D0016">
        <w:rPr>
          <w:rFonts w:ascii="Arial" w:hAnsi="Arial" w:cs="Arial"/>
          <w:b/>
          <w:color w:val="00B050"/>
          <w:sz w:val="24"/>
          <w:szCs w:val="24"/>
        </w:rPr>
        <w:t xml:space="preserve"> entre las empresas que buscan ganancias y la Iglesia que ofrece y alienta servicios. </w:t>
      </w:r>
      <w:r>
        <w:rPr>
          <w:rFonts w:ascii="Arial" w:hAnsi="Arial" w:cs="Arial"/>
          <w:b/>
          <w:color w:val="00B050"/>
          <w:sz w:val="24"/>
          <w:szCs w:val="24"/>
        </w:rPr>
        <w:t>La Iglesia es una entidad espiritual encarnada en una sociedad natural. Entre los cristianos hay semejanzas desde la perspecti</w:t>
      </w:r>
      <w:r w:rsidR="008D0016">
        <w:rPr>
          <w:rFonts w:ascii="Arial" w:hAnsi="Arial" w:cs="Arial"/>
          <w:b/>
          <w:color w:val="00B050"/>
          <w:sz w:val="24"/>
          <w:szCs w:val="24"/>
        </w:rPr>
        <w:t>v</w:t>
      </w:r>
      <w:r>
        <w:rPr>
          <w:rFonts w:ascii="Arial" w:hAnsi="Arial" w:cs="Arial"/>
          <w:b/>
          <w:color w:val="00B050"/>
          <w:sz w:val="24"/>
          <w:szCs w:val="24"/>
        </w:rPr>
        <w:t>a del cuerpo y hay participación m</w:t>
      </w:r>
      <w:r w:rsidR="008D0016">
        <w:rPr>
          <w:rFonts w:ascii="Arial" w:hAnsi="Arial" w:cs="Arial"/>
          <w:b/>
          <w:color w:val="00B050"/>
          <w:sz w:val="24"/>
          <w:szCs w:val="24"/>
        </w:rPr>
        <w:t>í</w:t>
      </w:r>
      <w:r>
        <w:rPr>
          <w:rFonts w:ascii="Arial" w:hAnsi="Arial" w:cs="Arial"/>
          <w:b/>
          <w:color w:val="00B050"/>
          <w:sz w:val="24"/>
          <w:szCs w:val="24"/>
        </w:rPr>
        <w:t>stica y espiritual entre todos lo</w:t>
      </w:r>
      <w:r w:rsidR="008D0016">
        <w:rPr>
          <w:rFonts w:ascii="Arial" w:hAnsi="Arial" w:cs="Arial"/>
          <w:b/>
          <w:color w:val="00B050"/>
          <w:sz w:val="24"/>
          <w:szCs w:val="24"/>
        </w:rPr>
        <w:t>s</w:t>
      </w:r>
      <w:r>
        <w:rPr>
          <w:rFonts w:ascii="Arial" w:hAnsi="Arial" w:cs="Arial"/>
          <w:b/>
          <w:color w:val="00B050"/>
          <w:sz w:val="24"/>
          <w:szCs w:val="24"/>
        </w:rPr>
        <w:t xml:space="preserve"> que personalmente quieren ser cristianos.</w:t>
      </w:r>
    </w:p>
    <w:p w:rsidR="003831A2" w:rsidRDefault="008D0016" w:rsidP="00724CDD">
      <w:pPr>
        <w:spacing w:line="240" w:lineRule="auto"/>
        <w:jc w:val="both"/>
        <w:rPr>
          <w:rFonts w:ascii="Arial" w:hAnsi="Arial" w:cs="Arial"/>
          <w:b/>
          <w:color w:val="00B050"/>
          <w:sz w:val="24"/>
          <w:szCs w:val="24"/>
        </w:rPr>
      </w:pPr>
      <w:r>
        <w:rPr>
          <w:rFonts w:ascii="Arial" w:hAnsi="Arial" w:cs="Arial"/>
          <w:b/>
          <w:color w:val="00B050"/>
          <w:sz w:val="24"/>
          <w:szCs w:val="24"/>
        </w:rPr>
        <w:t xml:space="preserve">    </w:t>
      </w:r>
      <w:r w:rsidR="003831A2">
        <w:rPr>
          <w:rFonts w:ascii="Arial" w:hAnsi="Arial" w:cs="Arial"/>
          <w:b/>
          <w:color w:val="00B050"/>
          <w:sz w:val="24"/>
          <w:szCs w:val="24"/>
        </w:rPr>
        <w:t xml:space="preserve"> Las met</w:t>
      </w:r>
      <w:r>
        <w:rPr>
          <w:rFonts w:ascii="Arial" w:hAnsi="Arial" w:cs="Arial"/>
          <w:b/>
          <w:color w:val="00B050"/>
          <w:sz w:val="24"/>
          <w:szCs w:val="24"/>
        </w:rPr>
        <w:t>á</w:t>
      </w:r>
      <w:r w:rsidR="003831A2">
        <w:rPr>
          <w:rFonts w:ascii="Arial" w:hAnsi="Arial" w:cs="Arial"/>
          <w:b/>
          <w:color w:val="00B050"/>
          <w:sz w:val="24"/>
          <w:szCs w:val="24"/>
        </w:rPr>
        <w:t>foras b</w:t>
      </w:r>
      <w:r>
        <w:rPr>
          <w:rFonts w:ascii="Arial" w:hAnsi="Arial" w:cs="Arial"/>
          <w:b/>
          <w:color w:val="00B050"/>
          <w:sz w:val="24"/>
          <w:szCs w:val="24"/>
        </w:rPr>
        <w:t>í</w:t>
      </w:r>
      <w:r w:rsidR="003831A2">
        <w:rPr>
          <w:rFonts w:ascii="Arial" w:hAnsi="Arial" w:cs="Arial"/>
          <w:b/>
          <w:color w:val="00B050"/>
          <w:sz w:val="24"/>
          <w:szCs w:val="24"/>
        </w:rPr>
        <w:t>blicas del cuerpo m</w:t>
      </w:r>
      <w:r>
        <w:rPr>
          <w:rFonts w:ascii="Arial" w:hAnsi="Arial" w:cs="Arial"/>
          <w:b/>
          <w:color w:val="00B050"/>
          <w:sz w:val="24"/>
          <w:szCs w:val="24"/>
        </w:rPr>
        <w:t>í</w:t>
      </w:r>
      <w:r w:rsidR="003831A2">
        <w:rPr>
          <w:rFonts w:ascii="Arial" w:hAnsi="Arial" w:cs="Arial"/>
          <w:b/>
          <w:color w:val="00B050"/>
          <w:sz w:val="24"/>
          <w:szCs w:val="24"/>
        </w:rPr>
        <w:t>st</w:t>
      </w:r>
      <w:r>
        <w:rPr>
          <w:rFonts w:ascii="Arial" w:hAnsi="Arial" w:cs="Arial"/>
          <w:b/>
          <w:color w:val="00B050"/>
          <w:sz w:val="24"/>
          <w:szCs w:val="24"/>
        </w:rPr>
        <w:t>ico</w:t>
      </w:r>
      <w:r w:rsidR="003831A2">
        <w:rPr>
          <w:rFonts w:ascii="Arial" w:hAnsi="Arial" w:cs="Arial"/>
          <w:b/>
          <w:color w:val="00B050"/>
          <w:sz w:val="24"/>
          <w:szCs w:val="24"/>
        </w:rPr>
        <w:t xml:space="preserve"> o de la vid m</w:t>
      </w:r>
      <w:r>
        <w:rPr>
          <w:rFonts w:ascii="Arial" w:hAnsi="Arial" w:cs="Arial"/>
          <w:b/>
          <w:color w:val="00B050"/>
          <w:sz w:val="24"/>
          <w:szCs w:val="24"/>
        </w:rPr>
        <w:t>í</w:t>
      </w:r>
      <w:r w:rsidR="003831A2">
        <w:rPr>
          <w:rFonts w:ascii="Arial" w:hAnsi="Arial" w:cs="Arial"/>
          <w:b/>
          <w:color w:val="00B050"/>
          <w:sz w:val="24"/>
          <w:szCs w:val="24"/>
        </w:rPr>
        <w:t>stica, son metáforas. La realidad es misteriosa.</w:t>
      </w:r>
      <w:r>
        <w:rPr>
          <w:rFonts w:ascii="Arial" w:hAnsi="Arial" w:cs="Arial"/>
          <w:b/>
          <w:color w:val="00B050"/>
          <w:sz w:val="24"/>
          <w:szCs w:val="24"/>
        </w:rPr>
        <w:t xml:space="preserve"> </w:t>
      </w:r>
      <w:proofErr w:type="gramStart"/>
      <w:r>
        <w:rPr>
          <w:rFonts w:ascii="Arial" w:hAnsi="Arial" w:cs="Arial"/>
          <w:b/>
          <w:color w:val="00B050"/>
          <w:sz w:val="24"/>
          <w:szCs w:val="24"/>
        </w:rPr>
        <w:t>indescriptible</w:t>
      </w:r>
      <w:proofErr w:type="gramEnd"/>
      <w:r>
        <w:rPr>
          <w:rFonts w:ascii="Arial" w:hAnsi="Arial" w:cs="Arial"/>
          <w:b/>
          <w:color w:val="00B050"/>
          <w:sz w:val="24"/>
          <w:szCs w:val="24"/>
        </w:rPr>
        <w:t xml:space="preserve"> y auténtica. Es sociedad por que está hecha de hombres terrenos. Pero mucho </w:t>
      </w:r>
      <w:proofErr w:type="gramStart"/>
      <w:r>
        <w:rPr>
          <w:rFonts w:ascii="Arial" w:hAnsi="Arial" w:cs="Arial"/>
          <w:b/>
          <w:color w:val="00B050"/>
          <w:sz w:val="24"/>
          <w:szCs w:val="24"/>
        </w:rPr>
        <w:t xml:space="preserve">más </w:t>
      </w:r>
      <w:r w:rsidR="003831A2">
        <w:rPr>
          <w:rFonts w:ascii="Arial" w:hAnsi="Arial" w:cs="Arial"/>
          <w:b/>
          <w:color w:val="00B050"/>
          <w:sz w:val="24"/>
          <w:szCs w:val="24"/>
        </w:rPr>
        <w:t>,</w:t>
      </w:r>
      <w:proofErr w:type="gramEnd"/>
      <w:r>
        <w:rPr>
          <w:rFonts w:ascii="Arial" w:hAnsi="Arial" w:cs="Arial"/>
          <w:b/>
          <w:color w:val="00B050"/>
          <w:sz w:val="24"/>
          <w:szCs w:val="24"/>
        </w:rPr>
        <w:t xml:space="preserve"> es comunión de personas y tiene como eje, centro y cabeza al mismo Cristo, Dios y hombre que, como resucitado, vive en medio de la Iglesia</w:t>
      </w:r>
    </w:p>
    <w:p w:rsidR="00724CDD" w:rsidRDefault="008D0016" w:rsidP="00724CDD">
      <w:pPr>
        <w:spacing w:line="240" w:lineRule="auto"/>
        <w:jc w:val="both"/>
        <w:rPr>
          <w:rFonts w:ascii="Arial" w:hAnsi="Arial" w:cs="Arial"/>
          <w:b/>
          <w:color w:val="00B050"/>
          <w:sz w:val="24"/>
          <w:szCs w:val="24"/>
        </w:rPr>
      </w:pPr>
      <w:r>
        <w:rPr>
          <w:rFonts w:ascii="Arial" w:hAnsi="Arial" w:cs="Arial"/>
          <w:b/>
          <w:color w:val="00B050"/>
          <w:sz w:val="24"/>
          <w:szCs w:val="24"/>
        </w:rPr>
        <w:t xml:space="preserve">    </w:t>
      </w:r>
      <w:r w:rsidR="003831A2">
        <w:rPr>
          <w:rFonts w:ascii="Arial" w:hAnsi="Arial" w:cs="Arial"/>
          <w:b/>
          <w:color w:val="00B050"/>
          <w:sz w:val="24"/>
          <w:szCs w:val="24"/>
        </w:rPr>
        <w:t xml:space="preserve">Lo que se puede decir </w:t>
      </w:r>
      <w:r w:rsidR="00724CDD">
        <w:rPr>
          <w:rFonts w:ascii="Arial" w:hAnsi="Arial" w:cs="Arial"/>
          <w:b/>
          <w:color w:val="00B050"/>
          <w:sz w:val="24"/>
          <w:szCs w:val="24"/>
        </w:rPr>
        <w:t xml:space="preserve">con claridad y justicia </w:t>
      </w:r>
      <w:r w:rsidR="003831A2">
        <w:rPr>
          <w:rFonts w:ascii="Arial" w:hAnsi="Arial" w:cs="Arial"/>
          <w:b/>
          <w:color w:val="00B050"/>
          <w:sz w:val="24"/>
          <w:szCs w:val="24"/>
        </w:rPr>
        <w:t>es que la Iglesia está para servir por igual en todas las partes y no para gan</w:t>
      </w:r>
      <w:r>
        <w:rPr>
          <w:rFonts w:ascii="Arial" w:hAnsi="Arial" w:cs="Arial"/>
          <w:b/>
          <w:color w:val="00B050"/>
          <w:sz w:val="24"/>
          <w:szCs w:val="24"/>
        </w:rPr>
        <w:t>a</w:t>
      </w:r>
      <w:r w:rsidR="003831A2">
        <w:rPr>
          <w:rFonts w:ascii="Arial" w:hAnsi="Arial" w:cs="Arial"/>
          <w:b/>
          <w:color w:val="00B050"/>
          <w:sz w:val="24"/>
          <w:szCs w:val="24"/>
        </w:rPr>
        <w:t>r bienes terrenos como cualquiera de las empresas multinacion</w:t>
      </w:r>
      <w:r>
        <w:rPr>
          <w:rFonts w:ascii="Arial" w:hAnsi="Arial" w:cs="Arial"/>
          <w:b/>
          <w:color w:val="00B050"/>
          <w:sz w:val="24"/>
          <w:szCs w:val="24"/>
        </w:rPr>
        <w:t>al</w:t>
      </w:r>
      <w:r w:rsidR="003831A2">
        <w:rPr>
          <w:rFonts w:ascii="Arial" w:hAnsi="Arial" w:cs="Arial"/>
          <w:b/>
          <w:color w:val="00B050"/>
          <w:sz w:val="24"/>
          <w:szCs w:val="24"/>
        </w:rPr>
        <w:t xml:space="preserve">es </w:t>
      </w:r>
      <w:r w:rsidR="00724CDD">
        <w:rPr>
          <w:rFonts w:ascii="Arial" w:hAnsi="Arial" w:cs="Arial"/>
          <w:b/>
          <w:color w:val="00B050"/>
          <w:sz w:val="24"/>
          <w:szCs w:val="24"/>
        </w:rPr>
        <w:t xml:space="preserve">que </w:t>
      </w:r>
      <w:r w:rsidR="003831A2">
        <w:rPr>
          <w:rFonts w:ascii="Arial" w:hAnsi="Arial" w:cs="Arial"/>
          <w:b/>
          <w:color w:val="00B050"/>
          <w:sz w:val="24"/>
          <w:szCs w:val="24"/>
        </w:rPr>
        <w:t>pretende</w:t>
      </w:r>
      <w:r>
        <w:rPr>
          <w:rFonts w:ascii="Arial" w:hAnsi="Arial" w:cs="Arial"/>
          <w:b/>
          <w:color w:val="00B050"/>
          <w:sz w:val="24"/>
          <w:szCs w:val="24"/>
        </w:rPr>
        <w:t>n</w:t>
      </w:r>
      <w:r w:rsidR="00724CDD">
        <w:rPr>
          <w:rFonts w:ascii="Arial" w:hAnsi="Arial" w:cs="Arial"/>
          <w:b/>
          <w:color w:val="00B050"/>
          <w:sz w:val="24"/>
          <w:szCs w:val="24"/>
        </w:rPr>
        <w:t xml:space="preserve"> extenderse por el mundo para aumentar las ganancias</w:t>
      </w:r>
      <w:r w:rsidR="003831A2">
        <w:rPr>
          <w:rFonts w:ascii="Arial" w:hAnsi="Arial" w:cs="Arial"/>
          <w:b/>
          <w:color w:val="00B050"/>
          <w:sz w:val="24"/>
          <w:szCs w:val="24"/>
        </w:rPr>
        <w:t xml:space="preserve">. </w:t>
      </w:r>
      <w:r w:rsidR="00724CDD">
        <w:rPr>
          <w:rFonts w:ascii="Arial" w:hAnsi="Arial" w:cs="Arial"/>
          <w:b/>
          <w:color w:val="00B050"/>
          <w:sz w:val="24"/>
          <w:szCs w:val="24"/>
        </w:rPr>
        <w:t xml:space="preserve"> Los objetivos de la I</w:t>
      </w:r>
      <w:r w:rsidR="00D32622">
        <w:rPr>
          <w:rFonts w:ascii="Arial" w:hAnsi="Arial" w:cs="Arial"/>
          <w:b/>
          <w:color w:val="00B050"/>
          <w:sz w:val="24"/>
          <w:szCs w:val="24"/>
        </w:rPr>
        <w:t>g</w:t>
      </w:r>
      <w:r w:rsidR="00724CDD">
        <w:rPr>
          <w:rFonts w:ascii="Arial" w:hAnsi="Arial" w:cs="Arial"/>
          <w:b/>
          <w:color w:val="00B050"/>
          <w:sz w:val="24"/>
          <w:szCs w:val="24"/>
        </w:rPr>
        <w:t>lesia abarcan lo hum</w:t>
      </w:r>
      <w:r w:rsidR="00D32622">
        <w:rPr>
          <w:rFonts w:ascii="Arial" w:hAnsi="Arial" w:cs="Arial"/>
          <w:b/>
          <w:color w:val="00B050"/>
          <w:sz w:val="24"/>
          <w:szCs w:val="24"/>
        </w:rPr>
        <w:t>a</w:t>
      </w:r>
      <w:r w:rsidR="00724CDD">
        <w:rPr>
          <w:rFonts w:ascii="Arial" w:hAnsi="Arial" w:cs="Arial"/>
          <w:b/>
          <w:color w:val="00B050"/>
          <w:sz w:val="24"/>
          <w:szCs w:val="24"/>
        </w:rPr>
        <w:t>no en cuanto quiere que reine en el mundo la paz, la justicia y la libertad.</w:t>
      </w:r>
    </w:p>
    <w:p w:rsidR="003831A2" w:rsidRDefault="00724CDD" w:rsidP="00724CDD">
      <w:pPr>
        <w:spacing w:line="240" w:lineRule="auto"/>
        <w:jc w:val="both"/>
        <w:rPr>
          <w:rFonts w:ascii="Arial" w:hAnsi="Arial" w:cs="Arial"/>
          <w:b/>
          <w:color w:val="00B050"/>
          <w:sz w:val="24"/>
          <w:szCs w:val="24"/>
        </w:rPr>
      </w:pPr>
      <w:r>
        <w:rPr>
          <w:rFonts w:ascii="Arial" w:hAnsi="Arial" w:cs="Arial"/>
          <w:b/>
          <w:color w:val="00B050"/>
          <w:sz w:val="24"/>
          <w:szCs w:val="24"/>
        </w:rPr>
        <w:t xml:space="preserve">    </w:t>
      </w:r>
      <w:r w:rsidR="003831A2">
        <w:rPr>
          <w:rFonts w:ascii="Arial" w:hAnsi="Arial" w:cs="Arial"/>
          <w:b/>
          <w:color w:val="00B050"/>
          <w:sz w:val="24"/>
          <w:szCs w:val="24"/>
        </w:rPr>
        <w:t>Por encarnar el esp</w:t>
      </w:r>
      <w:r w:rsidR="008D0016">
        <w:rPr>
          <w:rFonts w:ascii="Arial" w:hAnsi="Arial" w:cs="Arial"/>
          <w:b/>
          <w:color w:val="00B050"/>
          <w:sz w:val="24"/>
          <w:szCs w:val="24"/>
        </w:rPr>
        <w:t>í</w:t>
      </w:r>
      <w:r w:rsidR="003831A2">
        <w:rPr>
          <w:rFonts w:ascii="Arial" w:hAnsi="Arial" w:cs="Arial"/>
          <w:b/>
          <w:color w:val="00B050"/>
          <w:sz w:val="24"/>
          <w:szCs w:val="24"/>
        </w:rPr>
        <w:t>ritu</w:t>
      </w:r>
      <w:r>
        <w:rPr>
          <w:rFonts w:ascii="Arial" w:hAnsi="Arial" w:cs="Arial"/>
          <w:b/>
          <w:color w:val="00B050"/>
          <w:sz w:val="24"/>
          <w:szCs w:val="24"/>
        </w:rPr>
        <w:t xml:space="preserve">, el alma, </w:t>
      </w:r>
      <w:r w:rsidR="003831A2">
        <w:rPr>
          <w:rFonts w:ascii="Arial" w:hAnsi="Arial" w:cs="Arial"/>
          <w:b/>
          <w:color w:val="00B050"/>
          <w:sz w:val="24"/>
          <w:szCs w:val="24"/>
        </w:rPr>
        <w:t xml:space="preserve"> en los hombre</w:t>
      </w:r>
      <w:r>
        <w:rPr>
          <w:rFonts w:ascii="Arial" w:hAnsi="Arial" w:cs="Arial"/>
          <w:b/>
          <w:color w:val="00B050"/>
          <w:sz w:val="24"/>
          <w:szCs w:val="24"/>
        </w:rPr>
        <w:t>s</w:t>
      </w:r>
      <w:r w:rsidR="008D0016">
        <w:rPr>
          <w:rFonts w:ascii="Arial" w:hAnsi="Arial" w:cs="Arial"/>
          <w:b/>
          <w:color w:val="00B050"/>
          <w:sz w:val="24"/>
          <w:szCs w:val="24"/>
        </w:rPr>
        <w:t xml:space="preserve"> terrenos</w:t>
      </w:r>
      <w:r w:rsidR="003831A2">
        <w:rPr>
          <w:rFonts w:ascii="Arial" w:hAnsi="Arial" w:cs="Arial"/>
          <w:b/>
          <w:color w:val="00B050"/>
          <w:sz w:val="24"/>
          <w:szCs w:val="24"/>
        </w:rPr>
        <w:t xml:space="preserve"> </w:t>
      </w:r>
      <w:proofErr w:type="gramStart"/>
      <w:r w:rsidR="003831A2">
        <w:rPr>
          <w:rFonts w:ascii="Arial" w:hAnsi="Arial" w:cs="Arial"/>
          <w:b/>
          <w:color w:val="00B050"/>
          <w:sz w:val="24"/>
          <w:szCs w:val="24"/>
        </w:rPr>
        <w:t>necesita</w:t>
      </w:r>
      <w:r>
        <w:rPr>
          <w:rFonts w:ascii="Arial" w:hAnsi="Arial" w:cs="Arial"/>
          <w:b/>
          <w:color w:val="00B050"/>
          <w:sz w:val="24"/>
          <w:szCs w:val="24"/>
        </w:rPr>
        <w:t>n</w:t>
      </w:r>
      <w:proofErr w:type="gramEnd"/>
      <w:r w:rsidR="003831A2">
        <w:rPr>
          <w:rFonts w:ascii="Arial" w:hAnsi="Arial" w:cs="Arial"/>
          <w:b/>
          <w:color w:val="00B050"/>
          <w:sz w:val="24"/>
          <w:szCs w:val="24"/>
        </w:rPr>
        <w:t xml:space="preserve"> recursos terrenos</w:t>
      </w:r>
      <w:r>
        <w:rPr>
          <w:rFonts w:ascii="Arial" w:hAnsi="Arial" w:cs="Arial"/>
          <w:b/>
          <w:color w:val="00B050"/>
          <w:sz w:val="24"/>
          <w:szCs w:val="24"/>
        </w:rPr>
        <w:t>. Y por eso la Iglesia, que está en el mundo, necesita recursos humanos para poder anunciar su mensaje evangélico</w:t>
      </w:r>
      <w:r w:rsidR="003831A2">
        <w:rPr>
          <w:rFonts w:ascii="Arial" w:hAnsi="Arial" w:cs="Arial"/>
          <w:b/>
          <w:color w:val="00B050"/>
          <w:sz w:val="24"/>
          <w:szCs w:val="24"/>
        </w:rPr>
        <w:t xml:space="preserve">: templos, </w:t>
      </w:r>
      <w:r w:rsidR="006D583D">
        <w:rPr>
          <w:rFonts w:ascii="Arial" w:hAnsi="Arial" w:cs="Arial"/>
          <w:b/>
          <w:color w:val="00B050"/>
          <w:sz w:val="24"/>
          <w:szCs w:val="24"/>
        </w:rPr>
        <w:t xml:space="preserve">ministros, </w:t>
      </w:r>
      <w:r w:rsidR="003831A2">
        <w:rPr>
          <w:rFonts w:ascii="Arial" w:hAnsi="Arial" w:cs="Arial"/>
          <w:b/>
          <w:color w:val="00B050"/>
          <w:sz w:val="24"/>
          <w:szCs w:val="24"/>
        </w:rPr>
        <w:t xml:space="preserve">ayudas, </w:t>
      </w:r>
      <w:r w:rsidR="008D0016">
        <w:rPr>
          <w:rFonts w:ascii="Arial" w:hAnsi="Arial" w:cs="Arial"/>
          <w:b/>
          <w:color w:val="00B050"/>
          <w:sz w:val="24"/>
          <w:szCs w:val="24"/>
        </w:rPr>
        <w:t xml:space="preserve">dirigentes visibles, </w:t>
      </w:r>
      <w:r w:rsidR="003831A2">
        <w:rPr>
          <w:rFonts w:ascii="Arial" w:hAnsi="Arial" w:cs="Arial"/>
          <w:b/>
          <w:color w:val="00B050"/>
          <w:sz w:val="24"/>
          <w:szCs w:val="24"/>
        </w:rPr>
        <w:t xml:space="preserve">limosnas, </w:t>
      </w:r>
      <w:r w:rsidR="008D0016">
        <w:rPr>
          <w:rFonts w:ascii="Arial" w:hAnsi="Arial" w:cs="Arial"/>
          <w:b/>
          <w:color w:val="00B050"/>
          <w:sz w:val="24"/>
          <w:szCs w:val="24"/>
        </w:rPr>
        <w:t>encuentros entre los miembros y estructuras terrenas que ayudan a entender, conservar y promover sus riquezas espirituales.</w:t>
      </w:r>
    </w:p>
    <w:p w:rsidR="008D0016" w:rsidRDefault="008D0016" w:rsidP="006D583D">
      <w:pPr>
        <w:jc w:val="center"/>
        <w:rPr>
          <w:rFonts w:ascii="Arial" w:hAnsi="Arial" w:cs="Arial"/>
          <w:b/>
          <w:color w:val="00B050"/>
          <w:sz w:val="24"/>
          <w:szCs w:val="24"/>
        </w:rPr>
      </w:pPr>
      <w:r>
        <w:rPr>
          <w:noProof/>
          <w:lang w:eastAsia="es-ES"/>
        </w:rPr>
        <w:drawing>
          <wp:inline distT="0" distB="0" distL="0" distR="0">
            <wp:extent cx="5657850" cy="3362325"/>
            <wp:effectExtent l="19050" t="0" r="0" b="0"/>
            <wp:docPr id="28" name="Imagen 6" descr="Resultado de imagen de iglesia cuerpo mis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iglesia cuerpo mistico"/>
                    <pic:cNvPicPr>
                      <a:picLocks noChangeAspect="1" noChangeArrowheads="1"/>
                    </pic:cNvPicPr>
                  </pic:nvPicPr>
                  <pic:blipFill>
                    <a:blip r:embed="rId131"/>
                    <a:srcRect r="3599"/>
                    <a:stretch>
                      <a:fillRect/>
                    </a:stretch>
                  </pic:blipFill>
                  <pic:spPr bwMode="auto">
                    <a:xfrm>
                      <a:off x="0" y="0"/>
                      <a:ext cx="5657850" cy="3362325"/>
                    </a:xfrm>
                    <a:prstGeom prst="rect">
                      <a:avLst/>
                    </a:prstGeom>
                    <a:noFill/>
                    <a:ln w="9525">
                      <a:noFill/>
                      <a:miter lim="800000"/>
                      <a:headEnd/>
                      <a:tailEnd/>
                    </a:ln>
                  </pic:spPr>
                </pic:pic>
              </a:graphicData>
            </a:graphic>
          </wp:inline>
        </w:drawing>
      </w:r>
    </w:p>
    <w:p w:rsidR="002915F2" w:rsidRDefault="002915F2">
      <w:pPr>
        <w:rPr>
          <w:rFonts w:ascii="Arial" w:hAnsi="Arial" w:cs="Arial"/>
          <w:b/>
          <w:color w:val="FF0000"/>
          <w:sz w:val="32"/>
          <w:szCs w:val="32"/>
        </w:rPr>
      </w:pPr>
      <w:r w:rsidRPr="002915F2">
        <w:rPr>
          <w:rFonts w:ascii="Arial" w:hAnsi="Arial" w:cs="Arial"/>
          <w:b/>
          <w:color w:val="FF0000"/>
          <w:sz w:val="32"/>
          <w:szCs w:val="32"/>
        </w:rPr>
        <w:lastRenderedPageBreak/>
        <w:t xml:space="preserve">3. </w:t>
      </w:r>
      <w:r w:rsidR="0054521F">
        <w:rPr>
          <w:rFonts w:ascii="Arial" w:hAnsi="Arial" w:cs="Arial"/>
          <w:b/>
          <w:color w:val="FF0000"/>
          <w:sz w:val="32"/>
          <w:szCs w:val="32"/>
        </w:rPr>
        <w:t>Estados conflictivos</w:t>
      </w:r>
      <w:r w:rsidR="006D583D">
        <w:rPr>
          <w:rFonts w:ascii="Arial" w:hAnsi="Arial" w:cs="Arial"/>
          <w:b/>
          <w:color w:val="FF0000"/>
          <w:sz w:val="32"/>
          <w:szCs w:val="32"/>
        </w:rPr>
        <w:t>, como</w:t>
      </w:r>
      <w:r w:rsidR="003D7181">
        <w:rPr>
          <w:rFonts w:ascii="Arial" w:hAnsi="Arial" w:cs="Arial"/>
          <w:b/>
          <w:color w:val="FF0000"/>
          <w:sz w:val="32"/>
          <w:szCs w:val="32"/>
        </w:rPr>
        <w:t xml:space="preserve"> </w:t>
      </w:r>
      <w:r w:rsidR="00DF77F4">
        <w:rPr>
          <w:rFonts w:ascii="Arial" w:hAnsi="Arial" w:cs="Arial"/>
          <w:b/>
          <w:color w:val="FF0000"/>
          <w:sz w:val="32"/>
          <w:szCs w:val="32"/>
        </w:rPr>
        <w:t>problema</w:t>
      </w:r>
      <w:r w:rsidR="006D583D">
        <w:rPr>
          <w:rFonts w:ascii="Arial" w:hAnsi="Arial" w:cs="Arial"/>
          <w:b/>
          <w:color w:val="FF0000"/>
          <w:sz w:val="32"/>
          <w:szCs w:val="32"/>
        </w:rPr>
        <w:t>s</w:t>
      </w:r>
      <w:r w:rsidR="00DF77F4">
        <w:rPr>
          <w:rFonts w:ascii="Arial" w:hAnsi="Arial" w:cs="Arial"/>
          <w:b/>
          <w:color w:val="FF0000"/>
          <w:sz w:val="32"/>
          <w:szCs w:val="32"/>
        </w:rPr>
        <w:t xml:space="preserve"> o proyecto</w:t>
      </w:r>
      <w:r w:rsidR="006D583D">
        <w:rPr>
          <w:rFonts w:ascii="Arial" w:hAnsi="Arial" w:cs="Arial"/>
          <w:b/>
          <w:color w:val="FF0000"/>
          <w:sz w:val="32"/>
          <w:szCs w:val="32"/>
        </w:rPr>
        <w:t>s</w:t>
      </w:r>
    </w:p>
    <w:p w:rsidR="006D0FFA" w:rsidRPr="006D0FFA" w:rsidRDefault="006D0FFA" w:rsidP="006D0FFA">
      <w:pPr>
        <w:jc w:val="center"/>
        <w:rPr>
          <w:rFonts w:ascii="Arial" w:hAnsi="Arial" w:cs="Arial"/>
          <w:b/>
          <w:color w:val="0070C0"/>
        </w:rPr>
      </w:pPr>
      <w:r>
        <w:rPr>
          <w:rFonts w:ascii="Arial" w:hAnsi="Arial" w:cs="Arial"/>
          <w:b/>
          <w:color w:val="0070C0"/>
        </w:rPr>
        <w:t xml:space="preserve">Ver en </w:t>
      </w:r>
      <w:r w:rsidRPr="006D0FFA">
        <w:rPr>
          <w:rFonts w:ascii="Arial" w:hAnsi="Arial" w:cs="Arial"/>
          <w:b/>
          <w:color w:val="0070C0"/>
        </w:rPr>
        <w:t>http://www.vix.com/es/btg/curiosidades/56070/estos-16-paises-no-son-reconocidos-por-al-menos-un-estad</w:t>
      </w:r>
    </w:p>
    <w:p w:rsidR="006D0FFA" w:rsidRDefault="006D0FFA" w:rsidP="006D0FFA">
      <w:pPr>
        <w:jc w:val="center"/>
      </w:pPr>
      <w:r>
        <w:rPr>
          <w:noProof/>
          <w:lang w:eastAsia="es-ES"/>
        </w:rPr>
        <w:drawing>
          <wp:inline distT="0" distB="0" distL="0" distR="0">
            <wp:extent cx="4162425" cy="2667000"/>
            <wp:effectExtent l="19050" t="0" r="9525" b="0"/>
            <wp:docPr id="34" name="Imagen 34" descr="Un mapa con las consecuencias del cambio cli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n mapa con las consecuencias del cambio climatico"/>
                    <pic:cNvPicPr>
                      <a:picLocks noChangeAspect="1" noChangeArrowheads="1"/>
                    </pic:cNvPicPr>
                  </pic:nvPicPr>
                  <pic:blipFill>
                    <a:blip r:embed="rId132"/>
                    <a:srcRect l="7541" t="8333" r="5741" b="8333"/>
                    <a:stretch>
                      <a:fillRect/>
                    </a:stretch>
                  </pic:blipFill>
                  <pic:spPr bwMode="auto">
                    <a:xfrm>
                      <a:off x="0" y="0"/>
                      <a:ext cx="4162425" cy="2667000"/>
                    </a:xfrm>
                    <a:prstGeom prst="rect">
                      <a:avLst/>
                    </a:prstGeom>
                    <a:noFill/>
                    <a:ln w="9525">
                      <a:noFill/>
                      <a:miter lim="800000"/>
                      <a:headEnd/>
                      <a:tailEnd/>
                    </a:ln>
                  </pic:spPr>
                </pic:pic>
              </a:graphicData>
            </a:graphic>
          </wp:inline>
        </w:drawing>
      </w:r>
    </w:p>
    <w:p w:rsidR="008D0016" w:rsidRDefault="006D583D" w:rsidP="006D583D">
      <w:pPr>
        <w:spacing w:after="0" w:line="240" w:lineRule="auto"/>
        <w:jc w:val="both"/>
        <w:rPr>
          <w:rFonts w:ascii="Arial" w:hAnsi="Arial" w:cs="Arial"/>
          <w:b/>
        </w:rPr>
      </w:pPr>
      <w:r w:rsidRPr="006D583D">
        <w:rPr>
          <w:rFonts w:ascii="Arial" w:hAnsi="Arial" w:cs="Arial"/>
          <w:b/>
          <w:sz w:val="24"/>
          <w:szCs w:val="24"/>
        </w:rPr>
        <w:t xml:space="preserve">  </w:t>
      </w:r>
      <w:r w:rsidR="00D32622">
        <w:rPr>
          <w:rFonts w:ascii="Arial" w:hAnsi="Arial" w:cs="Arial"/>
          <w:b/>
          <w:sz w:val="24"/>
          <w:szCs w:val="24"/>
        </w:rPr>
        <w:t xml:space="preserve">  </w:t>
      </w:r>
      <w:r w:rsidRPr="006D583D">
        <w:rPr>
          <w:rFonts w:ascii="Arial" w:hAnsi="Arial" w:cs="Arial"/>
          <w:b/>
          <w:sz w:val="24"/>
          <w:szCs w:val="24"/>
        </w:rPr>
        <w:t xml:space="preserve"> Estamos acostumbrados a hablar de las naciones pensando en las grandes o al menos en las que históricamente han figurado con frecuencia en el lenguaje de los hombres.</w:t>
      </w:r>
      <w:r w:rsidR="00CE12A0" w:rsidRPr="006D583D">
        <w:rPr>
          <w:rFonts w:ascii="Arial" w:hAnsi="Arial" w:cs="Arial"/>
          <w:b/>
          <w:sz w:val="24"/>
          <w:szCs w:val="24"/>
        </w:rPr>
        <w:t xml:space="preserve">  </w:t>
      </w:r>
      <w:r w:rsidR="006D0FFA" w:rsidRPr="006D583D">
        <w:rPr>
          <w:rFonts w:ascii="Arial" w:hAnsi="Arial" w:cs="Arial"/>
          <w:b/>
          <w:sz w:val="24"/>
          <w:szCs w:val="24"/>
        </w:rPr>
        <w:t>Los 19</w:t>
      </w:r>
      <w:r w:rsidR="004D34B1" w:rsidRPr="006D583D">
        <w:rPr>
          <w:rFonts w:ascii="Arial" w:hAnsi="Arial" w:cs="Arial"/>
          <w:b/>
          <w:sz w:val="24"/>
          <w:szCs w:val="24"/>
        </w:rPr>
        <w:t>3</w:t>
      </w:r>
      <w:r w:rsidR="000D45E5" w:rsidRPr="006D583D">
        <w:rPr>
          <w:rFonts w:ascii="Arial" w:hAnsi="Arial" w:cs="Arial"/>
          <w:b/>
          <w:sz w:val="24"/>
          <w:szCs w:val="24"/>
        </w:rPr>
        <w:t xml:space="preserve"> paí</w:t>
      </w:r>
      <w:r w:rsidR="006D0FFA" w:rsidRPr="006D583D">
        <w:rPr>
          <w:rFonts w:ascii="Arial" w:hAnsi="Arial" w:cs="Arial"/>
          <w:b/>
          <w:sz w:val="24"/>
          <w:szCs w:val="24"/>
        </w:rPr>
        <w:t>ses que forman la ONU no son todos los posible</w:t>
      </w:r>
      <w:r w:rsidR="000D45E5" w:rsidRPr="006D583D">
        <w:rPr>
          <w:rFonts w:ascii="Arial" w:hAnsi="Arial" w:cs="Arial"/>
          <w:b/>
          <w:sz w:val="24"/>
          <w:szCs w:val="24"/>
        </w:rPr>
        <w:t>s</w:t>
      </w:r>
      <w:r w:rsidR="006D0FFA" w:rsidRPr="006D583D">
        <w:rPr>
          <w:rFonts w:ascii="Arial" w:hAnsi="Arial" w:cs="Arial"/>
          <w:b/>
          <w:sz w:val="24"/>
          <w:szCs w:val="24"/>
        </w:rPr>
        <w:t xml:space="preserve"> del mundo. Es in</w:t>
      </w:r>
      <w:r w:rsidR="00CE12A0" w:rsidRPr="006D583D">
        <w:rPr>
          <w:rFonts w:ascii="Arial" w:hAnsi="Arial" w:cs="Arial"/>
          <w:b/>
          <w:sz w:val="24"/>
          <w:szCs w:val="24"/>
        </w:rPr>
        <w:t>teresante detectar en sigo XX q</w:t>
      </w:r>
      <w:r w:rsidR="006D0FFA" w:rsidRPr="006D583D">
        <w:rPr>
          <w:rFonts w:ascii="Arial" w:hAnsi="Arial" w:cs="Arial"/>
          <w:b/>
          <w:sz w:val="24"/>
          <w:szCs w:val="24"/>
        </w:rPr>
        <w:t>ue se ha ido caminando hacia la as</w:t>
      </w:r>
      <w:r w:rsidR="00CE12A0" w:rsidRPr="006D583D">
        <w:rPr>
          <w:rFonts w:ascii="Arial" w:hAnsi="Arial" w:cs="Arial"/>
          <w:b/>
          <w:sz w:val="24"/>
          <w:szCs w:val="24"/>
        </w:rPr>
        <w:t>oc</w:t>
      </w:r>
      <w:r w:rsidR="006D0FFA" w:rsidRPr="006D583D">
        <w:rPr>
          <w:rFonts w:ascii="Arial" w:hAnsi="Arial" w:cs="Arial"/>
          <w:b/>
          <w:sz w:val="24"/>
          <w:szCs w:val="24"/>
        </w:rPr>
        <w:t>iación de pa</w:t>
      </w:r>
      <w:r w:rsidR="00CE12A0" w:rsidRPr="006D583D">
        <w:rPr>
          <w:rFonts w:ascii="Arial" w:hAnsi="Arial" w:cs="Arial"/>
          <w:b/>
          <w:sz w:val="24"/>
          <w:szCs w:val="24"/>
        </w:rPr>
        <w:t>í</w:t>
      </w:r>
      <w:r w:rsidR="006D0FFA" w:rsidRPr="006D583D">
        <w:rPr>
          <w:rFonts w:ascii="Arial" w:hAnsi="Arial" w:cs="Arial"/>
          <w:b/>
          <w:sz w:val="24"/>
          <w:szCs w:val="24"/>
        </w:rPr>
        <w:t>ses para poder enfrentarse con m</w:t>
      </w:r>
      <w:r w:rsidR="00CE12A0" w:rsidRPr="006D583D">
        <w:rPr>
          <w:rFonts w:ascii="Arial" w:hAnsi="Arial" w:cs="Arial"/>
          <w:b/>
          <w:sz w:val="24"/>
          <w:szCs w:val="24"/>
        </w:rPr>
        <w:t>á</w:t>
      </w:r>
      <w:r w:rsidR="006D0FFA" w:rsidRPr="006D583D">
        <w:rPr>
          <w:rFonts w:ascii="Arial" w:hAnsi="Arial" w:cs="Arial"/>
          <w:b/>
          <w:sz w:val="24"/>
          <w:szCs w:val="24"/>
        </w:rPr>
        <w:t>s energ</w:t>
      </w:r>
      <w:r w:rsidR="00CE12A0" w:rsidRPr="006D583D">
        <w:rPr>
          <w:rFonts w:ascii="Arial" w:hAnsi="Arial" w:cs="Arial"/>
          <w:b/>
          <w:sz w:val="24"/>
          <w:szCs w:val="24"/>
        </w:rPr>
        <w:t>í</w:t>
      </w:r>
      <w:r w:rsidR="006D0FFA" w:rsidRPr="006D583D">
        <w:rPr>
          <w:rFonts w:ascii="Arial" w:hAnsi="Arial" w:cs="Arial"/>
          <w:b/>
          <w:sz w:val="24"/>
          <w:szCs w:val="24"/>
        </w:rPr>
        <w:t xml:space="preserve">a </w:t>
      </w:r>
      <w:r w:rsidR="00CE12A0" w:rsidRPr="006D583D">
        <w:rPr>
          <w:rFonts w:ascii="Arial" w:hAnsi="Arial" w:cs="Arial"/>
          <w:b/>
          <w:sz w:val="24"/>
          <w:szCs w:val="24"/>
        </w:rPr>
        <w:t>y</w:t>
      </w:r>
      <w:r w:rsidR="006D0FFA" w:rsidRPr="006D583D">
        <w:rPr>
          <w:rFonts w:ascii="Arial" w:hAnsi="Arial" w:cs="Arial"/>
          <w:b/>
          <w:sz w:val="24"/>
          <w:szCs w:val="24"/>
        </w:rPr>
        <w:t xml:space="preserve"> recursos a</w:t>
      </w:r>
      <w:r w:rsidR="00CE12A0" w:rsidRPr="006D583D">
        <w:rPr>
          <w:rFonts w:ascii="Arial" w:hAnsi="Arial" w:cs="Arial"/>
          <w:b/>
          <w:sz w:val="24"/>
          <w:szCs w:val="24"/>
        </w:rPr>
        <w:t xml:space="preserve"> </w:t>
      </w:r>
      <w:r w:rsidR="006D0FFA" w:rsidRPr="006D583D">
        <w:rPr>
          <w:rFonts w:ascii="Arial" w:hAnsi="Arial" w:cs="Arial"/>
          <w:b/>
          <w:sz w:val="24"/>
          <w:szCs w:val="24"/>
        </w:rPr>
        <w:t>los diversos problemas que se prese</w:t>
      </w:r>
      <w:r w:rsidR="00CE12A0" w:rsidRPr="006D583D">
        <w:rPr>
          <w:rFonts w:ascii="Arial" w:hAnsi="Arial" w:cs="Arial"/>
          <w:b/>
          <w:sz w:val="24"/>
          <w:szCs w:val="24"/>
        </w:rPr>
        <w:t>n</w:t>
      </w:r>
      <w:r w:rsidR="006D0FFA" w:rsidRPr="006D583D">
        <w:rPr>
          <w:rFonts w:ascii="Arial" w:hAnsi="Arial" w:cs="Arial"/>
          <w:b/>
          <w:sz w:val="24"/>
          <w:szCs w:val="24"/>
        </w:rPr>
        <w:t>tan en el mundo</w:t>
      </w:r>
      <w:r w:rsidR="006D0FFA" w:rsidRPr="004D34B1">
        <w:rPr>
          <w:rFonts w:ascii="Arial" w:hAnsi="Arial" w:cs="Arial"/>
          <w:b/>
        </w:rPr>
        <w:t xml:space="preserve">. </w:t>
      </w:r>
    </w:p>
    <w:p w:rsidR="006D0FFA" w:rsidRPr="004D34B1" w:rsidRDefault="008D0016" w:rsidP="004D34B1">
      <w:pPr>
        <w:pStyle w:val="NormalWeb"/>
        <w:jc w:val="both"/>
        <w:rPr>
          <w:rFonts w:ascii="Arial" w:hAnsi="Arial" w:cs="Arial"/>
          <w:b/>
        </w:rPr>
      </w:pPr>
      <w:r>
        <w:rPr>
          <w:rFonts w:ascii="Arial" w:hAnsi="Arial" w:cs="Arial"/>
          <w:b/>
        </w:rPr>
        <w:t xml:space="preserve">   </w:t>
      </w:r>
      <w:r w:rsidR="006D0FFA" w:rsidRPr="004D34B1">
        <w:rPr>
          <w:rFonts w:ascii="Arial" w:hAnsi="Arial" w:cs="Arial"/>
          <w:b/>
        </w:rPr>
        <w:t>Pero hay territorios con sociedades humanas que no se sienten ni c</w:t>
      </w:r>
      <w:r w:rsidR="00CE12A0">
        <w:rPr>
          <w:rFonts w:ascii="Arial" w:hAnsi="Arial" w:cs="Arial"/>
          <w:b/>
        </w:rPr>
        <w:t>ó</w:t>
      </w:r>
      <w:r w:rsidR="006D0FFA" w:rsidRPr="004D34B1">
        <w:rPr>
          <w:rFonts w:ascii="Arial" w:hAnsi="Arial" w:cs="Arial"/>
          <w:b/>
        </w:rPr>
        <w:t>modos n</w:t>
      </w:r>
      <w:r w:rsidR="00CE12A0">
        <w:rPr>
          <w:rFonts w:ascii="Arial" w:hAnsi="Arial" w:cs="Arial"/>
          <w:b/>
        </w:rPr>
        <w:t>i</w:t>
      </w:r>
      <w:r w:rsidR="006D0FFA" w:rsidRPr="004D34B1">
        <w:rPr>
          <w:rFonts w:ascii="Arial" w:hAnsi="Arial" w:cs="Arial"/>
          <w:b/>
        </w:rPr>
        <w:t xml:space="preserve"> representados por los pa</w:t>
      </w:r>
      <w:r w:rsidR="00CE12A0">
        <w:rPr>
          <w:rFonts w:ascii="Arial" w:hAnsi="Arial" w:cs="Arial"/>
          <w:b/>
        </w:rPr>
        <w:t>í</w:t>
      </w:r>
      <w:r w:rsidR="006D0FFA" w:rsidRPr="004D34B1">
        <w:rPr>
          <w:rFonts w:ascii="Arial" w:hAnsi="Arial" w:cs="Arial"/>
          <w:b/>
        </w:rPr>
        <w:t>ses</w:t>
      </w:r>
      <w:r w:rsidR="006D583D">
        <w:rPr>
          <w:rFonts w:ascii="Arial" w:hAnsi="Arial" w:cs="Arial"/>
          <w:b/>
        </w:rPr>
        <w:t xml:space="preserve">, ya por que se </w:t>
      </w:r>
      <w:r w:rsidR="006D0FFA" w:rsidRPr="004D34B1">
        <w:rPr>
          <w:rFonts w:ascii="Arial" w:hAnsi="Arial" w:cs="Arial"/>
          <w:b/>
        </w:rPr>
        <w:t>consideran</w:t>
      </w:r>
      <w:r w:rsidR="006D583D">
        <w:rPr>
          <w:rFonts w:ascii="Arial" w:hAnsi="Arial" w:cs="Arial"/>
          <w:b/>
        </w:rPr>
        <w:t xml:space="preserve"> integrados sin su </w:t>
      </w:r>
      <w:proofErr w:type="spellStart"/>
      <w:r w:rsidR="006D583D">
        <w:rPr>
          <w:rFonts w:ascii="Arial" w:hAnsi="Arial" w:cs="Arial"/>
          <w:b/>
        </w:rPr>
        <w:t>consen-timiento</w:t>
      </w:r>
      <w:proofErr w:type="spellEnd"/>
      <w:r w:rsidR="006D583D">
        <w:rPr>
          <w:rFonts w:ascii="Arial" w:hAnsi="Arial" w:cs="Arial"/>
          <w:b/>
        </w:rPr>
        <w:t xml:space="preserve"> ya por creerse injustamente</w:t>
      </w:r>
      <w:r w:rsidR="006D0FFA" w:rsidRPr="004D34B1">
        <w:rPr>
          <w:rFonts w:ascii="Arial" w:hAnsi="Arial" w:cs="Arial"/>
          <w:b/>
        </w:rPr>
        <w:t xml:space="preserve"> </w:t>
      </w:r>
      <w:r w:rsidR="00CE12A0">
        <w:rPr>
          <w:rFonts w:ascii="Arial" w:hAnsi="Arial" w:cs="Arial"/>
          <w:b/>
        </w:rPr>
        <w:t>impuestos</w:t>
      </w:r>
      <w:r w:rsidR="006D0FFA" w:rsidRPr="004D34B1">
        <w:rPr>
          <w:rFonts w:ascii="Arial" w:hAnsi="Arial" w:cs="Arial"/>
          <w:b/>
        </w:rPr>
        <w:t xml:space="preserve"> </w:t>
      </w:r>
      <w:r w:rsidR="00CE12A0">
        <w:rPr>
          <w:rFonts w:ascii="Arial" w:hAnsi="Arial" w:cs="Arial"/>
          <w:b/>
        </w:rPr>
        <w:t xml:space="preserve">por los </w:t>
      </w:r>
      <w:r w:rsidR="006D0FFA" w:rsidRPr="004D34B1">
        <w:rPr>
          <w:rFonts w:ascii="Arial" w:hAnsi="Arial" w:cs="Arial"/>
          <w:b/>
        </w:rPr>
        <w:t>efecto</w:t>
      </w:r>
      <w:r w:rsidR="00CE12A0">
        <w:rPr>
          <w:rFonts w:ascii="Arial" w:hAnsi="Arial" w:cs="Arial"/>
          <w:b/>
        </w:rPr>
        <w:t>s</w:t>
      </w:r>
      <w:r w:rsidR="006D0FFA" w:rsidRPr="004D34B1">
        <w:rPr>
          <w:rFonts w:ascii="Arial" w:hAnsi="Arial" w:cs="Arial"/>
          <w:b/>
        </w:rPr>
        <w:t xml:space="preserve"> de la descolonización del siglo XIX y </w:t>
      </w:r>
      <w:r w:rsidR="00CE12A0">
        <w:rPr>
          <w:rFonts w:ascii="Arial" w:hAnsi="Arial" w:cs="Arial"/>
          <w:b/>
        </w:rPr>
        <w:t xml:space="preserve">por los </w:t>
      </w:r>
      <w:r w:rsidR="006D0FFA" w:rsidRPr="004D34B1">
        <w:rPr>
          <w:rFonts w:ascii="Arial" w:hAnsi="Arial" w:cs="Arial"/>
          <w:b/>
        </w:rPr>
        <w:t xml:space="preserve"> efectos de las dos guerras mundiales</w:t>
      </w:r>
      <w:r w:rsidR="00CE12A0">
        <w:rPr>
          <w:rFonts w:ascii="Arial" w:hAnsi="Arial" w:cs="Arial"/>
          <w:b/>
        </w:rPr>
        <w:t xml:space="preserve"> y los pactos acordados en los tratados de paz.</w:t>
      </w:r>
    </w:p>
    <w:p w:rsidR="006D0FFA" w:rsidRPr="004D34B1" w:rsidRDefault="00CE12A0" w:rsidP="004D34B1">
      <w:pPr>
        <w:pStyle w:val="NormalWeb"/>
        <w:jc w:val="both"/>
        <w:rPr>
          <w:rFonts w:ascii="Arial" w:hAnsi="Arial" w:cs="Arial"/>
          <w:b/>
        </w:rPr>
      </w:pPr>
      <w:r>
        <w:rPr>
          <w:rFonts w:ascii="Arial" w:hAnsi="Arial" w:cs="Arial"/>
          <w:b/>
        </w:rPr>
        <w:t xml:space="preserve">     </w:t>
      </w:r>
      <w:r w:rsidR="006D0FFA" w:rsidRPr="004D34B1">
        <w:rPr>
          <w:rFonts w:ascii="Arial" w:hAnsi="Arial" w:cs="Arial"/>
          <w:b/>
        </w:rPr>
        <w:t>Entender la Historia del siglo XX también implica que no todos los pueblos,</w:t>
      </w:r>
      <w:r>
        <w:rPr>
          <w:rFonts w:ascii="Arial" w:hAnsi="Arial" w:cs="Arial"/>
          <w:b/>
        </w:rPr>
        <w:t xml:space="preserve"> </w:t>
      </w:r>
      <w:r w:rsidR="006D0FFA" w:rsidRPr="004D34B1">
        <w:rPr>
          <w:rFonts w:ascii="Arial" w:hAnsi="Arial" w:cs="Arial"/>
          <w:b/>
        </w:rPr>
        <w:t>las razas</w:t>
      </w:r>
      <w:r w:rsidR="004D34B1" w:rsidRPr="004D34B1">
        <w:rPr>
          <w:rFonts w:ascii="Arial" w:hAnsi="Arial" w:cs="Arial"/>
          <w:b/>
        </w:rPr>
        <w:t>, los territorios y las poblaciones que los hab</w:t>
      </w:r>
      <w:r>
        <w:rPr>
          <w:rFonts w:ascii="Arial" w:hAnsi="Arial" w:cs="Arial"/>
          <w:b/>
        </w:rPr>
        <w:t>itan sueñan con otra distribució</w:t>
      </w:r>
      <w:r w:rsidR="004D34B1" w:rsidRPr="004D34B1">
        <w:rPr>
          <w:rFonts w:ascii="Arial" w:hAnsi="Arial" w:cs="Arial"/>
          <w:b/>
        </w:rPr>
        <w:t>n pol</w:t>
      </w:r>
      <w:r>
        <w:rPr>
          <w:rFonts w:ascii="Arial" w:hAnsi="Arial" w:cs="Arial"/>
          <w:b/>
        </w:rPr>
        <w:t>í</w:t>
      </w:r>
      <w:r w:rsidR="004D34B1" w:rsidRPr="004D34B1">
        <w:rPr>
          <w:rFonts w:ascii="Arial" w:hAnsi="Arial" w:cs="Arial"/>
          <w:b/>
        </w:rPr>
        <w:t>tica, geográfica y econ</w:t>
      </w:r>
      <w:r>
        <w:rPr>
          <w:rFonts w:ascii="Arial" w:hAnsi="Arial" w:cs="Arial"/>
          <w:b/>
        </w:rPr>
        <w:t>ómica</w:t>
      </w:r>
      <w:r w:rsidR="004D34B1" w:rsidRPr="004D34B1">
        <w:rPr>
          <w:rFonts w:ascii="Arial" w:hAnsi="Arial" w:cs="Arial"/>
          <w:b/>
        </w:rPr>
        <w:t>.</w:t>
      </w:r>
    </w:p>
    <w:p w:rsidR="004D34B1" w:rsidRPr="004D34B1" w:rsidRDefault="004D34B1" w:rsidP="004D34B1">
      <w:pPr>
        <w:pStyle w:val="NormalWeb"/>
        <w:jc w:val="both"/>
        <w:rPr>
          <w:rFonts w:ascii="Arial" w:hAnsi="Arial" w:cs="Arial"/>
          <w:b/>
        </w:rPr>
      </w:pPr>
      <w:r w:rsidRPr="004D34B1">
        <w:rPr>
          <w:rFonts w:ascii="Arial" w:hAnsi="Arial" w:cs="Arial"/>
          <w:b/>
        </w:rPr>
        <w:t xml:space="preserve"> </w:t>
      </w:r>
      <w:r w:rsidR="00CE12A0">
        <w:rPr>
          <w:rFonts w:ascii="Arial" w:hAnsi="Arial" w:cs="Arial"/>
          <w:b/>
        </w:rPr>
        <w:t xml:space="preserve">   </w:t>
      </w:r>
      <w:r w:rsidRPr="004D34B1">
        <w:rPr>
          <w:rFonts w:ascii="Arial" w:hAnsi="Arial" w:cs="Arial"/>
          <w:b/>
        </w:rPr>
        <w:t>A</w:t>
      </w:r>
      <w:r w:rsidR="00CE12A0">
        <w:rPr>
          <w:rFonts w:ascii="Arial" w:hAnsi="Arial" w:cs="Arial"/>
          <w:b/>
        </w:rPr>
        <w:t>lgunos de estos casi 30 o 35 prob</w:t>
      </w:r>
      <w:r w:rsidRPr="004D34B1">
        <w:rPr>
          <w:rFonts w:ascii="Arial" w:hAnsi="Arial" w:cs="Arial"/>
          <w:b/>
        </w:rPr>
        <w:t>lemas</w:t>
      </w:r>
      <w:r w:rsidR="00CE12A0">
        <w:rPr>
          <w:rFonts w:ascii="Arial" w:hAnsi="Arial" w:cs="Arial"/>
          <w:b/>
        </w:rPr>
        <w:t>, o países no autónomos,</w:t>
      </w:r>
      <w:r w:rsidRPr="004D34B1">
        <w:rPr>
          <w:rFonts w:ascii="Arial" w:hAnsi="Arial" w:cs="Arial"/>
          <w:b/>
        </w:rPr>
        <w:t xml:space="preserve"> puede</w:t>
      </w:r>
      <w:r w:rsidR="00CE12A0">
        <w:rPr>
          <w:rFonts w:ascii="Arial" w:hAnsi="Arial" w:cs="Arial"/>
          <w:b/>
        </w:rPr>
        <w:t>n</w:t>
      </w:r>
      <w:r w:rsidRPr="004D34B1">
        <w:rPr>
          <w:rFonts w:ascii="Arial" w:hAnsi="Arial" w:cs="Arial"/>
          <w:b/>
        </w:rPr>
        <w:t xml:space="preserve"> ayudar a entender lo que es el mundo</w:t>
      </w:r>
    </w:p>
    <w:p w:rsidR="006D0FFA" w:rsidRPr="004D34B1" w:rsidRDefault="00CE12A0" w:rsidP="004D34B1">
      <w:pPr>
        <w:pStyle w:val="NormalWeb"/>
        <w:jc w:val="both"/>
        <w:rPr>
          <w:rFonts w:ascii="Arial" w:hAnsi="Arial" w:cs="Arial"/>
          <w:b/>
        </w:rPr>
      </w:pPr>
      <w:r>
        <w:rPr>
          <w:rFonts w:ascii="Arial" w:hAnsi="Arial" w:cs="Arial"/>
          <w:b/>
        </w:rPr>
        <w:t xml:space="preserve">   </w:t>
      </w:r>
      <w:r w:rsidR="006D0FFA" w:rsidRPr="004D34B1">
        <w:rPr>
          <w:rFonts w:ascii="Arial" w:hAnsi="Arial" w:cs="Arial"/>
          <w:b/>
        </w:rPr>
        <w:t xml:space="preserve"> La </w:t>
      </w:r>
      <w:r w:rsidR="006D0FFA" w:rsidRPr="004D34B1">
        <w:rPr>
          <w:rStyle w:val="Textoennegrita"/>
          <w:rFonts w:ascii="Arial" w:hAnsi="Arial" w:cs="Arial"/>
        </w:rPr>
        <w:t>ONU</w:t>
      </w:r>
      <w:r w:rsidR="006D0FFA" w:rsidRPr="004D34B1">
        <w:rPr>
          <w:rFonts w:ascii="Arial" w:hAnsi="Arial" w:cs="Arial"/>
          <w:b/>
        </w:rPr>
        <w:t xml:space="preserve"> cuenta con 193 </w:t>
      </w:r>
      <w:r w:rsidR="006D0FFA" w:rsidRPr="004D34B1">
        <w:rPr>
          <w:rStyle w:val="Textoennegrita"/>
          <w:rFonts w:ascii="Arial" w:hAnsi="Arial" w:cs="Arial"/>
        </w:rPr>
        <w:t>estados miembro</w:t>
      </w:r>
      <w:r w:rsidR="004D34B1">
        <w:rPr>
          <w:rStyle w:val="Textoennegrita"/>
          <w:rFonts w:ascii="Arial" w:hAnsi="Arial" w:cs="Arial"/>
        </w:rPr>
        <w:t>s</w:t>
      </w:r>
      <w:r w:rsidR="006D0FFA" w:rsidRPr="004D34B1">
        <w:rPr>
          <w:rFonts w:ascii="Arial" w:hAnsi="Arial" w:cs="Arial"/>
          <w:b/>
        </w:rPr>
        <w:t xml:space="preserve">, pero </w:t>
      </w:r>
      <w:r>
        <w:rPr>
          <w:rFonts w:ascii="Arial" w:hAnsi="Arial" w:cs="Arial"/>
          <w:b/>
        </w:rPr>
        <w:t>no niega</w:t>
      </w:r>
      <w:r w:rsidR="006D0FFA" w:rsidRPr="004D34B1">
        <w:rPr>
          <w:rFonts w:ascii="Arial" w:hAnsi="Arial" w:cs="Arial"/>
          <w:b/>
        </w:rPr>
        <w:t xml:space="preserve"> la existencia de otros estados. El problema es, básicamente, que la respuesta a</w:t>
      </w:r>
      <w:r>
        <w:rPr>
          <w:rFonts w:ascii="Arial" w:hAnsi="Arial" w:cs="Arial"/>
          <w:b/>
        </w:rPr>
        <w:t xml:space="preserve">l interrogante de </w:t>
      </w:r>
      <w:r w:rsidR="006D0FFA" w:rsidRPr="004D34B1">
        <w:rPr>
          <w:rFonts w:ascii="Arial" w:hAnsi="Arial" w:cs="Arial"/>
          <w:b/>
        </w:rPr>
        <w:t xml:space="preserve"> </w:t>
      </w:r>
      <w:proofErr w:type="gramStart"/>
      <w:r w:rsidR="006D0FFA" w:rsidRPr="004D34B1">
        <w:rPr>
          <w:rFonts w:ascii="Arial" w:hAnsi="Arial" w:cs="Arial"/>
          <w:b/>
        </w:rPr>
        <w:t>«</w:t>
      </w:r>
      <w:r w:rsidR="006D0FFA" w:rsidRPr="004D34B1">
        <w:rPr>
          <w:rStyle w:val="Textoennegrita"/>
          <w:rFonts w:ascii="Arial" w:hAnsi="Arial" w:cs="Arial"/>
          <w:b w:val="0"/>
        </w:rPr>
        <w:t>¿</w:t>
      </w:r>
      <w:proofErr w:type="gramEnd"/>
      <w:r w:rsidR="006D0FFA" w:rsidRPr="004D34B1">
        <w:rPr>
          <w:rStyle w:val="Textoennegrita"/>
          <w:rFonts w:ascii="Arial" w:hAnsi="Arial" w:cs="Arial"/>
        </w:rPr>
        <w:t>cuántos estados existen?</w:t>
      </w:r>
      <w:r w:rsidR="006D0FFA" w:rsidRPr="004D34B1">
        <w:rPr>
          <w:rFonts w:ascii="Arial" w:hAnsi="Arial" w:cs="Arial"/>
        </w:rPr>
        <w:t>»</w:t>
      </w:r>
      <w:r w:rsidR="006D0FFA" w:rsidRPr="004D34B1">
        <w:rPr>
          <w:rFonts w:ascii="Arial" w:hAnsi="Arial" w:cs="Arial"/>
          <w:b/>
        </w:rPr>
        <w:t xml:space="preserve"> depende de a quién se le pregunte</w:t>
      </w:r>
      <w:r>
        <w:rPr>
          <w:rFonts w:ascii="Arial" w:hAnsi="Arial" w:cs="Arial"/>
          <w:b/>
        </w:rPr>
        <w:t>,</w:t>
      </w:r>
      <w:r w:rsidR="006D0FFA" w:rsidRPr="004D34B1">
        <w:rPr>
          <w:rFonts w:ascii="Arial" w:hAnsi="Arial" w:cs="Arial"/>
          <w:b/>
        </w:rPr>
        <w:t xml:space="preserve"> ya que no todos los territorios que dicen ser países son reconocidos como tales por el resto.</w:t>
      </w:r>
    </w:p>
    <w:p w:rsidR="00D32622" w:rsidRDefault="00CE12A0" w:rsidP="004D34B1">
      <w:pPr>
        <w:pStyle w:val="NormalWeb"/>
        <w:jc w:val="both"/>
        <w:rPr>
          <w:rFonts w:ascii="Arial" w:hAnsi="Arial" w:cs="Arial"/>
          <w:b/>
        </w:rPr>
      </w:pPr>
      <w:r>
        <w:rPr>
          <w:rFonts w:ascii="Arial" w:hAnsi="Arial" w:cs="Arial"/>
          <w:b/>
        </w:rPr>
        <w:t xml:space="preserve">    </w:t>
      </w:r>
      <w:r w:rsidR="006D0FFA" w:rsidRPr="004D34B1">
        <w:rPr>
          <w:rFonts w:ascii="Arial" w:hAnsi="Arial" w:cs="Arial"/>
          <w:b/>
        </w:rPr>
        <w:t xml:space="preserve">De hecho, algunos </w:t>
      </w:r>
      <w:r w:rsidR="006D0FFA" w:rsidRPr="004D34B1">
        <w:rPr>
          <w:rStyle w:val="Textoennegrita"/>
          <w:rFonts w:ascii="Arial" w:hAnsi="Arial" w:cs="Arial"/>
        </w:rPr>
        <w:t>países</w:t>
      </w:r>
      <w:r w:rsidR="006D0FFA" w:rsidRPr="004D34B1">
        <w:rPr>
          <w:rFonts w:ascii="Arial" w:hAnsi="Arial" w:cs="Arial"/>
          <w:b/>
        </w:rPr>
        <w:t xml:space="preserve"> cuya existencia </w:t>
      </w:r>
      <w:r>
        <w:rPr>
          <w:rFonts w:ascii="Arial" w:hAnsi="Arial" w:cs="Arial"/>
          <w:b/>
        </w:rPr>
        <w:t xml:space="preserve">se da </w:t>
      </w:r>
      <w:r w:rsidR="006D0FFA" w:rsidRPr="004D34B1">
        <w:rPr>
          <w:rFonts w:ascii="Arial" w:hAnsi="Arial" w:cs="Arial"/>
          <w:b/>
        </w:rPr>
        <w:t xml:space="preserve">por sentado </w:t>
      </w:r>
      <w:r>
        <w:rPr>
          <w:rFonts w:ascii="Arial" w:hAnsi="Arial" w:cs="Arial"/>
          <w:b/>
        </w:rPr>
        <w:t>que existen</w:t>
      </w:r>
      <w:r w:rsidR="00D931F9">
        <w:rPr>
          <w:rFonts w:ascii="Arial" w:hAnsi="Arial" w:cs="Arial"/>
          <w:b/>
        </w:rPr>
        <w:t>,</w:t>
      </w:r>
      <w:r>
        <w:rPr>
          <w:rFonts w:ascii="Arial" w:hAnsi="Arial" w:cs="Arial"/>
          <w:b/>
        </w:rPr>
        <w:t xml:space="preserve"> pero </w:t>
      </w:r>
      <w:r w:rsidR="006D0FFA" w:rsidRPr="004D34B1">
        <w:rPr>
          <w:rStyle w:val="Textoennegrita"/>
          <w:rFonts w:ascii="Arial" w:hAnsi="Arial" w:cs="Arial"/>
        </w:rPr>
        <w:t>no</w:t>
      </w:r>
      <w:r w:rsidR="006D0FFA" w:rsidRPr="004D34B1">
        <w:rPr>
          <w:rStyle w:val="Textoennegrita"/>
          <w:rFonts w:ascii="Arial" w:hAnsi="Arial" w:cs="Arial"/>
          <w:b w:val="0"/>
        </w:rPr>
        <w:t xml:space="preserve"> </w:t>
      </w:r>
      <w:r w:rsidR="006D0FFA" w:rsidRPr="004D34B1">
        <w:rPr>
          <w:rStyle w:val="Textoennegrita"/>
          <w:rFonts w:ascii="Arial" w:hAnsi="Arial" w:cs="Arial"/>
        </w:rPr>
        <w:t>son reconocidos</w:t>
      </w:r>
      <w:r w:rsidR="006D0FFA" w:rsidRPr="004D34B1">
        <w:rPr>
          <w:rFonts w:ascii="Arial" w:hAnsi="Arial" w:cs="Arial"/>
          <w:b/>
        </w:rPr>
        <w:t xml:space="preserve"> por </w:t>
      </w:r>
      <w:r>
        <w:rPr>
          <w:rFonts w:ascii="Arial" w:hAnsi="Arial" w:cs="Arial"/>
          <w:b/>
        </w:rPr>
        <w:t xml:space="preserve">todos los demás, o por muy </w:t>
      </w:r>
      <w:r w:rsidR="00D931F9">
        <w:rPr>
          <w:rFonts w:ascii="Arial" w:hAnsi="Arial" w:cs="Arial"/>
          <w:b/>
        </w:rPr>
        <w:t>p</w:t>
      </w:r>
      <w:r w:rsidR="006D0FFA" w:rsidRPr="004D34B1">
        <w:rPr>
          <w:rFonts w:ascii="Arial" w:hAnsi="Arial" w:cs="Arial"/>
          <w:b/>
        </w:rPr>
        <w:t>ocos</w:t>
      </w:r>
      <w:r w:rsidR="00D931F9">
        <w:rPr>
          <w:rFonts w:ascii="Arial" w:hAnsi="Arial" w:cs="Arial"/>
          <w:b/>
        </w:rPr>
        <w:t xml:space="preserve"> que</w:t>
      </w:r>
      <w:r>
        <w:rPr>
          <w:rFonts w:ascii="Arial" w:hAnsi="Arial" w:cs="Arial"/>
          <w:b/>
        </w:rPr>
        <w:t>, acaso en breve tiempo</w:t>
      </w:r>
      <w:r w:rsidR="00D931F9">
        <w:rPr>
          <w:rFonts w:ascii="Arial" w:hAnsi="Arial" w:cs="Arial"/>
          <w:b/>
        </w:rPr>
        <w:t>,</w:t>
      </w:r>
      <w:r>
        <w:rPr>
          <w:rFonts w:ascii="Arial" w:hAnsi="Arial" w:cs="Arial"/>
          <w:b/>
        </w:rPr>
        <w:t xml:space="preserve"> adquieran esa categoría. La historia de los siglos pasados es testigo de las muchas variaciones de fronteras que se han ido sucediendo</w:t>
      </w:r>
      <w:r w:rsidR="00D931F9">
        <w:rPr>
          <w:rFonts w:ascii="Arial" w:hAnsi="Arial" w:cs="Arial"/>
          <w:b/>
        </w:rPr>
        <w:t>.</w:t>
      </w:r>
    </w:p>
    <w:p w:rsidR="00CE12A0" w:rsidRDefault="00D32622" w:rsidP="004D34B1">
      <w:pPr>
        <w:pStyle w:val="NormalWeb"/>
        <w:jc w:val="both"/>
        <w:rPr>
          <w:rFonts w:ascii="Arial" w:hAnsi="Arial" w:cs="Arial"/>
          <w:b/>
        </w:rPr>
      </w:pPr>
      <w:r>
        <w:rPr>
          <w:rFonts w:ascii="Arial" w:hAnsi="Arial" w:cs="Arial"/>
          <w:b/>
        </w:rPr>
        <w:lastRenderedPageBreak/>
        <w:t xml:space="preserve">   </w:t>
      </w:r>
      <w:r w:rsidR="00D931F9">
        <w:rPr>
          <w:rFonts w:ascii="Arial" w:hAnsi="Arial" w:cs="Arial"/>
          <w:b/>
        </w:rPr>
        <w:t xml:space="preserve"> Y es normal que en años más o menos cercanos se van reconociendo la existencia de otros estados o naciones que entren en el consorcio de las demás que dominan el panorama de la tierra</w:t>
      </w:r>
    </w:p>
    <w:p w:rsidR="00D931F9" w:rsidRPr="004D34B1" w:rsidRDefault="00D931F9" w:rsidP="004D34B1">
      <w:pPr>
        <w:pStyle w:val="NormalWeb"/>
        <w:jc w:val="both"/>
        <w:rPr>
          <w:rFonts w:ascii="Arial" w:hAnsi="Arial" w:cs="Arial"/>
          <w:b/>
        </w:rPr>
      </w:pPr>
      <w:r>
        <w:rPr>
          <w:rFonts w:ascii="Arial" w:hAnsi="Arial" w:cs="Arial"/>
          <w:b/>
        </w:rPr>
        <w:t xml:space="preserve">   Las naciones que hoy ofrecen determinada confusión por estar divididas,  o acaso diluidas en otras naciones, nos pueden sugerir una posterior reorganización en determinado orden internacional, que seguramente nunca podrá ser considerado como definitivo</w:t>
      </w:r>
      <w:r w:rsidR="00D32622">
        <w:rPr>
          <w:rFonts w:ascii="Arial" w:hAnsi="Arial" w:cs="Arial"/>
          <w:b/>
        </w:rPr>
        <w:t>.</w:t>
      </w:r>
    </w:p>
    <w:p w:rsidR="006D0FFA" w:rsidRDefault="006D0FFA" w:rsidP="00C05F9E">
      <w:pPr>
        <w:spacing w:after="0"/>
        <w:jc w:val="center"/>
      </w:pPr>
      <w:r>
        <w:rPr>
          <w:noProof/>
          <w:lang w:eastAsia="es-ES"/>
        </w:rPr>
        <w:drawing>
          <wp:inline distT="0" distB="0" distL="0" distR="0">
            <wp:extent cx="1619250" cy="925286"/>
            <wp:effectExtent l="19050" t="0" r="0" b="0"/>
            <wp:docPr id="35" name="Imagen 35" descr="Bandera de Corea del S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ndera de Corea del Sur"/>
                    <pic:cNvPicPr>
                      <a:picLocks noChangeAspect="1" noChangeArrowheads="1"/>
                    </pic:cNvPicPr>
                  </pic:nvPicPr>
                  <pic:blipFill>
                    <a:blip r:embed="rId133" cstate="print"/>
                    <a:srcRect/>
                    <a:stretch>
                      <a:fillRect/>
                    </a:stretch>
                  </pic:blipFill>
                  <pic:spPr bwMode="auto">
                    <a:xfrm>
                      <a:off x="0" y="0"/>
                      <a:ext cx="1626120" cy="929212"/>
                    </a:xfrm>
                    <a:prstGeom prst="rect">
                      <a:avLst/>
                    </a:prstGeom>
                    <a:noFill/>
                    <a:ln w="9525">
                      <a:noFill/>
                      <a:miter lim="800000"/>
                      <a:headEnd/>
                      <a:tailEnd/>
                    </a:ln>
                  </pic:spPr>
                </pic:pic>
              </a:graphicData>
            </a:graphic>
          </wp:inline>
        </w:drawing>
      </w:r>
      <w:r w:rsidR="004D34B1" w:rsidRPr="004D34B1">
        <w:rPr>
          <w:noProof/>
          <w:lang w:eastAsia="es-ES"/>
        </w:rPr>
        <w:drawing>
          <wp:inline distT="0" distB="0" distL="0" distR="0">
            <wp:extent cx="1144677" cy="933450"/>
            <wp:effectExtent l="19050" t="0" r="0" b="0"/>
            <wp:docPr id="7" name="Imagen 36" descr="Corea del N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rea del Norte"/>
                    <pic:cNvPicPr>
                      <a:picLocks noChangeAspect="1" noChangeArrowheads="1"/>
                    </pic:cNvPicPr>
                  </pic:nvPicPr>
                  <pic:blipFill>
                    <a:blip r:embed="rId134" cstate="print"/>
                    <a:srcRect r="38614"/>
                    <a:stretch>
                      <a:fillRect/>
                    </a:stretch>
                  </pic:blipFill>
                  <pic:spPr bwMode="auto">
                    <a:xfrm>
                      <a:off x="0" y="0"/>
                      <a:ext cx="1144677" cy="933450"/>
                    </a:xfrm>
                    <a:prstGeom prst="rect">
                      <a:avLst/>
                    </a:prstGeom>
                    <a:noFill/>
                    <a:ln w="9525">
                      <a:noFill/>
                      <a:miter lim="800000"/>
                      <a:headEnd/>
                      <a:tailEnd/>
                    </a:ln>
                  </pic:spPr>
                </pic:pic>
              </a:graphicData>
            </a:graphic>
          </wp:inline>
        </w:drawing>
      </w:r>
    </w:p>
    <w:p w:rsidR="00C05F9E" w:rsidRPr="00C05F9E" w:rsidRDefault="003D7181" w:rsidP="00C05F9E">
      <w:pPr>
        <w:spacing w:after="0"/>
        <w:jc w:val="center"/>
        <w:rPr>
          <w:rFonts w:ascii="Arial" w:hAnsi="Arial" w:cs="Arial"/>
          <w:b/>
          <w:color w:val="0070C0"/>
        </w:rPr>
      </w:pPr>
      <w:r>
        <w:rPr>
          <w:rFonts w:ascii="Arial" w:hAnsi="Arial" w:cs="Arial"/>
          <w:b/>
          <w:color w:val="0070C0"/>
        </w:rPr>
        <w:t xml:space="preserve">             Corea sur</w:t>
      </w:r>
      <w:r w:rsidR="00C05F9E" w:rsidRPr="00C05F9E">
        <w:rPr>
          <w:rFonts w:ascii="Arial" w:hAnsi="Arial" w:cs="Arial"/>
          <w:b/>
          <w:color w:val="0070C0"/>
        </w:rPr>
        <w:t xml:space="preserve"> </w:t>
      </w:r>
      <w:r>
        <w:rPr>
          <w:rFonts w:ascii="Arial" w:hAnsi="Arial" w:cs="Arial"/>
          <w:b/>
          <w:color w:val="0070C0"/>
        </w:rPr>
        <w:t xml:space="preserve">               </w:t>
      </w:r>
      <w:r w:rsidR="00C05F9E" w:rsidRPr="00C05F9E">
        <w:rPr>
          <w:rFonts w:ascii="Arial" w:hAnsi="Arial" w:cs="Arial"/>
          <w:b/>
          <w:color w:val="0070C0"/>
        </w:rPr>
        <w:t>y</w:t>
      </w:r>
      <w:r>
        <w:rPr>
          <w:rFonts w:ascii="Arial" w:hAnsi="Arial" w:cs="Arial"/>
          <w:b/>
          <w:color w:val="0070C0"/>
        </w:rPr>
        <w:t xml:space="preserve">           </w:t>
      </w:r>
      <w:r w:rsidR="00C05F9E" w:rsidRPr="00C05F9E">
        <w:rPr>
          <w:rFonts w:ascii="Arial" w:hAnsi="Arial" w:cs="Arial"/>
          <w:b/>
          <w:color w:val="0070C0"/>
        </w:rPr>
        <w:t xml:space="preserve"> </w:t>
      </w:r>
      <w:r w:rsidR="00C05F9E">
        <w:rPr>
          <w:rFonts w:ascii="Arial" w:hAnsi="Arial" w:cs="Arial"/>
          <w:b/>
          <w:color w:val="0070C0"/>
        </w:rPr>
        <w:t>C</w:t>
      </w:r>
      <w:r w:rsidR="00C05F9E" w:rsidRPr="00C05F9E">
        <w:rPr>
          <w:rFonts w:ascii="Arial" w:hAnsi="Arial" w:cs="Arial"/>
          <w:b/>
          <w:color w:val="0070C0"/>
        </w:rPr>
        <w:t>orea norte</w:t>
      </w:r>
    </w:p>
    <w:p w:rsidR="006D0FFA" w:rsidRPr="004D34B1" w:rsidRDefault="004D34B1" w:rsidP="006D0FFA">
      <w:pPr>
        <w:pStyle w:val="Ttulo2"/>
        <w:rPr>
          <w:rFonts w:ascii="Arial" w:hAnsi="Arial" w:cs="Arial"/>
          <w:color w:val="0070C0"/>
          <w:sz w:val="28"/>
          <w:szCs w:val="28"/>
        </w:rPr>
      </w:pPr>
      <w:r w:rsidRPr="004D34B1">
        <w:rPr>
          <w:rFonts w:ascii="Arial" w:hAnsi="Arial" w:cs="Arial"/>
          <w:color w:val="0070C0"/>
          <w:sz w:val="28"/>
          <w:szCs w:val="28"/>
        </w:rPr>
        <w:t xml:space="preserve">      </w:t>
      </w:r>
      <w:r w:rsidR="006D0FFA" w:rsidRPr="004D34B1">
        <w:rPr>
          <w:rFonts w:ascii="Arial" w:hAnsi="Arial" w:cs="Arial"/>
          <w:color w:val="0070C0"/>
          <w:sz w:val="28"/>
          <w:szCs w:val="28"/>
        </w:rPr>
        <w:t xml:space="preserve"> Corea del Sur</w:t>
      </w:r>
    </w:p>
    <w:p w:rsidR="006D0FFA" w:rsidRPr="004D34B1" w:rsidRDefault="004D34B1" w:rsidP="004D34B1">
      <w:pPr>
        <w:pStyle w:val="NormalWeb"/>
        <w:jc w:val="both"/>
        <w:rPr>
          <w:rFonts w:ascii="Arial" w:hAnsi="Arial" w:cs="Arial"/>
          <w:b/>
        </w:rPr>
      </w:pPr>
      <w:r>
        <w:rPr>
          <w:rFonts w:ascii="Arial" w:hAnsi="Arial" w:cs="Arial"/>
          <w:b/>
        </w:rPr>
        <w:t xml:space="preserve">    </w:t>
      </w:r>
      <w:r w:rsidR="006D0FFA" w:rsidRPr="004D34B1">
        <w:rPr>
          <w:rFonts w:ascii="Arial" w:hAnsi="Arial" w:cs="Arial"/>
          <w:b/>
        </w:rPr>
        <w:t xml:space="preserve">La </w:t>
      </w:r>
      <w:r w:rsidR="006D0FFA" w:rsidRPr="004D34B1">
        <w:rPr>
          <w:rStyle w:val="Textoennegrita"/>
          <w:rFonts w:ascii="Arial" w:hAnsi="Arial" w:cs="Arial"/>
        </w:rPr>
        <w:t>República de Corea</w:t>
      </w:r>
      <w:r w:rsidR="006D0FFA" w:rsidRPr="004D34B1">
        <w:rPr>
          <w:rFonts w:ascii="Arial" w:hAnsi="Arial" w:cs="Arial"/>
          <w:b/>
        </w:rPr>
        <w:t xml:space="preserve">, que solemos conocer como Corea del Sur, es un </w:t>
      </w:r>
      <w:r w:rsidR="006D0FFA" w:rsidRPr="004D34B1">
        <w:rPr>
          <w:rStyle w:val="Textoennegrita"/>
          <w:rFonts w:ascii="Arial" w:hAnsi="Arial" w:cs="Arial"/>
        </w:rPr>
        <w:t>miembro pleno de las Naciones Unidas</w:t>
      </w:r>
      <w:r w:rsidR="006D0FFA" w:rsidRPr="004D34B1">
        <w:rPr>
          <w:rFonts w:ascii="Arial" w:hAnsi="Arial" w:cs="Arial"/>
          <w:b/>
        </w:rPr>
        <w:t xml:space="preserve">. Parecería difícil disputar que es, efectivamente, un </w:t>
      </w:r>
      <w:r w:rsidR="006D0FFA" w:rsidRPr="004D34B1">
        <w:rPr>
          <w:rStyle w:val="Textoennegrita"/>
          <w:rFonts w:ascii="Arial" w:hAnsi="Arial" w:cs="Arial"/>
        </w:rPr>
        <w:t>país independiente</w:t>
      </w:r>
      <w:r>
        <w:rPr>
          <w:rStyle w:val="Textoennegrita"/>
          <w:rFonts w:ascii="Arial" w:hAnsi="Arial" w:cs="Arial"/>
        </w:rPr>
        <w:t>.</w:t>
      </w:r>
      <w:r w:rsidR="006D0FFA" w:rsidRPr="004D34B1">
        <w:rPr>
          <w:rFonts w:ascii="Arial" w:hAnsi="Arial" w:cs="Arial"/>
          <w:b/>
        </w:rPr>
        <w:t xml:space="preserve"> </w:t>
      </w:r>
      <w:r w:rsidR="00CE12A0">
        <w:rPr>
          <w:rFonts w:ascii="Arial" w:hAnsi="Arial" w:cs="Arial"/>
          <w:b/>
        </w:rPr>
        <w:t>Se terminó en la Guerra</w:t>
      </w:r>
      <w:r w:rsidR="00C05F9E">
        <w:rPr>
          <w:rFonts w:ascii="Arial" w:hAnsi="Arial" w:cs="Arial"/>
          <w:b/>
        </w:rPr>
        <w:t xml:space="preserve"> que surgió al terminar la mundial </w:t>
      </w:r>
      <w:r w:rsidR="00CE12A0">
        <w:rPr>
          <w:rFonts w:ascii="Arial" w:hAnsi="Arial" w:cs="Arial"/>
          <w:b/>
        </w:rPr>
        <w:t xml:space="preserve"> 1950 a 1953 </w:t>
      </w:r>
      <w:r w:rsidR="00C05F9E">
        <w:rPr>
          <w:rFonts w:ascii="Arial" w:hAnsi="Arial" w:cs="Arial"/>
          <w:b/>
        </w:rPr>
        <w:t xml:space="preserve">en separar a los contenientes en el paralelo 38. Corre del Sur, recibido fuertes ayuda americanas </w:t>
      </w:r>
      <w:proofErr w:type="gramStart"/>
      <w:r w:rsidR="00C05F9E">
        <w:rPr>
          <w:rFonts w:ascii="Arial" w:hAnsi="Arial" w:cs="Arial"/>
          <w:b/>
        </w:rPr>
        <w:t>y ,</w:t>
      </w:r>
      <w:proofErr w:type="gramEnd"/>
      <w:r w:rsidR="00C05F9E">
        <w:rPr>
          <w:rFonts w:ascii="Arial" w:hAnsi="Arial" w:cs="Arial"/>
          <w:b/>
        </w:rPr>
        <w:t xml:space="preserve"> junto con Japón,  tuvieron un desarrollo pronto y ostentoso.</w:t>
      </w:r>
    </w:p>
    <w:p w:rsidR="006D0FFA" w:rsidRPr="004D34B1" w:rsidRDefault="004D34B1" w:rsidP="004D34B1">
      <w:pPr>
        <w:pStyle w:val="Ttulo2"/>
        <w:jc w:val="both"/>
        <w:rPr>
          <w:rFonts w:ascii="Arial" w:hAnsi="Arial" w:cs="Arial"/>
          <w:color w:val="0070C0"/>
          <w:sz w:val="24"/>
          <w:szCs w:val="24"/>
        </w:rPr>
      </w:pPr>
      <w:r>
        <w:rPr>
          <w:rFonts w:ascii="Arial" w:hAnsi="Arial" w:cs="Arial"/>
          <w:color w:val="0070C0"/>
          <w:sz w:val="24"/>
          <w:szCs w:val="24"/>
        </w:rPr>
        <w:t xml:space="preserve">      </w:t>
      </w:r>
      <w:proofErr w:type="gramStart"/>
      <w:r w:rsidR="006D583D">
        <w:rPr>
          <w:rFonts w:ascii="Arial" w:hAnsi="Arial" w:cs="Arial"/>
          <w:color w:val="0070C0"/>
          <w:sz w:val="24"/>
          <w:szCs w:val="24"/>
        </w:rPr>
        <w:t>y</w:t>
      </w:r>
      <w:proofErr w:type="gramEnd"/>
      <w:r w:rsidRPr="004D34B1">
        <w:rPr>
          <w:rFonts w:ascii="Arial" w:hAnsi="Arial" w:cs="Arial"/>
          <w:color w:val="0070C0"/>
          <w:sz w:val="24"/>
          <w:szCs w:val="24"/>
        </w:rPr>
        <w:t xml:space="preserve"> </w:t>
      </w:r>
      <w:r w:rsidR="006D0FFA" w:rsidRPr="004D34B1">
        <w:rPr>
          <w:rFonts w:ascii="Arial" w:hAnsi="Arial" w:cs="Arial"/>
          <w:color w:val="0070C0"/>
          <w:sz w:val="24"/>
          <w:szCs w:val="24"/>
        </w:rPr>
        <w:t>Corea del Norte</w:t>
      </w:r>
    </w:p>
    <w:p w:rsidR="006D0FFA" w:rsidRDefault="004D34B1" w:rsidP="004D34B1">
      <w:pPr>
        <w:pStyle w:val="NormalWeb"/>
        <w:jc w:val="both"/>
      </w:pPr>
      <w:r>
        <w:rPr>
          <w:rFonts w:ascii="Arial" w:hAnsi="Arial" w:cs="Arial"/>
          <w:b/>
        </w:rPr>
        <w:t xml:space="preserve">     </w:t>
      </w:r>
      <w:r w:rsidR="00C05F9E">
        <w:rPr>
          <w:rFonts w:ascii="Arial" w:hAnsi="Arial" w:cs="Arial"/>
          <w:b/>
        </w:rPr>
        <w:t xml:space="preserve">No pasó lo mismo con el Norte, que quedó protegido por Rusia y sobe todo China. </w:t>
      </w:r>
      <w:r w:rsidR="006D0FFA" w:rsidRPr="004D34B1">
        <w:rPr>
          <w:rFonts w:ascii="Arial" w:hAnsi="Arial" w:cs="Arial"/>
          <w:b/>
        </w:rPr>
        <w:t xml:space="preserve">No debe causar sorpresa que, así como Corea del Norte no reconoce la </w:t>
      </w:r>
      <w:r w:rsidR="006D0FFA" w:rsidRPr="004D34B1">
        <w:rPr>
          <w:rStyle w:val="Textoennegrita"/>
          <w:rFonts w:ascii="Arial" w:hAnsi="Arial" w:cs="Arial"/>
        </w:rPr>
        <w:t>soberanía de Corea del Sur</w:t>
      </w:r>
      <w:r w:rsidR="006D0FFA" w:rsidRPr="004D34B1">
        <w:rPr>
          <w:rFonts w:ascii="Arial" w:hAnsi="Arial" w:cs="Arial"/>
          <w:b/>
        </w:rPr>
        <w:t xml:space="preserve">, esta última </w:t>
      </w:r>
      <w:r w:rsidR="006D0FFA" w:rsidRPr="004D34B1">
        <w:rPr>
          <w:rStyle w:val="Textoennegrita"/>
          <w:rFonts w:ascii="Arial" w:hAnsi="Arial" w:cs="Arial"/>
        </w:rPr>
        <w:t>rechaza la existencia</w:t>
      </w:r>
      <w:r w:rsidR="006D0FFA" w:rsidRPr="004D34B1">
        <w:rPr>
          <w:rFonts w:ascii="Arial" w:hAnsi="Arial" w:cs="Arial"/>
          <w:b/>
        </w:rPr>
        <w:t xml:space="preserve"> de la República Popular Democrática de Corea</w:t>
      </w:r>
      <w:r w:rsidR="00C05F9E">
        <w:rPr>
          <w:rFonts w:ascii="Arial" w:hAnsi="Arial" w:cs="Arial"/>
          <w:b/>
        </w:rPr>
        <w:t>, que ha llegado a desarrollas energía atómica y muestra un régimen de comunismo extremo o desafiante para Occidente</w:t>
      </w:r>
      <w:r w:rsidR="006D0FFA" w:rsidRPr="004D34B1">
        <w:rPr>
          <w:rFonts w:ascii="Arial" w:hAnsi="Arial" w:cs="Arial"/>
          <w:b/>
        </w:rPr>
        <w:t xml:space="preserve">. </w:t>
      </w:r>
    </w:p>
    <w:p w:rsidR="006D0FFA" w:rsidRPr="00C45226" w:rsidRDefault="00D931F9" w:rsidP="006D0FFA">
      <w:pPr>
        <w:pStyle w:val="Ttulo2"/>
        <w:rPr>
          <w:rFonts w:ascii="Arial" w:hAnsi="Arial" w:cs="Arial"/>
          <w:color w:val="0070C0"/>
          <w:sz w:val="24"/>
          <w:szCs w:val="24"/>
        </w:rPr>
      </w:pPr>
      <w:r>
        <w:rPr>
          <w:rFonts w:ascii="Arial" w:hAnsi="Arial" w:cs="Arial"/>
          <w:color w:val="0070C0"/>
          <w:sz w:val="24"/>
          <w:szCs w:val="24"/>
        </w:rPr>
        <w:t xml:space="preserve">   </w:t>
      </w:r>
      <w:r w:rsidR="006D0FFA" w:rsidRPr="00C45226">
        <w:rPr>
          <w:rFonts w:ascii="Arial" w:hAnsi="Arial" w:cs="Arial"/>
          <w:color w:val="0070C0"/>
          <w:sz w:val="24"/>
          <w:szCs w:val="24"/>
        </w:rPr>
        <w:t>República Popular China</w:t>
      </w:r>
    </w:p>
    <w:p w:rsidR="00C05F9E" w:rsidRDefault="00C45226" w:rsidP="00D32622">
      <w:pPr>
        <w:pStyle w:val="NormalWeb"/>
        <w:spacing w:before="0" w:beforeAutospacing="0" w:after="0" w:afterAutospacing="0"/>
        <w:jc w:val="both"/>
        <w:rPr>
          <w:rFonts w:ascii="Arial" w:hAnsi="Arial" w:cs="Arial"/>
          <w:b/>
        </w:rPr>
      </w:pPr>
      <w:r>
        <w:t xml:space="preserve">    </w:t>
      </w:r>
      <w:r w:rsidR="006D0FFA" w:rsidRPr="00C45226">
        <w:rPr>
          <w:rFonts w:ascii="Arial" w:hAnsi="Arial" w:cs="Arial"/>
          <w:b/>
        </w:rPr>
        <w:t xml:space="preserve">Son pocos los países que se atreven a no reconocer la existencia de un país con un </w:t>
      </w:r>
      <w:r w:rsidR="006D0FFA" w:rsidRPr="00C45226">
        <w:rPr>
          <w:rStyle w:val="Textoennegrita"/>
          <w:rFonts w:ascii="Arial" w:hAnsi="Arial" w:cs="Arial"/>
        </w:rPr>
        <w:t>poderío económico</w:t>
      </w:r>
      <w:r w:rsidR="006D0FFA" w:rsidRPr="00C45226">
        <w:rPr>
          <w:rFonts w:ascii="Arial" w:hAnsi="Arial" w:cs="Arial"/>
          <w:b/>
        </w:rPr>
        <w:t xml:space="preserve"> tan grande</w:t>
      </w:r>
      <w:r w:rsidR="00C05F9E">
        <w:rPr>
          <w:rFonts w:ascii="Arial" w:hAnsi="Arial" w:cs="Arial"/>
          <w:b/>
        </w:rPr>
        <w:t>. S</w:t>
      </w:r>
      <w:r w:rsidR="006D0FFA" w:rsidRPr="00C45226">
        <w:rPr>
          <w:rFonts w:ascii="Arial" w:hAnsi="Arial" w:cs="Arial"/>
          <w:b/>
        </w:rPr>
        <w:t xml:space="preserve">in embargo existen. Hay 19 </w:t>
      </w:r>
      <w:r w:rsidR="006D0FFA" w:rsidRPr="00C45226">
        <w:rPr>
          <w:rStyle w:val="Textoennegrita"/>
          <w:rFonts w:ascii="Arial" w:hAnsi="Arial" w:cs="Arial"/>
        </w:rPr>
        <w:t>países que no reconocen a la República Popular China</w:t>
      </w:r>
      <w:r w:rsidR="006D0FFA" w:rsidRPr="00C45226">
        <w:rPr>
          <w:rFonts w:ascii="Arial" w:hAnsi="Arial" w:cs="Arial"/>
        </w:rPr>
        <w:t>,</w:t>
      </w:r>
      <w:r w:rsidR="006D0FFA" w:rsidRPr="00C45226">
        <w:rPr>
          <w:rFonts w:ascii="Arial" w:hAnsi="Arial" w:cs="Arial"/>
          <w:b/>
        </w:rPr>
        <w:t xml:space="preserve"> entre ellos Paraguay, Nicaragua, Guatemala, El Salvador, Panamá y República Dominicana. </w:t>
      </w:r>
    </w:p>
    <w:p w:rsidR="006D0FFA" w:rsidRDefault="00C05F9E" w:rsidP="00D32622">
      <w:pPr>
        <w:pStyle w:val="NormalWeb"/>
        <w:spacing w:before="0" w:beforeAutospacing="0" w:after="0" w:afterAutospacing="0"/>
        <w:jc w:val="both"/>
        <w:rPr>
          <w:rFonts w:ascii="Arial" w:hAnsi="Arial" w:cs="Arial"/>
          <w:b/>
        </w:rPr>
      </w:pPr>
      <w:r>
        <w:rPr>
          <w:rFonts w:ascii="Arial" w:hAnsi="Arial" w:cs="Arial"/>
          <w:b/>
        </w:rPr>
        <w:t xml:space="preserve">   </w:t>
      </w:r>
      <w:r w:rsidR="006D0FFA" w:rsidRPr="00C45226">
        <w:rPr>
          <w:rFonts w:ascii="Arial" w:hAnsi="Arial" w:cs="Arial"/>
          <w:b/>
        </w:rPr>
        <w:t xml:space="preserve">En la mayoría de los casos, se debe a que estos países sí reconocen la </w:t>
      </w:r>
      <w:r w:rsidR="006D0FFA" w:rsidRPr="000249DD">
        <w:rPr>
          <w:rStyle w:val="Textoennegrita"/>
          <w:rFonts w:ascii="Arial" w:hAnsi="Arial" w:cs="Arial"/>
        </w:rPr>
        <w:t>soberanía de la República de China</w:t>
      </w:r>
      <w:r w:rsidR="006D0FFA" w:rsidRPr="000249DD">
        <w:rPr>
          <w:rFonts w:ascii="Arial" w:hAnsi="Arial" w:cs="Arial"/>
        </w:rPr>
        <w:t>,</w:t>
      </w:r>
      <w:r w:rsidR="00C45226" w:rsidRPr="000249DD">
        <w:rPr>
          <w:rFonts w:ascii="Arial" w:hAnsi="Arial" w:cs="Arial"/>
        </w:rPr>
        <w:t xml:space="preserve"> </w:t>
      </w:r>
      <w:r w:rsidR="00C45226" w:rsidRPr="000249DD">
        <w:rPr>
          <w:rFonts w:ascii="Arial" w:hAnsi="Arial" w:cs="Arial"/>
          <w:b/>
        </w:rPr>
        <w:t>que</w:t>
      </w:r>
      <w:r w:rsidR="00C45226" w:rsidRPr="00C45226">
        <w:rPr>
          <w:rFonts w:ascii="Arial" w:hAnsi="Arial" w:cs="Arial"/>
          <w:b/>
        </w:rPr>
        <w:t xml:space="preserve"> se identifica hoy con la gran isla de Formosa o de </w:t>
      </w:r>
      <w:proofErr w:type="spellStart"/>
      <w:r w:rsidR="00C45226" w:rsidRPr="00C45226">
        <w:rPr>
          <w:rFonts w:ascii="Arial" w:hAnsi="Arial" w:cs="Arial"/>
          <w:b/>
        </w:rPr>
        <w:t>Taiwan</w:t>
      </w:r>
      <w:proofErr w:type="spellEnd"/>
      <w:r w:rsidR="00C45226" w:rsidRPr="00C45226">
        <w:rPr>
          <w:rFonts w:ascii="Arial" w:hAnsi="Arial" w:cs="Arial"/>
          <w:b/>
        </w:rPr>
        <w:t xml:space="preserve"> </w:t>
      </w:r>
      <w:r w:rsidR="006D0FFA" w:rsidRPr="00C45226">
        <w:rPr>
          <w:rFonts w:ascii="Arial" w:hAnsi="Arial" w:cs="Arial"/>
          <w:b/>
        </w:rPr>
        <w:t xml:space="preserve"> </w:t>
      </w:r>
      <w:r>
        <w:rPr>
          <w:rFonts w:ascii="Arial" w:hAnsi="Arial" w:cs="Arial"/>
          <w:b/>
        </w:rPr>
        <w:t>y defienden que e</w:t>
      </w:r>
      <w:r w:rsidR="006D0FFA" w:rsidRPr="00C45226">
        <w:rPr>
          <w:rFonts w:ascii="Arial" w:hAnsi="Arial" w:cs="Arial"/>
          <w:b/>
        </w:rPr>
        <w:t>s un país diferente. La República Popular de China sigue la pol</w:t>
      </w:r>
      <w:r>
        <w:rPr>
          <w:rFonts w:ascii="Arial" w:hAnsi="Arial" w:cs="Arial"/>
          <w:b/>
        </w:rPr>
        <w:t>í</w:t>
      </w:r>
      <w:r w:rsidR="006D0FFA" w:rsidRPr="00C45226">
        <w:rPr>
          <w:rFonts w:ascii="Arial" w:hAnsi="Arial" w:cs="Arial"/>
          <w:b/>
        </w:rPr>
        <w:t xml:space="preserve">tica de cortar </w:t>
      </w:r>
      <w:r w:rsidR="006D0FFA" w:rsidRPr="000249DD">
        <w:rPr>
          <w:rStyle w:val="Textoennegrita"/>
          <w:rFonts w:ascii="Arial" w:hAnsi="Arial" w:cs="Arial"/>
        </w:rPr>
        <w:t>relaciones diplomáticas</w:t>
      </w:r>
      <w:r w:rsidR="006D0FFA" w:rsidRPr="00C45226">
        <w:rPr>
          <w:rFonts w:ascii="Arial" w:hAnsi="Arial" w:cs="Arial"/>
          <w:b/>
        </w:rPr>
        <w:t xml:space="preserve"> con aquellos </w:t>
      </w:r>
      <w:r>
        <w:rPr>
          <w:rFonts w:ascii="Arial" w:hAnsi="Arial" w:cs="Arial"/>
          <w:b/>
        </w:rPr>
        <w:t>E</w:t>
      </w:r>
      <w:r w:rsidR="006D0FFA" w:rsidRPr="00C45226">
        <w:rPr>
          <w:rFonts w:ascii="Arial" w:hAnsi="Arial" w:cs="Arial"/>
          <w:b/>
        </w:rPr>
        <w:t>stados que reconocen a esta otra nación.</w:t>
      </w:r>
    </w:p>
    <w:p w:rsidR="006D0FFA" w:rsidRDefault="00F2349E" w:rsidP="00346102">
      <w:pPr>
        <w:pStyle w:val="NormalWeb"/>
        <w:spacing w:before="0" w:beforeAutospacing="0" w:after="0" w:afterAutospacing="0"/>
        <w:jc w:val="center"/>
      </w:pPr>
      <w:r w:rsidRPr="00F2349E">
        <w:rPr>
          <w:rFonts w:ascii="Arial" w:hAnsi="Arial" w:cs="Arial"/>
          <w:b/>
          <w:noProof/>
        </w:rPr>
        <w:drawing>
          <wp:inline distT="0" distB="0" distL="0" distR="0">
            <wp:extent cx="1524000" cy="1014719"/>
            <wp:effectExtent l="19050" t="0" r="0" b="0"/>
            <wp:docPr id="4" name="Imagen 37" descr="Bandera de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andera de China"/>
                    <pic:cNvPicPr>
                      <a:picLocks noChangeAspect="1" noChangeArrowheads="1"/>
                    </pic:cNvPicPr>
                  </pic:nvPicPr>
                  <pic:blipFill>
                    <a:blip r:embed="rId135" cstate="print"/>
                    <a:srcRect/>
                    <a:stretch>
                      <a:fillRect/>
                    </a:stretch>
                  </pic:blipFill>
                  <pic:spPr bwMode="auto">
                    <a:xfrm>
                      <a:off x="0" y="0"/>
                      <a:ext cx="1526937" cy="1016674"/>
                    </a:xfrm>
                    <a:prstGeom prst="rect">
                      <a:avLst/>
                    </a:prstGeom>
                    <a:noFill/>
                    <a:ln w="9525">
                      <a:noFill/>
                      <a:miter lim="800000"/>
                      <a:headEnd/>
                      <a:tailEnd/>
                    </a:ln>
                  </pic:spPr>
                </pic:pic>
              </a:graphicData>
            </a:graphic>
          </wp:inline>
        </w:drawing>
      </w:r>
      <w:r w:rsidR="00D931F9" w:rsidRPr="00D931F9">
        <w:rPr>
          <w:noProof/>
        </w:rPr>
        <w:drawing>
          <wp:inline distT="0" distB="0" distL="0" distR="0">
            <wp:extent cx="1516386" cy="1009650"/>
            <wp:effectExtent l="19050" t="0" r="7614" b="0"/>
            <wp:docPr id="32" name="Imagen 41" descr="Republica de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publica de China"/>
                    <pic:cNvPicPr>
                      <a:picLocks noChangeAspect="1" noChangeArrowheads="1"/>
                    </pic:cNvPicPr>
                  </pic:nvPicPr>
                  <pic:blipFill>
                    <a:blip r:embed="rId136" cstate="print"/>
                    <a:srcRect/>
                    <a:stretch>
                      <a:fillRect/>
                    </a:stretch>
                  </pic:blipFill>
                  <pic:spPr bwMode="auto">
                    <a:xfrm>
                      <a:off x="0" y="0"/>
                      <a:ext cx="1526259" cy="1016224"/>
                    </a:xfrm>
                    <a:prstGeom prst="rect">
                      <a:avLst/>
                    </a:prstGeom>
                    <a:noFill/>
                    <a:ln w="9525">
                      <a:noFill/>
                      <a:miter lim="800000"/>
                      <a:headEnd/>
                      <a:tailEnd/>
                    </a:ln>
                  </pic:spPr>
                </pic:pic>
              </a:graphicData>
            </a:graphic>
          </wp:inline>
        </w:drawing>
      </w:r>
    </w:p>
    <w:p w:rsidR="00346102" w:rsidRPr="00346102" w:rsidRDefault="00F61ABA" w:rsidP="00346102">
      <w:pPr>
        <w:pStyle w:val="NormalWeb"/>
        <w:spacing w:before="0" w:beforeAutospacing="0" w:after="0" w:afterAutospacing="0"/>
        <w:jc w:val="center"/>
        <w:rPr>
          <w:rFonts w:ascii="Arial" w:hAnsi="Arial" w:cs="Arial"/>
          <w:b/>
          <w:color w:val="0070C0"/>
        </w:rPr>
      </w:pPr>
      <w:r>
        <w:rPr>
          <w:rFonts w:ascii="Arial" w:hAnsi="Arial" w:cs="Arial"/>
          <w:b/>
          <w:color w:val="0070C0"/>
        </w:rPr>
        <w:t xml:space="preserve">    </w:t>
      </w:r>
      <w:r w:rsidR="00346102" w:rsidRPr="00346102">
        <w:rPr>
          <w:rFonts w:ascii="Arial" w:hAnsi="Arial" w:cs="Arial"/>
          <w:b/>
          <w:color w:val="0070C0"/>
        </w:rPr>
        <w:t>China</w:t>
      </w:r>
      <w:r w:rsidR="00346102">
        <w:rPr>
          <w:rFonts w:ascii="Arial" w:hAnsi="Arial" w:cs="Arial"/>
          <w:b/>
          <w:color w:val="0070C0"/>
        </w:rPr>
        <w:t xml:space="preserve">   </w:t>
      </w:r>
      <w:r w:rsidR="00D931F9">
        <w:rPr>
          <w:rFonts w:ascii="Arial" w:hAnsi="Arial" w:cs="Arial"/>
          <w:b/>
          <w:color w:val="0070C0"/>
        </w:rPr>
        <w:t>Popular</w:t>
      </w:r>
      <w:r w:rsidR="00346102">
        <w:rPr>
          <w:rFonts w:ascii="Arial" w:hAnsi="Arial" w:cs="Arial"/>
          <w:b/>
          <w:color w:val="0070C0"/>
        </w:rPr>
        <w:t xml:space="preserve">                                 </w:t>
      </w:r>
      <w:r w:rsidR="00346102" w:rsidRPr="00346102">
        <w:rPr>
          <w:rFonts w:ascii="Arial" w:hAnsi="Arial" w:cs="Arial"/>
          <w:b/>
          <w:color w:val="0070C0"/>
        </w:rPr>
        <w:t xml:space="preserve"> </w:t>
      </w:r>
      <w:r w:rsidR="00D931F9">
        <w:rPr>
          <w:rFonts w:ascii="Arial" w:hAnsi="Arial" w:cs="Arial"/>
          <w:b/>
          <w:color w:val="0070C0"/>
        </w:rPr>
        <w:t>Re</w:t>
      </w:r>
      <w:r>
        <w:rPr>
          <w:rFonts w:ascii="Arial" w:hAnsi="Arial" w:cs="Arial"/>
          <w:b/>
          <w:color w:val="0070C0"/>
        </w:rPr>
        <w:t>p</w:t>
      </w:r>
      <w:r w:rsidR="00D931F9">
        <w:rPr>
          <w:rFonts w:ascii="Arial" w:hAnsi="Arial" w:cs="Arial"/>
          <w:b/>
          <w:color w:val="0070C0"/>
        </w:rPr>
        <w:t>ública china</w:t>
      </w:r>
      <w:r w:rsidR="00346102" w:rsidRPr="00346102">
        <w:rPr>
          <w:rFonts w:ascii="Arial" w:hAnsi="Arial" w:cs="Arial"/>
          <w:b/>
          <w:color w:val="0070C0"/>
        </w:rPr>
        <w:t xml:space="preserve"> </w:t>
      </w:r>
    </w:p>
    <w:p w:rsidR="006D0FFA" w:rsidRPr="000249DD" w:rsidRDefault="00C05F9E" w:rsidP="006D0FFA">
      <w:pPr>
        <w:pStyle w:val="Ttulo2"/>
        <w:rPr>
          <w:rFonts w:ascii="Arial" w:hAnsi="Arial" w:cs="Arial"/>
          <w:color w:val="0070C0"/>
          <w:sz w:val="28"/>
          <w:szCs w:val="28"/>
        </w:rPr>
      </w:pPr>
      <w:r>
        <w:rPr>
          <w:rFonts w:ascii="Arial" w:hAnsi="Arial" w:cs="Arial"/>
          <w:color w:val="0070C0"/>
          <w:sz w:val="28"/>
          <w:szCs w:val="28"/>
        </w:rPr>
        <w:lastRenderedPageBreak/>
        <w:t xml:space="preserve">   </w:t>
      </w:r>
      <w:r w:rsidR="006D0FFA" w:rsidRPr="000249DD">
        <w:rPr>
          <w:rFonts w:ascii="Arial" w:hAnsi="Arial" w:cs="Arial"/>
          <w:color w:val="0070C0"/>
          <w:sz w:val="28"/>
          <w:szCs w:val="28"/>
        </w:rPr>
        <w:t xml:space="preserve"> </w:t>
      </w:r>
      <w:r w:rsidR="00F2349E">
        <w:rPr>
          <w:rFonts w:ascii="Arial" w:hAnsi="Arial" w:cs="Arial"/>
          <w:color w:val="0070C0"/>
          <w:sz w:val="28"/>
          <w:szCs w:val="28"/>
        </w:rPr>
        <w:t>Repúb</w:t>
      </w:r>
      <w:r w:rsidR="003C759B">
        <w:rPr>
          <w:rFonts w:ascii="Arial" w:hAnsi="Arial" w:cs="Arial"/>
          <w:color w:val="0070C0"/>
          <w:sz w:val="28"/>
          <w:szCs w:val="28"/>
        </w:rPr>
        <w:t>l</w:t>
      </w:r>
      <w:r w:rsidR="00F2349E">
        <w:rPr>
          <w:rFonts w:ascii="Arial" w:hAnsi="Arial" w:cs="Arial"/>
          <w:color w:val="0070C0"/>
          <w:sz w:val="28"/>
          <w:szCs w:val="28"/>
        </w:rPr>
        <w:t xml:space="preserve">ica Popular China  </w:t>
      </w:r>
    </w:p>
    <w:p w:rsidR="00D931F9" w:rsidRPr="00F61ABA" w:rsidRDefault="000249DD" w:rsidP="00F61ABA">
      <w:pPr>
        <w:pStyle w:val="NormalWeb"/>
        <w:jc w:val="both"/>
        <w:rPr>
          <w:rFonts w:ascii="Arial" w:hAnsi="Arial" w:cs="Arial"/>
          <w:b/>
          <w:color w:val="0070C0"/>
          <w:sz w:val="28"/>
          <w:szCs w:val="28"/>
        </w:rPr>
      </w:pPr>
      <w:r w:rsidRPr="00F61ABA">
        <w:rPr>
          <w:rFonts w:ascii="Arial" w:hAnsi="Arial" w:cs="Arial"/>
          <w:b/>
        </w:rPr>
        <w:t xml:space="preserve">   </w:t>
      </w:r>
      <w:r w:rsidR="00D931F9" w:rsidRPr="00F61ABA">
        <w:rPr>
          <w:b/>
        </w:rPr>
        <w:t xml:space="preserve">      </w:t>
      </w:r>
      <w:proofErr w:type="gramStart"/>
      <w:r w:rsidR="00D931F9" w:rsidRPr="00F61ABA">
        <w:rPr>
          <w:b/>
        </w:rPr>
        <w:t>y</w:t>
      </w:r>
      <w:proofErr w:type="gramEnd"/>
      <w:r w:rsidR="00D931F9" w:rsidRPr="00F61ABA">
        <w:rPr>
          <w:b/>
        </w:rPr>
        <w:t xml:space="preserve"> </w:t>
      </w:r>
      <w:r w:rsidR="00F61ABA" w:rsidRPr="00F61ABA">
        <w:rPr>
          <w:b/>
        </w:rPr>
        <w:t xml:space="preserve">    </w:t>
      </w:r>
      <w:r w:rsidR="00D931F9" w:rsidRPr="00F61ABA">
        <w:rPr>
          <w:rFonts w:ascii="Arial" w:hAnsi="Arial" w:cs="Arial"/>
          <w:b/>
          <w:color w:val="0070C0"/>
          <w:sz w:val="28"/>
          <w:szCs w:val="28"/>
        </w:rPr>
        <w:t>República de China</w:t>
      </w:r>
    </w:p>
    <w:p w:rsidR="00D931F9" w:rsidRDefault="00D931F9" w:rsidP="00D931F9">
      <w:pPr>
        <w:pStyle w:val="NormalWeb"/>
        <w:jc w:val="both"/>
        <w:rPr>
          <w:rFonts w:ascii="Arial" w:hAnsi="Arial" w:cs="Arial"/>
          <w:b/>
        </w:rPr>
      </w:pPr>
      <w:r>
        <w:rPr>
          <w:rFonts w:ascii="Arial" w:hAnsi="Arial" w:cs="Arial"/>
          <w:b/>
        </w:rPr>
        <w:t xml:space="preserve">    </w:t>
      </w:r>
      <w:r w:rsidRPr="00A171DE">
        <w:rPr>
          <w:rFonts w:ascii="Arial" w:hAnsi="Arial" w:cs="Arial"/>
          <w:b/>
        </w:rPr>
        <w:t>E</w:t>
      </w:r>
      <w:r>
        <w:rPr>
          <w:rFonts w:ascii="Arial" w:hAnsi="Arial" w:cs="Arial"/>
          <w:b/>
        </w:rPr>
        <w:t xml:space="preserve">s el </w:t>
      </w:r>
      <w:proofErr w:type="spellStart"/>
      <w:r>
        <w:rPr>
          <w:rFonts w:ascii="Arial" w:hAnsi="Arial" w:cs="Arial"/>
          <w:b/>
        </w:rPr>
        <w:t>pais</w:t>
      </w:r>
      <w:proofErr w:type="spellEnd"/>
      <w:r>
        <w:rPr>
          <w:rFonts w:ascii="Arial" w:hAnsi="Arial" w:cs="Arial"/>
          <w:b/>
        </w:rPr>
        <w:t xml:space="preserve"> independiente de </w:t>
      </w:r>
      <w:proofErr w:type="spellStart"/>
      <w:proofErr w:type="gramStart"/>
      <w:r>
        <w:rPr>
          <w:rFonts w:ascii="Arial" w:hAnsi="Arial" w:cs="Arial"/>
          <w:b/>
        </w:rPr>
        <w:t>Taiwan</w:t>
      </w:r>
      <w:proofErr w:type="spellEnd"/>
      <w:r>
        <w:rPr>
          <w:rFonts w:ascii="Arial" w:hAnsi="Arial" w:cs="Arial"/>
          <w:b/>
        </w:rPr>
        <w:t xml:space="preserve"> ,</w:t>
      </w:r>
      <w:proofErr w:type="gramEnd"/>
      <w:r>
        <w:rPr>
          <w:rFonts w:ascii="Arial" w:hAnsi="Arial" w:cs="Arial"/>
          <w:b/>
        </w:rPr>
        <w:t xml:space="preserve"> Formosa, que reclama la República Popular... Es herencia de Chan-</w:t>
      </w:r>
      <w:proofErr w:type="spellStart"/>
      <w:r>
        <w:rPr>
          <w:rFonts w:ascii="Arial" w:hAnsi="Arial" w:cs="Arial"/>
          <w:b/>
        </w:rPr>
        <w:t>kai</w:t>
      </w:r>
      <w:proofErr w:type="spellEnd"/>
      <w:r>
        <w:rPr>
          <w:rFonts w:ascii="Arial" w:hAnsi="Arial" w:cs="Arial"/>
          <w:b/>
        </w:rPr>
        <w:t>-</w:t>
      </w:r>
      <w:proofErr w:type="spellStart"/>
      <w:r>
        <w:rPr>
          <w:rFonts w:ascii="Arial" w:hAnsi="Arial" w:cs="Arial"/>
          <w:b/>
        </w:rPr>
        <w:t>chek</w:t>
      </w:r>
      <w:proofErr w:type="spellEnd"/>
      <w:r>
        <w:rPr>
          <w:rFonts w:ascii="Arial" w:hAnsi="Arial" w:cs="Arial"/>
          <w:b/>
        </w:rPr>
        <w:t>, que perdió el pulso de gigantes ante Mao-</w:t>
      </w:r>
      <w:proofErr w:type="spellStart"/>
      <w:r>
        <w:rPr>
          <w:rFonts w:ascii="Arial" w:hAnsi="Arial" w:cs="Arial"/>
          <w:b/>
        </w:rPr>
        <w:t>tse</w:t>
      </w:r>
      <w:proofErr w:type="spellEnd"/>
      <w:r>
        <w:rPr>
          <w:rFonts w:ascii="Arial" w:hAnsi="Arial" w:cs="Arial"/>
          <w:b/>
        </w:rPr>
        <w:t>-</w:t>
      </w:r>
      <w:proofErr w:type="spellStart"/>
      <w:r>
        <w:rPr>
          <w:rFonts w:ascii="Arial" w:hAnsi="Arial" w:cs="Arial"/>
          <w:b/>
        </w:rPr>
        <w:t>tung</w:t>
      </w:r>
      <w:proofErr w:type="spellEnd"/>
      <w:r>
        <w:rPr>
          <w:rFonts w:ascii="Arial" w:hAnsi="Arial" w:cs="Arial"/>
          <w:b/>
        </w:rPr>
        <w:t xml:space="preserve"> y que se ha mantenido aislada del régimen comunista de la China popular por la ayuda de Estados Unidos y a pesar de los frecuentes impulsos anexionistas del </w:t>
      </w:r>
      <w:proofErr w:type="spellStart"/>
      <w:r>
        <w:rPr>
          <w:rFonts w:ascii="Arial" w:hAnsi="Arial" w:cs="Arial"/>
          <w:b/>
        </w:rPr>
        <w:t>continete</w:t>
      </w:r>
      <w:proofErr w:type="spellEnd"/>
      <w:r>
        <w:rPr>
          <w:rFonts w:ascii="Arial" w:hAnsi="Arial" w:cs="Arial"/>
          <w:b/>
        </w:rPr>
        <w:t xml:space="preserve"> comunista ( aunque en la actualidad evoluciona hacia un capitalismo emergente) </w:t>
      </w:r>
    </w:p>
    <w:p w:rsidR="00D931F9" w:rsidRDefault="00D931F9" w:rsidP="00D931F9">
      <w:pPr>
        <w:spacing w:line="240" w:lineRule="auto"/>
        <w:jc w:val="both"/>
        <w:rPr>
          <w:rFonts w:ascii="Arial" w:hAnsi="Arial" w:cs="Arial"/>
          <w:b/>
          <w:sz w:val="24"/>
          <w:szCs w:val="24"/>
        </w:rPr>
      </w:pPr>
      <w:r w:rsidRPr="00994237">
        <w:rPr>
          <w:rStyle w:val="xdb"/>
          <w:rFonts w:ascii="Arial" w:hAnsi="Arial" w:cs="Arial"/>
          <w:b/>
          <w:sz w:val="24"/>
          <w:szCs w:val="24"/>
        </w:rPr>
        <w:t xml:space="preserve">  La </w:t>
      </w:r>
      <w:hyperlink r:id="rId137" w:history="1">
        <w:r w:rsidRPr="00994237">
          <w:rPr>
            <w:rStyle w:val="Hipervnculo"/>
            <w:rFonts w:ascii="Arial" w:hAnsi="Arial" w:cs="Arial"/>
            <w:b/>
            <w:color w:val="auto"/>
            <w:sz w:val="24"/>
            <w:szCs w:val="24"/>
            <w:u w:val="none"/>
          </w:rPr>
          <w:t>Capital</w:t>
        </w:r>
      </w:hyperlink>
      <w:r w:rsidRPr="00994237">
        <w:rPr>
          <w:rStyle w:val="xdb"/>
          <w:rFonts w:ascii="Arial" w:hAnsi="Arial" w:cs="Arial"/>
          <w:b/>
          <w:sz w:val="24"/>
          <w:szCs w:val="24"/>
        </w:rPr>
        <w:t xml:space="preserve"> es </w:t>
      </w:r>
      <w:hyperlink r:id="rId138" w:history="1">
        <w:r w:rsidRPr="00994237">
          <w:rPr>
            <w:rStyle w:val="Hipervnculo"/>
            <w:rFonts w:ascii="Arial" w:hAnsi="Arial" w:cs="Arial"/>
            <w:b/>
            <w:color w:val="auto"/>
            <w:sz w:val="24"/>
            <w:szCs w:val="24"/>
            <w:u w:val="none"/>
          </w:rPr>
          <w:t>Taipéi</w:t>
        </w:r>
      </w:hyperlink>
      <w:r w:rsidRPr="00994237">
        <w:rPr>
          <w:rStyle w:val="xbe"/>
          <w:rFonts w:ascii="Arial" w:hAnsi="Arial" w:cs="Arial"/>
          <w:b/>
          <w:sz w:val="24"/>
          <w:szCs w:val="24"/>
        </w:rPr>
        <w:t xml:space="preserve"> y la moneda es Nuevo dólar taiwanés, que fomenta un capitalismo de primer orden </w:t>
      </w:r>
      <w:proofErr w:type="spellStart"/>
      <w:r w:rsidRPr="00994237">
        <w:rPr>
          <w:rStyle w:val="xbe"/>
          <w:rFonts w:ascii="Arial" w:hAnsi="Arial" w:cs="Arial"/>
          <w:b/>
          <w:sz w:val="24"/>
          <w:szCs w:val="24"/>
        </w:rPr>
        <w:t>munduial</w:t>
      </w:r>
      <w:proofErr w:type="spellEnd"/>
      <w:r w:rsidRPr="00994237">
        <w:rPr>
          <w:rStyle w:val="xbe"/>
          <w:rFonts w:ascii="Arial" w:hAnsi="Arial" w:cs="Arial"/>
          <w:b/>
          <w:sz w:val="24"/>
          <w:szCs w:val="24"/>
        </w:rPr>
        <w:t>. Es</w:t>
      </w:r>
      <w:r w:rsidRPr="00994237">
        <w:rPr>
          <w:rStyle w:val="xdb"/>
          <w:rFonts w:ascii="Arial" w:hAnsi="Arial" w:cs="Arial"/>
          <w:b/>
          <w:sz w:val="24"/>
          <w:szCs w:val="24"/>
        </w:rPr>
        <w:t xml:space="preserve"> </w:t>
      </w:r>
      <w:r w:rsidRPr="00994237">
        <w:rPr>
          <w:rStyle w:val="xbe"/>
          <w:rFonts w:ascii="Arial" w:hAnsi="Arial" w:cs="Arial"/>
          <w:b/>
          <w:sz w:val="24"/>
          <w:szCs w:val="24"/>
        </w:rPr>
        <w:t xml:space="preserve">República </w:t>
      </w:r>
      <w:proofErr w:type="spellStart"/>
      <w:r w:rsidRPr="00994237">
        <w:rPr>
          <w:rStyle w:val="xbe"/>
          <w:rFonts w:ascii="Arial" w:hAnsi="Arial" w:cs="Arial"/>
          <w:b/>
          <w:sz w:val="24"/>
          <w:szCs w:val="24"/>
        </w:rPr>
        <w:t>semipresidencialista</w:t>
      </w:r>
      <w:proofErr w:type="spellEnd"/>
      <w:r w:rsidRPr="00994237">
        <w:rPr>
          <w:rStyle w:val="xbe"/>
          <w:rFonts w:ascii="Arial" w:hAnsi="Arial" w:cs="Arial"/>
          <w:b/>
          <w:sz w:val="24"/>
          <w:szCs w:val="24"/>
        </w:rPr>
        <w:t xml:space="preserve"> y tiene como  idioma oficial el</w:t>
      </w:r>
      <w:r w:rsidRPr="00994237">
        <w:rPr>
          <w:rStyle w:val="xdb"/>
          <w:rFonts w:ascii="Arial" w:hAnsi="Arial" w:cs="Arial"/>
          <w:b/>
          <w:sz w:val="24"/>
          <w:szCs w:val="24"/>
        </w:rPr>
        <w:t xml:space="preserve"> </w:t>
      </w:r>
      <w:r w:rsidRPr="00994237">
        <w:rPr>
          <w:rStyle w:val="xbe"/>
          <w:rFonts w:ascii="Arial" w:hAnsi="Arial" w:cs="Arial"/>
          <w:b/>
          <w:sz w:val="24"/>
          <w:szCs w:val="24"/>
        </w:rPr>
        <w:t>Chino mandarín, Mandarín estándar</w:t>
      </w:r>
      <w:r>
        <w:rPr>
          <w:rStyle w:val="xbe"/>
          <w:rFonts w:ascii="Arial" w:hAnsi="Arial" w:cs="Arial"/>
          <w:b/>
          <w:sz w:val="24"/>
          <w:szCs w:val="24"/>
        </w:rPr>
        <w:t>.</w:t>
      </w:r>
      <w:r w:rsidRPr="00994237">
        <w:rPr>
          <w:rFonts w:ascii="Arial" w:hAnsi="Arial" w:cs="Arial"/>
          <w:b/>
          <w:sz w:val="24"/>
          <w:szCs w:val="24"/>
        </w:rPr>
        <w:t xml:space="preserve"> Es una isla de unos 36 000 km², y se encuentra frente a las costas de la provincia </w:t>
      </w:r>
      <w:hyperlink r:id="rId139" w:tooltip="República Popular China" w:history="1">
        <w:r w:rsidRPr="00994237">
          <w:rPr>
            <w:rStyle w:val="Hipervnculo"/>
            <w:rFonts w:ascii="Arial" w:hAnsi="Arial" w:cs="Arial"/>
            <w:b/>
            <w:color w:val="auto"/>
            <w:sz w:val="24"/>
            <w:szCs w:val="24"/>
            <w:u w:val="none"/>
          </w:rPr>
          <w:t>China</w:t>
        </w:r>
      </w:hyperlink>
      <w:r w:rsidRPr="00994237">
        <w:rPr>
          <w:rFonts w:ascii="Arial" w:hAnsi="Arial" w:cs="Arial"/>
          <w:b/>
          <w:sz w:val="24"/>
          <w:szCs w:val="24"/>
        </w:rPr>
        <w:t xml:space="preserve"> de </w:t>
      </w:r>
      <w:hyperlink r:id="rId140" w:tooltip="Fujian" w:history="1">
        <w:r w:rsidRPr="00994237">
          <w:rPr>
            <w:rStyle w:val="Hipervnculo"/>
            <w:rFonts w:ascii="Arial" w:hAnsi="Arial" w:cs="Arial"/>
            <w:b/>
            <w:color w:val="auto"/>
            <w:sz w:val="24"/>
            <w:szCs w:val="24"/>
            <w:u w:val="none"/>
          </w:rPr>
          <w:t>Fujian</w:t>
        </w:r>
      </w:hyperlink>
      <w:r w:rsidRPr="00994237">
        <w:rPr>
          <w:rFonts w:ascii="Arial" w:hAnsi="Arial" w:cs="Arial"/>
          <w:b/>
          <w:sz w:val="24"/>
          <w:szCs w:val="24"/>
        </w:rPr>
        <w:t xml:space="preserve">, separada de esta por el </w:t>
      </w:r>
      <w:hyperlink r:id="rId141" w:tooltip="Estrecho de Taiwán" w:history="1">
        <w:r w:rsidRPr="00994237">
          <w:rPr>
            <w:rStyle w:val="Hipervnculo"/>
            <w:rFonts w:ascii="Arial" w:hAnsi="Arial" w:cs="Arial"/>
            <w:b/>
            <w:color w:val="auto"/>
            <w:sz w:val="24"/>
            <w:szCs w:val="24"/>
            <w:u w:val="none"/>
          </w:rPr>
          <w:t>estrecho de Taiwán</w:t>
        </w:r>
      </w:hyperlink>
      <w:r w:rsidRPr="00994237">
        <w:rPr>
          <w:rFonts w:ascii="Arial" w:hAnsi="Arial" w:cs="Arial"/>
          <w:b/>
          <w:sz w:val="24"/>
          <w:szCs w:val="24"/>
        </w:rPr>
        <w:t xml:space="preserve">. </w:t>
      </w:r>
    </w:p>
    <w:p w:rsidR="00D931F9" w:rsidRPr="00994237" w:rsidRDefault="00D931F9" w:rsidP="00D931F9">
      <w:pPr>
        <w:spacing w:line="240" w:lineRule="auto"/>
        <w:jc w:val="both"/>
        <w:rPr>
          <w:rFonts w:ascii="Arial" w:hAnsi="Arial" w:cs="Arial"/>
          <w:b/>
          <w:sz w:val="24"/>
          <w:szCs w:val="24"/>
        </w:rPr>
      </w:pPr>
      <w:r>
        <w:rPr>
          <w:rFonts w:ascii="Arial" w:hAnsi="Arial" w:cs="Arial"/>
          <w:b/>
          <w:sz w:val="24"/>
          <w:szCs w:val="24"/>
        </w:rPr>
        <w:t xml:space="preserve">    </w:t>
      </w:r>
      <w:r w:rsidRPr="00994237">
        <w:rPr>
          <w:rFonts w:ascii="Arial" w:hAnsi="Arial" w:cs="Arial"/>
          <w:b/>
          <w:sz w:val="24"/>
          <w:szCs w:val="24"/>
        </w:rPr>
        <w:t xml:space="preserve">Al norte se encuentra el </w:t>
      </w:r>
      <w:hyperlink r:id="rId142" w:tooltip="Mar de la China Oriental" w:history="1">
        <w:r w:rsidRPr="00994237">
          <w:rPr>
            <w:rStyle w:val="Hipervnculo"/>
            <w:rFonts w:ascii="Arial" w:hAnsi="Arial" w:cs="Arial"/>
            <w:b/>
            <w:color w:val="auto"/>
            <w:sz w:val="24"/>
            <w:szCs w:val="24"/>
            <w:u w:val="none"/>
          </w:rPr>
          <w:t>mar de la China Oriental</w:t>
        </w:r>
      </w:hyperlink>
      <w:r w:rsidRPr="00994237">
        <w:rPr>
          <w:rFonts w:ascii="Arial" w:hAnsi="Arial" w:cs="Arial"/>
          <w:b/>
          <w:sz w:val="24"/>
          <w:szCs w:val="24"/>
        </w:rPr>
        <w:t xml:space="preserve"> y al sur el </w:t>
      </w:r>
      <w:hyperlink r:id="rId143" w:tooltip="Mar de la China Meridional" w:history="1">
        <w:r w:rsidRPr="00994237">
          <w:rPr>
            <w:rStyle w:val="Hipervnculo"/>
            <w:rFonts w:ascii="Arial" w:hAnsi="Arial" w:cs="Arial"/>
            <w:b/>
            <w:color w:val="auto"/>
            <w:sz w:val="24"/>
            <w:szCs w:val="24"/>
            <w:u w:val="none"/>
          </w:rPr>
          <w:t>mar de la China Meridional</w:t>
        </w:r>
      </w:hyperlink>
      <w:r w:rsidRPr="00994237">
        <w:rPr>
          <w:rFonts w:ascii="Arial" w:hAnsi="Arial" w:cs="Arial"/>
          <w:b/>
          <w:sz w:val="24"/>
          <w:szCs w:val="24"/>
        </w:rPr>
        <w:t xml:space="preserve">, mientras que la costa oriental de la isla está bañada por el </w:t>
      </w:r>
      <w:hyperlink r:id="rId144" w:tooltip="Océano Pacífico" w:history="1">
        <w:r w:rsidRPr="00994237">
          <w:rPr>
            <w:rStyle w:val="Hipervnculo"/>
            <w:rFonts w:ascii="Arial" w:hAnsi="Arial" w:cs="Arial"/>
            <w:b/>
            <w:color w:val="auto"/>
            <w:sz w:val="24"/>
            <w:szCs w:val="24"/>
            <w:u w:val="none"/>
          </w:rPr>
          <w:t>océano Pacífico</w:t>
        </w:r>
      </w:hyperlink>
      <w:r w:rsidRPr="00994237">
        <w:rPr>
          <w:rFonts w:ascii="Arial" w:hAnsi="Arial" w:cs="Arial"/>
          <w:b/>
          <w:sz w:val="24"/>
          <w:szCs w:val="24"/>
        </w:rPr>
        <w:t xml:space="preserve"> y el </w:t>
      </w:r>
      <w:hyperlink r:id="rId145" w:tooltip="Archipiélago" w:history="1">
        <w:r w:rsidRPr="00994237">
          <w:rPr>
            <w:rStyle w:val="Hipervnculo"/>
            <w:rFonts w:ascii="Arial" w:hAnsi="Arial" w:cs="Arial"/>
            <w:b/>
            <w:color w:val="auto"/>
            <w:sz w:val="24"/>
            <w:szCs w:val="24"/>
            <w:u w:val="none"/>
          </w:rPr>
          <w:t>archipiélago</w:t>
        </w:r>
      </w:hyperlink>
      <w:r w:rsidRPr="00994237">
        <w:rPr>
          <w:rFonts w:ascii="Arial" w:hAnsi="Arial" w:cs="Arial"/>
          <w:b/>
          <w:sz w:val="24"/>
          <w:szCs w:val="24"/>
        </w:rPr>
        <w:t xml:space="preserve"> de </w:t>
      </w:r>
      <w:hyperlink r:id="rId146" w:tooltip="Islas Ryūkyū" w:history="1">
        <w:r w:rsidRPr="00994237">
          <w:rPr>
            <w:rStyle w:val="Hipervnculo"/>
            <w:rFonts w:ascii="Arial" w:hAnsi="Arial" w:cs="Arial"/>
            <w:b/>
            <w:color w:val="auto"/>
            <w:sz w:val="24"/>
            <w:szCs w:val="24"/>
            <w:u w:val="none"/>
          </w:rPr>
          <w:t xml:space="preserve">islas </w:t>
        </w:r>
        <w:proofErr w:type="spellStart"/>
        <w:r w:rsidRPr="00994237">
          <w:rPr>
            <w:rStyle w:val="Hipervnculo"/>
            <w:rFonts w:ascii="Arial" w:hAnsi="Arial" w:cs="Arial"/>
            <w:b/>
            <w:color w:val="auto"/>
            <w:sz w:val="24"/>
            <w:szCs w:val="24"/>
            <w:u w:val="none"/>
          </w:rPr>
          <w:t>Ryūkyū</w:t>
        </w:r>
        <w:proofErr w:type="spellEnd"/>
      </w:hyperlink>
      <w:r w:rsidRPr="00994237">
        <w:rPr>
          <w:rFonts w:ascii="Arial" w:hAnsi="Arial" w:cs="Arial"/>
          <w:b/>
          <w:sz w:val="24"/>
          <w:szCs w:val="24"/>
        </w:rPr>
        <w:t xml:space="preserve"> de </w:t>
      </w:r>
      <w:hyperlink r:id="rId147" w:tooltip="Japón" w:history="1">
        <w:r w:rsidRPr="00994237">
          <w:rPr>
            <w:rStyle w:val="Hipervnculo"/>
            <w:rFonts w:ascii="Arial" w:hAnsi="Arial" w:cs="Arial"/>
            <w:b/>
            <w:color w:val="auto"/>
            <w:sz w:val="24"/>
            <w:szCs w:val="24"/>
            <w:u w:val="none"/>
          </w:rPr>
          <w:t>Japón</w:t>
        </w:r>
      </w:hyperlink>
      <w:r w:rsidRPr="00994237">
        <w:rPr>
          <w:rFonts w:ascii="Arial" w:hAnsi="Arial" w:cs="Arial"/>
          <w:b/>
          <w:sz w:val="24"/>
          <w:szCs w:val="24"/>
        </w:rPr>
        <w:t>.</w:t>
      </w:r>
    </w:p>
    <w:p w:rsidR="00D931F9" w:rsidRPr="00994237" w:rsidRDefault="00D931F9" w:rsidP="00D931F9">
      <w:pPr>
        <w:pStyle w:val="NormalWeb"/>
        <w:jc w:val="both"/>
        <w:rPr>
          <w:rFonts w:ascii="Arial" w:hAnsi="Arial" w:cs="Arial"/>
          <w:b/>
        </w:rPr>
      </w:pPr>
      <w:r>
        <w:t xml:space="preserve">   </w:t>
      </w:r>
      <w:r w:rsidRPr="00994237">
        <w:rPr>
          <w:rFonts w:ascii="Arial" w:hAnsi="Arial" w:cs="Arial"/>
          <w:b/>
        </w:rPr>
        <w:t xml:space="preserve">Desde </w:t>
      </w:r>
      <w:hyperlink r:id="rId148" w:tooltip="1945" w:history="1">
        <w:r w:rsidRPr="00994237">
          <w:rPr>
            <w:rStyle w:val="Hipervnculo"/>
            <w:rFonts w:ascii="Arial" w:hAnsi="Arial" w:cs="Arial"/>
            <w:b/>
            <w:color w:val="auto"/>
            <w:u w:val="none"/>
          </w:rPr>
          <w:t>1945</w:t>
        </w:r>
      </w:hyperlink>
      <w:r w:rsidRPr="00994237">
        <w:rPr>
          <w:rFonts w:ascii="Arial" w:hAnsi="Arial" w:cs="Arial"/>
          <w:b/>
        </w:rPr>
        <w:t xml:space="preserve">, la isla y </w:t>
      </w:r>
      <w:hyperlink r:id="rId149" w:tooltip="Islas de la República de China" w:history="1">
        <w:r w:rsidRPr="00994237">
          <w:rPr>
            <w:rStyle w:val="Hipervnculo"/>
            <w:rFonts w:ascii="Arial" w:hAnsi="Arial" w:cs="Arial"/>
            <w:b/>
            <w:color w:val="auto"/>
            <w:u w:val="none"/>
          </w:rPr>
          <w:t>otras cercanas</w:t>
        </w:r>
      </w:hyperlink>
      <w:r w:rsidRPr="00994237">
        <w:rPr>
          <w:rFonts w:ascii="Arial" w:hAnsi="Arial" w:cs="Arial"/>
          <w:b/>
        </w:rPr>
        <w:t xml:space="preserve"> han estado bajo el régimen político de la </w:t>
      </w:r>
      <w:hyperlink r:id="rId150" w:tooltip="República de China" w:history="1">
        <w:r w:rsidRPr="00994237">
          <w:rPr>
            <w:rStyle w:val="Hipervnculo"/>
            <w:rFonts w:ascii="Arial" w:hAnsi="Arial" w:cs="Arial"/>
            <w:b/>
            <w:color w:val="auto"/>
            <w:u w:val="none"/>
          </w:rPr>
          <w:t>República de China</w:t>
        </w:r>
      </w:hyperlink>
      <w:r w:rsidRPr="00994237">
        <w:rPr>
          <w:rFonts w:ascii="Arial" w:hAnsi="Arial" w:cs="Arial"/>
          <w:b/>
        </w:rPr>
        <w:t xml:space="preserve">, el estado que gobernaba toda China hasta el final de la </w:t>
      </w:r>
      <w:hyperlink r:id="rId151" w:tooltip="Guerra Civil China" w:history="1">
        <w:r w:rsidRPr="00994237">
          <w:rPr>
            <w:rStyle w:val="Hipervnculo"/>
            <w:rFonts w:ascii="Arial" w:hAnsi="Arial" w:cs="Arial"/>
            <w:b/>
            <w:color w:val="auto"/>
            <w:u w:val="none"/>
          </w:rPr>
          <w:t>guerra civil</w:t>
        </w:r>
      </w:hyperlink>
      <w:r w:rsidRPr="00994237">
        <w:rPr>
          <w:rFonts w:ascii="Arial" w:hAnsi="Arial" w:cs="Arial"/>
          <w:b/>
        </w:rPr>
        <w:t xml:space="preserve"> entre el </w:t>
      </w:r>
      <w:hyperlink r:id="rId152" w:tooltip="Kuomintang" w:history="1">
        <w:r w:rsidRPr="00994237">
          <w:rPr>
            <w:rStyle w:val="Hipervnculo"/>
            <w:rFonts w:ascii="Arial" w:hAnsi="Arial" w:cs="Arial"/>
            <w:b/>
            <w:color w:val="auto"/>
            <w:u w:val="none"/>
          </w:rPr>
          <w:t>Kuomintang</w:t>
        </w:r>
      </w:hyperlink>
      <w:r w:rsidRPr="00994237">
        <w:rPr>
          <w:rFonts w:ascii="Arial" w:hAnsi="Arial" w:cs="Arial"/>
          <w:b/>
        </w:rPr>
        <w:t xml:space="preserve"> y el </w:t>
      </w:r>
      <w:hyperlink r:id="rId153" w:tooltip="Partido Comunista de China" w:history="1">
        <w:r w:rsidRPr="00994237">
          <w:rPr>
            <w:rStyle w:val="Hipervnculo"/>
            <w:rFonts w:ascii="Arial" w:hAnsi="Arial" w:cs="Arial"/>
            <w:b/>
            <w:color w:val="auto"/>
            <w:u w:val="none"/>
          </w:rPr>
          <w:t>Partido Comunista de China</w:t>
        </w:r>
      </w:hyperlink>
      <w:r w:rsidRPr="00994237">
        <w:rPr>
          <w:rFonts w:ascii="Arial" w:hAnsi="Arial" w:cs="Arial"/>
          <w:b/>
        </w:rPr>
        <w:t xml:space="preserve">, cuando este último se hizo con el poder en la </w:t>
      </w:r>
      <w:hyperlink r:id="rId154" w:tooltip="China continental" w:history="1">
        <w:r w:rsidRPr="00994237">
          <w:rPr>
            <w:rStyle w:val="Hipervnculo"/>
            <w:rFonts w:ascii="Arial" w:hAnsi="Arial" w:cs="Arial"/>
            <w:b/>
            <w:color w:val="auto"/>
            <w:u w:val="none"/>
          </w:rPr>
          <w:t>China continental</w:t>
        </w:r>
      </w:hyperlink>
      <w:r w:rsidRPr="00994237">
        <w:rPr>
          <w:rFonts w:ascii="Arial" w:hAnsi="Arial" w:cs="Arial"/>
          <w:b/>
        </w:rPr>
        <w:t xml:space="preserve">. Desde entonces, el antiguo régimen chino se ha mantenido en la isla de Taiwán, dando lugar a una compleja situación jurídica y diplomática, aunque en la práctica es un Estado independiente </w:t>
      </w:r>
    </w:p>
    <w:p w:rsidR="00346102" w:rsidRDefault="00F61ABA" w:rsidP="00CE5D73">
      <w:pPr>
        <w:pStyle w:val="NormalWeb"/>
        <w:spacing w:before="0" w:beforeAutospacing="0" w:after="0" w:afterAutospacing="0"/>
        <w:jc w:val="both"/>
        <w:rPr>
          <w:rFonts w:ascii="Arial" w:hAnsi="Arial" w:cs="Arial"/>
          <w:b/>
          <w:color w:val="00B050"/>
        </w:rPr>
      </w:pPr>
      <w:r w:rsidRPr="00F61ABA">
        <w:rPr>
          <w:rFonts w:ascii="Arial" w:hAnsi="Arial" w:cs="Arial"/>
          <w:b/>
          <w:color w:val="00B050"/>
        </w:rPr>
        <w:t xml:space="preserve"> </w:t>
      </w:r>
      <w:r>
        <w:rPr>
          <w:rFonts w:ascii="Arial" w:hAnsi="Arial" w:cs="Arial"/>
          <w:b/>
          <w:color w:val="00B050"/>
        </w:rPr>
        <w:t xml:space="preserve">    </w:t>
      </w:r>
      <w:r w:rsidRPr="00F61ABA">
        <w:rPr>
          <w:rFonts w:ascii="Arial" w:hAnsi="Arial" w:cs="Arial"/>
          <w:b/>
          <w:color w:val="00B050"/>
        </w:rPr>
        <w:t xml:space="preserve">Impresiona la situación de </w:t>
      </w:r>
      <w:r>
        <w:rPr>
          <w:rFonts w:ascii="Arial" w:hAnsi="Arial" w:cs="Arial"/>
          <w:b/>
          <w:color w:val="00B050"/>
        </w:rPr>
        <w:t>C</w:t>
      </w:r>
      <w:r w:rsidRPr="00F61ABA">
        <w:rPr>
          <w:rFonts w:ascii="Arial" w:hAnsi="Arial" w:cs="Arial"/>
          <w:b/>
          <w:color w:val="00B050"/>
        </w:rPr>
        <w:t>hina por ser, junto con la India, la terc</w:t>
      </w:r>
      <w:r>
        <w:rPr>
          <w:rFonts w:ascii="Arial" w:hAnsi="Arial" w:cs="Arial"/>
          <w:b/>
          <w:color w:val="00B050"/>
        </w:rPr>
        <w:t>e</w:t>
      </w:r>
      <w:r w:rsidRPr="00F61ABA">
        <w:rPr>
          <w:rFonts w:ascii="Arial" w:hAnsi="Arial" w:cs="Arial"/>
          <w:b/>
          <w:color w:val="00B050"/>
        </w:rPr>
        <w:t>ra part</w:t>
      </w:r>
      <w:r>
        <w:rPr>
          <w:rFonts w:ascii="Arial" w:hAnsi="Arial" w:cs="Arial"/>
          <w:b/>
          <w:color w:val="00B050"/>
        </w:rPr>
        <w:t>e</w:t>
      </w:r>
      <w:r w:rsidRPr="00F61ABA">
        <w:rPr>
          <w:rFonts w:ascii="Arial" w:hAnsi="Arial" w:cs="Arial"/>
          <w:b/>
          <w:color w:val="00B050"/>
        </w:rPr>
        <w:t xml:space="preserve"> de la humanidad</w:t>
      </w:r>
      <w:r>
        <w:rPr>
          <w:rFonts w:ascii="Arial" w:hAnsi="Arial" w:cs="Arial"/>
          <w:b/>
          <w:color w:val="00B050"/>
        </w:rPr>
        <w:t xml:space="preserve">, </w:t>
      </w:r>
      <w:r w:rsidRPr="00F61ABA">
        <w:rPr>
          <w:rFonts w:ascii="Arial" w:hAnsi="Arial" w:cs="Arial"/>
          <w:b/>
          <w:color w:val="00B050"/>
        </w:rPr>
        <w:t xml:space="preserve"> que </w:t>
      </w:r>
      <w:r>
        <w:rPr>
          <w:rFonts w:ascii="Arial" w:hAnsi="Arial" w:cs="Arial"/>
          <w:b/>
          <w:color w:val="00B050"/>
        </w:rPr>
        <w:t>c</w:t>
      </w:r>
      <w:r w:rsidRPr="00F61ABA">
        <w:rPr>
          <w:rFonts w:ascii="Arial" w:hAnsi="Arial" w:cs="Arial"/>
          <w:b/>
          <w:color w:val="00B050"/>
        </w:rPr>
        <w:t>uent</w:t>
      </w:r>
      <w:r>
        <w:rPr>
          <w:rFonts w:ascii="Arial" w:hAnsi="Arial" w:cs="Arial"/>
          <w:b/>
          <w:color w:val="00B050"/>
        </w:rPr>
        <w:t>a</w:t>
      </w:r>
      <w:r w:rsidRPr="00F61ABA">
        <w:rPr>
          <w:rFonts w:ascii="Arial" w:hAnsi="Arial" w:cs="Arial"/>
          <w:b/>
          <w:color w:val="00B050"/>
        </w:rPr>
        <w:t xml:space="preserve"> con 7000 millones de habitantes, en los cuales se incluye los 2.500 entre ambos pa</w:t>
      </w:r>
      <w:r>
        <w:rPr>
          <w:rFonts w:ascii="Arial" w:hAnsi="Arial" w:cs="Arial"/>
          <w:b/>
          <w:color w:val="00B050"/>
        </w:rPr>
        <w:t>í</w:t>
      </w:r>
      <w:r w:rsidRPr="00F61ABA">
        <w:rPr>
          <w:rFonts w:ascii="Arial" w:hAnsi="Arial" w:cs="Arial"/>
          <w:b/>
          <w:color w:val="00B050"/>
        </w:rPr>
        <w:t>ses.</w:t>
      </w:r>
      <w:r w:rsidR="006D583D">
        <w:rPr>
          <w:rFonts w:ascii="Arial" w:hAnsi="Arial" w:cs="Arial"/>
          <w:b/>
          <w:color w:val="00B050"/>
        </w:rPr>
        <w:t xml:space="preserve"> El cristianismo apenas si ha entrado todavía en esos mundos tan numerosos. La Iglesia se siente desafiada e incluso ilusionada por lograr algún d</w:t>
      </w:r>
      <w:r w:rsidR="00D32622">
        <w:rPr>
          <w:rFonts w:ascii="Arial" w:hAnsi="Arial" w:cs="Arial"/>
          <w:b/>
          <w:color w:val="00B050"/>
        </w:rPr>
        <w:t>í</w:t>
      </w:r>
      <w:r w:rsidR="006D583D">
        <w:rPr>
          <w:rFonts w:ascii="Arial" w:hAnsi="Arial" w:cs="Arial"/>
          <w:b/>
          <w:color w:val="00B050"/>
        </w:rPr>
        <w:t>a hacerse presente en todos y cada unos de los países grandes.</w:t>
      </w:r>
    </w:p>
    <w:p w:rsidR="006D583D" w:rsidRPr="00F61ABA" w:rsidRDefault="006D583D" w:rsidP="00CE5D73">
      <w:pPr>
        <w:pStyle w:val="NormalWeb"/>
        <w:spacing w:before="0" w:beforeAutospacing="0" w:after="0" w:afterAutospacing="0"/>
        <w:jc w:val="both"/>
        <w:rPr>
          <w:rFonts w:ascii="Arial" w:hAnsi="Arial" w:cs="Arial"/>
          <w:b/>
          <w:color w:val="00B050"/>
        </w:rPr>
      </w:pPr>
    </w:p>
    <w:p w:rsidR="00F61ABA" w:rsidRDefault="00F61ABA" w:rsidP="00CE5D73">
      <w:pPr>
        <w:pStyle w:val="NormalWeb"/>
        <w:spacing w:before="0" w:beforeAutospacing="0" w:after="0" w:afterAutospacing="0"/>
        <w:jc w:val="both"/>
        <w:rPr>
          <w:rFonts w:ascii="Arial" w:hAnsi="Arial" w:cs="Arial"/>
          <w:b/>
          <w:color w:val="00B050"/>
        </w:rPr>
      </w:pPr>
      <w:r w:rsidRPr="00F61ABA">
        <w:rPr>
          <w:rFonts w:ascii="Arial" w:hAnsi="Arial" w:cs="Arial"/>
          <w:b/>
          <w:color w:val="00B050"/>
        </w:rPr>
        <w:t xml:space="preserve"> </w:t>
      </w:r>
      <w:r>
        <w:rPr>
          <w:rFonts w:ascii="Arial" w:hAnsi="Arial" w:cs="Arial"/>
          <w:b/>
          <w:color w:val="00B050"/>
        </w:rPr>
        <w:t xml:space="preserve">    </w:t>
      </w:r>
      <w:r w:rsidRPr="00F61ABA">
        <w:rPr>
          <w:rFonts w:ascii="Arial" w:hAnsi="Arial" w:cs="Arial"/>
          <w:b/>
          <w:color w:val="00B050"/>
        </w:rPr>
        <w:t>Ante estos datos num</w:t>
      </w:r>
      <w:r>
        <w:rPr>
          <w:rFonts w:ascii="Arial" w:hAnsi="Arial" w:cs="Arial"/>
          <w:b/>
          <w:color w:val="00B050"/>
        </w:rPr>
        <w:t>é</w:t>
      </w:r>
      <w:r w:rsidRPr="00F61ABA">
        <w:rPr>
          <w:rFonts w:ascii="Arial" w:hAnsi="Arial" w:cs="Arial"/>
          <w:b/>
          <w:color w:val="00B050"/>
        </w:rPr>
        <w:t xml:space="preserve">ricos, los planteamientos </w:t>
      </w:r>
      <w:r>
        <w:rPr>
          <w:rFonts w:ascii="Arial" w:hAnsi="Arial" w:cs="Arial"/>
          <w:b/>
          <w:color w:val="00B050"/>
        </w:rPr>
        <w:t>poblacionales</w:t>
      </w:r>
      <w:r w:rsidRPr="00F61ABA">
        <w:rPr>
          <w:rFonts w:ascii="Arial" w:hAnsi="Arial" w:cs="Arial"/>
          <w:b/>
          <w:color w:val="00B050"/>
        </w:rPr>
        <w:t xml:space="preserve"> no son políticos o mercantiles. </w:t>
      </w:r>
      <w:r>
        <w:rPr>
          <w:rFonts w:ascii="Arial" w:hAnsi="Arial" w:cs="Arial"/>
          <w:b/>
          <w:color w:val="00B050"/>
        </w:rPr>
        <w:t>Son é</w:t>
      </w:r>
      <w:r w:rsidRPr="00F61ABA">
        <w:rPr>
          <w:rFonts w:ascii="Arial" w:hAnsi="Arial" w:cs="Arial"/>
          <w:b/>
          <w:color w:val="00B050"/>
        </w:rPr>
        <w:t>tico</w:t>
      </w:r>
      <w:r>
        <w:rPr>
          <w:rFonts w:ascii="Arial" w:hAnsi="Arial" w:cs="Arial"/>
          <w:b/>
          <w:color w:val="00B050"/>
        </w:rPr>
        <w:t>s</w:t>
      </w:r>
      <w:r w:rsidRPr="00F61ABA">
        <w:rPr>
          <w:rFonts w:ascii="Arial" w:hAnsi="Arial" w:cs="Arial"/>
          <w:b/>
          <w:color w:val="00B050"/>
        </w:rPr>
        <w:t xml:space="preserve"> y hu</w:t>
      </w:r>
      <w:r>
        <w:rPr>
          <w:rFonts w:ascii="Arial" w:hAnsi="Arial" w:cs="Arial"/>
          <w:b/>
          <w:color w:val="00B050"/>
        </w:rPr>
        <w:t>m</w:t>
      </w:r>
      <w:r w:rsidRPr="00F61ABA">
        <w:rPr>
          <w:rFonts w:ascii="Arial" w:hAnsi="Arial" w:cs="Arial"/>
          <w:b/>
          <w:color w:val="00B050"/>
        </w:rPr>
        <w:t>anistas. Por la cantidad de sus habitantes, ¿qu</w:t>
      </w:r>
      <w:r>
        <w:rPr>
          <w:rFonts w:ascii="Arial" w:hAnsi="Arial" w:cs="Arial"/>
          <w:b/>
          <w:color w:val="00B050"/>
        </w:rPr>
        <w:t>é</w:t>
      </w:r>
      <w:r w:rsidRPr="00F61ABA">
        <w:rPr>
          <w:rFonts w:ascii="Arial" w:hAnsi="Arial" w:cs="Arial"/>
          <w:b/>
          <w:color w:val="00B050"/>
        </w:rPr>
        <w:t xml:space="preserve"> se puede hacer o pensar sobre la natalidad, la productividad, la movilidad social, </w:t>
      </w:r>
      <w:r>
        <w:rPr>
          <w:rFonts w:ascii="Arial" w:hAnsi="Arial" w:cs="Arial"/>
          <w:b/>
          <w:color w:val="00B050"/>
        </w:rPr>
        <w:t>la emigració</w:t>
      </w:r>
      <w:r w:rsidRPr="00F61ABA">
        <w:rPr>
          <w:rFonts w:ascii="Arial" w:hAnsi="Arial" w:cs="Arial"/>
          <w:b/>
          <w:color w:val="00B050"/>
        </w:rPr>
        <w:t>n</w:t>
      </w:r>
      <w:r>
        <w:rPr>
          <w:rFonts w:ascii="Arial" w:hAnsi="Arial" w:cs="Arial"/>
          <w:b/>
          <w:color w:val="00B050"/>
        </w:rPr>
        <w:t>,</w:t>
      </w:r>
      <w:r w:rsidRPr="00F61ABA">
        <w:rPr>
          <w:rFonts w:ascii="Arial" w:hAnsi="Arial" w:cs="Arial"/>
          <w:b/>
          <w:color w:val="00B050"/>
        </w:rPr>
        <w:t xml:space="preserve"> la legalidad interior en el pa</w:t>
      </w:r>
      <w:r>
        <w:rPr>
          <w:rFonts w:ascii="Arial" w:hAnsi="Arial" w:cs="Arial"/>
          <w:b/>
          <w:color w:val="00B050"/>
        </w:rPr>
        <w:t>í</w:t>
      </w:r>
      <w:r w:rsidRPr="00F61ABA">
        <w:rPr>
          <w:rFonts w:ascii="Arial" w:hAnsi="Arial" w:cs="Arial"/>
          <w:b/>
          <w:color w:val="00B050"/>
        </w:rPr>
        <w:t>s?</w:t>
      </w:r>
    </w:p>
    <w:p w:rsidR="006D583D" w:rsidRPr="00F61ABA" w:rsidRDefault="006D583D" w:rsidP="00CE5D73">
      <w:pPr>
        <w:pStyle w:val="NormalWeb"/>
        <w:spacing w:before="0" w:beforeAutospacing="0" w:after="0" w:afterAutospacing="0"/>
        <w:jc w:val="both"/>
        <w:rPr>
          <w:rFonts w:ascii="Arial" w:hAnsi="Arial" w:cs="Arial"/>
          <w:b/>
          <w:color w:val="00B050"/>
        </w:rPr>
      </w:pPr>
    </w:p>
    <w:p w:rsidR="00F61ABA" w:rsidRDefault="00F61ABA" w:rsidP="00CE5D73">
      <w:pPr>
        <w:pStyle w:val="NormalWeb"/>
        <w:spacing w:before="0" w:beforeAutospacing="0" w:after="0" w:afterAutospacing="0"/>
        <w:jc w:val="both"/>
        <w:rPr>
          <w:rFonts w:ascii="Arial" w:hAnsi="Arial" w:cs="Arial"/>
          <w:b/>
          <w:color w:val="00B050"/>
        </w:rPr>
      </w:pPr>
      <w:r w:rsidRPr="00F61ABA">
        <w:rPr>
          <w:rFonts w:ascii="Arial" w:hAnsi="Arial" w:cs="Arial"/>
          <w:b/>
          <w:color w:val="00B050"/>
        </w:rPr>
        <w:t xml:space="preserve"> </w:t>
      </w:r>
      <w:r w:rsidR="006D583D">
        <w:rPr>
          <w:rFonts w:ascii="Arial" w:hAnsi="Arial" w:cs="Arial"/>
          <w:b/>
          <w:color w:val="00B050"/>
        </w:rPr>
        <w:t xml:space="preserve">   Con todo es preciso recordar que e</w:t>
      </w:r>
      <w:r w:rsidRPr="00F61ABA">
        <w:rPr>
          <w:rFonts w:ascii="Arial" w:hAnsi="Arial" w:cs="Arial"/>
          <w:b/>
          <w:color w:val="00B050"/>
        </w:rPr>
        <w:t>l cristianismo valora igual al homb</w:t>
      </w:r>
      <w:r>
        <w:rPr>
          <w:rFonts w:ascii="Arial" w:hAnsi="Arial" w:cs="Arial"/>
          <w:b/>
          <w:color w:val="00B050"/>
        </w:rPr>
        <w:t>re en un paí</w:t>
      </w:r>
      <w:r w:rsidRPr="00F61ABA">
        <w:rPr>
          <w:rFonts w:ascii="Arial" w:hAnsi="Arial" w:cs="Arial"/>
          <w:b/>
          <w:color w:val="00B050"/>
        </w:rPr>
        <w:t>s poco poblado como en uno de gran población. Lo que los cristianos valoran son las personas y los derechos humanos</w:t>
      </w:r>
      <w:r w:rsidR="00D32622">
        <w:rPr>
          <w:rFonts w:ascii="Arial" w:hAnsi="Arial" w:cs="Arial"/>
          <w:b/>
          <w:color w:val="00B050"/>
        </w:rPr>
        <w:t>. Todo lo demás es secundario, relativo y con ellos hay que ser flexibles.</w:t>
      </w:r>
    </w:p>
    <w:p w:rsidR="00D32622" w:rsidRDefault="00D32622" w:rsidP="00CE5D73">
      <w:pPr>
        <w:pStyle w:val="NormalWeb"/>
        <w:spacing w:before="0" w:beforeAutospacing="0" w:after="0" w:afterAutospacing="0"/>
        <w:jc w:val="both"/>
        <w:rPr>
          <w:rFonts w:ascii="Arial" w:hAnsi="Arial" w:cs="Arial"/>
          <w:b/>
          <w:color w:val="00B050"/>
        </w:rPr>
      </w:pPr>
    </w:p>
    <w:p w:rsidR="00D32622" w:rsidRPr="00F61ABA" w:rsidRDefault="00D32622" w:rsidP="00CE5D73">
      <w:pPr>
        <w:pStyle w:val="NormalWeb"/>
        <w:spacing w:before="0" w:beforeAutospacing="0" w:after="0" w:afterAutospacing="0"/>
        <w:jc w:val="both"/>
        <w:rPr>
          <w:rFonts w:ascii="Arial" w:hAnsi="Arial" w:cs="Arial"/>
          <w:b/>
          <w:color w:val="00B050"/>
        </w:rPr>
      </w:pPr>
      <w:r>
        <w:rPr>
          <w:rFonts w:ascii="Arial" w:hAnsi="Arial" w:cs="Arial"/>
          <w:b/>
          <w:color w:val="00B050"/>
        </w:rPr>
        <w:t xml:space="preserve">   La Iglesia es la gran defensora de la libertad, de la igualdad y de la solidaridad entre los hombres. Y pide a los estados que se gobiernen con estos criterios, que son los que garantizan la paz  y de la dignidad de las personas</w:t>
      </w:r>
    </w:p>
    <w:p w:rsidR="000249DD" w:rsidRPr="00346102" w:rsidRDefault="00D931F9" w:rsidP="00D931F9">
      <w:pPr>
        <w:pStyle w:val="NormalWeb"/>
        <w:spacing w:before="0" w:beforeAutospacing="0" w:after="0" w:afterAutospacing="0"/>
        <w:jc w:val="center"/>
        <w:rPr>
          <w:rFonts w:ascii="Arial" w:hAnsi="Arial" w:cs="Arial"/>
          <w:b/>
          <w:color w:val="0070C0"/>
        </w:rPr>
      </w:pPr>
      <w:r w:rsidRPr="00D931F9">
        <w:rPr>
          <w:rFonts w:ascii="Arial" w:hAnsi="Arial" w:cs="Arial"/>
          <w:b/>
          <w:noProof/>
        </w:rPr>
        <w:lastRenderedPageBreak/>
        <w:drawing>
          <wp:inline distT="0" distB="0" distL="0" distR="0">
            <wp:extent cx="2552700" cy="1672732"/>
            <wp:effectExtent l="19050" t="0" r="0" b="0"/>
            <wp:docPr id="31" name="Imagen 38" descr="Bandera de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andera de Israel"/>
                    <pic:cNvPicPr>
                      <a:picLocks noChangeAspect="1" noChangeArrowheads="1"/>
                    </pic:cNvPicPr>
                  </pic:nvPicPr>
                  <pic:blipFill>
                    <a:blip r:embed="rId155" cstate="print"/>
                    <a:srcRect t="7975" b="9202"/>
                    <a:stretch>
                      <a:fillRect/>
                    </a:stretch>
                  </pic:blipFill>
                  <pic:spPr bwMode="auto">
                    <a:xfrm>
                      <a:off x="0" y="0"/>
                      <a:ext cx="2552700" cy="1672732"/>
                    </a:xfrm>
                    <a:prstGeom prst="rect">
                      <a:avLst/>
                    </a:prstGeom>
                    <a:noFill/>
                    <a:ln w="9525">
                      <a:noFill/>
                      <a:miter lim="800000"/>
                      <a:headEnd/>
                      <a:tailEnd/>
                    </a:ln>
                  </pic:spPr>
                </pic:pic>
              </a:graphicData>
            </a:graphic>
          </wp:inline>
        </w:drawing>
      </w:r>
      <w:r w:rsidR="000249DD" w:rsidRPr="00346102">
        <w:rPr>
          <w:rFonts w:ascii="Arial" w:hAnsi="Arial" w:cs="Arial"/>
          <w:b/>
          <w:noProof/>
          <w:color w:val="0070C0"/>
        </w:rPr>
        <w:drawing>
          <wp:inline distT="0" distB="0" distL="0" distR="0">
            <wp:extent cx="2295525" cy="1712669"/>
            <wp:effectExtent l="19050" t="0" r="9525" b="0"/>
            <wp:docPr id="9" name="Imagen 45" descr="Pale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lestina"/>
                    <pic:cNvPicPr>
                      <a:picLocks noChangeAspect="1" noChangeArrowheads="1"/>
                    </pic:cNvPicPr>
                  </pic:nvPicPr>
                  <pic:blipFill>
                    <a:blip r:embed="rId156" cstate="print"/>
                    <a:srcRect r="32903"/>
                    <a:stretch>
                      <a:fillRect/>
                    </a:stretch>
                  </pic:blipFill>
                  <pic:spPr bwMode="auto">
                    <a:xfrm>
                      <a:off x="0" y="0"/>
                      <a:ext cx="2295720" cy="1712814"/>
                    </a:xfrm>
                    <a:prstGeom prst="rect">
                      <a:avLst/>
                    </a:prstGeom>
                    <a:noFill/>
                    <a:ln w="9525">
                      <a:noFill/>
                      <a:miter lim="800000"/>
                      <a:headEnd/>
                      <a:tailEnd/>
                    </a:ln>
                  </pic:spPr>
                </pic:pic>
              </a:graphicData>
            </a:graphic>
          </wp:inline>
        </w:drawing>
      </w:r>
    </w:p>
    <w:p w:rsidR="00346102" w:rsidRPr="00346102" w:rsidRDefault="00D931F9" w:rsidP="00346102">
      <w:pPr>
        <w:spacing w:after="0"/>
        <w:jc w:val="center"/>
        <w:rPr>
          <w:rFonts w:ascii="Arial" w:hAnsi="Arial" w:cs="Arial"/>
          <w:b/>
          <w:color w:val="0070C0"/>
          <w:sz w:val="24"/>
          <w:szCs w:val="24"/>
        </w:rPr>
      </w:pPr>
      <w:r>
        <w:rPr>
          <w:rFonts w:ascii="Arial" w:hAnsi="Arial" w:cs="Arial"/>
          <w:b/>
          <w:color w:val="0070C0"/>
          <w:sz w:val="24"/>
          <w:szCs w:val="24"/>
        </w:rPr>
        <w:t xml:space="preserve">Israel                              y </w:t>
      </w:r>
      <w:r w:rsidR="00346102">
        <w:rPr>
          <w:rFonts w:ascii="Arial" w:hAnsi="Arial" w:cs="Arial"/>
          <w:b/>
          <w:color w:val="0070C0"/>
          <w:sz w:val="24"/>
          <w:szCs w:val="24"/>
        </w:rPr>
        <w:t xml:space="preserve">                        </w:t>
      </w:r>
      <w:r w:rsidR="00346102" w:rsidRPr="00346102">
        <w:rPr>
          <w:rFonts w:ascii="Arial" w:hAnsi="Arial" w:cs="Arial"/>
          <w:b/>
          <w:color w:val="0070C0"/>
          <w:sz w:val="24"/>
          <w:szCs w:val="24"/>
        </w:rPr>
        <w:t>Palestina</w:t>
      </w:r>
      <w:r w:rsidR="00346102">
        <w:rPr>
          <w:rFonts w:ascii="Arial" w:hAnsi="Arial" w:cs="Arial"/>
          <w:b/>
          <w:color w:val="0070C0"/>
          <w:sz w:val="24"/>
          <w:szCs w:val="24"/>
        </w:rPr>
        <w:t xml:space="preserve">                        </w:t>
      </w:r>
    </w:p>
    <w:p w:rsidR="003C759B" w:rsidRPr="003C759B" w:rsidRDefault="003C759B" w:rsidP="003C759B">
      <w:pPr>
        <w:pStyle w:val="NormalWeb"/>
        <w:jc w:val="both"/>
        <w:rPr>
          <w:rFonts w:ascii="Arial" w:hAnsi="Arial" w:cs="Arial"/>
          <w:b/>
          <w:color w:val="0070C0"/>
          <w:sz w:val="28"/>
          <w:szCs w:val="28"/>
        </w:rPr>
      </w:pPr>
      <w:r w:rsidRPr="003C759B">
        <w:rPr>
          <w:rFonts w:ascii="Arial" w:hAnsi="Arial" w:cs="Arial"/>
          <w:b/>
          <w:color w:val="0070C0"/>
          <w:sz w:val="28"/>
          <w:szCs w:val="28"/>
        </w:rPr>
        <w:t xml:space="preserve">   Estado de Israel</w:t>
      </w:r>
    </w:p>
    <w:p w:rsidR="003C759B" w:rsidRDefault="000249DD" w:rsidP="003C759B">
      <w:pPr>
        <w:pStyle w:val="NormalWeb"/>
        <w:jc w:val="both"/>
        <w:rPr>
          <w:rFonts w:ascii="Arial" w:hAnsi="Arial" w:cs="Arial"/>
          <w:b/>
        </w:rPr>
      </w:pPr>
      <w:r w:rsidRPr="00346102">
        <w:rPr>
          <w:color w:val="0070C0"/>
        </w:rPr>
        <w:t xml:space="preserve"> </w:t>
      </w:r>
      <w:r w:rsidR="003C759B" w:rsidRPr="000249DD">
        <w:rPr>
          <w:rFonts w:ascii="Arial" w:hAnsi="Arial" w:cs="Arial"/>
          <w:b/>
        </w:rPr>
        <w:t>La tumultuosa historia del estado de Israel, que comenzó siendo un hogar para los jud</w:t>
      </w:r>
      <w:r w:rsidR="003C759B">
        <w:rPr>
          <w:rFonts w:ascii="Arial" w:hAnsi="Arial" w:cs="Arial"/>
          <w:b/>
        </w:rPr>
        <w:t>í</w:t>
      </w:r>
      <w:r w:rsidR="003C759B" w:rsidRPr="000249DD">
        <w:rPr>
          <w:rFonts w:ascii="Arial" w:hAnsi="Arial" w:cs="Arial"/>
          <w:b/>
        </w:rPr>
        <w:t>os como reparación de la gran matanza reali</w:t>
      </w:r>
      <w:r w:rsidR="003C759B">
        <w:rPr>
          <w:rFonts w:ascii="Arial" w:hAnsi="Arial" w:cs="Arial"/>
          <w:b/>
        </w:rPr>
        <w:t>z</w:t>
      </w:r>
      <w:r w:rsidR="003C759B" w:rsidRPr="000249DD">
        <w:rPr>
          <w:rFonts w:ascii="Arial" w:hAnsi="Arial" w:cs="Arial"/>
          <w:b/>
        </w:rPr>
        <w:t>ada por los nazis, y fue luego recibiendo emigrantes y colonos de todo el mundo</w:t>
      </w:r>
      <w:r w:rsidR="003C759B">
        <w:rPr>
          <w:rFonts w:ascii="Arial" w:hAnsi="Arial" w:cs="Arial"/>
          <w:b/>
        </w:rPr>
        <w:t xml:space="preserve">, </w:t>
      </w:r>
      <w:r w:rsidR="003C759B" w:rsidRPr="000249DD">
        <w:rPr>
          <w:rFonts w:ascii="Arial" w:hAnsi="Arial" w:cs="Arial"/>
          <w:b/>
        </w:rPr>
        <w:t xml:space="preserve"> es </w:t>
      </w:r>
      <w:r w:rsidR="003C759B">
        <w:rPr>
          <w:rFonts w:ascii="Arial" w:hAnsi="Arial" w:cs="Arial"/>
          <w:b/>
        </w:rPr>
        <w:t xml:space="preserve">hoy </w:t>
      </w:r>
      <w:r w:rsidR="003C759B" w:rsidRPr="000249DD">
        <w:rPr>
          <w:rFonts w:ascii="Arial" w:hAnsi="Arial" w:cs="Arial"/>
          <w:b/>
        </w:rPr>
        <w:t>un estado sostenido sobre</w:t>
      </w:r>
      <w:r w:rsidR="003C759B">
        <w:rPr>
          <w:rFonts w:ascii="Arial" w:hAnsi="Arial" w:cs="Arial"/>
          <w:b/>
        </w:rPr>
        <w:t xml:space="preserve"> </w:t>
      </w:r>
      <w:r w:rsidR="003C759B" w:rsidRPr="000249DD">
        <w:rPr>
          <w:rFonts w:ascii="Arial" w:hAnsi="Arial" w:cs="Arial"/>
          <w:b/>
        </w:rPr>
        <w:t>todo desde Estados Unidos</w:t>
      </w:r>
      <w:r w:rsidR="003C759B">
        <w:rPr>
          <w:rFonts w:ascii="Arial" w:hAnsi="Arial" w:cs="Arial"/>
          <w:b/>
        </w:rPr>
        <w:t xml:space="preserve"> de América</w:t>
      </w:r>
      <w:r w:rsidR="003C759B" w:rsidRPr="000249DD">
        <w:rPr>
          <w:rFonts w:ascii="Arial" w:hAnsi="Arial" w:cs="Arial"/>
          <w:b/>
        </w:rPr>
        <w:t>,</w:t>
      </w:r>
      <w:r w:rsidR="003C759B">
        <w:rPr>
          <w:rFonts w:ascii="Arial" w:hAnsi="Arial" w:cs="Arial"/>
          <w:b/>
        </w:rPr>
        <w:t xml:space="preserve"> debido a la gran población judí</w:t>
      </w:r>
      <w:r w:rsidR="003C759B" w:rsidRPr="000249DD">
        <w:rPr>
          <w:rFonts w:ascii="Arial" w:hAnsi="Arial" w:cs="Arial"/>
          <w:b/>
        </w:rPr>
        <w:t>a que existe en la nación nor</w:t>
      </w:r>
      <w:r w:rsidR="003C759B">
        <w:rPr>
          <w:rFonts w:ascii="Arial" w:hAnsi="Arial" w:cs="Arial"/>
          <w:b/>
        </w:rPr>
        <w:t>tea</w:t>
      </w:r>
      <w:r w:rsidR="003C759B" w:rsidRPr="000249DD">
        <w:rPr>
          <w:rFonts w:ascii="Arial" w:hAnsi="Arial" w:cs="Arial"/>
          <w:b/>
        </w:rPr>
        <w:t>m</w:t>
      </w:r>
      <w:r w:rsidR="003C759B">
        <w:rPr>
          <w:rFonts w:ascii="Arial" w:hAnsi="Arial" w:cs="Arial"/>
          <w:b/>
        </w:rPr>
        <w:t>e</w:t>
      </w:r>
      <w:r w:rsidR="003C759B" w:rsidRPr="000249DD">
        <w:rPr>
          <w:rFonts w:ascii="Arial" w:hAnsi="Arial" w:cs="Arial"/>
          <w:b/>
        </w:rPr>
        <w:t>ricana</w:t>
      </w:r>
      <w:r w:rsidR="003C759B">
        <w:rPr>
          <w:rFonts w:ascii="Arial" w:hAnsi="Arial" w:cs="Arial"/>
          <w:b/>
        </w:rPr>
        <w:t xml:space="preserve">. </w:t>
      </w:r>
    </w:p>
    <w:p w:rsidR="003C759B" w:rsidRDefault="003C759B" w:rsidP="003C759B">
      <w:pPr>
        <w:pStyle w:val="NormalWeb"/>
        <w:spacing w:before="0" w:beforeAutospacing="0" w:after="0" w:afterAutospacing="0"/>
        <w:jc w:val="both"/>
        <w:rPr>
          <w:rFonts w:ascii="Arial" w:hAnsi="Arial" w:cs="Arial"/>
          <w:b/>
        </w:rPr>
      </w:pPr>
      <w:r>
        <w:rPr>
          <w:rFonts w:ascii="Arial" w:hAnsi="Arial" w:cs="Arial"/>
          <w:b/>
        </w:rPr>
        <w:t xml:space="preserve">   No </w:t>
      </w:r>
      <w:r w:rsidRPr="000249DD">
        <w:rPr>
          <w:rFonts w:ascii="Arial" w:hAnsi="Arial" w:cs="Arial"/>
          <w:b/>
        </w:rPr>
        <w:t>debe sorprender que haya terminado en esta lista</w:t>
      </w:r>
      <w:r>
        <w:rPr>
          <w:rFonts w:ascii="Arial" w:hAnsi="Arial" w:cs="Arial"/>
          <w:b/>
        </w:rPr>
        <w:t xml:space="preserve"> de Estados discutidos por la fuerte oposición de la mayor parte de los estados árabes a reconocer los pretendidos derechos a la tierra, que hubieron abandonar cinco millones de árabes palestino, a los cuales desde 1948 no se les indemnizó ni se negoció con ellos una adaptación conveniente a la situación originada por las tres guerras que Israel ha sostenido con sus vecinos árabes.</w:t>
      </w:r>
    </w:p>
    <w:p w:rsidR="003C759B" w:rsidRDefault="003C759B" w:rsidP="003C759B">
      <w:pPr>
        <w:pStyle w:val="NormalWeb"/>
        <w:spacing w:before="0" w:beforeAutospacing="0" w:after="0" w:afterAutospacing="0"/>
        <w:jc w:val="both"/>
        <w:rPr>
          <w:rFonts w:ascii="Arial" w:hAnsi="Arial" w:cs="Arial"/>
          <w:b/>
        </w:rPr>
      </w:pPr>
    </w:p>
    <w:p w:rsidR="003C759B" w:rsidRDefault="003C759B" w:rsidP="003C759B">
      <w:pPr>
        <w:pStyle w:val="NormalWeb"/>
        <w:spacing w:before="0" w:beforeAutospacing="0" w:after="0" w:afterAutospacing="0"/>
        <w:jc w:val="both"/>
        <w:rPr>
          <w:rFonts w:ascii="Arial" w:hAnsi="Arial" w:cs="Arial"/>
          <w:b/>
        </w:rPr>
      </w:pPr>
      <w:r>
        <w:rPr>
          <w:rFonts w:ascii="Arial" w:hAnsi="Arial" w:cs="Arial"/>
          <w:b/>
        </w:rPr>
        <w:t xml:space="preserve">  A ello se opone la complicación de los terrenos ocupados por nuevos asentamiento en territorios palestinos por vía de fuerza y la pretensión de dominar Jerusalén, que se pretende proponer como capital del Estado, sin reconocer a los árabes el mismo derecho, teniendo el islamismo en la Explanada del antiguo tempo la tercera sede de su religión en las mezquitas de las milenarias mezquitas mahometanas.</w:t>
      </w:r>
    </w:p>
    <w:p w:rsidR="003C759B" w:rsidRDefault="003C759B" w:rsidP="003C759B">
      <w:pPr>
        <w:pStyle w:val="NormalWeb"/>
        <w:spacing w:before="0" w:beforeAutospacing="0" w:after="0" w:afterAutospacing="0"/>
        <w:jc w:val="both"/>
        <w:rPr>
          <w:rFonts w:ascii="Arial" w:hAnsi="Arial" w:cs="Arial"/>
          <w:b/>
        </w:rPr>
      </w:pPr>
    </w:p>
    <w:p w:rsidR="003C759B" w:rsidRDefault="003C759B" w:rsidP="003C759B">
      <w:pPr>
        <w:pStyle w:val="NormalWeb"/>
        <w:spacing w:before="0" w:beforeAutospacing="0" w:after="0" w:afterAutospacing="0"/>
        <w:jc w:val="both"/>
        <w:rPr>
          <w:rFonts w:ascii="Arial" w:hAnsi="Arial" w:cs="Arial"/>
          <w:b/>
        </w:rPr>
      </w:pPr>
      <w:r>
        <w:rPr>
          <w:rFonts w:ascii="Arial" w:hAnsi="Arial" w:cs="Arial"/>
          <w:b/>
        </w:rPr>
        <w:t xml:space="preserve">   </w:t>
      </w:r>
      <w:r w:rsidRPr="000249DD">
        <w:rPr>
          <w:rFonts w:ascii="Arial" w:hAnsi="Arial" w:cs="Arial"/>
          <w:b/>
        </w:rPr>
        <w:t xml:space="preserve"> A pesar de ser</w:t>
      </w:r>
      <w:r w:rsidRPr="000249DD">
        <w:rPr>
          <w:rStyle w:val="Textoennegrita"/>
          <w:rFonts w:ascii="Arial" w:hAnsi="Arial" w:cs="Arial"/>
          <w:b w:val="0"/>
        </w:rPr>
        <w:t xml:space="preserve"> </w:t>
      </w:r>
      <w:r w:rsidRPr="000249DD">
        <w:rPr>
          <w:rStyle w:val="Textoennegrita"/>
          <w:rFonts w:ascii="Arial" w:hAnsi="Arial" w:cs="Arial"/>
        </w:rPr>
        <w:t>miembro de la ONU</w:t>
      </w:r>
      <w:r w:rsidRPr="000249DD">
        <w:rPr>
          <w:rFonts w:ascii="Arial" w:hAnsi="Arial" w:cs="Arial"/>
          <w:b/>
        </w:rPr>
        <w:t>, Israel no es reconocido por</w:t>
      </w:r>
      <w:r>
        <w:rPr>
          <w:rFonts w:ascii="Arial" w:hAnsi="Arial" w:cs="Arial"/>
          <w:b/>
        </w:rPr>
        <w:t xml:space="preserve"> </w:t>
      </w:r>
      <w:r w:rsidRPr="000249DD">
        <w:rPr>
          <w:rFonts w:ascii="Arial" w:hAnsi="Arial" w:cs="Arial"/>
          <w:b/>
        </w:rPr>
        <w:t xml:space="preserve">32 </w:t>
      </w:r>
      <w:r w:rsidRPr="000249DD">
        <w:rPr>
          <w:rStyle w:val="Textoennegrita"/>
          <w:rFonts w:ascii="Arial" w:hAnsi="Arial" w:cs="Arial"/>
        </w:rPr>
        <w:t>estados miembro</w:t>
      </w:r>
      <w:r>
        <w:rPr>
          <w:rStyle w:val="Textoennegrita"/>
          <w:rFonts w:ascii="Arial" w:hAnsi="Arial" w:cs="Arial"/>
        </w:rPr>
        <w:t>s</w:t>
      </w:r>
      <w:r w:rsidRPr="000249DD">
        <w:rPr>
          <w:rFonts w:ascii="Arial" w:hAnsi="Arial" w:cs="Arial"/>
        </w:rPr>
        <w:t>,</w:t>
      </w:r>
      <w:r w:rsidRPr="000249DD">
        <w:rPr>
          <w:rFonts w:ascii="Arial" w:hAnsi="Arial" w:cs="Arial"/>
          <w:b/>
        </w:rPr>
        <w:t xml:space="preserve"> aunque sí es reconocido por </w:t>
      </w:r>
      <w:r>
        <w:rPr>
          <w:rFonts w:ascii="Arial" w:hAnsi="Arial" w:cs="Arial"/>
          <w:b/>
        </w:rPr>
        <w:t>los vecinos estados de Egipto, Jordania  y otros estados de mayoría islámica</w:t>
      </w:r>
      <w:r w:rsidRPr="000249DD">
        <w:rPr>
          <w:rFonts w:ascii="Arial" w:hAnsi="Arial" w:cs="Arial"/>
          <w:b/>
        </w:rPr>
        <w:t>.</w:t>
      </w:r>
    </w:p>
    <w:p w:rsidR="000249DD" w:rsidRPr="00346102" w:rsidRDefault="003C759B" w:rsidP="000249DD">
      <w:pPr>
        <w:pStyle w:val="Ttulo2"/>
        <w:rPr>
          <w:rFonts w:ascii="Arial" w:hAnsi="Arial" w:cs="Arial"/>
          <w:color w:val="0070C0"/>
          <w:sz w:val="28"/>
          <w:szCs w:val="28"/>
        </w:rPr>
      </w:pPr>
      <w:r>
        <w:rPr>
          <w:rFonts w:ascii="Arial" w:hAnsi="Arial" w:cs="Arial"/>
          <w:color w:val="0070C0"/>
          <w:sz w:val="28"/>
          <w:szCs w:val="28"/>
        </w:rPr>
        <w:t xml:space="preserve">   Y </w:t>
      </w:r>
      <w:r w:rsidR="000249DD" w:rsidRPr="00346102">
        <w:rPr>
          <w:rFonts w:ascii="Arial" w:hAnsi="Arial" w:cs="Arial"/>
          <w:color w:val="0070C0"/>
          <w:sz w:val="28"/>
          <w:szCs w:val="28"/>
        </w:rPr>
        <w:t>Estado de Palestina</w:t>
      </w:r>
    </w:p>
    <w:p w:rsidR="002A7DE4" w:rsidRDefault="00CE5D73" w:rsidP="002A7DE4">
      <w:pPr>
        <w:pStyle w:val="NormalWeb"/>
        <w:spacing w:before="0" w:beforeAutospacing="0" w:after="0" w:afterAutospacing="0"/>
        <w:jc w:val="both"/>
        <w:rPr>
          <w:rFonts w:ascii="Arial" w:hAnsi="Arial" w:cs="Arial"/>
          <w:b/>
        </w:rPr>
      </w:pPr>
      <w:r>
        <w:rPr>
          <w:rFonts w:ascii="Arial" w:hAnsi="Arial" w:cs="Arial"/>
          <w:b/>
        </w:rPr>
        <w:t xml:space="preserve">     </w:t>
      </w:r>
      <w:r w:rsidR="000D45E5">
        <w:rPr>
          <w:rFonts w:ascii="Arial" w:hAnsi="Arial" w:cs="Arial"/>
          <w:b/>
        </w:rPr>
        <w:t>E</w:t>
      </w:r>
      <w:r w:rsidR="000249DD" w:rsidRPr="000D45E5">
        <w:rPr>
          <w:rFonts w:ascii="Arial" w:hAnsi="Arial" w:cs="Arial"/>
          <w:b/>
        </w:rPr>
        <w:t>s reconocido por 13</w:t>
      </w:r>
      <w:r>
        <w:rPr>
          <w:rFonts w:ascii="Arial" w:hAnsi="Arial" w:cs="Arial"/>
          <w:b/>
        </w:rPr>
        <w:t>6 de los 183 miembros de la ONU;</w:t>
      </w:r>
      <w:r w:rsidR="000249DD" w:rsidRPr="000D45E5">
        <w:rPr>
          <w:rFonts w:ascii="Arial" w:hAnsi="Arial" w:cs="Arial"/>
          <w:b/>
        </w:rPr>
        <w:t xml:space="preserve"> pero, a pesar de que Palestina sí reconoce la soberanía de Israel, esta última nación no le ha devuelto el favor. Varios de </w:t>
      </w:r>
      <w:r w:rsidR="000249DD" w:rsidRPr="00CE5D73">
        <w:rPr>
          <w:rStyle w:val="Textoennegrita"/>
          <w:rFonts w:ascii="Arial" w:hAnsi="Arial" w:cs="Arial"/>
        </w:rPr>
        <w:t>los aliados de Israel tampoco reconocen la soberanía del estado de Palestina</w:t>
      </w:r>
      <w:r w:rsidR="000249DD" w:rsidRPr="000D45E5">
        <w:rPr>
          <w:rFonts w:ascii="Arial" w:hAnsi="Arial" w:cs="Arial"/>
          <w:b/>
        </w:rPr>
        <w:t xml:space="preserve">. </w:t>
      </w:r>
    </w:p>
    <w:p w:rsidR="006D583D" w:rsidRDefault="006D583D" w:rsidP="002A7DE4">
      <w:pPr>
        <w:pStyle w:val="NormalWeb"/>
        <w:spacing w:before="0" w:beforeAutospacing="0" w:after="0" w:afterAutospacing="0"/>
        <w:jc w:val="both"/>
        <w:rPr>
          <w:rFonts w:ascii="Arial" w:hAnsi="Arial" w:cs="Arial"/>
          <w:b/>
        </w:rPr>
      </w:pPr>
    </w:p>
    <w:p w:rsidR="000249DD" w:rsidRDefault="002A7DE4" w:rsidP="002A7DE4">
      <w:pPr>
        <w:pStyle w:val="NormalWeb"/>
        <w:spacing w:before="0" w:beforeAutospacing="0" w:after="0" w:afterAutospacing="0"/>
        <w:jc w:val="both"/>
        <w:rPr>
          <w:rFonts w:ascii="Arial" w:hAnsi="Arial" w:cs="Arial"/>
          <w:b/>
        </w:rPr>
      </w:pPr>
      <w:r>
        <w:rPr>
          <w:rFonts w:ascii="Arial" w:hAnsi="Arial" w:cs="Arial"/>
          <w:b/>
        </w:rPr>
        <w:t xml:space="preserve">    </w:t>
      </w:r>
      <w:r w:rsidR="000249DD" w:rsidRPr="000D45E5">
        <w:rPr>
          <w:rFonts w:ascii="Arial" w:hAnsi="Arial" w:cs="Arial"/>
          <w:b/>
        </w:rPr>
        <w:t xml:space="preserve">Sin embargo, a pesar de no ser </w:t>
      </w:r>
      <w:r w:rsidR="000249DD" w:rsidRPr="00CE5D73">
        <w:rPr>
          <w:rStyle w:val="Textoennegrita"/>
          <w:rFonts w:ascii="Arial" w:hAnsi="Arial" w:cs="Arial"/>
        </w:rPr>
        <w:t>miembro de las Naciones Unidas</w:t>
      </w:r>
      <w:r w:rsidR="000249DD" w:rsidRPr="000D45E5">
        <w:rPr>
          <w:rFonts w:ascii="Arial" w:hAnsi="Arial" w:cs="Arial"/>
          <w:b/>
        </w:rPr>
        <w:t xml:space="preserve">, este organismo sí reconoce a Palestina como </w:t>
      </w:r>
      <w:r w:rsidR="00CE5D73">
        <w:rPr>
          <w:rStyle w:val="Textoennegrita"/>
          <w:rFonts w:ascii="Arial" w:hAnsi="Arial" w:cs="Arial"/>
        </w:rPr>
        <w:t>E</w:t>
      </w:r>
      <w:r w:rsidR="000249DD" w:rsidRPr="00CE5D73">
        <w:rPr>
          <w:rStyle w:val="Textoennegrita"/>
          <w:rFonts w:ascii="Arial" w:hAnsi="Arial" w:cs="Arial"/>
        </w:rPr>
        <w:t>stado</w:t>
      </w:r>
      <w:r w:rsidR="000249DD" w:rsidRPr="000D45E5">
        <w:rPr>
          <w:rFonts w:ascii="Arial" w:hAnsi="Arial" w:cs="Arial"/>
          <w:b/>
        </w:rPr>
        <w:t xml:space="preserve"> desde que, en 2012, elevó su estatus de entidad </w:t>
      </w:r>
      <w:r w:rsidR="00CE5D73">
        <w:rPr>
          <w:rFonts w:ascii="Arial" w:hAnsi="Arial" w:cs="Arial"/>
          <w:b/>
        </w:rPr>
        <w:t>de observador</w:t>
      </w:r>
      <w:r w:rsidR="000249DD" w:rsidRPr="000D45E5">
        <w:rPr>
          <w:rFonts w:ascii="Arial" w:hAnsi="Arial" w:cs="Arial"/>
          <w:b/>
        </w:rPr>
        <w:t xml:space="preserve"> a</w:t>
      </w:r>
      <w:r w:rsidR="00CE5D73">
        <w:rPr>
          <w:rFonts w:ascii="Arial" w:hAnsi="Arial" w:cs="Arial"/>
          <w:b/>
        </w:rPr>
        <w:t xml:space="preserve"> E</w:t>
      </w:r>
      <w:r w:rsidR="000249DD" w:rsidRPr="000D45E5">
        <w:rPr>
          <w:rFonts w:ascii="Arial" w:hAnsi="Arial" w:cs="Arial"/>
          <w:b/>
        </w:rPr>
        <w:t>stado no miembro.</w:t>
      </w:r>
    </w:p>
    <w:p w:rsidR="006D583D" w:rsidRDefault="006D583D" w:rsidP="002A7DE4">
      <w:pPr>
        <w:pStyle w:val="NormalWeb"/>
        <w:spacing w:before="0" w:beforeAutospacing="0" w:after="0" w:afterAutospacing="0"/>
        <w:jc w:val="both"/>
        <w:rPr>
          <w:rFonts w:ascii="Arial" w:hAnsi="Arial" w:cs="Arial"/>
          <w:b/>
        </w:rPr>
      </w:pPr>
    </w:p>
    <w:p w:rsidR="002A7DE4" w:rsidRPr="000D45E5" w:rsidRDefault="00F61ABA" w:rsidP="002A7DE4">
      <w:pPr>
        <w:pStyle w:val="NormalWeb"/>
        <w:spacing w:before="0" w:beforeAutospacing="0" w:after="0" w:afterAutospacing="0"/>
        <w:jc w:val="both"/>
        <w:rPr>
          <w:rFonts w:ascii="Arial" w:hAnsi="Arial" w:cs="Arial"/>
          <w:b/>
        </w:rPr>
      </w:pPr>
      <w:r>
        <w:rPr>
          <w:rFonts w:ascii="Arial" w:hAnsi="Arial" w:cs="Arial"/>
          <w:b/>
        </w:rPr>
        <w:t xml:space="preserve">    </w:t>
      </w:r>
      <w:r w:rsidR="002A7DE4">
        <w:rPr>
          <w:rFonts w:ascii="Arial" w:hAnsi="Arial" w:cs="Arial"/>
          <w:b/>
        </w:rPr>
        <w:t xml:space="preserve">Y cuenta con el enclave de Gaza, aislado y bloqueado por Israel, donde un millón y medio de palestino sobrevive con las ayudas externas de la ONU y de </w:t>
      </w:r>
      <w:proofErr w:type="spellStart"/>
      <w:r w:rsidR="002A7DE4">
        <w:rPr>
          <w:rFonts w:ascii="Arial" w:hAnsi="Arial" w:cs="Arial"/>
          <w:b/>
        </w:rPr>
        <w:t>ONGs</w:t>
      </w:r>
      <w:proofErr w:type="spellEnd"/>
    </w:p>
    <w:p w:rsidR="003C759B" w:rsidRDefault="00D931F9" w:rsidP="003C759B">
      <w:pPr>
        <w:pStyle w:val="Ttulo2"/>
        <w:jc w:val="center"/>
        <w:rPr>
          <w:rFonts w:ascii="Arial" w:hAnsi="Arial" w:cs="Arial"/>
          <w:color w:val="0070C0"/>
          <w:sz w:val="28"/>
          <w:szCs w:val="28"/>
        </w:rPr>
      </w:pPr>
      <w:r w:rsidRPr="00D931F9">
        <w:rPr>
          <w:rFonts w:ascii="Arial" w:hAnsi="Arial" w:cs="Arial"/>
          <w:noProof/>
          <w:color w:val="0070C0"/>
          <w:sz w:val="28"/>
          <w:szCs w:val="28"/>
        </w:rPr>
        <w:lastRenderedPageBreak/>
        <w:drawing>
          <wp:inline distT="0" distB="0" distL="0" distR="0">
            <wp:extent cx="2486025" cy="1628775"/>
            <wp:effectExtent l="19050" t="0" r="9525" b="0"/>
            <wp:docPr id="33" name="Imagen 39" descr="paises con las banderas mas raras 4 chi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ises con las banderas mas raras 4 chipre"/>
                    <pic:cNvPicPr>
                      <a:picLocks noChangeAspect="1" noChangeArrowheads="1"/>
                    </pic:cNvPicPr>
                  </pic:nvPicPr>
                  <pic:blipFill>
                    <a:blip r:embed="rId157"/>
                    <a:srcRect l="22433" t="10980" r="19392" b="10789"/>
                    <a:stretch>
                      <a:fillRect/>
                    </a:stretch>
                  </pic:blipFill>
                  <pic:spPr bwMode="auto">
                    <a:xfrm>
                      <a:off x="0" y="0"/>
                      <a:ext cx="2486025" cy="1628775"/>
                    </a:xfrm>
                    <a:prstGeom prst="rect">
                      <a:avLst/>
                    </a:prstGeom>
                    <a:noFill/>
                    <a:ln w="9525">
                      <a:noFill/>
                      <a:miter lim="800000"/>
                      <a:headEnd/>
                      <a:tailEnd/>
                    </a:ln>
                  </pic:spPr>
                </pic:pic>
              </a:graphicData>
            </a:graphic>
          </wp:inline>
        </w:drawing>
      </w:r>
      <w:r w:rsidR="003C759B" w:rsidRPr="003C759B">
        <w:rPr>
          <w:rFonts w:ascii="Arial" w:hAnsi="Arial" w:cs="Arial"/>
          <w:noProof/>
          <w:color w:val="0070C0"/>
          <w:sz w:val="28"/>
          <w:szCs w:val="28"/>
        </w:rPr>
        <w:drawing>
          <wp:inline distT="0" distB="0" distL="0" distR="0">
            <wp:extent cx="2095500" cy="1571625"/>
            <wp:effectExtent l="19050" t="0" r="0" b="0"/>
            <wp:docPr id="37" name="Imagen 44" descr="Republica Turca del Norte de Chi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publica Turca del Norte de Chipre"/>
                    <pic:cNvPicPr>
                      <a:picLocks noChangeAspect="1" noChangeArrowheads="1"/>
                    </pic:cNvPicPr>
                  </pic:nvPicPr>
                  <pic:blipFill>
                    <a:blip r:embed="rId158" cstate="print"/>
                    <a:srcRect t="9223" r="28895" b="10680"/>
                    <a:stretch>
                      <a:fillRect/>
                    </a:stretch>
                  </pic:blipFill>
                  <pic:spPr bwMode="auto">
                    <a:xfrm>
                      <a:off x="0" y="0"/>
                      <a:ext cx="2095500" cy="1571625"/>
                    </a:xfrm>
                    <a:prstGeom prst="rect">
                      <a:avLst/>
                    </a:prstGeom>
                    <a:noFill/>
                    <a:ln w="9525">
                      <a:noFill/>
                      <a:miter lim="800000"/>
                      <a:headEnd/>
                      <a:tailEnd/>
                    </a:ln>
                  </pic:spPr>
                </pic:pic>
              </a:graphicData>
            </a:graphic>
          </wp:inline>
        </w:drawing>
      </w:r>
    </w:p>
    <w:p w:rsidR="003C759B" w:rsidRDefault="003C759B" w:rsidP="003C759B">
      <w:pPr>
        <w:pStyle w:val="Ttulo2"/>
        <w:jc w:val="center"/>
        <w:rPr>
          <w:rFonts w:ascii="Arial" w:hAnsi="Arial" w:cs="Arial"/>
          <w:color w:val="0070C0"/>
          <w:sz w:val="28"/>
          <w:szCs w:val="28"/>
        </w:rPr>
      </w:pPr>
      <w:r>
        <w:rPr>
          <w:rFonts w:ascii="Arial" w:hAnsi="Arial" w:cs="Arial"/>
          <w:color w:val="0070C0"/>
          <w:sz w:val="28"/>
          <w:szCs w:val="28"/>
        </w:rPr>
        <w:t xml:space="preserve">Chipre griego         y          </w:t>
      </w:r>
      <w:r w:rsidR="00F61ABA">
        <w:rPr>
          <w:rFonts w:ascii="Arial" w:hAnsi="Arial" w:cs="Arial"/>
          <w:color w:val="0070C0"/>
          <w:sz w:val="28"/>
          <w:szCs w:val="28"/>
        </w:rPr>
        <w:t>C</w:t>
      </w:r>
      <w:r>
        <w:rPr>
          <w:rFonts w:ascii="Arial" w:hAnsi="Arial" w:cs="Arial"/>
          <w:color w:val="0070C0"/>
          <w:sz w:val="28"/>
          <w:szCs w:val="28"/>
        </w:rPr>
        <w:t>hipre turco</w:t>
      </w:r>
    </w:p>
    <w:p w:rsidR="003C759B" w:rsidRDefault="003C759B" w:rsidP="003C759B">
      <w:pPr>
        <w:pStyle w:val="Ttulo2"/>
        <w:rPr>
          <w:rFonts w:ascii="Arial" w:hAnsi="Arial" w:cs="Arial"/>
          <w:color w:val="0070C0"/>
          <w:sz w:val="28"/>
          <w:szCs w:val="28"/>
        </w:rPr>
      </w:pPr>
      <w:r>
        <w:rPr>
          <w:rFonts w:ascii="Arial" w:hAnsi="Arial" w:cs="Arial"/>
          <w:color w:val="0070C0"/>
          <w:sz w:val="28"/>
          <w:szCs w:val="28"/>
        </w:rPr>
        <w:t xml:space="preserve"> </w:t>
      </w:r>
      <w:r w:rsidR="006D583D">
        <w:rPr>
          <w:rFonts w:ascii="Arial" w:hAnsi="Arial" w:cs="Arial"/>
          <w:color w:val="0070C0"/>
          <w:sz w:val="28"/>
          <w:szCs w:val="28"/>
        </w:rPr>
        <w:t xml:space="preserve">   </w:t>
      </w:r>
      <w:r>
        <w:rPr>
          <w:rFonts w:ascii="Arial" w:hAnsi="Arial" w:cs="Arial"/>
          <w:color w:val="0070C0"/>
          <w:sz w:val="28"/>
          <w:szCs w:val="28"/>
        </w:rPr>
        <w:t>República de Chipre</w:t>
      </w:r>
    </w:p>
    <w:p w:rsidR="003C759B" w:rsidRPr="003C759B" w:rsidRDefault="003C759B" w:rsidP="003C759B">
      <w:pPr>
        <w:pStyle w:val="NormalWeb"/>
        <w:jc w:val="both"/>
        <w:rPr>
          <w:rFonts w:ascii="Arial" w:hAnsi="Arial" w:cs="Arial"/>
          <w:b/>
        </w:rPr>
      </w:pPr>
      <w:r>
        <w:rPr>
          <w:rFonts w:ascii="Arial" w:hAnsi="Arial" w:cs="Arial"/>
          <w:b/>
        </w:rPr>
        <w:t xml:space="preserve">     </w:t>
      </w:r>
      <w:r w:rsidRPr="003C759B">
        <w:rPr>
          <w:rFonts w:ascii="Arial" w:hAnsi="Arial" w:cs="Arial"/>
          <w:b/>
        </w:rPr>
        <w:t xml:space="preserve">Esta república es un Estado internacionalmente reconocido, pero sólo controla dos tercios de la isla. El tercio restante (el norte de la isla) fue ocupado por </w:t>
      </w:r>
      <w:hyperlink r:id="rId159" w:tooltip="Turquía" w:history="1">
        <w:r w:rsidRPr="003C759B">
          <w:rPr>
            <w:rStyle w:val="Hipervnculo"/>
            <w:rFonts w:ascii="Arial" w:hAnsi="Arial" w:cs="Arial"/>
            <w:b/>
            <w:color w:val="auto"/>
            <w:u w:val="none"/>
          </w:rPr>
          <w:t>Turquía</w:t>
        </w:r>
      </w:hyperlink>
      <w:r w:rsidRPr="003C759B">
        <w:rPr>
          <w:rFonts w:ascii="Arial" w:hAnsi="Arial" w:cs="Arial"/>
          <w:b/>
        </w:rPr>
        <w:t xml:space="preserve"> en </w:t>
      </w:r>
      <w:hyperlink r:id="rId160" w:tooltip="1974" w:history="1">
        <w:r w:rsidRPr="003C759B">
          <w:rPr>
            <w:rStyle w:val="Hipervnculo"/>
            <w:rFonts w:ascii="Arial" w:hAnsi="Arial" w:cs="Arial"/>
            <w:b/>
            <w:color w:val="auto"/>
            <w:u w:val="none"/>
          </w:rPr>
          <w:t>1974</w:t>
        </w:r>
      </w:hyperlink>
      <w:r w:rsidRPr="003C759B">
        <w:rPr>
          <w:rFonts w:ascii="Arial" w:hAnsi="Arial" w:cs="Arial"/>
          <w:b/>
        </w:rPr>
        <w:t xml:space="preserve">, instaurando la </w:t>
      </w:r>
      <w:hyperlink r:id="rId161" w:tooltip="República Turca del Norte de Chipre" w:history="1">
        <w:r w:rsidRPr="003C759B">
          <w:rPr>
            <w:rStyle w:val="Hipervnculo"/>
            <w:rFonts w:ascii="Arial" w:hAnsi="Arial" w:cs="Arial"/>
            <w:b/>
            <w:color w:val="auto"/>
            <w:u w:val="none"/>
          </w:rPr>
          <w:t>República Turca del Norte de Chipre</w:t>
        </w:r>
      </w:hyperlink>
      <w:r w:rsidRPr="003C759B">
        <w:rPr>
          <w:rFonts w:ascii="Arial" w:hAnsi="Arial" w:cs="Arial"/>
          <w:b/>
        </w:rPr>
        <w:t xml:space="preserve">. A este último territorio lo reconoce sólo la </w:t>
      </w:r>
      <w:hyperlink r:id="rId162" w:tooltip="Turquía" w:history="1">
        <w:r w:rsidRPr="003C759B">
          <w:rPr>
            <w:rStyle w:val="Hipervnculo"/>
            <w:rFonts w:ascii="Arial" w:hAnsi="Arial" w:cs="Arial"/>
            <w:b/>
            <w:color w:val="auto"/>
            <w:u w:val="none"/>
          </w:rPr>
          <w:t>República de Turquía</w:t>
        </w:r>
      </w:hyperlink>
      <w:r w:rsidRPr="003C759B">
        <w:rPr>
          <w:rFonts w:ascii="Arial" w:hAnsi="Arial" w:cs="Arial"/>
          <w:b/>
        </w:rPr>
        <w:t>. En la isla también se encuentran dos bases militares soberanas ("</w:t>
      </w:r>
      <w:proofErr w:type="spellStart"/>
      <w:r w:rsidRPr="003C759B">
        <w:rPr>
          <w:rFonts w:ascii="Arial" w:hAnsi="Arial" w:cs="Arial"/>
          <w:b/>
        </w:rPr>
        <w:t>Sovereign</w:t>
      </w:r>
      <w:proofErr w:type="spellEnd"/>
      <w:r w:rsidRPr="003C759B">
        <w:rPr>
          <w:rFonts w:ascii="Arial" w:hAnsi="Arial" w:cs="Arial"/>
          <w:b/>
        </w:rPr>
        <w:t xml:space="preserve"> Base </w:t>
      </w:r>
      <w:proofErr w:type="spellStart"/>
      <w:r w:rsidRPr="003C759B">
        <w:rPr>
          <w:rFonts w:ascii="Arial" w:hAnsi="Arial" w:cs="Arial"/>
          <w:b/>
        </w:rPr>
        <w:t>Areas</w:t>
      </w:r>
      <w:proofErr w:type="spellEnd"/>
      <w:r w:rsidRPr="003C759B">
        <w:rPr>
          <w:rFonts w:ascii="Arial" w:hAnsi="Arial" w:cs="Arial"/>
          <w:b/>
        </w:rPr>
        <w:t xml:space="preserve">" </w:t>
      </w:r>
      <w:proofErr w:type="spellStart"/>
      <w:r w:rsidRPr="003C759B">
        <w:rPr>
          <w:rFonts w:ascii="Arial" w:hAnsi="Arial" w:cs="Arial"/>
          <w:b/>
        </w:rPr>
        <w:t>SBAs</w:t>
      </w:r>
      <w:proofErr w:type="spellEnd"/>
      <w:r w:rsidRPr="003C759B">
        <w:rPr>
          <w:rFonts w:ascii="Arial" w:hAnsi="Arial" w:cs="Arial"/>
          <w:b/>
        </w:rPr>
        <w:t xml:space="preserve">) de </w:t>
      </w:r>
      <w:hyperlink r:id="rId163" w:tooltip="Acrotiri y Dhekelia" w:history="1">
        <w:proofErr w:type="spellStart"/>
        <w:r w:rsidRPr="003C759B">
          <w:rPr>
            <w:rStyle w:val="Hipervnculo"/>
            <w:rFonts w:ascii="Arial" w:hAnsi="Arial" w:cs="Arial"/>
            <w:b/>
            <w:color w:val="auto"/>
            <w:u w:val="none"/>
          </w:rPr>
          <w:t>Acrotiri</w:t>
        </w:r>
        <w:proofErr w:type="spellEnd"/>
        <w:r w:rsidRPr="003C759B">
          <w:rPr>
            <w:rStyle w:val="Hipervnculo"/>
            <w:rFonts w:ascii="Arial" w:hAnsi="Arial" w:cs="Arial"/>
            <w:b/>
            <w:color w:val="auto"/>
            <w:u w:val="none"/>
          </w:rPr>
          <w:t xml:space="preserve"> y </w:t>
        </w:r>
        <w:proofErr w:type="spellStart"/>
        <w:r w:rsidRPr="003C759B">
          <w:rPr>
            <w:rStyle w:val="Hipervnculo"/>
            <w:rFonts w:ascii="Arial" w:hAnsi="Arial" w:cs="Arial"/>
            <w:b/>
            <w:color w:val="auto"/>
            <w:u w:val="none"/>
          </w:rPr>
          <w:t>Dhekelia</w:t>
        </w:r>
        <w:proofErr w:type="spellEnd"/>
      </w:hyperlink>
      <w:r w:rsidRPr="003C759B">
        <w:rPr>
          <w:rFonts w:ascii="Arial" w:hAnsi="Arial" w:cs="Arial"/>
          <w:b/>
        </w:rPr>
        <w:t xml:space="preserve">, pertenecientes al </w:t>
      </w:r>
      <w:hyperlink r:id="rId164" w:tooltip="Reino Unido" w:history="1">
        <w:r w:rsidRPr="003C759B">
          <w:rPr>
            <w:rStyle w:val="Hipervnculo"/>
            <w:rFonts w:ascii="Arial" w:hAnsi="Arial" w:cs="Arial"/>
            <w:b/>
            <w:color w:val="auto"/>
            <w:u w:val="none"/>
          </w:rPr>
          <w:t>Reino Unido</w:t>
        </w:r>
      </w:hyperlink>
      <w:r w:rsidRPr="003C759B">
        <w:rPr>
          <w:rFonts w:ascii="Arial" w:hAnsi="Arial" w:cs="Arial"/>
          <w:b/>
        </w:rPr>
        <w:t>.</w:t>
      </w:r>
    </w:p>
    <w:p w:rsidR="003C759B" w:rsidRPr="003C759B" w:rsidRDefault="00F61ABA" w:rsidP="003C759B">
      <w:pPr>
        <w:pStyle w:val="NormalWeb"/>
        <w:jc w:val="both"/>
        <w:rPr>
          <w:rFonts w:ascii="Arial" w:hAnsi="Arial" w:cs="Arial"/>
          <w:b/>
        </w:rPr>
      </w:pPr>
      <w:r>
        <w:rPr>
          <w:rFonts w:ascii="Arial" w:hAnsi="Arial" w:cs="Arial"/>
          <w:b/>
        </w:rPr>
        <w:t xml:space="preserve">   </w:t>
      </w:r>
      <w:r w:rsidR="003C759B" w:rsidRPr="003C759B">
        <w:rPr>
          <w:rFonts w:ascii="Arial" w:hAnsi="Arial" w:cs="Arial"/>
          <w:b/>
        </w:rPr>
        <w:t xml:space="preserve">La isla de Chipre está situada en el </w:t>
      </w:r>
      <w:hyperlink r:id="rId165" w:tooltip="Mar Mediterráneo" w:history="1">
        <w:r w:rsidR="003C759B" w:rsidRPr="003C759B">
          <w:rPr>
            <w:rStyle w:val="Hipervnculo"/>
            <w:rFonts w:ascii="Arial" w:hAnsi="Arial" w:cs="Arial"/>
            <w:b/>
            <w:color w:val="auto"/>
            <w:u w:val="none"/>
          </w:rPr>
          <w:t>mar Mediterráneo</w:t>
        </w:r>
      </w:hyperlink>
      <w:r w:rsidR="003C759B" w:rsidRPr="003C759B">
        <w:rPr>
          <w:rFonts w:ascii="Arial" w:hAnsi="Arial" w:cs="Arial"/>
          <w:b/>
        </w:rPr>
        <w:t xml:space="preserve">, 113 </w:t>
      </w:r>
      <w:hyperlink r:id="rId166" w:tooltip="Kilómetro" w:history="1">
        <w:r w:rsidR="003C759B" w:rsidRPr="003C759B">
          <w:rPr>
            <w:rStyle w:val="Hipervnculo"/>
            <w:rFonts w:ascii="Arial" w:hAnsi="Arial" w:cs="Arial"/>
            <w:b/>
            <w:color w:val="auto"/>
            <w:u w:val="none"/>
          </w:rPr>
          <w:t>km</w:t>
        </w:r>
      </w:hyperlink>
      <w:r w:rsidR="003C759B" w:rsidRPr="003C759B">
        <w:rPr>
          <w:rFonts w:ascii="Arial" w:hAnsi="Arial" w:cs="Arial"/>
          <w:b/>
        </w:rPr>
        <w:t xml:space="preserve"> al sur de Turquía, 120 km al oeste de </w:t>
      </w:r>
      <w:hyperlink r:id="rId167" w:tooltip="Siria" w:history="1">
        <w:r w:rsidR="003C759B" w:rsidRPr="003C759B">
          <w:rPr>
            <w:rStyle w:val="Hipervnculo"/>
            <w:rFonts w:ascii="Arial" w:hAnsi="Arial" w:cs="Arial"/>
            <w:b/>
            <w:color w:val="auto"/>
            <w:u w:val="none"/>
          </w:rPr>
          <w:t>Siria</w:t>
        </w:r>
      </w:hyperlink>
      <w:r w:rsidR="003C759B" w:rsidRPr="003C759B">
        <w:rPr>
          <w:rFonts w:ascii="Arial" w:hAnsi="Arial" w:cs="Arial"/>
          <w:b/>
        </w:rPr>
        <w:t xml:space="preserve">, y 150 km. al este de la isla </w:t>
      </w:r>
      <w:hyperlink r:id="rId168" w:tooltip="Grecia" w:history="1">
        <w:r w:rsidR="003C759B" w:rsidRPr="003C759B">
          <w:rPr>
            <w:rStyle w:val="Hipervnculo"/>
            <w:rFonts w:ascii="Arial" w:hAnsi="Arial" w:cs="Arial"/>
            <w:b/>
            <w:color w:val="auto"/>
            <w:u w:val="none"/>
          </w:rPr>
          <w:t>griega</w:t>
        </w:r>
      </w:hyperlink>
      <w:r w:rsidR="003C759B" w:rsidRPr="003C759B">
        <w:rPr>
          <w:rFonts w:ascii="Arial" w:hAnsi="Arial" w:cs="Arial"/>
          <w:b/>
        </w:rPr>
        <w:t xml:space="preserve"> de </w:t>
      </w:r>
      <w:hyperlink r:id="rId169" w:tooltip="Kastellórizo" w:history="1">
        <w:proofErr w:type="spellStart"/>
        <w:r w:rsidR="003C759B" w:rsidRPr="003C759B">
          <w:rPr>
            <w:rStyle w:val="Hipervnculo"/>
            <w:rFonts w:ascii="Arial" w:hAnsi="Arial" w:cs="Arial"/>
            <w:b/>
            <w:color w:val="auto"/>
            <w:u w:val="none"/>
          </w:rPr>
          <w:t>Kastellórizo</w:t>
        </w:r>
        <w:proofErr w:type="spellEnd"/>
      </w:hyperlink>
      <w:r w:rsidR="003C759B" w:rsidRPr="003C759B">
        <w:rPr>
          <w:rFonts w:ascii="Arial" w:hAnsi="Arial" w:cs="Arial"/>
          <w:b/>
        </w:rPr>
        <w:t xml:space="preserve">. Chipre ingresó como miembro de las </w:t>
      </w:r>
      <w:hyperlink r:id="rId170" w:tooltip="ONU" w:history="1">
        <w:r w:rsidR="003C759B" w:rsidRPr="003C759B">
          <w:rPr>
            <w:rStyle w:val="Hipervnculo"/>
            <w:rFonts w:ascii="Arial" w:hAnsi="Arial" w:cs="Arial"/>
            <w:b/>
            <w:color w:val="auto"/>
            <w:u w:val="none"/>
          </w:rPr>
          <w:t>Naciones Unidas</w:t>
        </w:r>
      </w:hyperlink>
      <w:r w:rsidR="003C759B" w:rsidRPr="003C759B">
        <w:rPr>
          <w:rFonts w:ascii="Arial" w:hAnsi="Arial" w:cs="Arial"/>
          <w:b/>
        </w:rPr>
        <w:t xml:space="preserve"> el </w:t>
      </w:r>
      <w:hyperlink r:id="rId171" w:tooltip="20 de septiembre" w:history="1">
        <w:r w:rsidR="003C759B" w:rsidRPr="003C759B">
          <w:rPr>
            <w:rStyle w:val="Hipervnculo"/>
            <w:rFonts w:ascii="Arial" w:hAnsi="Arial" w:cs="Arial"/>
            <w:b/>
            <w:color w:val="auto"/>
            <w:u w:val="none"/>
          </w:rPr>
          <w:t>20 de septiembre</w:t>
        </w:r>
      </w:hyperlink>
      <w:r w:rsidR="003C759B" w:rsidRPr="003C759B">
        <w:rPr>
          <w:rFonts w:ascii="Arial" w:hAnsi="Arial" w:cs="Arial"/>
          <w:b/>
        </w:rPr>
        <w:t xml:space="preserve"> de </w:t>
      </w:r>
      <w:hyperlink r:id="rId172" w:tooltip="1960" w:history="1">
        <w:r w:rsidR="003C759B" w:rsidRPr="003C759B">
          <w:rPr>
            <w:rStyle w:val="Hipervnculo"/>
            <w:rFonts w:ascii="Arial" w:hAnsi="Arial" w:cs="Arial"/>
            <w:b/>
            <w:color w:val="auto"/>
            <w:u w:val="none"/>
          </w:rPr>
          <w:t>1960</w:t>
        </w:r>
      </w:hyperlink>
      <w:r w:rsidR="003C759B" w:rsidRPr="003C759B">
        <w:rPr>
          <w:rFonts w:ascii="Arial" w:hAnsi="Arial" w:cs="Arial"/>
          <w:b/>
        </w:rPr>
        <w:t>.</w:t>
      </w:r>
    </w:p>
    <w:p w:rsidR="003C759B" w:rsidRPr="003C759B" w:rsidRDefault="00F61ABA" w:rsidP="003C759B">
      <w:pPr>
        <w:pStyle w:val="NormalWeb"/>
        <w:jc w:val="both"/>
        <w:rPr>
          <w:rFonts w:ascii="Arial" w:hAnsi="Arial" w:cs="Arial"/>
          <w:b/>
        </w:rPr>
      </w:pPr>
      <w:r>
        <w:rPr>
          <w:rFonts w:ascii="Arial" w:hAnsi="Arial" w:cs="Arial"/>
          <w:b/>
        </w:rPr>
        <w:t xml:space="preserve">    </w:t>
      </w:r>
      <w:r w:rsidR="003C759B" w:rsidRPr="003C759B">
        <w:rPr>
          <w:rFonts w:ascii="Arial" w:hAnsi="Arial" w:cs="Arial"/>
          <w:b/>
        </w:rPr>
        <w:t xml:space="preserve">Geográficamente, Chipre pertenece al suroeste </w:t>
      </w:r>
      <w:hyperlink r:id="rId173" w:tooltip="Asia" w:history="1">
        <w:r w:rsidR="003C759B" w:rsidRPr="003C759B">
          <w:rPr>
            <w:rStyle w:val="Hipervnculo"/>
            <w:rFonts w:ascii="Arial" w:hAnsi="Arial" w:cs="Arial"/>
            <w:b/>
            <w:color w:val="auto"/>
            <w:u w:val="none"/>
          </w:rPr>
          <w:t>asiático</w:t>
        </w:r>
      </w:hyperlink>
      <w:r w:rsidR="003C759B" w:rsidRPr="003C759B">
        <w:rPr>
          <w:rFonts w:ascii="Arial" w:hAnsi="Arial" w:cs="Arial"/>
          <w:b/>
        </w:rPr>
        <w:t xml:space="preserve"> (más específicamente, al </w:t>
      </w:r>
      <w:hyperlink r:id="rId174" w:tooltip="Cercano Oriente" w:history="1">
        <w:r w:rsidR="003C759B" w:rsidRPr="003C759B">
          <w:rPr>
            <w:rStyle w:val="Hipervnculo"/>
            <w:rFonts w:ascii="Arial" w:hAnsi="Arial" w:cs="Arial"/>
            <w:b/>
            <w:color w:val="auto"/>
            <w:u w:val="none"/>
          </w:rPr>
          <w:t>Cercano Oriente</w:t>
        </w:r>
      </w:hyperlink>
      <w:r w:rsidR="003C759B" w:rsidRPr="003C759B">
        <w:rPr>
          <w:rFonts w:ascii="Arial" w:hAnsi="Arial" w:cs="Arial"/>
          <w:b/>
        </w:rPr>
        <w:t xml:space="preserve">), pero política y culturalmente se considera como parte de </w:t>
      </w:r>
      <w:hyperlink r:id="rId175" w:tooltip="Europa" w:history="1">
        <w:r w:rsidR="003C759B" w:rsidRPr="003C759B">
          <w:rPr>
            <w:rStyle w:val="Hipervnculo"/>
            <w:rFonts w:ascii="Arial" w:hAnsi="Arial" w:cs="Arial"/>
            <w:b/>
            <w:color w:val="auto"/>
            <w:u w:val="none"/>
          </w:rPr>
          <w:t>Europa</w:t>
        </w:r>
      </w:hyperlink>
      <w:r w:rsidR="003C759B" w:rsidRPr="003C759B">
        <w:rPr>
          <w:rFonts w:ascii="Arial" w:hAnsi="Arial" w:cs="Arial"/>
          <w:b/>
        </w:rPr>
        <w:t>. Históricamente ha sido siempre un puente principal entre los tres continentes, África, Asia y Europa.</w:t>
      </w:r>
      <w:r w:rsidRPr="003C759B">
        <w:rPr>
          <w:rFonts w:ascii="Arial" w:hAnsi="Arial" w:cs="Arial"/>
          <w:b/>
        </w:rPr>
        <w:t xml:space="preserve"> </w:t>
      </w:r>
      <w:r w:rsidR="003C759B" w:rsidRPr="003C759B">
        <w:rPr>
          <w:rFonts w:ascii="Arial" w:hAnsi="Arial" w:cs="Arial"/>
          <w:b/>
        </w:rPr>
        <w:t>​</w:t>
      </w:r>
    </w:p>
    <w:p w:rsidR="003C759B" w:rsidRPr="003C759B" w:rsidRDefault="00F61ABA" w:rsidP="003C759B">
      <w:pPr>
        <w:pStyle w:val="NormalWeb"/>
        <w:jc w:val="both"/>
        <w:rPr>
          <w:rFonts w:ascii="Arial" w:hAnsi="Arial" w:cs="Arial"/>
          <w:b/>
        </w:rPr>
      </w:pPr>
      <w:r>
        <w:rPr>
          <w:rFonts w:ascii="Arial" w:hAnsi="Arial" w:cs="Arial"/>
          <w:b/>
        </w:rPr>
        <w:t xml:space="preserve">      </w:t>
      </w:r>
      <w:r w:rsidR="003C759B" w:rsidRPr="003C759B">
        <w:rPr>
          <w:rFonts w:ascii="Arial" w:hAnsi="Arial" w:cs="Arial"/>
          <w:b/>
        </w:rPr>
        <w:t xml:space="preserve">En tamaño, Chipre es la tercera isla más grande del </w:t>
      </w:r>
      <w:hyperlink r:id="rId176" w:tooltip="Mediterráneo" w:history="1">
        <w:r w:rsidR="003C759B" w:rsidRPr="003C759B">
          <w:rPr>
            <w:rStyle w:val="Hipervnculo"/>
            <w:rFonts w:ascii="Arial" w:hAnsi="Arial" w:cs="Arial"/>
            <w:b/>
            <w:color w:val="auto"/>
            <w:u w:val="none"/>
          </w:rPr>
          <w:t>Mediterráneo</w:t>
        </w:r>
      </w:hyperlink>
      <w:r w:rsidR="003C759B" w:rsidRPr="003C759B">
        <w:rPr>
          <w:rFonts w:ascii="Arial" w:hAnsi="Arial" w:cs="Arial"/>
          <w:b/>
        </w:rPr>
        <w:t xml:space="preserve">, después de </w:t>
      </w:r>
      <w:hyperlink r:id="rId177" w:tooltip="Sicilia" w:history="1">
        <w:r w:rsidR="003C759B" w:rsidRPr="003C759B">
          <w:rPr>
            <w:rStyle w:val="Hipervnculo"/>
            <w:rFonts w:ascii="Arial" w:hAnsi="Arial" w:cs="Arial"/>
            <w:b/>
            <w:color w:val="auto"/>
            <w:u w:val="none"/>
          </w:rPr>
          <w:t>Sicilia</w:t>
        </w:r>
      </w:hyperlink>
      <w:r w:rsidR="003C759B" w:rsidRPr="003C759B">
        <w:rPr>
          <w:rFonts w:ascii="Arial" w:hAnsi="Arial" w:cs="Arial"/>
          <w:b/>
        </w:rPr>
        <w:t xml:space="preserve"> y </w:t>
      </w:r>
      <w:hyperlink r:id="rId178" w:tooltip="Cerdeña" w:history="1">
        <w:r w:rsidR="003C759B" w:rsidRPr="003C759B">
          <w:rPr>
            <w:rStyle w:val="Hipervnculo"/>
            <w:rFonts w:ascii="Arial" w:hAnsi="Arial" w:cs="Arial"/>
            <w:b/>
            <w:color w:val="auto"/>
            <w:u w:val="none"/>
          </w:rPr>
          <w:t>Cerdeña</w:t>
        </w:r>
      </w:hyperlink>
      <w:r w:rsidR="003C759B" w:rsidRPr="003C759B">
        <w:rPr>
          <w:rFonts w:ascii="Arial" w:hAnsi="Arial" w:cs="Arial"/>
          <w:b/>
        </w:rPr>
        <w:t>. Esta isla tiene una longitud de unos 160 km, a los que hay que añadir los 72 km de un estrecho brazo de tierra situado en su extremo nororiental. La anchura máxima de Chipre es de 97 km.</w:t>
      </w:r>
    </w:p>
    <w:p w:rsidR="003C759B" w:rsidRDefault="003C759B" w:rsidP="003C759B">
      <w:pPr>
        <w:pStyle w:val="NormalWeb"/>
        <w:jc w:val="both"/>
        <w:rPr>
          <w:rFonts w:ascii="Arial" w:hAnsi="Arial" w:cs="Arial"/>
          <w:b/>
          <w:color w:val="0070C0"/>
        </w:rPr>
      </w:pPr>
      <w:r w:rsidRPr="003C759B">
        <w:rPr>
          <w:rFonts w:ascii="Arial" w:hAnsi="Arial" w:cs="Arial"/>
          <w:b/>
          <w:color w:val="0070C0"/>
        </w:rPr>
        <w:t>Y República de Chipre turco</w:t>
      </w:r>
    </w:p>
    <w:p w:rsidR="00D32622" w:rsidRDefault="006D0FFA" w:rsidP="00B904C3">
      <w:pPr>
        <w:pStyle w:val="NormalWeb"/>
        <w:jc w:val="both"/>
        <w:rPr>
          <w:rFonts w:ascii="Arial" w:hAnsi="Arial" w:cs="Arial"/>
          <w:b/>
        </w:rPr>
      </w:pPr>
      <w:r w:rsidRPr="00A171DE">
        <w:rPr>
          <w:rFonts w:ascii="Arial" w:hAnsi="Arial" w:cs="Arial"/>
        </w:rPr>
        <w:t>​</w:t>
      </w:r>
      <w:r w:rsidR="00A171DE" w:rsidRPr="00A171DE">
        <w:rPr>
          <w:rFonts w:ascii="Arial" w:hAnsi="Arial" w:cs="Arial"/>
        </w:rPr>
        <w:t xml:space="preserve">    </w:t>
      </w:r>
      <w:r w:rsidRPr="00A171DE">
        <w:rPr>
          <w:rFonts w:ascii="Arial" w:hAnsi="Arial" w:cs="Arial"/>
          <w:b/>
        </w:rPr>
        <w:t>A pesar de haberse</w:t>
      </w:r>
      <w:r w:rsidRPr="00A171DE">
        <w:rPr>
          <w:rFonts w:ascii="Arial" w:hAnsi="Arial" w:cs="Arial"/>
        </w:rPr>
        <w:t xml:space="preserve"> </w:t>
      </w:r>
      <w:r w:rsidRPr="00A171DE">
        <w:rPr>
          <w:rStyle w:val="Textoennegrita"/>
          <w:rFonts w:ascii="Arial" w:hAnsi="Arial" w:cs="Arial"/>
        </w:rPr>
        <w:t>independizado</w:t>
      </w:r>
      <w:r w:rsidRPr="00A171DE">
        <w:rPr>
          <w:rFonts w:ascii="Arial" w:hAnsi="Arial" w:cs="Arial"/>
        </w:rPr>
        <w:t xml:space="preserve"> </w:t>
      </w:r>
      <w:r w:rsidRPr="00A171DE">
        <w:rPr>
          <w:rFonts w:ascii="Arial" w:hAnsi="Arial" w:cs="Arial"/>
          <w:b/>
        </w:rPr>
        <w:t>en 19</w:t>
      </w:r>
      <w:r w:rsidR="003C759B">
        <w:rPr>
          <w:rFonts w:ascii="Arial" w:hAnsi="Arial" w:cs="Arial"/>
          <w:b/>
        </w:rPr>
        <w:t>74</w:t>
      </w:r>
      <w:r w:rsidRPr="00A171DE">
        <w:rPr>
          <w:rFonts w:ascii="Arial" w:hAnsi="Arial" w:cs="Arial"/>
          <w:b/>
        </w:rPr>
        <w:t xml:space="preserve"> y </w:t>
      </w:r>
      <w:r w:rsidR="00B904C3">
        <w:rPr>
          <w:rFonts w:ascii="Arial" w:hAnsi="Arial" w:cs="Arial"/>
          <w:b/>
        </w:rPr>
        <w:t xml:space="preserve">no </w:t>
      </w:r>
      <w:r w:rsidRPr="00A171DE">
        <w:rPr>
          <w:rFonts w:ascii="Arial" w:hAnsi="Arial" w:cs="Arial"/>
          <w:b/>
        </w:rPr>
        <w:t>ser reconocido por el resto de los</w:t>
      </w:r>
      <w:r w:rsidRPr="00A171DE">
        <w:rPr>
          <w:rStyle w:val="Textoennegrita"/>
          <w:rFonts w:ascii="Arial" w:hAnsi="Arial" w:cs="Arial"/>
          <w:b w:val="0"/>
        </w:rPr>
        <w:t xml:space="preserve"> </w:t>
      </w:r>
      <w:r w:rsidRPr="00A171DE">
        <w:rPr>
          <w:rStyle w:val="Textoennegrita"/>
          <w:rFonts w:ascii="Arial" w:hAnsi="Arial" w:cs="Arial"/>
        </w:rPr>
        <w:t>miembros de la ONU</w:t>
      </w:r>
      <w:r w:rsidRPr="00A171DE">
        <w:rPr>
          <w:rFonts w:ascii="Arial" w:hAnsi="Arial" w:cs="Arial"/>
          <w:b/>
        </w:rPr>
        <w:t xml:space="preserve">, hay un único </w:t>
      </w:r>
      <w:r w:rsidRPr="00A171DE">
        <w:rPr>
          <w:rStyle w:val="Textoennegrita"/>
          <w:rFonts w:ascii="Arial" w:hAnsi="Arial" w:cs="Arial"/>
        </w:rPr>
        <w:t>estado miembro</w:t>
      </w:r>
      <w:r w:rsidRPr="00A171DE">
        <w:rPr>
          <w:rFonts w:ascii="Arial" w:hAnsi="Arial" w:cs="Arial"/>
          <w:b/>
        </w:rPr>
        <w:t xml:space="preserve"> que lo reconoce: Turquía.</w:t>
      </w:r>
      <w:r w:rsidR="003C759B">
        <w:rPr>
          <w:rFonts w:ascii="Arial" w:hAnsi="Arial" w:cs="Arial"/>
          <w:b/>
        </w:rPr>
        <w:t xml:space="preserve">  </w:t>
      </w:r>
      <w:r w:rsidR="003C759B" w:rsidRPr="003C759B">
        <w:rPr>
          <w:rFonts w:ascii="Arial" w:hAnsi="Arial" w:cs="Arial"/>
          <w:b/>
        </w:rPr>
        <w:t>Se declar</w:t>
      </w:r>
      <w:r w:rsidR="00B904C3">
        <w:rPr>
          <w:rFonts w:ascii="Arial" w:hAnsi="Arial" w:cs="Arial"/>
          <w:b/>
        </w:rPr>
        <w:t>ó</w:t>
      </w:r>
      <w:r w:rsidR="003C759B" w:rsidRPr="003C759B">
        <w:rPr>
          <w:rFonts w:ascii="Arial" w:hAnsi="Arial" w:cs="Arial"/>
          <w:b/>
        </w:rPr>
        <w:t xml:space="preserve"> como estado y pa</w:t>
      </w:r>
      <w:r w:rsidR="003C759B">
        <w:rPr>
          <w:rFonts w:ascii="Arial" w:hAnsi="Arial" w:cs="Arial"/>
          <w:b/>
        </w:rPr>
        <w:t>í</w:t>
      </w:r>
      <w:r w:rsidR="003C759B" w:rsidRPr="003C759B">
        <w:rPr>
          <w:rFonts w:ascii="Arial" w:hAnsi="Arial" w:cs="Arial"/>
          <w:b/>
        </w:rPr>
        <w:t>s inde</w:t>
      </w:r>
      <w:r w:rsidR="00B904C3">
        <w:rPr>
          <w:rFonts w:ascii="Arial" w:hAnsi="Arial" w:cs="Arial"/>
          <w:b/>
        </w:rPr>
        <w:t>p</w:t>
      </w:r>
      <w:r w:rsidR="003C759B" w:rsidRPr="003C759B">
        <w:rPr>
          <w:rFonts w:ascii="Arial" w:hAnsi="Arial" w:cs="Arial"/>
          <w:b/>
        </w:rPr>
        <w:t>endi</w:t>
      </w:r>
      <w:r w:rsidR="00B904C3">
        <w:rPr>
          <w:rFonts w:ascii="Arial" w:hAnsi="Arial" w:cs="Arial"/>
          <w:b/>
        </w:rPr>
        <w:t>e</w:t>
      </w:r>
      <w:r w:rsidR="003C759B" w:rsidRPr="003C759B">
        <w:rPr>
          <w:rFonts w:ascii="Arial" w:hAnsi="Arial" w:cs="Arial"/>
          <w:b/>
        </w:rPr>
        <w:t>nte, a pesar de q</w:t>
      </w:r>
      <w:r w:rsidR="00B904C3">
        <w:rPr>
          <w:rFonts w:ascii="Arial" w:hAnsi="Arial" w:cs="Arial"/>
          <w:b/>
        </w:rPr>
        <w:t>ue solo está</w:t>
      </w:r>
      <w:r w:rsidR="003C759B">
        <w:rPr>
          <w:rFonts w:ascii="Arial" w:hAnsi="Arial" w:cs="Arial"/>
          <w:b/>
        </w:rPr>
        <w:t xml:space="preserve"> recono</w:t>
      </w:r>
      <w:r w:rsidR="00B904C3">
        <w:rPr>
          <w:rFonts w:ascii="Arial" w:hAnsi="Arial" w:cs="Arial"/>
          <w:b/>
        </w:rPr>
        <w:t>ci</w:t>
      </w:r>
      <w:r w:rsidR="003C759B">
        <w:rPr>
          <w:rFonts w:ascii="Arial" w:hAnsi="Arial" w:cs="Arial"/>
          <w:b/>
        </w:rPr>
        <w:t>do por Turquí</w:t>
      </w:r>
      <w:r w:rsidR="003C759B" w:rsidRPr="003C759B">
        <w:rPr>
          <w:rFonts w:ascii="Arial" w:hAnsi="Arial" w:cs="Arial"/>
          <w:b/>
        </w:rPr>
        <w:t>a.</w:t>
      </w:r>
      <w:r w:rsidR="00B904C3" w:rsidRPr="00B904C3">
        <w:rPr>
          <w:rFonts w:ascii="Arial" w:hAnsi="Arial" w:cs="Arial"/>
          <w:b/>
        </w:rPr>
        <w:t xml:space="preserve"> </w:t>
      </w:r>
    </w:p>
    <w:p w:rsidR="005E072C" w:rsidRDefault="00D32622" w:rsidP="00B904C3">
      <w:pPr>
        <w:pStyle w:val="NormalWeb"/>
        <w:jc w:val="both"/>
        <w:rPr>
          <w:rFonts w:ascii="Arial" w:hAnsi="Arial" w:cs="Arial"/>
          <w:b/>
        </w:rPr>
      </w:pPr>
      <w:r>
        <w:rPr>
          <w:rFonts w:ascii="Arial" w:hAnsi="Arial" w:cs="Arial"/>
          <w:b/>
        </w:rPr>
        <w:t xml:space="preserve">    </w:t>
      </w:r>
      <w:r w:rsidR="00B904C3" w:rsidRPr="00994237">
        <w:rPr>
          <w:rFonts w:ascii="Arial" w:hAnsi="Arial" w:cs="Arial"/>
          <w:b/>
        </w:rPr>
        <w:t>La gran mayoría de la</w:t>
      </w:r>
      <w:r w:rsidR="00B904C3" w:rsidRPr="00994237">
        <w:rPr>
          <w:rStyle w:val="Textoennegrita"/>
          <w:rFonts w:ascii="Arial" w:hAnsi="Arial" w:cs="Arial"/>
          <w:b w:val="0"/>
        </w:rPr>
        <w:t xml:space="preserve"> </w:t>
      </w:r>
      <w:r w:rsidR="00B904C3" w:rsidRPr="00994237">
        <w:rPr>
          <w:rStyle w:val="Textoennegrita"/>
          <w:rFonts w:ascii="Arial" w:hAnsi="Arial" w:cs="Arial"/>
        </w:rPr>
        <w:t>comunidad internacional</w:t>
      </w:r>
      <w:r w:rsidR="00B904C3" w:rsidRPr="00994237">
        <w:rPr>
          <w:rFonts w:ascii="Arial" w:hAnsi="Arial" w:cs="Arial"/>
          <w:b/>
        </w:rPr>
        <w:t xml:space="preserve"> sostiene que el </w:t>
      </w:r>
      <w:r w:rsidR="00B904C3" w:rsidRPr="00994237">
        <w:rPr>
          <w:rStyle w:val="Textoennegrita"/>
          <w:rFonts w:ascii="Arial" w:hAnsi="Arial" w:cs="Arial"/>
        </w:rPr>
        <w:t>territorio</w:t>
      </w:r>
      <w:r w:rsidR="00B904C3" w:rsidRPr="00994237">
        <w:rPr>
          <w:rFonts w:ascii="Arial" w:hAnsi="Arial" w:cs="Arial"/>
          <w:b/>
        </w:rPr>
        <w:t xml:space="preserve"> que reclama la República Turca del Norte de Chipre corresponde en realidad a la República de Chipre.</w:t>
      </w:r>
    </w:p>
    <w:p w:rsidR="00B904C3" w:rsidRPr="00C70F79" w:rsidRDefault="005E072C" w:rsidP="00B904C3">
      <w:pPr>
        <w:pStyle w:val="NormalWeb"/>
        <w:jc w:val="both"/>
        <w:rPr>
          <w:rFonts w:ascii="Arial" w:hAnsi="Arial" w:cs="Arial"/>
          <w:b/>
        </w:rPr>
      </w:pPr>
      <w:r>
        <w:rPr>
          <w:rFonts w:ascii="Arial" w:hAnsi="Arial" w:cs="Arial"/>
          <w:b/>
        </w:rPr>
        <w:t xml:space="preserve">    </w:t>
      </w:r>
      <w:r w:rsidR="00B904C3" w:rsidRPr="00994237">
        <w:rPr>
          <w:rFonts w:ascii="Arial" w:hAnsi="Arial" w:cs="Arial"/>
          <w:b/>
        </w:rPr>
        <w:t xml:space="preserve"> Turquía, sin embargo, reconoce </w:t>
      </w:r>
      <w:r>
        <w:rPr>
          <w:rFonts w:ascii="Arial" w:hAnsi="Arial" w:cs="Arial"/>
          <w:b/>
        </w:rPr>
        <w:t xml:space="preserve">sólo </w:t>
      </w:r>
      <w:r w:rsidR="00B904C3" w:rsidRPr="00994237">
        <w:rPr>
          <w:rFonts w:ascii="Arial" w:hAnsi="Arial" w:cs="Arial"/>
          <w:b/>
        </w:rPr>
        <w:t xml:space="preserve">la soberanía e independencia de este estado y desde su </w:t>
      </w:r>
      <w:r w:rsidR="00B904C3" w:rsidRPr="00994237">
        <w:rPr>
          <w:rStyle w:val="Textoennegrita"/>
          <w:rFonts w:ascii="Arial" w:hAnsi="Arial" w:cs="Arial"/>
        </w:rPr>
        <w:t>declaración unilateral de independencia</w:t>
      </w:r>
      <w:r w:rsidR="00B904C3" w:rsidRPr="00994237">
        <w:rPr>
          <w:rFonts w:ascii="Arial" w:hAnsi="Arial" w:cs="Arial"/>
        </w:rPr>
        <w:t>,</w:t>
      </w:r>
      <w:r w:rsidR="00B904C3" w:rsidRPr="00994237">
        <w:rPr>
          <w:rFonts w:ascii="Arial" w:hAnsi="Arial" w:cs="Arial"/>
          <w:b/>
        </w:rPr>
        <w:t xml:space="preserve"> en 1883, la República Turca del Norte de Chipre depende estrechamente de Turquía para subsistir</w:t>
      </w:r>
      <w:r w:rsidR="00B904C3" w:rsidRPr="00C70F79">
        <w:rPr>
          <w:rFonts w:ascii="Arial" w:hAnsi="Arial" w:cs="Arial"/>
          <w:b/>
        </w:rPr>
        <w:t>.</w:t>
      </w:r>
    </w:p>
    <w:p w:rsidR="006D0FFA" w:rsidRDefault="006D0FFA" w:rsidP="005E072C">
      <w:pPr>
        <w:spacing w:after="0" w:line="240" w:lineRule="auto"/>
        <w:jc w:val="center"/>
      </w:pPr>
      <w:r>
        <w:rPr>
          <w:noProof/>
          <w:lang w:eastAsia="es-ES"/>
        </w:rPr>
        <w:lastRenderedPageBreak/>
        <w:drawing>
          <wp:inline distT="0" distB="0" distL="0" distR="0">
            <wp:extent cx="2549486" cy="1447800"/>
            <wp:effectExtent l="19050" t="0" r="3214" b="0"/>
            <wp:docPr id="40" name="Imagen 40" descr="Bandera de Arm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andera de Armenia"/>
                    <pic:cNvPicPr>
                      <a:picLocks noChangeAspect="1" noChangeArrowheads="1"/>
                    </pic:cNvPicPr>
                  </pic:nvPicPr>
                  <pic:blipFill>
                    <a:blip r:embed="rId179" cstate="print"/>
                    <a:srcRect/>
                    <a:stretch>
                      <a:fillRect/>
                    </a:stretch>
                  </pic:blipFill>
                  <pic:spPr bwMode="auto">
                    <a:xfrm>
                      <a:off x="0" y="0"/>
                      <a:ext cx="2555920" cy="1451454"/>
                    </a:xfrm>
                    <a:prstGeom prst="rect">
                      <a:avLst/>
                    </a:prstGeom>
                    <a:noFill/>
                    <a:ln w="9525">
                      <a:noFill/>
                      <a:miter lim="800000"/>
                      <a:headEnd/>
                      <a:tailEnd/>
                    </a:ln>
                  </pic:spPr>
                </pic:pic>
              </a:graphicData>
            </a:graphic>
          </wp:inline>
        </w:drawing>
      </w:r>
      <w:r w:rsidR="00B904C3" w:rsidRPr="00B904C3">
        <w:rPr>
          <w:noProof/>
          <w:lang w:eastAsia="es-ES"/>
        </w:rPr>
        <w:t xml:space="preserve"> </w:t>
      </w:r>
      <w:r w:rsidR="00B904C3" w:rsidRPr="00B904C3">
        <w:rPr>
          <w:noProof/>
          <w:lang w:eastAsia="es-ES"/>
        </w:rPr>
        <w:drawing>
          <wp:inline distT="0" distB="0" distL="0" distR="0">
            <wp:extent cx="2790825" cy="1397172"/>
            <wp:effectExtent l="19050" t="0" r="9525" b="0"/>
            <wp:docPr id="45" name="Imagen 42" descr="Abj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bjasia"/>
                    <pic:cNvPicPr>
                      <a:picLocks noChangeAspect="1" noChangeArrowheads="1"/>
                    </pic:cNvPicPr>
                  </pic:nvPicPr>
                  <pic:blipFill>
                    <a:blip r:embed="rId180" cstate="print"/>
                    <a:srcRect/>
                    <a:stretch>
                      <a:fillRect/>
                    </a:stretch>
                  </pic:blipFill>
                  <pic:spPr bwMode="auto">
                    <a:xfrm>
                      <a:off x="0" y="0"/>
                      <a:ext cx="2794343" cy="1398933"/>
                    </a:xfrm>
                    <a:prstGeom prst="rect">
                      <a:avLst/>
                    </a:prstGeom>
                    <a:noFill/>
                    <a:ln w="9525">
                      <a:noFill/>
                      <a:miter lim="800000"/>
                      <a:headEnd/>
                      <a:tailEnd/>
                    </a:ln>
                  </pic:spPr>
                </pic:pic>
              </a:graphicData>
            </a:graphic>
          </wp:inline>
        </w:drawing>
      </w:r>
    </w:p>
    <w:p w:rsidR="00B904C3" w:rsidRPr="00B904C3" w:rsidRDefault="00B904C3" w:rsidP="005E072C">
      <w:pPr>
        <w:spacing w:after="0" w:line="240" w:lineRule="auto"/>
        <w:jc w:val="center"/>
        <w:rPr>
          <w:rFonts w:ascii="Arial" w:hAnsi="Arial" w:cs="Arial"/>
          <w:b/>
          <w:color w:val="0070C0"/>
        </w:rPr>
      </w:pPr>
      <w:r w:rsidRPr="00B904C3">
        <w:rPr>
          <w:rFonts w:ascii="Arial" w:hAnsi="Arial" w:cs="Arial"/>
          <w:b/>
          <w:color w:val="0070C0"/>
        </w:rPr>
        <w:t>Armenia</w:t>
      </w:r>
      <w:r>
        <w:rPr>
          <w:rFonts w:ascii="Arial" w:hAnsi="Arial" w:cs="Arial"/>
          <w:b/>
          <w:color w:val="0070C0"/>
        </w:rPr>
        <w:t xml:space="preserve">                         </w:t>
      </w:r>
      <w:r w:rsidRPr="00B904C3">
        <w:rPr>
          <w:rFonts w:ascii="Arial" w:hAnsi="Arial" w:cs="Arial"/>
          <w:b/>
          <w:color w:val="0070C0"/>
        </w:rPr>
        <w:t xml:space="preserve"> y </w:t>
      </w:r>
      <w:r>
        <w:rPr>
          <w:rFonts w:ascii="Arial" w:hAnsi="Arial" w:cs="Arial"/>
          <w:b/>
          <w:color w:val="0070C0"/>
        </w:rPr>
        <w:t xml:space="preserve">                            </w:t>
      </w:r>
      <w:r w:rsidRPr="00B904C3">
        <w:rPr>
          <w:rFonts w:ascii="Arial" w:hAnsi="Arial" w:cs="Arial"/>
          <w:b/>
          <w:color w:val="0070C0"/>
        </w:rPr>
        <w:t>Abasi</w:t>
      </w:r>
      <w:r>
        <w:rPr>
          <w:rFonts w:ascii="Arial" w:hAnsi="Arial" w:cs="Arial"/>
          <w:b/>
          <w:color w:val="0070C0"/>
        </w:rPr>
        <w:t>a</w:t>
      </w:r>
      <w:r w:rsidRPr="00B904C3">
        <w:rPr>
          <w:rFonts w:ascii="Arial" w:hAnsi="Arial" w:cs="Arial"/>
          <w:b/>
          <w:color w:val="0070C0"/>
        </w:rPr>
        <w:t xml:space="preserve"> </w:t>
      </w:r>
    </w:p>
    <w:p w:rsidR="006D0FFA" w:rsidRPr="00C70F79" w:rsidRDefault="00A171DE" w:rsidP="006D0FFA">
      <w:pPr>
        <w:pStyle w:val="Ttulo2"/>
        <w:rPr>
          <w:rFonts w:ascii="Arial" w:hAnsi="Arial" w:cs="Arial"/>
          <w:color w:val="0070C0"/>
          <w:sz w:val="28"/>
          <w:szCs w:val="28"/>
        </w:rPr>
      </w:pPr>
      <w:r w:rsidRPr="00C70F79">
        <w:rPr>
          <w:rFonts w:ascii="Arial" w:hAnsi="Arial" w:cs="Arial"/>
          <w:sz w:val="28"/>
          <w:szCs w:val="28"/>
        </w:rPr>
        <w:t xml:space="preserve">  </w:t>
      </w:r>
      <w:r w:rsidR="006D0FFA" w:rsidRPr="00C70F79">
        <w:rPr>
          <w:rFonts w:ascii="Arial" w:hAnsi="Arial" w:cs="Arial"/>
          <w:color w:val="0070C0"/>
          <w:sz w:val="28"/>
          <w:szCs w:val="28"/>
        </w:rPr>
        <w:t>Armenia</w:t>
      </w:r>
    </w:p>
    <w:p w:rsidR="006D0FFA" w:rsidRPr="00A171DE" w:rsidRDefault="003D7181" w:rsidP="00A171DE">
      <w:pPr>
        <w:pStyle w:val="NormalWeb"/>
        <w:jc w:val="both"/>
        <w:rPr>
          <w:rFonts w:ascii="Arial" w:hAnsi="Arial" w:cs="Arial"/>
          <w:b/>
        </w:rPr>
      </w:pPr>
      <w:r>
        <w:rPr>
          <w:rFonts w:ascii="Arial" w:hAnsi="Arial" w:cs="Arial"/>
          <w:b/>
        </w:rPr>
        <w:t xml:space="preserve">    </w:t>
      </w:r>
      <w:r w:rsidR="006D0FFA" w:rsidRPr="00A171DE">
        <w:rPr>
          <w:rFonts w:ascii="Arial" w:hAnsi="Arial" w:cs="Arial"/>
          <w:b/>
        </w:rPr>
        <w:t xml:space="preserve">La República de Armenia también es </w:t>
      </w:r>
      <w:r w:rsidR="006D0FFA" w:rsidRPr="00A171DE">
        <w:rPr>
          <w:rStyle w:val="Textoennegrita"/>
          <w:rFonts w:ascii="Arial" w:hAnsi="Arial" w:cs="Arial"/>
        </w:rPr>
        <w:t>miembro de la ONU</w:t>
      </w:r>
      <w:r w:rsidR="006D0FFA" w:rsidRPr="00A171DE">
        <w:rPr>
          <w:rFonts w:ascii="Arial" w:hAnsi="Arial" w:cs="Arial"/>
          <w:b/>
        </w:rPr>
        <w:t xml:space="preserve"> y tampoco es reconocida por un único miembro de esta organización. A pesar de lo que podría asumirse dada su tumultuosa historia, este país no es Turquía. El miembro de la ONU que aún no reconoce a la República de Armenia como</w:t>
      </w:r>
      <w:r w:rsidR="006D0FFA" w:rsidRPr="00A171DE">
        <w:rPr>
          <w:rStyle w:val="Textoennegrita"/>
          <w:rFonts w:ascii="Arial" w:hAnsi="Arial" w:cs="Arial"/>
          <w:b w:val="0"/>
        </w:rPr>
        <w:t xml:space="preserve"> </w:t>
      </w:r>
      <w:r w:rsidR="006D0FFA" w:rsidRPr="00A171DE">
        <w:rPr>
          <w:rStyle w:val="Textoennegrita"/>
          <w:rFonts w:ascii="Arial" w:hAnsi="Arial" w:cs="Arial"/>
        </w:rPr>
        <w:t>estado soberano</w:t>
      </w:r>
      <w:r w:rsidR="006D0FFA" w:rsidRPr="00A171DE">
        <w:rPr>
          <w:rStyle w:val="Textoennegrita"/>
          <w:rFonts w:ascii="Arial" w:hAnsi="Arial" w:cs="Arial"/>
          <w:b w:val="0"/>
        </w:rPr>
        <w:t xml:space="preserve"> </w:t>
      </w:r>
      <w:r w:rsidR="006D0FFA" w:rsidRPr="00A171DE">
        <w:rPr>
          <w:rFonts w:ascii="Arial" w:hAnsi="Arial" w:cs="Arial"/>
          <w:b/>
        </w:rPr>
        <w:t>es Pakistán.</w:t>
      </w:r>
    </w:p>
    <w:p w:rsidR="006D0FFA" w:rsidRPr="003D7181" w:rsidRDefault="00A171DE" w:rsidP="006D0FFA">
      <w:pPr>
        <w:pStyle w:val="Ttulo2"/>
        <w:rPr>
          <w:rFonts w:ascii="Arial" w:hAnsi="Arial" w:cs="Arial"/>
          <w:color w:val="0070C0"/>
          <w:sz w:val="28"/>
          <w:szCs w:val="28"/>
        </w:rPr>
      </w:pPr>
      <w:r w:rsidRPr="003D7181">
        <w:rPr>
          <w:color w:val="0070C0"/>
        </w:rPr>
        <w:t xml:space="preserve">   </w:t>
      </w:r>
      <w:r w:rsidR="006D0FFA" w:rsidRPr="003D7181">
        <w:rPr>
          <w:rFonts w:ascii="Arial" w:hAnsi="Arial" w:cs="Arial"/>
          <w:color w:val="0070C0"/>
          <w:sz w:val="28"/>
          <w:szCs w:val="28"/>
        </w:rPr>
        <w:t>Abjasia</w:t>
      </w:r>
    </w:p>
    <w:p w:rsidR="006D0FFA" w:rsidRDefault="00994237" w:rsidP="00C70F79">
      <w:pPr>
        <w:pStyle w:val="NormalWeb"/>
        <w:jc w:val="both"/>
        <w:rPr>
          <w:rFonts w:ascii="Arial" w:hAnsi="Arial" w:cs="Arial"/>
          <w:b/>
        </w:rPr>
      </w:pPr>
      <w:r>
        <w:rPr>
          <w:rFonts w:ascii="Arial" w:hAnsi="Arial" w:cs="Arial"/>
          <w:b/>
        </w:rPr>
        <w:t xml:space="preserve">     </w:t>
      </w:r>
      <w:r w:rsidR="006D0FFA" w:rsidRPr="00C70F79">
        <w:rPr>
          <w:rFonts w:ascii="Arial" w:hAnsi="Arial" w:cs="Arial"/>
          <w:b/>
        </w:rPr>
        <w:t xml:space="preserve">La República de Abjasia se encuentra cerca del Mar Negro, en una región bastante agitada en lo que hace a lo </w:t>
      </w:r>
      <w:r w:rsidR="006D0FFA" w:rsidRPr="00C70F79">
        <w:rPr>
          <w:rStyle w:val="Textoennegrita"/>
          <w:rFonts w:ascii="Arial" w:hAnsi="Arial" w:cs="Arial"/>
        </w:rPr>
        <w:t>político</w:t>
      </w:r>
      <w:r w:rsidR="006D0FFA" w:rsidRPr="00C70F79">
        <w:rPr>
          <w:rFonts w:ascii="Arial" w:hAnsi="Arial" w:cs="Arial"/>
        </w:rPr>
        <w:t>:</w:t>
      </w:r>
      <w:r w:rsidR="006D0FFA" w:rsidRPr="00C70F79">
        <w:rPr>
          <w:rFonts w:ascii="Arial" w:hAnsi="Arial" w:cs="Arial"/>
          <w:b/>
        </w:rPr>
        <w:t xml:space="preserve"> el</w:t>
      </w:r>
      <w:r w:rsidR="006D0FFA" w:rsidRPr="00C70F79">
        <w:rPr>
          <w:rFonts w:ascii="Arial" w:hAnsi="Arial" w:cs="Arial"/>
        </w:rPr>
        <w:t xml:space="preserve"> </w:t>
      </w:r>
      <w:r w:rsidR="006D0FFA" w:rsidRPr="00C70F79">
        <w:rPr>
          <w:rStyle w:val="Textoennegrita"/>
          <w:rFonts w:ascii="Arial" w:hAnsi="Arial" w:cs="Arial"/>
        </w:rPr>
        <w:t>Cáucaso</w:t>
      </w:r>
      <w:r w:rsidR="006D0FFA" w:rsidRPr="00C70F79">
        <w:rPr>
          <w:rFonts w:ascii="Arial" w:hAnsi="Arial" w:cs="Arial"/>
        </w:rPr>
        <w:t>.</w:t>
      </w:r>
      <w:r w:rsidR="006D0FFA" w:rsidRPr="00C70F79">
        <w:rPr>
          <w:rFonts w:ascii="Arial" w:hAnsi="Arial" w:cs="Arial"/>
          <w:b/>
        </w:rPr>
        <w:t xml:space="preserve"> Tras declarar su </w:t>
      </w:r>
      <w:r w:rsidR="006D0FFA" w:rsidRPr="00C70F79">
        <w:rPr>
          <w:rStyle w:val="Textoennegrita"/>
          <w:rFonts w:ascii="Arial" w:hAnsi="Arial" w:cs="Arial"/>
        </w:rPr>
        <w:t>independencia</w:t>
      </w:r>
      <w:r w:rsidR="006D0FFA" w:rsidRPr="00C70F79">
        <w:rPr>
          <w:rFonts w:ascii="Arial" w:hAnsi="Arial" w:cs="Arial"/>
          <w:b/>
        </w:rPr>
        <w:t xml:space="preserve"> de Georgia, en 1999, Abjasia fue reconocida por 6</w:t>
      </w:r>
      <w:r w:rsidR="006D0FFA" w:rsidRPr="00C70F79">
        <w:rPr>
          <w:rStyle w:val="Textoennegrita"/>
          <w:rFonts w:ascii="Arial" w:hAnsi="Arial" w:cs="Arial"/>
          <w:b w:val="0"/>
        </w:rPr>
        <w:t xml:space="preserve"> </w:t>
      </w:r>
      <w:r w:rsidR="006D0FFA" w:rsidRPr="00C70F79">
        <w:rPr>
          <w:rStyle w:val="Textoennegrita"/>
          <w:rFonts w:ascii="Arial" w:hAnsi="Arial" w:cs="Arial"/>
        </w:rPr>
        <w:t>estados miembros</w:t>
      </w:r>
      <w:r w:rsidR="006D0FFA" w:rsidRPr="00C70F79">
        <w:rPr>
          <w:rFonts w:ascii="Arial" w:hAnsi="Arial" w:cs="Arial"/>
          <w:b/>
        </w:rPr>
        <w:t xml:space="preserve"> de la ONU, entre los que se encuentra Rusia, pero el resto aún rechazan su </w:t>
      </w:r>
      <w:r w:rsidR="006D0FFA" w:rsidRPr="00C70F79">
        <w:rPr>
          <w:rStyle w:val="Textoennegrita"/>
          <w:rFonts w:ascii="Arial" w:hAnsi="Arial" w:cs="Arial"/>
        </w:rPr>
        <w:t>existencia como estado</w:t>
      </w:r>
      <w:r w:rsidR="006D0FFA" w:rsidRPr="00C70F79">
        <w:rPr>
          <w:rFonts w:ascii="Arial" w:hAnsi="Arial" w:cs="Arial"/>
          <w:b/>
        </w:rPr>
        <w:t>.</w:t>
      </w:r>
    </w:p>
    <w:p w:rsidR="006D0FFA" w:rsidRDefault="006D0FFA" w:rsidP="00994237">
      <w:pPr>
        <w:spacing w:after="0"/>
        <w:jc w:val="center"/>
      </w:pPr>
      <w:r>
        <w:rPr>
          <w:noProof/>
          <w:lang w:eastAsia="es-ES"/>
        </w:rPr>
        <w:drawing>
          <wp:inline distT="0" distB="0" distL="0" distR="0">
            <wp:extent cx="2124075" cy="1516049"/>
            <wp:effectExtent l="19050" t="0" r="9525" b="0"/>
            <wp:docPr id="43" name="Imagen 43" descr="Kos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osovo"/>
                    <pic:cNvPicPr>
                      <a:picLocks noChangeAspect="1" noChangeArrowheads="1"/>
                    </pic:cNvPicPr>
                  </pic:nvPicPr>
                  <pic:blipFill>
                    <a:blip r:embed="rId181" cstate="print"/>
                    <a:srcRect/>
                    <a:stretch>
                      <a:fillRect/>
                    </a:stretch>
                  </pic:blipFill>
                  <pic:spPr bwMode="auto">
                    <a:xfrm>
                      <a:off x="0" y="0"/>
                      <a:ext cx="2126889" cy="1518057"/>
                    </a:xfrm>
                    <a:prstGeom prst="rect">
                      <a:avLst/>
                    </a:prstGeom>
                    <a:noFill/>
                    <a:ln w="9525">
                      <a:noFill/>
                      <a:miter lim="800000"/>
                      <a:headEnd/>
                      <a:tailEnd/>
                    </a:ln>
                  </pic:spPr>
                </pic:pic>
              </a:graphicData>
            </a:graphic>
          </wp:inline>
        </w:drawing>
      </w:r>
    </w:p>
    <w:p w:rsidR="00994237" w:rsidRPr="00994237" w:rsidRDefault="00994237" w:rsidP="00994237">
      <w:pPr>
        <w:spacing w:after="0"/>
        <w:jc w:val="center"/>
        <w:rPr>
          <w:rFonts w:ascii="Arial" w:hAnsi="Arial" w:cs="Arial"/>
          <w:b/>
          <w:color w:val="0070C0"/>
          <w:sz w:val="24"/>
          <w:szCs w:val="24"/>
        </w:rPr>
      </w:pPr>
      <w:r w:rsidRPr="00994237">
        <w:rPr>
          <w:rFonts w:ascii="Arial" w:hAnsi="Arial" w:cs="Arial"/>
          <w:b/>
          <w:color w:val="0070C0"/>
          <w:sz w:val="24"/>
          <w:szCs w:val="24"/>
        </w:rPr>
        <w:t xml:space="preserve">Kosovo </w:t>
      </w:r>
      <w:r>
        <w:rPr>
          <w:rFonts w:ascii="Arial" w:hAnsi="Arial" w:cs="Arial"/>
          <w:b/>
          <w:color w:val="0070C0"/>
          <w:sz w:val="24"/>
          <w:szCs w:val="24"/>
        </w:rPr>
        <w:t xml:space="preserve">                      </w:t>
      </w:r>
    </w:p>
    <w:p w:rsidR="006D0FFA" w:rsidRPr="00994237" w:rsidRDefault="00C70F79" w:rsidP="006D0FFA">
      <w:pPr>
        <w:pStyle w:val="Ttulo2"/>
        <w:rPr>
          <w:rFonts w:ascii="Arial" w:hAnsi="Arial" w:cs="Arial"/>
          <w:color w:val="0070C0"/>
          <w:sz w:val="24"/>
          <w:szCs w:val="24"/>
        </w:rPr>
      </w:pPr>
      <w:r>
        <w:rPr>
          <w:rFonts w:ascii="Arial" w:hAnsi="Arial" w:cs="Arial"/>
          <w:color w:val="0070C0"/>
          <w:sz w:val="28"/>
          <w:szCs w:val="28"/>
        </w:rPr>
        <w:t xml:space="preserve">  </w:t>
      </w:r>
      <w:r w:rsidR="006D0FFA" w:rsidRPr="00994237">
        <w:rPr>
          <w:rFonts w:ascii="Arial" w:hAnsi="Arial" w:cs="Arial"/>
          <w:color w:val="0070C0"/>
          <w:sz w:val="24"/>
          <w:szCs w:val="24"/>
        </w:rPr>
        <w:t>Kosovo</w:t>
      </w:r>
    </w:p>
    <w:p w:rsidR="006D0FFA" w:rsidRDefault="00994237" w:rsidP="00C70F79">
      <w:pPr>
        <w:pStyle w:val="NormalWeb"/>
        <w:jc w:val="both"/>
        <w:rPr>
          <w:rFonts w:ascii="Arial" w:hAnsi="Arial" w:cs="Arial"/>
          <w:b/>
        </w:rPr>
      </w:pPr>
      <w:r w:rsidRPr="00994237">
        <w:rPr>
          <w:rFonts w:ascii="Arial" w:hAnsi="Arial" w:cs="Arial"/>
          <w:b/>
        </w:rPr>
        <w:t xml:space="preserve">    </w:t>
      </w:r>
      <w:r w:rsidR="006D0FFA" w:rsidRPr="00994237">
        <w:rPr>
          <w:rFonts w:ascii="Arial" w:hAnsi="Arial" w:cs="Arial"/>
          <w:b/>
        </w:rPr>
        <w:t xml:space="preserve">La </w:t>
      </w:r>
      <w:r w:rsidR="006D0FFA" w:rsidRPr="00994237">
        <w:rPr>
          <w:rStyle w:val="Textoennegrita"/>
          <w:rFonts w:ascii="Arial" w:hAnsi="Arial" w:cs="Arial"/>
        </w:rPr>
        <w:t>República de Kosovo</w:t>
      </w:r>
      <w:r w:rsidR="006D0FFA" w:rsidRPr="00994237">
        <w:rPr>
          <w:rFonts w:ascii="Arial" w:hAnsi="Arial" w:cs="Arial"/>
          <w:b/>
        </w:rPr>
        <w:t xml:space="preserve"> es una de las últimas adiciones a la </w:t>
      </w:r>
      <w:r w:rsidR="006D0FFA" w:rsidRPr="00994237">
        <w:rPr>
          <w:rStyle w:val="Textoennegrita"/>
          <w:rFonts w:ascii="Arial" w:hAnsi="Arial" w:cs="Arial"/>
        </w:rPr>
        <w:t>lista de países del mundo</w:t>
      </w:r>
      <w:r w:rsidRPr="00994237">
        <w:rPr>
          <w:rStyle w:val="Textoennegrita"/>
          <w:rFonts w:ascii="Arial" w:hAnsi="Arial" w:cs="Arial"/>
        </w:rPr>
        <w:t>.</w:t>
      </w:r>
      <w:r w:rsidRPr="00994237">
        <w:rPr>
          <w:rFonts w:ascii="Arial" w:hAnsi="Arial" w:cs="Arial"/>
          <w:b/>
        </w:rPr>
        <w:t xml:space="preserve"> </w:t>
      </w:r>
      <w:r w:rsidR="006D0FFA" w:rsidRPr="00994237">
        <w:rPr>
          <w:rFonts w:ascii="Arial" w:hAnsi="Arial" w:cs="Arial"/>
          <w:b/>
        </w:rPr>
        <w:t xml:space="preserve">Tras su </w:t>
      </w:r>
      <w:r w:rsidR="006D0FFA" w:rsidRPr="00994237">
        <w:rPr>
          <w:rStyle w:val="Textoennegrita"/>
          <w:rFonts w:ascii="Arial" w:hAnsi="Arial" w:cs="Arial"/>
        </w:rPr>
        <w:t>independencia</w:t>
      </w:r>
      <w:r w:rsidR="006D0FFA" w:rsidRPr="00994237">
        <w:rPr>
          <w:rFonts w:ascii="Arial" w:hAnsi="Arial" w:cs="Arial"/>
        </w:rPr>
        <w:t xml:space="preserve"> </w:t>
      </w:r>
      <w:r w:rsidR="006D0FFA" w:rsidRPr="00994237">
        <w:rPr>
          <w:rFonts w:ascii="Arial" w:hAnsi="Arial" w:cs="Arial"/>
          <w:b/>
        </w:rPr>
        <w:t xml:space="preserve">de Serbia, en 2008, logró ser reconocida por 108 de los 193 </w:t>
      </w:r>
      <w:r w:rsidR="006D0FFA" w:rsidRPr="00994237">
        <w:rPr>
          <w:rStyle w:val="Textoennegrita"/>
          <w:rFonts w:ascii="Arial" w:hAnsi="Arial" w:cs="Arial"/>
        </w:rPr>
        <w:t>miembros de las Naciones Unidas</w:t>
      </w:r>
      <w:r w:rsidR="006D0FFA" w:rsidRPr="00994237">
        <w:rPr>
          <w:rFonts w:ascii="Arial" w:hAnsi="Arial" w:cs="Arial"/>
          <w:b/>
        </w:rPr>
        <w:t xml:space="preserve"> y además forma parte de varios </w:t>
      </w:r>
      <w:r w:rsidR="006D0FFA" w:rsidRPr="00994237">
        <w:rPr>
          <w:rStyle w:val="Textoennegrita"/>
          <w:rFonts w:ascii="Arial" w:hAnsi="Arial" w:cs="Arial"/>
        </w:rPr>
        <w:t>organismos internacionales</w:t>
      </w:r>
      <w:r w:rsidR="006D0FFA" w:rsidRPr="00994237">
        <w:rPr>
          <w:rFonts w:ascii="Arial" w:hAnsi="Arial" w:cs="Arial"/>
        </w:rPr>
        <w:t xml:space="preserve"> </w:t>
      </w:r>
      <w:r w:rsidR="006D0FFA" w:rsidRPr="00994237">
        <w:rPr>
          <w:rFonts w:ascii="Arial" w:hAnsi="Arial" w:cs="Arial"/>
          <w:b/>
        </w:rPr>
        <w:t>como el Banco Monetario Internacional, el Banco Mundial y el Comité Olímpico Internacional.</w:t>
      </w:r>
    </w:p>
    <w:p w:rsidR="006D583D" w:rsidRPr="00994237" w:rsidRDefault="006D583D" w:rsidP="00C70F79">
      <w:pPr>
        <w:pStyle w:val="NormalWeb"/>
        <w:jc w:val="both"/>
        <w:rPr>
          <w:rFonts w:ascii="Arial" w:hAnsi="Arial" w:cs="Arial"/>
          <w:b/>
        </w:rPr>
      </w:pPr>
      <w:r>
        <w:rPr>
          <w:rFonts w:ascii="Arial" w:hAnsi="Arial" w:cs="Arial"/>
          <w:b/>
        </w:rPr>
        <w:t xml:space="preserve">  La realidad de Kosovo, como ultima nación naci</w:t>
      </w:r>
      <w:r w:rsidR="00D32622">
        <w:rPr>
          <w:rFonts w:ascii="Arial" w:hAnsi="Arial" w:cs="Arial"/>
          <w:b/>
        </w:rPr>
        <w:t>ó</w:t>
      </w:r>
      <w:r>
        <w:rPr>
          <w:rFonts w:ascii="Arial" w:hAnsi="Arial" w:cs="Arial"/>
          <w:b/>
        </w:rPr>
        <w:t xml:space="preserve"> de las desintegración de la anterior </w:t>
      </w:r>
      <w:proofErr w:type="spellStart"/>
      <w:r>
        <w:rPr>
          <w:rFonts w:ascii="Arial" w:hAnsi="Arial" w:cs="Arial"/>
          <w:b/>
        </w:rPr>
        <w:t>nacioción</w:t>
      </w:r>
      <w:proofErr w:type="spellEnd"/>
      <w:r>
        <w:rPr>
          <w:rFonts w:ascii="Arial" w:hAnsi="Arial" w:cs="Arial"/>
          <w:b/>
        </w:rPr>
        <w:t xml:space="preserve"> multiétnica llamada </w:t>
      </w:r>
      <w:proofErr w:type="spellStart"/>
      <w:r>
        <w:rPr>
          <w:rFonts w:ascii="Arial" w:hAnsi="Arial" w:cs="Arial"/>
          <w:b/>
        </w:rPr>
        <w:t>Yogoeslavia</w:t>
      </w:r>
      <w:proofErr w:type="spellEnd"/>
      <w:r>
        <w:rPr>
          <w:rFonts w:ascii="Arial" w:hAnsi="Arial" w:cs="Arial"/>
          <w:b/>
        </w:rPr>
        <w:t xml:space="preserve">, es el ejemplo de los que </w:t>
      </w:r>
      <w:proofErr w:type="spellStart"/>
      <w:r>
        <w:rPr>
          <w:rFonts w:ascii="Arial" w:hAnsi="Arial" w:cs="Arial"/>
          <w:b/>
        </w:rPr>
        <w:t>resultos</w:t>
      </w:r>
      <w:proofErr w:type="spellEnd"/>
      <w:r>
        <w:rPr>
          <w:rFonts w:ascii="Arial" w:hAnsi="Arial" w:cs="Arial"/>
          <w:b/>
        </w:rPr>
        <w:t xml:space="preserve"> de la</w:t>
      </w:r>
      <w:r w:rsidR="00633BED">
        <w:rPr>
          <w:rFonts w:ascii="Arial" w:hAnsi="Arial" w:cs="Arial"/>
          <w:b/>
        </w:rPr>
        <w:t xml:space="preserve"> </w:t>
      </w:r>
      <w:proofErr w:type="spellStart"/>
      <w:r w:rsidR="00633BED">
        <w:rPr>
          <w:rFonts w:ascii="Arial" w:hAnsi="Arial" w:cs="Arial"/>
          <w:b/>
        </w:rPr>
        <w:t>desintegracias</w:t>
      </w:r>
      <w:proofErr w:type="spellEnd"/>
      <w:r w:rsidR="00633BED">
        <w:rPr>
          <w:rFonts w:ascii="Arial" w:hAnsi="Arial" w:cs="Arial"/>
          <w:b/>
        </w:rPr>
        <w:t xml:space="preserve"> artificial. Siete </w:t>
      </w:r>
      <w:proofErr w:type="spellStart"/>
      <w:r w:rsidR="00633BED">
        <w:rPr>
          <w:rFonts w:ascii="Arial" w:hAnsi="Arial" w:cs="Arial"/>
          <w:b/>
        </w:rPr>
        <w:t>n</w:t>
      </w:r>
      <w:r>
        <w:rPr>
          <w:rFonts w:ascii="Arial" w:hAnsi="Arial" w:cs="Arial"/>
          <w:b/>
        </w:rPr>
        <w:t>acie</w:t>
      </w:r>
      <w:r w:rsidR="00633BED">
        <w:rPr>
          <w:rFonts w:ascii="Arial" w:hAnsi="Arial" w:cs="Arial"/>
          <w:b/>
        </w:rPr>
        <w:t>nes</w:t>
      </w:r>
      <w:proofErr w:type="spellEnd"/>
      <w:r w:rsidR="00633BED">
        <w:rPr>
          <w:rFonts w:ascii="Arial" w:hAnsi="Arial" w:cs="Arial"/>
          <w:b/>
        </w:rPr>
        <w:t xml:space="preserve"> brotaron de ella </w:t>
      </w:r>
      <w:proofErr w:type="spellStart"/>
      <w:r w:rsidR="00633BED">
        <w:rPr>
          <w:rFonts w:ascii="Arial" w:hAnsi="Arial" w:cs="Arial"/>
          <w:b/>
        </w:rPr>
        <w:t>Servia</w:t>
      </w:r>
      <w:proofErr w:type="spellEnd"/>
      <w:r w:rsidR="00633BED">
        <w:rPr>
          <w:rFonts w:ascii="Arial" w:hAnsi="Arial" w:cs="Arial"/>
          <w:b/>
        </w:rPr>
        <w:t xml:space="preserve">, Croacia, </w:t>
      </w:r>
      <w:proofErr w:type="spellStart"/>
      <w:r w:rsidR="00633BED">
        <w:rPr>
          <w:rFonts w:ascii="Arial" w:hAnsi="Arial" w:cs="Arial"/>
          <w:b/>
        </w:rPr>
        <w:t>Slovenia</w:t>
      </w:r>
      <w:proofErr w:type="spellEnd"/>
      <w:r w:rsidR="00633BED">
        <w:rPr>
          <w:rFonts w:ascii="Arial" w:hAnsi="Arial" w:cs="Arial"/>
          <w:b/>
        </w:rPr>
        <w:t>, Montenegro, Macedonia, Bosnia Herzegovina</w:t>
      </w:r>
      <w:r>
        <w:rPr>
          <w:rFonts w:ascii="Arial" w:hAnsi="Arial" w:cs="Arial"/>
          <w:b/>
        </w:rPr>
        <w:t xml:space="preserve"> </w:t>
      </w:r>
      <w:r w:rsidR="00633BED">
        <w:rPr>
          <w:rFonts w:ascii="Arial" w:hAnsi="Arial" w:cs="Arial"/>
          <w:b/>
        </w:rPr>
        <w:t xml:space="preserve"> y </w:t>
      </w:r>
      <w:proofErr w:type="spellStart"/>
      <w:r w:rsidR="00633BED">
        <w:rPr>
          <w:rFonts w:ascii="Arial" w:hAnsi="Arial" w:cs="Arial"/>
          <w:b/>
        </w:rPr>
        <w:t>Cosovo</w:t>
      </w:r>
      <w:proofErr w:type="spellEnd"/>
      <w:r w:rsidR="00633BED">
        <w:rPr>
          <w:rFonts w:ascii="Arial" w:hAnsi="Arial" w:cs="Arial"/>
          <w:b/>
        </w:rPr>
        <w:t xml:space="preserve"> que fue la última en nacer</w:t>
      </w:r>
    </w:p>
    <w:p w:rsidR="006D0FFA" w:rsidRPr="00994237" w:rsidRDefault="00A171DE" w:rsidP="006D0FFA">
      <w:pPr>
        <w:pStyle w:val="Ttulo2"/>
        <w:rPr>
          <w:rFonts w:ascii="Arial" w:hAnsi="Arial" w:cs="Arial"/>
          <w:color w:val="0070C0"/>
          <w:sz w:val="24"/>
          <w:szCs w:val="24"/>
        </w:rPr>
      </w:pPr>
      <w:r w:rsidRPr="00994237">
        <w:rPr>
          <w:color w:val="0070C0"/>
          <w:sz w:val="24"/>
          <w:szCs w:val="24"/>
        </w:rPr>
        <w:t xml:space="preserve"> </w:t>
      </w:r>
      <w:r w:rsidR="006D0FFA" w:rsidRPr="00994237">
        <w:rPr>
          <w:color w:val="0070C0"/>
          <w:sz w:val="24"/>
          <w:szCs w:val="24"/>
        </w:rPr>
        <w:t> </w:t>
      </w:r>
    </w:p>
    <w:p w:rsidR="006D0FFA" w:rsidRDefault="006D0FFA" w:rsidP="003D7181">
      <w:pPr>
        <w:spacing w:after="0"/>
        <w:jc w:val="center"/>
      </w:pPr>
      <w:r>
        <w:rPr>
          <w:noProof/>
          <w:lang w:eastAsia="es-ES"/>
        </w:rPr>
        <w:lastRenderedPageBreak/>
        <w:drawing>
          <wp:inline distT="0" distB="0" distL="0" distR="0">
            <wp:extent cx="2476499" cy="1238250"/>
            <wp:effectExtent l="19050" t="0" r="1" b="0"/>
            <wp:docPr id="46" name="Imagen 46" descr="Republica Arabe Saharaui Democr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publica Arabe Saharaui Democratica"/>
                    <pic:cNvPicPr>
                      <a:picLocks noChangeAspect="1" noChangeArrowheads="1"/>
                    </pic:cNvPicPr>
                  </pic:nvPicPr>
                  <pic:blipFill>
                    <a:blip r:embed="rId182"/>
                    <a:srcRect/>
                    <a:stretch>
                      <a:fillRect/>
                    </a:stretch>
                  </pic:blipFill>
                  <pic:spPr bwMode="auto">
                    <a:xfrm>
                      <a:off x="0" y="0"/>
                      <a:ext cx="2476499" cy="1238250"/>
                    </a:xfrm>
                    <a:prstGeom prst="rect">
                      <a:avLst/>
                    </a:prstGeom>
                    <a:noFill/>
                    <a:ln w="9525">
                      <a:noFill/>
                      <a:miter lim="800000"/>
                      <a:headEnd/>
                      <a:tailEnd/>
                    </a:ln>
                  </pic:spPr>
                </pic:pic>
              </a:graphicData>
            </a:graphic>
          </wp:inline>
        </w:drawing>
      </w:r>
      <w:r w:rsidR="00F2349E" w:rsidRPr="00F2349E">
        <w:rPr>
          <w:noProof/>
          <w:lang w:eastAsia="es-ES"/>
        </w:rPr>
        <w:drawing>
          <wp:inline distT="0" distB="0" distL="0" distR="0">
            <wp:extent cx="2400300" cy="1238250"/>
            <wp:effectExtent l="19050" t="0" r="0" b="0"/>
            <wp:docPr id="22" name="Imagen 47" descr="Bandera de Osetia del S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ndera de Osetia del Sur"/>
                    <pic:cNvPicPr>
                      <a:picLocks noChangeAspect="1" noChangeArrowheads="1"/>
                    </pic:cNvPicPr>
                  </pic:nvPicPr>
                  <pic:blipFill>
                    <a:blip r:embed="rId183"/>
                    <a:srcRect t="33133" r="16000"/>
                    <a:stretch>
                      <a:fillRect/>
                    </a:stretch>
                  </pic:blipFill>
                  <pic:spPr bwMode="auto">
                    <a:xfrm>
                      <a:off x="0" y="0"/>
                      <a:ext cx="2400300" cy="1238250"/>
                    </a:xfrm>
                    <a:prstGeom prst="rect">
                      <a:avLst/>
                    </a:prstGeom>
                    <a:noFill/>
                    <a:ln w="9525">
                      <a:noFill/>
                      <a:miter lim="800000"/>
                      <a:headEnd/>
                      <a:tailEnd/>
                    </a:ln>
                  </pic:spPr>
                </pic:pic>
              </a:graphicData>
            </a:graphic>
          </wp:inline>
        </w:drawing>
      </w:r>
    </w:p>
    <w:p w:rsidR="003D7181" w:rsidRPr="00B904C3" w:rsidRDefault="00B904C3" w:rsidP="00B904C3">
      <w:pPr>
        <w:pStyle w:val="Ttulo2"/>
        <w:spacing w:before="0" w:beforeAutospacing="0" w:after="0" w:afterAutospacing="0"/>
        <w:jc w:val="center"/>
        <w:rPr>
          <w:rFonts w:ascii="Arial" w:hAnsi="Arial" w:cs="Arial"/>
          <w:color w:val="0070C0"/>
          <w:sz w:val="24"/>
          <w:szCs w:val="24"/>
        </w:rPr>
      </w:pPr>
      <w:r>
        <w:rPr>
          <w:rFonts w:ascii="Arial" w:hAnsi="Arial" w:cs="Arial"/>
          <w:color w:val="0070C0"/>
          <w:sz w:val="24"/>
          <w:szCs w:val="24"/>
        </w:rPr>
        <w:t xml:space="preserve">          </w:t>
      </w:r>
      <w:r w:rsidRPr="00B904C3">
        <w:rPr>
          <w:rFonts w:ascii="Arial" w:hAnsi="Arial" w:cs="Arial"/>
          <w:color w:val="0070C0"/>
          <w:sz w:val="24"/>
          <w:szCs w:val="24"/>
        </w:rPr>
        <w:t xml:space="preserve">Sahara </w:t>
      </w:r>
      <w:r>
        <w:rPr>
          <w:rFonts w:ascii="Arial" w:hAnsi="Arial" w:cs="Arial"/>
          <w:color w:val="0070C0"/>
          <w:sz w:val="24"/>
          <w:szCs w:val="24"/>
        </w:rPr>
        <w:t xml:space="preserve">              y         </w:t>
      </w:r>
      <w:r w:rsidRPr="00B904C3">
        <w:rPr>
          <w:rFonts w:ascii="Arial" w:hAnsi="Arial" w:cs="Arial"/>
          <w:color w:val="0070C0"/>
          <w:sz w:val="24"/>
          <w:szCs w:val="24"/>
        </w:rPr>
        <w:t xml:space="preserve"> </w:t>
      </w:r>
      <w:proofErr w:type="spellStart"/>
      <w:r w:rsidRPr="00B904C3">
        <w:rPr>
          <w:rFonts w:ascii="Arial" w:hAnsi="Arial" w:cs="Arial"/>
          <w:color w:val="0070C0"/>
          <w:sz w:val="24"/>
          <w:szCs w:val="24"/>
        </w:rPr>
        <w:t>Oestia</w:t>
      </w:r>
      <w:proofErr w:type="spellEnd"/>
      <w:r w:rsidRPr="00B904C3">
        <w:rPr>
          <w:rFonts w:ascii="Arial" w:hAnsi="Arial" w:cs="Arial"/>
          <w:color w:val="0070C0"/>
          <w:sz w:val="24"/>
          <w:szCs w:val="24"/>
        </w:rPr>
        <w:t xml:space="preserve"> del sur</w:t>
      </w:r>
    </w:p>
    <w:p w:rsidR="00B904C3" w:rsidRDefault="00A171DE" w:rsidP="003D7181">
      <w:pPr>
        <w:pStyle w:val="Ttulo2"/>
        <w:spacing w:before="0" w:beforeAutospacing="0" w:after="0" w:afterAutospacing="0"/>
        <w:rPr>
          <w:color w:val="0070C0"/>
        </w:rPr>
      </w:pPr>
      <w:r w:rsidRPr="00635D9C">
        <w:rPr>
          <w:color w:val="0070C0"/>
        </w:rPr>
        <w:t xml:space="preserve"> </w:t>
      </w:r>
    </w:p>
    <w:p w:rsidR="006D0FFA" w:rsidRDefault="00A171DE" w:rsidP="003D7181">
      <w:pPr>
        <w:pStyle w:val="Ttulo2"/>
        <w:spacing w:before="0" w:beforeAutospacing="0" w:after="0" w:afterAutospacing="0"/>
        <w:rPr>
          <w:rFonts w:ascii="Arial" w:hAnsi="Arial" w:cs="Arial"/>
          <w:color w:val="0070C0"/>
          <w:sz w:val="28"/>
          <w:szCs w:val="28"/>
        </w:rPr>
      </w:pPr>
      <w:r w:rsidRPr="00635D9C">
        <w:rPr>
          <w:color w:val="0070C0"/>
        </w:rPr>
        <w:t xml:space="preserve"> </w:t>
      </w:r>
      <w:r w:rsidR="006D0FFA" w:rsidRPr="00635D9C">
        <w:rPr>
          <w:rFonts w:ascii="Arial" w:hAnsi="Arial" w:cs="Arial"/>
          <w:color w:val="0070C0"/>
          <w:sz w:val="28"/>
          <w:szCs w:val="28"/>
        </w:rPr>
        <w:t>República Árabe Saharaui Democrática</w:t>
      </w:r>
    </w:p>
    <w:p w:rsidR="00994237" w:rsidRPr="00635D9C" w:rsidRDefault="00994237" w:rsidP="003D7181">
      <w:pPr>
        <w:pStyle w:val="Ttulo2"/>
        <w:spacing w:before="0" w:beforeAutospacing="0" w:after="0" w:afterAutospacing="0"/>
        <w:rPr>
          <w:rFonts w:ascii="Arial" w:hAnsi="Arial" w:cs="Arial"/>
          <w:color w:val="0070C0"/>
          <w:sz w:val="28"/>
          <w:szCs w:val="28"/>
        </w:rPr>
      </w:pPr>
    </w:p>
    <w:p w:rsidR="006D0FFA" w:rsidRDefault="00994237" w:rsidP="003D7181">
      <w:pPr>
        <w:pStyle w:val="NormalWeb"/>
        <w:spacing w:before="0" w:beforeAutospacing="0" w:after="0" w:afterAutospacing="0"/>
        <w:jc w:val="both"/>
        <w:rPr>
          <w:rFonts w:ascii="Arial" w:hAnsi="Arial" w:cs="Arial"/>
        </w:rPr>
      </w:pPr>
      <w:r>
        <w:rPr>
          <w:rFonts w:ascii="Arial" w:hAnsi="Arial" w:cs="Arial"/>
          <w:b/>
        </w:rPr>
        <w:t xml:space="preserve">     </w:t>
      </w:r>
      <w:r w:rsidR="006D0FFA" w:rsidRPr="00C70F79">
        <w:rPr>
          <w:rFonts w:ascii="Arial" w:hAnsi="Arial" w:cs="Arial"/>
          <w:b/>
        </w:rPr>
        <w:t xml:space="preserve">Esta nación </w:t>
      </w:r>
      <w:r w:rsidR="006D0FFA" w:rsidRPr="00C70F79">
        <w:rPr>
          <w:rStyle w:val="Textoennegrita"/>
          <w:rFonts w:ascii="Arial" w:hAnsi="Arial" w:cs="Arial"/>
        </w:rPr>
        <w:t>reclama soberanía</w:t>
      </w:r>
      <w:r w:rsidR="006D0FFA" w:rsidRPr="00C70F79">
        <w:rPr>
          <w:rStyle w:val="Textoennegrita"/>
          <w:rFonts w:ascii="Arial" w:hAnsi="Arial" w:cs="Arial"/>
          <w:b w:val="0"/>
        </w:rPr>
        <w:t xml:space="preserve"> </w:t>
      </w:r>
      <w:r w:rsidR="006D0FFA" w:rsidRPr="00C70F79">
        <w:rPr>
          <w:rFonts w:ascii="Arial" w:hAnsi="Arial" w:cs="Arial"/>
          <w:b/>
        </w:rPr>
        <w:t>de los territorios que se encuentran en el </w:t>
      </w:r>
      <w:r w:rsidR="00C70F79">
        <w:rPr>
          <w:rStyle w:val="Textoennegrita"/>
          <w:rFonts w:ascii="Arial" w:hAnsi="Arial" w:cs="Arial"/>
        </w:rPr>
        <w:t>Saha</w:t>
      </w:r>
      <w:r w:rsidR="006D0FFA" w:rsidRPr="00C70F79">
        <w:rPr>
          <w:rStyle w:val="Textoennegrita"/>
          <w:rFonts w:ascii="Arial" w:hAnsi="Arial" w:cs="Arial"/>
        </w:rPr>
        <w:t xml:space="preserve">ra </w:t>
      </w:r>
      <w:r w:rsidR="006D0FFA" w:rsidRPr="003D7181">
        <w:rPr>
          <w:rStyle w:val="Textoennegrita"/>
          <w:rFonts w:ascii="Arial" w:hAnsi="Arial" w:cs="Arial"/>
        </w:rPr>
        <w:t>occidenta</w:t>
      </w:r>
      <w:r w:rsidR="006D0FFA" w:rsidRPr="003D7181">
        <w:rPr>
          <w:rStyle w:val="Textoennegrita"/>
          <w:rFonts w:ascii="Arial" w:hAnsi="Arial" w:cs="Arial"/>
          <w:b w:val="0"/>
        </w:rPr>
        <w:t>l</w:t>
      </w:r>
      <w:r w:rsidR="006D0FFA" w:rsidRPr="00C70F79">
        <w:rPr>
          <w:rFonts w:ascii="Arial" w:hAnsi="Arial" w:cs="Arial"/>
          <w:b/>
        </w:rPr>
        <w:t>. A pesar de no ser reconocido por gran pa</w:t>
      </w:r>
      <w:r>
        <w:rPr>
          <w:rFonts w:ascii="Arial" w:hAnsi="Arial" w:cs="Arial"/>
          <w:b/>
        </w:rPr>
        <w:t>r</w:t>
      </w:r>
      <w:r w:rsidR="006D0FFA" w:rsidRPr="00C70F79">
        <w:rPr>
          <w:rFonts w:ascii="Arial" w:hAnsi="Arial" w:cs="Arial"/>
          <w:b/>
        </w:rPr>
        <w:t>te de la</w:t>
      </w:r>
      <w:r w:rsidR="006D0FFA" w:rsidRPr="00C70F79">
        <w:rPr>
          <w:rStyle w:val="Textoennegrita"/>
          <w:rFonts w:ascii="Arial" w:hAnsi="Arial" w:cs="Arial"/>
          <w:b w:val="0"/>
        </w:rPr>
        <w:t xml:space="preserve"> </w:t>
      </w:r>
      <w:r w:rsidR="006D0FFA" w:rsidRPr="00635D9C">
        <w:rPr>
          <w:rStyle w:val="Textoennegrita"/>
          <w:rFonts w:ascii="Arial" w:hAnsi="Arial" w:cs="Arial"/>
        </w:rPr>
        <w:t>comunidad internacional</w:t>
      </w:r>
      <w:r w:rsidR="006D0FFA" w:rsidRPr="00635D9C">
        <w:rPr>
          <w:rFonts w:ascii="Arial" w:hAnsi="Arial" w:cs="Arial"/>
        </w:rPr>
        <w:t>,</w:t>
      </w:r>
      <w:r w:rsidR="006D0FFA" w:rsidRPr="00C70F79">
        <w:rPr>
          <w:rFonts w:ascii="Arial" w:hAnsi="Arial" w:cs="Arial"/>
          <w:b/>
        </w:rPr>
        <w:t xml:space="preserve"> es miembro de la Unión Africana y sí cuenta con el reconocimiento de 45 miembros de las</w:t>
      </w:r>
      <w:r w:rsidR="006D0FFA" w:rsidRPr="00C70F79">
        <w:rPr>
          <w:rStyle w:val="Textoennegrita"/>
          <w:rFonts w:ascii="Arial" w:hAnsi="Arial" w:cs="Arial"/>
          <w:b w:val="0"/>
        </w:rPr>
        <w:t xml:space="preserve"> </w:t>
      </w:r>
      <w:r w:rsidR="006D0FFA" w:rsidRPr="00635D9C">
        <w:rPr>
          <w:rStyle w:val="Textoennegrita"/>
          <w:rFonts w:ascii="Arial" w:hAnsi="Arial" w:cs="Arial"/>
        </w:rPr>
        <w:t>Naciones Unidas</w:t>
      </w:r>
      <w:r w:rsidR="006D0FFA" w:rsidRPr="00635D9C">
        <w:rPr>
          <w:rFonts w:ascii="Arial" w:hAnsi="Arial" w:cs="Arial"/>
        </w:rPr>
        <w:t>.</w:t>
      </w:r>
    </w:p>
    <w:p w:rsidR="00994237" w:rsidRPr="00C70F79" w:rsidRDefault="00994237" w:rsidP="003D7181">
      <w:pPr>
        <w:pStyle w:val="NormalWeb"/>
        <w:spacing w:before="0" w:beforeAutospacing="0" w:after="0" w:afterAutospacing="0"/>
        <w:jc w:val="both"/>
        <w:rPr>
          <w:rFonts w:ascii="Arial" w:hAnsi="Arial" w:cs="Arial"/>
          <w:b/>
        </w:rPr>
      </w:pPr>
    </w:p>
    <w:p w:rsidR="006D0FFA" w:rsidRDefault="00F2349E" w:rsidP="003D7181">
      <w:pPr>
        <w:pStyle w:val="Ttulo2"/>
        <w:spacing w:before="0" w:beforeAutospacing="0" w:after="0" w:afterAutospacing="0"/>
        <w:rPr>
          <w:rFonts w:ascii="Arial" w:hAnsi="Arial" w:cs="Arial"/>
          <w:color w:val="0070C0"/>
          <w:sz w:val="28"/>
          <w:szCs w:val="28"/>
        </w:rPr>
      </w:pPr>
      <w:r>
        <w:rPr>
          <w:rFonts w:ascii="Arial" w:hAnsi="Arial" w:cs="Arial"/>
          <w:color w:val="0070C0"/>
          <w:sz w:val="28"/>
          <w:szCs w:val="28"/>
        </w:rPr>
        <w:t xml:space="preserve">   </w:t>
      </w:r>
      <w:r w:rsidR="006D0FFA" w:rsidRPr="003D7181">
        <w:rPr>
          <w:rFonts w:ascii="Arial" w:hAnsi="Arial" w:cs="Arial"/>
          <w:color w:val="0070C0"/>
          <w:sz w:val="28"/>
          <w:szCs w:val="28"/>
        </w:rPr>
        <w:t>Osetia del Sur</w:t>
      </w:r>
    </w:p>
    <w:p w:rsidR="003D7181" w:rsidRPr="003D7181" w:rsidRDefault="003D7181" w:rsidP="003D7181">
      <w:pPr>
        <w:pStyle w:val="Ttulo2"/>
        <w:spacing w:before="0" w:beforeAutospacing="0" w:after="0" w:afterAutospacing="0"/>
        <w:rPr>
          <w:rFonts w:ascii="Arial" w:hAnsi="Arial" w:cs="Arial"/>
          <w:color w:val="0070C0"/>
          <w:sz w:val="28"/>
          <w:szCs w:val="28"/>
        </w:rPr>
      </w:pPr>
    </w:p>
    <w:p w:rsidR="006D0FFA" w:rsidRDefault="00635D9C" w:rsidP="003D7181">
      <w:pPr>
        <w:pStyle w:val="NormalWeb"/>
        <w:spacing w:before="0" w:beforeAutospacing="0" w:after="0" w:afterAutospacing="0"/>
        <w:jc w:val="both"/>
        <w:rPr>
          <w:rFonts w:ascii="Arial" w:hAnsi="Arial" w:cs="Arial"/>
        </w:rPr>
      </w:pPr>
      <w:r>
        <w:rPr>
          <w:rFonts w:ascii="Arial" w:hAnsi="Arial" w:cs="Arial"/>
          <w:b/>
        </w:rPr>
        <w:t xml:space="preserve">    </w:t>
      </w:r>
      <w:r w:rsidR="006D0FFA" w:rsidRPr="00C70F79">
        <w:rPr>
          <w:rFonts w:ascii="Arial" w:hAnsi="Arial" w:cs="Arial"/>
          <w:b/>
        </w:rPr>
        <w:t xml:space="preserve">Al igual que la República de Abjasia, Osetia del Sur se encuentra en el </w:t>
      </w:r>
      <w:r w:rsidR="006D0FFA" w:rsidRPr="00C70F79">
        <w:rPr>
          <w:rStyle w:val="Textoennegrita"/>
          <w:rFonts w:ascii="Arial" w:hAnsi="Arial" w:cs="Arial"/>
        </w:rPr>
        <w:t>Cáucaso</w:t>
      </w:r>
      <w:r w:rsidR="006D0FFA" w:rsidRPr="00C70F79">
        <w:rPr>
          <w:rFonts w:ascii="Arial" w:hAnsi="Arial" w:cs="Arial"/>
          <w:b/>
        </w:rPr>
        <w:t xml:space="preserve"> y reclama la soberanía de territorios que disputa con Georgia. 4 miembros de las</w:t>
      </w:r>
      <w:r w:rsidR="006D0FFA" w:rsidRPr="00C70F79">
        <w:rPr>
          <w:rFonts w:ascii="Arial" w:hAnsi="Arial" w:cs="Arial"/>
        </w:rPr>
        <w:t xml:space="preserve"> </w:t>
      </w:r>
      <w:r w:rsidR="006D0FFA" w:rsidRPr="00C70F79">
        <w:rPr>
          <w:rStyle w:val="Textoennegrita"/>
          <w:rFonts w:ascii="Arial" w:hAnsi="Arial" w:cs="Arial"/>
        </w:rPr>
        <w:t>Naciones Unidas</w:t>
      </w:r>
      <w:r w:rsidR="006D0FFA" w:rsidRPr="00C70F79">
        <w:rPr>
          <w:rFonts w:ascii="Arial" w:hAnsi="Arial" w:cs="Arial"/>
          <w:b/>
        </w:rPr>
        <w:t xml:space="preserve"> la reconocen: Rusia, Nicaragua, Venezuela y Nauru. En la actualidad, gran parte de la</w:t>
      </w:r>
      <w:r w:rsidR="006D0FFA" w:rsidRPr="00C70F79">
        <w:rPr>
          <w:rFonts w:ascii="Arial" w:hAnsi="Arial" w:cs="Arial"/>
        </w:rPr>
        <w:t xml:space="preserve"> </w:t>
      </w:r>
      <w:r w:rsidR="006D0FFA" w:rsidRPr="00C70F79">
        <w:rPr>
          <w:rStyle w:val="Textoennegrita"/>
          <w:rFonts w:ascii="Arial" w:hAnsi="Arial" w:cs="Arial"/>
        </w:rPr>
        <w:t xml:space="preserve">comunidad internacional </w:t>
      </w:r>
      <w:r w:rsidR="006D0FFA" w:rsidRPr="00C70F79">
        <w:rPr>
          <w:rFonts w:ascii="Arial" w:hAnsi="Arial" w:cs="Arial"/>
          <w:b/>
        </w:rPr>
        <w:t>considera que la región de</w:t>
      </w:r>
      <w:r w:rsidR="006D0FFA" w:rsidRPr="00C70F79">
        <w:rPr>
          <w:rFonts w:ascii="Arial" w:hAnsi="Arial" w:cs="Arial"/>
        </w:rPr>
        <w:t xml:space="preserve"> </w:t>
      </w:r>
      <w:r w:rsidR="006D0FFA" w:rsidRPr="00C70F79">
        <w:rPr>
          <w:rStyle w:val="Textoennegrita"/>
          <w:rFonts w:ascii="Arial" w:hAnsi="Arial" w:cs="Arial"/>
        </w:rPr>
        <w:t>Osetia del Sur está ocupada por el ejército de la Federación Rusa</w:t>
      </w:r>
      <w:r w:rsidR="006D0FFA" w:rsidRPr="00C70F79">
        <w:rPr>
          <w:rFonts w:ascii="Arial" w:hAnsi="Arial" w:cs="Arial"/>
        </w:rPr>
        <w:t>.</w:t>
      </w:r>
    </w:p>
    <w:p w:rsidR="003D7181" w:rsidRPr="00C70F79" w:rsidRDefault="003D7181" w:rsidP="003D7181">
      <w:pPr>
        <w:pStyle w:val="NormalWeb"/>
        <w:spacing w:before="0" w:beforeAutospacing="0" w:after="0" w:afterAutospacing="0"/>
        <w:jc w:val="both"/>
        <w:rPr>
          <w:rFonts w:ascii="Arial" w:hAnsi="Arial" w:cs="Arial"/>
        </w:rPr>
      </w:pPr>
    </w:p>
    <w:p w:rsidR="006D0FFA" w:rsidRPr="00633BED" w:rsidRDefault="006D0FFA" w:rsidP="00633BED">
      <w:pPr>
        <w:spacing w:after="0"/>
        <w:jc w:val="center"/>
        <w:rPr>
          <w:color w:val="0070C0"/>
        </w:rPr>
      </w:pPr>
      <w:r w:rsidRPr="00633BED">
        <w:rPr>
          <w:noProof/>
          <w:color w:val="0070C0"/>
          <w:lang w:eastAsia="es-ES"/>
        </w:rPr>
        <w:drawing>
          <wp:inline distT="0" distB="0" distL="0" distR="0">
            <wp:extent cx="2266950" cy="1133475"/>
            <wp:effectExtent l="19050" t="0" r="0" b="0"/>
            <wp:docPr id="48" name="Imagen 48" descr="Nagorno Karaba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agorno Karabakh"/>
                    <pic:cNvPicPr>
                      <a:picLocks noChangeAspect="1" noChangeArrowheads="1"/>
                    </pic:cNvPicPr>
                  </pic:nvPicPr>
                  <pic:blipFill>
                    <a:blip r:embed="rId184"/>
                    <a:srcRect/>
                    <a:stretch>
                      <a:fillRect/>
                    </a:stretch>
                  </pic:blipFill>
                  <pic:spPr bwMode="auto">
                    <a:xfrm>
                      <a:off x="0" y="0"/>
                      <a:ext cx="2266950" cy="1133475"/>
                    </a:xfrm>
                    <a:prstGeom prst="rect">
                      <a:avLst/>
                    </a:prstGeom>
                    <a:noFill/>
                    <a:ln w="9525">
                      <a:noFill/>
                      <a:miter lim="800000"/>
                      <a:headEnd/>
                      <a:tailEnd/>
                    </a:ln>
                  </pic:spPr>
                </pic:pic>
              </a:graphicData>
            </a:graphic>
          </wp:inline>
        </w:drawing>
      </w:r>
    </w:p>
    <w:p w:rsidR="00633BED" w:rsidRPr="00633BED" w:rsidRDefault="00633BED" w:rsidP="00633BED">
      <w:pPr>
        <w:spacing w:after="0"/>
        <w:jc w:val="center"/>
        <w:rPr>
          <w:color w:val="0070C0"/>
        </w:rPr>
      </w:pPr>
      <w:r w:rsidRPr="00633BED">
        <w:rPr>
          <w:color w:val="0070C0"/>
        </w:rPr>
        <w:t>Karabaj</w:t>
      </w:r>
    </w:p>
    <w:p w:rsidR="006D0FFA" w:rsidRPr="003D7181" w:rsidRDefault="00A171DE" w:rsidP="006D0FFA">
      <w:pPr>
        <w:pStyle w:val="Ttulo2"/>
        <w:rPr>
          <w:rFonts w:ascii="Arial" w:hAnsi="Arial" w:cs="Arial"/>
          <w:color w:val="0070C0"/>
          <w:sz w:val="28"/>
          <w:szCs w:val="28"/>
        </w:rPr>
      </w:pPr>
      <w:r w:rsidRPr="00635D9C">
        <w:rPr>
          <w:color w:val="0070C0"/>
          <w:sz w:val="24"/>
          <w:szCs w:val="24"/>
        </w:rPr>
        <w:t xml:space="preserve"> </w:t>
      </w:r>
      <w:r w:rsidR="00635D9C" w:rsidRPr="00635D9C">
        <w:rPr>
          <w:color w:val="0070C0"/>
          <w:sz w:val="24"/>
          <w:szCs w:val="24"/>
        </w:rPr>
        <w:t xml:space="preserve">   </w:t>
      </w:r>
      <w:r w:rsidRPr="00635D9C">
        <w:rPr>
          <w:color w:val="0070C0"/>
          <w:sz w:val="24"/>
          <w:szCs w:val="24"/>
        </w:rPr>
        <w:t xml:space="preserve"> </w:t>
      </w:r>
      <w:r w:rsidR="006D0FFA" w:rsidRPr="003D7181">
        <w:rPr>
          <w:rFonts w:ascii="Arial" w:hAnsi="Arial" w:cs="Arial"/>
          <w:color w:val="0070C0"/>
          <w:sz w:val="28"/>
          <w:szCs w:val="28"/>
        </w:rPr>
        <w:t>República de Nagorno Karabaj</w:t>
      </w:r>
    </w:p>
    <w:p w:rsidR="006D0FFA" w:rsidRPr="00A171DE" w:rsidRDefault="00AB4CD9" w:rsidP="00AB4CD9">
      <w:pPr>
        <w:pStyle w:val="NormalWeb"/>
        <w:jc w:val="both"/>
        <w:rPr>
          <w:rFonts w:ascii="Arial" w:hAnsi="Arial" w:cs="Arial"/>
          <w:b/>
        </w:rPr>
      </w:pPr>
      <w:r>
        <w:rPr>
          <w:rFonts w:ascii="Arial" w:hAnsi="Arial" w:cs="Arial"/>
          <w:b/>
        </w:rPr>
        <w:t xml:space="preserve">   </w:t>
      </w:r>
      <w:r w:rsidR="006D0FFA" w:rsidRPr="00A171DE">
        <w:rPr>
          <w:rFonts w:ascii="Arial" w:hAnsi="Arial" w:cs="Arial"/>
          <w:b/>
        </w:rPr>
        <w:t xml:space="preserve">Nos encontramos con otro caso dentro del </w:t>
      </w:r>
      <w:r w:rsidR="006D0FFA" w:rsidRPr="00C70F79">
        <w:rPr>
          <w:rStyle w:val="Textoennegrita"/>
          <w:rFonts w:ascii="Arial" w:hAnsi="Arial" w:cs="Arial"/>
        </w:rPr>
        <w:t>Cáucaso</w:t>
      </w:r>
      <w:r w:rsidR="006D0FFA" w:rsidRPr="00C70F79">
        <w:rPr>
          <w:rFonts w:ascii="Arial" w:hAnsi="Arial" w:cs="Arial"/>
        </w:rPr>
        <w:t>.</w:t>
      </w:r>
      <w:r w:rsidR="006D0FFA" w:rsidRPr="00A171DE">
        <w:rPr>
          <w:rFonts w:ascii="Arial" w:hAnsi="Arial" w:cs="Arial"/>
          <w:b/>
        </w:rPr>
        <w:t xml:space="preserve"> La región que ocupa la República de Nagorno Karabaj corresponde, según las</w:t>
      </w:r>
      <w:r w:rsidR="006D0FFA" w:rsidRPr="00A171DE">
        <w:rPr>
          <w:rStyle w:val="Textoennegrita"/>
          <w:rFonts w:ascii="Arial" w:hAnsi="Arial" w:cs="Arial"/>
          <w:b w:val="0"/>
        </w:rPr>
        <w:t xml:space="preserve"> </w:t>
      </w:r>
      <w:r w:rsidR="006D0FFA" w:rsidRPr="00C70F79">
        <w:rPr>
          <w:rStyle w:val="Textoennegrita"/>
          <w:rFonts w:ascii="Arial" w:hAnsi="Arial" w:cs="Arial"/>
        </w:rPr>
        <w:t>Naciones Unidas</w:t>
      </w:r>
      <w:r w:rsidR="006D0FFA" w:rsidRPr="00C70F79">
        <w:rPr>
          <w:rFonts w:ascii="Arial" w:hAnsi="Arial" w:cs="Arial"/>
        </w:rPr>
        <w:t>,</w:t>
      </w:r>
      <w:r w:rsidR="006D0FFA" w:rsidRPr="00A171DE">
        <w:rPr>
          <w:rFonts w:ascii="Arial" w:hAnsi="Arial" w:cs="Arial"/>
          <w:b/>
        </w:rPr>
        <w:t xml:space="preserve"> a la República de Azerbaiyán. Solo otros </w:t>
      </w:r>
      <w:r w:rsidR="006D0FFA" w:rsidRPr="00C70F79">
        <w:rPr>
          <w:rStyle w:val="Textoennegrita"/>
          <w:rFonts w:ascii="Arial" w:hAnsi="Arial" w:cs="Arial"/>
        </w:rPr>
        <w:t>tres países la reconocen</w:t>
      </w:r>
      <w:r w:rsidR="006D0FFA" w:rsidRPr="00A171DE">
        <w:rPr>
          <w:rFonts w:ascii="Arial" w:hAnsi="Arial" w:cs="Arial"/>
          <w:b/>
        </w:rPr>
        <w:t xml:space="preserve"> y ninguno de ellos es</w:t>
      </w:r>
      <w:r w:rsidR="006D0FFA" w:rsidRPr="00A171DE">
        <w:rPr>
          <w:rStyle w:val="Textoennegrita"/>
          <w:rFonts w:ascii="Arial" w:hAnsi="Arial" w:cs="Arial"/>
          <w:b w:val="0"/>
        </w:rPr>
        <w:t xml:space="preserve"> </w:t>
      </w:r>
      <w:r w:rsidR="006D0FFA" w:rsidRPr="00C70F79">
        <w:rPr>
          <w:rStyle w:val="Textoennegrita"/>
          <w:rFonts w:ascii="Arial" w:hAnsi="Arial" w:cs="Arial"/>
        </w:rPr>
        <w:t>miembro de la</w:t>
      </w:r>
      <w:r w:rsidR="006D0FFA" w:rsidRPr="00C70F79">
        <w:rPr>
          <w:rStyle w:val="Textoennegrita"/>
          <w:rFonts w:ascii="Arial" w:hAnsi="Arial" w:cs="Arial"/>
          <w:b w:val="0"/>
          <w:color w:val="0070C0"/>
        </w:rPr>
        <w:t xml:space="preserve"> </w:t>
      </w:r>
      <w:r w:rsidR="006D0FFA" w:rsidRPr="00C70F79">
        <w:rPr>
          <w:rStyle w:val="Textoennegrita"/>
          <w:rFonts w:ascii="Arial" w:hAnsi="Arial" w:cs="Arial"/>
        </w:rPr>
        <w:t>ONU</w:t>
      </w:r>
      <w:r w:rsidR="006D0FFA" w:rsidRPr="00C70F79">
        <w:rPr>
          <w:rFonts w:ascii="Arial" w:hAnsi="Arial" w:cs="Arial"/>
          <w:b/>
          <w:color w:val="0070C0"/>
        </w:rPr>
        <w:t>,</w:t>
      </w:r>
      <w:r w:rsidR="006D0FFA" w:rsidRPr="00A171DE">
        <w:rPr>
          <w:rFonts w:ascii="Arial" w:hAnsi="Arial" w:cs="Arial"/>
          <w:b/>
        </w:rPr>
        <w:t xml:space="preserve"> se trata de la República de Abjasia, Osetia del Sur y </w:t>
      </w:r>
      <w:proofErr w:type="spellStart"/>
      <w:r w:rsidR="006D0FFA" w:rsidRPr="00A171DE">
        <w:rPr>
          <w:rFonts w:ascii="Arial" w:hAnsi="Arial" w:cs="Arial"/>
          <w:b/>
        </w:rPr>
        <w:t>Trasnistria</w:t>
      </w:r>
      <w:proofErr w:type="spellEnd"/>
      <w:r w:rsidR="006D0FFA" w:rsidRPr="00A171DE">
        <w:rPr>
          <w:rFonts w:ascii="Arial" w:hAnsi="Arial" w:cs="Arial"/>
          <w:b/>
        </w:rPr>
        <w:t>.</w:t>
      </w:r>
    </w:p>
    <w:p w:rsidR="006D0FFA" w:rsidRDefault="006D0FFA" w:rsidP="00633BED">
      <w:pPr>
        <w:spacing w:after="0"/>
        <w:jc w:val="center"/>
      </w:pPr>
      <w:r>
        <w:rPr>
          <w:noProof/>
          <w:lang w:eastAsia="es-ES"/>
        </w:rPr>
        <w:drawing>
          <wp:inline distT="0" distB="0" distL="0" distR="0">
            <wp:extent cx="2647949" cy="1323975"/>
            <wp:effectExtent l="19050" t="0" r="1" b="0"/>
            <wp:docPr id="49" name="Imagen 49" descr="Bandera de Transnist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andera de Transnistria"/>
                    <pic:cNvPicPr>
                      <a:picLocks noChangeAspect="1" noChangeArrowheads="1"/>
                    </pic:cNvPicPr>
                  </pic:nvPicPr>
                  <pic:blipFill>
                    <a:blip r:embed="rId185"/>
                    <a:srcRect/>
                    <a:stretch>
                      <a:fillRect/>
                    </a:stretch>
                  </pic:blipFill>
                  <pic:spPr bwMode="auto">
                    <a:xfrm>
                      <a:off x="0" y="0"/>
                      <a:ext cx="2647949" cy="1323975"/>
                    </a:xfrm>
                    <a:prstGeom prst="rect">
                      <a:avLst/>
                    </a:prstGeom>
                    <a:noFill/>
                    <a:ln w="9525">
                      <a:noFill/>
                      <a:miter lim="800000"/>
                      <a:headEnd/>
                      <a:tailEnd/>
                    </a:ln>
                  </pic:spPr>
                </pic:pic>
              </a:graphicData>
            </a:graphic>
          </wp:inline>
        </w:drawing>
      </w:r>
    </w:p>
    <w:p w:rsidR="00633BED" w:rsidRPr="00633BED" w:rsidRDefault="00633BED" w:rsidP="00633BED">
      <w:pPr>
        <w:spacing w:after="0"/>
        <w:jc w:val="center"/>
        <w:rPr>
          <w:color w:val="0070C0"/>
        </w:rPr>
      </w:pPr>
      <w:r w:rsidRPr="00633BED">
        <w:rPr>
          <w:color w:val="0070C0"/>
        </w:rPr>
        <w:t>Moldavia</w:t>
      </w:r>
    </w:p>
    <w:p w:rsidR="006D0FFA" w:rsidRPr="00A171DE" w:rsidRDefault="006D0FFA" w:rsidP="006D0FFA">
      <w:pPr>
        <w:pStyle w:val="Ttulo2"/>
        <w:rPr>
          <w:rFonts w:ascii="Arial" w:hAnsi="Arial" w:cs="Arial"/>
          <w:color w:val="0070C0"/>
          <w:sz w:val="28"/>
          <w:szCs w:val="28"/>
        </w:rPr>
      </w:pPr>
      <w:r w:rsidRPr="00A171DE">
        <w:rPr>
          <w:rFonts w:ascii="Arial" w:hAnsi="Arial" w:cs="Arial"/>
          <w:color w:val="0070C0"/>
          <w:sz w:val="28"/>
          <w:szCs w:val="28"/>
        </w:rPr>
        <w:lastRenderedPageBreak/>
        <w:t xml:space="preserve">República Moldava </w:t>
      </w:r>
      <w:proofErr w:type="spellStart"/>
      <w:r w:rsidRPr="00A171DE">
        <w:rPr>
          <w:rFonts w:ascii="Arial" w:hAnsi="Arial" w:cs="Arial"/>
          <w:color w:val="0070C0"/>
          <w:sz w:val="28"/>
          <w:szCs w:val="28"/>
        </w:rPr>
        <w:t>Pridnestroviana</w:t>
      </w:r>
      <w:proofErr w:type="spellEnd"/>
    </w:p>
    <w:p w:rsidR="00B26AA4" w:rsidRDefault="00AB4CD9" w:rsidP="00AB4CD9">
      <w:pPr>
        <w:pStyle w:val="NormalWeb"/>
        <w:jc w:val="both"/>
        <w:rPr>
          <w:rFonts w:ascii="Arial" w:hAnsi="Arial" w:cs="Arial"/>
          <w:b/>
        </w:rPr>
      </w:pPr>
      <w:r>
        <w:rPr>
          <w:rFonts w:ascii="Arial" w:hAnsi="Arial" w:cs="Arial"/>
          <w:b/>
        </w:rPr>
        <w:t xml:space="preserve">    </w:t>
      </w:r>
      <w:r w:rsidR="006D0FFA" w:rsidRPr="00A171DE">
        <w:rPr>
          <w:rFonts w:ascii="Arial" w:hAnsi="Arial" w:cs="Arial"/>
          <w:b/>
        </w:rPr>
        <w:t xml:space="preserve">La República Moldava </w:t>
      </w:r>
      <w:proofErr w:type="spellStart"/>
      <w:r w:rsidR="006D0FFA" w:rsidRPr="00A171DE">
        <w:rPr>
          <w:rFonts w:ascii="Arial" w:hAnsi="Arial" w:cs="Arial"/>
          <w:b/>
        </w:rPr>
        <w:t>Pridnestroviana</w:t>
      </w:r>
      <w:proofErr w:type="spellEnd"/>
      <w:r w:rsidR="006D0FFA" w:rsidRPr="00A171DE">
        <w:rPr>
          <w:rFonts w:ascii="Arial" w:hAnsi="Arial" w:cs="Arial"/>
          <w:b/>
        </w:rPr>
        <w:t xml:space="preserve"> también es conocida como </w:t>
      </w:r>
      <w:proofErr w:type="spellStart"/>
      <w:r w:rsidR="006D0FFA" w:rsidRPr="00C70F79">
        <w:rPr>
          <w:rStyle w:val="Textoennegrita"/>
          <w:rFonts w:ascii="Arial" w:hAnsi="Arial" w:cs="Arial"/>
        </w:rPr>
        <w:t>Trasnistria</w:t>
      </w:r>
      <w:proofErr w:type="spellEnd"/>
      <w:r w:rsidR="006D0FFA" w:rsidRPr="00C70F79">
        <w:rPr>
          <w:rFonts w:ascii="Arial" w:hAnsi="Arial" w:cs="Arial"/>
        </w:rPr>
        <w:t>.</w:t>
      </w:r>
      <w:r w:rsidR="006D0FFA" w:rsidRPr="00A171DE">
        <w:rPr>
          <w:rFonts w:ascii="Arial" w:hAnsi="Arial" w:cs="Arial"/>
          <w:b/>
        </w:rPr>
        <w:t xml:space="preserve"> Así es, uno de los únicos tres países que reconocen la existencia de la República de Nagorno Karabaj y no es difícil entender por qué lo hace. </w:t>
      </w:r>
    </w:p>
    <w:p w:rsidR="006D0FFA" w:rsidRPr="00A171DE" w:rsidRDefault="00B26AA4" w:rsidP="00AB4CD9">
      <w:pPr>
        <w:pStyle w:val="NormalWeb"/>
        <w:jc w:val="both"/>
        <w:rPr>
          <w:rFonts w:ascii="Arial" w:hAnsi="Arial" w:cs="Arial"/>
          <w:b/>
        </w:rPr>
      </w:pPr>
      <w:r>
        <w:rPr>
          <w:rFonts w:ascii="Arial" w:hAnsi="Arial" w:cs="Arial"/>
          <w:b/>
        </w:rPr>
        <w:t xml:space="preserve">     </w:t>
      </w:r>
      <w:proofErr w:type="spellStart"/>
      <w:r w:rsidR="006D0FFA" w:rsidRPr="00A171DE">
        <w:rPr>
          <w:rFonts w:ascii="Arial" w:hAnsi="Arial" w:cs="Arial"/>
          <w:b/>
        </w:rPr>
        <w:t>Trasnistria</w:t>
      </w:r>
      <w:proofErr w:type="spellEnd"/>
      <w:r w:rsidR="006D0FFA" w:rsidRPr="00A171DE">
        <w:rPr>
          <w:rFonts w:ascii="Arial" w:hAnsi="Arial" w:cs="Arial"/>
          <w:b/>
        </w:rPr>
        <w:t xml:space="preserve"> también es </w:t>
      </w:r>
      <w:r w:rsidR="006D0FFA" w:rsidRPr="00AB4CD9">
        <w:rPr>
          <w:rStyle w:val="Textoennegrita"/>
          <w:rFonts w:ascii="Arial" w:hAnsi="Arial" w:cs="Arial"/>
        </w:rPr>
        <w:t>reconocida únicamente por tres países</w:t>
      </w:r>
      <w:r w:rsidR="006D0FFA" w:rsidRPr="00A171DE">
        <w:rPr>
          <w:rFonts w:ascii="Arial" w:hAnsi="Arial" w:cs="Arial"/>
          <w:b/>
        </w:rPr>
        <w:t xml:space="preserve">: Abjasia, Osetia del Sur y, efectivamente, la República de Nagorno Karabaj. El </w:t>
      </w:r>
      <w:r w:rsidR="006D0FFA" w:rsidRPr="00C70F79">
        <w:rPr>
          <w:rStyle w:val="Textoennegrita"/>
          <w:rFonts w:ascii="Arial" w:hAnsi="Arial" w:cs="Arial"/>
        </w:rPr>
        <w:t xml:space="preserve">territorio que reclama </w:t>
      </w:r>
      <w:proofErr w:type="spellStart"/>
      <w:r w:rsidR="006D0FFA" w:rsidRPr="00C70F79">
        <w:rPr>
          <w:rStyle w:val="Textoennegrita"/>
          <w:rFonts w:ascii="Arial" w:hAnsi="Arial" w:cs="Arial"/>
        </w:rPr>
        <w:t>Trasnistria</w:t>
      </w:r>
      <w:proofErr w:type="spellEnd"/>
      <w:r w:rsidR="006D0FFA" w:rsidRPr="00A171DE">
        <w:rPr>
          <w:rFonts w:ascii="Arial" w:hAnsi="Arial" w:cs="Arial"/>
          <w:b/>
        </w:rPr>
        <w:t xml:space="preserve"> corresponde, para la mayoría de la</w:t>
      </w:r>
      <w:r w:rsidR="006D0FFA" w:rsidRPr="00A171DE">
        <w:rPr>
          <w:rStyle w:val="Textoennegrita"/>
          <w:rFonts w:ascii="Arial" w:hAnsi="Arial" w:cs="Arial"/>
          <w:b w:val="0"/>
        </w:rPr>
        <w:t xml:space="preserve"> </w:t>
      </w:r>
      <w:r w:rsidR="006D0FFA" w:rsidRPr="00AB4CD9">
        <w:rPr>
          <w:rStyle w:val="Textoennegrita"/>
          <w:rFonts w:ascii="Arial" w:hAnsi="Arial" w:cs="Arial"/>
        </w:rPr>
        <w:t>comunidad internacional</w:t>
      </w:r>
      <w:r w:rsidR="006D0FFA" w:rsidRPr="00A171DE">
        <w:rPr>
          <w:rFonts w:ascii="Arial" w:hAnsi="Arial" w:cs="Arial"/>
          <w:b/>
        </w:rPr>
        <w:t>, a la República de Moldavia.</w:t>
      </w:r>
    </w:p>
    <w:p w:rsidR="006D0FFA" w:rsidRPr="00633BED" w:rsidRDefault="006D0FFA" w:rsidP="00633BED">
      <w:pPr>
        <w:spacing w:after="0"/>
        <w:jc w:val="center"/>
        <w:rPr>
          <w:color w:val="0070C0"/>
        </w:rPr>
      </w:pPr>
      <w:r w:rsidRPr="00633BED">
        <w:rPr>
          <w:noProof/>
          <w:color w:val="0070C0"/>
          <w:lang w:eastAsia="es-ES"/>
        </w:rPr>
        <w:drawing>
          <wp:inline distT="0" distB="0" distL="0" distR="0">
            <wp:extent cx="2971800" cy="1485901"/>
            <wp:effectExtent l="19050" t="0" r="0" b="0"/>
            <wp:docPr id="50" name="Imagen 50" descr="Bandera de Somalila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andera de Somalilandia"/>
                    <pic:cNvPicPr>
                      <a:picLocks noChangeAspect="1" noChangeArrowheads="1"/>
                    </pic:cNvPicPr>
                  </pic:nvPicPr>
                  <pic:blipFill>
                    <a:blip r:embed="rId186"/>
                    <a:srcRect/>
                    <a:stretch>
                      <a:fillRect/>
                    </a:stretch>
                  </pic:blipFill>
                  <pic:spPr bwMode="auto">
                    <a:xfrm>
                      <a:off x="0" y="0"/>
                      <a:ext cx="2971800" cy="1485901"/>
                    </a:xfrm>
                    <a:prstGeom prst="rect">
                      <a:avLst/>
                    </a:prstGeom>
                    <a:noFill/>
                    <a:ln w="9525">
                      <a:noFill/>
                      <a:miter lim="800000"/>
                      <a:headEnd/>
                      <a:tailEnd/>
                    </a:ln>
                  </pic:spPr>
                </pic:pic>
              </a:graphicData>
            </a:graphic>
          </wp:inline>
        </w:drawing>
      </w:r>
    </w:p>
    <w:p w:rsidR="009A0654" w:rsidRPr="009A0654" w:rsidRDefault="009A0654" w:rsidP="009A0654">
      <w:pPr>
        <w:pStyle w:val="Ttulo2"/>
        <w:spacing w:before="0" w:beforeAutospacing="0" w:after="0" w:afterAutospacing="0"/>
        <w:jc w:val="center"/>
        <w:rPr>
          <w:rFonts w:ascii="Arial" w:hAnsi="Arial" w:cs="Arial"/>
          <w:color w:val="0070C0"/>
          <w:sz w:val="22"/>
          <w:szCs w:val="22"/>
        </w:rPr>
      </w:pPr>
      <w:proofErr w:type="spellStart"/>
      <w:r w:rsidRPr="009A0654">
        <w:rPr>
          <w:rFonts w:ascii="Arial" w:hAnsi="Arial" w:cs="Arial"/>
          <w:color w:val="0070C0"/>
          <w:sz w:val="22"/>
          <w:szCs w:val="22"/>
        </w:rPr>
        <w:t>Somalilandia</w:t>
      </w:r>
      <w:proofErr w:type="spellEnd"/>
    </w:p>
    <w:p w:rsidR="006D0FFA" w:rsidRPr="00AB4CD9" w:rsidRDefault="006D0FFA" w:rsidP="006D0FFA">
      <w:pPr>
        <w:pStyle w:val="Ttulo2"/>
        <w:rPr>
          <w:rFonts w:ascii="Arial" w:hAnsi="Arial" w:cs="Arial"/>
          <w:color w:val="0070C0"/>
          <w:sz w:val="28"/>
          <w:szCs w:val="28"/>
        </w:rPr>
      </w:pPr>
      <w:proofErr w:type="spellStart"/>
      <w:r w:rsidRPr="00AB4CD9">
        <w:rPr>
          <w:rFonts w:ascii="Arial" w:hAnsi="Arial" w:cs="Arial"/>
          <w:color w:val="0070C0"/>
          <w:sz w:val="28"/>
          <w:szCs w:val="28"/>
        </w:rPr>
        <w:t>Somalilandia</w:t>
      </w:r>
      <w:proofErr w:type="spellEnd"/>
    </w:p>
    <w:p w:rsidR="006D0FFA" w:rsidRPr="00AB4CD9" w:rsidRDefault="00994237" w:rsidP="0075098F">
      <w:pPr>
        <w:pStyle w:val="NormalWeb"/>
        <w:jc w:val="both"/>
        <w:rPr>
          <w:rFonts w:ascii="Arial" w:hAnsi="Arial" w:cs="Arial"/>
          <w:b/>
        </w:rPr>
      </w:pPr>
      <w:r>
        <w:rPr>
          <w:rFonts w:ascii="Arial" w:hAnsi="Arial" w:cs="Arial"/>
          <w:b/>
        </w:rPr>
        <w:t xml:space="preserve">     </w:t>
      </w:r>
      <w:r w:rsidR="006D0FFA" w:rsidRPr="00AB4CD9">
        <w:rPr>
          <w:rFonts w:ascii="Arial" w:hAnsi="Arial" w:cs="Arial"/>
          <w:b/>
        </w:rPr>
        <w:t xml:space="preserve">El caso de </w:t>
      </w:r>
      <w:proofErr w:type="spellStart"/>
      <w:r w:rsidR="006D0FFA" w:rsidRPr="00AB4CD9">
        <w:rPr>
          <w:rStyle w:val="Textoennegrita"/>
          <w:rFonts w:ascii="Arial" w:hAnsi="Arial" w:cs="Arial"/>
        </w:rPr>
        <w:t>Somalilandia</w:t>
      </w:r>
      <w:proofErr w:type="spellEnd"/>
      <w:r w:rsidR="009A0654">
        <w:rPr>
          <w:rStyle w:val="Textoennegrita"/>
          <w:rFonts w:ascii="Arial" w:hAnsi="Arial" w:cs="Arial"/>
        </w:rPr>
        <w:t xml:space="preserve"> (Norte de Somalia) </w:t>
      </w:r>
      <w:r w:rsidR="006D0FFA" w:rsidRPr="00AB4CD9">
        <w:rPr>
          <w:rFonts w:ascii="Arial" w:hAnsi="Arial" w:cs="Arial"/>
        </w:rPr>
        <w:t xml:space="preserve"> </w:t>
      </w:r>
      <w:r w:rsidR="006D0FFA" w:rsidRPr="00AB4CD9">
        <w:rPr>
          <w:rFonts w:ascii="Arial" w:hAnsi="Arial" w:cs="Arial"/>
          <w:b/>
        </w:rPr>
        <w:t xml:space="preserve">es, posiblemente, el más sorprendente de todos. </w:t>
      </w:r>
      <w:r w:rsidR="006D0FFA" w:rsidRPr="00AB4CD9">
        <w:rPr>
          <w:rStyle w:val="Textoennegrita"/>
          <w:rFonts w:ascii="Arial" w:hAnsi="Arial" w:cs="Arial"/>
        </w:rPr>
        <w:t>Esta nación africana no es reconocida por ningún otro país</w:t>
      </w:r>
      <w:r w:rsidR="006D0FFA" w:rsidRPr="00AB4CD9">
        <w:rPr>
          <w:rFonts w:ascii="Arial" w:hAnsi="Arial" w:cs="Arial"/>
        </w:rPr>
        <w:t xml:space="preserve"> </w:t>
      </w:r>
      <w:r w:rsidR="006D0FFA" w:rsidRPr="00AB4CD9">
        <w:rPr>
          <w:rFonts w:ascii="Arial" w:hAnsi="Arial" w:cs="Arial"/>
          <w:b/>
        </w:rPr>
        <w:t xml:space="preserve">y sin embargo esto no le ha impedido </w:t>
      </w:r>
      <w:proofErr w:type="spellStart"/>
      <w:r w:rsidR="006D0FFA" w:rsidRPr="00AB4CD9">
        <w:rPr>
          <w:rFonts w:ascii="Arial" w:hAnsi="Arial" w:cs="Arial"/>
          <w:b/>
        </w:rPr>
        <w:t>autodeclararse</w:t>
      </w:r>
      <w:proofErr w:type="spellEnd"/>
      <w:r w:rsidR="006D0FFA" w:rsidRPr="00AB4CD9">
        <w:rPr>
          <w:rFonts w:ascii="Arial" w:hAnsi="Arial" w:cs="Arial"/>
          <w:b/>
        </w:rPr>
        <w:t xml:space="preserve"> independiente y funcionar plenamente como tal.</w:t>
      </w:r>
    </w:p>
    <w:p w:rsidR="006D0FFA" w:rsidRPr="00AB4CD9" w:rsidRDefault="00AB4CD9">
      <w:pPr>
        <w:rPr>
          <w:rFonts w:ascii="Arial" w:hAnsi="Arial" w:cs="Arial"/>
          <w:b/>
          <w:color w:val="0070C0"/>
          <w:sz w:val="28"/>
          <w:szCs w:val="28"/>
        </w:rPr>
      </w:pPr>
      <w:r>
        <w:rPr>
          <w:rFonts w:ascii="Arial" w:hAnsi="Arial" w:cs="Arial"/>
          <w:b/>
          <w:color w:val="FF0000"/>
          <w:sz w:val="32"/>
          <w:szCs w:val="32"/>
        </w:rPr>
        <w:t xml:space="preserve"> </w:t>
      </w:r>
      <w:r w:rsidRPr="00AB4CD9">
        <w:rPr>
          <w:rFonts w:ascii="Arial" w:hAnsi="Arial" w:cs="Arial"/>
          <w:b/>
          <w:color w:val="0070C0"/>
          <w:sz w:val="28"/>
          <w:szCs w:val="28"/>
        </w:rPr>
        <w:t xml:space="preserve">Y todavía quedan otras referencias </w:t>
      </w:r>
    </w:p>
    <w:p w:rsidR="00635D9C" w:rsidRDefault="00AB4CD9" w:rsidP="00635D9C">
      <w:pPr>
        <w:spacing w:after="0" w:line="240" w:lineRule="auto"/>
        <w:jc w:val="both"/>
        <w:rPr>
          <w:rFonts w:ascii="Arial" w:hAnsi="Arial" w:cs="Arial"/>
          <w:b/>
          <w:sz w:val="24"/>
          <w:szCs w:val="24"/>
        </w:rPr>
      </w:pPr>
      <w:r w:rsidRPr="00134130">
        <w:rPr>
          <w:rFonts w:ascii="Arial" w:hAnsi="Arial" w:cs="Arial"/>
          <w:b/>
          <w:sz w:val="32"/>
          <w:szCs w:val="32"/>
        </w:rPr>
        <w:t xml:space="preserve">   </w:t>
      </w:r>
      <w:r w:rsidRPr="00134130">
        <w:rPr>
          <w:rFonts w:ascii="Arial" w:hAnsi="Arial" w:cs="Arial"/>
          <w:b/>
          <w:sz w:val="24"/>
          <w:szCs w:val="24"/>
        </w:rPr>
        <w:t>Como pueden ser La república de San Marino, en el centro de Ita</w:t>
      </w:r>
      <w:r w:rsidR="00134130">
        <w:rPr>
          <w:rFonts w:ascii="Arial" w:hAnsi="Arial" w:cs="Arial"/>
          <w:b/>
          <w:sz w:val="24"/>
          <w:szCs w:val="24"/>
        </w:rPr>
        <w:t>l</w:t>
      </w:r>
      <w:r w:rsidRPr="00134130">
        <w:rPr>
          <w:rFonts w:ascii="Arial" w:hAnsi="Arial" w:cs="Arial"/>
          <w:b/>
          <w:sz w:val="24"/>
          <w:szCs w:val="24"/>
        </w:rPr>
        <w:t>ia</w:t>
      </w:r>
      <w:r w:rsidR="0075098F">
        <w:rPr>
          <w:rFonts w:ascii="Arial" w:hAnsi="Arial" w:cs="Arial"/>
          <w:b/>
          <w:sz w:val="24"/>
          <w:szCs w:val="24"/>
        </w:rPr>
        <w:t>, l</w:t>
      </w:r>
      <w:r w:rsidR="00134130">
        <w:rPr>
          <w:rFonts w:ascii="Arial" w:hAnsi="Arial" w:cs="Arial"/>
          <w:b/>
          <w:sz w:val="24"/>
          <w:szCs w:val="24"/>
        </w:rPr>
        <w:t xml:space="preserve">os diversos pueblos primitivos de Siberia, </w:t>
      </w:r>
      <w:r w:rsidR="0075098F">
        <w:rPr>
          <w:rFonts w:ascii="Arial" w:hAnsi="Arial" w:cs="Arial"/>
          <w:b/>
          <w:sz w:val="24"/>
          <w:szCs w:val="24"/>
        </w:rPr>
        <w:t xml:space="preserve">del </w:t>
      </w:r>
      <w:r w:rsidR="00134130">
        <w:rPr>
          <w:rFonts w:ascii="Arial" w:hAnsi="Arial" w:cs="Arial"/>
          <w:b/>
          <w:sz w:val="24"/>
          <w:szCs w:val="24"/>
        </w:rPr>
        <w:t xml:space="preserve"> Amazonas</w:t>
      </w:r>
      <w:r w:rsidR="0075098F">
        <w:rPr>
          <w:rFonts w:ascii="Arial" w:hAnsi="Arial" w:cs="Arial"/>
          <w:b/>
          <w:sz w:val="24"/>
          <w:szCs w:val="24"/>
        </w:rPr>
        <w:t xml:space="preserve"> o de Australia</w:t>
      </w:r>
      <w:r w:rsidR="00134130">
        <w:rPr>
          <w:rFonts w:ascii="Arial" w:hAnsi="Arial" w:cs="Arial"/>
          <w:b/>
          <w:sz w:val="24"/>
          <w:szCs w:val="24"/>
        </w:rPr>
        <w:t>.</w:t>
      </w:r>
      <w:r w:rsidR="0075098F">
        <w:rPr>
          <w:rFonts w:ascii="Arial" w:hAnsi="Arial" w:cs="Arial"/>
          <w:b/>
          <w:sz w:val="24"/>
          <w:szCs w:val="24"/>
        </w:rPr>
        <w:t xml:space="preserve"> Se puede recordar </w:t>
      </w:r>
      <w:r w:rsidR="00134130">
        <w:rPr>
          <w:rFonts w:ascii="Arial" w:hAnsi="Arial" w:cs="Arial"/>
          <w:b/>
          <w:sz w:val="24"/>
          <w:szCs w:val="24"/>
        </w:rPr>
        <w:t xml:space="preserve"> El </w:t>
      </w:r>
      <w:proofErr w:type="spellStart"/>
      <w:r w:rsidR="00134130">
        <w:rPr>
          <w:rFonts w:ascii="Arial" w:hAnsi="Arial" w:cs="Arial"/>
          <w:b/>
          <w:sz w:val="24"/>
          <w:szCs w:val="24"/>
        </w:rPr>
        <w:t>Tibet</w:t>
      </w:r>
      <w:proofErr w:type="spellEnd"/>
      <w:r w:rsidR="00635D9C">
        <w:rPr>
          <w:rFonts w:ascii="Arial" w:hAnsi="Arial" w:cs="Arial"/>
          <w:b/>
          <w:sz w:val="24"/>
          <w:szCs w:val="24"/>
        </w:rPr>
        <w:t xml:space="preserve"> y diversos nú</w:t>
      </w:r>
      <w:r w:rsidR="0075098F">
        <w:rPr>
          <w:rFonts w:ascii="Arial" w:hAnsi="Arial" w:cs="Arial"/>
          <w:b/>
          <w:sz w:val="24"/>
          <w:szCs w:val="24"/>
        </w:rPr>
        <w:t>cleos del norte de India como Cachemira,</w:t>
      </w:r>
      <w:r w:rsidR="00134130">
        <w:rPr>
          <w:rFonts w:ascii="Arial" w:hAnsi="Arial" w:cs="Arial"/>
          <w:b/>
          <w:sz w:val="24"/>
          <w:szCs w:val="24"/>
        </w:rPr>
        <w:t xml:space="preserve"> Mongolia  interior, diversas islas del Pacífico, </w:t>
      </w:r>
      <w:proofErr w:type="spellStart"/>
      <w:r w:rsidR="00134130" w:rsidRPr="00134130">
        <w:rPr>
          <w:rFonts w:ascii="Arial" w:hAnsi="Arial" w:cs="Arial"/>
          <w:b/>
          <w:sz w:val="24"/>
          <w:szCs w:val="24"/>
        </w:rPr>
        <w:t>Transnistria</w:t>
      </w:r>
      <w:proofErr w:type="spellEnd"/>
      <w:r w:rsidR="00635D9C">
        <w:rPr>
          <w:rFonts w:ascii="Arial" w:hAnsi="Arial" w:cs="Arial"/>
          <w:b/>
          <w:sz w:val="24"/>
          <w:szCs w:val="24"/>
        </w:rPr>
        <w:t xml:space="preserve"> y </w:t>
      </w:r>
      <w:proofErr w:type="spellStart"/>
      <w:r w:rsidR="00635D9C">
        <w:rPr>
          <w:rFonts w:ascii="Arial" w:hAnsi="Arial" w:cs="Arial"/>
          <w:b/>
          <w:sz w:val="24"/>
          <w:szCs w:val="24"/>
        </w:rPr>
        <w:t>Barotselandia</w:t>
      </w:r>
      <w:proofErr w:type="spellEnd"/>
      <w:r w:rsidR="0075098F">
        <w:rPr>
          <w:rFonts w:ascii="Arial" w:hAnsi="Arial" w:cs="Arial"/>
          <w:b/>
          <w:sz w:val="24"/>
          <w:szCs w:val="24"/>
        </w:rPr>
        <w:t xml:space="preserve"> en </w:t>
      </w:r>
      <w:proofErr w:type="spellStart"/>
      <w:r w:rsidR="0075098F">
        <w:rPr>
          <w:rFonts w:ascii="Arial" w:hAnsi="Arial" w:cs="Arial"/>
          <w:b/>
          <w:sz w:val="24"/>
          <w:szCs w:val="24"/>
        </w:rPr>
        <w:t>Africa</w:t>
      </w:r>
      <w:proofErr w:type="spellEnd"/>
      <w:r w:rsidR="00134130" w:rsidRPr="00134130">
        <w:rPr>
          <w:rFonts w:ascii="Arial" w:hAnsi="Arial" w:cs="Arial"/>
          <w:b/>
          <w:sz w:val="24"/>
          <w:szCs w:val="24"/>
        </w:rPr>
        <w:t xml:space="preserve">, </w:t>
      </w:r>
      <w:r w:rsidR="00635D9C">
        <w:rPr>
          <w:rFonts w:ascii="Arial" w:hAnsi="Arial" w:cs="Arial"/>
          <w:b/>
          <w:sz w:val="24"/>
          <w:szCs w:val="24"/>
        </w:rPr>
        <w:t>e</w:t>
      </w:r>
      <w:r w:rsidR="00134130" w:rsidRPr="00134130">
        <w:rPr>
          <w:rFonts w:ascii="Arial" w:hAnsi="Arial" w:cs="Arial"/>
          <w:b/>
          <w:sz w:val="24"/>
          <w:szCs w:val="24"/>
        </w:rPr>
        <w:t>l Kurdist</w:t>
      </w:r>
      <w:r w:rsidR="0075098F">
        <w:rPr>
          <w:rFonts w:ascii="Arial" w:hAnsi="Arial" w:cs="Arial"/>
          <w:b/>
          <w:sz w:val="24"/>
          <w:szCs w:val="24"/>
        </w:rPr>
        <w:t>á</w:t>
      </w:r>
      <w:r w:rsidR="00134130" w:rsidRPr="00134130">
        <w:rPr>
          <w:rFonts w:ascii="Arial" w:hAnsi="Arial" w:cs="Arial"/>
          <w:b/>
          <w:sz w:val="24"/>
          <w:szCs w:val="24"/>
        </w:rPr>
        <w:t>n</w:t>
      </w:r>
      <w:r w:rsidR="0075098F">
        <w:rPr>
          <w:rFonts w:ascii="Arial" w:hAnsi="Arial" w:cs="Arial"/>
          <w:b/>
          <w:sz w:val="24"/>
          <w:szCs w:val="24"/>
        </w:rPr>
        <w:t>, los núcleos esquimales</w:t>
      </w:r>
      <w:r w:rsidR="00635D9C">
        <w:rPr>
          <w:rFonts w:ascii="Arial" w:hAnsi="Arial" w:cs="Arial"/>
          <w:b/>
          <w:sz w:val="24"/>
          <w:szCs w:val="24"/>
        </w:rPr>
        <w:t xml:space="preserve"> y los lapones</w:t>
      </w:r>
      <w:r w:rsidR="0075098F">
        <w:rPr>
          <w:rFonts w:ascii="Arial" w:hAnsi="Arial" w:cs="Arial"/>
          <w:b/>
          <w:sz w:val="24"/>
          <w:szCs w:val="24"/>
        </w:rPr>
        <w:t xml:space="preserve">, los indígenas de </w:t>
      </w:r>
      <w:proofErr w:type="spellStart"/>
      <w:r w:rsidR="0075098F">
        <w:rPr>
          <w:rFonts w:ascii="Arial" w:hAnsi="Arial" w:cs="Arial"/>
          <w:b/>
          <w:sz w:val="24"/>
          <w:szCs w:val="24"/>
        </w:rPr>
        <w:t>Groelandía</w:t>
      </w:r>
      <w:proofErr w:type="spellEnd"/>
      <w:r w:rsidR="0075098F">
        <w:rPr>
          <w:rFonts w:ascii="Arial" w:hAnsi="Arial" w:cs="Arial"/>
          <w:b/>
          <w:sz w:val="24"/>
          <w:szCs w:val="24"/>
        </w:rPr>
        <w:t xml:space="preserve"> o</w:t>
      </w:r>
      <w:r w:rsidR="00635D9C">
        <w:rPr>
          <w:rFonts w:ascii="Arial" w:hAnsi="Arial" w:cs="Arial"/>
          <w:b/>
          <w:sz w:val="24"/>
          <w:szCs w:val="24"/>
        </w:rPr>
        <w:t xml:space="preserve"> los</w:t>
      </w:r>
      <w:r w:rsidR="0075098F">
        <w:rPr>
          <w:rFonts w:ascii="Arial" w:hAnsi="Arial" w:cs="Arial"/>
          <w:b/>
          <w:sz w:val="24"/>
          <w:szCs w:val="24"/>
        </w:rPr>
        <w:t xml:space="preserve"> pueblos primitivos de Australia</w:t>
      </w:r>
      <w:r w:rsidR="005E072C">
        <w:rPr>
          <w:rFonts w:ascii="Arial" w:hAnsi="Arial" w:cs="Arial"/>
          <w:b/>
          <w:sz w:val="24"/>
          <w:szCs w:val="24"/>
        </w:rPr>
        <w:t>.</w:t>
      </w:r>
    </w:p>
    <w:p w:rsidR="009A0654" w:rsidRDefault="009A0654" w:rsidP="00635D9C">
      <w:pPr>
        <w:spacing w:after="0" w:line="240" w:lineRule="auto"/>
        <w:jc w:val="both"/>
        <w:rPr>
          <w:rFonts w:ascii="Arial" w:hAnsi="Arial" w:cs="Arial"/>
          <w:b/>
          <w:sz w:val="24"/>
          <w:szCs w:val="24"/>
        </w:rPr>
      </w:pPr>
    </w:p>
    <w:p w:rsidR="00635D9C" w:rsidRDefault="009A0654" w:rsidP="00635D9C">
      <w:pPr>
        <w:spacing w:after="0" w:line="240" w:lineRule="auto"/>
        <w:jc w:val="both"/>
        <w:rPr>
          <w:rFonts w:ascii="Arial" w:hAnsi="Arial" w:cs="Arial"/>
          <w:b/>
          <w:sz w:val="24"/>
          <w:szCs w:val="24"/>
        </w:rPr>
      </w:pPr>
      <w:r>
        <w:rPr>
          <w:rFonts w:ascii="Arial" w:hAnsi="Arial" w:cs="Arial"/>
          <w:b/>
          <w:sz w:val="24"/>
          <w:szCs w:val="24"/>
        </w:rPr>
        <w:t xml:space="preserve">    </w:t>
      </w:r>
      <w:r w:rsidR="00635D9C">
        <w:rPr>
          <w:rFonts w:ascii="Arial" w:hAnsi="Arial" w:cs="Arial"/>
          <w:b/>
          <w:sz w:val="24"/>
          <w:szCs w:val="24"/>
        </w:rPr>
        <w:t xml:space="preserve"> Y como </w:t>
      </w:r>
      <w:proofErr w:type="gramStart"/>
      <w:r w:rsidR="00635D9C">
        <w:rPr>
          <w:rFonts w:ascii="Arial" w:hAnsi="Arial" w:cs="Arial"/>
          <w:b/>
          <w:sz w:val="24"/>
          <w:szCs w:val="24"/>
        </w:rPr>
        <w:t>cosas curiosa</w:t>
      </w:r>
      <w:proofErr w:type="gramEnd"/>
      <w:r w:rsidR="00635D9C">
        <w:rPr>
          <w:rFonts w:ascii="Arial" w:hAnsi="Arial" w:cs="Arial"/>
          <w:b/>
          <w:sz w:val="24"/>
          <w:szCs w:val="24"/>
        </w:rPr>
        <w:t xml:space="preserve"> la República de Cristianos, hecha por Hippies y </w:t>
      </w:r>
      <w:r w:rsidR="005E072C">
        <w:rPr>
          <w:rFonts w:ascii="Arial" w:hAnsi="Arial" w:cs="Arial"/>
          <w:b/>
          <w:sz w:val="24"/>
          <w:szCs w:val="24"/>
        </w:rPr>
        <w:t>p</w:t>
      </w:r>
      <w:r w:rsidR="00635D9C">
        <w:rPr>
          <w:rFonts w:ascii="Arial" w:hAnsi="Arial" w:cs="Arial"/>
          <w:b/>
          <w:sz w:val="24"/>
          <w:szCs w:val="24"/>
        </w:rPr>
        <w:t>ara Hippies, que el gobierno danés no sabe q</w:t>
      </w:r>
      <w:r w:rsidR="001F5B5C">
        <w:rPr>
          <w:rFonts w:ascii="Arial" w:hAnsi="Arial" w:cs="Arial"/>
          <w:b/>
          <w:sz w:val="24"/>
          <w:szCs w:val="24"/>
        </w:rPr>
        <w:t>u</w:t>
      </w:r>
      <w:r w:rsidR="00635D9C">
        <w:rPr>
          <w:rFonts w:ascii="Arial" w:hAnsi="Arial" w:cs="Arial"/>
          <w:b/>
          <w:sz w:val="24"/>
          <w:szCs w:val="24"/>
        </w:rPr>
        <w:t>é hacer con ella</w:t>
      </w:r>
    </w:p>
    <w:p w:rsidR="00635D9C" w:rsidRDefault="00635D9C" w:rsidP="00635D9C">
      <w:pPr>
        <w:spacing w:after="0" w:line="240" w:lineRule="auto"/>
        <w:jc w:val="both"/>
        <w:rPr>
          <w:rFonts w:ascii="Arial" w:hAnsi="Arial" w:cs="Arial"/>
          <w:b/>
          <w:sz w:val="24"/>
          <w:szCs w:val="24"/>
        </w:rPr>
      </w:pPr>
    </w:p>
    <w:p w:rsidR="00331A53" w:rsidRDefault="00635D9C" w:rsidP="00635D9C">
      <w:pPr>
        <w:jc w:val="center"/>
      </w:pPr>
      <w:r>
        <w:rPr>
          <w:noProof/>
          <w:lang w:eastAsia="es-ES"/>
        </w:rPr>
        <w:drawing>
          <wp:inline distT="0" distB="0" distL="0" distR="0">
            <wp:extent cx="3019425" cy="1771237"/>
            <wp:effectExtent l="1905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7"/>
                    <a:srcRect l="12668" t="37209" r="49478" b="33915"/>
                    <a:stretch>
                      <a:fillRect/>
                    </a:stretch>
                  </pic:blipFill>
                  <pic:spPr bwMode="auto">
                    <a:xfrm>
                      <a:off x="0" y="0"/>
                      <a:ext cx="3023849" cy="1773832"/>
                    </a:xfrm>
                    <a:prstGeom prst="rect">
                      <a:avLst/>
                    </a:prstGeom>
                    <a:noFill/>
                    <a:ln w="9525">
                      <a:noFill/>
                      <a:miter lim="800000"/>
                      <a:headEnd/>
                      <a:tailEnd/>
                    </a:ln>
                  </pic:spPr>
                </pic:pic>
              </a:graphicData>
            </a:graphic>
          </wp:inline>
        </w:drawing>
      </w:r>
    </w:p>
    <w:p w:rsidR="001D537A" w:rsidRDefault="001F5B5C">
      <w:pPr>
        <w:rPr>
          <w:rFonts w:ascii="Arial" w:hAnsi="Arial" w:cs="Arial"/>
          <w:b/>
          <w:color w:val="FF0000"/>
          <w:sz w:val="32"/>
          <w:szCs w:val="32"/>
        </w:rPr>
      </w:pPr>
      <w:r>
        <w:rPr>
          <w:rFonts w:ascii="Arial" w:hAnsi="Arial" w:cs="Arial"/>
          <w:b/>
          <w:color w:val="FF0000"/>
          <w:sz w:val="32"/>
          <w:szCs w:val="32"/>
        </w:rPr>
        <w:lastRenderedPageBreak/>
        <w:t xml:space="preserve">  </w:t>
      </w:r>
      <w:r w:rsidR="001D537A">
        <w:rPr>
          <w:rFonts w:ascii="Arial" w:hAnsi="Arial" w:cs="Arial"/>
          <w:b/>
          <w:color w:val="FF0000"/>
          <w:sz w:val="32"/>
          <w:szCs w:val="32"/>
        </w:rPr>
        <w:t>4.  Las sectas y las iglesias marginales</w:t>
      </w:r>
    </w:p>
    <w:p w:rsidR="00A67792" w:rsidRDefault="00A67792" w:rsidP="00A67792">
      <w:pPr>
        <w:pStyle w:val="NormalWeb"/>
        <w:spacing w:before="0" w:beforeAutospacing="0" w:after="0" w:afterAutospacing="0"/>
        <w:jc w:val="both"/>
        <w:rPr>
          <w:rFonts w:ascii="Arial" w:hAnsi="Arial" w:cs="Arial"/>
          <w:b/>
        </w:rPr>
      </w:pPr>
      <w:r w:rsidRPr="00A67792">
        <w:rPr>
          <w:rFonts w:ascii="Arial" w:hAnsi="Arial" w:cs="Arial"/>
          <w:b/>
        </w:rPr>
        <w:t xml:space="preserve">   </w:t>
      </w:r>
      <w:r w:rsidR="001D537A" w:rsidRPr="00A67792">
        <w:rPr>
          <w:rFonts w:ascii="Arial" w:hAnsi="Arial" w:cs="Arial"/>
          <w:b/>
        </w:rPr>
        <w:t xml:space="preserve">Una </w:t>
      </w:r>
      <w:r w:rsidR="001D537A" w:rsidRPr="00A67792">
        <w:rPr>
          <w:rFonts w:ascii="Arial" w:hAnsi="Arial" w:cs="Arial"/>
          <w:b/>
          <w:bCs/>
        </w:rPr>
        <w:t>secta</w:t>
      </w:r>
      <w:r w:rsidR="001D537A" w:rsidRPr="00A67792">
        <w:rPr>
          <w:rFonts w:ascii="Arial" w:hAnsi="Arial" w:cs="Arial"/>
          <w:b/>
        </w:rPr>
        <w:t xml:space="preserve"> es el conjunto de seguidores de una </w:t>
      </w:r>
      <w:hyperlink r:id="rId188" w:tooltip="Doctrina" w:history="1">
        <w:r w:rsidR="001D537A" w:rsidRPr="00A67792">
          <w:rPr>
            <w:rStyle w:val="Hipervnculo"/>
            <w:rFonts w:ascii="Arial" w:eastAsiaTheme="majorEastAsia" w:hAnsi="Arial" w:cs="Arial"/>
            <w:b/>
            <w:color w:val="auto"/>
            <w:u w:val="none"/>
          </w:rPr>
          <w:t>doctrina</w:t>
        </w:r>
      </w:hyperlink>
      <w:r w:rsidR="001D537A" w:rsidRPr="00A67792">
        <w:rPr>
          <w:rFonts w:ascii="Arial" w:hAnsi="Arial" w:cs="Arial"/>
          <w:b/>
        </w:rPr>
        <w:t xml:space="preserve"> religiosa o ideológica concreta, que representa una «sección» o un «sector» desprendido de un conjunto más amplio,</w:t>
      </w:r>
      <w:r w:rsidRPr="00A67792">
        <w:rPr>
          <w:rFonts w:ascii="Arial" w:hAnsi="Arial" w:cs="Arial"/>
          <w:b/>
        </w:rPr>
        <w:t xml:space="preserve"> </w:t>
      </w:r>
      <w:r w:rsidR="001D537A" w:rsidRPr="00A67792">
        <w:rPr>
          <w:rFonts w:ascii="Arial" w:hAnsi="Arial" w:cs="Arial"/>
          <w:b/>
        </w:rPr>
        <w:t>​ o bien que se ha «cortado», «separado», «desgajado».</w:t>
      </w:r>
    </w:p>
    <w:p w:rsidR="00A67792" w:rsidRDefault="00A67792" w:rsidP="00A67792">
      <w:pPr>
        <w:pStyle w:val="NormalWeb"/>
        <w:spacing w:before="0" w:beforeAutospacing="0" w:after="0" w:afterAutospacing="0"/>
        <w:jc w:val="both"/>
        <w:rPr>
          <w:rFonts w:ascii="Arial" w:hAnsi="Arial" w:cs="Arial"/>
          <w:b/>
        </w:rPr>
      </w:pPr>
    </w:p>
    <w:p w:rsidR="001D537A" w:rsidRDefault="001D537A" w:rsidP="00A67792">
      <w:pPr>
        <w:pStyle w:val="NormalWeb"/>
        <w:spacing w:before="0" w:beforeAutospacing="0" w:after="0" w:afterAutospacing="0"/>
        <w:jc w:val="both"/>
        <w:rPr>
          <w:rFonts w:ascii="Arial" w:hAnsi="Arial" w:cs="Arial"/>
          <w:b/>
        </w:rPr>
      </w:pPr>
      <w:r w:rsidRPr="00A67792">
        <w:rPr>
          <w:rFonts w:ascii="Arial" w:hAnsi="Arial" w:cs="Arial"/>
          <w:b/>
        </w:rPr>
        <w:t xml:space="preserve">​ </w:t>
      </w:r>
      <w:r w:rsidR="001F5B5C">
        <w:rPr>
          <w:rFonts w:ascii="Arial" w:hAnsi="Arial" w:cs="Arial"/>
          <w:b/>
        </w:rPr>
        <w:t xml:space="preserve">    </w:t>
      </w:r>
      <w:r w:rsidRPr="00A67792">
        <w:rPr>
          <w:rFonts w:ascii="Arial" w:hAnsi="Arial" w:cs="Arial"/>
          <w:b/>
        </w:rPr>
        <w:t xml:space="preserve">En todos los casos, la palabra secta tiene </w:t>
      </w:r>
      <w:proofErr w:type="gramStart"/>
      <w:r w:rsidRPr="00A67792">
        <w:rPr>
          <w:rFonts w:ascii="Arial" w:hAnsi="Arial" w:cs="Arial"/>
          <w:b/>
        </w:rPr>
        <w:t>un</w:t>
      </w:r>
      <w:proofErr w:type="gramEnd"/>
      <w:r w:rsidRPr="00A67792">
        <w:rPr>
          <w:rFonts w:ascii="Arial" w:hAnsi="Arial" w:cs="Arial"/>
          <w:b/>
        </w:rPr>
        <w:t xml:space="preserve"> connotación de división o ruptura.</w:t>
      </w:r>
    </w:p>
    <w:p w:rsidR="00A67792" w:rsidRPr="00A67792" w:rsidRDefault="00A67792" w:rsidP="00A67792">
      <w:pPr>
        <w:pStyle w:val="NormalWeb"/>
        <w:spacing w:before="0" w:beforeAutospacing="0" w:after="0" w:afterAutospacing="0"/>
        <w:jc w:val="both"/>
        <w:rPr>
          <w:rFonts w:ascii="Arial" w:hAnsi="Arial" w:cs="Arial"/>
          <w:b/>
        </w:rPr>
      </w:pPr>
    </w:p>
    <w:p w:rsidR="001F5B5C" w:rsidRDefault="001D537A" w:rsidP="00A67792">
      <w:pPr>
        <w:pStyle w:val="NormalWeb"/>
        <w:spacing w:before="0" w:beforeAutospacing="0" w:after="0" w:afterAutospacing="0"/>
        <w:jc w:val="both"/>
        <w:rPr>
          <w:rFonts w:ascii="Arial" w:hAnsi="Arial" w:cs="Arial"/>
          <w:b/>
        </w:rPr>
      </w:pPr>
      <w:r w:rsidRPr="00A67792">
        <w:rPr>
          <w:rFonts w:ascii="Arial" w:hAnsi="Arial" w:cs="Arial"/>
          <w:b/>
        </w:rPr>
        <w:t>El término se usaba originalmente solo para aludir a partidos o comunidades de personas con afinidades comunes (</w:t>
      </w:r>
      <w:hyperlink r:id="rId189" w:tooltip="Cultura" w:history="1">
        <w:r w:rsidRPr="00A67792">
          <w:rPr>
            <w:rStyle w:val="Hipervnculo"/>
            <w:rFonts w:ascii="Arial" w:eastAsiaTheme="majorEastAsia" w:hAnsi="Arial" w:cs="Arial"/>
            <w:b/>
            <w:color w:val="auto"/>
            <w:u w:val="none"/>
          </w:rPr>
          <w:t>culturales</w:t>
        </w:r>
      </w:hyperlink>
      <w:r w:rsidRPr="00A67792">
        <w:rPr>
          <w:rFonts w:ascii="Arial" w:hAnsi="Arial" w:cs="Arial"/>
          <w:b/>
        </w:rPr>
        <w:t xml:space="preserve">, </w:t>
      </w:r>
      <w:hyperlink r:id="rId190" w:tooltip="Religión" w:history="1">
        <w:r w:rsidRPr="00A67792">
          <w:rPr>
            <w:rStyle w:val="Hipervnculo"/>
            <w:rFonts w:ascii="Arial" w:eastAsiaTheme="majorEastAsia" w:hAnsi="Arial" w:cs="Arial"/>
            <w:b/>
            <w:color w:val="auto"/>
            <w:u w:val="none"/>
          </w:rPr>
          <w:t>religiosas</w:t>
        </w:r>
      </w:hyperlink>
      <w:r w:rsidRPr="00A67792">
        <w:rPr>
          <w:rFonts w:ascii="Arial" w:hAnsi="Arial" w:cs="Arial"/>
          <w:b/>
        </w:rPr>
        <w:t xml:space="preserve">, </w:t>
      </w:r>
      <w:hyperlink r:id="rId191" w:tooltip="Política" w:history="1">
        <w:r w:rsidRPr="00A67792">
          <w:rPr>
            <w:rStyle w:val="Hipervnculo"/>
            <w:rFonts w:ascii="Arial" w:eastAsiaTheme="majorEastAsia" w:hAnsi="Arial" w:cs="Arial"/>
            <w:b/>
            <w:color w:val="auto"/>
            <w:u w:val="none"/>
          </w:rPr>
          <w:t>políticas</w:t>
        </w:r>
      </w:hyperlink>
      <w:r w:rsidRPr="00A67792">
        <w:rPr>
          <w:rFonts w:ascii="Arial" w:hAnsi="Arial" w:cs="Arial"/>
          <w:b/>
        </w:rPr>
        <w:t xml:space="preserve">, </w:t>
      </w:r>
      <w:hyperlink r:id="rId192" w:tooltip="Esoterismo" w:history="1">
        <w:r w:rsidRPr="00A67792">
          <w:rPr>
            <w:rStyle w:val="Hipervnculo"/>
            <w:rFonts w:ascii="Arial" w:eastAsiaTheme="majorEastAsia" w:hAnsi="Arial" w:cs="Arial"/>
            <w:b/>
            <w:color w:val="auto"/>
            <w:u w:val="none"/>
          </w:rPr>
          <w:t>esotéricas</w:t>
        </w:r>
      </w:hyperlink>
      <w:r w:rsidRPr="00A67792">
        <w:rPr>
          <w:rFonts w:ascii="Arial" w:hAnsi="Arial" w:cs="Arial"/>
          <w:b/>
        </w:rPr>
        <w:t xml:space="preserve">, etc.), que a través de sus enseñanzas o ritos se diferenciaban de otros </w:t>
      </w:r>
      <w:hyperlink r:id="rId193" w:tooltip="Grupo social" w:history="1">
        <w:r w:rsidRPr="00A67792">
          <w:rPr>
            <w:rStyle w:val="Hipervnculo"/>
            <w:rFonts w:ascii="Arial" w:eastAsiaTheme="majorEastAsia" w:hAnsi="Arial" w:cs="Arial"/>
            <w:b/>
            <w:color w:val="auto"/>
            <w:u w:val="none"/>
          </w:rPr>
          <w:t>grupos sociales</w:t>
        </w:r>
      </w:hyperlink>
      <w:r w:rsidRPr="00A67792">
        <w:rPr>
          <w:rFonts w:ascii="Arial" w:hAnsi="Arial" w:cs="Arial"/>
          <w:b/>
        </w:rPr>
        <w:t>. Solo posteriormente adoptó el sentido secundario de «herejía», o creencia y grupo disidente que se separa de su fuente original, o que discrepa de las religiones mayoritarias, casi siempre con connotaciones peyorativas.</w:t>
      </w:r>
    </w:p>
    <w:p w:rsidR="001F5B5C" w:rsidRDefault="001F5B5C" w:rsidP="00A67792">
      <w:pPr>
        <w:pStyle w:val="NormalWeb"/>
        <w:spacing w:before="0" w:beforeAutospacing="0" w:after="0" w:afterAutospacing="0"/>
        <w:jc w:val="both"/>
        <w:rPr>
          <w:rFonts w:ascii="Arial" w:hAnsi="Arial" w:cs="Arial"/>
          <w:b/>
        </w:rPr>
      </w:pPr>
    </w:p>
    <w:p w:rsidR="001D537A" w:rsidRDefault="001F5B5C"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 Luego, en los </w:t>
      </w:r>
      <w:hyperlink r:id="rId194" w:tooltip="Años 1980" w:history="1">
        <w:r w:rsidR="001D537A" w:rsidRPr="00A67792">
          <w:rPr>
            <w:rStyle w:val="Hipervnculo"/>
            <w:rFonts w:ascii="Arial" w:eastAsiaTheme="majorEastAsia" w:hAnsi="Arial" w:cs="Arial"/>
            <w:b/>
            <w:color w:val="auto"/>
            <w:u w:val="none"/>
          </w:rPr>
          <w:t>años ochenta</w:t>
        </w:r>
      </w:hyperlink>
      <w:r w:rsidR="001D537A" w:rsidRPr="00A67792">
        <w:rPr>
          <w:rFonts w:ascii="Arial" w:hAnsi="Arial" w:cs="Arial"/>
          <w:b/>
        </w:rPr>
        <w:t xml:space="preserve"> se define el concepto de "nuevos movimientos </w:t>
      </w:r>
      <w:proofErr w:type="spellStart"/>
      <w:r w:rsidR="001D537A" w:rsidRPr="00A67792">
        <w:rPr>
          <w:rFonts w:ascii="Arial" w:hAnsi="Arial" w:cs="Arial"/>
          <w:b/>
        </w:rPr>
        <w:t>religio</w:t>
      </w:r>
      <w:r>
        <w:rPr>
          <w:rFonts w:ascii="Arial" w:hAnsi="Arial" w:cs="Arial"/>
          <w:b/>
        </w:rPr>
        <w:t>-</w:t>
      </w:r>
      <w:r w:rsidR="001D537A" w:rsidRPr="00A67792">
        <w:rPr>
          <w:rFonts w:ascii="Arial" w:hAnsi="Arial" w:cs="Arial"/>
          <w:b/>
        </w:rPr>
        <w:t>sos</w:t>
      </w:r>
      <w:proofErr w:type="spellEnd"/>
      <w:r w:rsidR="001D537A" w:rsidRPr="00A67792">
        <w:rPr>
          <w:rFonts w:ascii="Arial" w:hAnsi="Arial" w:cs="Arial"/>
          <w:b/>
        </w:rPr>
        <w:t>" para diferenciarlos del concepto negativo popular de "sectas", y evitar así la per</w:t>
      </w:r>
      <w:r>
        <w:rPr>
          <w:rFonts w:ascii="Arial" w:hAnsi="Arial" w:cs="Arial"/>
          <w:b/>
        </w:rPr>
        <w:t>-</w:t>
      </w:r>
      <w:proofErr w:type="spellStart"/>
      <w:r w:rsidR="001D537A" w:rsidRPr="00A67792">
        <w:rPr>
          <w:rFonts w:ascii="Arial" w:hAnsi="Arial" w:cs="Arial"/>
          <w:b/>
        </w:rPr>
        <w:t>secución</w:t>
      </w:r>
      <w:proofErr w:type="spellEnd"/>
      <w:r w:rsidR="001D537A" w:rsidRPr="00A67792">
        <w:rPr>
          <w:rFonts w:ascii="Arial" w:hAnsi="Arial" w:cs="Arial"/>
          <w:b/>
        </w:rPr>
        <w:t xml:space="preserve"> de las minorías. Actualmente aún hay preocupación entre las autoridades civiles frente a los grupos sectarios auténticamente peligrosos, por lo que se ha sugerido el concepto de «sectas destructivas».</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El término castellano «secta» puede provenir del </w:t>
      </w:r>
      <w:hyperlink r:id="rId195" w:tooltip="Latín" w:history="1">
        <w:r w:rsidR="001D537A" w:rsidRPr="00A67792">
          <w:rPr>
            <w:rStyle w:val="Hipervnculo"/>
            <w:rFonts w:ascii="Arial" w:eastAsiaTheme="majorEastAsia" w:hAnsi="Arial" w:cs="Arial"/>
            <w:b/>
            <w:color w:val="auto"/>
            <w:u w:val="none"/>
          </w:rPr>
          <w:t>latín</w:t>
        </w:r>
      </w:hyperlink>
      <w:r w:rsidR="001D537A" w:rsidRPr="00A67792">
        <w:rPr>
          <w:rFonts w:ascii="Arial" w:hAnsi="Arial" w:cs="Arial"/>
          <w:b/>
        </w:rPr>
        <w:t xml:space="preserve"> </w:t>
      </w:r>
      <w:proofErr w:type="spellStart"/>
      <w:r w:rsidR="001D537A" w:rsidRPr="00A67792">
        <w:rPr>
          <w:rFonts w:ascii="Arial" w:hAnsi="Arial" w:cs="Arial"/>
          <w:b/>
          <w:i/>
          <w:iCs/>
        </w:rPr>
        <w:t>sequi</w:t>
      </w:r>
      <w:proofErr w:type="spellEnd"/>
      <w:r w:rsidR="001D537A" w:rsidRPr="00A67792">
        <w:rPr>
          <w:rFonts w:ascii="Arial" w:hAnsi="Arial" w:cs="Arial"/>
          <w:b/>
          <w:i/>
          <w:iCs/>
        </w:rPr>
        <w:t>:</w:t>
      </w:r>
      <w:r w:rsidR="001D537A" w:rsidRPr="00A67792">
        <w:rPr>
          <w:rFonts w:ascii="Arial" w:hAnsi="Arial" w:cs="Arial"/>
          <w:b/>
        </w:rPr>
        <w:t xml:space="preserve"> seguir, que se aplicaba a las escuelas de filosofía (de donde viene </w:t>
      </w:r>
      <w:proofErr w:type="spellStart"/>
      <w:r w:rsidR="001D537A" w:rsidRPr="00A67792">
        <w:rPr>
          <w:rFonts w:ascii="Arial" w:hAnsi="Arial" w:cs="Arial"/>
          <w:b/>
          <w:i/>
          <w:iCs/>
        </w:rPr>
        <w:t>sectátor</w:t>
      </w:r>
      <w:proofErr w:type="spellEnd"/>
      <w:r w:rsidR="001D537A" w:rsidRPr="00A67792">
        <w:rPr>
          <w:rFonts w:ascii="Arial" w:hAnsi="Arial" w:cs="Arial"/>
          <w:b/>
        </w:rPr>
        <w:t xml:space="preserve"> y </w:t>
      </w:r>
      <w:proofErr w:type="spellStart"/>
      <w:r w:rsidR="001D537A" w:rsidRPr="00A67792">
        <w:rPr>
          <w:rFonts w:ascii="Arial" w:hAnsi="Arial" w:cs="Arial"/>
          <w:b/>
          <w:i/>
          <w:iCs/>
        </w:rPr>
        <w:t>sectatorios</w:t>
      </w:r>
      <w:proofErr w:type="spellEnd"/>
      <w:r w:rsidR="001D537A" w:rsidRPr="00A67792">
        <w:rPr>
          <w:rFonts w:ascii="Arial" w:hAnsi="Arial" w:cs="Arial"/>
          <w:b/>
        </w:rPr>
        <w:t xml:space="preserve">: ‘adherente’, ‘seguidor’, </w:t>
      </w:r>
      <w:r w:rsidR="00E70500">
        <w:rPr>
          <w:rFonts w:ascii="Arial" w:hAnsi="Arial" w:cs="Arial"/>
          <w:b/>
        </w:rPr>
        <w:t>Se refiere al</w:t>
      </w:r>
      <w:r w:rsidR="001D537A" w:rsidRPr="00A67792">
        <w:rPr>
          <w:rFonts w:ascii="Arial" w:hAnsi="Arial" w:cs="Arial"/>
          <w:b/>
        </w:rPr>
        <w:t xml:space="preserve"> ‘segui</w:t>
      </w:r>
      <w:r w:rsidR="00E70500">
        <w:rPr>
          <w:rFonts w:ascii="Arial" w:hAnsi="Arial" w:cs="Arial"/>
          <w:b/>
        </w:rPr>
        <w:t>miento</w:t>
      </w:r>
      <w:r w:rsidR="001D537A" w:rsidRPr="00A67792">
        <w:rPr>
          <w:rFonts w:ascii="Arial" w:hAnsi="Arial" w:cs="Arial"/>
          <w:b/>
        </w:rPr>
        <w:t xml:space="preserve"> </w:t>
      </w:r>
      <w:r w:rsidR="00E70500">
        <w:rPr>
          <w:rFonts w:ascii="Arial" w:hAnsi="Arial" w:cs="Arial"/>
          <w:b/>
        </w:rPr>
        <w:t>de</w:t>
      </w:r>
      <w:r w:rsidR="001D537A" w:rsidRPr="00A67792">
        <w:rPr>
          <w:rFonts w:ascii="Arial" w:hAnsi="Arial" w:cs="Arial"/>
          <w:b/>
        </w:rPr>
        <w:t xml:space="preserve"> un maestro o líder’). También se han planteado dudas sobre si proviene del latín </w:t>
      </w:r>
      <w:r w:rsidR="001D537A" w:rsidRPr="00A67792">
        <w:rPr>
          <w:rFonts w:ascii="Arial" w:hAnsi="Arial" w:cs="Arial"/>
          <w:b/>
          <w:i/>
          <w:iCs/>
        </w:rPr>
        <w:t>secare</w:t>
      </w:r>
      <w:r w:rsidR="001D537A" w:rsidRPr="00A67792">
        <w:rPr>
          <w:rFonts w:ascii="Arial" w:hAnsi="Arial" w:cs="Arial"/>
          <w:b/>
        </w:rPr>
        <w:t xml:space="preserve"> (‘cortar, separar’). De </w:t>
      </w:r>
      <w:r w:rsidR="001D537A" w:rsidRPr="00A67792">
        <w:rPr>
          <w:rFonts w:ascii="Arial" w:hAnsi="Arial" w:cs="Arial"/>
          <w:b/>
          <w:i/>
          <w:iCs/>
        </w:rPr>
        <w:t>secare</w:t>
      </w:r>
      <w:r w:rsidR="001D537A" w:rsidRPr="00A67792">
        <w:rPr>
          <w:rFonts w:ascii="Arial" w:hAnsi="Arial" w:cs="Arial"/>
          <w:b/>
        </w:rPr>
        <w:t xml:space="preserve"> provienen las palabras «insecto» y «sector». En ambos casos está presente la idea de separación.</w:t>
      </w:r>
    </w:p>
    <w:p w:rsidR="00A67792" w:rsidRPr="00A67792" w:rsidRDefault="00A67792" w:rsidP="00A67792">
      <w:pPr>
        <w:pStyle w:val="NormalWeb"/>
        <w:spacing w:before="0" w:beforeAutospacing="0" w:after="0" w:afterAutospacing="0"/>
        <w:jc w:val="both"/>
        <w:rPr>
          <w:rFonts w:ascii="Arial" w:hAnsi="Arial" w:cs="Arial"/>
          <w:b/>
        </w:rPr>
      </w:pPr>
    </w:p>
    <w:p w:rsidR="00B26AA4" w:rsidRDefault="00E70500"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También se usa actualmente el término menos peyorativo «nuevos movimientos religiosos» para referirse a sectas inocuas. El problema de la terminología es importante, ya que desde distintas áreas del pensamiento y de la ciencia se ofrecen diversas definiciones. Los </w:t>
      </w:r>
      <w:hyperlink r:id="rId196" w:tooltip="Sociología" w:history="1">
        <w:r w:rsidR="001D537A" w:rsidRPr="00A67792">
          <w:rPr>
            <w:rStyle w:val="Hipervnculo"/>
            <w:rFonts w:ascii="Arial" w:eastAsiaTheme="majorEastAsia" w:hAnsi="Arial" w:cs="Arial"/>
            <w:b/>
            <w:color w:val="auto"/>
            <w:u w:val="none"/>
          </w:rPr>
          <w:t>sociólogos</w:t>
        </w:r>
      </w:hyperlink>
      <w:r w:rsidR="001D537A" w:rsidRPr="00A67792">
        <w:rPr>
          <w:rFonts w:ascii="Arial" w:hAnsi="Arial" w:cs="Arial"/>
          <w:b/>
        </w:rPr>
        <w:t xml:space="preserve"> angloparlantes utilizan la palabra </w:t>
      </w:r>
      <w:proofErr w:type="spellStart"/>
      <w:r w:rsidR="001D537A" w:rsidRPr="00A67792">
        <w:rPr>
          <w:rFonts w:ascii="Arial" w:hAnsi="Arial" w:cs="Arial"/>
          <w:b/>
          <w:i/>
          <w:iCs/>
        </w:rPr>
        <w:t>sect</w:t>
      </w:r>
      <w:proofErr w:type="spellEnd"/>
      <w:r w:rsidR="001D537A" w:rsidRPr="00A67792">
        <w:rPr>
          <w:rFonts w:ascii="Arial" w:hAnsi="Arial" w:cs="Arial"/>
          <w:b/>
        </w:rPr>
        <w:t xml:space="preserve"> (‘credo’, ‘culto’ o incluso ‘secta’ en su acepción menos usada) para referirse a un grupo religioso que también tiene un alto grado de tensión con la </w:t>
      </w:r>
      <w:hyperlink r:id="rId197" w:tooltip="Sociedad" w:history="1">
        <w:r w:rsidR="001D537A" w:rsidRPr="00A67792">
          <w:rPr>
            <w:rStyle w:val="Hipervnculo"/>
            <w:rFonts w:ascii="Arial" w:eastAsiaTheme="majorEastAsia" w:hAnsi="Arial" w:cs="Arial"/>
            <w:b/>
            <w:color w:val="auto"/>
            <w:u w:val="none"/>
          </w:rPr>
          <w:t>sociedad</w:t>
        </w:r>
      </w:hyperlink>
      <w:r w:rsidR="001D537A" w:rsidRPr="00A67792">
        <w:rPr>
          <w:rFonts w:ascii="Arial" w:hAnsi="Arial" w:cs="Arial"/>
          <w:b/>
        </w:rPr>
        <w:t xml:space="preserve"> circundante, pero cuya </w:t>
      </w:r>
      <w:hyperlink r:id="rId198" w:tooltip="Creencia" w:history="1">
        <w:r w:rsidR="001D537A" w:rsidRPr="00A67792">
          <w:rPr>
            <w:rStyle w:val="Hipervnculo"/>
            <w:rFonts w:ascii="Arial" w:eastAsiaTheme="majorEastAsia" w:hAnsi="Arial" w:cs="Arial"/>
            <w:b/>
            <w:color w:val="auto"/>
            <w:u w:val="none"/>
          </w:rPr>
          <w:t>creencia</w:t>
        </w:r>
      </w:hyperlink>
      <w:r w:rsidR="001D537A" w:rsidRPr="00A67792">
        <w:rPr>
          <w:rFonts w:ascii="Arial" w:hAnsi="Arial" w:cs="Arial"/>
          <w:b/>
        </w:rPr>
        <w:t xml:space="preserve"> es, dentro del contexto de esa sociedad, en gran parte tradicional.</w:t>
      </w:r>
    </w:p>
    <w:p w:rsidR="00B26AA4"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p>
    <w:p w:rsidR="001D537A" w:rsidRDefault="001F5B5C" w:rsidP="00A67792">
      <w:pPr>
        <w:pStyle w:val="NormalWeb"/>
        <w:spacing w:before="0" w:beforeAutospacing="0" w:after="0" w:afterAutospacing="0"/>
        <w:jc w:val="both"/>
        <w:rPr>
          <w:rFonts w:ascii="Arial" w:hAnsi="Arial" w:cs="Arial"/>
          <w:b/>
        </w:rPr>
      </w:pPr>
      <w:r>
        <w:rPr>
          <w:rFonts w:ascii="Arial" w:hAnsi="Arial" w:cs="Arial"/>
          <w:b/>
        </w:rPr>
        <w:t xml:space="preserve">  </w:t>
      </w:r>
      <w:r w:rsidR="00B26AA4">
        <w:rPr>
          <w:rFonts w:ascii="Arial" w:hAnsi="Arial" w:cs="Arial"/>
          <w:b/>
        </w:rPr>
        <w:t xml:space="preserve">  </w:t>
      </w:r>
      <w:r w:rsidR="001D537A" w:rsidRPr="00A67792">
        <w:rPr>
          <w:rFonts w:ascii="Arial" w:hAnsi="Arial" w:cs="Arial"/>
          <w:b/>
        </w:rPr>
        <w:t xml:space="preserve"> El término </w:t>
      </w:r>
      <w:hyperlink r:id="rId199" w:tooltip="Peyorativo" w:history="1">
        <w:r w:rsidR="001D537A" w:rsidRPr="00A67792">
          <w:rPr>
            <w:rStyle w:val="Hipervnculo"/>
            <w:rFonts w:ascii="Arial" w:eastAsiaTheme="majorEastAsia" w:hAnsi="Arial" w:cs="Arial"/>
            <w:b/>
            <w:color w:val="auto"/>
            <w:u w:val="none"/>
          </w:rPr>
          <w:t>peyorativo</w:t>
        </w:r>
      </w:hyperlink>
      <w:r w:rsidR="001D537A" w:rsidRPr="00A67792">
        <w:rPr>
          <w:rFonts w:ascii="Arial" w:hAnsi="Arial" w:cs="Arial"/>
          <w:b/>
        </w:rPr>
        <w:t xml:space="preserve"> </w:t>
      </w:r>
      <w:proofErr w:type="spellStart"/>
      <w:r w:rsidR="001D537A" w:rsidRPr="00A67792">
        <w:rPr>
          <w:rFonts w:ascii="Arial" w:hAnsi="Arial" w:cs="Arial"/>
          <w:b/>
          <w:i/>
          <w:iCs/>
        </w:rPr>
        <w:t>cult</w:t>
      </w:r>
      <w:proofErr w:type="spellEnd"/>
      <w:r w:rsidR="001D537A" w:rsidRPr="00A67792">
        <w:rPr>
          <w:rFonts w:ascii="Arial" w:hAnsi="Arial" w:cs="Arial"/>
          <w:b/>
        </w:rPr>
        <w:t xml:space="preserve">, equivalente a la palabra española «secta» en su acepción más común, indica el grupo que tiene un alto grado de tensión con la sociedad </w:t>
      </w:r>
      <w:proofErr w:type="spellStart"/>
      <w:r w:rsidR="001D537A" w:rsidRPr="00A67792">
        <w:rPr>
          <w:rFonts w:ascii="Arial" w:hAnsi="Arial" w:cs="Arial"/>
          <w:b/>
        </w:rPr>
        <w:t>circun</w:t>
      </w:r>
      <w:r>
        <w:rPr>
          <w:rFonts w:ascii="Arial" w:hAnsi="Arial" w:cs="Arial"/>
          <w:b/>
        </w:rPr>
        <w:t>-</w:t>
      </w:r>
      <w:r w:rsidR="001D537A" w:rsidRPr="00A67792">
        <w:rPr>
          <w:rFonts w:ascii="Arial" w:hAnsi="Arial" w:cs="Arial"/>
          <w:b/>
        </w:rPr>
        <w:t>dante</w:t>
      </w:r>
      <w:proofErr w:type="spellEnd"/>
      <w:r w:rsidR="001D537A" w:rsidRPr="00A67792">
        <w:rPr>
          <w:rFonts w:ascii="Arial" w:hAnsi="Arial" w:cs="Arial"/>
          <w:b/>
        </w:rPr>
        <w:t>.</w:t>
      </w:r>
    </w:p>
    <w:p w:rsidR="001F5B5C" w:rsidRPr="00A67792" w:rsidRDefault="001F5B5C" w:rsidP="00A67792">
      <w:pPr>
        <w:pStyle w:val="NormalWeb"/>
        <w:spacing w:before="0" w:beforeAutospacing="0" w:after="0" w:afterAutospacing="0"/>
        <w:jc w:val="both"/>
        <w:rPr>
          <w:rFonts w:ascii="Arial" w:hAnsi="Arial" w:cs="Arial"/>
          <w:b/>
        </w:rPr>
      </w:pPr>
    </w:p>
    <w:p w:rsidR="001D537A" w:rsidRPr="001F5B5C" w:rsidRDefault="001D537A" w:rsidP="00A67792">
      <w:pPr>
        <w:pStyle w:val="Ttulo2"/>
        <w:spacing w:before="0" w:beforeAutospacing="0" w:after="0" w:afterAutospacing="0"/>
        <w:jc w:val="both"/>
        <w:rPr>
          <w:rStyle w:val="mw-headline"/>
          <w:rFonts w:ascii="Arial" w:hAnsi="Arial" w:cs="Arial"/>
          <w:color w:val="0070C0"/>
          <w:sz w:val="28"/>
          <w:szCs w:val="28"/>
        </w:rPr>
      </w:pPr>
      <w:r w:rsidRPr="001F5B5C">
        <w:rPr>
          <w:rStyle w:val="mw-headline"/>
          <w:rFonts w:ascii="Arial" w:hAnsi="Arial" w:cs="Arial"/>
          <w:color w:val="0070C0"/>
          <w:sz w:val="28"/>
          <w:szCs w:val="28"/>
        </w:rPr>
        <w:t>Historia</w:t>
      </w:r>
    </w:p>
    <w:p w:rsidR="00A67792" w:rsidRPr="00A67792" w:rsidRDefault="00A67792" w:rsidP="00A67792">
      <w:pPr>
        <w:pStyle w:val="Ttulo2"/>
        <w:spacing w:before="0" w:beforeAutospacing="0" w:after="0" w:afterAutospacing="0"/>
        <w:jc w:val="both"/>
        <w:rPr>
          <w:rFonts w:ascii="Arial" w:hAnsi="Arial" w:cs="Arial"/>
          <w:sz w:val="24"/>
          <w:szCs w:val="24"/>
        </w:rPr>
      </w:pPr>
    </w:p>
    <w:p w:rsidR="001D537A" w:rsidRDefault="001F5B5C" w:rsidP="00A67792">
      <w:pPr>
        <w:pStyle w:val="NormalWeb"/>
        <w:spacing w:before="0" w:beforeAutospacing="0" w:after="0" w:afterAutospacing="0"/>
        <w:jc w:val="both"/>
        <w:rPr>
          <w:rStyle w:val="citation"/>
          <w:rFonts w:ascii="Arial" w:hAnsi="Arial" w:cs="Arial"/>
          <w:b/>
        </w:rPr>
      </w:pPr>
      <w:r>
        <w:rPr>
          <w:rFonts w:ascii="Arial" w:hAnsi="Arial" w:cs="Arial"/>
          <w:b/>
        </w:rPr>
        <w:t xml:space="preserve">      </w:t>
      </w:r>
      <w:r w:rsidR="001D537A" w:rsidRPr="00A67792">
        <w:rPr>
          <w:rFonts w:ascii="Arial" w:hAnsi="Arial" w:cs="Arial"/>
          <w:b/>
        </w:rPr>
        <w:t>En el mundo antiguo se consideraban a los «sectarios» como personas que seguían las enseñanzas de un filósofo.</w:t>
      </w:r>
      <w:hyperlink r:id="rId200" w:anchor="cite_note-4" w:history="1">
        <w:r w:rsidR="001D537A" w:rsidRPr="00A67792">
          <w:rPr>
            <w:rStyle w:val="Hipervnculo"/>
            <w:rFonts w:ascii="Arial" w:eastAsiaTheme="majorEastAsia" w:hAnsi="Arial" w:cs="Arial"/>
            <w:b/>
            <w:color w:val="auto"/>
            <w:u w:val="none"/>
            <w:vertAlign w:val="superscript"/>
          </w:rPr>
          <w:t>4</w:t>
        </w:r>
      </w:hyperlink>
      <w:r w:rsidR="001D537A" w:rsidRPr="00A67792">
        <w:rPr>
          <w:rFonts w:ascii="Arial" w:hAnsi="Arial" w:cs="Arial"/>
          <w:b/>
        </w:rPr>
        <w:t xml:space="preserve">​ Los primeros cristianos fueron llamados «secta de los nazarenos» por los judíos. </w:t>
      </w:r>
      <w:hyperlink r:id="rId201" w:tooltip="Casiodoro de Reina" w:history="1">
        <w:proofErr w:type="spellStart"/>
        <w:r w:rsidR="001D537A" w:rsidRPr="00A67792">
          <w:rPr>
            <w:rStyle w:val="Hipervnculo"/>
            <w:rFonts w:ascii="Arial" w:eastAsiaTheme="majorEastAsia" w:hAnsi="Arial" w:cs="Arial"/>
            <w:b/>
            <w:color w:val="auto"/>
            <w:u w:val="none"/>
          </w:rPr>
          <w:t>Casiodoro</w:t>
        </w:r>
        <w:proofErr w:type="spellEnd"/>
        <w:r w:rsidR="001D537A" w:rsidRPr="00A67792">
          <w:rPr>
            <w:rStyle w:val="Hipervnculo"/>
            <w:rFonts w:ascii="Arial" w:eastAsiaTheme="majorEastAsia" w:hAnsi="Arial" w:cs="Arial"/>
            <w:b/>
            <w:color w:val="auto"/>
            <w:u w:val="none"/>
          </w:rPr>
          <w:t xml:space="preserve"> de Reina</w:t>
        </w:r>
      </w:hyperlink>
      <w:r w:rsidR="001D537A" w:rsidRPr="00A67792">
        <w:rPr>
          <w:rStyle w:val="citation"/>
          <w:rFonts w:ascii="Arial" w:hAnsi="Arial" w:cs="Arial"/>
          <w:b/>
        </w:rPr>
        <w:t xml:space="preserve">; </w:t>
      </w:r>
      <w:hyperlink r:id="rId202" w:tooltip="Cipriano de Valera" w:history="1">
        <w:r w:rsidR="001D537A" w:rsidRPr="00A67792">
          <w:rPr>
            <w:rStyle w:val="Hipervnculo"/>
            <w:rFonts w:ascii="Arial" w:eastAsiaTheme="majorEastAsia" w:hAnsi="Arial" w:cs="Arial"/>
            <w:b/>
            <w:color w:val="auto"/>
            <w:u w:val="none"/>
          </w:rPr>
          <w:t>Cipriano de Valera</w:t>
        </w:r>
      </w:hyperlink>
      <w:r w:rsidR="001D537A" w:rsidRPr="00A67792">
        <w:rPr>
          <w:rStyle w:val="citation"/>
          <w:rFonts w:ascii="Arial" w:hAnsi="Arial" w:cs="Arial"/>
          <w:b/>
        </w:rPr>
        <w:t xml:space="preserve"> (1909). </w:t>
      </w:r>
      <w:hyperlink r:id="rId203" w:history="1">
        <w:r w:rsidR="001D537A" w:rsidRPr="00A67792">
          <w:rPr>
            <w:rStyle w:val="Hipervnculo"/>
            <w:rFonts w:ascii="Arial" w:eastAsiaTheme="majorEastAsia" w:hAnsi="Arial" w:cs="Arial"/>
            <w:b/>
            <w:color w:val="auto"/>
            <w:u w:val="none"/>
          </w:rPr>
          <w:t>«</w:t>
        </w:r>
        <w:proofErr w:type="spellStart"/>
        <w:r w:rsidR="001D537A" w:rsidRPr="00A67792">
          <w:rPr>
            <w:rStyle w:val="Hipervnculo"/>
            <w:rFonts w:ascii="Arial" w:eastAsiaTheme="majorEastAsia" w:hAnsi="Arial" w:cs="Arial"/>
            <w:b/>
            <w:color w:val="auto"/>
            <w:u w:val="none"/>
          </w:rPr>
          <w:t>Hch</w:t>
        </w:r>
        <w:proofErr w:type="spellEnd"/>
        <w:r w:rsidR="001D537A" w:rsidRPr="00A67792">
          <w:rPr>
            <w:rStyle w:val="Hipervnculo"/>
            <w:rFonts w:ascii="Arial" w:eastAsiaTheme="majorEastAsia" w:hAnsi="Arial" w:cs="Arial"/>
            <w:b/>
            <w:color w:val="auto"/>
            <w:u w:val="none"/>
          </w:rPr>
          <w:t xml:space="preserve"> 24, 5»</w:t>
        </w:r>
      </w:hyperlink>
      <w:r w:rsidR="001D537A" w:rsidRPr="00A67792">
        <w:rPr>
          <w:rStyle w:val="citation"/>
          <w:rFonts w:ascii="Arial" w:hAnsi="Arial" w:cs="Arial"/>
          <w:b/>
        </w:rPr>
        <w:t xml:space="preserve">. </w:t>
      </w:r>
      <w:hyperlink r:id="rId204" w:tooltip="Biblia" w:history="1">
        <w:r w:rsidR="001D537A" w:rsidRPr="00A67792">
          <w:rPr>
            <w:rStyle w:val="Hipervnculo"/>
            <w:rFonts w:ascii="Arial" w:eastAsiaTheme="majorEastAsia" w:hAnsi="Arial" w:cs="Arial"/>
            <w:b/>
            <w:i/>
            <w:iCs/>
            <w:color w:val="auto"/>
            <w:u w:val="none"/>
          </w:rPr>
          <w:t>Biblia</w:t>
        </w:r>
      </w:hyperlink>
      <w:r w:rsidR="001D537A" w:rsidRPr="00A67792">
        <w:rPr>
          <w:rStyle w:val="citation"/>
          <w:rFonts w:ascii="Arial" w:hAnsi="Arial" w:cs="Arial"/>
          <w:b/>
        </w:rPr>
        <w:t xml:space="preserve"> versión </w:t>
      </w:r>
      <w:hyperlink r:id="rId205" w:tooltip="Reina-Valera" w:history="1">
        <w:r w:rsidR="001D537A" w:rsidRPr="00A67792">
          <w:rPr>
            <w:rStyle w:val="Hipervnculo"/>
            <w:rFonts w:ascii="Arial" w:eastAsiaTheme="majorEastAsia" w:hAnsi="Arial" w:cs="Arial"/>
            <w:b/>
            <w:i/>
            <w:iCs/>
            <w:color w:val="auto"/>
            <w:u w:val="none"/>
          </w:rPr>
          <w:t>Reina-Valera</w:t>
        </w:r>
      </w:hyperlink>
      <w:r w:rsidR="001D537A" w:rsidRPr="00A67792">
        <w:rPr>
          <w:rStyle w:val="citation"/>
          <w:rFonts w:ascii="Arial" w:hAnsi="Arial" w:cs="Arial"/>
          <w:b/>
        </w:rPr>
        <w:t xml:space="preserve"> (</w:t>
      </w:r>
      <w:proofErr w:type="spellStart"/>
      <w:r w:rsidR="00904394" w:rsidRPr="00A67792">
        <w:rPr>
          <w:rStyle w:val="citation"/>
          <w:rFonts w:ascii="Arial" w:hAnsi="Arial" w:cs="Arial"/>
          <w:b/>
        </w:rPr>
        <w:fldChar w:fldCharType="begin"/>
      </w:r>
      <w:r w:rsidR="001D537A" w:rsidRPr="00A67792">
        <w:rPr>
          <w:rStyle w:val="citation"/>
          <w:rFonts w:ascii="Arial" w:hAnsi="Arial" w:cs="Arial"/>
          <w:b/>
        </w:rPr>
        <w:instrText xml:space="preserve"> HYPERLINK "https://es.wikipedia.org/wiki/Wikisource" \o "Wikisource" </w:instrText>
      </w:r>
      <w:r w:rsidR="00904394" w:rsidRPr="00A67792">
        <w:rPr>
          <w:rStyle w:val="citation"/>
          <w:rFonts w:ascii="Arial" w:hAnsi="Arial" w:cs="Arial"/>
          <w:b/>
        </w:rPr>
        <w:fldChar w:fldCharType="separate"/>
      </w:r>
      <w:r w:rsidR="001D537A" w:rsidRPr="00A67792">
        <w:rPr>
          <w:rStyle w:val="Hipervnculo"/>
          <w:rFonts w:ascii="Arial" w:eastAsiaTheme="majorEastAsia" w:hAnsi="Arial" w:cs="Arial"/>
          <w:b/>
          <w:color w:val="auto"/>
          <w:u w:val="none"/>
        </w:rPr>
        <w:t>Wikisource</w:t>
      </w:r>
      <w:proofErr w:type="spellEnd"/>
      <w:r w:rsidR="00904394" w:rsidRPr="00A67792">
        <w:rPr>
          <w:rStyle w:val="citation"/>
          <w:rFonts w:ascii="Arial" w:hAnsi="Arial" w:cs="Arial"/>
          <w:b/>
        </w:rPr>
        <w:fldChar w:fldCharType="end"/>
      </w:r>
      <w:r w:rsidR="001D537A" w:rsidRPr="00A67792">
        <w:rPr>
          <w:rStyle w:val="citation"/>
          <w:rFonts w:ascii="Arial" w:hAnsi="Arial" w:cs="Arial"/>
          <w:b/>
        </w:rPr>
        <w:t>).</w:t>
      </w:r>
    </w:p>
    <w:p w:rsidR="00A67792" w:rsidRPr="00A67792" w:rsidRDefault="00A67792" w:rsidP="00A67792">
      <w:pPr>
        <w:pStyle w:val="NormalWeb"/>
        <w:spacing w:before="0" w:beforeAutospacing="0" w:after="0" w:afterAutospacing="0"/>
        <w:jc w:val="both"/>
        <w:rPr>
          <w:rFonts w:ascii="Arial" w:hAnsi="Arial" w:cs="Arial"/>
          <w:b/>
        </w:rPr>
      </w:pPr>
    </w:p>
    <w:p w:rsidR="001F5B5C"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El </w:t>
      </w:r>
      <w:r w:rsidR="001D537A" w:rsidRPr="00A67792">
        <w:rPr>
          <w:rFonts w:ascii="Arial" w:hAnsi="Arial" w:cs="Arial"/>
          <w:b/>
          <w:i/>
          <w:iCs/>
        </w:rPr>
        <w:t>Nuevo Testamento</w:t>
      </w:r>
      <w:r w:rsidR="001D537A" w:rsidRPr="00A67792">
        <w:rPr>
          <w:rFonts w:ascii="Arial" w:hAnsi="Arial" w:cs="Arial"/>
          <w:b/>
        </w:rPr>
        <w:t xml:space="preserve"> y las cartas atribuidas a </w:t>
      </w:r>
      <w:hyperlink r:id="rId206" w:tooltip="Pablo de Tarso" w:history="1">
        <w:r w:rsidR="001D537A" w:rsidRPr="00A67792">
          <w:rPr>
            <w:rStyle w:val="Hipervnculo"/>
            <w:rFonts w:ascii="Arial" w:eastAsiaTheme="majorEastAsia" w:hAnsi="Arial" w:cs="Arial"/>
            <w:b/>
            <w:color w:val="auto"/>
            <w:u w:val="none"/>
          </w:rPr>
          <w:t>san Pablo</w:t>
        </w:r>
      </w:hyperlink>
      <w:r w:rsidR="001D537A" w:rsidRPr="00A67792">
        <w:rPr>
          <w:rFonts w:ascii="Arial" w:hAnsi="Arial" w:cs="Arial"/>
          <w:b/>
        </w:rPr>
        <w:t xml:space="preserve"> utilizan la palabra </w:t>
      </w:r>
      <w:proofErr w:type="spellStart"/>
      <w:r w:rsidR="001D537A" w:rsidRPr="00A67792">
        <w:rPr>
          <w:rFonts w:ascii="Arial" w:hAnsi="Arial" w:cs="Arial"/>
          <w:b/>
          <w:i/>
          <w:iCs/>
        </w:rPr>
        <w:t>hairesis</w:t>
      </w:r>
      <w:proofErr w:type="spellEnd"/>
      <w:r w:rsidR="001D537A" w:rsidRPr="00A67792">
        <w:rPr>
          <w:rFonts w:ascii="Arial" w:hAnsi="Arial" w:cs="Arial"/>
          <w:b/>
        </w:rPr>
        <w:t xml:space="preserve"> (</w:t>
      </w:r>
      <w:proofErr w:type="spellStart"/>
      <w:r w:rsidR="001D537A" w:rsidRPr="00A67792">
        <w:rPr>
          <w:rFonts w:ascii="Arial" w:hAnsi="Arial" w:cs="Arial"/>
          <w:b/>
        </w:rPr>
        <w:t>αἵρεσις</w:t>
      </w:r>
      <w:proofErr w:type="spellEnd"/>
      <w:r w:rsidR="001D537A" w:rsidRPr="00A67792">
        <w:rPr>
          <w:rFonts w:ascii="Arial" w:hAnsi="Arial" w:cs="Arial"/>
          <w:b/>
        </w:rPr>
        <w:t>, ‘elección’, ‘lo elegido’, ‘alternativa’, ‘partido’ o ‘facción​) para referirse a las subdivisiones del judaísmo y las divisiones dentro de la comunidad cristiana</w:t>
      </w:r>
      <w:r>
        <w:rPr>
          <w:rFonts w:ascii="Arial" w:hAnsi="Arial" w:cs="Arial"/>
          <w:b/>
        </w:rPr>
        <w:t xml:space="preserve">. </w:t>
      </w:r>
    </w:p>
    <w:p w:rsidR="00B26AA4" w:rsidRDefault="001F5B5C" w:rsidP="00A67792">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B26AA4">
        <w:rPr>
          <w:rFonts w:ascii="Arial" w:hAnsi="Arial" w:cs="Arial"/>
          <w:b/>
        </w:rPr>
        <w:t>En el fondo de la idea siempre se alude a una sección o una</w:t>
      </w:r>
      <w:r>
        <w:rPr>
          <w:rFonts w:ascii="Arial" w:hAnsi="Arial" w:cs="Arial"/>
          <w:b/>
        </w:rPr>
        <w:t xml:space="preserve"> </w:t>
      </w:r>
      <w:r w:rsidR="00B26AA4">
        <w:rPr>
          <w:rFonts w:ascii="Arial" w:hAnsi="Arial" w:cs="Arial"/>
          <w:b/>
        </w:rPr>
        <w:t>parte que no se identifica con la totalidad. Así se entiende desde siempre y se alude a con el termino a los grupos que se separan o alejan de la colectividad.</w:t>
      </w:r>
    </w:p>
    <w:p w:rsidR="00B26AA4" w:rsidRDefault="00B26AA4"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En el </w:t>
      </w:r>
      <w:hyperlink r:id="rId207" w:tooltip="Cristianismo primitivo" w:history="1">
        <w:r w:rsidR="001D537A" w:rsidRPr="00A67792">
          <w:rPr>
            <w:rStyle w:val="Hipervnculo"/>
            <w:rFonts w:ascii="Arial" w:eastAsiaTheme="majorEastAsia" w:hAnsi="Arial" w:cs="Arial"/>
            <w:b/>
            <w:color w:val="auto"/>
            <w:u w:val="none"/>
          </w:rPr>
          <w:t>cristianismo primitivo</w:t>
        </w:r>
      </w:hyperlink>
      <w:r w:rsidR="001D537A" w:rsidRPr="00A67792">
        <w:rPr>
          <w:rFonts w:ascii="Arial" w:hAnsi="Arial" w:cs="Arial"/>
          <w:b/>
        </w:rPr>
        <w:t xml:space="preserve"> se usó cada vez más el término </w:t>
      </w:r>
      <w:proofErr w:type="spellStart"/>
      <w:r w:rsidR="001D537A" w:rsidRPr="00A67792">
        <w:rPr>
          <w:rFonts w:ascii="Arial" w:hAnsi="Arial" w:cs="Arial"/>
          <w:b/>
          <w:i/>
          <w:iCs/>
        </w:rPr>
        <w:t>hairesis</w:t>
      </w:r>
      <w:proofErr w:type="spellEnd"/>
      <w:r w:rsidR="001D537A" w:rsidRPr="00A67792">
        <w:rPr>
          <w:rFonts w:ascii="Arial" w:hAnsi="Arial" w:cs="Arial"/>
          <w:b/>
        </w:rPr>
        <w:t xml:space="preserve"> para referirse a las desviaciones de grupos disidentes cristianos de la comunidad completa, y con el tiempo se consideraron como </w:t>
      </w:r>
      <w:hyperlink r:id="rId208" w:tooltip="Herejía" w:history="1">
        <w:r w:rsidR="001D537A" w:rsidRPr="00A67792">
          <w:rPr>
            <w:rStyle w:val="Hipervnculo"/>
            <w:rFonts w:ascii="Arial" w:eastAsiaTheme="majorEastAsia" w:hAnsi="Arial" w:cs="Arial"/>
            <w:b/>
            <w:color w:val="auto"/>
            <w:u w:val="none"/>
          </w:rPr>
          <w:t>herejías</w:t>
        </w:r>
      </w:hyperlink>
      <w:r w:rsidR="001D537A" w:rsidRPr="00A67792">
        <w:rPr>
          <w:rFonts w:ascii="Arial" w:hAnsi="Arial" w:cs="Arial"/>
          <w:b/>
        </w:rPr>
        <w:t>, es decir, «falsas doctrinas», en contraste con una ortodoxia definida.</w:t>
      </w:r>
      <w:r>
        <w:rPr>
          <w:rFonts w:ascii="Arial" w:hAnsi="Arial" w:cs="Arial"/>
          <w:b/>
        </w:rPr>
        <w:t xml:space="preserve">  </w:t>
      </w:r>
      <w:r w:rsidR="001D537A" w:rsidRPr="00A67792">
        <w:rPr>
          <w:rFonts w:ascii="Arial" w:hAnsi="Arial" w:cs="Arial"/>
          <w:b/>
        </w:rPr>
        <w:t xml:space="preserve">Esta idea fue apoyada por la </w:t>
      </w:r>
      <w:hyperlink r:id="rId209" w:tooltip="Iglesia católica" w:history="1">
        <w:r w:rsidR="001D537A" w:rsidRPr="00A67792">
          <w:rPr>
            <w:rStyle w:val="Hipervnculo"/>
            <w:rFonts w:ascii="Arial" w:eastAsiaTheme="majorEastAsia" w:hAnsi="Arial" w:cs="Arial"/>
            <w:b/>
            <w:color w:val="auto"/>
            <w:u w:val="none"/>
          </w:rPr>
          <w:t>Iglesia católica</w:t>
        </w:r>
      </w:hyperlink>
      <w:r w:rsidR="001D537A" w:rsidRPr="00A67792">
        <w:rPr>
          <w:rFonts w:ascii="Arial" w:hAnsi="Arial" w:cs="Arial"/>
          <w:b/>
        </w:rPr>
        <w:t xml:space="preserve"> durante la </w:t>
      </w:r>
      <w:hyperlink r:id="rId210" w:tooltip="Edad Media" w:history="1">
        <w:r w:rsidR="001D537A" w:rsidRPr="00A67792">
          <w:rPr>
            <w:rStyle w:val="Hipervnculo"/>
            <w:rFonts w:ascii="Arial" w:eastAsiaTheme="majorEastAsia" w:hAnsi="Arial" w:cs="Arial"/>
            <w:b/>
            <w:color w:val="auto"/>
            <w:u w:val="none"/>
          </w:rPr>
          <w:t>Edad Media</w:t>
        </w:r>
      </w:hyperlink>
      <w:r w:rsidR="001D537A" w:rsidRPr="00A67792">
        <w:rPr>
          <w:rFonts w:ascii="Arial" w:hAnsi="Arial" w:cs="Arial"/>
          <w:b/>
        </w:rPr>
        <w:t xml:space="preserve"> y posteriormente, al calificar, por ejemplo, como «secta luterana» a los protestantes, definición mantenida en ciertos textos hasta el </w:t>
      </w:r>
      <w:hyperlink r:id="rId211" w:tooltip="Siglo XX" w:history="1">
        <w:r w:rsidR="001D537A" w:rsidRPr="00A67792">
          <w:rPr>
            <w:rStyle w:val="Hipervnculo"/>
            <w:rFonts w:ascii="Arial" w:eastAsiaTheme="majorEastAsia" w:hAnsi="Arial" w:cs="Arial"/>
            <w:b/>
            <w:color w:val="auto"/>
            <w:u w:val="none"/>
          </w:rPr>
          <w:t>siglo XX</w:t>
        </w:r>
      </w:hyperlink>
      <w:r w:rsidR="001D537A" w:rsidRPr="00A67792">
        <w:rPr>
          <w:rFonts w:ascii="Arial" w:hAnsi="Arial" w:cs="Arial"/>
          <w:b/>
        </w:rPr>
        <w:t>.</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Todavía hoy en círculos protestantes se sigue esta línea de pensamiento. Por ejemplo, el ministro metodista episcopal estadounidense Charles Samuel </w:t>
      </w:r>
      <w:proofErr w:type="spellStart"/>
      <w:r w:rsidR="001D537A" w:rsidRPr="00A67792">
        <w:rPr>
          <w:rFonts w:ascii="Arial" w:hAnsi="Arial" w:cs="Arial"/>
          <w:b/>
        </w:rPr>
        <w:t>Braden</w:t>
      </w:r>
      <w:proofErr w:type="spellEnd"/>
      <w:r w:rsidR="001D537A" w:rsidRPr="00A67792">
        <w:rPr>
          <w:rFonts w:ascii="Arial" w:hAnsi="Arial" w:cs="Arial"/>
          <w:b/>
        </w:rPr>
        <w:t xml:space="preserve"> dio esta definición: «Una secta, como yo la defino, es cualquier grupo religioso que difiere significativamente en uno o más respectos en cuanto a la creencia y práctica de esos grupos religiosos que son considerados como expresiones normativas de la religión en nuestra cultura total».</w:t>
      </w:r>
    </w:p>
    <w:p w:rsidR="00E70500" w:rsidRDefault="00E70500" w:rsidP="00E70500">
      <w:pPr>
        <w:pStyle w:val="NormalWeb"/>
        <w:spacing w:before="0" w:beforeAutospacing="0" w:after="0" w:afterAutospacing="0"/>
        <w:jc w:val="center"/>
        <w:rPr>
          <w:rFonts w:ascii="Arial" w:hAnsi="Arial" w:cs="Arial"/>
          <w:b/>
        </w:rPr>
      </w:pPr>
      <w:r>
        <w:rPr>
          <w:noProof/>
        </w:rPr>
        <w:drawing>
          <wp:inline distT="0" distB="0" distL="0" distR="0">
            <wp:extent cx="2924175" cy="1644848"/>
            <wp:effectExtent l="19050" t="0" r="9525" b="0"/>
            <wp:docPr id="5" name="Imagen 1" descr="Resultado de imagen de sec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sectas"/>
                    <pic:cNvPicPr>
                      <a:picLocks noChangeAspect="1" noChangeArrowheads="1"/>
                    </pic:cNvPicPr>
                  </pic:nvPicPr>
                  <pic:blipFill>
                    <a:blip r:embed="rId212" cstate="print"/>
                    <a:srcRect/>
                    <a:stretch>
                      <a:fillRect/>
                    </a:stretch>
                  </pic:blipFill>
                  <pic:spPr bwMode="auto">
                    <a:xfrm>
                      <a:off x="0" y="0"/>
                      <a:ext cx="2935013" cy="1650944"/>
                    </a:xfrm>
                    <a:prstGeom prst="rect">
                      <a:avLst/>
                    </a:prstGeom>
                    <a:noFill/>
                    <a:ln w="9525">
                      <a:noFill/>
                      <a:miter lim="800000"/>
                      <a:headEnd/>
                      <a:tailEnd/>
                    </a:ln>
                  </pic:spPr>
                </pic:pic>
              </a:graphicData>
            </a:graphic>
          </wp:inline>
        </w:drawing>
      </w:r>
    </w:p>
    <w:p w:rsidR="00A67792" w:rsidRPr="00A67792" w:rsidRDefault="00A67792" w:rsidP="00A67792">
      <w:pPr>
        <w:pStyle w:val="NormalWeb"/>
        <w:spacing w:before="0" w:beforeAutospacing="0" w:after="0" w:afterAutospacing="0"/>
        <w:jc w:val="both"/>
        <w:rPr>
          <w:rFonts w:ascii="Arial" w:hAnsi="Arial" w:cs="Arial"/>
          <w:b/>
        </w:rPr>
      </w:pPr>
    </w:p>
    <w:p w:rsidR="001D537A" w:rsidRPr="00B26AA4" w:rsidRDefault="001D537A" w:rsidP="00A67792">
      <w:pPr>
        <w:pStyle w:val="Ttulo2"/>
        <w:spacing w:before="0" w:beforeAutospacing="0" w:after="0" w:afterAutospacing="0"/>
        <w:jc w:val="both"/>
        <w:rPr>
          <w:rStyle w:val="mw-headline"/>
          <w:rFonts w:ascii="Arial" w:hAnsi="Arial" w:cs="Arial"/>
          <w:color w:val="0070C0"/>
          <w:sz w:val="24"/>
          <w:szCs w:val="24"/>
        </w:rPr>
      </w:pPr>
      <w:r w:rsidRPr="00B26AA4">
        <w:rPr>
          <w:rStyle w:val="mw-headline"/>
          <w:rFonts w:ascii="Arial" w:hAnsi="Arial" w:cs="Arial"/>
          <w:color w:val="0070C0"/>
          <w:sz w:val="24"/>
          <w:szCs w:val="24"/>
        </w:rPr>
        <w:t>Uso actual del término</w:t>
      </w:r>
      <w:r w:rsidR="00A67792" w:rsidRPr="00B26AA4">
        <w:rPr>
          <w:rStyle w:val="mw-headline"/>
          <w:rFonts w:ascii="Arial" w:hAnsi="Arial" w:cs="Arial"/>
          <w:color w:val="0070C0"/>
          <w:sz w:val="24"/>
          <w:szCs w:val="24"/>
        </w:rPr>
        <w:t xml:space="preserve"> </w:t>
      </w:r>
      <w:r w:rsidRPr="00B26AA4">
        <w:rPr>
          <w:rStyle w:val="mw-headline"/>
          <w:rFonts w:ascii="Arial" w:hAnsi="Arial" w:cs="Arial"/>
          <w:color w:val="0070C0"/>
          <w:sz w:val="24"/>
          <w:szCs w:val="24"/>
        </w:rPr>
        <w:t>en el lenguaje coloquial</w:t>
      </w:r>
    </w:p>
    <w:p w:rsidR="00A67792" w:rsidRPr="00A67792" w:rsidRDefault="00A67792" w:rsidP="00A67792">
      <w:pPr>
        <w:pStyle w:val="Ttulo2"/>
        <w:spacing w:before="0" w:beforeAutospacing="0" w:after="0" w:afterAutospacing="0"/>
        <w:jc w:val="both"/>
        <w:rPr>
          <w:rFonts w:ascii="Arial" w:hAnsi="Arial" w:cs="Arial"/>
          <w:sz w:val="24"/>
          <w:szCs w:val="24"/>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En el uso popular a menudo se consideran sectas simplemente a organizaciones religiosas a las que se ve como potencialmente peligrosas o problemáticas, o bien alejadas de la ortodoxia teológica, como «herejías». Esto incluye a algunos grupos y organizaciones dentro de las iglesias tradicionales, así como a nuevos grupos, en particular los surgidos a partir de la segunda mitad del siglo XIX.</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En los </w:t>
      </w:r>
      <w:hyperlink r:id="rId213" w:tooltip="Años 1970" w:history="1">
        <w:r w:rsidR="001D537A" w:rsidRPr="00A67792">
          <w:rPr>
            <w:rStyle w:val="Hipervnculo"/>
            <w:rFonts w:ascii="Arial" w:eastAsiaTheme="majorEastAsia" w:hAnsi="Arial" w:cs="Arial"/>
            <w:b/>
            <w:color w:val="auto"/>
            <w:u w:val="none"/>
          </w:rPr>
          <w:t>años setenta</w:t>
        </w:r>
      </w:hyperlink>
      <w:r w:rsidR="001D537A" w:rsidRPr="00A67792">
        <w:rPr>
          <w:rFonts w:ascii="Arial" w:hAnsi="Arial" w:cs="Arial"/>
          <w:b/>
        </w:rPr>
        <w:t xml:space="preserve"> y </w:t>
      </w:r>
      <w:hyperlink r:id="rId214" w:tooltip="Años 1980" w:history="1">
        <w:r w:rsidR="001D537A" w:rsidRPr="00A67792">
          <w:rPr>
            <w:rStyle w:val="Hipervnculo"/>
            <w:rFonts w:ascii="Arial" w:eastAsiaTheme="majorEastAsia" w:hAnsi="Arial" w:cs="Arial"/>
            <w:b/>
            <w:color w:val="auto"/>
            <w:u w:val="none"/>
          </w:rPr>
          <w:t>ochenta</w:t>
        </w:r>
      </w:hyperlink>
      <w:r w:rsidR="001D537A" w:rsidRPr="00A67792">
        <w:rPr>
          <w:rFonts w:ascii="Arial" w:hAnsi="Arial" w:cs="Arial"/>
          <w:b/>
        </w:rPr>
        <w:t xml:space="preserve"> se consideraban las sectas como una «religión de jóvenes», ya que inicialmente muchos se afiliaron a distintas sectas, siguiendo el ejemplo de personajes populares. «Secta» se utiliza hoy en día de manera peyorativa, y hay quien lo considera un grito de batalla</w:t>
      </w:r>
      <w:r w:rsidR="00A67792" w:rsidRPr="00A67792">
        <w:rPr>
          <w:rFonts w:ascii="Arial" w:hAnsi="Arial" w:cs="Arial"/>
          <w:b/>
        </w:rPr>
        <w:t xml:space="preserve"> </w:t>
      </w:r>
      <w:r w:rsidR="001D537A" w:rsidRPr="00A67792">
        <w:rPr>
          <w:rFonts w:ascii="Arial" w:hAnsi="Arial" w:cs="Arial"/>
          <w:b/>
        </w:rPr>
        <w:t>​ A menudo se acusa que algunas de estas sectas lo fueron principalmente por motivos económicos, que se convirtieron en comunidades religiosas para conseguir la protección especial del Estado, mayores libertades y derechos, así como para disfrutar de exención de impuestos.</w:t>
      </w:r>
    </w:p>
    <w:p w:rsidR="00B26AA4" w:rsidRDefault="00B26AA4"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5E072C">
        <w:rPr>
          <w:rFonts w:ascii="Arial" w:hAnsi="Arial" w:cs="Arial"/>
          <w:b/>
        </w:rPr>
        <w:t xml:space="preserve">  </w:t>
      </w:r>
      <w:r>
        <w:rPr>
          <w:rFonts w:ascii="Arial" w:hAnsi="Arial" w:cs="Arial"/>
          <w:b/>
        </w:rPr>
        <w:t xml:space="preserve"> </w:t>
      </w:r>
      <w:r w:rsidR="001D537A" w:rsidRPr="00A67792">
        <w:rPr>
          <w:rFonts w:ascii="Arial" w:hAnsi="Arial" w:cs="Arial"/>
          <w:b/>
        </w:rPr>
        <w:t xml:space="preserve">El tema de las sectas ha provocado controversia en repetidas ocasiones. Hay dos campos opuestos: por un lado están, sobre la base de la libertad religiosa y la condena de las restricciones a los grupos religiosos, representantes de las propias minorías religiosas y filosóficas, académicos estudiosos de la religión, algunos sociólogos, abogados y ONG defensoras de los </w:t>
      </w:r>
      <w:hyperlink r:id="rId215" w:tooltip="Derechos humanos" w:history="1">
        <w:r w:rsidR="001D537A" w:rsidRPr="00A67792">
          <w:rPr>
            <w:rStyle w:val="Hipervnculo"/>
            <w:rFonts w:ascii="Arial" w:eastAsiaTheme="majorEastAsia" w:hAnsi="Arial" w:cs="Arial"/>
            <w:b/>
            <w:color w:val="auto"/>
            <w:u w:val="none"/>
          </w:rPr>
          <w:t>Derechos Humanos</w:t>
        </w:r>
      </w:hyperlink>
      <w:r w:rsidR="001D537A" w:rsidRPr="00A67792">
        <w:rPr>
          <w:rFonts w:ascii="Arial" w:hAnsi="Arial" w:cs="Arial"/>
          <w:b/>
        </w:rPr>
        <w:t xml:space="preserve"> como </w:t>
      </w:r>
      <w:hyperlink r:id="rId216" w:tooltip="Amnistía Internacional" w:history="1">
        <w:r w:rsidR="001D537A" w:rsidRPr="00A67792">
          <w:rPr>
            <w:rStyle w:val="Hipervnculo"/>
            <w:rFonts w:ascii="Arial" w:eastAsiaTheme="majorEastAsia" w:hAnsi="Arial" w:cs="Arial"/>
            <w:b/>
            <w:color w:val="auto"/>
            <w:u w:val="none"/>
          </w:rPr>
          <w:t>Amnistía Internacional</w:t>
        </w:r>
      </w:hyperlink>
      <w:r w:rsidR="001D537A" w:rsidRPr="00A67792">
        <w:rPr>
          <w:rFonts w:ascii="Arial" w:hAnsi="Arial" w:cs="Arial"/>
          <w:b/>
        </w:rPr>
        <w:t xml:space="preserve"> (que reserva el término «secta» para grupos religiosos minoritarios y compro</w:t>
      </w:r>
      <w:r>
        <w:rPr>
          <w:rFonts w:ascii="Arial" w:hAnsi="Arial" w:cs="Arial"/>
          <w:b/>
        </w:rPr>
        <w:t>-</w:t>
      </w:r>
      <w:proofErr w:type="spellStart"/>
      <w:r w:rsidR="001D537A" w:rsidRPr="00A67792">
        <w:rPr>
          <w:rFonts w:ascii="Arial" w:hAnsi="Arial" w:cs="Arial"/>
          <w:b/>
        </w:rPr>
        <w:t>badamente</w:t>
      </w:r>
      <w:proofErr w:type="spellEnd"/>
      <w:r w:rsidR="001D537A" w:rsidRPr="00A67792">
        <w:rPr>
          <w:rFonts w:ascii="Arial" w:hAnsi="Arial" w:cs="Arial"/>
          <w:b/>
        </w:rPr>
        <w:t xml:space="preserve"> violentos).</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Amnistía, en su informe anual 2011,​ denunció leyes y medidas «</w:t>
      </w:r>
      <w:proofErr w:type="spellStart"/>
      <w:r w:rsidR="001D537A" w:rsidRPr="00A67792">
        <w:rPr>
          <w:rFonts w:ascii="Arial" w:hAnsi="Arial" w:cs="Arial"/>
          <w:b/>
        </w:rPr>
        <w:t>antisectarias</w:t>
      </w:r>
      <w:proofErr w:type="spellEnd"/>
      <w:r w:rsidR="001D537A" w:rsidRPr="00A67792">
        <w:rPr>
          <w:rFonts w:ascii="Arial" w:hAnsi="Arial" w:cs="Arial"/>
          <w:b/>
        </w:rPr>
        <w:t xml:space="preserve">» que limitan la libertad de culto, en lugares como </w:t>
      </w:r>
      <w:hyperlink r:id="rId217" w:tooltip="Afganistán" w:history="1">
        <w:r w:rsidR="001D537A" w:rsidRPr="00A67792">
          <w:rPr>
            <w:rStyle w:val="Hipervnculo"/>
            <w:rFonts w:ascii="Arial" w:eastAsiaTheme="majorEastAsia" w:hAnsi="Arial" w:cs="Arial"/>
            <w:b/>
            <w:color w:val="auto"/>
            <w:u w:val="none"/>
          </w:rPr>
          <w:t>Afganistán</w:t>
        </w:r>
      </w:hyperlink>
      <w:r w:rsidR="001D537A" w:rsidRPr="00A67792">
        <w:rPr>
          <w:rFonts w:ascii="Arial" w:hAnsi="Arial" w:cs="Arial"/>
          <w:b/>
        </w:rPr>
        <w:t xml:space="preserve">, </w:t>
      </w:r>
      <w:hyperlink r:id="rId218" w:tooltip="Arabia Saudita" w:history="1">
        <w:r w:rsidR="001D537A" w:rsidRPr="00A67792">
          <w:rPr>
            <w:rStyle w:val="Hipervnculo"/>
            <w:rFonts w:ascii="Arial" w:eastAsiaTheme="majorEastAsia" w:hAnsi="Arial" w:cs="Arial"/>
            <w:b/>
            <w:color w:val="auto"/>
            <w:u w:val="none"/>
          </w:rPr>
          <w:t>Arabia Saudita</w:t>
        </w:r>
      </w:hyperlink>
      <w:r w:rsidR="001D537A" w:rsidRPr="00A67792">
        <w:rPr>
          <w:rFonts w:ascii="Arial" w:hAnsi="Arial" w:cs="Arial"/>
          <w:b/>
        </w:rPr>
        <w:t xml:space="preserve">, </w:t>
      </w:r>
      <w:hyperlink r:id="rId219" w:tooltip="Argelia" w:history="1">
        <w:r w:rsidR="001D537A" w:rsidRPr="00A67792">
          <w:rPr>
            <w:rStyle w:val="Hipervnculo"/>
            <w:rFonts w:ascii="Arial" w:eastAsiaTheme="majorEastAsia" w:hAnsi="Arial" w:cs="Arial"/>
            <w:b/>
            <w:color w:val="auto"/>
            <w:u w:val="none"/>
          </w:rPr>
          <w:t>Argelia</w:t>
        </w:r>
      </w:hyperlink>
      <w:r w:rsidR="001D537A" w:rsidRPr="00A67792">
        <w:rPr>
          <w:rFonts w:ascii="Arial" w:hAnsi="Arial" w:cs="Arial"/>
          <w:b/>
        </w:rPr>
        <w:t xml:space="preserve">, </w:t>
      </w:r>
      <w:hyperlink r:id="rId220" w:tooltip="Armenia" w:history="1">
        <w:r w:rsidR="001D537A" w:rsidRPr="00A67792">
          <w:rPr>
            <w:rStyle w:val="Hipervnculo"/>
            <w:rFonts w:ascii="Arial" w:eastAsiaTheme="majorEastAsia" w:hAnsi="Arial" w:cs="Arial"/>
            <w:b/>
            <w:color w:val="auto"/>
            <w:u w:val="none"/>
          </w:rPr>
          <w:t>Armenia</w:t>
        </w:r>
      </w:hyperlink>
      <w:r w:rsidR="001D537A" w:rsidRPr="00A67792">
        <w:rPr>
          <w:rFonts w:ascii="Arial" w:hAnsi="Arial" w:cs="Arial"/>
          <w:b/>
        </w:rPr>
        <w:t xml:space="preserve">, </w:t>
      </w:r>
      <w:hyperlink r:id="rId221" w:tooltip="Bélgica" w:history="1">
        <w:r w:rsidR="001D537A" w:rsidRPr="00A67792">
          <w:rPr>
            <w:rStyle w:val="Hipervnculo"/>
            <w:rFonts w:ascii="Arial" w:eastAsiaTheme="majorEastAsia" w:hAnsi="Arial" w:cs="Arial"/>
            <w:b/>
            <w:color w:val="auto"/>
            <w:u w:val="none"/>
          </w:rPr>
          <w:t>Bélgica</w:t>
        </w:r>
      </w:hyperlink>
      <w:r w:rsidR="001D537A" w:rsidRPr="00A67792">
        <w:rPr>
          <w:rFonts w:ascii="Arial" w:hAnsi="Arial" w:cs="Arial"/>
          <w:b/>
        </w:rPr>
        <w:t xml:space="preserve">, </w:t>
      </w:r>
      <w:hyperlink r:id="rId222" w:tooltip="Birmania" w:history="1">
        <w:r w:rsidR="001D537A" w:rsidRPr="00A67792">
          <w:rPr>
            <w:rStyle w:val="Hipervnculo"/>
            <w:rFonts w:ascii="Arial" w:eastAsiaTheme="majorEastAsia" w:hAnsi="Arial" w:cs="Arial"/>
            <w:b/>
            <w:color w:val="auto"/>
            <w:u w:val="none"/>
          </w:rPr>
          <w:t>Birmania</w:t>
        </w:r>
      </w:hyperlink>
      <w:r w:rsidR="001D537A" w:rsidRPr="00A67792">
        <w:rPr>
          <w:rFonts w:ascii="Arial" w:hAnsi="Arial" w:cs="Arial"/>
          <w:b/>
        </w:rPr>
        <w:t xml:space="preserve">, </w:t>
      </w:r>
      <w:hyperlink r:id="rId223" w:tooltip="República Popular China" w:history="1">
        <w:r w:rsidR="001D537A" w:rsidRPr="00A67792">
          <w:rPr>
            <w:rStyle w:val="Hipervnculo"/>
            <w:rFonts w:ascii="Arial" w:eastAsiaTheme="majorEastAsia" w:hAnsi="Arial" w:cs="Arial"/>
            <w:b/>
            <w:color w:val="auto"/>
            <w:u w:val="none"/>
          </w:rPr>
          <w:t>China</w:t>
        </w:r>
      </w:hyperlink>
      <w:r w:rsidR="001D537A" w:rsidRPr="00A67792">
        <w:rPr>
          <w:rFonts w:ascii="Arial" w:hAnsi="Arial" w:cs="Arial"/>
          <w:b/>
        </w:rPr>
        <w:t xml:space="preserve">, </w:t>
      </w:r>
      <w:hyperlink r:id="rId224" w:tooltip="Eritrea" w:history="1">
        <w:r w:rsidR="001D537A" w:rsidRPr="00A67792">
          <w:rPr>
            <w:rStyle w:val="Hipervnculo"/>
            <w:rFonts w:ascii="Arial" w:eastAsiaTheme="majorEastAsia" w:hAnsi="Arial" w:cs="Arial"/>
            <w:b/>
            <w:color w:val="auto"/>
            <w:u w:val="none"/>
          </w:rPr>
          <w:t>Eritrea</w:t>
        </w:r>
      </w:hyperlink>
      <w:r w:rsidR="001D537A" w:rsidRPr="00A67792">
        <w:rPr>
          <w:rFonts w:ascii="Arial" w:hAnsi="Arial" w:cs="Arial"/>
          <w:b/>
        </w:rPr>
        <w:t xml:space="preserve">, </w:t>
      </w:r>
      <w:hyperlink r:id="rId225" w:tooltip="España" w:history="1">
        <w:r w:rsidR="001D537A" w:rsidRPr="00A67792">
          <w:rPr>
            <w:rStyle w:val="Hipervnculo"/>
            <w:rFonts w:ascii="Arial" w:eastAsiaTheme="majorEastAsia" w:hAnsi="Arial" w:cs="Arial"/>
            <w:b/>
            <w:color w:val="auto"/>
            <w:u w:val="none"/>
          </w:rPr>
          <w:t>España</w:t>
        </w:r>
      </w:hyperlink>
      <w:r w:rsidR="001D537A" w:rsidRPr="00A67792">
        <w:rPr>
          <w:rFonts w:ascii="Arial" w:hAnsi="Arial" w:cs="Arial"/>
          <w:b/>
        </w:rPr>
        <w:t xml:space="preserve">, </w:t>
      </w:r>
      <w:hyperlink r:id="rId226" w:tooltip="Francia" w:history="1">
        <w:r w:rsidR="001D537A" w:rsidRPr="00A67792">
          <w:rPr>
            <w:rStyle w:val="Hipervnculo"/>
            <w:rFonts w:ascii="Arial" w:eastAsiaTheme="majorEastAsia" w:hAnsi="Arial" w:cs="Arial"/>
            <w:b/>
            <w:color w:val="auto"/>
            <w:u w:val="none"/>
          </w:rPr>
          <w:t>Francia</w:t>
        </w:r>
      </w:hyperlink>
      <w:r w:rsidR="001D537A" w:rsidRPr="00A67792">
        <w:rPr>
          <w:rFonts w:ascii="Arial" w:hAnsi="Arial" w:cs="Arial"/>
          <w:b/>
        </w:rPr>
        <w:t xml:space="preserve">, </w:t>
      </w:r>
      <w:hyperlink r:id="rId227" w:tooltip="Irán" w:history="1">
        <w:r w:rsidR="001D537A" w:rsidRPr="00A67792">
          <w:rPr>
            <w:rStyle w:val="Hipervnculo"/>
            <w:rFonts w:ascii="Arial" w:eastAsiaTheme="majorEastAsia" w:hAnsi="Arial" w:cs="Arial"/>
            <w:b/>
            <w:color w:val="auto"/>
            <w:u w:val="none"/>
          </w:rPr>
          <w:t>Irán</w:t>
        </w:r>
      </w:hyperlink>
      <w:r w:rsidR="001D537A" w:rsidRPr="00A67792">
        <w:rPr>
          <w:rFonts w:ascii="Arial" w:hAnsi="Arial" w:cs="Arial"/>
          <w:b/>
        </w:rPr>
        <w:t xml:space="preserve">, </w:t>
      </w:r>
      <w:hyperlink r:id="rId228" w:tooltip="Israel" w:history="1">
        <w:r w:rsidR="001D537A" w:rsidRPr="00A67792">
          <w:rPr>
            <w:rStyle w:val="Hipervnculo"/>
            <w:rFonts w:ascii="Arial" w:eastAsiaTheme="majorEastAsia" w:hAnsi="Arial" w:cs="Arial"/>
            <w:b/>
            <w:color w:val="auto"/>
            <w:u w:val="none"/>
          </w:rPr>
          <w:t>Israel</w:t>
        </w:r>
      </w:hyperlink>
      <w:r w:rsidR="001D537A" w:rsidRPr="00A67792">
        <w:rPr>
          <w:rFonts w:ascii="Arial" w:hAnsi="Arial" w:cs="Arial"/>
          <w:b/>
        </w:rPr>
        <w:t xml:space="preserve">, </w:t>
      </w:r>
      <w:hyperlink r:id="rId229" w:tooltip="Malasia" w:history="1">
        <w:r w:rsidR="001D537A" w:rsidRPr="00A67792">
          <w:rPr>
            <w:rStyle w:val="Hipervnculo"/>
            <w:rFonts w:ascii="Arial" w:eastAsiaTheme="majorEastAsia" w:hAnsi="Arial" w:cs="Arial"/>
            <w:b/>
            <w:color w:val="auto"/>
            <w:u w:val="none"/>
          </w:rPr>
          <w:t>Malasia</w:t>
        </w:r>
      </w:hyperlink>
      <w:r w:rsidR="001D537A" w:rsidRPr="00A67792">
        <w:rPr>
          <w:rFonts w:ascii="Arial" w:hAnsi="Arial" w:cs="Arial"/>
          <w:b/>
        </w:rPr>
        <w:t xml:space="preserve">, </w:t>
      </w:r>
      <w:hyperlink r:id="rId230" w:tooltip="Marruecos" w:history="1">
        <w:r w:rsidR="001D537A" w:rsidRPr="00A67792">
          <w:rPr>
            <w:rStyle w:val="Hipervnculo"/>
            <w:rFonts w:ascii="Arial" w:eastAsiaTheme="majorEastAsia" w:hAnsi="Arial" w:cs="Arial"/>
            <w:b/>
            <w:color w:val="auto"/>
            <w:u w:val="none"/>
          </w:rPr>
          <w:t>Marruecos</w:t>
        </w:r>
      </w:hyperlink>
      <w:r w:rsidR="001D537A" w:rsidRPr="00A67792">
        <w:rPr>
          <w:rFonts w:ascii="Arial" w:hAnsi="Arial" w:cs="Arial"/>
          <w:b/>
        </w:rPr>
        <w:t xml:space="preserve"> y el </w:t>
      </w:r>
      <w:hyperlink r:id="rId231" w:tooltip="Sahara Occidental" w:history="1">
        <w:r w:rsidR="001D537A" w:rsidRPr="00A67792">
          <w:rPr>
            <w:rStyle w:val="Hipervnculo"/>
            <w:rFonts w:ascii="Arial" w:eastAsiaTheme="majorEastAsia" w:hAnsi="Arial" w:cs="Arial"/>
            <w:b/>
            <w:color w:val="auto"/>
            <w:u w:val="none"/>
          </w:rPr>
          <w:t>Sahara Occidental</w:t>
        </w:r>
      </w:hyperlink>
      <w:r w:rsidR="001D537A" w:rsidRPr="00A67792">
        <w:rPr>
          <w:rFonts w:ascii="Arial" w:hAnsi="Arial" w:cs="Arial"/>
          <w:b/>
        </w:rPr>
        <w:t xml:space="preserve">, </w:t>
      </w:r>
      <w:hyperlink r:id="rId232" w:tooltip="Países Bajos" w:history="1">
        <w:r w:rsidR="001D537A" w:rsidRPr="00A67792">
          <w:rPr>
            <w:rStyle w:val="Hipervnculo"/>
            <w:rFonts w:ascii="Arial" w:eastAsiaTheme="majorEastAsia" w:hAnsi="Arial" w:cs="Arial"/>
            <w:b/>
            <w:color w:val="auto"/>
            <w:u w:val="none"/>
          </w:rPr>
          <w:t>Países Bajos</w:t>
        </w:r>
      </w:hyperlink>
      <w:r w:rsidR="001D537A" w:rsidRPr="00A67792">
        <w:rPr>
          <w:rFonts w:ascii="Arial" w:hAnsi="Arial" w:cs="Arial"/>
          <w:b/>
        </w:rPr>
        <w:t xml:space="preserve">, </w:t>
      </w:r>
      <w:hyperlink r:id="rId233" w:tooltip="Autoridad Nacional Palestina" w:history="1">
        <w:r w:rsidR="001D537A" w:rsidRPr="00A67792">
          <w:rPr>
            <w:rStyle w:val="Hipervnculo"/>
            <w:rFonts w:ascii="Arial" w:eastAsiaTheme="majorEastAsia" w:hAnsi="Arial" w:cs="Arial"/>
            <w:b/>
            <w:color w:val="auto"/>
            <w:u w:val="none"/>
          </w:rPr>
          <w:t>Palestina</w:t>
        </w:r>
      </w:hyperlink>
      <w:r w:rsidR="001D537A" w:rsidRPr="00A67792">
        <w:rPr>
          <w:rFonts w:ascii="Arial" w:hAnsi="Arial" w:cs="Arial"/>
          <w:b/>
        </w:rPr>
        <w:t xml:space="preserve">, </w:t>
      </w:r>
      <w:hyperlink r:id="rId234" w:tooltip="Ruanda" w:history="1">
        <w:r w:rsidR="001D537A" w:rsidRPr="00A67792">
          <w:rPr>
            <w:rStyle w:val="Hipervnculo"/>
            <w:rFonts w:ascii="Arial" w:eastAsiaTheme="majorEastAsia" w:hAnsi="Arial" w:cs="Arial"/>
            <w:b/>
            <w:color w:val="auto"/>
            <w:u w:val="none"/>
          </w:rPr>
          <w:t>Ruanda</w:t>
        </w:r>
      </w:hyperlink>
      <w:r w:rsidR="001D537A" w:rsidRPr="00A67792">
        <w:rPr>
          <w:rFonts w:ascii="Arial" w:hAnsi="Arial" w:cs="Arial"/>
          <w:b/>
        </w:rPr>
        <w:t xml:space="preserve">, </w:t>
      </w:r>
      <w:hyperlink r:id="rId235" w:tooltip="Turkmenistán" w:history="1">
        <w:r w:rsidR="001D537A" w:rsidRPr="00A67792">
          <w:rPr>
            <w:rStyle w:val="Hipervnculo"/>
            <w:rFonts w:ascii="Arial" w:eastAsiaTheme="majorEastAsia" w:hAnsi="Arial" w:cs="Arial"/>
            <w:b/>
            <w:color w:val="auto"/>
            <w:u w:val="none"/>
          </w:rPr>
          <w:t>Turkmenistán</w:t>
        </w:r>
      </w:hyperlink>
      <w:r w:rsidR="001D537A" w:rsidRPr="00A67792">
        <w:rPr>
          <w:rFonts w:ascii="Arial" w:hAnsi="Arial" w:cs="Arial"/>
          <w:b/>
        </w:rPr>
        <w:t xml:space="preserve">, </w:t>
      </w:r>
      <w:hyperlink r:id="rId236" w:tooltip="Uganda" w:history="1">
        <w:r w:rsidR="001D537A" w:rsidRPr="00A67792">
          <w:rPr>
            <w:rStyle w:val="Hipervnculo"/>
            <w:rFonts w:ascii="Arial" w:eastAsiaTheme="majorEastAsia" w:hAnsi="Arial" w:cs="Arial"/>
            <w:b/>
            <w:color w:val="auto"/>
            <w:u w:val="none"/>
          </w:rPr>
          <w:t>Uganda</w:t>
        </w:r>
      </w:hyperlink>
      <w:r w:rsidR="001D537A" w:rsidRPr="00A67792">
        <w:rPr>
          <w:rFonts w:ascii="Arial" w:hAnsi="Arial" w:cs="Arial"/>
          <w:b/>
        </w:rPr>
        <w:t xml:space="preserve">, </w:t>
      </w:r>
      <w:hyperlink r:id="rId237" w:tooltip="Uzbekistán" w:history="1">
        <w:r w:rsidR="001D537A" w:rsidRPr="00A67792">
          <w:rPr>
            <w:rStyle w:val="Hipervnculo"/>
            <w:rFonts w:ascii="Arial" w:eastAsiaTheme="majorEastAsia" w:hAnsi="Arial" w:cs="Arial"/>
            <w:b/>
            <w:color w:val="auto"/>
            <w:u w:val="none"/>
          </w:rPr>
          <w:t>Uzbekistán</w:t>
        </w:r>
      </w:hyperlink>
      <w:r w:rsidR="001D537A" w:rsidRPr="00A67792">
        <w:rPr>
          <w:rFonts w:ascii="Arial" w:hAnsi="Arial" w:cs="Arial"/>
          <w:b/>
        </w:rPr>
        <w:t xml:space="preserve">, </w:t>
      </w:r>
      <w:hyperlink r:id="rId238" w:tooltip="Vietnam" w:history="1">
        <w:r w:rsidR="001D537A" w:rsidRPr="00A67792">
          <w:rPr>
            <w:rStyle w:val="Hipervnculo"/>
            <w:rFonts w:ascii="Arial" w:eastAsiaTheme="majorEastAsia" w:hAnsi="Arial" w:cs="Arial"/>
            <w:b/>
            <w:color w:val="auto"/>
            <w:u w:val="none"/>
          </w:rPr>
          <w:t>Vietnam</w:t>
        </w:r>
      </w:hyperlink>
      <w:r w:rsidR="001D537A" w:rsidRPr="00A67792">
        <w:rPr>
          <w:rFonts w:ascii="Arial" w:hAnsi="Arial" w:cs="Arial"/>
          <w:b/>
        </w:rPr>
        <w:t xml:space="preserve"> y </w:t>
      </w:r>
      <w:hyperlink r:id="rId239" w:tooltip="Zimbabue" w:history="1">
        <w:r w:rsidR="001D537A" w:rsidRPr="00A67792">
          <w:rPr>
            <w:rStyle w:val="Hipervnculo"/>
            <w:rFonts w:ascii="Arial" w:eastAsiaTheme="majorEastAsia" w:hAnsi="Arial" w:cs="Arial"/>
            <w:b/>
            <w:color w:val="auto"/>
            <w:u w:val="none"/>
          </w:rPr>
          <w:t>Zimbabue</w:t>
        </w:r>
      </w:hyperlink>
      <w:r w:rsidR="001D537A" w:rsidRPr="00A67792">
        <w:rPr>
          <w:rFonts w:ascii="Arial" w:hAnsi="Arial" w:cs="Arial"/>
          <w:b/>
        </w:rPr>
        <w:t>. Las denuncias van desde la prohibición del uso del velo religioso, hasta el encarcelamiento arbitrario de artistas acusados de cuestionar a las religiones mayoritarias.</w:t>
      </w:r>
    </w:p>
    <w:p w:rsidR="00A67792" w:rsidRPr="00A67792" w:rsidRDefault="00A67792" w:rsidP="00A67792">
      <w:pPr>
        <w:pStyle w:val="NormalWeb"/>
        <w:spacing w:before="0" w:beforeAutospacing="0" w:after="0" w:afterAutospacing="0"/>
        <w:jc w:val="both"/>
        <w:rPr>
          <w:rFonts w:ascii="Arial" w:hAnsi="Arial" w:cs="Arial"/>
          <w:b/>
        </w:rPr>
      </w:pPr>
    </w:p>
    <w:p w:rsidR="00A67792"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Es </w:t>
      </w:r>
      <w:r>
        <w:rPr>
          <w:rFonts w:ascii="Arial" w:hAnsi="Arial" w:cs="Arial"/>
          <w:b/>
        </w:rPr>
        <w:t>preocupante</w:t>
      </w:r>
      <w:r w:rsidR="001D537A" w:rsidRPr="00A67792">
        <w:rPr>
          <w:rFonts w:ascii="Arial" w:hAnsi="Arial" w:cs="Arial"/>
          <w:b/>
        </w:rPr>
        <w:t xml:space="preserve"> la manipulación con fines políticos del concepto de secta, así como su uso arbitrario en defensa de las religiones oficiales contra cualquier discrepancia. Por ejemplo, Charles Samuel </w:t>
      </w:r>
      <w:proofErr w:type="spellStart"/>
      <w:r w:rsidR="001D537A" w:rsidRPr="00A67792">
        <w:rPr>
          <w:rFonts w:ascii="Arial" w:hAnsi="Arial" w:cs="Arial"/>
          <w:b/>
        </w:rPr>
        <w:t>Braden</w:t>
      </w:r>
      <w:proofErr w:type="spellEnd"/>
      <w:r w:rsidR="001D537A" w:rsidRPr="00A67792">
        <w:rPr>
          <w:rFonts w:ascii="Arial" w:hAnsi="Arial" w:cs="Arial"/>
          <w:b/>
        </w:rPr>
        <w:t xml:space="preserve">, ministro metodista episcopal y académico norteamericano, dio esta definición contra las minorías: </w:t>
      </w:r>
      <w:r w:rsidR="001D537A" w:rsidRPr="00B26AA4">
        <w:rPr>
          <w:rFonts w:ascii="Arial" w:hAnsi="Arial" w:cs="Arial"/>
          <w:b/>
          <w:i/>
        </w:rPr>
        <w:t>«Una secta, como yo la defino, es cualquier grupo religioso que difiere significativamente en uno o más aspectos en cuanto a la creencia y práctica de esos grupos religiosos que son considerados como expresiones normativas de la religión en nuestra cultura total</w:t>
      </w:r>
      <w:r w:rsidR="001D537A" w:rsidRPr="00A67792">
        <w:rPr>
          <w:rFonts w:ascii="Arial" w:hAnsi="Arial" w:cs="Arial"/>
          <w:b/>
        </w:rPr>
        <w:t>».​ Este uso arbitrario en ocasiones ha desatado golpizas y linchamientos contra ciudadanos pacíficos, minorías religiosas y objetores de conciencia.</w:t>
      </w:r>
    </w:p>
    <w:p w:rsid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Por otro lado, hay quienes sinceramente condenan con energía a ciertos grupos religiosos debido a que limitarían objetivamente la libertad de las personas, incluyendo a representantes de iglesias y religiones, a funcionarios de agencias estatales y las iniciativas creadas por familiares, antiguos miembros disidentes, psicólogos, </w:t>
      </w:r>
      <w:proofErr w:type="spellStart"/>
      <w:r w:rsidR="001D537A" w:rsidRPr="00A67792">
        <w:rPr>
          <w:rFonts w:ascii="Arial" w:hAnsi="Arial" w:cs="Arial"/>
          <w:b/>
        </w:rPr>
        <w:t>sociólo</w:t>
      </w:r>
      <w:r>
        <w:rPr>
          <w:rFonts w:ascii="Arial" w:hAnsi="Arial" w:cs="Arial"/>
          <w:b/>
        </w:rPr>
        <w:t>-</w:t>
      </w:r>
      <w:r w:rsidR="001D537A" w:rsidRPr="00A67792">
        <w:rPr>
          <w:rFonts w:ascii="Arial" w:hAnsi="Arial" w:cs="Arial"/>
          <w:b/>
        </w:rPr>
        <w:t>gos</w:t>
      </w:r>
      <w:proofErr w:type="spellEnd"/>
      <w:r w:rsidR="001D537A" w:rsidRPr="00A67792">
        <w:rPr>
          <w:rFonts w:ascii="Arial" w:hAnsi="Arial" w:cs="Arial"/>
          <w:b/>
        </w:rPr>
        <w:t>, científicos, políticos y abogados y ONG privadas como RIES.</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1D537A" w:rsidP="00A67792">
      <w:pPr>
        <w:pStyle w:val="NormalWeb"/>
        <w:spacing w:before="0" w:beforeAutospacing="0" w:after="0" w:afterAutospacing="0"/>
        <w:jc w:val="both"/>
        <w:rPr>
          <w:rFonts w:ascii="Arial" w:hAnsi="Arial" w:cs="Arial"/>
          <w:b/>
        </w:rPr>
      </w:pPr>
      <w:r w:rsidRPr="00A67792">
        <w:rPr>
          <w:rFonts w:ascii="Arial" w:hAnsi="Arial" w:cs="Arial"/>
          <w:b/>
        </w:rPr>
        <w:t>En concreto, las controversias a menudo giran en torno a acusaciones como:</w:t>
      </w:r>
    </w:p>
    <w:p w:rsidR="00A67792" w:rsidRPr="00A67792" w:rsidRDefault="00A67792" w:rsidP="00A67792">
      <w:pPr>
        <w:pStyle w:val="NormalWeb"/>
        <w:spacing w:before="0" w:beforeAutospacing="0" w:after="0" w:afterAutospacing="0"/>
        <w:jc w:val="both"/>
        <w:rPr>
          <w:rFonts w:ascii="Arial" w:hAnsi="Arial" w:cs="Arial"/>
          <w:b/>
        </w:rPr>
      </w:pPr>
    </w:p>
    <w:p w:rsidR="001D537A" w:rsidRPr="00A67792"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 xml:space="preserve">Restricciones a la </w:t>
      </w:r>
      <w:hyperlink r:id="rId240" w:tooltip="Libertad de culto" w:history="1">
        <w:r w:rsidR="001D537A" w:rsidRPr="00A67792">
          <w:rPr>
            <w:rStyle w:val="Hipervnculo"/>
            <w:rFonts w:ascii="Arial" w:hAnsi="Arial" w:cs="Arial"/>
            <w:b/>
            <w:color w:val="auto"/>
            <w:sz w:val="24"/>
            <w:szCs w:val="24"/>
            <w:u w:val="none"/>
          </w:rPr>
          <w:t>libertad de culto</w:t>
        </w:r>
      </w:hyperlink>
      <w:r w:rsidR="001D537A" w:rsidRPr="00A67792">
        <w:rPr>
          <w:rFonts w:ascii="Arial" w:hAnsi="Arial" w:cs="Arial"/>
          <w:b/>
          <w:sz w:val="24"/>
          <w:szCs w:val="24"/>
        </w:rPr>
        <w:t xml:space="preserve"> contra las sectas por las críticas de sus prácticas y las medidas tomadas para aplicar la ley, y dentro de ellas mismas por las restricciones de los líderes contra la disidencia.</w:t>
      </w:r>
    </w:p>
    <w:p w:rsidR="001D537A" w:rsidRPr="00A67792"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Restricciones a la libertad religiosa reconocida por el derecho internacional y las constituciones nacionales hacia los nuevos grupos religiosos o minorías étnicas con sus propias tradiciones religiosas.</w:t>
      </w:r>
    </w:p>
    <w:p w:rsidR="001D537A" w:rsidRPr="00A67792"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 xml:space="preserve">Restricciones a la </w:t>
      </w:r>
      <w:hyperlink r:id="rId241" w:tooltip="Libertad de expresión" w:history="1">
        <w:r w:rsidR="001D537A" w:rsidRPr="00A67792">
          <w:rPr>
            <w:rStyle w:val="Hipervnculo"/>
            <w:rFonts w:ascii="Arial" w:hAnsi="Arial" w:cs="Arial"/>
            <w:b/>
            <w:color w:val="auto"/>
            <w:sz w:val="24"/>
            <w:szCs w:val="24"/>
            <w:u w:val="none"/>
          </w:rPr>
          <w:t>libertad de expresión</w:t>
        </w:r>
      </w:hyperlink>
      <w:r w:rsidR="001D537A" w:rsidRPr="00A67792">
        <w:rPr>
          <w:rFonts w:ascii="Arial" w:hAnsi="Arial" w:cs="Arial"/>
          <w:b/>
          <w:sz w:val="24"/>
          <w:szCs w:val="24"/>
        </w:rPr>
        <w:t xml:space="preserve"> de los miembros del grupo, tanto por </w:t>
      </w:r>
      <w:r>
        <w:rPr>
          <w:rFonts w:ascii="Arial" w:hAnsi="Arial" w:cs="Arial"/>
          <w:b/>
          <w:sz w:val="24"/>
          <w:szCs w:val="24"/>
        </w:rPr>
        <w:t xml:space="preserve">  </w:t>
      </w:r>
      <w:r w:rsidR="001D537A" w:rsidRPr="00A67792">
        <w:rPr>
          <w:rFonts w:ascii="Arial" w:hAnsi="Arial" w:cs="Arial"/>
          <w:b/>
          <w:sz w:val="24"/>
          <w:szCs w:val="24"/>
        </w:rPr>
        <w:t>parte del Estado como por su propia dirigencia.</w:t>
      </w:r>
    </w:p>
    <w:p w:rsidR="001D537A" w:rsidRDefault="001D537A" w:rsidP="00A67792">
      <w:pPr>
        <w:numPr>
          <w:ilvl w:val="0"/>
          <w:numId w:val="31"/>
        </w:numPr>
        <w:spacing w:after="0" w:line="240" w:lineRule="auto"/>
        <w:jc w:val="both"/>
        <w:rPr>
          <w:rFonts w:ascii="Arial" w:hAnsi="Arial" w:cs="Arial"/>
          <w:b/>
          <w:sz w:val="24"/>
          <w:szCs w:val="24"/>
        </w:rPr>
      </w:pPr>
      <w:r w:rsidRPr="00A67792">
        <w:rPr>
          <w:rFonts w:ascii="Arial" w:hAnsi="Arial" w:cs="Arial"/>
          <w:b/>
          <w:sz w:val="24"/>
          <w:szCs w:val="24"/>
        </w:rPr>
        <w:t>Restricciones a la libre circulación de los miembros del grupo (dentro y fuera del país).</w:t>
      </w:r>
    </w:p>
    <w:p w:rsidR="001D537A" w:rsidRPr="00A67792" w:rsidRDefault="001F5B5C"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B26AA4">
        <w:rPr>
          <w:rFonts w:ascii="Arial" w:hAnsi="Arial" w:cs="Arial"/>
          <w:b/>
          <w:sz w:val="24"/>
          <w:szCs w:val="24"/>
        </w:rPr>
        <w:t xml:space="preserve">  </w:t>
      </w:r>
      <w:r w:rsidR="001D537A" w:rsidRPr="00A67792">
        <w:rPr>
          <w:rFonts w:ascii="Arial" w:hAnsi="Arial" w:cs="Arial"/>
          <w:b/>
          <w:sz w:val="24"/>
          <w:szCs w:val="24"/>
        </w:rPr>
        <w:t>Intromisión estatal en cuestiones de moral o creencias personales.</w:t>
      </w:r>
    </w:p>
    <w:p w:rsidR="001D537A" w:rsidRPr="00A67792"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411917">
        <w:rPr>
          <w:rFonts w:ascii="Arial" w:hAnsi="Arial" w:cs="Arial"/>
          <w:b/>
          <w:sz w:val="24"/>
          <w:szCs w:val="24"/>
        </w:rPr>
        <w:t xml:space="preserve"> </w:t>
      </w:r>
      <w:r>
        <w:rPr>
          <w:rFonts w:ascii="Arial" w:hAnsi="Arial" w:cs="Arial"/>
          <w:b/>
          <w:sz w:val="24"/>
          <w:szCs w:val="24"/>
        </w:rPr>
        <w:t xml:space="preserve">  </w:t>
      </w:r>
      <w:r w:rsidR="001D537A" w:rsidRPr="00A67792">
        <w:rPr>
          <w:rFonts w:ascii="Arial" w:hAnsi="Arial" w:cs="Arial"/>
          <w:b/>
          <w:sz w:val="24"/>
          <w:szCs w:val="24"/>
        </w:rPr>
        <w:t xml:space="preserve">Explotación económica de los miembros por las largas horas de trabajo y salario mínimo, por casos de explotación sexual o </w:t>
      </w:r>
      <w:hyperlink r:id="rId242" w:tooltip="Abuso sexual" w:history="1">
        <w:r w:rsidR="001D537A" w:rsidRPr="00A67792">
          <w:rPr>
            <w:rStyle w:val="Hipervnculo"/>
            <w:rFonts w:ascii="Arial" w:hAnsi="Arial" w:cs="Arial"/>
            <w:b/>
            <w:color w:val="auto"/>
            <w:sz w:val="24"/>
            <w:szCs w:val="24"/>
            <w:u w:val="none"/>
          </w:rPr>
          <w:t>abuso sexual</w:t>
        </w:r>
      </w:hyperlink>
      <w:r w:rsidR="001D537A" w:rsidRPr="00A67792">
        <w:rPr>
          <w:rFonts w:ascii="Arial" w:hAnsi="Arial" w:cs="Arial"/>
          <w:b/>
          <w:sz w:val="24"/>
          <w:szCs w:val="24"/>
        </w:rPr>
        <w:t xml:space="preserve"> de niños, niñas y adolescentes, ya sea por los miembros del grupo u organismos represivos </w:t>
      </w:r>
      <w:proofErr w:type="spellStart"/>
      <w:r w:rsidR="001D537A" w:rsidRPr="00A67792">
        <w:rPr>
          <w:rFonts w:ascii="Arial" w:hAnsi="Arial" w:cs="Arial"/>
          <w:b/>
          <w:sz w:val="24"/>
          <w:szCs w:val="24"/>
        </w:rPr>
        <w:t>antisectarios</w:t>
      </w:r>
      <w:proofErr w:type="spellEnd"/>
      <w:r w:rsidR="001D537A" w:rsidRPr="00A67792">
        <w:rPr>
          <w:rFonts w:ascii="Arial" w:hAnsi="Arial" w:cs="Arial"/>
          <w:b/>
          <w:sz w:val="24"/>
          <w:szCs w:val="24"/>
        </w:rPr>
        <w:t>.</w:t>
      </w:r>
    </w:p>
    <w:p w:rsidR="001D537A"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Fraudes, evasión de impuestos, rompimiento de leyes y tradiciones religiosas, de costumbres sociales consuetudinarias, objeción de conciencia ante leyes consideradas contrarias a sus creencias, etc.</w:t>
      </w:r>
    </w:p>
    <w:p w:rsidR="00B26AA4" w:rsidRPr="00A67792" w:rsidRDefault="00B26AA4" w:rsidP="00B26AA4">
      <w:pPr>
        <w:spacing w:after="0" w:line="240" w:lineRule="auto"/>
        <w:ind w:left="720"/>
        <w:jc w:val="both"/>
        <w:rPr>
          <w:rFonts w:ascii="Arial" w:hAnsi="Arial" w:cs="Arial"/>
          <w:b/>
          <w:sz w:val="24"/>
          <w:szCs w:val="24"/>
        </w:rPr>
      </w:pPr>
    </w:p>
    <w:p w:rsidR="001D537A"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Culto al líder del grupo, que le da total control sobre los miembros, tanto física como psicológicamente.</w:t>
      </w:r>
    </w:p>
    <w:p w:rsidR="001D537A"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Uso de la violencia en un afán de defensa paranoica o en abierta intolerancia hacia otros grupos.</w:t>
      </w:r>
    </w:p>
    <w:p w:rsidR="00B26AA4" w:rsidRPr="00A67792" w:rsidRDefault="00B26AA4" w:rsidP="00B26AA4">
      <w:pPr>
        <w:spacing w:after="0" w:line="240" w:lineRule="auto"/>
        <w:ind w:left="720"/>
        <w:jc w:val="both"/>
        <w:rPr>
          <w:rFonts w:ascii="Arial" w:hAnsi="Arial" w:cs="Arial"/>
          <w:b/>
          <w:sz w:val="24"/>
          <w:szCs w:val="24"/>
        </w:rPr>
      </w:pPr>
    </w:p>
    <w:p w:rsidR="001D537A" w:rsidRPr="00A67792"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Conflictos familiares, particularmente en las familias donde uno de los padres ha abandonado el grupo y los niños continúan en él, o en grupos que inducen a abandonar radicalmente y hostilmente al núcleo familiar para vivir en comunidad.</w:t>
      </w:r>
    </w:p>
    <w:p w:rsidR="001D537A" w:rsidRPr="00A67792" w:rsidRDefault="00B26AA4" w:rsidP="00A67792">
      <w:pPr>
        <w:numPr>
          <w:ilvl w:val="0"/>
          <w:numId w:val="31"/>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Imposibilidad de que los niños accedan a la educación, atención médica, y de visitar a miembros de la familia fuera del grupo o comunidad.</w:t>
      </w:r>
    </w:p>
    <w:p w:rsidR="001D537A" w:rsidRPr="00A67792" w:rsidRDefault="001F5B5C" w:rsidP="00B26AA4">
      <w:pPr>
        <w:pStyle w:val="Ttulo4"/>
        <w:spacing w:before="120" w:after="120"/>
        <w:jc w:val="both"/>
        <w:rPr>
          <w:rStyle w:val="mw-headline"/>
          <w:rFonts w:ascii="Arial" w:hAnsi="Arial" w:cs="Arial"/>
          <w:i w:val="0"/>
          <w:color w:val="0070C0"/>
          <w:sz w:val="24"/>
          <w:szCs w:val="24"/>
        </w:rPr>
      </w:pPr>
      <w:r>
        <w:rPr>
          <w:rStyle w:val="mw-headline"/>
          <w:rFonts w:ascii="Arial" w:hAnsi="Arial" w:cs="Arial"/>
          <w:i w:val="0"/>
          <w:color w:val="0070C0"/>
          <w:sz w:val="24"/>
          <w:szCs w:val="24"/>
        </w:rPr>
        <w:t xml:space="preserve"> </w:t>
      </w:r>
      <w:r w:rsidR="001D537A" w:rsidRPr="00A67792">
        <w:rPr>
          <w:rStyle w:val="mw-headline"/>
          <w:rFonts w:ascii="Arial" w:hAnsi="Arial" w:cs="Arial"/>
          <w:i w:val="0"/>
          <w:color w:val="0070C0"/>
          <w:sz w:val="24"/>
          <w:szCs w:val="24"/>
        </w:rPr>
        <w:t>Cobertura en los medios</w:t>
      </w:r>
    </w:p>
    <w:p w:rsidR="001D537A" w:rsidRDefault="001F5B5C" w:rsidP="00B26AA4">
      <w:pPr>
        <w:pStyle w:val="NormalWeb"/>
        <w:spacing w:before="120" w:beforeAutospacing="0" w:after="120" w:afterAutospacing="0"/>
        <w:jc w:val="both"/>
        <w:rPr>
          <w:rFonts w:ascii="Arial" w:hAnsi="Arial" w:cs="Arial"/>
          <w:b/>
        </w:rPr>
      </w:pPr>
      <w:r>
        <w:rPr>
          <w:rFonts w:ascii="Arial" w:hAnsi="Arial" w:cs="Arial"/>
          <w:b/>
        </w:rPr>
        <w:t xml:space="preserve">     </w:t>
      </w:r>
      <w:r w:rsidR="001D537A" w:rsidRPr="00A67792">
        <w:rPr>
          <w:rFonts w:ascii="Arial" w:hAnsi="Arial" w:cs="Arial"/>
          <w:b/>
        </w:rPr>
        <w:t>Casos aislados sobre violencia relacionados con las sectas han llegado a los titulares de prensa. Especialmente espectaculares han sido los</w:t>
      </w:r>
      <w:r>
        <w:rPr>
          <w:rFonts w:ascii="Arial" w:hAnsi="Arial" w:cs="Arial"/>
          <w:b/>
        </w:rPr>
        <w:t xml:space="preserve"> hechos </w:t>
      </w:r>
      <w:proofErr w:type="gramStart"/>
      <w:r>
        <w:rPr>
          <w:rFonts w:ascii="Arial" w:hAnsi="Arial" w:cs="Arial"/>
          <w:b/>
        </w:rPr>
        <w:t>siguiente</w:t>
      </w:r>
      <w:proofErr w:type="gramEnd"/>
      <w:r w:rsidR="001D537A" w:rsidRPr="00A67792">
        <w:rPr>
          <w:rFonts w:ascii="Arial" w:hAnsi="Arial" w:cs="Arial"/>
          <w:b/>
        </w:rPr>
        <w:t>:</w:t>
      </w:r>
    </w:p>
    <w:p w:rsidR="001D537A" w:rsidRPr="00A67792" w:rsidRDefault="001D537A" w:rsidP="00A67792">
      <w:pPr>
        <w:numPr>
          <w:ilvl w:val="0"/>
          <w:numId w:val="32"/>
        </w:numPr>
        <w:spacing w:after="0" w:line="240" w:lineRule="auto"/>
        <w:jc w:val="both"/>
        <w:rPr>
          <w:rFonts w:ascii="Arial" w:hAnsi="Arial" w:cs="Arial"/>
          <w:b/>
          <w:sz w:val="24"/>
          <w:szCs w:val="24"/>
        </w:rPr>
      </w:pPr>
      <w:r w:rsidRPr="00A67792">
        <w:rPr>
          <w:rFonts w:ascii="Arial" w:hAnsi="Arial" w:cs="Arial"/>
          <w:b/>
          <w:sz w:val="24"/>
          <w:szCs w:val="24"/>
        </w:rPr>
        <w:t xml:space="preserve">Años setenta: </w:t>
      </w:r>
      <w:hyperlink r:id="rId243" w:tooltip="Ervil LeBaron" w:history="1">
        <w:proofErr w:type="spellStart"/>
        <w:r w:rsidRPr="00A67792">
          <w:rPr>
            <w:rStyle w:val="Hipervnculo"/>
            <w:rFonts w:ascii="Arial" w:hAnsi="Arial" w:cs="Arial"/>
            <w:b/>
            <w:color w:val="auto"/>
            <w:sz w:val="24"/>
            <w:szCs w:val="24"/>
            <w:u w:val="none"/>
          </w:rPr>
          <w:t>Ervil</w:t>
        </w:r>
        <w:proofErr w:type="spellEnd"/>
        <w:r w:rsidRPr="00A67792">
          <w:rPr>
            <w:rStyle w:val="Hipervnculo"/>
            <w:rFonts w:ascii="Arial" w:hAnsi="Arial" w:cs="Arial"/>
            <w:b/>
            <w:color w:val="auto"/>
            <w:sz w:val="24"/>
            <w:szCs w:val="24"/>
            <w:u w:val="none"/>
          </w:rPr>
          <w:t xml:space="preserve"> </w:t>
        </w:r>
        <w:proofErr w:type="spellStart"/>
        <w:r w:rsidRPr="00A67792">
          <w:rPr>
            <w:rStyle w:val="Hipervnculo"/>
            <w:rFonts w:ascii="Arial" w:hAnsi="Arial" w:cs="Arial"/>
            <w:b/>
            <w:color w:val="auto"/>
            <w:sz w:val="24"/>
            <w:szCs w:val="24"/>
            <w:u w:val="none"/>
          </w:rPr>
          <w:t>LeBaron</w:t>
        </w:r>
        <w:proofErr w:type="spellEnd"/>
      </w:hyperlink>
      <w:r w:rsidRPr="00A67792">
        <w:rPr>
          <w:rFonts w:ascii="Arial" w:hAnsi="Arial" w:cs="Arial"/>
          <w:b/>
          <w:sz w:val="24"/>
          <w:szCs w:val="24"/>
        </w:rPr>
        <w:t xml:space="preserve"> ―líder de la secta Iglesia del Cordero de Dios (separada de los </w:t>
      </w:r>
      <w:hyperlink r:id="rId244" w:tooltip="La Iglesia de Jesucristo de los Santos de los Últimos Días" w:history="1">
        <w:r w:rsidRPr="00A67792">
          <w:rPr>
            <w:rStyle w:val="Hipervnculo"/>
            <w:rFonts w:ascii="Arial" w:hAnsi="Arial" w:cs="Arial"/>
            <w:b/>
            <w:color w:val="auto"/>
            <w:sz w:val="24"/>
            <w:szCs w:val="24"/>
            <w:u w:val="none"/>
          </w:rPr>
          <w:t>mormones</w:t>
        </w:r>
      </w:hyperlink>
      <w:proofErr w:type="gramStart"/>
      <w:r w:rsidRPr="00A67792">
        <w:rPr>
          <w:rFonts w:ascii="Arial" w:hAnsi="Arial" w:cs="Arial"/>
          <w:b/>
          <w:sz w:val="24"/>
          <w:szCs w:val="24"/>
        </w:rPr>
        <w:t>)―</w:t>
      </w:r>
      <w:proofErr w:type="gramEnd"/>
      <w:r w:rsidRPr="00A67792">
        <w:rPr>
          <w:rFonts w:ascii="Arial" w:hAnsi="Arial" w:cs="Arial"/>
          <w:b/>
          <w:sz w:val="24"/>
          <w:szCs w:val="24"/>
        </w:rPr>
        <w:t xml:space="preserve"> ordena el asesinato de 25 de sus rivales.</w:t>
      </w:r>
      <w:r w:rsidR="00A67792" w:rsidRPr="00A67792">
        <w:rPr>
          <w:rFonts w:ascii="Arial" w:hAnsi="Arial" w:cs="Arial"/>
          <w:b/>
          <w:sz w:val="24"/>
          <w:szCs w:val="24"/>
        </w:rPr>
        <w:t xml:space="preserve"> </w:t>
      </w:r>
    </w:p>
    <w:p w:rsidR="001D537A" w:rsidRPr="00A67792" w:rsidRDefault="001D537A" w:rsidP="00A67792">
      <w:pPr>
        <w:numPr>
          <w:ilvl w:val="0"/>
          <w:numId w:val="32"/>
        </w:numPr>
        <w:spacing w:after="0" w:line="240" w:lineRule="auto"/>
        <w:jc w:val="both"/>
        <w:rPr>
          <w:rFonts w:ascii="Arial" w:hAnsi="Arial" w:cs="Arial"/>
          <w:b/>
          <w:sz w:val="24"/>
          <w:szCs w:val="24"/>
        </w:rPr>
      </w:pPr>
      <w:r w:rsidRPr="00A67792">
        <w:rPr>
          <w:rFonts w:ascii="Arial" w:hAnsi="Arial" w:cs="Arial"/>
          <w:b/>
          <w:sz w:val="24"/>
          <w:szCs w:val="24"/>
        </w:rPr>
        <w:t xml:space="preserve">Años setenta: en </w:t>
      </w:r>
      <w:hyperlink r:id="rId245" w:tooltip="Villa Baviera" w:history="1">
        <w:r w:rsidRPr="00A67792">
          <w:rPr>
            <w:rStyle w:val="Hipervnculo"/>
            <w:rFonts w:ascii="Arial" w:hAnsi="Arial" w:cs="Arial"/>
            <w:b/>
            <w:color w:val="auto"/>
            <w:sz w:val="24"/>
            <w:szCs w:val="24"/>
            <w:u w:val="none"/>
          </w:rPr>
          <w:t>Colonia Dignidad</w:t>
        </w:r>
      </w:hyperlink>
      <w:r w:rsidRPr="00A67792">
        <w:rPr>
          <w:rFonts w:ascii="Arial" w:hAnsi="Arial" w:cs="Arial"/>
          <w:b/>
          <w:sz w:val="24"/>
          <w:szCs w:val="24"/>
        </w:rPr>
        <w:t xml:space="preserve"> (Chile), liderada por el alemán </w:t>
      </w:r>
      <w:hyperlink r:id="rId246" w:tooltip="Paul Schäfer" w:history="1">
        <w:r w:rsidRPr="00A67792">
          <w:rPr>
            <w:rStyle w:val="Hipervnculo"/>
            <w:rFonts w:ascii="Arial" w:hAnsi="Arial" w:cs="Arial"/>
            <w:b/>
            <w:color w:val="auto"/>
            <w:sz w:val="24"/>
            <w:szCs w:val="24"/>
            <w:u w:val="none"/>
          </w:rPr>
          <w:t xml:space="preserve">Paul </w:t>
        </w:r>
        <w:proofErr w:type="spellStart"/>
        <w:r w:rsidRPr="00A67792">
          <w:rPr>
            <w:rStyle w:val="Hipervnculo"/>
            <w:rFonts w:ascii="Arial" w:hAnsi="Arial" w:cs="Arial"/>
            <w:b/>
            <w:color w:val="auto"/>
            <w:sz w:val="24"/>
            <w:szCs w:val="24"/>
            <w:u w:val="none"/>
          </w:rPr>
          <w:t>Schäfer</w:t>
        </w:r>
        <w:proofErr w:type="spellEnd"/>
      </w:hyperlink>
      <w:r w:rsidRPr="00A67792">
        <w:rPr>
          <w:rFonts w:ascii="Arial" w:hAnsi="Arial" w:cs="Arial"/>
          <w:b/>
          <w:sz w:val="24"/>
          <w:szCs w:val="24"/>
        </w:rPr>
        <w:t xml:space="preserve"> (1921-2010) los niños eran abusados sexualmente y se torturaba a opositores políticos a la dictadura militar de </w:t>
      </w:r>
      <w:hyperlink r:id="rId247" w:tooltip="Augusto Pinochet" w:history="1">
        <w:r w:rsidRPr="00A67792">
          <w:rPr>
            <w:rStyle w:val="Hipervnculo"/>
            <w:rFonts w:ascii="Arial" w:hAnsi="Arial" w:cs="Arial"/>
            <w:b/>
            <w:color w:val="auto"/>
            <w:sz w:val="24"/>
            <w:szCs w:val="24"/>
            <w:u w:val="none"/>
          </w:rPr>
          <w:t>Augusto Pinochet</w:t>
        </w:r>
      </w:hyperlink>
      <w:r w:rsidRPr="00A67792">
        <w:rPr>
          <w:rFonts w:ascii="Arial" w:hAnsi="Arial" w:cs="Arial"/>
          <w:b/>
          <w:sz w:val="24"/>
          <w:szCs w:val="24"/>
        </w:rPr>
        <w:t>.</w:t>
      </w:r>
    </w:p>
    <w:p w:rsidR="001D537A"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1978: en </w:t>
      </w:r>
      <w:hyperlink r:id="rId248" w:tooltip="Guyana" w:history="1">
        <w:r w:rsidRPr="00A67792">
          <w:rPr>
            <w:rStyle w:val="Hipervnculo"/>
            <w:rFonts w:ascii="Arial" w:hAnsi="Arial" w:cs="Arial"/>
            <w:b/>
            <w:color w:val="auto"/>
            <w:sz w:val="24"/>
            <w:szCs w:val="24"/>
            <w:u w:val="none"/>
          </w:rPr>
          <w:t>Guyana</w:t>
        </w:r>
      </w:hyperlink>
      <w:r w:rsidRPr="00A67792">
        <w:rPr>
          <w:rFonts w:ascii="Arial" w:hAnsi="Arial" w:cs="Arial"/>
          <w:b/>
          <w:sz w:val="24"/>
          <w:szCs w:val="24"/>
        </w:rPr>
        <w:t xml:space="preserve"> se suicidan en masa más de 900 miembros del </w:t>
      </w:r>
      <w:hyperlink r:id="rId249" w:tooltip="Templo del Pueblo (aún no redactado)" w:history="1">
        <w:r w:rsidRPr="00A67792">
          <w:rPr>
            <w:rStyle w:val="Hipervnculo"/>
            <w:rFonts w:ascii="Arial" w:hAnsi="Arial" w:cs="Arial"/>
            <w:b/>
            <w:color w:val="auto"/>
            <w:sz w:val="24"/>
            <w:szCs w:val="24"/>
            <w:u w:val="none"/>
          </w:rPr>
          <w:t>Templo de los Pueblos</w:t>
        </w:r>
      </w:hyperlink>
      <w:r w:rsidRPr="00A67792">
        <w:rPr>
          <w:rFonts w:ascii="Arial" w:hAnsi="Arial" w:cs="Arial"/>
          <w:b/>
          <w:sz w:val="24"/>
          <w:szCs w:val="24"/>
        </w:rPr>
        <w:t>.</w:t>
      </w:r>
    </w:p>
    <w:p w:rsidR="00E70500" w:rsidRPr="00A67792" w:rsidRDefault="00E70500" w:rsidP="00E70500">
      <w:pPr>
        <w:spacing w:after="0" w:line="240" w:lineRule="auto"/>
        <w:ind w:left="720"/>
        <w:jc w:val="both"/>
        <w:rPr>
          <w:rFonts w:ascii="Arial" w:hAnsi="Arial" w:cs="Arial"/>
          <w:b/>
          <w:sz w:val="24"/>
          <w:szCs w:val="24"/>
        </w:rPr>
      </w:pPr>
    </w:p>
    <w:p w:rsidR="001D537A"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Años ochenta: </w:t>
      </w:r>
      <w:proofErr w:type="spellStart"/>
      <w:r w:rsidRPr="00A67792">
        <w:rPr>
          <w:rFonts w:ascii="Arial" w:hAnsi="Arial" w:cs="Arial"/>
          <w:b/>
          <w:sz w:val="24"/>
          <w:szCs w:val="24"/>
        </w:rPr>
        <w:t>Yahweh</w:t>
      </w:r>
      <w:proofErr w:type="spellEnd"/>
      <w:r w:rsidRPr="00A67792">
        <w:rPr>
          <w:rFonts w:ascii="Arial" w:hAnsi="Arial" w:cs="Arial"/>
          <w:b/>
          <w:sz w:val="24"/>
          <w:szCs w:val="24"/>
        </w:rPr>
        <w:t xml:space="preserve"> ben </w:t>
      </w:r>
      <w:proofErr w:type="spellStart"/>
      <w:r w:rsidRPr="00A67792">
        <w:rPr>
          <w:rFonts w:ascii="Arial" w:hAnsi="Arial" w:cs="Arial"/>
          <w:b/>
          <w:sz w:val="24"/>
          <w:szCs w:val="24"/>
        </w:rPr>
        <w:t>Yahweh</w:t>
      </w:r>
      <w:proofErr w:type="spellEnd"/>
      <w:r w:rsidRPr="00A67792">
        <w:rPr>
          <w:rFonts w:ascii="Arial" w:hAnsi="Arial" w:cs="Arial"/>
          <w:b/>
          <w:sz w:val="24"/>
          <w:szCs w:val="24"/>
        </w:rPr>
        <w:t xml:space="preserve">, líder de la Nación de </w:t>
      </w:r>
      <w:proofErr w:type="spellStart"/>
      <w:r w:rsidRPr="00A67792">
        <w:rPr>
          <w:rFonts w:ascii="Arial" w:hAnsi="Arial" w:cs="Arial"/>
          <w:b/>
          <w:sz w:val="24"/>
          <w:szCs w:val="24"/>
        </w:rPr>
        <w:t>Yahvé</w:t>
      </w:r>
      <w:proofErr w:type="spellEnd"/>
      <w:r w:rsidRPr="00A67792">
        <w:rPr>
          <w:rFonts w:ascii="Arial" w:hAnsi="Arial" w:cs="Arial"/>
          <w:b/>
          <w:sz w:val="24"/>
          <w:szCs w:val="24"/>
        </w:rPr>
        <w:t>, es acusado como responsable de casi dos docenas de asesinatos.</w:t>
      </w:r>
      <w:r w:rsidR="00A67792" w:rsidRPr="00A67792">
        <w:rPr>
          <w:rFonts w:ascii="Arial" w:hAnsi="Arial" w:cs="Arial"/>
          <w:b/>
          <w:sz w:val="24"/>
          <w:szCs w:val="24"/>
        </w:rPr>
        <w:t xml:space="preserve"> </w:t>
      </w:r>
    </w:p>
    <w:p w:rsidR="001D537A" w:rsidRPr="00A67792"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1984: en varios bares de la ciudad </w:t>
      </w:r>
      <w:hyperlink r:id="rId250" w:tooltip="The Dalles" w:history="1">
        <w:r w:rsidR="001F5B5C" w:rsidRPr="001F5B5C">
          <w:rPr>
            <w:rFonts w:ascii="Arial" w:hAnsi="Arial" w:cs="Arial"/>
            <w:b/>
            <w:sz w:val="24"/>
            <w:szCs w:val="24"/>
          </w:rPr>
          <w:t>de Dallas</w:t>
        </w:r>
      </w:hyperlink>
      <w:r w:rsidRPr="00A67792">
        <w:rPr>
          <w:rFonts w:ascii="Arial" w:hAnsi="Arial" w:cs="Arial"/>
          <w:b/>
          <w:sz w:val="24"/>
          <w:szCs w:val="24"/>
        </w:rPr>
        <w:t xml:space="preserve"> (</w:t>
      </w:r>
      <w:hyperlink r:id="rId251" w:tooltip="Oregón" w:history="1">
        <w:r w:rsidRPr="00A67792">
          <w:rPr>
            <w:rStyle w:val="Hipervnculo"/>
            <w:rFonts w:ascii="Arial" w:hAnsi="Arial" w:cs="Arial"/>
            <w:b/>
            <w:color w:val="auto"/>
            <w:sz w:val="24"/>
            <w:szCs w:val="24"/>
            <w:u w:val="none"/>
          </w:rPr>
          <w:t>Oregón</w:t>
        </w:r>
      </w:hyperlink>
      <w:r w:rsidRPr="00A67792">
        <w:rPr>
          <w:rFonts w:ascii="Arial" w:hAnsi="Arial" w:cs="Arial"/>
          <w:b/>
          <w:sz w:val="24"/>
          <w:szCs w:val="24"/>
        </w:rPr>
        <w:t xml:space="preserve">), seguidores del gurú </w:t>
      </w:r>
      <w:hyperlink r:id="rId252" w:tooltip="Osho (Bhagwan Shri Rashnísh)" w:history="1">
        <w:proofErr w:type="spellStart"/>
        <w:r w:rsidRPr="00A67792">
          <w:rPr>
            <w:rStyle w:val="Hipervnculo"/>
            <w:rFonts w:ascii="Arial" w:hAnsi="Arial" w:cs="Arial"/>
            <w:b/>
            <w:color w:val="auto"/>
            <w:sz w:val="24"/>
            <w:szCs w:val="24"/>
            <w:u w:val="none"/>
          </w:rPr>
          <w:t>Osho</w:t>
        </w:r>
        <w:proofErr w:type="spellEnd"/>
      </w:hyperlink>
      <w:r w:rsidRPr="00A67792">
        <w:rPr>
          <w:rFonts w:ascii="Arial" w:hAnsi="Arial" w:cs="Arial"/>
          <w:b/>
          <w:sz w:val="24"/>
          <w:szCs w:val="24"/>
        </w:rPr>
        <w:t xml:space="preserve"> (</w:t>
      </w:r>
      <w:proofErr w:type="spellStart"/>
      <w:r w:rsidRPr="00A67792">
        <w:rPr>
          <w:rFonts w:ascii="Arial" w:hAnsi="Arial" w:cs="Arial"/>
          <w:b/>
          <w:sz w:val="24"/>
          <w:szCs w:val="24"/>
        </w:rPr>
        <w:t>Bhagwan</w:t>
      </w:r>
      <w:proofErr w:type="spellEnd"/>
      <w:r w:rsidRPr="00A67792">
        <w:rPr>
          <w:rFonts w:ascii="Arial" w:hAnsi="Arial" w:cs="Arial"/>
          <w:b/>
          <w:sz w:val="24"/>
          <w:szCs w:val="24"/>
        </w:rPr>
        <w:t xml:space="preserve"> </w:t>
      </w:r>
      <w:proofErr w:type="spellStart"/>
      <w:r w:rsidRPr="00A67792">
        <w:rPr>
          <w:rFonts w:ascii="Arial" w:hAnsi="Arial" w:cs="Arial"/>
          <w:b/>
          <w:sz w:val="24"/>
          <w:szCs w:val="24"/>
        </w:rPr>
        <w:t>Shri</w:t>
      </w:r>
      <w:proofErr w:type="spellEnd"/>
      <w:r w:rsidRPr="00A67792">
        <w:rPr>
          <w:rFonts w:ascii="Arial" w:hAnsi="Arial" w:cs="Arial"/>
          <w:b/>
          <w:sz w:val="24"/>
          <w:szCs w:val="24"/>
        </w:rPr>
        <w:t xml:space="preserve"> </w:t>
      </w:r>
      <w:proofErr w:type="spellStart"/>
      <w:r w:rsidRPr="00A67792">
        <w:rPr>
          <w:rFonts w:ascii="Arial" w:hAnsi="Arial" w:cs="Arial"/>
          <w:b/>
          <w:sz w:val="24"/>
          <w:szCs w:val="24"/>
        </w:rPr>
        <w:t>Rashnísh</w:t>
      </w:r>
      <w:proofErr w:type="spellEnd"/>
      <w:r w:rsidRPr="00A67792">
        <w:rPr>
          <w:rFonts w:ascii="Arial" w:hAnsi="Arial" w:cs="Arial"/>
          <w:b/>
          <w:sz w:val="24"/>
          <w:szCs w:val="24"/>
        </w:rPr>
        <w:t xml:space="preserve">) realizan un ataque con </w:t>
      </w:r>
      <w:hyperlink r:id="rId253" w:tooltip="Salmonella" w:history="1">
        <w:r w:rsidRPr="00A67792">
          <w:rPr>
            <w:rStyle w:val="Hipervnculo"/>
            <w:rFonts w:ascii="Arial" w:hAnsi="Arial" w:cs="Arial"/>
            <w:b/>
            <w:color w:val="auto"/>
            <w:sz w:val="24"/>
            <w:szCs w:val="24"/>
            <w:u w:val="none"/>
          </w:rPr>
          <w:t>salmonella</w:t>
        </w:r>
      </w:hyperlink>
      <w:r w:rsidRPr="00A67792">
        <w:rPr>
          <w:rFonts w:ascii="Arial" w:hAnsi="Arial" w:cs="Arial"/>
          <w:b/>
          <w:sz w:val="24"/>
          <w:szCs w:val="24"/>
        </w:rPr>
        <w:t>; unos 750 residentes fueron infectados (</w:t>
      </w:r>
      <w:hyperlink r:id="rId254" w:tooltip="Ataque bioterrorista osho de 1984" w:history="1">
        <w:r w:rsidRPr="00A67792">
          <w:rPr>
            <w:rStyle w:val="Hipervnculo"/>
            <w:rFonts w:ascii="Arial" w:hAnsi="Arial" w:cs="Arial"/>
            <w:b/>
            <w:color w:val="auto"/>
            <w:sz w:val="24"/>
            <w:szCs w:val="24"/>
            <w:u w:val="none"/>
          </w:rPr>
          <w:t xml:space="preserve">ataque bioterrorista </w:t>
        </w:r>
        <w:proofErr w:type="spellStart"/>
        <w:r w:rsidRPr="00A67792">
          <w:rPr>
            <w:rStyle w:val="Hipervnculo"/>
            <w:rFonts w:ascii="Arial" w:hAnsi="Arial" w:cs="Arial"/>
            <w:b/>
            <w:color w:val="auto"/>
            <w:sz w:val="24"/>
            <w:szCs w:val="24"/>
            <w:u w:val="none"/>
          </w:rPr>
          <w:t>osho</w:t>
        </w:r>
        <w:proofErr w:type="spellEnd"/>
        <w:r w:rsidRPr="00A67792">
          <w:rPr>
            <w:rStyle w:val="Hipervnculo"/>
            <w:rFonts w:ascii="Arial" w:hAnsi="Arial" w:cs="Arial"/>
            <w:b/>
            <w:color w:val="auto"/>
            <w:sz w:val="24"/>
            <w:szCs w:val="24"/>
            <w:u w:val="none"/>
          </w:rPr>
          <w:t xml:space="preserve"> de 1984</w:t>
        </w:r>
      </w:hyperlink>
      <w:r w:rsidRPr="00A67792">
        <w:rPr>
          <w:rFonts w:ascii="Arial" w:hAnsi="Arial" w:cs="Arial"/>
          <w:b/>
          <w:sz w:val="24"/>
          <w:szCs w:val="24"/>
        </w:rPr>
        <w:t>).</w:t>
      </w:r>
      <w:r w:rsidR="00A67792" w:rsidRPr="00A67792">
        <w:rPr>
          <w:rFonts w:ascii="Arial" w:hAnsi="Arial" w:cs="Arial"/>
          <w:b/>
          <w:sz w:val="24"/>
          <w:szCs w:val="24"/>
        </w:rPr>
        <w:t xml:space="preserve"> </w:t>
      </w:r>
    </w:p>
    <w:p w:rsidR="00E70500"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1989 (17 de abril): en </w:t>
      </w:r>
      <w:hyperlink r:id="rId255" w:tooltip="Kirtland (Ohio)" w:history="1">
        <w:proofErr w:type="spellStart"/>
        <w:r w:rsidRPr="00A67792">
          <w:rPr>
            <w:rStyle w:val="Hipervnculo"/>
            <w:rFonts w:ascii="Arial" w:hAnsi="Arial" w:cs="Arial"/>
            <w:b/>
            <w:color w:val="auto"/>
            <w:sz w:val="24"/>
            <w:szCs w:val="24"/>
            <w:u w:val="none"/>
          </w:rPr>
          <w:t>Kirtland</w:t>
        </w:r>
        <w:proofErr w:type="spellEnd"/>
        <w:r w:rsidRPr="00A67792">
          <w:rPr>
            <w:rStyle w:val="Hipervnculo"/>
            <w:rFonts w:ascii="Arial" w:hAnsi="Arial" w:cs="Arial"/>
            <w:b/>
            <w:color w:val="auto"/>
            <w:sz w:val="24"/>
            <w:szCs w:val="24"/>
            <w:u w:val="none"/>
          </w:rPr>
          <w:t xml:space="preserve"> (Ohio)</w:t>
        </w:r>
      </w:hyperlink>
      <w:r w:rsidRPr="00A67792">
        <w:rPr>
          <w:rFonts w:ascii="Arial" w:hAnsi="Arial" w:cs="Arial"/>
          <w:b/>
          <w:sz w:val="24"/>
          <w:szCs w:val="24"/>
        </w:rPr>
        <w:t xml:space="preserve">, Jeffrey </w:t>
      </w:r>
      <w:proofErr w:type="spellStart"/>
      <w:r w:rsidRPr="00A67792">
        <w:rPr>
          <w:rFonts w:ascii="Arial" w:hAnsi="Arial" w:cs="Arial"/>
          <w:b/>
          <w:sz w:val="24"/>
          <w:szCs w:val="24"/>
        </w:rPr>
        <w:t>Lundgren</w:t>
      </w:r>
      <w:proofErr w:type="spellEnd"/>
      <w:r w:rsidRPr="00A67792">
        <w:rPr>
          <w:rFonts w:ascii="Arial" w:hAnsi="Arial" w:cs="Arial"/>
          <w:b/>
          <w:sz w:val="24"/>
          <w:szCs w:val="24"/>
        </w:rPr>
        <w:t xml:space="preserve">, líder de una secta separada de los </w:t>
      </w:r>
      <w:hyperlink r:id="rId256" w:tooltip="La Iglesia de Jesucristo de los Santos de los Últimos Días" w:history="1">
        <w:r w:rsidRPr="00A67792">
          <w:rPr>
            <w:rStyle w:val="Hipervnculo"/>
            <w:rFonts w:ascii="Arial" w:hAnsi="Arial" w:cs="Arial"/>
            <w:b/>
            <w:color w:val="auto"/>
            <w:sz w:val="24"/>
            <w:szCs w:val="24"/>
            <w:u w:val="none"/>
          </w:rPr>
          <w:t>mormones</w:t>
        </w:r>
      </w:hyperlink>
      <w:r w:rsidRPr="00A67792">
        <w:rPr>
          <w:rFonts w:ascii="Arial" w:hAnsi="Arial" w:cs="Arial"/>
          <w:b/>
          <w:sz w:val="24"/>
          <w:szCs w:val="24"/>
        </w:rPr>
        <w:t xml:space="preserve">, asesinó a los cinco miembros de una familia por «desleales». El 24 de octubre de 2006, </w:t>
      </w:r>
      <w:proofErr w:type="spellStart"/>
      <w:r w:rsidRPr="00A67792">
        <w:rPr>
          <w:rFonts w:ascii="Arial" w:hAnsi="Arial" w:cs="Arial"/>
          <w:b/>
          <w:sz w:val="24"/>
          <w:szCs w:val="24"/>
        </w:rPr>
        <w:t>Lundgren</w:t>
      </w:r>
      <w:proofErr w:type="spellEnd"/>
      <w:r w:rsidRPr="00A67792">
        <w:rPr>
          <w:rFonts w:ascii="Arial" w:hAnsi="Arial" w:cs="Arial"/>
          <w:b/>
          <w:sz w:val="24"/>
          <w:szCs w:val="24"/>
        </w:rPr>
        <w:t xml:space="preserve"> fue ejecutado por el Estado.</w:t>
      </w:r>
    </w:p>
    <w:p w:rsidR="001D537A" w:rsidRPr="00A67792" w:rsidRDefault="00A67792" w:rsidP="00E70500">
      <w:pPr>
        <w:spacing w:after="0" w:line="240" w:lineRule="auto"/>
        <w:ind w:left="720"/>
        <w:jc w:val="both"/>
        <w:rPr>
          <w:rFonts w:ascii="Arial" w:hAnsi="Arial" w:cs="Arial"/>
          <w:b/>
          <w:sz w:val="24"/>
          <w:szCs w:val="24"/>
        </w:rPr>
      </w:pPr>
      <w:r w:rsidRPr="00A67792">
        <w:rPr>
          <w:rFonts w:ascii="Arial" w:hAnsi="Arial" w:cs="Arial"/>
          <w:b/>
          <w:sz w:val="24"/>
          <w:szCs w:val="24"/>
        </w:rPr>
        <w:t xml:space="preserve"> </w:t>
      </w:r>
    </w:p>
    <w:p w:rsidR="001D537A" w:rsidRPr="00A67792"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1993: Resistencia armada de los </w:t>
      </w:r>
      <w:hyperlink r:id="rId257" w:tooltip="Davidianos" w:history="1">
        <w:r w:rsidRPr="00A67792">
          <w:rPr>
            <w:rStyle w:val="Hipervnculo"/>
            <w:rFonts w:ascii="Arial" w:hAnsi="Arial" w:cs="Arial"/>
            <w:b/>
            <w:color w:val="auto"/>
            <w:sz w:val="24"/>
            <w:szCs w:val="24"/>
            <w:u w:val="none"/>
          </w:rPr>
          <w:t>davidianos</w:t>
        </w:r>
      </w:hyperlink>
      <w:r w:rsidRPr="00A67792">
        <w:rPr>
          <w:rFonts w:ascii="Arial" w:hAnsi="Arial" w:cs="Arial"/>
          <w:b/>
          <w:sz w:val="24"/>
          <w:szCs w:val="24"/>
        </w:rPr>
        <w:t xml:space="preserve"> contra las autoridades de Estados Unidos, en la que murieron 4 policías y 80 miembros de la secta.</w:t>
      </w:r>
      <w:r w:rsidR="00A67792" w:rsidRPr="00A67792">
        <w:rPr>
          <w:rFonts w:ascii="Arial" w:hAnsi="Arial" w:cs="Arial"/>
          <w:b/>
          <w:sz w:val="24"/>
          <w:szCs w:val="24"/>
        </w:rPr>
        <w:t xml:space="preserve"> </w:t>
      </w:r>
    </w:p>
    <w:p w:rsidR="001D537A"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1994 a 1997, en Suiza, Canadá y Francia, la secta </w:t>
      </w:r>
      <w:hyperlink r:id="rId258" w:tooltip="Orden del Templo Solar" w:history="1">
        <w:r w:rsidRPr="00A67792">
          <w:rPr>
            <w:rStyle w:val="Hipervnculo"/>
            <w:rFonts w:ascii="Arial" w:hAnsi="Arial" w:cs="Arial"/>
            <w:b/>
            <w:color w:val="auto"/>
            <w:sz w:val="24"/>
            <w:szCs w:val="24"/>
            <w:u w:val="none"/>
          </w:rPr>
          <w:t>Orden del Templo Solar</w:t>
        </w:r>
      </w:hyperlink>
      <w:r w:rsidRPr="00A67792">
        <w:rPr>
          <w:rFonts w:ascii="Arial" w:hAnsi="Arial" w:cs="Arial"/>
          <w:b/>
          <w:sz w:val="24"/>
          <w:szCs w:val="24"/>
        </w:rPr>
        <w:t xml:space="preserve"> ordena suicidios en masa y el asesinato de 74 miembros.</w:t>
      </w:r>
      <w:r w:rsidR="00A67792" w:rsidRPr="00A67792">
        <w:rPr>
          <w:rFonts w:ascii="Arial" w:hAnsi="Arial" w:cs="Arial"/>
          <w:b/>
          <w:sz w:val="24"/>
          <w:szCs w:val="24"/>
        </w:rPr>
        <w:t xml:space="preserve"> </w:t>
      </w:r>
    </w:p>
    <w:p w:rsidR="001D537A"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1995: la secta </w:t>
      </w:r>
      <w:hyperlink r:id="rId259" w:tooltip="Aum Shinrikyō" w:history="1">
        <w:proofErr w:type="spellStart"/>
        <w:r w:rsidRPr="00A67792">
          <w:rPr>
            <w:rStyle w:val="Hipervnculo"/>
            <w:rFonts w:ascii="Arial" w:hAnsi="Arial" w:cs="Arial"/>
            <w:b/>
            <w:color w:val="auto"/>
            <w:sz w:val="24"/>
            <w:szCs w:val="24"/>
            <w:u w:val="none"/>
          </w:rPr>
          <w:t>Aum</w:t>
        </w:r>
        <w:proofErr w:type="spellEnd"/>
        <w:r w:rsidRPr="00A67792">
          <w:rPr>
            <w:rStyle w:val="Hipervnculo"/>
            <w:rFonts w:ascii="Arial" w:hAnsi="Arial" w:cs="Arial"/>
            <w:b/>
            <w:color w:val="auto"/>
            <w:sz w:val="24"/>
            <w:szCs w:val="24"/>
            <w:u w:val="none"/>
          </w:rPr>
          <w:t xml:space="preserve"> </w:t>
        </w:r>
        <w:proofErr w:type="spellStart"/>
        <w:r w:rsidRPr="00A67792">
          <w:rPr>
            <w:rStyle w:val="Hipervnculo"/>
            <w:rFonts w:ascii="Arial" w:hAnsi="Arial" w:cs="Arial"/>
            <w:b/>
            <w:color w:val="auto"/>
            <w:sz w:val="24"/>
            <w:szCs w:val="24"/>
            <w:u w:val="none"/>
          </w:rPr>
          <w:t>Shinrikyō</w:t>
        </w:r>
        <w:proofErr w:type="spellEnd"/>
      </w:hyperlink>
      <w:r w:rsidRPr="00A67792">
        <w:rPr>
          <w:rFonts w:ascii="Arial" w:hAnsi="Arial" w:cs="Arial"/>
          <w:b/>
          <w:sz w:val="24"/>
          <w:szCs w:val="24"/>
        </w:rPr>
        <w:t xml:space="preserve"> ataca el metro de </w:t>
      </w:r>
      <w:hyperlink r:id="rId260" w:tooltip="Tokio" w:history="1">
        <w:r w:rsidRPr="00A67792">
          <w:rPr>
            <w:rStyle w:val="Hipervnculo"/>
            <w:rFonts w:ascii="Arial" w:hAnsi="Arial" w:cs="Arial"/>
            <w:b/>
            <w:color w:val="auto"/>
            <w:sz w:val="24"/>
            <w:szCs w:val="24"/>
            <w:u w:val="none"/>
          </w:rPr>
          <w:t>Tokio</w:t>
        </w:r>
      </w:hyperlink>
      <w:r w:rsidRPr="00A67792">
        <w:rPr>
          <w:rFonts w:ascii="Arial" w:hAnsi="Arial" w:cs="Arial"/>
          <w:b/>
          <w:sz w:val="24"/>
          <w:szCs w:val="24"/>
        </w:rPr>
        <w:t xml:space="preserve"> con gas venenoso: mueren 12 personas y alrededor de 1000 resultan heridas. Fue el mayor ataque de una secta contra gente ajena a ella en los tiempos modernos.</w:t>
      </w:r>
      <w:r w:rsidR="00A67792" w:rsidRPr="00A67792">
        <w:rPr>
          <w:rFonts w:ascii="Arial" w:hAnsi="Arial" w:cs="Arial"/>
          <w:b/>
          <w:sz w:val="24"/>
          <w:szCs w:val="24"/>
        </w:rPr>
        <w:t xml:space="preserve"> </w:t>
      </w:r>
    </w:p>
    <w:p w:rsidR="00E70500" w:rsidRDefault="00E70500" w:rsidP="00E70500">
      <w:pPr>
        <w:spacing w:after="0" w:line="240" w:lineRule="auto"/>
        <w:ind w:left="720"/>
        <w:jc w:val="both"/>
        <w:rPr>
          <w:rFonts w:ascii="Arial" w:hAnsi="Arial" w:cs="Arial"/>
          <w:b/>
          <w:sz w:val="24"/>
          <w:szCs w:val="24"/>
        </w:rPr>
      </w:pPr>
    </w:p>
    <w:p w:rsidR="001D537A" w:rsidRPr="00A67792"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1997: el suicidio en masa de los seguidores de la secta </w:t>
      </w:r>
      <w:hyperlink r:id="rId261" w:tooltip="Heaven's Gate (secta)" w:history="1">
        <w:r w:rsidRPr="00A67792">
          <w:rPr>
            <w:rStyle w:val="Hipervnculo"/>
            <w:rFonts w:ascii="Arial" w:hAnsi="Arial" w:cs="Arial"/>
            <w:b/>
            <w:color w:val="auto"/>
            <w:sz w:val="24"/>
            <w:szCs w:val="24"/>
            <w:u w:val="none"/>
          </w:rPr>
          <w:t>Puerta del Cielo</w:t>
        </w:r>
      </w:hyperlink>
      <w:r w:rsidRPr="00A67792">
        <w:rPr>
          <w:rFonts w:ascii="Arial" w:hAnsi="Arial" w:cs="Arial"/>
          <w:b/>
          <w:sz w:val="24"/>
          <w:szCs w:val="24"/>
        </w:rPr>
        <w:t>.</w:t>
      </w:r>
      <w:r w:rsidR="00A67792" w:rsidRPr="00A67792">
        <w:rPr>
          <w:rFonts w:ascii="Arial" w:hAnsi="Arial" w:cs="Arial"/>
          <w:b/>
          <w:sz w:val="24"/>
          <w:szCs w:val="24"/>
        </w:rPr>
        <w:t xml:space="preserve"> </w:t>
      </w:r>
    </w:p>
    <w:p w:rsidR="001D537A" w:rsidRPr="00A67792"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1998: detienen a los miembros del </w:t>
      </w:r>
      <w:hyperlink r:id="rId262" w:tooltip="Centro de entrenamiento para la liberación de la energía Atma" w:history="1">
        <w:r w:rsidRPr="00A67792">
          <w:rPr>
            <w:rStyle w:val="Hipervnculo"/>
            <w:rFonts w:ascii="Arial" w:hAnsi="Arial" w:cs="Arial"/>
            <w:b/>
            <w:color w:val="auto"/>
            <w:sz w:val="24"/>
            <w:szCs w:val="24"/>
            <w:u w:val="none"/>
          </w:rPr>
          <w:t xml:space="preserve">Centro de entrenamiento para la liberación de la energía </w:t>
        </w:r>
        <w:proofErr w:type="spellStart"/>
        <w:r w:rsidRPr="00A67792">
          <w:rPr>
            <w:rStyle w:val="Hipervnculo"/>
            <w:rFonts w:ascii="Arial" w:hAnsi="Arial" w:cs="Arial"/>
            <w:b/>
            <w:color w:val="auto"/>
            <w:sz w:val="24"/>
            <w:szCs w:val="24"/>
            <w:u w:val="none"/>
          </w:rPr>
          <w:t>Atma</w:t>
        </w:r>
        <w:proofErr w:type="spellEnd"/>
      </w:hyperlink>
      <w:r w:rsidRPr="00A67792">
        <w:rPr>
          <w:rFonts w:ascii="Arial" w:hAnsi="Arial" w:cs="Arial"/>
          <w:b/>
          <w:sz w:val="24"/>
          <w:szCs w:val="24"/>
        </w:rPr>
        <w:t xml:space="preserve"> acusados de presuntamente intentar llevar a cabo un suicidio ritual en el </w:t>
      </w:r>
      <w:hyperlink r:id="rId263" w:tooltip="Parque Nacional del Teide" w:history="1">
        <w:r w:rsidRPr="00A67792">
          <w:rPr>
            <w:rStyle w:val="Hipervnculo"/>
            <w:rFonts w:ascii="Arial" w:hAnsi="Arial" w:cs="Arial"/>
            <w:b/>
            <w:color w:val="auto"/>
            <w:sz w:val="24"/>
            <w:szCs w:val="24"/>
            <w:u w:val="none"/>
          </w:rPr>
          <w:t>Parque Nacional del Teide</w:t>
        </w:r>
      </w:hyperlink>
      <w:r w:rsidRPr="00A67792">
        <w:rPr>
          <w:rFonts w:ascii="Arial" w:hAnsi="Arial" w:cs="Arial"/>
          <w:b/>
          <w:sz w:val="24"/>
          <w:szCs w:val="24"/>
        </w:rPr>
        <w:t xml:space="preserve"> en </w:t>
      </w:r>
      <w:hyperlink r:id="rId264" w:tooltip="Tenerife" w:history="1">
        <w:r w:rsidRPr="00A67792">
          <w:rPr>
            <w:rStyle w:val="Hipervnculo"/>
            <w:rFonts w:ascii="Arial" w:hAnsi="Arial" w:cs="Arial"/>
            <w:b/>
            <w:color w:val="auto"/>
            <w:sz w:val="24"/>
            <w:szCs w:val="24"/>
            <w:u w:val="none"/>
          </w:rPr>
          <w:t>Tenerife</w:t>
        </w:r>
      </w:hyperlink>
      <w:r w:rsidRPr="00A67792">
        <w:rPr>
          <w:rFonts w:ascii="Arial" w:hAnsi="Arial" w:cs="Arial"/>
          <w:b/>
          <w:sz w:val="24"/>
          <w:szCs w:val="24"/>
        </w:rPr>
        <w:t xml:space="preserve"> (</w:t>
      </w:r>
      <w:hyperlink r:id="rId265" w:tooltip="España" w:history="1">
        <w:r w:rsidRPr="00A67792">
          <w:rPr>
            <w:rStyle w:val="Hipervnculo"/>
            <w:rFonts w:ascii="Arial" w:hAnsi="Arial" w:cs="Arial"/>
            <w:b/>
            <w:color w:val="auto"/>
            <w:sz w:val="24"/>
            <w:szCs w:val="24"/>
            <w:u w:val="none"/>
          </w:rPr>
          <w:t>España</w:t>
        </w:r>
      </w:hyperlink>
      <w:r w:rsidRPr="00A67792">
        <w:rPr>
          <w:rFonts w:ascii="Arial" w:hAnsi="Arial" w:cs="Arial"/>
          <w:b/>
          <w:sz w:val="24"/>
          <w:szCs w:val="24"/>
        </w:rPr>
        <w:t>).</w:t>
      </w:r>
      <w:r w:rsidR="00A67792" w:rsidRPr="00A67792">
        <w:rPr>
          <w:rFonts w:ascii="Arial" w:hAnsi="Arial" w:cs="Arial"/>
          <w:b/>
          <w:sz w:val="24"/>
          <w:szCs w:val="24"/>
        </w:rPr>
        <w:t xml:space="preserve"> </w:t>
      </w:r>
    </w:p>
    <w:p w:rsidR="001D537A"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2000/03/17: en </w:t>
      </w:r>
      <w:hyperlink r:id="rId266" w:tooltip="Uganda" w:history="1">
        <w:r w:rsidRPr="00A67792">
          <w:rPr>
            <w:rStyle w:val="Hipervnculo"/>
            <w:rFonts w:ascii="Arial" w:hAnsi="Arial" w:cs="Arial"/>
            <w:b/>
            <w:color w:val="auto"/>
            <w:sz w:val="24"/>
            <w:szCs w:val="24"/>
            <w:u w:val="none"/>
          </w:rPr>
          <w:t>Uganda</w:t>
        </w:r>
      </w:hyperlink>
      <w:r w:rsidRPr="00A67792">
        <w:rPr>
          <w:rFonts w:ascii="Arial" w:hAnsi="Arial" w:cs="Arial"/>
          <w:b/>
          <w:sz w:val="24"/>
          <w:szCs w:val="24"/>
        </w:rPr>
        <w:t xml:space="preserve"> el Movimiento para la Restauración de los Diez Mandamientos de Dios asesina a más de 1000 miembros.</w:t>
      </w:r>
      <w:r w:rsidR="00A67792" w:rsidRPr="00A67792">
        <w:rPr>
          <w:rFonts w:ascii="Arial" w:hAnsi="Arial" w:cs="Arial"/>
          <w:b/>
          <w:sz w:val="24"/>
          <w:szCs w:val="24"/>
        </w:rPr>
        <w:t xml:space="preserve"> </w:t>
      </w:r>
    </w:p>
    <w:p w:rsidR="00E70500" w:rsidRPr="00A67792" w:rsidRDefault="00E70500" w:rsidP="00A67792">
      <w:pPr>
        <w:numPr>
          <w:ilvl w:val="0"/>
          <w:numId w:val="33"/>
        </w:numPr>
        <w:spacing w:after="0" w:line="240" w:lineRule="auto"/>
        <w:jc w:val="both"/>
        <w:rPr>
          <w:rFonts w:ascii="Arial" w:hAnsi="Arial" w:cs="Arial"/>
          <w:b/>
          <w:sz w:val="24"/>
          <w:szCs w:val="24"/>
        </w:rPr>
      </w:pPr>
    </w:p>
    <w:p w:rsidR="001D537A" w:rsidRPr="00A67792" w:rsidRDefault="001D537A" w:rsidP="00A67792">
      <w:pPr>
        <w:numPr>
          <w:ilvl w:val="0"/>
          <w:numId w:val="33"/>
        </w:numPr>
        <w:spacing w:after="0" w:line="240" w:lineRule="auto"/>
        <w:jc w:val="both"/>
        <w:rPr>
          <w:rFonts w:ascii="Arial" w:hAnsi="Arial" w:cs="Arial"/>
          <w:b/>
          <w:sz w:val="24"/>
          <w:szCs w:val="24"/>
        </w:rPr>
      </w:pPr>
      <w:r w:rsidRPr="00A67792">
        <w:rPr>
          <w:rFonts w:ascii="Arial" w:hAnsi="Arial" w:cs="Arial"/>
          <w:b/>
          <w:sz w:val="24"/>
          <w:szCs w:val="24"/>
        </w:rPr>
        <w:t xml:space="preserve">2002: seguidores de </w:t>
      </w:r>
      <w:hyperlink r:id="rId267" w:tooltip="Swami Omkarananda (aún no redactado)" w:history="1">
        <w:proofErr w:type="spellStart"/>
        <w:r w:rsidRPr="00A67792">
          <w:rPr>
            <w:rStyle w:val="Hipervnculo"/>
            <w:rFonts w:ascii="Arial" w:hAnsi="Arial" w:cs="Arial"/>
            <w:b/>
            <w:color w:val="auto"/>
            <w:sz w:val="24"/>
            <w:szCs w:val="24"/>
            <w:u w:val="none"/>
          </w:rPr>
          <w:t>Swami</w:t>
        </w:r>
        <w:proofErr w:type="spellEnd"/>
        <w:r w:rsidRPr="00A67792">
          <w:rPr>
            <w:rStyle w:val="Hipervnculo"/>
            <w:rFonts w:ascii="Arial" w:hAnsi="Arial" w:cs="Arial"/>
            <w:b/>
            <w:color w:val="auto"/>
            <w:sz w:val="24"/>
            <w:szCs w:val="24"/>
            <w:u w:val="none"/>
          </w:rPr>
          <w:t xml:space="preserve"> </w:t>
        </w:r>
        <w:proofErr w:type="spellStart"/>
        <w:r w:rsidRPr="00A67792">
          <w:rPr>
            <w:rStyle w:val="Hipervnculo"/>
            <w:rFonts w:ascii="Arial" w:hAnsi="Arial" w:cs="Arial"/>
            <w:b/>
            <w:color w:val="auto"/>
            <w:sz w:val="24"/>
            <w:szCs w:val="24"/>
            <w:u w:val="none"/>
          </w:rPr>
          <w:t>Omkarananda</w:t>
        </w:r>
        <w:proofErr w:type="spellEnd"/>
      </w:hyperlink>
      <w:r w:rsidRPr="00A67792">
        <w:rPr>
          <w:rFonts w:ascii="Arial" w:hAnsi="Arial" w:cs="Arial"/>
          <w:b/>
          <w:sz w:val="24"/>
          <w:szCs w:val="24"/>
        </w:rPr>
        <w:t xml:space="preserve"> (fundador del </w:t>
      </w:r>
      <w:hyperlink r:id="rId268" w:tooltip="Centro de Luz Divina (aún no redactado)" w:history="1">
        <w:r w:rsidRPr="00A67792">
          <w:rPr>
            <w:rStyle w:val="Hipervnculo"/>
            <w:rFonts w:ascii="Arial" w:hAnsi="Arial" w:cs="Arial"/>
            <w:b/>
            <w:color w:val="auto"/>
            <w:sz w:val="24"/>
            <w:szCs w:val="24"/>
            <w:u w:val="none"/>
          </w:rPr>
          <w:t>Centro de Luz Divina</w:t>
        </w:r>
      </w:hyperlink>
      <w:r w:rsidRPr="00A67792">
        <w:rPr>
          <w:rFonts w:ascii="Arial" w:hAnsi="Arial" w:cs="Arial"/>
          <w:b/>
          <w:sz w:val="24"/>
          <w:szCs w:val="24"/>
        </w:rPr>
        <w:t>) intentan asesinar a sus opositores.</w:t>
      </w:r>
      <w:r w:rsidR="00A67792" w:rsidRPr="00A67792">
        <w:rPr>
          <w:rFonts w:ascii="Arial" w:hAnsi="Arial" w:cs="Arial"/>
          <w:b/>
          <w:sz w:val="24"/>
          <w:szCs w:val="24"/>
        </w:rPr>
        <w:t xml:space="preserve"> </w:t>
      </w:r>
    </w:p>
    <w:p w:rsid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Se incluyen a su vez los crímenes de grupos de ultraizquierda, como Sendero </w:t>
      </w:r>
      <w:proofErr w:type="spellStart"/>
      <w:r w:rsidR="001D537A" w:rsidRPr="00A67792">
        <w:rPr>
          <w:rFonts w:ascii="Arial" w:hAnsi="Arial" w:cs="Arial"/>
          <w:b/>
        </w:rPr>
        <w:t>Lumi</w:t>
      </w:r>
      <w:r w:rsidR="005E072C">
        <w:rPr>
          <w:rFonts w:ascii="Arial" w:hAnsi="Arial" w:cs="Arial"/>
          <w:b/>
        </w:rPr>
        <w:t>-</w:t>
      </w:r>
      <w:r w:rsidR="001D537A" w:rsidRPr="00A67792">
        <w:rPr>
          <w:rFonts w:ascii="Arial" w:hAnsi="Arial" w:cs="Arial"/>
          <w:b/>
        </w:rPr>
        <w:t>noso</w:t>
      </w:r>
      <w:proofErr w:type="spellEnd"/>
      <w:r w:rsidR="001D537A" w:rsidRPr="00A67792">
        <w:rPr>
          <w:rFonts w:ascii="Arial" w:hAnsi="Arial" w:cs="Arial"/>
          <w:b/>
        </w:rPr>
        <w:t xml:space="preserve">, ETA, etc.; de ultraderecha, como agrupaciones </w:t>
      </w:r>
      <w:proofErr w:type="spellStart"/>
      <w:r w:rsidR="001D537A" w:rsidRPr="00A67792">
        <w:rPr>
          <w:rFonts w:ascii="Arial" w:hAnsi="Arial" w:cs="Arial"/>
          <w:b/>
        </w:rPr>
        <w:t>skinhead</w:t>
      </w:r>
      <w:proofErr w:type="spellEnd"/>
      <w:r w:rsidR="001D537A" w:rsidRPr="00A67792">
        <w:rPr>
          <w:rFonts w:ascii="Arial" w:hAnsi="Arial" w:cs="Arial"/>
          <w:b/>
        </w:rPr>
        <w:t xml:space="preserve"> y neonazis; y </w:t>
      </w:r>
      <w:r w:rsidR="001F5B5C">
        <w:rPr>
          <w:rFonts w:ascii="Arial" w:hAnsi="Arial" w:cs="Arial"/>
          <w:b/>
        </w:rPr>
        <w:t>se añaden los adherentes a la y</w:t>
      </w:r>
      <w:r w:rsidR="001D537A" w:rsidRPr="00A67792">
        <w:rPr>
          <w:rFonts w:ascii="Arial" w:hAnsi="Arial" w:cs="Arial"/>
          <w:b/>
        </w:rPr>
        <w:t>ihad islámica, como Al Qaeda</w:t>
      </w:r>
      <w:r w:rsidR="001F5B5C">
        <w:rPr>
          <w:rFonts w:ascii="Arial" w:hAnsi="Arial" w:cs="Arial"/>
          <w:b/>
        </w:rPr>
        <w:t xml:space="preserve"> y el llamado IS pro</w:t>
      </w:r>
      <w:r w:rsidR="005E072C">
        <w:rPr>
          <w:rFonts w:ascii="Arial" w:hAnsi="Arial" w:cs="Arial"/>
          <w:b/>
        </w:rPr>
        <w:t>c</w:t>
      </w:r>
      <w:r w:rsidR="001F5B5C">
        <w:rPr>
          <w:rFonts w:ascii="Arial" w:hAnsi="Arial" w:cs="Arial"/>
          <w:b/>
        </w:rPr>
        <w:t xml:space="preserve">lamado como califato </w:t>
      </w:r>
      <w:proofErr w:type="gramStart"/>
      <w:r w:rsidR="001F5B5C">
        <w:rPr>
          <w:rFonts w:ascii="Arial" w:hAnsi="Arial" w:cs="Arial"/>
          <w:b/>
        </w:rPr>
        <w:t>( esta</w:t>
      </w:r>
      <w:proofErr w:type="gramEnd"/>
      <w:r w:rsidR="001F5B5C">
        <w:rPr>
          <w:rFonts w:ascii="Arial" w:hAnsi="Arial" w:cs="Arial"/>
          <w:b/>
        </w:rPr>
        <w:t xml:space="preserve"> sagrado islámico)</w:t>
      </w:r>
      <w:r w:rsidR="001D537A" w:rsidRPr="00A67792">
        <w:rPr>
          <w:rFonts w:ascii="Arial" w:hAnsi="Arial" w:cs="Arial"/>
          <w:b/>
        </w:rPr>
        <w:t>.</w:t>
      </w:r>
    </w:p>
    <w:p w:rsidR="00A67792" w:rsidRPr="00A67792" w:rsidRDefault="00A67792" w:rsidP="00A67792">
      <w:pPr>
        <w:pStyle w:val="NormalWeb"/>
        <w:spacing w:before="0" w:beforeAutospacing="0" w:after="0" w:afterAutospacing="0"/>
        <w:jc w:val="both"/>
        <w:rPr>
          <w:rFonts w:ascii="Arial" w:hAnsi="Arial" w:cs="Arial"/>
          <w:b/>
        </w:rPr>
      </w:pPr>
    </w:p>
    <w:p w:rsidR="001D537A" w:rsidRPr="00A67792" w:rsidRDefault="00D85045" w:rsidP="00A67792">
      <w:pPr>
        <w:pStyle w:val="Ttulo3"/>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lastRenderedPageBreak/>
        <w:t xml:space="preserve">   L</w:t>
      </w:r>
      <w:r w:rsidR="001D537A" w:rsidRPr="00A67792">
        <w:rPr>
          <w:rStyle w:val="mw-headline"/>
          <w:rFonts w:ascii="Arial" w:hAnsi="Arial" w:cs="Arial"/>
          <w:color w:val="0070C0"/>
          <w:sz w:val="24"/>
          <w:szCs w:val="24"/>
        </w:rPr>
        <w:t>egal</w:t>
      </w:r>
      <w:r>
        <w:rPr>
          <w:rStyle w:val="mw-headline"/>
          <w:rFonts w:ascii="Arial" w:hAnsi="Arial" w:cs="Arial"/>
          <w:color w:val="0070C0"/>
          <w:sz w:val="24"/>
          <w:szCs w:val="24"/>
        </w:rPr>
        <w:t>idad de las sectas religiosas</w:t>
      </w:r>
    </w:p>
    <w:p w:rsidR="00A67792" w:rsidRPr="00A67792" w:rsidRDefault="00A67792" w:rsidP="00A67792">
      <w:pPr>
        <w:pStyle w:val="Ttulo3"/>
        <w:spacing w:before="0" w:beforeAutospacing="0" w:after="0" w:afterAutospacing="0"/>
        <w:jc w:val="both"/>
        <w:rPr>
          <w:rFonts w:ascii="Arial" w:hAnsi="Arial" w:cs="Arial"/>
          <w:sz w:val="24"/>
          <w:szCs w:val="24"/>
        </w:rPr>
      </w:pPr>
    </w:p>
    <w:p w:rsidR="001D537A" w:rsidRDefault="001F5B5C"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En los medios jurídicos, sociológicos y religiosos y en el contexto científico, el término rara vez se utiliza ahora en su sentido tradicional. Los grupos religiosos se denominan «organizacio</w:t>
      </w:r>
      <w:r w:rsidR="00A67792">
        <w:rPr>
          <w:rFonts w:ascii="Arial" w:hAnsi="Arial" w:cs="Arial"/>
          <w:b/>
        </w:rPr>
        <w:t>nes» o «movimientos religiosos»</w:t>
      </w:r>
      <w:r>
        <w:rPr>
          <w:rFonts w:ascii="Arial" w:hAnsi="Arial" w:cs="Arial"/>
          <w:b/>
        </w:rPr>
        <w:t xml:space="preserve">. Con todo entre las sectas o grupos destructivos </w:t>
      </w:r>
      <w:proofErr w:type="gramStart"/>
      <w:r>
        <w:rPr>
          <w:rFonts w:ascii="Arial" w:hAnsi="Arial" w:cs="Arial"/>
          <w:b/>
        </w:rPr>
        <w:t>( que</w:t>
      </w:r>
      <w:proofErr w:type="gramEnd"/>
      <w:r>
        <w:rPr>
          <w:rFonts w:ascii="Arial" w:hAnsi="Arial" w:cs="Arial"/>
          <w:b/>
        </w:rPr>
        <w:t xml:space="preserve"> perjudican fuertemente a las personas, a las familias o a la sociedad, se aplican en todos los países leyes inhibidoras más que represoras.</w:t>
      </w:r>
    </w:p>
    <w:p w:rsidR="00D85045" w:rsidRDefault="00D85045" w:rsidP="00A67792">
      <w:pPr>
        <w:pStyle w:val="NormalWeb"/>
        <w:spacing w:before="0" w:beforeAutospacing="0" w:after="0" w:afterAutospacing="0"/>
        <w:jc w:val="both"/>
        <w:rPr>
          <w:rFonts w:ascii="Arial" w:hAnsi="Arial" w:cs="Arial"/>
          <w:b/>
        </w:rPr>
      </w:pPr>
    </w:p>
    <w:p w:rsidR="00D85045" w:rsidRDefault="00D85045" w:rsidP="00A67792">
      <w:pPr>
        <w:pStyle w:val="NormalWeb"/>
        <w:spacing w:before="0" w:beforeAutospacing="0" w:after="0" w:afterAutospacing="0"/>
        <w:jc w:val="both"/>
        <w:rPr>
          <w:rFonts w:ascii="Arial" w:hAnsi="Arial" w:cs="Arial"/>
          <w:b/>
        </w:rPr>
      </w:pPr>
      <w:r>
        <w:rPr>
          <w:rFonts w:ascii="Arial" w:hAnsi="Arial" w:cs="Arial"/>
          <w:b/>
        </w:rPr>
        <w:t xml:space="preserve"> Por otra </w:t>
      </w:r>
      <w:proofErr w:type="gramStart"/>
      <w:r>
        <w:rPr>
          <w:rFonts w:ascii="Arial" w:hAnsi="Arial" w:cs="Arial"/>
          <w:b/>
        </w:rPr>
        <w:t>parte ,</w:t>
      </w:r>
      <w:proofErr w:type="gramEnd"/>
      <w:r>
        <w:rPr>
          <w:rFonts w:ascii="Arial" w:hAnsi="Arial" w:cs="Arial"/>
          <w:b/>
        </w:rPr>
        <w:t xml:space="preserve"> las creencias sectarias, pertenecen al terreno de la conciencia y de la intimidad y ningún país ni grupo puede atacar la libertad de pensamiento y la libertad de creencias. Con todo las sectas pueden ser solo religiosa (ideas y sentimientos) y pueden ser destructivas (hieren la libertad con sugestión. obsesión o promoción de alteraciones antinaturales de la dignidad humana, propia o ajena). Estas segundas no puede tener libertad de acción, predicación o adhesión en cuanto perjudican la paz personal y social y conducen a alteraciones de las personas rompiendo los límites de lo que es natural y entra en el terreno de la patología o e la violencia</w:t>
      </w:r>
    </w:p>
    <w:p w:rsidR="00A67792" w:rsidRPr="00A67792" w:rsidRDefault="00A67792" w:rsidP="00A67792">
      <w:pPr>
        <w:pStyle w:val="NormalWeb"/>
        <w:spacing w:before="0" w:beforeAutospacing="0" w:after="0" w:afterAutospacing="0"/>
        <w:jc w:val="both"/>
        <w:rPr>
          <w:rFonts w:ascii="Arial" w:hAnsi="Arial" w:cs="Arial"/>
          <w:b/>
        </w:rPr>
      </w:pPr>
    </w:p>
    <w:p w:rsidR="001D537A" w:rsidRPr="00A67792" w:rsidRDefault="00D85045" w:rsidP="00A67792">
      <w:pPr>
        <w:pStyle w:val="Ttulo3"/>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1D537A" w:rsidRPr="00A67792">
        <w:rPr>
          <w:rStyle w:val="mw-headline"/>
          <w:rFonts w:ascii="Arial" w:hAnsi="Arial" w:cs="Arial"/>
          <w:color w:val="0070C0"/>
          <w:sz w:val="24"/>
          <w:szCs w:val="24"/>
        </w:rPr>
        <w:t>Definición sociológica</w:t>
      </w:r>
    </w:p>
    <w:p w:rsidR="00A67792" w:rsidRPr="00A67792" w:rsidRDefault="00A67792" w:rsidP="00A67792">
      <w:pPr>
        <w:pStyle w:val="Ttulo3"/>
        <w:spacing w:before="0" w:beforeAutospacing="0" w:after="0" w:afterAutospacing="0"/>
        <w:jc w:val="both"/>
        <w:rPr>
          <w:rFonts w:ascii="Arial" w:hAnsi="Arial" w:cs="Arial"/>
          <w:sz w:val="24"/>
          <w:szCs w:val="24"/>
        </w:rPr>
      </w:pPr>
    </w:p>
    <w:p w:rsidR="00A67792"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Max Weber distingue a las «sectas» de las «iglesias» sobre la base de sus meca</w:t>
      </w:r>
      <w:r w:rsidR="001F5B5C">
        <w:rPr>
          <w:rFonts w:ascii="Arial" w:hAnsi="Arial" w:cs="Arial"/>
          <w:b/>
        </w:rPr>
        <w:t>-</w:t>
      </w:r>
      <w:proofErr w:type="spellStart"/>
      <w:r w:rsidR="001D537A" w:rsidRPr="00A67792">
        <w:rPr>
          <w:rFonts w:ascii="Arial" w:hAnsi="Arial" w:cs="Arial"/>
          <w:b/>
        </w:rPr>
        <w:t>nismos</w:t>
      </w:r>
      <w:proofErr w:type="spellEnd"/>
      <w:r w:rsidR="001D537A" w:rsidRPr="00A67792">
        <w:rPr>
          <w:rFonts w:ascii="Arial" w:hAnsi="Arial" w:cs="Arial"/>
          <w:b/>
        </w:rPr>
        <w:t xml:space="preserve"> de crecimiento: sectas son comunidades dinámicas, en las que el individuo, debido a una decisión personal y solamente después de un minucioso examen por parte de la secta, se afilia. En contraste, las iglesias, según Weber, son aquellas en las que s</w:t>
      </w:r>
      <w:r w:rsidR="00D85045">
        <w:rPr>
          <w:rFonts w:ascii="Arial" w:hAnsi="Arial" w:cs="Arial"/>
          <w:b/>
        </w:rPr>
        <w:t>e hereda una identidad cultural y se acepta o rechaza con plena libertad</w:t>
      </w:r>
    </w:p>
    <w:p w:rsidR="001D537A" w:rsidRPr="00A67792" w:rsidRDefault="00A67792" w:rsidP="00A67792">
      <w:pPr>
        <w:pStyle w:val="NormalWeb"/>
        <w:spacing w:before="0" w:beforeAutospacing="0" w:after="0" w:afterAutospacing="0"/>
        <w:jc w:val="both"/>
        <w:rPr>
          <w:rFonts w:ascii="Arial" w:hAnsi="Arial" w:cs="Arial"/>
          <w:b/>
        </w:rPr>
      </w:pPr>
      <w:r w:rsidRPr="00A67792">
        <w:rPr>
          <w:rFonts w:ascii="Arial" w:hAnsi="Arial" w:cs="Arial"/>
          <w:b/>
        </w:rPr>
        <w:t xml:space="preserve"> </w:t>
      </w:r>
    </w:p>
    <w:p w:rsidR="00D85045"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Peter L. Berger ve en la secta un modelo de organización para la autosuficiencia colectiva de las minorías. Su base filosófica es una ortodoxia, la verdad ontológica de un concepto anterior.</w:t>
      </w:r>
      <w:r w:rsidR="00D85045">
        <w:rPr>
          <w:rFonts w:ascii="Arial" w:hAnsi="Arial" w:cs="Arial"/>
          <w:b/>
        </w:rPr>
        <w:t xml:space="preserve"> Transmitir una doctrina pretendida como </w:t>
      </w:r>
      <w:r w:rsidR="001D537A" w:rsidRPr="00A67792">
        <w:rPr>
          <w:rFonts w:ascii="Arial" w:hAnsi="Arial" w:cs="Arial"/>
          <w:b/>
        </w:rPr>
        <w:t xml:space="preserve">«verdadera» </w:t>
      </w:r>
      <w:r w:rsidR="00D85045">
        <w:rPr>
          <w:rFonts w:ascii="Arial" w:hAnsi="Arial" w:cs="Arial"/>
          <w:b/>
        </w:rPr>
        <w:t xml:space="preserve">o una moral anunciada como "respetable" es un derecho natural. Pero si una y otra </w:t>
      </w:r>
      <w:proofErr w:type="gramStart"/>
      <w:r w:rsidR="00D85045">
        <w:rPr>
          <w:rFonts w:ascii="Arial" w:hAnsi="Arial" w:cs="Arial"/>
          <w:b/>
        </w:rPr>
        <w:t>altera</w:t>
      </w:r>
      <w:proofErr w:type="gramEnd"/>
      <w:r w:rsidR="00D85045">
        <w:rPr>
          <w:rFonts w:ascii="Arial" w:hAnsi="Arial" w:cs="Arial"/>
          <w:b/>
        </w:rPr>
        <w:t xml:space="preserve"> la naturaleza humana entonces traspasa la línea fronteriza de la vida, de la dignidad o de la sociabilidad.</w:t>
      </w:r>
    </w:p>
    <w:p w:rsidR="001D537A" w:rsidRPr="00A67792" w:rsidRDefault="001D537A" w:rsidP="00A67792">
      <w:pPr>
        <w:pStyle w:val="NormalWeb"/>
        <w:spacing w:before="0" w:beforeAutospacing="0" w:after="0" w:afterAutospacing="0"/>
        <w:jc w:val="both"/>
        <w:rPr>
          <w:rFonts w:ascii="Arial" w:hAnsi="Arial" w:cs="Arial"/>
          <w:b/>
        </w:rPr>
      </w:pPr>
    </w:p>
    <w:p w:rsidR="00D85045"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D85045">
        <w:rPr>
          <w:rFonts w:ascii="Arial" w:hAnsi="Arial" w:cs="Arial"/>
          <w:b/>
        </w:rPr>
        <w:t>Otras corrientes</w:t>
      </w:r>
      <w:r w:rsidR="001D537A" w:rsidRPr="00A67792">
        <w:rPr>
          <w:rFonts w:ascii="Arial" w:hAnsi="Arial" w:cs="Arial"/>
          <w:b/>
        </w:rPr>
        <w:t xml:space="preserve"> diferencia</w:t>
      </w:r>
      <w:r w:rsidR="00D85045">
        <w:rPr>
          <w:rFonts w:ascii="Arial" w:hAnsi="Arial" w:cs="Arial"/>
          <w:b/>
        </w:rPr>
        <w:t>n</w:t>
      </w:r>
      <w:r w:rsidR="001D537A" w:rsidRPr="00A67792">
        <w:rPr>
          <w:rFonts w:ascii="Arial" w:hAnsi="Arial" w:cs="Arial"/>
          <w:b/>
        </w:rPr>
        <w:t xml:space="preserve"> sectas de iglesias sobre la base de sus ideologías. Las ideologías religiosas de las iglesias no están en conflicto con su entorno social,​ pero sí las de sectas, que se oponen ideológicamente a su entorno social</w:t>
      </w:r>
      <w:r w:rsidR="00D85045">
        <w:rPr>
          <w:rFonts w:ascii="Arial" w:hAnsi="Arial" w:cs="Arial"/>
          <w:b/>
        </w:rPr>
        <w:t>.</w:t>
      </w:r>
      <w:r>
        <w:rPr>
          <w:rFonts w:ascii="Arial" w:hAnsi="Arial" w:cs="Arial"/>
          <w:b/>
        </w:rPr>
        <w:t xml:space="preserve">  </w:t>
      </w:r>
      <w:proofErr w:type="spellStart"/>
      <w:r w:rsidR="001D537A" w:rsidRPr="00A67792">
        <w:rPr>
          <w:rFonts w:ascii="Arial" w:hAnsi="Arial" w:cs="Arial"/>
          <w:b/>
        </w:rPr>
        <w:t>Stark</w:t>
      </w:r>
      <w:proofErr w:type="spellEnd"/>
      <w:r w:rsidR="001D537A" w:rsidRPr="00A67792">
        <w:rPr>
          <w:rFonts w:ascii="Arial" w:hAnsi="Arial" w:cs="Arial"/>
          <w:b/>
        </w:rPr>
        <w:t xml:space="preserve"> y Bainbridge </w:t>
      </w:r>
      <w:r w:rsidR="00D85045">
        <w:rPr>
          <w:rFonts w:ascii="Arial" w:hAnsi="Arial" w:cs="Arial"/>
          <w:b/>
        </w:rPr>
        <w:t xml:space="preserve">  </w:t>
      </w:r>
      <w:r w:rsidR="001D537A" w:rsidRPr="00A67792">
        <w:rPr>
          <w:rFonts w:ascii="Arial" w:hAnsi="Arial" w:cs="Arial"/>
          <w:b/>
        </w:rPr>
        <w:t xml:space="preserve">define la religión como una organización humana con el objetivo de preparar </w:t>
      </w:r>
      <w:proofErr w:type="spellStart"/>
      <w:r w:rsidR="001D537A" w:rsidRPr="00A67792">
        <w:rPr>
          <w:rFonts w:ascii="Arial" w:hAnsi="Arial" w:cs="Arial"/>
          <w:b/>
        </w:rPr>
        <w:t>compen</w:t>
      </w:r>
      <w:r w:rsidR="00D85045">
        <w:rPr>
          <w:rFonts w:ascii="Arial" w:hAnsi="Arial" w:cs="Arial"/>
          <w:b/>
        </w:rPr>
        <w:t>-</w:t>
      </w:r>
      <w:r w:rsidR="001D537A" w:rsidRPr="00A67792">
        <w:rPr>
          <w:rFonts w:ascii="Arial" w:hAnsi="Arial" w:cs="Arial"/>
          <w:b/>
        </w:rPr>
        <w:t>saciones</w:t>
      </w:r>
      <w:proofErr w:type="spellEnd"/>
      <w:r w:rsidR="001D537A" w:rsidRPr="00A67792">
        <w:rPr>
          <w:rFonts w:ascii="Arial" w:hAnsi="Arial" w:cs="Arial"/>
          <w:b/>
        </w:rPr>
        <w:t xml:space="preserve"> a las privaciones de la gente sobre la base de suposiciones sobrenaturales. </w:t>
      </w:r>
    </w:p>
    <w:p w:rsidR="00D85045" w:rsidRDefault="00D85045" w:rsidP="00A67792">
      <w:pPr>
        <w:pStyle w:val="NormalWeb"/>
        <w:spacing w:before="0" w:beforeAutospacing="0" w:after="0" w:afterAutospacing="0"/>
        <w:jc w:val="both"/>
        <w:rPr>
          <w:rFonts w:ascii="Arial" w:hAnsi="Arial" w:cs="Arial"/>
          <w:b/>
        </w:rPr>
      </w:pPr>
    </w:p>
    <w:p w:rsidR="001D537A" w:rsidRDefault="001D537A" w:rsidP="00A67792">
      <w:pPr>
        <w:pStyle w:val="NormalWeb"/>
        <w:spacing w:before="0" w:beforeAutospacing="0" w:after="0" w:afterAutospacing="0"/>
        <w:jc w:val="both"/>
        <w:rPr>
          <w:rFonts w:ascii="Arial" w:hAnsi="Arial" w:cs="Arial"/>
          <w:b/>
        </w:rPr>
      </w:pPr>
      <w:r w:rsidRPr="00A67792">
        <w:rPr>
          <w:rFonts w:ascii="Arial" w:hAnsi="Arial" w:cs="Arial"/>
          <w:b/>
        </w:rPr>
        <w:t>Estos preparativos se realizan en tres dimensiones:</w:t>
      </w:r>
    </w:p>
    <w:p w:rsidR="001D537A" w:rsidRPr="00A67792" w:rsidRDefault="001F5B5C" w:rsidP="00A67792">
      <w:pPr>
        <w:numPr>
          <w:ilvl w:val="0"/>
          <w:numId w:val="34"/>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Mundana o terrenal: adjudicación privilegios mundanos, principalmente en las iglesias.</w:t>
      </w:r>
    </w:p>
    <w:p w:rsidR="001D537A" w:rsidRPr="00A67792" w:rsidRDefault="001F5B5C" w:rsidP="00A67792">
      <w:pPr>
        <w:numPr>
          <w:ilvl w:val="0"/>
          <w:numId w:val="34"/>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En otro mundo: donaciones de consuelo para las personas desfavorecidas, principalmente en las sectas.</w:t>
      </w:r>
    </w:p>
    <w:p w:rsidR="001D537A" w:rsidRDefault="001F5B5C" w:rsidP="00A67792">
      <w:pPr>
        <w:numPr>
          <w:ilvl w:val="0"/>
          <w:numId w:val="34"/>
        </w:num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Dimensión universal: el cumplimiento de los deseos más profundos de cada ser humano independientemente de su situación social.</w:t>
      </w:r>
    </w:p>
    <w:p w:rsidR="00A67792" w:rsidRPr="00A67792" w:rsidRDefault="00A67792" w:rsidP="00B26AA4">
      <w:pPr>
        <w:spacing w:after="0" w:line="240" w:lineRule="auto"/>
        <w:ind w:left="720"/>
        <w:jc w:val="both"/>
        <w:rPr>
          <w:rFonts w:ascii="Arial" w:hAnsi="Arial" w:cs="Arial"/>
          <w:b/>
          <w:sz w:val="24"/>
          <w:szCs w:val="24"/>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H. Richard </w:t>
      </w:r>
      <w:proofErr w:type="spellStart"/>
      <w:r w:rsidR="001D537A" w:rsidRPr="00A67792">
        <w:rPr>
          <w:rFonts w:ascii="Arial" w:hAnsi="Arial" w:cs="Arial"/>
          <w:b/>
        </w:rPr>
        <w:t>Niebuhr</w:t>
      </w:r>
      <w:proofErr w:type="spellEnd"/>
      <w:r w:rsidR="001D537A" w:rsidRPr="00A67792">
        <w:rPr>
          <w:rFonts w:ascii="Arial" w:hAnsi="Arial" w:cs="Arial"/>
          <w:b/>
        </w:rPr>
        <w:t xml:space="preserve"> observa que las sectas surgieron como movimientos cismáticos de las grandes iglesias, y que tienden a convertirse en lo que sus miembros necesitan, pero que si no lo pueden satisfacer se producen más divisiones. Basándose en esta conclusión, considera que las transiciones entre la «secta» y la «iglesia» son fluidas.</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Otra corriente considera que la diferencia estriba en el número de seguidores. Las sectas son simplemente los movimientos minoritarios, puesto que el cristianismo y otras religiones empezaron siendo consideradas como sectas mientras eran </w:t>
      </w:r>
      <w:proofErr w:type="spellStart"/>
      <w:r w:rsidR="001D537A" w:rsidRPr="00A67792">
        <w:rPr>
          <w:rFonts w:ascii="Arial" w:hAnsi="Arial" w:cs="Arial"/>
          <w:b/>
        </w:rPr>
        <w:t>minori</w:t>
      </w:r>
      <w:r w:rsidR="00A67792">
        <w:rPr>
          <w:rFonts w:ascii="Arial" w:hAnsi="Arial" w:cs="Arial"/>
          <w:b/>
        </w:rPr>
        <w:t>-</w:t>
      </w:r>
      <w:r w:rsidR="001D537A" w:rsidRPr="00A67792">
        <w:rPr>
          <w:rFonts w:ascii="Arial" w:hAnsi="Arial" w:cs="Arial"/>
          <w:b/>
        </w:rPr>
        <w:t>tarias</w:t>
      </w:r>
      <w:proofErr w:type="spellEnd"/>
      <w:r w:rsidR="001D537A" w:rsidRPr="00A67792">
        <w:rPr>
          <w:rFonts w:ascii="Arial" w:hAnsi="Arial" w:cs="Arial"/>
          <w:b/>
        </w:rPr>
        <w:t>, hasta que se convirtieron en grupos numerosos y fueron entonces consideradas religión, ya sea de forma oficial, como en el caso del cristianismo, o de facto como en otros casos. Esta opinión coincide con el sentido general de la palabra. Algunos restringen la definición de secta exclusivamente a las sectas peligrosas.</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B26AA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Los grupos que prometen compensaciones se distinguen por éstas: «Mágicas» o promesas especiales de manipulación del medio ambiente para sus propios objetivos, «Religiosas» o de compensación general según un modelo universal que explica el mundo. Esta distinción se remonta a </w:t>
      </w:r>
      <w:proofErr w:type="spellStart"/>
      <w:r w:rsidR="001D537A" w:rsidRPr="00A67792">
        <w:rPr>
          <w:rFonts w:ascii="Arial" w:hAnsi="Arial" w:cs="Arial"/>
          <w:b/>
        </w:rPr>
        <w:t>Emile</w:t>
      </w:r>
      <w:proofErr w:type="spellEnd"/>
      <w:r w:rsidR="001D537A" w:rsidRPr="00A67792">
        <w:rPr>
          <w:rFonts w:ascii="Arial" w:hAnsi="Arial" w:cs="Arial"/>
          <w:b/>
        </w:rPr>
        <w:t xml:space="preserve"> </w:t>
      </w:r>
      <w:proofErr w:type="spellStart"/>
      <w:r w:rsidR="001D537A" w:rsidRPr="00A67792">
        <w:rPr>
          <w:rFonts w:ascii="Arial" w:hAnsi="Arial" w:cs="Arial"/>
          <w:b/>
        </w:rPr>
        <w:t>Durkheim</w:t>
      </w:r>
      <w:proofErr w:type="spellEnd"/>
      <w:r w:rsidR="001D537A" w:rsidRPr="00A67792">
        <w:rPr>
          <w:rFonts w:ascii="Arial" w:hAnsi="Arial" w:cs="Arial"/>
          <w:b/>
        </w:rPr>
        <w:t>.</w:t>
      </w:r>
      <w:r>
        <w:rPr>
          <w:rFonts w:ascii="Arial" w:hAnsi="Arial" w:cs="Arial"/>
          <w:b/>
        </w:rPr>
        <w:t xml:space="preserve">  </w:t>
      </w:r>
      <w:r w:rsidR="001D537A" w:rsidRPr="00A67792">
        <w:rPr>
          <w:rFonts w:ascii="Arial" w:hAnsi="Arial" w:cs="Arial"/>
          <w:b/>
        </w:rPr>
        <w:t xml:space="preserve">La «magia» florece cuando los medios científicos faltan o no son aceptables. Sectas basadas en la magia pueden convertirse en movimientos mundiales, como muestra el desarrollo de la </w:t>
      </w:r>
      <w:hyperlink r:id="rId269" w:tooltip="Dianética" w:history="1">
        <w:proofErr w:type="spellStart"/>
        <w:r w:rsidR="001D537A" w:rsidRPr="00A67792">
          <w:rPr>
            <w:rStyle w:val="Hipervnculo"/>
            <w:rFonts w:ascii="Arial" w:eastAsiaTheme="majorEastAsia" w:hAnsi="Arial" w:cs="Arial"/>
            <w:b/>
            <w:color w:val="auto"/>
            <w:u w:val="none"/>
          </w:rPr>
          <w:t>Dianética</w:t>
        </w:r>
        <w:proofErr w:type="spellEnd"/>
      </w:hyperlink>
      <w:r w:rsidR="001D537A" w:rsidRPr="00A67792">
        <w:rPr>
          <w:rFonts w:ascii="Arial" w:hAnsi="Arial" w:cs="Arial"/>
          <w:b/>
        </w:rPr>
        <w:t xml:space="preserve"> convirtiéndose de </w:t>
      </w:r>
      <w:hyperlink r:id="rId270" w:tooltip="Pseudociencia" w:history="1">
        <w:proofErr w:type="spellStart"/>
        <w:r w:rsidR="001D537A" w:rsidRPr="00A67792">
          <w:rPr>
            <w:rStyle w:val="Hipervnculo"/>
            <w:rFonts w:ascii="Arial" w:eastAsiaTheme="majorEastAsia" w:hAnsi="Arial" w:cs="Arial"/>
            <w:b/>
            <w:color w:val="auto"/>
            <w:u w:val="none"/>
          </w:rPr>
          <w:t>pseudociencia</w:t>
        </w:r>
        <w:proofErr w:type="spellEnd"/>
      </w:hyperlink>
      <w:r w:rsidR="001D537A" w:rsidRPr="00A67792">
        <w:rPr>
          <w:rFonts w:ascii="Arial" w:hAnsi="Arial" w:cs="Arial"/>
          <w:b/>
        </w:rPr>
        <w:t xml:space="preserve"> en </w:t>
      </w:r>
      <w:hyperlink r:id="rId271" w:tooltip="Cienciología" w:history="1">
        <w:r w:rsidR="001D537A" w:rsidRPr="00A67792">
          <w:rPr>
            <w:rStyle w:val="Hipervnculo"/>
            <w:rFonts w:ascii="Arial" w:eastAsiaTheme="majorEastAsia" w:hAnsi="Arial" w:cs="Arial"/>
            <w:b/>
            <w:color w:val="auto"/>
            <w:u w:val="none"/>
          </w:rPr>
          <w:t xml:space="preserve">Iglesia de la </w:t>
        </w:r>
        <w:proofErr w:type="spellStart"/>
        <w:r w:rsidR="001D537A" w:rsidRPr="00A67792">
          <w:rPr>
            <w:rStyle w:val="Hipervnculo"/>
            <w:rFonts w:ascii="Arial" w:eastAsiaTheme="majorEastAsia" w:hAnsi="Arial" w:cs="Arial"/>
            <w:b/>
            <w:color w:val="auto"/>
            <w:u w:val="none"/>
          </w:rPr>
          <w:t>Cienciología</w:t>
        </w:r>
        <w:proofErr w:type="spellEnd"/>
      </w:hyperlink>
      <w:r w:rsidR="001D537A" w:rsidRPr="00A67792">
        <w:rPr>
          <w:rFonts w:ascii="Arial" w:hAnsi="Arial" w:cs="Arial"/>
          <w:b/>
        </w:rPr>
        <w:t>.</w:t>
      </w:r>
      <w:r w:rsidR="00A67792" w:rsidRPr="00A67792">
        <w:rPr>
          <w:rFonts w:ascii="Arial" w:hAnsi="Arial" w:cs="Arial"/>
          <w:b/>
        </w:rPr>
        <w:t xml:space="preserve"> </w:t>
      </w:r>
    </w:p>
    <w:p w:rsidR="00A93DBC" w:rsidRDefault="00A93DBC" w:rsidP="00A67792">
      <w:pPr>
        <w:pStyle w:val="NormalWeb"/>
        <w:spacing w:before="0" w:beforeAutospacing="0" w:after="0" w:afterAutospacing="0"/>
        <w:jc w:val="both"/>
        <w:rPr>
          <w:rFonts w:ascii="Arial" w:hAnsi="Arial" w:cs="Arial"/>
          <w:b/>
        </w:rPr>
      </w:pPr>
    </w:p>
    <w:p w:rsidR="001D537A" w:rsidRPr="00A67792" w:rsidRDefault="00EB1A8B" w:rsidP="00A67792">
      <w:pPr>
        <w:pStyle w:val="Ttulo2"/>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1D537A" w:rsidRPr="00A67792">
        <w:rPr>
          <w:rStyle w:val="mw-headline"/>
          <w:rFonts w:ascii="Arial" w:hAnsi="Arial" w:cs="Arial"/>
          <w:color w:val="0070C0"/>
          <w:sz w:val="24"/>
          <w:szCs w:val="24"/>
        </w:rPr>
        <w:t>Nuevos movimientos religiosos</w:t>
      </w:r>
    </w:p>
    <w:p w:rsidR="00A67792" w:rsidRPr="00A67792" w:rsidRDefault="00A67792" w:rsidP="00A67792">
      <w:pPr>
        <w:pStyle w:val="Ttulo2"/>
        <w:spacing w:before="0" w:beforeAutospacing="0" w:after="0" w:afterAutospacing="0"/>
        <w:jc w:val="both"/>
        <w:rPr>
          <w:rFonts w:ascii="Arial" w:hAnsi="Arial" w:cs="Arial"/>
          <w:sz w:val="24"/>
          <w:szCs w:val="24"/>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Debido al uso arbitrario y peyorativo que empezó a tomar la palabra «secta», tras los debates de los </w:t>
      </w:r>
      <w:hyperlink r:id="rId272" w:tooltip="Años 1970" w:history="1">
        <w:r w:rsidR="001D537A" w:rsidRPr="00A67792">
          <w:rPr>
            <w:rStyle w:val="Hipervnculo"/>
            <w:rFonts w:ascii="Arial" w:eastAsiaTheme="majorEastAsia" w:hAnsi="Arial" w:cs="Arial"/>
            <w:b/>
            <w:color w:val="auto"/>
            <w:u w:val="none"/>
          </w:rPr>
          <w:t>años setenta</w:t>
        </w:r>
      </w:hyperlink>
      <w:r w:rsidR="001D537A" w:rsidRPr="00A67792">
        <w:rPr>
          <w:rFonts w:ascii="Arial" w:hAnsi="Arial" w:cs="Arial"/>
          <w:b/>
        </w:rPr>
        <w:t xml:space="preserve">, en los </w:t>
      </w:r>
      <w:hyperlink r:id="rId273" w:tooltip="Años 1980" w:history="1">
        <w:r w:rsidR="001D537A" w:rsidRPr="00A67792">
          <w:rPr>
            <w:rStyle w:val="Hipervnculo"/>
            <w:rFonts w:ascii="Arial" w:eastAsiaTheme="majorEastAsia" w:hAnsi="Arial" w:cs="Arial"/>
            <w:b/>
            <w:color w:val="auto"/>
            <w:u w:val="none"/>
          </w:rPr>
          <w:t>años ochenta</w:t>
        </w:r>
      </w:hyperlink>
      <w:r w:rsidR="001D537A" w:rsidRPr="00A67792">
        <w:rPr>
          <w:rFonts w:ascii="Arial" w:hAnsi="Arial" w:cs="Arial"/>
          <w:b/>
        </w:rPr>
        <w:t xml:space="preserve"> algunos estudiantes ―especialmente de sociología y teología― empezaron a emplear el término «nuevos movimientos religiosos» para referirse a cualquier grupo religioso, ético y espiritual, de reciente creación, que aún no haya sido integrado o recogido en las principales corrientes religiosas preexistentes, ni haya recibido la denominación de iglesia o religión.</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Mientras algunos utilizaban este término para referirse solo a las nuevas religiones de carácter benigno, siguieron reservando el término «secta» para los grupos de carácter religioso, psicoterapeuta, político e incluso comercial, que consideraban </w:t>
      </w:r>
      <w:proofErr w:type="spellStart"/>
      <w:r w:rsidR="001D537A" w:rsidRPr="00A67792">
        <w:rPr>
          <w:rFonts w:ascii="Arial" w:hAnsi="Arial" w:cs="Arial"/>
          <w:b/>
        </w:rPr>
        <w:t>extre</w:t>
      </w:r>
      <w:r w:rsidR="009A0654">
        <w:rPr>
          <w:rFonts w:ascii="Arial" w:hAnsi="Arial" w:cs="Arial"/>
          <w:b/>
        </w:rPr>
        <w:t>-</w:t>
      </w:r>
      <w:r w:rsidR="001D537A" w:rsidRPr="00A67792">
        <w:rPr>
          <w:rFonts w:ascii="Arial" w:hAnsi="Arial" w:cs="Arial"/>
          <w:b/>
        </w:rPr>
        <w:t>madamente</w:t>
      </w:r>
      <w:proofErr w:type="spellEnd"/>
      <w:r w:rsidR="001D537A" w:rsidRPr="00A67792">
        <w:rPr>
          <w:rFonts w:ascii="Arial" w:hAnsi="Arial" w:cs="Arial"/>
          <w:b/>
        </w:rPr>
        <w:t xml:space="preserve"> manipuladores, explotadores y peligrosos.</w:t>
      </w:r>
    </w:p>
    <w:p w:rsidR="00A93DBC" w:rsidRDefault="00A93DBC" w:rsidP="00A67792">
      <w:pPr>
        <w:pStyle w:val="NormalWeb"/>
        <w:spacing w:before="0" w:beforeAutospacing="0" w:after="0" w:afterAutospacing="0"/>
        <w:jc w:val="both"/>
        <w:rPr>
          <w:rFonts w:ascii="Arial" w:hAnsi="Arial" w:cs="Arial"/>
          <w:b/>
        </w:rPr>
      </w:pPr>
    </w:p>
    <w:p w:rsidR="00A93DBC" w:rsidRDefault="00A93DBC" w:rsidP="00A93DBC">
      <w:pPr>
        <w:pStyle w:val="NormalWeb"/>
        <w:spacing w:before="0" w:beforeAutospacing="0" w:after="0" w:afterAutospacing="0"/>
        <w:jc w:val="center"/>
        <w:rPr>
          <w:rFonts w:ascii="Arial" w:hAnsi="Arial" w:cs="Arial"/>
          <w:b/>
        </w:rPr>
      </w:pPr>
    </w:p>
    <w:p w:rsidR="00A67792" w:rsidRPr="00A67792" w:rsidRDefault="00A93DBC" w:rsidP="00A93DBC">
      <w:pPr>
        <w:pStyle w:val="NormalWeb"/>
        <w:spacing w:before="0" w:beforeAutospacing="0" w:after="0" w:afterAutospacing="0"/>
        <w:jc w:val="center"/>
        <w:rPr>
          <w:rFonts w:ascii="Arial" w:hAnsi="Arial" w:cs="Arial"/>
          <w:b/>
        </w:rPr>
      </w:pPr>
      <w:r>
        <w:rPr>
          <w:rFonts w:ascii="Arial" w:hAnsi="Arial" w:cs="Arial"/>
          <w:b/>
          <w:noProof/>
        </w:rPr>
        <w:drawing>
          <wp:inline distT="0" distB="0" distL="0" distR="0">
            <wp:extent cx="5048250" cy="2997399"/>
            <wp:effectExtent l="19050" t="0" r="0" b="0"/>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4"/>
                    <a:srcRect l="12754" t="45543" r="50969" b="25000"/>
                    <a:stretch>
                      <a:fillRect/>
                    </a:stretch>
                  </pic:blipFill>
                  <pic:spPr bwMode="auto">
                    <a:xfrm>
                      <a:off x="0" y="0"/>
                      <a:ext cx="5048250" cy="2997399"/>
                    </a:xfrm>
                    <a:prstGeom prst="rect">
                      <a:avLst/>
                    </a:prstGeom>
                    <a:noFill/>
                    <a:ln w="9525">
                      <a:noFill/>
                      <a:miter lim="800000"/>
                      <a:headEnd/>
                      <a:tailEnd/>
                    </a:ln>
                  </pic:spPr>
                </pic:pic>
              </a:graphicData>
            </a:graphic>
          </wp:inline>
        </w:drawing>
      </w: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1D537A" w:rsidRPr="00A67792">
        <w:rPr>
          <w:rFonts w:ascii="Arial" w:hAnsi="Arial" w:cs="Arial"/>
          <w:b/>
        </w:rPr>
        <w:t xml:space="preserve">Actualmente todavía no ha terminado el debate académico entre las palabras </w:t>
      </w:r>
      <w:r w:rsidR="001D537A" w:rsidRPr="00A67792">
        <w:rPr>
          <w:rFonts w:ascii="Arial" w:hAnsi="Arial" w:cs="Arial"/>
          <w:b/>
          <w:i/>
          <w:iCs/>
        </w:rPr>
        <w:t>secta</w:t>
      </w:r>
      <w:r w:rsidR="001D537A" w:rsidRPr="00A67792">
        <w:rPr>
          <w:rFonts w:ascii="Arial" w:hAnsi="Arial" w:cs="Arial"/>
          <w:b/>
        </w:rPr>
        <w:t xml:space="preserve"> y </w:t>
      </w:r>
      <w:r w:rsidR="001D537A" w:rsidRPr="00A67792">
        <w:rPr>
          <w:rFonts w:ascii="Arial" w:hAnsi="Arial" w:cs="Arial"/>
          <w:b/>
          <w:i/>
          <w:iCs/>
        </w:rPr>
        <w:t>nuevo movimiento religioso</w:t>
      </w:r>
      <w:r w:rsidR="001D537A" w:rsidRPr="00A67792">
        <w:rPr>
          <w:rFonts w:ascii="Arial" w:hAnsi="Arial" w:cs="Arial"/>
          <w:b/>
        </w:rPr>
        <w:t xml:space="preserve">. En esta definición, el adjetivo </w:t>
      </w:r>
      <w:r w:rsidR="001D537A" w:rsidRPr="00A67792">
        <w:rPr>
          <w:rFonts w:ascii="Arial" w:hAnsi="Arial" w:cs="Arial"/>
          <w:b/>
          <w:i/>
          <w:iCs/>
        </w:rPr>
        <w:t>nuevo</w:t>
      </w:r>
      <w:r w:rsidR="001D537A" w:rsidRPr="00A67792">
        <w:rPr>
          <w:rFonts w:ascii="Arial" w:hAnsi="Arial" w:cs="Arial"/>
          <w:b/>
        </w:rPr>
        <w:t xml:space="preserve"> se utiliza tanto en el sentido de origen reciente como para expresar su diferencia frente a las religiones preexistentes. Incluso en la definición «de reciente origen» hay controversia. Algunos autores establecen que se usa para referirse a las religiones surgidas del nuevo contexto mundial tras la </w:t>
      </w:r>
      <w:hyperlink r:id="rId275" w:tooltip="Segunda Guerra Mundial" w:history="1">
        <w:r w:rsidR="001D537A" w:rsidRPr="00A67792">
          <w:rPr>
            <w:rStyle w:val="Hipervnculo"/>
            <w:rFonts w:ascii="Arial" w:eastAsiaTheme="majorEastAsia" w:hAnsi="Arial" w:cs="Arial"/>
            <w:b/>
            <w:color w:val="auto"/>
            <w:u w:val="none"/>
          </w:rPr>
          <w:t>Segunda Guerra Mundial</w:t>
        </w:r>
      </w:hyperlink>
      <w:r w:rsidR="001D537A" w:rsidRPr="00A67792">
        <w:rPr>
          <w:rFonts w:ascii="Arial" w:hAnsi="Arial" w:cs="Arial"/>
          <w:b/>
        </w:rPr>
        <w:t xml:space="preserve">. Otros, sin embargo, se remontan a la </w:t>
      </w:r>
      <w:hyperlink r:id="rId276" w:tooltip="Bahaísmo" w:history="1">
        <w:r w:rsidR="001D537A" w:rsidRPr="00A67792">
          <w:rPr>
            <w:rStyle w:val="Hipervnculo"/>
            <w:rFonts w:ascii="Arial" w:eastAsiaTheme="majorEastAsia" w:hAnsi="Arial" w:cs="Arial"/>
            <w:b/>
            <w:color w:val="auto"/>
            <w:u w:val="none"/>
          </w:rPr>
          <w:t>fe </w:t>
        </w:r>
        <w:proofErr w:type="spellStart"/>
        <w:r w:rsidR="001D537A" w:rsidRPr="00A67792">
          <w:rPr>
            <w:rStyle w:val="Hipervnculo"/>
            <w:rFonts w:ascii="Arial" w:eastAsiaTheme="majorEastAsia" w:hAnsi="Arial" w:cs="Arial"/>
            <w:b/>
            <w:color w:val="auto"/>
            <w:u w:val="none"/>
          </w:rPr>
          <w:t>bahai</w:t>
        </w:r>
        <w:proofErr w:type="spellEnd"/>
      </w:hyperlink>
      <w:r w:rsidR="001D537A" w:rsidRPr="00A67792">
        <w:rPr>
          <w:rFonts w:ascii="Arial" w:hAnsi="Arial" w:cs="Arial"/>
          <w:b/>
        </w:rPr>
        <w:t xml:space="preserve"> (del siglo XIX), mientras que otros lo hacen a partir de la </w:t>
      </w:r>
      <w:hyperlink r:id="rId277" w:tooltip="Sijismo" w:history="1">
        <w:r w:rsidR="001D537A" w:rsidRPr="00A67792">
          <w:rPr>
            <w:rStyle w:val="Hipervnculo"/>
            <w:rFonts w:ascii="Arial" w:eastAsiaTheme="majorEastAsia" w:hAnsi="Arial" w:cs="Arial"/>
            <w:b/>
            <w:color w:val="auto"/>
            <w:u w:val="none"/>
          </w:rPr>
          <w:t>religión sij</w:t>
        </w:r>
      </w:hyperlink>
      <w:r w:rsidR="001D537A" w:rsidRPr="00A67792">
        <w:rPr>
          <w:rFonts w:ascii="Arial" w:hAnsi="Arial" w:cs="Arial"/>
          <w:b/>
        </w:rPr>
        <w:t xml:space="preserve"> (del siglo XVII).</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i/>
          <w:iCs/>
        </w:rPr>
        <w:t xml:space="preserve">    </w:t>
      </w:r>
      <w:r w:rsidR="001D537A" w:rsidRPr="00A67792">
        <w:rPr>
          <w:rFonts w:ascii="Arial" w:hAnsi="Arial" w:cs="Arial"/>
          <w:b/>
          <w:i/>
          <w:iCs/>
        </w:rPr>
        <w:t>Nuevo</w:t>
      </w:r>
      <w:r w:rsidR="001D537A" w:rsidRPr="00A67792">
        <w:rPr>
          <w:rFonts w:ascii="Arial" w:hAnsi="Arial" w:cs="Arial"/>
          <w:b/>
        </w:rPr>
        <w:t xml:space="preserve"> en el sentido de «diferente a las demás religiones» no presenta ningún tipo de discordia entre los expertos. Algunos autores también consideran a grupos que, si bien pertenecen a una de las religiones reconocidas, o se consideran religiones separadas, o no se integran bajo la misma denominación. Generalmente, las denominaciones cristianas aparecidas antes del siglo XIX no se encuentran recogidas en este grupo de «nuevas religiones».</w:t>
      </w:r>
    </w:p>
    <w:p w:rsidR="00A67792" w:rsidRPr="00A67792" w:rsidRDefault="00A67792" w:rsidP="00A67792">
      <w:pPr>
        <w:pStyle w:val="NormalWeb"/>
        <w:spacing w:before="0" w:beforeAutospacing="0" w:after="0" w:afterAutospacing="0"/>
        <w:jc w:val="both"/>
        <w:rPr>
          <w:rFonts w:ascii="Arial" w:hAnsi="Arial" w:cs="Arial"/>
          <w:b/>
        </w:rPr>
      </w:pPr>
    </w:p>
    <w:p w:rsidR="001D537A" w:rsidRPr="00A67792"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No obstante, hay otros grupos, catalogados por algunos autores como nuevas religiones, que no se consideran a sí mismos una religión.</w:t>
      </w:r>
      <w:r>
        <w:t xml:space="preserve">  </w:t>
      </w:r>
      <w:hyperlink r:id="rId278" w:tooltip="Ken Wilber" w:history="1">
        <w:r w:rsidR="001D537A" w:rsidRPr="00A67792">
          <w:rPr>
            <w:rStyle w:val="Hipervnculo"/>
            <w:rFonts w:ascii="Arial" w:eastAsiaTheme="majorEastAsia" w:hAnsi="Arial" w:cs="Arial"/>
            <w:b/>
            <w:color w:val="auto"/>
            <w:u w:val="none"/>
          </w:rPr>
          <w:t xml:space="preserve">Ken </w:t>
        </w:r>
        <w:proofErr w:type="spellStart"/>
        <w:r w:rsidR="001D537A" w:rsidRPr="00A67792">
          <w:rPr>
            <w:rStyle w:val="Hipervnculo"/>
            <w:rFonts w:ascii="Arial" w:eastAsiaTheme="majorEastAsia" w:hAnsi="Arial" w:cs="Arial"/>
            <w:b/>
            <w:color w:val="auto"/>
            <w:u w:val="none"/>
          </w:rPr>
          <w:t>Wilber</w:t>
        </w:r>
        <w:proofErr w:type="spellEnd"/>
      </w:hyperlink>
      <w:r w:rsidR="001D537A" w:rsidRPr="00A67792">
        <w:rPr>
          <w:rFonts w:ascii="Arial" w:hAnsi="Arial" w:cs="Arial"/>
          <w:b/>
        </w:rPr>
        <w:t xml:space="preserve"> distingue los grupos problemáticos o incluso destructivos de los que pueden ser clarificadores e incluso beneficiosos, utilizando como criterios:</w:t>
      </w:r>
    </w:p>
    <w:p w:rsidR="001D537A" w:rsidRPr="00A67792" w:rsidRDefault="001D537A" w:rsidP="00A67792">
      <w:pPr>
        <w:numPr>
          <w:ilvl w:val="0"/>
          <w:numId w:val="35"/>
        </w:numPr>
        <w:spacing w:after="0" w:line="240" w:lineRule="auto"/>
        <w:jc w:val="both"/>
        <w:rPr>
          <w:rFonts w:ascii="Arial" w:hAnsi="Arial" w:cs="Arial"/>
          <w:b/>
          <w:sz w:val="24"/>
          <w:szCs w:val="24"/>
        </w:rPr>
      </w:pPr>
      <w:r w:rsidRPr="00A67792">
        <w:rPr>
          <w:rFonts w:ascii="Arial" w:hAnsi="Arial" w:cs="Arial"/>
          <w:b/>
          <w:sz w:val="24"/>
          <w:szCs w:val="24"/>
        </w:rPr>
        <w:t>El grado de madurez,</w:t>
      </w:r>
    </w:p>
    <w:p w:rsidR="001D537A" w:rsidRPr="00A67792" w:rsidRDefault="001D537A" w:rsidP="00A67792">
      <w:pPr>
        <w:numPr>
          <w:ilvl w:val="0"/>
          <w:numId w:val="35"/>
        </w:numPr>
        <w:spacing w:after="0" w:line="240" w:lineRule="auto"/>
        <w:jc w:val="both"/>
        <w:rPr>
          <w:rFonts w:ascii="Arial" w:hAnsi="Arial" w:cs="Arial"/>
          <w:b/>
          <w:sz w:val="24"/>
          <w:szCs w:val="24"/>
        </w:rPr>
      </w:pPr>
      <w:r w:rsidRPr="00A67792">
        <w:rPr>
          <w:rFonts w:ascii="Arial" w:hAnsi="Arial" w:cs="Arial"/>
          <w:b/>
          <w:sz w:val="24"/>
          <w:szCs w:val="24"/>
        </w:rPr>
        <w:t>La integración en la sociedad,</w:t>
      </w:r>
    </w:p>
    <w:p w:rsidR="001D537A" w:rsidRDefault="001D537A" w:rsidP="00A67792">
      <w:pPr>
        <w:numPr>
          <w:ilvl w:val="0"/>
          <w:numId w:val="35"/>
        </w:numPr>
        <w:spacing w:after="0" w:line="240" w:lineRule="auto"/>
        <w:jc w:val="both"/>
        <w:rPr>
          <w:rFonts w:ascii="Arial" w:hAnsi="Arial" w:cs="Arial"/>
          <w:b/>
          <w:sz w:val="24"/>
          <w:szCs w:val="24"/>
        </w:rPr>
      </w:pPr>
      <w:r w:rsidRPr="00A67792">
        <w:rPr>
          <w:rFonts w:ascii="Arial" w:hAnsi="Arial" w:cs="Arial"/>
          <w:b/>
          <w:sz w:val="24"/>
          <w:szCs w:val="24"/>
        </w:rPr>
        <w:t>El tipo de autoridad en el grupo.</w:t>
      </w:r>
    </w:p>
    <w:p w:rsidR="00A67792" w:rsidRPr="00A67792" w:rsidRDefault="00A67792" w:rsidP="00A67792">
      <w:pPr>
        <w:spacing w:after="0" w:line="240" w:lineRule="auto"/>
        <w:ind w:left="720"/>
        <w:jc w:val="both"/>
        <w:rPr>
          <w:rFonts w:ascii="Arial" w:hAnsi="Arial" w:cs="Arial"/>
          <w:b/>
          <w:sz w:val="24"/>
          <w:szCs w:val="24"/>
        </w:rPr>
      </w:pPr>
    </w:p>
    <w:p w:rsidR="001D537A" w:rsidRPr="00A67792" w:rsidRDefault="001D537A" w:rsidP="00A67792">
      <w:pPr>
        <w:pStyle w:val="Ttulo3"/>
        <w:spacing w:before="0" w:beforeAutospacing="0" w:after="0" w:afterAutospacing="0"/>
        <w:jc w:val="both"/>
        <w:rPr>
          <w:rStyle w:val="mw-headline"/>
          <w:rFonts w:ascii="Arial" w:hAnsi="Arial" w:cs="Arial"/>
          <w:color w:val="0070C0"/>
          <w:sz w:val="24"/>
          <w:szCs w:val="24"/>
        </w:rPr>
      </w:pPr>
      <w:r w:rsidRPr="00A67792">
        <w:rPr>
          <w:rStyle w:val="mw-headline"/>
          <w:rFonts w:ascii="Arial" w:hAnsi="Arial" w:cs="Arial"/>
          <w:color w:val="0070C0"/>
          <w:sz w:val="24"/>
          <w:szCs w:val="24"/>
        </w:rPr>
        <w:t>Ejemplos de nuevas religiones</w:t>
      </w:r>
    </w:p>
    <w:p w:rsidR="00A67792" w:rsidRPr="00A67792" w:rsidRDefault="00A67792" w:rsidP="00A67792">
      <w:pPr>
        <w:pStyle w:val="Ttulo3"/>
        <w:spacing w:before="0" w:beforeAutospacing="0" w:after="0" w:afterAutospacing="0"/>
        <w:jc w:val="both"/>
        <w:rPr>
          <w:rFonts w:ascii="Arial" w:hAnsi="Arial" w:cs="Arial"/>
          <w:sz w:val="24"/>
          <w:szCs w:val="24"/>
        </w:rPr>
      </w:pPr>
    </w:p>
    <w:p w:rsidR="001D537A" w:rsidRDefault="00A67792"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Las nuevas religiones son muy diferentes en cuanto a sus creencias, prácticas, formas de organización y aceptación social. Algunos autores como Irving </w:t>
      </w:r>
      <w:proofErr w:type="spellStart"/>
      <w:r w:rsidR="001D537A" w:rsidRPr="00A67792">
        <w:rPr>
          <w:rFonts w:ascii="Arial" w:hAnsi="Arial" w:cs="Arial"/>
          <w:b/>
        </w:rPr>
        <w:t>Hexham</w:t>
      </w:r>
      <w:proofErr w:type="spellEnd"/>
      <w:r w:rsidR="001D537A" w:rsidRPr="00A67792">
        <w:rPr>
          <w:rFonts w:ascii="Arial" w:hAnsi="Arial" w:cs="Arial"/>
          <w:b/>
        </w:rPr>
        <w:t xml:space="preserve"> y Karla </w:t>
      </w:r>
      <w:proofErr w:type="spellStart"/>
      <w:r w:rsidR="001D537A" w:rsidRPr="00A67792">
        <w:rPr>
          <w:rFonts w:ascii="Arial" w:hAnsi="Arial" w:cs="Arial"/>
          <w:b/>
        </w:rPr>
        <w:t>Poewe</w:t>
      </w:r>
      <w:proofErr w:type="spellEnd"/>
      <w:r w:rsidR="001D537A" w:rsidRPr="00A67792">
        <w:rPr>
          <w:rFonts w:ascii="Arial" w:hAnsi="Arial" w:cs="Arial"/>
          <w:b/>
        </w:rPr>
        <w:t xml:space="preserve"> han propuesto denominar a las nuevas religiones como subculturas globales, sobre todo en casos en los que un grupo ha logrado integrantes de varias naciones.</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En general, el número de personas pertenecientes a las nuevas religiones es muy inferior a los fieles de las grandes religiones. Sin embargo, las nuevas religiones han ganado muchos fieles en </w:t>
      </w:r>
      <w:hyperlink r:id="rId279" w:tooltip="África" w:history="1">
        <w:r w:rsidR="001D537A" w:rsidRPr="00A67792">
          <w:rPr>
            <w:rStyle w:val="Hipervnculo"/>
            <w:rFonts w:ascii="Arial" w:eastAsiaTheme="majorEastAsia" w:hAnsi="Arial" w:cs="Arial"/>
            <w:b/>
            <w:color w:val="auto"/>
            <w:u w:val="none"/>
          </w:rPr>
          <w:t>África</w:t>
        </w:r>
      </w:hyperlink>
      <w:r w:rsidR="001D537A" w:rsidRPr="00A67792">
        <w:rPr>
          <w:rFonts w:ascii="Arial" w:hAnsi="Arial" w:cs="Arial"/>
          <w:b/>
        </w:rPr>
        <w:t xml:space="preserve">, </w:t>
      </w:r>
      <w:hyperlink r:id="rId280" w:tooltip="Japón" w:history="1">
        <w:r w:rsidR="001D537A" w:rsidRPr="00A67792">
          <w:rPr>
            <w:rStyle w:val="Hipervnculo"/>
            <w:rFonts w:ascii="Arial" w:eastAsiaTheme="majorEastAsia" w:hAnsi="Arial" w:cs="Arial"/>
            <w:b/>
            <w:color w:val="auto"/>
            <w:u w:val="none"/>
          </w:rPr>
          <w:t>Japón</w:t>
        </w:r>
      </w:hyperlink>
      <w:r w:rsidR="001D537A" w:rsidRPr="00A67792">
        <w:rPr>
          <w:rFonts w:ascii="Arial" w:hAnsi="Arial" w:cs="Arial"/>
          <w:b/>
        </w:rPr>
        <w:t xml:space="preserve"> y </w:t>
      </w:r>
      <w:hyperlink r:id="rId281" w:tooltip="Melanesia" w:history="1">
        <w:r w:rsidR="001D537A" w:rsidRPr="00A67792">
          <w:rPr>
            <w:rStyle w:val="Hipervnculo"/>
            <w:rFonts w:ascii="Arial" w:eastAsiaTheme="majorEastAsia" w:hAnsi="Arial" w:cs="Arial"/>
            <w:b/>
            <w:color w:val="auto"/>
            <w:u w:val="none"/>
          </w:rPr>
          <w:t>Melanesia</w:t>
        </w:r>
      </w:hyperlink>
      <w:r w:rsidR="001D537A" w:rsidRPr="00A67792">
        <w:rPr>
          <w:rFonts w:ascii="Arial" w:hAnsi="Arial" w:cs="Arial"/>
          <w:b/>
        </w:rPr>
        <w:t>.</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En África se ha documentado la aparición de unas 6000 nuevas iglesias indígenas desde los años sesenta. En Japón han surgido nuevas religiones basadas en el </w:t>
      </w:r>
      <w:hyperlink r:id="rId282" w:tooltip="Sintoísmo" w:history="1">
        <w:r w:rsidR="001D537A" w:rsidRPr="00A67792">
          <w:rPr>
            <w:rStyle w:val="Hipervnculo"/>
            <w:rFonts w:ascii="Arial" w:eastAsiaTheme="majorEastAsia" w:hAnsi="Arial" w:cs="Arial"/>
            <w:b/>
            <w:color w:val="auto"/>
            <w:u w:val="none"/>
          </w:rPr>
          <w:t>sintoísmo</w:t>
        </w:r>
      </w:hyperlink>
      <w:r w:rsidR="001D537A" w:rsidRPr="00A67792">
        <w:rPr>
          <w:rFonts w:ascii="Arial" w:hAnsi="Arial" w:cs="Arial"/>
          <w:b/>
        </w:rPr>
        <w:t xml:space="preserve"> y el </w:t>
      </w:r>
      <w:hyperlink r:id="rId283" w:tooltip="Budismo" w:history="1">
        <w:r w:rsidR="001D537A" w:rsidRPr="00A67792">
          <w:rPr>
            <w:rStyle w:val="Hipervnculo"/>
            <w:rFonts w:ascii="Arial" w:eastAsiaTheme="majorEastAsia" w:hAnsi="Arial" w:cs="Arial"/>
            <w:b/>
            <w:color w:val="auto"/>
            <w:u w:val="none"/>
          </w:rPr>
          <w:t>budismo</w:t>
        </w:r>
      </w:hyperlink>
      <w:r w:rsidR="001D537A" w:rsidRPr="00A67792">
        <w:rPr>
          <w:rFonts w:ascii="Arial" w:hAnsi="Arial" w:cs="Arial"/>
          <w:b/>
        </w:rPr>
        <w:t xml:space="preserve">, algunos propios del siglo XIX durante la dinastía </w:t>
      </w:r>
      <w:hyperlink r:id="rId284" w:tooltip="Emperador Meiji" w:history="1">
        <w:proofErr w:type="spellStart"/>
        <w:r w:rsidR="001D537A" w:rsidRPr="00A67792">
          <w:rPr>
            <w:rStyle w:val="Hipervnculo"/>
            <w:rFonts w:ascii="Arial" w:eastAsiaTheme="majorEastAsia" w:hAnsi="Arial" w:cs="Arial"/>
            <w:b/>
            <w:color w:val="auto"/>
            <w:u w:val="none"/>
          </w:rPr>
          <w:t>Meiji</w:t>
        </w:r>
        <w:proofErr w:type="spellEnd"/>
      </w:hyperlink>
      <w:r w:rsidR="001D537A" w:rsidRPr="00A67792">
        <w:rPr>
          <w:rFonts w:ascii="Arial" w:hAnsi="Arial" w:cs="Arial"/>
          <w:b/>
        </w:rPr>
        <w:t xml:space="preserve">, y otros a raíz del final de la </w:t>
      </w:r>
      <w:hyperlink r:id="rId285" w:tooltip="Segunda Guerra Mundial" w:history="1">
        <w:r w:rsidR="001D537A" w:rsidRPr="00A67792">
          <w:rPr>
            <w:rStyle w:val="Hipervnculo"/>
            <w:rFonts w:ascii="Arial" w:eastAsiaTheme="majorEastAsia" w:hAnsi="Arial" w:cs="Arial"/>
            <w:b/>
            <w:color w:val="auto"/>
            <w:u w:val="none"/>
          </w:rPr>
          <w:t>Segunda Guerra Mundial</w:t>
        </w:r>
      </w:hyperlink>
      <w:r w:rsidR="001D537A" w:rsidRPr="00A67792">
        <w:rPr>
          <w:rFonts w:ascii="Arial" w:hAnsi="Arial" w:cs="Arial"/>
          <w:b/>
        </w:rPr>
        <w:t>.</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Alrededor del 25 % de las religiones del mundo se encuentran en la </w:t>
      </w:r>
      <w:hyperlink r:id="rId286" w:tooltip="Melanesia" w:history="1">
        <w:r w:rsidR="001D537A" w:rsidRPr="00A67792">
          <w:rPr>
            <w:rStyle w:val="Hipervnculo"/>
            <w:rFonts w:ascii="Arial" w:eastAsiaTheme="majorEastAsia" w:hAnsi="Arial" w:cs="Arial"/>
            <w:b/>
            <w:color w:val="auto"/>
            <w:u w:val="none"/>
          </w:rPr>
          <w:t>Melanesia</w:t>
        </w:r>
      </w:hyperlink>
      <w:r w:rsidR="001D537A" w:rsidRPr="00A67792">
        <w:rPr>
          <w:rFonts w:ascii="Arial" w:hAnsi="Arial" w:cs="Arial"/>
          <w:b/>
        </w:rPr>
        <w:t xml:space="preserve">, es decir, archipiélagos tales como </w:t>
      </w:r>
      <w:hyperlink r:id="rId287" w:tooltip="Papúa Nueva Guinea" w:history="1">
        <w:r w:rsidR="001D537A" w:rsidRPr="00A67792">
          <w:rPr>
            <w:rStyle w:val="Hipervnculo"/>
            <w:rFonts w:ascii="Arial" w:eastAsiaTheme="majorEastAsia" w:hAnsi="Arial" w:cs="Arial"/>
            <w:b/>
            <w:color w:val="auto"/>
            <w:u w:val="none"/>
          </w:rPr>
          <w:t>Papúa Nueva Guinea</w:t>
        </w:r>
      </w:hyperlink>
      <w:r w:rsidR="001D537A" w:rsidRPr="00A67792">
        <w:rPr>
          <w:rFonts w:ascii="Arial" w:hAnsi="Arial" w:cs="Arial"/>
          <w:b/>
        </w:rPr>
        <w:t xml:space="preserve">, las </w:t>
      </w:r>
      <w:hyperlink r:id="rId288" w:tooltip="Islas Salomón" w:history="1">
        <w:r w:rsidR="001D537A" w:rsidRPr="00A67792">
          <w:rPr>
            <w:rStyle w:val="Hipervnculo"/>
            <w:rFonts w:ascii="Arial" w:eastAsiaTheme="majorEastAsia" w:hAnsi="Arial" w:cs="Arial"/>
            <w:b/>
            <w:color w:val="auto"/>
            <w:u w:val="none"/>
          </w:rPr>
          <w:t>Islas Salomón</w:t>
        </w:r>
      </w:hyperlink>
      <w:r w:rsidR="001D537A" w:rsidRPr="00A67792">
        <w:rPr>
          <w:rFonts w:ascii="Arial" w:hAnsi="Arial" w:cs="Arial"/>
          <w:b/>
        </w:rPr>
        <w:t xml:space="preserve">, </w:t>
      </w:r>
      <w:hyperlink r:id="rId289" w:tooltip="Vanuatu" w:history="1">
        <w:r w:rsidR="001D537A" w:rsidRPr="00A67792">
          <w:rPr>
            <w:rStyle w:val="Hipervnculo"/>
            <w:rFonts w:ascii="Arial" w:eastAsiaTheme="majorEastAsia" w:hAnsi="Arial" w:cs="Arial"/>
            <w:b/>
            <w:color w:val="auto"/>
            <w:u w:val="none"/>
          </w:rPr>
          <w:t>Vanuatu</w:t>
        </w:r>
      </w:hyperlink>
      <w:r w:rsidR="001D537A" w:rsidRPr="00A67792">
        <w:rPr>
          <w:rFonts w:ascii="Arial" w:hAnsi="Arial" w:cs="Arial"/>
          <w:b/>
        </w:rPr>
        <w:t xml:space="preserve"> y </w:t>
      </w:r>
      <w:hyperlink r:id="rId290" w:tooltip="Fiyi" w:history="1">
        <w:r w:rsidR="001D537A" w:rsidRPr="00A67792">
          <w:rPr>
            <w:rStyle w:val="Hipervnculo"/>
            <w:rFonts w:ascii="Arial" w:eastAsiaTheme="majorEastAsia" w:hAnsi="Arial" w:cs="Arial"/>
            <w:b/>
            <w:color w:val="auto"/>
            <w:u w:val="none"/>
          </w:rPr>
          <w:t>Fiyi</w:t>
        </w:r>
      </w:hyperlink>
      <w:r w:rsidR="001D537A" w:rsidRPr="00A67792">
        <w:rPr>
          <w:rFonts w:ascii="Arial" w:hAnsi="Arial" w:cs="Arial"/>
          <w:b/>
        </w:rPr>
        <w:t>. A esto se debe la importancia de las nuevas religiones en este importante foco de diversidad cultural.</w:t>
      </w:r>
    </w:p>
    <w:p w:rsidR="00A67792" w:rsidRPr="00A67792" w:rsidRDefault="00A67792" w:rsidP="00A67792">
      <w:pPr>
        <w:pStyle w:val="NormalWeb"/>
        <w:spacing w:before="0" w:beforeAutospacing="0" w:after="0" w:afterAutospacing="0"/>
        <w:jc w:val="both"/>
        <w:rPr>
          <w:rFonts w:ascii="Arial" w:hAnsi="Arial" w:cs="Arial"/>
          <w:b/>
        </w:rPr>
      </w:pPr>
    </w:p>
    <w:p w:rsidR="00A93DBC"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En la época de su creación, la mayoría de las grandes religiones actuales también se consideraban nuevas religiones. Por ejemplo, el </w:t>
      </w:r>
      <w:hyperlink r:id="rId291" w:tooltip="Cristianismo" w:history="1">
        <w:r w:rsidR="001D537A" w:rsidRPr="00A67792">
          <w:rPr>
            <w:rStyle w:val="Hipervnculo"/>
            <w:rFonts w:ascii="Arial" w:eastAsiaTheme="majorEastAsia" w:hAnsi="Arial" w:cs="Arial"/>
            <w:b/>
            <w:color w:val="auto"/>
            <w:u w:val="none"/>
          </w:rPr>
          <w:t>cristianismo</w:t>
        </w:r>
      </w:hyperlink>
      <w:r w:rsidR="001D537A" w:rsidRPr="00A67792">
        <w:rPr>
          <w:rFonts w:ascii="Arial" w:hAnsi="Arial" w:cs="Arial"/>
          <w:b/>
        </w:rPr>
        <w:t xml:space="preserve"> fue considerado tanto por el </w:t>
      </w:r>
      <w:hyperlink r:id="rId292" w:tooltip="Judaísmo" w:history="1">
        <w:r w:rsidR="001D537A" w:rsidRPr="00A67792">
          <w:rPr>
            <w:rStyle w:val="Hipervnculo"/>
            <w:rFonts w:ascii="Arial" w:eastAsiaTheme="majorEastAsia" w:hAnsi="Arial" w:cs="Arial"/>
            <w:b/>
            <w:color w:val="auto"/>
            <w:u w:val="none"/>
          </w:rPr>
          <w:t>judaísmo</w:t>
        </w:r>
      </w:hyperlink>
      <w:r w:rsidR="001D537A" w:rsidRPr="00A67792">
        <w:rPr>
          <w:rFonts w:ascii="Arial" w:hAnsi="Arial" w:cs="Arial"/>
          <w:b/>
        </w:rPr>
        <w:t xml:space="preserve"> como por la </w:t>
      </w:r>
      <w:hyperlink r:id="rId293" w:tooltip="Cultura de la Antigua Roma" w:history="1">
        <w:r w:rsidR="001D537A" w:rsidRPr="00A67792">
          <w:rPr>
            <w:rStyle w:val="Hipervnculo"/>
            <w:rFonts w:ascii="Arial" w:eastAsiaTheme="majorEastAsia" w:hAnsi="Arial" w:cs="Arial"/>
            <w:b/>
            <w:color w:val="auto"/>
            <w:u w:val="none"/>
          </w:rPr>
          <w:t>cultura romana</w:t>
        </w:r>
      </w:hyperlink>
      <w:r w:rsidR="001D537A" w:rsidRPr="00A67792">
        <w:rPr>
          <w:rFonts w:ascii="Arial" w:hAnsi="Arial" w:cs="Arial"/>
          <w:b/>
        </w:rPr>
        <w:t xml:space="preserve"> como un sacrilegio a las doctrinas existentes. A su vez, el </w:t>
      </w:r>
      <w:hyperlink r:id="rId294" w:tooltip="Protestantismo" w:history="1">
        <w:r w:rsidR="001D537A" w:rsidRPr="00A67792">
          <w:rPr>
            <w:rStyle w:val="Hipervnculo"/>
            <w:rFonts w:ascii="Arial" w:eastAsiaTheme="majorEastAsia" w:hAnsi="Arial" w:cs="Arial"/>
            <w:b/>
            <w:color w:val="auto"/>
            <w:u w:val="none"/>
          </w:rPr>
          <w:t>protestantismo</w:t>
        </w:r>
      </w:hyperlink>
      <w:r w:rsidR="001D537A" w:rsidRPr="00A67792">
        <w:rPr>
          <w:rFonts w:ascii="Arial" w:hAnsi="Arial" w:cs="Arial"/>
          <w:b/>
        </w:rPr>
        <w:t xml:space="preserve"> se consideró una nueva religión escindida del </w:t>
      </w:r>
      <w:hyperlink r:id="rId295" w:tooltip="Catolicismo" w:history="1">
        <w:r w:rsidR="001D537A" w:rsidRPr="00A67792">
          <w:rPr>
            <w:rStyle w:val="Hipervnculo"/>
            <w:rFonts w:ascii="Arial" w:eastAsiaTheme="majorEastAsia" w:hAnsi="Arial" w:cs="Arial"/>
            <w:b/>
            <w:color w:val="auto"/>
            <w:u w:val="none"/>
          </w:rPr>
          <w:t>catolicismo</w:t>
        </w:r>
      </w:hyperlink>
      <w:r w:rsidR="001D537A" w:rsidRPr="00A67792">
        <w:rPr>
          <w:rFonts w:ascii="Arial" w:hAnsi="Arial" w:cs="Arial"/>
          <w:b/>
        </w:rPr>
        <w:t xml:space="preserve">. </w:t>
      </w:r>
      <w:r w:rsidR="00A93DBC">
        <w:rPr>
          <w:rFonts w:ascii="Arial" w:hAnsi="Arial" w:cs="Arial"/>
          <w:b/>
        </w:rPr>
        <w:t xml:space="preserve">  </w:t>
      </w:r>
    </w:p>
    <w:p w:rsidR="001D537A" w:rsidRDefault="00A93DBC" w:rsidP="00A67792">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1D537A" w:rsidRPr="00A67792">
        <w:rPr>
          <w:rFonts w:ascii="Arial" w:hAnsi="Arial" w:cs="Arial"/>
          <w:b/>
        </w:rPr>
        <w:t xml:space="preserve">La orden franciscana, la orden jesuita y la </w:t>
      </w:r>
      <w:hyperlink r:id="rId296" w:tooltip="Teología de la liberación" w:history="1">
        <w:r w:rsidR="001D537A" w:rsidRPr="00A67792">
          <w:rPr>
            <w:rStyle w:val="Hipervnculo"/>
            <w:rFonts w:ascii="Arial" w:eastAsiaTheme="majorEastAsia" w:hAnsi="Arial" w:cs="Arial"/>
            <w:b/>
            <w:color w:val="auto"/>
            <w:u w:val="none"/>
          </w:rPr>
          <w:t>teología de la liberación</w:t>
        </w:r>
      </w:hyperlink>
      <w:r w:rsidR="001D537A" w:rsidRPr="00A67792">
        <w:rPr>
          <w:rFonts w:ascii="Arial" w:hAnsi="Arial" w:cs="Arial"/>
          <w:b/>
        </w:rPr>
        <w:t xml:space="preserve"> fueron incomprendidas y hasta </w:t>
      </w:r>
      <w:r w:rsidR="00F0590A">
        <w:rPr>
          <w:rFonts w:ascii="Arial" w:hAnsi="Arial" w:cs="Arial"/>
          <w:b/>
        </w:rPr>
        <w:t>fueron</w:t>
      </w:r>
      <w:r>
        <w:rPr>
          <w:rFonts w:ascii="Arial" w:hAnsi="Arial" w:cs="Arial"/>
          <w:b/>
        </w:rPr>
        <w:t xml:space="preserve"> </w:t>
      </w:r>
      <w:r w:rsidR="001D537A" w:rsidRPr="00A67792">
        <w:rPr>
          <w:rFonts w:ascii="Arial" w:hAnsi="Arial" w:cs="Arial"/>
          <w:b/>
        </w:rPr>
        <w:t>objeto de hostilidad en su momento</w:t>
      </w:r>
      <w:r>
        <w:rPr>
          <w:rFonts w:ascii="Arial" w:hAnsi="Arial" w:cs="Arial"/>
          <w:b/>
        </w:rPr>
        <w:t xml:space="preserve"> inicial en la Historia</w:t>
      </w:r>
    </w:p>
    <w:p w:rsidR="00A67792" w:rsidRPr="00A67792" w:rsidRDefault="00A67792" w:rsidP="00A67792">
      <w:pPr>
        <w:pStyle w:val="NormalWeb"/>
        <w:spacing w:before="0" w:beforeAutospacing="0" w:after="0" w:afterAutospacing="0"/>
        <w:jc w:val="both"/>
        <w:rPr>
          <w:rFonts w:ascii="Arial" w:hAnsi="Arial" w:cs="Arial"/>
          <w:b/>
        </w:rPr>
      </w:pPr>
    </w:p>
    <w:p w:rsidR="001D537A" w:rsidRPr="00903A75" w:rsidRDefault="001D537A" w:rsidP="00A67792">
      <w:pPr>
        <w:pStyle w:val="Ttulo2"/>
        <w:spacing w:before="0" w:beforeAutospacing="0" w:after="0" w:afterAutospacing="0"/>
        <w:jc w:val="both"/>
        <w:rPr>
          <w:rStyle w:val="mw-headline"/>
          <w:rFonts w:ascii="Arial" w:hAnsi="Arial" w:cs="Arial"/>
          <w:color w:val="0070C0"/>
          <w:sz w:val="28"/>
          <w:szCs w:val="28"/>
        </w:rPr>
      </w:pPr>
      <w:r w:rsidRPr="00903A75">
        <w:rPr>
          <w:rStyle w:val="mw-headline"/>
          <w:rFonts w:ascii="Arial" w:hAnsi="Arial" w:cs="Arial"/>
          <w:color w:val="0070C0"/>
          <w:sz w:val="28"/>
          <w:szCs w:val="28"/>
        </w:rPr>
        <w:t>Las sectas</w:t>
      </w:r>
      <w:r w:rsidR="00A67792" w:rsidRPr="00903A75">
        <w:rPr>
          <w:rStyle w:val="mw-headline"/>
          <w:rFonts w:ascii="Arial" w:hAnsi="Arial" w:cs="Arial"/>
          <w:color w:val="0070C0"/>
          <w:sz w:val="28"/>
          <w:szCs w:val="28"/>
        </w:rPr>
        <w:t xml:space="preserve"> más peligrosas destructivas,</w:t>
      </w:r>
    </w:p>
    <w:p w:rsidR="00A67792" w:rsidRPr="00A67792" w:rsidRDefault="00A67792" w:rsidP="00A67792">
      <w:pPr>
        <w:pStyle w:val="Ttulo2"/>
        <w:spacing w:before="0" w:beforeAutospacing="0" w:after="0" w:afterAutospacing="0"/>
        <w:jc w:val="both"/>
        <w:rPr>
          <w:rFonts w:ascii="Arial" w:hAnsi="Arial" w:cs="Arial"/>
          <w:sz w:val="24"/>
          <w:szCs w:val="24"/>
        </w:rPr>
      </w:pPr>
    </w:p>
    <w:p w:rsidR="001D537A" w:rsidRPr="00A67792" w:rsidRDefault="001D537A" w:rsidP="00A93DBC">
      <w:pPr>
        <w:spacing w:after="0" w:line="240" w:lineRule="auto"/>
        <w:jc w:val="center"/>
        <w:rPr>
          <w:rFonts w:ascii="Arial" w:hAnsi="Arial" w:cs="Arial"/>
          <w:b/>
          <w:sz w:val="24"/>
          <w:szCs w:val="24"/>
        </w:rPr>
      </w:pPr>
      <w:r w:rsidRPr="00A67792">
        <w:rPr>
          <w:rFonts w:ascii="Arial" w:hAnsi="Arial" w:cs="Arial"/>
          <w:b/>
          <w:noProof/>
          <w:sz w:val="24"/>
          <w:szCs w:val="24"/>
          <w:lang w:eastAsia="es-ES"/>
        </w:rPr>
        <w:drawing>
          <wp:inline distT="0" distB="0" distL="0" distR="0">
            <wp:extent cx="2819400" cy="2293967"/>
            <wp:effectExtent l="19050" t="0" r="0" b="0"/>
            <wp:docPr id="6" name="Imagen 6" descr="https://upload.wikimedia.org/wikipedia/commons/thumb/9/9f/Ku_Klux_Klan_members_and_a_burning_cross%2C_Denver%2C_Colorado%2C_1921.jpg/220px-Ku_Klux_Klan_members_and_a_burning_cross%2C_Denver%2C_Colorado%2C_1921.jp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9/9f/Ku_Klux_Klan_members_and_a_burning_cross%2C_Denver%2C_Colorado%2C_1921.jpg/220px-Ku_Klux_Klan_members_and_a_burning_cross%2C_Denver%2C_Colorado%2C_1921.jpg">
                      <a:hlinkClick r:id="rId297"/>
                    </pic:cNvPr>
                    <pic:cNvPicPr>
                      <a:picLocks noChangeAspect="1" noChangeArrowheads="1"/>
                    </pic:cNvPicPr>
                  </pic:nvPicPr>
                  <pic:blipFill>
                    <a:blip r:embed="rId298"/>
                    <a:srcRect/>
                    <a:stretch>
                      <a:fillRect/>
                    </a:stretch>
                  </pic:blipFill>
                  <pic:spPr bwMode="auto">
                    <a:xfrm>
                      <a:off x="0" y="0"/>
                      <a:ext cx="2821580" cy="2295741"/>
                    </a:xfrm>
                    <a:prstGeom prst="rect">
                      <a:avLst/>
                    </a:prstGeom>
                    <a:noFill/>
                    <a:ln w="9525">
                      <a:noFill/>
                      <a:miter lim="800000"/>
                      <a:headEnd/>
                      <a:tailEnd/>
                    </a:ln>
                  </pic:spPr>
                </pic:pic>
              </a:graphicData>
            </a:graphic>
          </wp:inline>
        </w:drawing>
      </w:r>
      <w:r w:rsidR="009A0654">
        <w:rPr>
          <w:noProof/>
          <w:lang w:eastAsia="es-ES"/>
        </w:rPr>
        <w:drawing>
          <wp:inline distT="0" distB="0" distL="0" distR="0">
            <wp:extent cx="2967244" cy="2295525"/>
            <wp:effectExtent l="19050" t="0" r="4556" b="0"/>
            <wp:docPr id="19" name="Imagen 1" descr="Resultado de imagen de ku klux k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ku klux klan"/>
                    <pic:cNvPicPr>
                      <a:picLocks noChangeAspect="1" noChangeArrowheads="1"/>
                    </pic:cNvPicPr>
                  </pic:nvPicPr>
                  <pic:blipFill>
                    <a:blip r:embed="rId299"/>
                    <a:srcRect/>
                    <a:stretch>
                      <a:fillRect/>
                    </a:stretch>
                  </pic:blipFill>
                  <pic:spPr bwMode="auto">
                    <a:xfrm>
                      <a:off x="0" y="0"/>
                      <a:ext cx="2967244" cy="2295525"/>
                    </a:xfrm>
                    <a:prstGeom prst="rect">
                      <a:avLst/>
                    </a:prstGeom>
                    <a:noFill/>
                    <a:ln w="9525">
                      <a:noFill/>
                      <a:miter lim="800000"/>
                      <a:headEnd/>
                      <a:tailEnd/>
                    </a:ln>
                  </pic:spPr>
                </pic:pic>
              </a:graphicData>
            </a:graphic>
          </wp:inline>
        </w:drawing>
      </w:r>
    </w:p>
    <w:p w:rsidR="001D537A" w:rsidRDefault="001D537A" w:rsidP="00A93DBC">
      <w:pPr>
        <w:spacing w:after="0" w:line="240" w:lineRule="auto"/>
        <w:jc w:val="center"/>
        <w:rPr>
          <w:rFonts w:ascii="Arial" w:hAnsi="Arial" w:cs="Arial"/>
          <w:b/>
          <w:sz w:val="24"/>
          <w:szCs w:val="24"/>
        </w:rPr>
      </w:pPr>
      <w:r w:rsidRPr="00A93DBC">
        <w:rPr>
          <w:rFonts w:ascii="Arial" w:hAnsi="Arial" w:cs="Arial"/>
          <w:b/>
          <w:color w:val="0070C0"/>
          <w:sz w:val="24"/>
          <w:szCs w:val="24"/>
        </w:rPr>
        <w:t>La cruz ar</w:t>
      </w:r>
      <w:r w:rsidR="00A93DBC">
        <w:rPr>
          <w:rFonts w:ascii="Arial" w:hAnsi="Arial" w:cs="Arial"/>
          <w:b/>
          <w:color w:val="0070C0"/>
          <w:sz w:val="24"/>
          <w:szCs w:val="24"/>
        </w:rPr>
        <w:t>diente es uno de los símbolos de</w:t>
      </w:r>
      <w:r w:rsidRPr="00A93DBC">
        <w:rPr>
          <w:rFonts w:ascii="Arial" w:hAnsi="Arial" w:cs="Arial"/>
          <w:b/>
          <w:color w:val="0070C0"/>
          <w:sz w:val="24"/>
          <w:szCs w:val="24"/>
        </w:rPr>
        <w:t xml:space="preserve">l </w:t>
      </w:r>
      <w:hyperlink r:id="rId300" w:tooltip="Ku Klux Klan" w:history="1">
        <w:proofErr w:type="spellStart"/>
        <w:r w:rsidRPr="00A93DBC">
          <w:rPr>
            <w:rStyle w:val="Hipervnculo"/>
            <w:rFonts w:ascii="Arial" w:hAnsi="Arial" w:cs="Arial"/>
            <w:b/>
            <w:color w:val="0070C0"/>
            <w:sz w:val="24"/>
            <w:szCs w:val="24"/>
            <w:u w:val="none"/>
          </w:rPr>
          <w:t>Ku</w:t>
        </w:r>
        <w:proofErr w:type="spellEnd"/>
        <w:r w:rsidRPr="00A93DBC">
          <w:rPr>
            <w:rStyle w:val="Hipervnculo"/>
            <w:rFonts w:ascii="Arial" w:hAnsi="Arial" w:cs="Arial"/>
            <w:b/>
            <w:color w:val="0070C0"/>
            <w:sz w:val="24"/>
            <w:szCs w:val="24"/>
            <w:u w:val="none"/>
          </w:rPr>
          <w:t xml:space="preserve"> </w:t>
        </w:r>
        <w:proofErr w:type="spellStart"/>
        <w:r w:rsidRPr="00A93DBC">
          <w:rPr>
            <w:rStyle w:val="Hipervnculo"/>
            <w:rFonts w:ascii="Arial" w:hAnsi="Arial" w:cs="Arial"/>
            <w:b/>
            <w:color w:val="0070C0"/>
            <w:sz w:val="24"/>
            <w:szCs w:val="24"/>
            <w:u w:val="none"/>
          </w:rPr>
          <w:t>Klux</w:t>
        </w:r>
        <w:proofErr w:type="spellEnd"/>
        <w:r w:rsidRPr="00A93DBC">
          <w:rPr>
            <w:rStyle w:val="Hipervnculo"/>
            <w:rFonts w:ascii="Arial" w:hAnsi="Arial" w:cs="Arial"/>
            <w:b/>
            <w:color w:val="0070C0"/>
            <w:sz w:val="24"/>
            <w:szCs w:val="24"/>
            <w:u w:val="none"/>
          </w:rPr>
          <w:t xml:space="preserve"> </w:t>
        </w:r>
        <w:proofErr w:type="spellStart"/>
        <w:r w:rsidRPr="00A93DBC">
          <w:rPr>
            <w:rStyle w:val="Hipervnculo"/>
            <w:rFonts w:ascii="Arial" w:hAnsi="Arial" w:cs="Arial"/>
            <w:b/>
            <w:color w:val="0070C0"/>
            <w:sz w:val="24"/>
            <w:szCs w:val="24"/>
            <w:u w:val="none"/>
          </w:rPr>
          <w:t>Klan</w:t>
        </w:r>
        <w:proofErr w:type="spellEnd"/>
      </w:hyperlink>
      <w:r w:rsidRPr="00A67792">
        <w:rPr>
          <w:rFonts w:ascii="Arial" w:hAnsi="Arial" w:cs="Arial"/>
          <w:b/>
          <w:sz w:val="24"/>
          <w:szCs w:val="24"/>
        </w:rPr>
        <w:t>.</w:t>
      </w:r>
    </w:p>
    <w:p w:rsidR="00A67792" w:rsidRPr="00A67792" w:rsidRDefault="00A67792" w:rsidP="00A67792">
      <w:pPr>
        <w:spacing w:after="0"/>
        <w:jc w:val="both"/>
        <w:rPr>
          <w:rFonts w:ascii="Arial" w:hAnsi="Arial" w:cs="Arial"/>
          <w:b/>
          <w:sz w:val="24"/>
          <w:szCs w:val="24"/>
        </w:rPr>
      </w:pPr>
    </w:p>
    <w:p w:rsidR="001D537A" w:rsidRDefault="00A93DBC" w:rsidP="00A67792">
      <w:pPr>
        <w:pStyle w:val="NormalWeb"/>
        <w:spacing w:before="0" w:beforeAutospacing="0" w:after="0" w:afterAutospacing="0"/>
        <w:jc w:val="both"/>
        <w:rPr>
          <w:rFonts w:ascii="Arial" w:hAnsi="Arial" w:cs="Arial"/>
          <w:b/>
        </w:rPr>
      </w:pPr>
      <w:r>
        <w:rPr>
          <w:rFonts w:ascii="Arial" w:hAnsi="Arial" w:cs="Arial"/>
          <w:b/>
        </w:rPr>
        <w:t xml:space="preserve">   </w:t>
      </w:r>
      <w:r w:rsidR="00903A75">
        <w:rPr>
          <w:rFonts w:ascii="Arial" w:hAnsi="Arial" w:cs="Arial"/>
          <w:b/>
        </w:rPr>
        <w:t xml:space="preserve">  </w:t>
      </w:r>
      <w:r w:rsidR="001D537A" w:rsidRPr="00A67792">
        <w:rPr>
          <w:rFonts w:ascii="Arial" w:hAnsi="Arial" w:cs="Arial"/>
          <w:b/>
        </w:rPr>
        <w:t>Aunque, como ya se ha visto, el vocablo «secta» solo está relacionado a grupos que poseen una misma afinidad, con el paso de los años ha adquirido una connotación más relacionada a grupos radicalizados, generalmente religiosos.</w:t>
      </w:r>
      <w:r>
        <w:rPr>
          <w:rFonts w:ascii="Arial" w:hAnsi="Arial" w:cs="Arial"/>
          <w:b/>
        </w:rPr>
        <w:t xml:space="preserve"> E</w:t>
      </w:r>
      <w:r w:rsidR="001D537A" w:rsidRPr="00A67792">
        <w:rPr>
          <w:rFonts w:ascii="Arial" w:hAnsi="Arial" w:cs="Arial"/>
          <w:b/>
        </w:rPr>
        <w:t>l psicólogo especia</w:t>
      </w:r>
      <w:r>
        <w:rPr>
          <w:rFonts w:ascii="Arial" w:hAnsi="Arial" w:cs="Arial"/>
          <w:b/>
        </w:rPr>
        <w:t>-</w:t>
      </w:r>
      <w:proofErr w:type="spellStart"/>
      <w:r w:rsidR="001D537A" w:rsidRPr="00A67792">
        <w:rPr>
          <w:rFonts w:ascii="Arial" w:hAnsi="Arial" w:cs="Arial"/>
          <w:b/>
        </w:rPr>
        <w:t>lizado</w:t>
      </w:r>
      <w:proofErr w:type="spellEnd"/>
      <w:r w:rsidR="001D537A" w:rsidRPr="00A67792">
        <w:rPr>
          <w:rFonts w:ascii="Arial" w:hAnsi="Arial" w:cs="Arial"/>
          <w:b/>
        </w:rPr>
        <w:t xml:space="preserve"> en sectas Michael </w:t>
      </w:r>
      <w:proofErr w:type="spellStart"/>
      <w:r w:rsidR="001D537A" w:rsidRPr="00A67792">
        <w:rPr>
          <w:rFonts w:ascii="Arial" w:hAnsi="Arial" w:cs="Arial"/>
          <w:b/>
        </w:rPr>
        <w:t>Langone</w:t>
      </w:r>
      <w:proofErr w:type="spellEnd"/>
      <w:r w:rsidR="001D537A" w:rsidRPr="00A67792">
        <w:rPr>
          <w:rFonts w:ascii="Arial" w:hAnsi="Arial" w:cs="Arial"/>
          <w:b/>
        </w:rPr>
        <w:t xml:space="preserve"> expone en las siguientes aseveraciones su concepto sobre las sectas:</w:t>
      </w:r>
    </w:p>
    <w:p w:rsidR="00A67792" w:rsidRPr="00A67792" w:rsidRDefault="00A67792" w:rsidP="00A67792">
      <w:pPr>
        <w:pStyle w:val="NormalWeb"/>
        <w:spacing w:before="0" w:beforeAutospacing="0" w:after="0" w:afterAutospacing="0"/>
        <w:jc w:val="both"/>
        <w:rPr>
          <w:rFonts w:ascii="Arial" w:hAnsi="Arial" w:cs="Arial"/>
          <w:b/>
        </w:rPr>
      </w:pPr>
      <w:r>
        <w:rPr>
          <w:rFonts w:ascii="Arial" w:hAnsi="Arial" w:cs="Arial"/>
          <w:b/>
        </w:rPr>
        <w:t xml:space="preserve"> </w:t>
      </w:r>
    </w:p>
    <w:p w:rsidR="00EB1A8B" w:rsidRDefault="00A67792" w:rsidP="00A67792">
      <w:pPr>
        <w:pStyle w:val="NormalWeb"/>
        <w:spacing w:before="0" w:beforeAutospacing="0" w:after="0" w:afterAutospacing="0"/>
        <w:jc w:val="both"/>
        <w:rPr>
          <w:rFonts w:ascii="Arial" w:hAnsi="Arial" w:cs="Arial"/>
          <w:b/>
          <w:i/>
        </w:rPr>
      </w:pPr>
      <w:r>
        <w:rPr>
          <w:rFonts w:ascii="Arial" w:hAnsi="Arial" w:cs="Arial"/>
          <w:b/>
        </w:rPr>
        <w:t xml:space="preserve">   </w:t>
      </w:r>
      <w:r w:rsidR="001D537A" w:rsidRPr="00A67792">
        <w:rPr>
          <w:rFonts w:ascii="Arial" w:hAnsi="Arial" w:cs="Arial"/>
          <w:b/>
          <w:i/>
        </w:rPr>
        <w:t xml:space="preserve">Secta es un grupo o movimiento, que exhibe una devoción excesiva a una persona, idea o cosa y que emplea técnicas </w:t>
      </w:r>
      <w:proofErr w:type="spellStart"/>
      <w:r w:rsidR="001D537A" w:rsidRPr="00A67792">
        <w:rPr>
          <w:rFonts w:ascii="Arial" w:hAnsi="Arial" w:cs="Arial"/>
          <w:b/>
          <w:i/>
        </w:rPr>
        <w:t>antiéticas</w:t>
      </w:r>
      <w:proofErr w:type="spellEnd"/>
      <w:r w:rsidR="001D537A" w:rsidRPr="00A67792">
        <w:rPr>
          <w:rFonts w:ascii="Arial" w:hAnsi="Arial" w:cs="Arial"/>
          <w:b/>
          <w:i/>
        </w:rPr>
        <w:t xml:space="preserve"> de manipulación para persuadir y controlar (a sus adeptos); diseñadas para lograr las metas del líder del grupo; trayendo como consecuencias actuales o posibles, el daño a sus miembros, a los familiares de ellos o a la sociedad en general. [...] Dado que la capacidad para explotar a otros seres humanos es universal, cualquier grupo puede llegar a convertirse en una secta. </w:t>
      </w:r>
    </w:p>
    <w:p w:rsidR="001D537A" w:rsidRDefault="00EB1A8B" w:rsidP="00A67792">
      <w:pPr>
        <w:pStyle w:val="NormalWeb"/>
        <w:spacing w:before="0" w:beforeAutospacing="0" w:after="0" w:afterAutospacing="0"/>
        <w:jc w:val="both"/>
        <w:rPr>
          <w:rFonts w:ascii="Arial" w:hAnsi="Arial" w:cs="Arial"/>
          <w:b/>
        </w:rPr>
      </w:pPr>
      <w:r>
        <w:rPr>
          <w:rFonts w:ascii="Arial" w:hAnsi="Arial" w:cs="Arial"/>
          <w:b/>
          <w:i/>
        </w:rPr>
        <w:t xml:space="preserve">    </w:t>
      </w:r>
      <w:r w:rsidR="001D537A" w:rsidRPr="00A67792">
        <w:rPr>
          <w:rFonts w:ascii="Arial" w:hAnsi="Arial" w:cs="Arial"/>
          <w:b/>
          <w:i/>
        </w:rPr>
        <w:t>Sin embargo, la mayoría de las organizaciones institucionalizadas y socialmente aceptadas, tienen mecanismos de autorregulación que restringen el desarrollo de grupúsculos sectarios.</w:t>
      </w:r>
      <w:r w:rsidR="00A67792">
        <w:rPr>
          <w:rFonts w:ascii="Arial" w:hAnsi="Arial" w:cs="Arial"/>
          <w:b/>
        </w:rPr>
        <w:t xml:space="preserve"> </w:t>
      </w:r>
      <w:proofErr w:type="gramStart"/>
      <w:r w:rsidR="00A67792">
        <w:rPr>
          <w:rFonts w:ascii="Arial" w:hAnsi="Arial" w:cs="Arial"/>
          <w:b/>
        </w:rPr>
        <w:t xml:space="preserve">( </w:t>
      </w:r>
      <w:r w:rsidR="001D537A" w:rsidRPr="00A67792">
        <w:rPr>
          <w:rFonts w:ascii="Arial" w:hAnsi="Arial" w:cs="Arial"/>
          <w:b/>
        </w:rPr>
        <w:t>Michael</w:t>
      </w:r>
      <w:proofErr w:type="gramEnd"/>
      <w:r w:rsidR="001D537A" w:rsidRPr="00A67792">
        <w:rPr>
          <w:rFonts w:ascii="Arial" w:hAnsi="Arial" w:cs="Arial"/>
          <w:b/>
        </w:rPr>
        <w:t xml:space="preserve"> </w:t>
      </w:r>
      <w:proofErr w:type="spellStart"/>
      <w:r w:rsidR="001D537A" w:rsidRPr="00A67792">
        <w:rPr>
          <w:rFonts w:ascii="Arial" w:hAnsi="Arial" w:cs="Arial"/>
          <w:b/>
        </w:rPr>
        <w:t>Langone</w:t>
      </w:r>
      <w:proofErr w:type="spellEnd"/>
      <w:r w:rsidR="001D537A" w:rsidRPr="00A67792">
        <w:rPr>
          <w:rFonts w:ascii="Arial" w:hAnsi="Arial" w:cs="Arial"/>
          <w:b/>
        </w:rPr>
        <w:t>, 1988</w:t>
      </w:r>
      <w:r w:rsidR="00A67792">
        <w:rPr>
          <w:rFonts w:ascii="Arial" w:hAnsi="Arial" w:cs="Arial"/>
          <w:b/>
        </w:rPr>
        <w:t>)</w:t>
      </w:r>
    </w:p>
    <w:p w:rsidR="00A67792" w:rsidRPr="00A67792" w:rsidRDefault="00A67792" w:rsidP="00A67792">
      <w:pPr>
        <w:pStyle w:val="NormalWeb"/>
        <w:spacing w:before="0" w:beforeAutospacing="0" w:after="0" w:afterAutospacing="0"/>
        <w:jc w:val="both"/>
        <w:rPr>
          <w:rFonts w:ascii="Arial" w:hAnsi="Arial" w:cs="Arial"/>
          <w:b/>
        </w:rPr>
      </w:pPr>
    </w:p>
    <w:p w:rsidR="00A7105B" w:rsidRDefault="00A67792"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A menudo responden a un perfil doctrinal dualista, apocalíptico y pre-milenarista y a una inspiración literaria (la </w:t>
      </w:r>
      <w:hyperlink r:id="rId301" w:tooltip="Biblia" w:history="1">
        <w:r w:rsidR="001D537A" w:rsidRPr="00A67792">
          <w:rPr>
            <w:rStyle w:val="Hipervnculo"/>
            <w:rFonts w:ascii="Arial" w:eastAsiaTheme="majorEastAsia" w:hAnsi="Arial" w:cs="Arial"/>
            <w:b/>
            <w:i/>
            <w:iCs/>
            <w:color w:val="auto"/>
            <w:u w:val="none"/>
          </w:rPr>
          <w:t>Biblia</w:t>
        </w:r>
      </w:hyperlink>
      <w:r w:rsidR="001D537A" w:rsidRPr="00A67792">
        <w:rPr>
          <w:rFonts w:ascii="Arial" w:hAnsi="Arial" w:cs="Arial"/>
          <w:b/>
        </w:rPr>
        <w:t xml:space="preserve">, el </w:t>
      </w:r>
      <w:hyperlink r:id="rId302" w:tooltip="Corán" w:history="1">
        <w:r w:rsidR="001D537A" w:rsidRPr="00A67792">
          <w:rPr>
            <w:rStyle w:val="Hipervnculo"/>
            <w:rFonts w:ascii="Arial" w:eastAsiaTheme="majorEastAsia" w:hAnsi="Arial" w:cs="Arial"/>
            <w:b/>
            <w:i/>
            <w:iCs/>
            <w:color w:val="auto"/>
            <w:u w:val="none"/>
          </w:rPr>
          <w:t>Corán</w:t>
        </w:r>
      </w:hyperlink>
      <w:r w:rsidR="001D537A" w:rsidRPr="00A67792">
        <w:rPr>
          <w:rFonts w:ascii="Arial" w:hAnsi="Arial" w:cs="Arial"/>
          <w:b/>
        </w:rPr>
        <w:t xml:space="preserve">, el </w:t>
      </w:r>
      <w:hyperlink r:id="rId303" w:tooltip="Bhagavad-guitá" w:history="1">
        <w:proofErr w:type="spellStart"/>
        <w:r w:rsidR="001D537A" w:rsidRPr="00A67792">
          <w:rPr>
            <w:rStyle w:val="Hipervnculo"/>
            <w:rFonts w:ascii="Arial" w:eastAsiaTheme="majorEastAsia" w:hAnsi="Arial" w:cs="Arial"/>
            <w:b/>
            <w:i/>
            <w:iCs/>
            <w:color w:val="auto"/>
            <w:u w:val="none"/>
          </w:rPr>
          <w:t>Bhagavad-guitá</w:t>
        </w:r>
        <w:proofErr w:type="spellEnd"/>
      </w:hyperlink>
      <w:r w:rsidR="001D537A" w:rsidRPr="00A67792">
        <w:rPr>
          <w:rFonts w:ascii="Arial" w:hAnsi="Arial" w:cs="Arial"/>
          <w:b/>
        </w:rPr>
        <w:t xml:space="preserve">, el </w:t>
      </w:r>
      <w:hyperlink r:id="rId304" w:tooltip="Libro de Mormón" w:history="1">
        <w:r w:rsidR="001D537A" w:rsidRPr="00A67792">
          <w:rPr>
            <w:rStyle w:val="Hipervnculo"/>
            <w:rFonts w:ascii="Arial" w:eastAsiaTheme="majorEastAsia" w:hAnsi="Arial" w:cs="Arial"/>
            <w:b/>
            <w:i/>
            <w:iCs/>
            <w:color w:val="auto"/>
            <w:u w:val="none"/>
          </w:rPr>
          <w:t>Libro de Mormón</w:t>
        </w:r>
      </w:hyperlink>
      <w:r w:rsidR="001D537A" w:rsidRPr="00A67792">
        <w:rPr>
          <w:rFonts w:ascii="Arial" w:hAnsi="Arial" w:cs="Arial"/>
          <w:b/>
        </w:rPr>
        <w:t xml:space="preserve">, </w:t>
      </w:r>
      <w:proofErr w:type="spellStart"/>
      <w:r w:rsidR="001D537A" w:rsidRPr="00A67792">
        <w:rPr>
          <w:rFonts w:ascii="Arial" w:hAnsi="Arial" w:cs="Arial"/>
          <w:b/>
        </w:rPr>
        <w:t>etc</w:t>
      </w:r>
      <w:proofErr w:type="spellEnd"/>
      <w:r w:rsidR="001D537A" w:rsidRPr="00A67792">
        <w:rPr>
          <w:rFonts w:ascii="Arial" w:hAnsi="Arial" w:cs="Arial"/>
          <w:b/>
        </w:rPr>
        <w:t xml:space="preserve">) fundamentalista. Las sectas con más posibilidades de prosperar son generalmente </w:t>
      </w:r>
      <w:hyperlink r:id="rId305" w:tooltip="Tradición" w:history="1">
        <w:r w:rsidR="001D537A" w:rsidRPr="00A67792">
          <w:rPr>
            <w:rStyle w:val="Hipervnculo"/>
            <w:rFonts w:ascii="Arial" w:eastAsiaTheme="majorEastAsia" w:hAnsi="Arial" w:cs="Arial"/>
            <w:b/>
            <w:color w:val="auto"/>
            <w:u w:val="none"/>
          </w:rPr>
          <w:t>tradicionalistas</w:t>
        </w:r>
      </w:hyperlink>
      <w:r w:rsidR="001D537A" w:rsidRPr="00A67792">
        <w:rPr>
          <w:rFonts w:ascii="Arial" w:hAnsi="Arial" w:cs="Arial"/>
          <w:b/>
        </w:rPr>
        <w:t xml:space="preserve">, </w:t>
      </w:r>
      <w:hyperlink r:id="rId306" w:tooltip="Conservadurismo" w:history="1">
        <w:r w:rsidR="001D537A" w:rsidRPr="00A67792">
          <w:rPr>
            <w:rStyle w:val="Hipervnculo"/>
            <w:rFonts w:ascii="Arial" w:eastAsiaTheme="majorEastAsia" w:hAnsi="Arial" w:cs="Arial"/>
            <w:b/>
            <w:color w:val="auto"/>
            <w:u w:val="none"/>
          </w:rPr>
          <w:t>conservadoras</w:t>
        </w:r>
      </w:hyperlink>
      <w:r w:rsidR="001D537A" w:rsidRPr="00A67792">
        <w:rPr>
          <w:rFonts w:ascii="Arial" w:hAnsi="Arial" w:cs="Arial"/>
          <w:b/>
        </w:rPr>
        <w:t xml:space="preserve"> y aun ultraconservadoras. </w:t>
      </w:r>
    </w:p>
    <w:p w:rsidR="00A7105B" w:rsidRDefault="00A7105B" w:rsidP="00A67792">
      <w:pPr>
        <w:pStyle w:val="NormalWeb"/>
        <w:spacing w:before="0" w:beforeAutospacing="0" w:after="0" w:afterAutospacing="0"/>
        <w:jc w:val="both"/>
        <w:rPr>
          <w:rFonts w:ascii="Arial" w:hAnsi="Arial" w:cs="Arial"/>
          <w:b/>
        </w:rPr>
      </w:pPr>
    </w:p>
    <w:p w:rsidR="001D537A" w:rsidRDefault="00A7105B"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Su planteamiento filosófico normalmente intenta volver, o al menos así lo manifiestan, su religión de origen a la pureza religiosa percibida, para lo cual deciden separarse del grupo de origen, liderados por un personaje carismático del nuevo grupo formado.</w:t>
      </w:r>
    </w:p>
    <w:p w:rsidR="00A67792" w:rsidRPr="00A67792" w:rsidRDefault="00A67792" w:rsidP="00A67792">
      <w:pPr>
        <w:pStyle w:val="NormalWeb"/>
        <w:spacing w:before="0" w:beforeAutospacing="0" w:after="0" w:afterAutospacing="0"/>
        <w:jc w:val="both"/>
        <w:rPr>
          <w:rFonts w:ascii="Arial" w:hAnsi="Arial" w:cs="Arial"/>
          <w:b/>
        </w:rPr>
      </w:pPr>
    </w:p>
    <w:p w:rsidR="001D537A" w:rsidRPr="00A67792" w:rsidRDefault="001D537A" w:rsidP="00A67792">
      <w:pPr>
        <w:pStyle w:val="NormalWeb"/>
        <w:spacing w:before="0" w:beforeAutospacing="0" w:after="0" w:afterAutospacing="0"/>
        <w:jc w:val="both"/>
        <w:rPr>
          <w:rFonts w:ascii="Arial" w:hAnsi="Arial" w:cs="Arial"/>
          <w:b/>
        </w:rPr>
      </w:pPr>
      <w:r w:rsidRPr="00A67792">
        <w:rPr>
          <w:rFonts w:ascii="Arial" w:hAnsi="Arial" w:cs="Arial"/>
          <w:b/>
        </w:rPr>
        <w:t>Estas sectas pueden tener o no un historial judicial en uno o varios países por manipulación mental o por ser grupos de corte destructivo. En algunos países, las consideradas sectas no están reconocidas o autorizadas legalmente. De manera general, una secta está más centrada en el culto personal al profeta o líder del grupo.</w:t>
      </w:r>
    </w:p>
    <w:p w:rsidR="00A7105B" w:rsidRDefault="00A7105B" w:rsidP="00A67792">
      <w:pPr>
        <w:spacing w:after="0"/>
        <w:jc w:val="both"/>
        <w:rPr>
          <w:rFonts w:ascii="Arial" w:hAnsi="Arial" w:cs="Arial"/>
          <w:b/>
          <w:sz w:val="24"/>
          <w:szCs w:val="24"/>
        </w:rPr>
      </w:pPr>
    </w:p>
    <w:p w:rsidR="001D537A" w:rsidRPr="00A7105B" w:rsidRDefault="001D537A" w:rsidP="00A67792">
      <w:pPr>
        <w:spacing w:after="0"/>
        <w:jc w:val="both"/>
        <w:rPr>
          <w:rFonts w:ascii="Arial" w:hAnsi="Arial" w:cs="Arial"/>
          <w:b/>
          <w:color w:val="0070C0"/>
          <w:sz w:val="32"/>
          <w:szCs w:val="32"/>
        </w:rPr>
      </w:pPr>
      <w:r w:rsidRPr="00A7105B">
        <w:rPr>
          <w:rFonts w:ascii="Arial" w:hAnsi="Arial" w:cs="Arial"/>
          <w:b/>
          <w:color w:val="0070C0"/>
          <w:sz w:val="32"/>
          <w:szCs w:val="32"/>
        </w:rPr>
        <w:lastRenderedPageBreak/>
        <w:t xml:space="preserve"> </w:t>
      </w:r>
      <w:proofErr w:type="gramStart"/>
      <w:r w:rsidRPr="00A7105B">
        <w:rPr>
          <w:rFonts w:ascii="Arial" w:hAnsi="Arial" w:cs="Arial"/>
          <w:b/>
          <w:color w:val="0070C0"/>
          <w:sz w:val="32"/>
          <w:szCs w:val="32"/>
        </w:rPr>
        <w:t>La sectas más peligrosas</w:t>
      </w:r>
      <w:proofErr w:type="gramEnd"/>
      <w:r w:rsidRPr="00A7105B">
        <w:rPr>
          <w:rFonts w:ascii="Arial" w:hAnsi="Arial" w:cs="Arial"/>
          <w:b/>
          <w:color w:val="0070C0"/>
          <w:sz w:val="32"/>
          <w:szCs w:val="32"/>
        </w:rPr>
        <w:t xml:space="preserve"> del mundo</w:t>
      </w:r>
    </w:p>
    <w:p w:rsidR="00A67792" w:rsidRPr="00A67792" w:rsidRDefault="00A67792" w:rsidP="00A67792">
      <w:pPr>
        <w:spacing w:after="0"/>
        <w:jc w:val="both"/>
        <w:rPr>
          <w:rFonts w:ascii="Arial" w:hAnsi="Arial" w:cs="Arial"/>
          <w:b/>
          <w:sz w:val="24"/>
          <w:szCs w:val="24"/>
        </w:rPr>
      </w:pPr>
    </w:p>
    <w:p w:rsidR="00A67792" w:rsidRPr="00A67792" w:rsidRDefault="001D537A" w:rsidP="00A67792">
      <w:pPr>
        <w:pStyle w:val="Ttulo3"/>
        <w:spacing w:before="0" w:beforeAutospacing="0" w:after="0" w:afterAutospacing="0"/>
        <w:jc w:val="both"/>
        <w:rPr>
          <w:rFonts w:ascii="Arial" w:hAnsi="Arial" w:cs="Arial"/>
          <w:color w:val="0070C0"/>
          <w:sz w:val="24"/>
          <w:szCs w:val="24"/>
        </w:rPr>
      </w:pPr>
      <w:r w:rsidRPr="00A67792">
        <w:rPr>
          <w:rFonts w:ascii="Arial" w:hAnsi="Arial" w:cs="Arial"/>
          <w:color w:val="0070C0"/>
          <w:sz w:val="24"/>
          <w:szCs w:val="24"/>
        </w:rPr>
        <w:t>La Iglesia de la Unificación</w:t>
      </w:r>
    </w:p>
    <w:p w:rsidR="001D537A" w:rsidRPr="00A67792" w:rsidRDefault="001D537A" w:rsidP="00A67792">
      <w:pPr>
        <w:pStyle w:val="Ttulo3"/>
        <w:spacing w:before="0" w:beforeAutospacing="0" w:after="0" w:afterAutospacing="0"/>
        <w:jc w:val="center"/>
        <w:rPr>
          <w:rFonts w:ascii="Arial" w:hAnsi="Arial" w:cs="Arial"/>
          <w:sz w:val="24"/>
          <w:szCs w:val="24"/>
        </w:rPr>
      </w:pPr>
      <w:r w:rsidRPr="00A67792">
        <w:rPr>
          <w:rFonts w:ascii="Arial" w:hAnsi="Arial" w:cs="Arial"/>
          <w:sz w:val="24"/>
          <w:szCs w:val="24"/>
        </w:rPr>
        <w:br/>
      </w:r>
      <w:r w:rsidRPr="00A67792">
        <w:rPr>
          <w:rFonts w:ascii="Arial" w:hAnsi="Arial" w:cs="Arial"/>
          <w:sz w:val="24"/>
          <w:szCs w:val="24"/>
        </w:rPr>
        <w:br/>
      </w:r>
      <w:r w:rsidRPr="00A67792">
        <w:rPr>
          <w:rFonts w:ascii="Arial" w:hAnsi="Arial" w:cs="Arial"/>
          <w:noProof/>
          <w:sz w:val="24"/>
          <w:szCs w:val="24"/>
        </w:rPr>
        <w:drawing>
          <wp:inline distT="0" distB="0" distL="0" distR="0">
            <wp:extent cx="4612594" cy="1895475"/>
            <wp:effectExtent l="19050" t="0" r="0" b="0"/>
            <wp:docPr id="10" name="Imagen 10" descr="unificacion sectas peligro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ificacion sectas peligrosas"/>
                    <pic:cNvPicPr>
                      <a:picLocks noChangeAspect="1" noChangeArrowheads="1"/>
                    </pic:cNvPicPr>
                  </pic:nvPicPr>
                  <pic:blipFill>
                    <a:blip r:embed="rId307"/>
                    <a:srcRect/>
                    <a:stretch>
                      <a:fillRect/>
                    </a:stretch>
                  </pic:blipFill>
                  <pic:spPr bwMode="auto">
                    <a:xfrm>
                      <a:off x="0" y="0"/>
                      <a:ext cx="4612594" cy="1895475"/>
                    </a:xfrm>
                    <a:prstGeom prst="rect">
                      <a:avLst/>
                    </a:prstGeom>
                    <a:noFill/>
                    <a:ln w="9525">
                      <a:noFill/>
                      <a:miter lim="800000"/>
                      <a:headEnd/>
                      <a:tailEnd/>
                    </a:ln>
                  </pic:spPr>
                </pic:pic>
              </a:graphicData>
            </a:graphic>
          </wp:inline>
        </w:drawing>
      </w:r>
    </w:p>
    <w:p w:rsidR="00A67792" w:rsidRDefault="00A67792" w:rsidP="00A67792">
      <w:pPr>
        <w:pStyle w:val="NormalWeb"/>
        <w:spacing w:before="0" w:beforeAutospacing="0" w:after="0" w:afterAutospacing="0"/>
        <w:jc w:val="both"/>
        <w:rPr>
          <w:rFonts w:ascii="Arial" w:hAnsi="Arial" w:cs="Arial"/>
          <w:b/>
        </w:rPr>
      </w:pPr>
    </w:p>
    <w:p w:rsidR="001D537A" w:rsidRDefault="00A67792"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Fundada en 1954 en Corea por </w:t>
      </w:r>
      <w:proofErr w:type="spellStart"/>
      <w:r w:rsidR="001D537A" w:rsidRPr="00A67792">
        <w:rPr>
          <w:rFonts w:ascii="Arial" w:hAnsi="Arial" w:cs="Arial"/>
          <w:b/>
        </w:rPr>
        <w:t>Sun</w:t>
      </w:r>
      <w:proofErr w:type="spellEnd"/>
      <w:r w:rsidR="001D537A" w:rsidRPr="00A67792">
        <w:rPr>
          <w:rFonts w:ascii="Arial" w:hAnsi="Arial" w:cs="Arial"/>
          <w:b/>
        </w:rPr>
        <w:t xml:space="preserve"> </w:t>
      </w:r>
      <w:proofErr w:type="spellStart"/>
      <w:r w:rsidR="001D537A" w:rsidRPr="00A67792">
        <w:rPr>
          <w:rFonts w:ascii="Arial" w:hAnsi="Arial" w:cs="Arial"/>
          <w:b/>
        </w:rPr>
        <w:t>Myung</w:t>
      </w:r>
      <w:proofErr w:type="spellEnd"/>
      <w:r w:rsidR="001D537A" w:rsidRPr="00A67792">
        <w:rPr>
          <w:rFonts w:ascii="Arial" w:hAnsi="Arial" w:cs="Arial"/>
          <w:b/>
        </w:rPr>
        <w:t xml:space="preserve"> </w:t>
      </w:r>
      <w:proofErr w:type="spellStart"/>
      <w:r w:rsidR="001D537A" w:rsidRPr="00A67792">
        <w:rPr>
          <w:rFonts w:ascii="Arial" w:hAnsi="Arial" w:cs="Arial"/>
          <w:b/>
        </w:rPr>
        <w:t>Moon</w:t>
      </w:r>
      <w:proofErr w:type="spellEnd"/>
      <w:r w:rsidR="001D537A" w:rsidRPr="00A67792">
        <w:rPr>
          <w:rFonts w:ascii="Arial" w:hAnsi="Arial" w:cs="Arial"/>
          <w:b/>
        </w:rPr>
        <w:t>, esta iglesia que después se trasladó a Estados Unidos, le ha permitido a su dueño convertirse en el dueño de hoteles, periódicos, restaurantes, televisoras y hasta academias de artes marciales.</w:t>
      </w:r>
    </w:p>
    <w:p w:rsidR="00A67792" w:rsidRPr="00A67792" w:rsidRDefault="00A67792"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Lo extraordinario de esta secta es la celebración multitudinaria de matrimonios, por los cuales entró al libro de Récord </w:t>
      </w:r>
      <w:proofErr w:type="spellStart"/>
      <w:r w:rsidR="001D537A" w:rsidRPr="00A67792">
        <w:rPr>
          <w:rFonts w:ascii="Arial" w:hAnsi="Arial" w:cs="Arial"/>
          <w:b/>
        </w:rPr>
        <w:t>Guiness</w:t>
      </w:r>
      <w:proofErr w:type="spellEnd"/>
      <w:r w:rsidR="001D537A" w:rsidRPr="00A67792">
        <w:rPr>
          <w:rFonts w:ascii="Arial" w:hAnsi="Arial" w:cs="Arial"/>
          <w:b/>
        </w:rPr>
        <w:t xml:space="preserve">. Con enseñanzas que ponderan el conservadurismo cristiano, la misoginia, comportamientos homofóbicos y antisemitas, es una de las más estrictas cuando se trata de cumplir todas sus normas. </w:t>
      </w:r>
    </w:p>
    <w:p w:rsidR="00A67792" w:rsidRPr="00A67792" w:rsidRDefault="00A67792" w:rsidP="00A67792">
      <w:pPr>
        <w:pStyle w:val="NormalWeb"/>
        <w:spacing w:before="0" w:beforeAutospacing="0" w:after="0" w:afterAutospacing="0"/>
        <w:jc w:val="both"/>
        <w:rPr>
          <w:rFonts w:ascii="Arial" w:hAnsi="Arial" w:cs="Arial"/>
          <w:b/>
        </w:rPr>
      </w:pPr>
    </w:p>
    <w:p w:rsidR="001D537A" w:rsidRPr="00A67792"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Aseguran que Cristo fracasó y decepcionó a Dios por no haberse casado, y entonces </w:t>
      </w:r>
      <w:proofErr w:type="spellStart"/>
      <w:r w:rsidR="001D537A" w:rsidRPr="00A67792">
        <w:rPr>
          <w:rFonts w:ascii="Arial" w:hAnsi="Arial" w:cs="Arial"/>
          <w:b/>
        </w:rPr>
        <w:t>Moon</w:t>
      </w:r>
      <w:proofErr w:type="spellEnd"/>
      <w:r w:rsidR="001D537A" w:rsidRPr="00A67792">
        <w:rPr>
          <w:rFonts w:ascii="Arial" w:hAnsi="Arial" w:cs="Arial"/>
          <w:b/>
        </w:rPr>
        <w:t xml:space="preserve"> se </w:t>
      </w:r>
      <w:r w:rsidR="00F0590A">
        <w:rPr>
          <w:rFonts w:ascii="Arial" w:hAnsi="Arial" w:cs="Arial"/>
          <w:b/>
        </w:rPr>
        <w:t>proclam</w:t>
      </w:r>
      <w:r w:rsidR="001D537A" w:rsidRPr="00A67792">
        <w:rPr>
          <w:rFonts w:ascii="Arial" w:hAnsi="Arial" w:cs="Arial"/>
          <w:b/>
        </w:rPr>
        <w:t xml:space="preserve">ó nuevo mesías de Dios para consumar la que era misión de Jesús y así resolver los problemas de la Tierra. </w:t>
      </w:r>
      <w:r>
        <w:rPr>
          <w:rFonts w:ascii="Arial" w:hAnsi="Arial" w:cs="Arial"/>
          <w:b/>
        </w:rPr>
        <w:t xml:space="preserve"> </w:t>
      </w:r>
      <w:r w:rsidR="001D537A" w:rsidRPr="00A67792">
        <w:rPr>
          <w:rFonts w:ascii="Arial" w:hAnsi="Arial" w:cs="Arial"/>
          <w:b/>
        </w:rPr>
        <w:t xml:space="preserve">Algunos aseguran que los miembros de esta secta deben tener siempre una foto de </w:t>
      </w:r>
      <w:proofErr w:type="spellStart"/>
      <w:r w:rsidR="001D537A" w:rsidRPr="00A67792">
        <w:rPr>
          <w:rFonts w:ascii="Arial" w:hAnsi="Arial" w:cs="Arial"/>
          <w:b/>
        </w:rPr>
        <w:t>Moon</w:t>
      </w:r>
      <w:proofErr w:type="spellEnd"/>
      <w:r w:rsidR="001D537A" w:rsidRPr="00A67792">
        <w:rPr>
          <w:rFonts w:ascii="Arial" w:hAnsi="Arial" w:cs="Arial"/>
          <w:b/>
        </w:rPr>
        <w:t xml:space="preserve"> mientras tienen relaciones sexuales y los miembros de la pareja se deben limpiar con un pañuelo santificado.</w:t>
      </w:r>
    </w:p>
    <w:p w:rsidR="00A67792" w:rsidRDefault="00A67792" w:rsidP="00A67792">
      <w:pPr>
        <w:pStyle w:val="Ttulo3"/>
        <w:spacing w:before="0" w:beforeAutospacing="0" w:after="0" w:afterAutospacing="0"/>
        <w:jc w:val="both"/>
        <w:rPr>
          <w:rFonts w:ascii="Arial" w:hAnsi="Arial" w:cs="Arial"/>
          <w:sz w:val="24"/>
          <w:szCs w:val="24"/>
        </w:rPr>
      </w:pPr>
    </w:p>
    <w:p w:rsidR="00A67792" w:rsidRDefault="001D537A" w:rsidP="00A67792">
      <w:pPr>
        <w:pStyle w:val="Ttulo3"/>
        <w:spacing w:before="0" w:beforeAutospacing="0" w:after="0" w:afterAutospacing="0"/>
        <w:rPr>
          <w:rFonts w:ascii="Arial" w:hAnsi="Arial" w:cs="Arial"/>
          <w:sz w:val="24"/>
          <w:szCs w:val="24"/>
        </w:rPr>
      </w:pPr>
      <w:r w:rsidRPr="00A67792">
        <w:rPr>
          <w:rFonts w:ascii="Arial" w:hAnsi="Arial" w:cs="Arial"/>
          <w:color w:val="0070C0"/>
          <w:sz w:val="24"/>
          <w:szCs w:val="24"/>
        </w:rPr>
        <w:t xml:space="preserve">La familia </w:t>
      </w:r>
      <w:proofErr w:type="spellStart"/>
      <w:r w:rsidRPr="00A67792">
        <w:rPr>
          <w:rFonts w:ascii="Arial" w:hAnsi="Arial" w:cs="Arial"/>
          <w:color w:val="0070C0"/>
          <w:sz w:val="24"/>
          <w:szCs w:val="24"/>
        </w:rPr>
        <w:t>Manson</w:t>
      </w:r>
      <w:proofErr w:type="spellEnd"/>
    </w:p>
    <w:p w:rsidR="00A67792" w:rsidRDefault="00A67792" w:rsidP="00A67792">
      <w:pPr>
        <w:pStyle w:val="Ttulo3"/>
        <w:spacing w:before="0" w:beforeAutospacing="0" w:after="0" w:afterAutospacing="0"/>
        <w:rPr>
          <w:rFonts w:ascii="Arial" w:hAnsi="Arial" w:cs="Arial"/>
          <w:sz w:val="24"/>
          <w:szCs w:val="24"/>
        </w:rPr>
      </w:pPr>
    </w:p>
    <w:p w:rsidR="001D537A" w:rsidRDefault="001D537A" w:rsidP="00A67792">
      <w:pPr>
        <w:pStyle w:val="Ttulo3"/>
        <w:spacing w:before="0" w:beforeAutospacing="0" w:after="0" w:afterAutospacing="0"/>
        <w:jc w:val="center"/>
        <w:rPr>
          <w:rFonts w:ascii="Arial" w:hAnsi="Arial" w:cs="Arial"/>
          <w:sz w:val="24"/>
          <w:szCs w:val="24"/>
        </w:rPr>
      </w:pPr>
      <w:r w:rsidRPr="00A67792">
        <w:rPr>
          <w:rFonts w:ascii="Arial" w:hAnsi="Arial" w:cs="Arial"/>
          <w:sz w:val="24"/>
          <w:szCs w:val="24"/>
        </w:rPr>
        <w:br/>
      </w:r>
      <w:r w:rsidRPr="00A67792">
        <w:rPr>
          <w:rFonts w:ascii="Arial" w:hAnsi="Arial" w:cs="Arial"/>
          <w:noProof/>
          <w:sz w:val="24"/>
          <w:szCs w:val="24"/>
        </w:rPr>
        <w:drawing>
          <wp:inline distT="0" distB="0" distL="0" distR="0">
            <wp:extent cx="4171950" cy="1693812"/>
            <wp:effectExtent l="19050" t="0" r="0" b="0"/>
            <wp:docPr id="11" name="Imagen 11" descr="charles manson">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rles manson">
                      <a:hlinkClick r:id="rId308"/>
                    </pic:cNvPr>
                    <pic:cNvPicPr>
                      <a:picLocks noChangeAspect="1" noChangeArrowheads="1"/>
                    </pic:cNvPicPr>
                  </pic:nvPicPr>
                  <pic:blipFill>
                    <a:blip r:embed="rId309"/>
                    <a:srcRect/>
                    <a:stretch>
                      <a:fillRect/>
                    </a:stretch>
                  </pic:blipFill>
                  <pic:spPr bwMode="auto">
                    <a:xfrm>
                      <a:off x="0" y="0"/>
                      <a:ext cx="4171950" cy="1693812"/>
                    </a:xfrm>
                    <a:prstGeom prst="rect">
                      <a:avLst/>
                    </a:prstGeom>
                    <a:noFill/>
                    <a:ln w="9525">
                      <a:noFill/>
                      <a:miter lim="800000"/>
                      <a:headEnd/>
                      <a:tailEnd/>
                    </a:ln>
                  </pic:spPr>
                </pic:pic>
              </a:graphicData>
            </a:graphic>
          </wp:inline>
        </w:drawing>
      </w:r>
    </w:p>
    <w:p w:rsidR="00A67792" w:rsidRDefault="00A67792" w:rsidP="00A67792">
      <w:pPr>
        <w:pStyle w:val="Ttulo3"/>
        <w:spacing w:before="0" w:beforeAutospacing="0" w:after="0" w:afterAutospacing="0"/>
        <w:jc w:val="both"/>
        <w:rPr>
          <w:rFonts w:ascii="Arial" w:hAnsi="Arial" w:cs="Arial"/>
          <w:sz w:val="24"/>
          <w:szCs w:val="24"/>
        </w:rPr>
      </w:pPr>
    </w:p>
    <w:p w:rsidR="00A93DBC" w:rsidRDefault="00A67792" w:rsidP="00A67792">
      <w:pPr>
        <w:pStyle w:val="NormalWeb"/>
        <w:spacing w:before="0" w:beforeAutospacing="0" w:after="0" w:afterAutospacing="0"/>
        <w:jc w:val="both"/>
        <w:rPr>
          <w:rFonts w:ascii="Arial" w:hAnsi="Arial" w:cs="Arial"/>
          <w:b/>
        </w:rPr>
      </w:pPr>
      <w:r>
        <w:rPr>
          <w:rFonts w:ascii="Arial" w:hAnsi="Arial" w:cs="Arial"/>
          <w:b/>
        </w:rPr>
        <w:t xml:space="preserve">   </w:t>
      </w:r>
      <w:r w:rsidR="00EB1A8B">
        <w:rPr>
          <w:rFonts w:ascii="Arial" w:hAnsi="Arial" w:cs="Arial"/>
          <w:b/>
        </w:rPr>
        <w:t xml:space="preserve">  </w:t>
      </w:r>
      <w:r w:rsidR="001D537A" w:rsidRPr="00A67792">
        <w:rPr>
          <w:rFonts w:ascii="Arial" w:hAnsi="Arial" w:cs="Arial"/>
          <w:b/>
        </w:rPr>
        <w:t xml:space="preserve">Esta secta es tal vez la más famosa de toda la historia. Los jóvenes que seguían con fervor a Charles </w:t>
      </w:r>
      <w:proofErr w:type="spellStart"/>
      <w:r w:rsidR="001D537A" w:rsidRPr="00A67792">
        <w:rPr>
          <w:rFonts w:ascii="Arial" w:hAnsi="Arial" w:cs="Arial"/>
          <w:b/>
        </w:rPr>
        <w:t>Manson</w:t>
      </w:r>
      <w:proofErr w:type="spellEnd"/>
      <w:r w:rsidR="001D537A" w:rsidRPr="00A67792">
        <w:rPr>
          <w:rFonts w:ascii="Arial" w:hAnsi="Arial" w:cs="Arial"/>
          <w:b/>
        </w:rPr>
        <w:t xml:space="preserve"> a finales de 1960 asesinaron a varias personas mientras escribían canciones de los Beatles en las paredes con la sangre de sus víctimas. </w:t>
      </w:r>
    </w:p>
    <w:p w:rsidR="001D537A" w:rsidRDefault="00A93DBC" w:rsidP="00A67792">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F0590A">
        <w:rPr>
          <w:rFonts w:ascii="Arial" w:hAnsi="Arial" w:cs="Arial"/>
          <w:b/>
        </w:rPr>
        <w:t xml:space="preserve">    </w:t>
      </w:r>
      <w:r w:rsidR="001D537A" w:rsidRPr="00A67792">
        <w:rPr>
          <w:rFonts w:ascii="Arial" w:hAnsi="Arial" w:cs="Arial"/>
          <w:b/>
        </w:rPr>
        <w:t>En su mayoría, la secta se componía de mujeres jóvenes que, de algún modo, sin ser obligadas, aceptaban ser sus sirvientas y prostitutas.</w:t>
      </w:r>
    </w:p>
    <w:p w:rsidR="00736264" w:rsidRDefault="00736264" w:rsidP="00A67792">
      <w:pPr>
        <w:pStyle w:val="NormalWeb"/>
        <w:spacing w:before="0" w:beforeAutospacing="0" w:after="0" w:afterAutospacing="0"/>
        <w:jc w:val="both"/>
        <w:rPr>
          <w:rFonts w:ascii="Arial" w:hAnsi="Arial" w:cs="Arial"/>
          <w:b/>
        </w:rPr>
      </w:pPr>
    </w:p>
    <w:p w:rsidR="001D537A" w:rsidRDefault="00736264" w:rsidP="00A67792">
      <w:pPr>
        <w:pStyle w:val="NormalWeb"/>
        <w:spacing w:before="0" w:beforeAutospacing="0" w:after="0" w:afterAutospacing="0"/>
        <w:jc w:val="both"/>
        <w:rPr>
          <w:rFonts w:ascii="Arial" w:hAnsi="Arial" w:cs="Arial"/>
          <w:b/>
        </w:rPr>
      </w:pPr>
      <w:r>
        <w:rPr>
          <w:rFonts w:ascii="Arial" w:hAnsi="Arial" w:cs="Arial"/>
          <w:b/>
        </w:rPr>
        <w:t xml:space="preserve">  </w:t>
      </w:r>
      <w:r w:rsidR="00EB1A8B">
        <w:rPr>
          <w:rFonts w:ascii="Arial" w:hAnsi="Arial" w:cs="Arial"/>
          <w:b/>
        </w:rPr>
        <w:t xml:space="preserve">   </w:t>
      </w:r>
      <w:r w:rsidR="001D537A" w:rsidRPr="00A67792">
        <w:rPr>
          <w:rFonts w:ascii="Arial" w:hAnsi="Arial" w:cs="Arial"/>
          <w:b/>
        </w:rPr>
        <w:t xml:space="preserve">Muchos expertos aseguran que </w:t>
      </w:r>
      <w:proofErr w:type="spellStart"/>
      <w:r w:rsidR="001D537A" w:rsidRPr="00A67792">
        <w:rPr>
          <w:rFonts w:ascii="Arial" w:hAnsi="Arial" w:cs="Arial"/>
          <w:b/>
        </w:rPr>
        <w:t>Manson</w:t>
      </w:r>
      <w:proofErr w:type="spellEnd"/>
      <w:r w:rsidR="001D537A" w:rsidRPr="00A67792">
        <w:rPr>
          <w:rFonts w:ascii="Arial" w:hAnsi="Arial" w:cs="Arial"/>
          <w:b/>
        </w:rPr>
        <w:t xml:space="preserve"> tenía una gran capacidad para manipular la mente de sus seguidores, hasta el punto de convencerlos de matar a sangre fría y ser un peligro para la sociedad. Con la premisa de que una guerra entre razas se aproximaba y que los negros masacrarían a los blancos, hacía creer a sus seguidores que ellos estarían arriba de los negros, siendo los líderes que gobernarían toda una nación.</w:t>
      </w:r>
    </w:p>
    <w:p w:rsidR="00736264" w:rsidRPr="00A67792" w:rsidRDefault="00736264" w:rsidP="00A67792">
      <w:pPr>
        <w:pStyle w:val="NormalWeb"/>
        <w:spacing w:before="0" w:beforeAutospacing="0" w:after="0" w:afterAutospacing="0"/>
        <w:jc w:val="both"/>
        <w:rPr>
          <w:rFonts w:ascii="Arial" w:hAnsi="Arial" w:cs="Arial"/>
          <w:b/>
        </w:rPr>
      </w:pPr>
    </w:p>
    <w:p w:rsidR="001D537A" w:rsidRDefault="00EB1A8B"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Una de las masacres más famosas que realizaron es conocida como “los asesinatos </w:t>
      </w:r>
      <w:proofErr w:type="spellStart"/>
      <w:r w:rsidR="001D537A" w:rsidRPr="00A67792">
        <w:rPr>
          <w:rFonts w:ascii="Arial" w:hAnsi="Arial" w:cs="Arial"/>
          <w:b/>
        </w:rPr>
        <w:t>Tate-LaBianca</w:t>
      </w:r>
      <w:proofErr w:type="spellEnd"/>
      <w:r w:rsidR="001D537A" w:rsidRPr="00A67792">
        <w:rPr>
          <w:rFonts w:ascii="Arial" w:hAnsi="Arial" w:cs="Arial"/>
          <w:b/>
        </w:rPr>
        <w:t xml:space="preserve">”, en la que asesinaron a la esposa de </w:t>
      </w:r>
      <w:proofErr w:type="spellStart"/>
      <w:r w:rsidR="001D537A" w:rsidRPr="00A67792">
        <w:rPr>
          <w:rFonts w:ascii="Arial" w:hAnsi="Arial" w:cs="Arial"/>
          <w:b/>
        </w:rPr>
        <w:t>Roman</w:t>
      </w:r>
      <w:proofErr w:type="spellEnd"/>
      <w:r w:rsidR="001D537A" w:rsidRPr="00A67792">
        <w:rPr>
          <w:rFonts w:ascii="Arial" w:hAnsi="Arial" w:cs="Arial"/>
          <w:b/>
        </w:rPr>
        <w:t xml:space="preserve"> </w:t>
      </w:r>
      <w:proofErr w:type="spellStart"/>
      <w:r w:rsidR="001D537A" w:rsidRPr="00A67792">
        <w:rPr>
          <w:rFonts w:ascii="Arial" w:hAnsi="Arial" w:cs="Arial"/>
          <w:b/>
        </w:rPr>
        <w:t>Polanski</w:t>
      </w:r>
      <w:proofErr w:type="spellEnd"/>
      <w:r w:rsidR="001D537A" w:rsidRPr="00A67792">
        <w:rPr>
          <w:rFonts w:ascii="Arial" w:hAnsi="Arial" w:cs="Arial"/>
          <w:b/>
        </w:rPr>
        <w:t xml:space="preserve">, Sharon </w:t>
      </w:r>
      <w:proofErr w:type="spellStart"/>
      <w:r w:rsidR="001D537A" w:rsidRPr="00A67792">
        <w:rPr>
          <w:rFonts w:ascii="Arial" w:hAnsi="Arial" w:cs="Arial"/>
          <w:b/>
        </w:rPr>
        <w:t>Tate</w:t>
      </w:r>
      <w:proofErr w:type="spellEnd"/>
      <w:r w:rsidR="001D537A" w:rsidRPr="00A67792">
        <w:rPr>
          <w:rFonts w:ascii="Arial" w:hAnsi="Arial" w:cs="Arial"/>
          <w:b/>
        </w:rPr>
        <w:t xml:space="preserve">, y a la esposa del empresario </w:t>
      </w:r>
      <w:proofErr w:type="spellStart"/>
      <w:r w:rsidR="001D537A" w:rsidRPr="00A67792">
        <w:rPr>
          <w:rFonts w:ascii="Arial" w:hAnsi="Arial" w:cs="Arial"/>
          <w:b/>
        </w:rPr>
        <w:t>Leno</w:t>
      </w:r>
      <w:proofErr w:type="spellEnd"/>
      <w:r w:rsidR="001D537A" w:rsidRPr="00A67792">
        <w:rPr>
          <w:rFonts w:ascii="Arial" w:hAnsi="Arial" w:cs="Arial"/>
          <w:b/>
        </w:rPr>
        <w:t xml:space="preserve"> La</w:t>
      </w:r>
      <w:r w:rsidR="00736264">
        <w:rPr>
          <w:rFonts w:ascii="Arial" w:hAnsi="Arial" w:cs="Arial"/>
          <w:b/>
        </w:rPr>
        <w:t xml:space="preserve"> </w:t>
      </w:r>
      <w:r w:rsidR="001D537A" w:rsidRPr="00A67792">
        <w:rPr>
          <w:rFonts w:ascii="Arial" w:hAnsi="Arial" w:cs="Arial"/>
          <w:b/>
        </w:rPr>
        <w:t>Bianca.</w:t>
      </w:r>
    </w:p>
    <w:p w:rsidR="00736264" w:rsidRPr="00A67792" w:rsidRDefault="00736264" w:rsidP="00A67792">
      <w:pPr>
        <w:pStyle w:val="NormalWeb"/>
        <w:spacing w:before="0" w:beforeAutospacing="0" w:after="0" w:afterAutospacing="0"/>
        <w:jc w:val="both"/>
        <w:rPr>
          <w:rFonts w:ascii="Arial" w:hAnsi="Arial" w:cs="Arial"/>
          <w:b/>
        </w:rPr>
      </w:pPr>
    </w:p>
    <w:p w:rsidR="00736264" w:rsidRPr="00903A75" w:rsidRDefault="00EB1A8B" w:rsidP="00903A75">
      <w:pPr>
        <w:spacing w:after="0"/>
        <w:jc w:val="both"/>
        <w:rPr>
          <w:rFonts w:ascii="Arial" w:hAnsi="Arial" w:cs="Arial"/>
          <w:b/>
          <w:color w:val="0070C0"/>
          <w:sz w:val="24"/>
          <w:szCs w:val="24"/>
        </w:rPr>
      </w:pPr>
      <w:r>
        <w:rPr>
          <w:rFonts w:ascii="Arial" w:hAnsi="Arial" w:cs="Arial"/>
          <w:b/>
          <w:color w:val="0070C0"/>
          <w:sz w:val="24"/>
          <w:szCs w:val="24"/>
        </w:rPr>
        <w:t xml:space="preserve">   </w:t>
      </w:r>
      <w:r w:rsidR="001D537A" w:rsidRPr="00903A75">
        <w:rPr>
          <w:rFonts w:ascii="Arial" w:hAnsi="Arial" w:cs="Arial"/>
          <w:b/>
          <w:color w:val="0070C0"/>
          <w:sz w:val="24"/>
          <w:szCs w:val="24"/>
        </w:rPr>
        <w:t>El Templo del Pueblo</w:t>
      </w:r>
    </w:p>
    <w:p w:rsidR="00903A75" w:rsidRDefault="00903A75" w:rsidP="00903A75">
      <w:pPr>
        <w:pStyle w:val="NormalWeb"/>
        <w:spacing w:before="0" w:beforeAutospacing="0" w:after="0" w:afterAutospacing="0"/>
        <w:jc w:val="both"/>
        <w:rPr>
          <w:rFonts w:ascii="Arial" w:hAnsi="Arial" w:cs="Arial"/>
          <w:b/>
        </w:rPr>
      </w:pPr>
    </w:p>
    <w:p w:rsidR="00903A75" w:rsidRPr="00F0590A" w:rsidRDefault="00903A75" w:rsidP="00903A75">
      <w:pPr>
        <w:spacing w:after="0" w:line="240" w:lineRule="auto"/>
        <w:jc w:val="both"/>
        <w:rPr>
          <w:rFonts w:ascii="Arial" w:hAnsi="Arial" w:cs="Arial"/>
          <w:color w:val="0070C0"/>
          <w:sz w:val="24"/>
          <w:szCs w:val="24"/>
        </w:rPr>
      </w:pPr>
      <w:r w:rsidRPr="00F0590A">
        <w:rPr>
          <w:rFonts w:ascii="Arial" w:hAnsi="Arial" w:cs="Arial"/>
          <w:b/>
          <w:sz w:val="24"/>
          <w:szCs w:val="24"/>
        </w:rPr>
        <w:t xml:space="preserve">  En medio de una selva de América del Sur, un hombre conocido como “el reverendo James Warren Jones” logró que 900 personas cometieran suicidio en masa. Warren era el creador de una secta conocida como “El Templo del Pueblo”, que se había formado en contra del capitalismo desenfrenado. Intentó crear una utopía socialista en la ciudad de Guyana, un lugar que parecía más bien un campo de concentración aislado</w:t>
      </w:r>
    </w:p>
    <w:p w:rsidR="001D537A" w:rsidRPr="00A67792" w:rsidRDefault="001D537A" w:rsidP="00736264">
      <w:pPr>
        <w:pStyle w:val="Ttulo3"/>
        <w:spacing w:before="0" w:beforeAutospacing="0" w:after="0" w:afterAutospacing="0"/>
        <w:jc w:val="center"/>
        <w:rPr>
          <w:rFonts w:ascii="Arial" w:hAnsi="Arial" w:cs="Arial"/>
          <w:sz w:val="24"/>
          <w:szCs w:val="24"/>
        </w:rPr>
      </w:pPr>
      <w:r w:rsidRPr="00F0590A">
        <w:rPr>
          <w:rFonts w:ascii="Arial" w:hAnsi="Arial" w:cs="Arial"/>
          <w:sz w:val="24"/>
          <w:szCs w:val="24"/>
        </w:rPr>
        <w:br/>
      </w:r>
      <w:r w:rsidRPr="00A67792">
        <w:rPr>
          <w:rFonts w:ascii="Arial" w:hAnsi="Arial" w:cs="Arial"/>
          <w:noProof/>
          <w:sz w:val="24"/>
          <w:szCs w:val="24"/>
        </w:rPr>
        <w:drawing>
          <wp:inline distT="0" distB="0" distL="0" distR="0">
            <wp:extent cx="4129609" cy="2486025"/>
            <wp:effectExtent l="19050" t="0" r="4241" b="0"/>
            <wp:docPr id="12" name="Imagen 12" descr="El Templo del Pueblo sectas peligro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l Templo del Pueblo sectas peligrosas"/>
                    <pic:cNvPicPr>
                      <a:picLocks noChangeAspect="1" noChangeArrowheads="1"/>
                    </pic:cNvPicPr>
                  </pic:nvPicPr>
                  <pic:blipFill>
                    <a:blip r:embed="rId310"/>
                    <a:srcRect/>
                    <a:stretch>
                      <a:fillRect/>
                    </a:stretch>
                  </pic:blipFill>
                  <pic:spPr bwMode="auto">
                    <a:xfrm>
                      <a:off x="0" y="0"/>
                      <a:ext cx="4129609" cy="2486025"/>
                    </a:xfrm>
                    <a:prstGeom prst="rect">
                      <a:avLst/>
                    </a:prstGeom>
                    <a:noFill/>
                    <a:ln w="9525">
                      <a:noFill/>
                      <a:miter lim="800000"/>
                      <a:headEnd/>
                      <a:tailEnd/>
                    </a:ln>
                  </pic:spPr>
                </pic:pic>
              </a:graphicData>
            </a:graphic>
          </wp:inline>
        </w:drawing>
      </w:r>
    </w:p>
    <w:p w:rsidR="00736264" w:rsidRPr="00A67792" w:rsidRDefault="00736264"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La secta se formó en Indianápolis en los años 50 y más tarde, se trasladó a Redwood Valley, en California. Cuando decidieron que Estados Unidos era demasiado estrecho para su pensamiento, la tragedia se mudó a </w:t>
      </w:r>
      <w:proofErr w:type="spellStart"/>
      <w:r w:rsidR="001D537A" w:rsidRPr="00A67792">
        <w:rPr>
          <w:rFonts w:ascii="Arial" w:hAnsi="Arial" w:cs="Arial"/>
          <w:b/>
        </w:rPr>
        <w:t>Jonestown</w:t>
      </w:r>
      <w:proofErr w:type="spellEnd"/>
      <w:r w:rsidR="001D537A" w:rsidRPr="00A67792">
        <w:rPr>
          <w:rFonts w:ascii="Arial" w:hAnsi="Arial" w:cs="Arial"/>
          <w:b/>
        </w:rPr>
        <w:t>, en Guyana.</w:t>
      </w:r>
    </w:p>
    <w:p w:rsidR="00736264" w:rsidRPr="00A67792" w:rsidRDefault="00736264" w:rsidP="00A67792">
      <w:pPr>
        <w:pStyle w:val="NormalWeb"/>
        <w:spacing w:before="0" w:beforeAutospacing="0" w:after="0" w:afterAutospacing="0"/>
        <w:jc w:val="both"/>
        <w:rPr>
          <w:rFonts w:ascii="Arial" w:hAnsi="Arial" w:cs="Arial"/>
          <w:b/>
        </w:rPr>
      </w:pPr>
    </w:p>
    <w:p w:rsidR="00EB1A8B"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Según algunos testimonios, la comida era simplemente arroz y legumbres para los miembros, mientras que su líder disfrutaba de carne y otros alimentos refrigerados. Aquellos que tenían problemas de conducta eran encerrados en cajas de madera muy estrechas y los que intentaban escapar eran drogados hasta dejarlos incapacitados de por vida.</w:t>
      </w:r>
    </w:p>
    <w:p w:rsidR="00EB1A8B" w:rsidRDefault="00EB1A8B" w:rsidP="00A67792">
      <w:pPr>
        <w:pStyle w:val="NormalWeb"/>
        <w:spacing w:before="0" w:beforeAutospacing="0" w:after="0" w:afterAutospacing="0"/>
        <w:jc w:val="both"/>
        <w:rPr>
          <w:rFonts w:ascii="Arial" w:hAnsi="Arial" w:cs="Arial"/>
          <w:b/>
        </w:rPr>
      </w:pPr>
    </w:p>
    <w:p w:rsidR="001D537A" w:rsidRDefault="00EB1A8B"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 Un policía de la zona aseguró que los miembros recibían golpizas y que existía un hoyo de tortura donde los niños eran tirados a mitad de la noche. Otros decían que los niños mayores eran desnudados y amarrados para después electrocutar sus genitales.</w:t>
      </w:r>
    </w:p>
    <w:p w:rsidR="00736264" w:rsidRPr="00A67792" w:rsidRDefault="00736264"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Los familiares de los miembros solicitaron al gobierno que interviniera, el </w:t>
      </w:r>
      <w:proofErr w:type="spellStart"/>
      <w:r w:rsidR="001D537A" w:rsidRPr="00A67792">
        <w:rPr>
          <w:rFonts w:ascii="Arial" w:hAnsi="Arial" w:cs="Arial"/>
          <w:b/>
        </w:rPr>
        <w:t>congre</w:t>
      </w:r>
      <w:r w:rsidR="00EB1A8B">
        <w:rPr>
          <w:rFonts w:ascii="Arial" w:hAnsi="Arial" w:cs="Arial"/>
          <w:b/>
        </w:rPr>
        <w:t>-</w:t>
      </w:r>
      <w:r w:rsidR="001D537A" w:rsidRPr="00A67792">
        <w:rPr>
          <w:rFonts w:ascii="Arial" w:hAnsi="Arial" w:cs="Arial"/>
          <w:b/>
        </w:rPr>
        <w:t>sista</w:t>
      </w:r>
      <w:proofErr w:type="spellEnd"/>
      <w:r w:rsidR="001D537A" w:rsidRPr="00A67792">
        <w:rPr>
          <w:rFonts w:ascii="Arial" w:hAnsi="Arial" w:cs="Arial"/>
          <w:b/>
        </w:rPr>
        <w:t xml:space="preserve"> de California Leo </w:t>
      </w:r>
      <w:proofErr w:type="spellStart"/>
      <w:r w:rsidR="001D537A" w:rsidRPr="00A67792">
        <w:rPr>
          <w:rFonts w:ascii="Arial" w:hAnsi="Arial" w:cs="Arial"/>
          <w:b/>
        </w:rPr>
        <w:t>Ryan</w:t>
      </w:r>
      <w:proofErr w:type="spellEnd"/>
      <w:r w:rsidR="001D537A" w:rsidRPr="00A67792">
        <w:rPr>
          <w:rFonts w:ascii="Arial" w:hAnsi="Arial" w:cs="Arial"/>
          <w:b/>
        </w:rPr>
        <w:t xml:space="preserve"> acudió al lugar con un equipo de televisión para investigar lo que ocurría.</w:t>
      </w:r>
    </w:p>
    <w:p w:rsidR="00736264" w:rsidRPr="00A67792" w:rsidRDefault="00736264" w:rsidP="00A67792">
      <w:pPr>
        <w:pStyle w:val="NormalWeb"/>
        <w:spacing w:before="0" w:beforeAutospacing="0" w:after="0" w:afterAutospacing="0"/>
        <w:jc w:val="both"/>
        <w:rPr>
          <w:rFonts w:ascii="Arial" w:hAnsi="Arial" w:cs="Arial"/>
          <w:b/>
        </w:rPr>
      </w:pPr>
    </w:p>
    <w:p w:rsidR="00736264"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proofErr w:type="spellStart"/>
      <w:r w:rsidR="001D537A" w:rsidRPr="00A67792">
        <w:rPr>
          <w:rFonts w:ascii="Arial" w:hAnsi="Arial" w:cs="Arial"/>
          <w:b/>
        </w:rPr>
        <w:t>Ryan</w:t>
      </w:r>
      <w:proofErr w:type="spellEnd"/>
      <w:r w:rsidR="001D537A" w:rsidRPr="00A67792">
        <w:rPr>
          <w:rFonts w:ascii="Arial" w:hAnsi="Arial" w:cs="Arial"/>
          <w:b/>
        </w:rPr>
        <w:t xml:space="preserve"> y algunos residentes de </w:t>
      </w:r>
      <w:proofErr w:type="spellStart"/>
      <w:r w:rsidR="001D537A" w:rsidRPr="00A67792">
        <w:rPr>
          <w:rFonts w:ascii="Arial" w:hAnsi="Arial" w:cs="Arial"/>
          <w:b/>
        </w:rPr>
        <w:t>Jonestown</w:t>
      </w:r>
      <w:proofErr w:type="spellEnd"/>
      <w:r w:rsidR="001D537A" w:rsidRPr="00A67792">
        <w:rPr>
          <w:rFonts w:ascii="Arial" w:hAnsi="Arial" w:cs="Arial"/>
          <w:b/>
        </w:rPr>
        <w:t xml:space="preserve"> intentaron regresar a Estados Unidos </w:t>
      </w:r>
      <w:proofErr w:type="spellStart"/>
      <w:r w:rsidR="001D537A" w:rsidRPr="00A67792">
        <w:rPr>
          <w:rFonts w:ascii="Arial" w:hAnsi="Arial" w:cs="Arial"/>
          <w:b/>
        </w:rPr>
        <w:t>impá</w:t>
      </w:r>
      <w:r w:rsidR="00EB1A8B">
        <w:rPr>
          <w:rFonts w:ascii="Arial" w:hAnsi="Arial" w:cs="Arial"/>
          <w:b/>
        </w:rPr>
        <w:t>-</w:t>
      </w:r>
      <w:r w:rsidR="001D537A" w:rsidRPr="00A67792">
        <w:rPr>
          <w:rFonts w:ascii="Arial" w:hAnsi="Arial" w:cs="Arial"/>
          <w:b/>
        </w:rPr>
        <w:t>vidos</w:t>
      </w:r>
      <w:proofErr w:type="spellEnd"/>
      <w:r w:rsidR="001D537A" w:rsidRPr="00A67792">
        <w:rPr>
          <w:rFonts w:ascii="Arial" w:hAnsi="Arial" w:cs="Arial"/>
          <w:b/>
        </w:rPr>
        <w:t xml:space="preserve"> por lo que sucedía en ese sitio, pero los guardias de Warren Jones les dispararon sin piedad… </w:t>
      </w:r>
      <w:r w:rsidR="00EB1A8B">
        <w:rPr>
          <w:rFonts w:ascii="Arial" w:hAnsi="Arial" w:cs="Arial"/>
          <w:b/>
        </w:rPr>
        <w:t>M</w:t>
      </w:r>
      <w:r w:rsidR="001D537A" w:rsidRPr="00A67792">
        <w:rPr>
          <w:rFonts w:ascii="Arial" w:hAnsi="Arial" w:cs="Arial"/>
          <w:b/>
        </w:rPr>
        <w:t>ás tarde, les ordenó a todos los miembros quitarse la vida. Con una bebida que tenía cianuro, sedantes y tranquilizantes, niños y adultos murieron; sin embargo, Jones no la bebió, simplemente le dieron un disparo en la cabeza. Sólo 33 de los miembros sobrevivieron y huyeron de inmediato.</w:t>
      </w:r>
    </w:p>
    <w:p w:rsidR="001D537A" w:rsidRPr="00A7105B" w:rsidRDefault="001D537A" w:rsidP="00EB1A8B">
      <w:pPr>
        <w:pStyle w:val="NormalWeb"/>
        <w:spacing w:before="0" w:beforeAutospacing="0" w:after="0" w:afterAutospacing="0"/>
        <w:jc w:val="both"/>
        <w:rPr>
          <w:rFonts w:ascii="Arial" w:hAnsi="Arial" w:cs="Arial"/>
          <w:b/>
          <w:color w:val="0070C0"/>
        </w:rPr>
      </w:pPr>
      <w:r w:rsidRPr="00A67792">
        <w:rPr>
          <w:rFonts w:ascii="Arial" w:hAnsi="Arial" w:cs="Arial"/>
          <w:b/>
        </w:rPr>
        <w:br/>
      </w:r>
      <w:r w:rsidR="00F0590A" w:rsidRPr="00A7105B">
        <w:rPr>
          <w:rFonts w:ascii="Arial" w:hAnsi="Arial" w:cs="Arial"/>
          <w:b/>
          <w:color w:val="0070C0"/>
        </w:rPr>
        <w:t xml:space="preserve">   </w:t>
      </w:r>
      <w:proofErr w:type="spellStart"/>
      <w:r w:rsidRPr="00A7105B">
        <w:rPr>
          <w:rFonts w:ascii="Arial" w:hAnsi="Arial" w:cs="Arial"/>
          <w:b/>
          <w:color w:val="0070C0"/>
        </w:rPr>
        <w:t>Heaven’s</w:t>
      </w:r>
      <w:proofErr w:type="spellEnd"/>
      <w:r w:rsidRPr="00A7105B">
        <w:rPr>
          <w:rFonts w:ascii="Arial" w:hAnsi="Arial" w:cs="Arial"/>
          <w:b/>
          <w:color w:val="0070C0"/>
        </w:rPr>
        <w:t xml:space="preserve"> </w:t>
      </w:r>
      <w:proofErr w:type="spellStart"/>
      <w:r w:rsidRPr="00A7105B">
        <w:rPr>
          <w:rFonts w:ascii="Arial" w:hAnsi="Arial" w:cs="Arial"/>
          <w:b/>
          <w:color w:val="0070C0"/>
        </w:rPr>
        <w:t>Gate</w:t>
      </w:r>
      <w:proofErr w:type="spellEnd"/>
    </w:p>
    <w:p w:rsidR="00736264" w:rsidRDefault="001D537A" w:rsidP="00903A75">
      <w:pPr>
        <w:spacing w:after="0" w:line="240" w:lineRule="auto"/>
        <w:jc w:val="both"/>
        <w:rPr>
          <w:rFonts w:ascii="Arial" w:hAnsi="Arial" w:cs="Arial"/>
          <w:b/>
          <w:sz w:val="24"/>
          <w:szCs w:val="24"/>
        </w:rPr>
      </w:pPr>
      <w:r w:rsidRPr="00A67792">
        <w:rPr>
          <w:rFonts w:ascii="Arial" w:hAnsi="Arial" w:cs="Arial"/>
          <w:b/>
          <w:sz w:val="24"/>
          <w:szCs w:val="24"/>
        </w:rPr>
        <w:br/>
      </w:r>
      <w:r w:rsidR="00903A75">
        <w:rPr>
          <w:rFonts w:ascii="Arial" w:hAnsi="Arial" w:cs="Arial"/>
          <w:b/>
          <w:sz w:val="24"/>
          <w:szCs w:val="24"/>
        </w:rPr>
        <w:t xml:space="preserve">    </w:t>
      </w:r>
      <w:r w:rsidRPr="00A67792">
        <w:rPr>
          <w:rFonts w:ascii="Arial" w:hAnsi="Arial" w:cs="Arial"/>
          <w:b/>
          <w:sz w:val="24"/>
          <w:szCs w:val="24"/>
        </w:rPr>
        <w:t>Una secta que intentaba sobrevivir a la invasión alienígena que, creían, llegaría junto al cometa Hale-</w:t>
      </w:r>
      <w:proofErr w:type="spellStart"/>
      <w:r w:rsidRPr="00A67792">
        <w:rPr>
          <w:rFonts w:ascii="Arial" w:hAnsi="Arial" w:cs="Arial"/>
          <w:b/>
          <w:sz w:val="24"/>
          <w:szCs w:val="24"/>
        </w:rPr>
        <w:t>Bopp</w:t>
      </w:r>
      <w:proofErr w:type="spellEnd"/>
      <w:r w:rsidRPr="00A67792">
        <w:rPr>
          <w:rFonts w:ascii="Arial" w:hAnsi="Arial" w:cs="Arial"/>
          <w:b/>
          <w:sz w:val="24"/>
          <w:szCs w:val="24"/>
        </w:rPr>
        <w:t xml:space="preserve">. Liderada por Marshall </w:t>
      </w:r>
      <w:proofErr w:type="spellStart"/>
      <w:r w:rsidRPr="00A67792">
        <w:rPr>
          <w:rFonts w:ascii="Arial" w:hAnsi="Arial" w:cs="Arial"/>
          <w:b/>
          <w:sz w:val="24"/>
          <w:szCs w:val="24"/>
        </w:rPr>
        <w:t>Applewhite</w:t>
      </w:r>
      <w:proofErr w:type="spellEnd"/>
      <w:r w:rsidRPr="00A67792">
        <w:rPr>
          <w:rFonts w:ascii="Arial" w:hAnsi="Arial" w:cs="Arial"/>
          <w:b/>
          <w:sz w:val="24"/>
          <w:szCs w:val="24"/>
        </w:rPr>
        <w:t xml:space="preserve">, los miembros de la secta creían que la Tierra sería limpiada y reciclada por los extraterrestres. </w:t>
      </w:r>
      <w:proofErr w:type="spellStart"/>
      <w:r w:rsidRPr="00A67792">
        <w:rPr>
          <w:rFonts w:ascii="Arial" w:hAnsi="Arial" w:cs="Arial"/>
          <w:b/>
          <w:sz w:val="24"/>
          <w:szCs w:val="24"/>
        </w:rPr>
        <w:t>Applewhite</w:t>
      </w:r>
      <w:proofErr w:type="spellEnd"/>
      <w:r w:rsidRPr="00A67792">
        <w:rPr>
          <w:rFonts w:ascii="Arial" w:hAnsi="Arial" w:cs="Arial"/>
          <w:b/>
          <w:sz w:val="24"/>
          <w:szCs w:val="24"/>
        </w:rPr>
        <w:t xml:space="preserve"> convenció a sus 39 miembros de suicidarse para que sus almas subieran a una nave espacial que, pensaban, se encontraba detrás del cometa.</w:t>
      </w:r>
    </w:p>
    <w:p w:rsidR="00736264" w:rsidRDefault="00736264" w:rsidP="00736264">
      <w:pPr>
        <w:spacing w:after="0"/>
        <w:jc w:val="both"/>
        <w:rPr>
          <w:rFonts w:ascii="Arial" w:hAnsi="Arial" w:cs="Arial"/>
          <w:b/>
          <w:sz w:val="24"/>
          <w:szCs w:val="24"/>
        </w:rPr>
      </w:pPr>
    </w:p>
    <w:p w:rsidR="001D537A" w:rsidRDefault="00903A75" w:rsidP="00903A75">
      <w:p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 xml:space="preserve">Este acontecimiento ocurrió durante la Guerra Fría, en una sociedad que vivía alerta debido a la amenaza de que una bomba nuclear desatara la muerte de cientos de personas. </w:t>
      </w:r>
      <w:proofErr w:type="spellStart"/>
      <w:r w:rsidR="001D537A" w:rsidRPr="00A67792">
        <w:rPr>
          <w:rFonts w:ascii="Arial" w:hAnsi="Arial" w:cs="Arial"/>
          <w:b/>
          <w:sz w:val="24"/>
          <w:szCs w:val="24"/>
        </w:rPr>
        <w:t>Applewhite</w:t>
      </w:r>
      <w:proofErr w:type="spellEnd"/>
      <w:r w:rsidR="001D537A" w:rsidRPr="00A67792">
        <w:rPr>
          <w:rFonts w:ascii="Arial" w:hAnsi="Arial" w:cs="Arial"/>
          <w:b/>
          <w:sz w:val="24"/>
          <w:szCs w:val="24"/>
        </w:rPr>
        <w:t xml:space="preserve"> y su mujer Bonnie </w:t>
      </w:r>
      <w:proofErr w:type="spellStart"/>
      <w:r w:rsidR="001D537A" w:rsidRPr="00A67792">
        <w:rPr>
          <w:rFonts w:ascii="Arial" w:hAnsi="Arial" w:cs="Arial"/>
          <w:b/>
          <w:sz w:val="24"/>
          <w:szCs w:val="24"/>
        </w:rPr>
        <w:t>Nettles</w:t>
      </w:r>
      <w:proofErr w:type="spellEnd"/>
      <w:r w:rsidR="001D537A" w:rsidRPr="00A67792">
        <w:rPr>
          <w:rFonts w:ascii="Arial" w:hAnsi="Arial" w:cs="Arial"/>
          <w:b/>
          <w:sz w:val="24"/>
          <w:szCs w:val="24"/>
        </w:rPr>
        <w:t xml:space="preserve"> se autodenominaron “los elegidos” por el Libro de la Revelación y aseguraron que debían cumplir una importante misión espiritual.</w:t>
      </w:r>
    </w:p>
    <w:p w:rsidR="001D537A" w:rsidRPr="00A67792" w:rsidRDefault="00903A75" w:rsidP="00903A75">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Sus seguidores murieron al ingerir cianuro y arsénico mezclado con vodka o con bolsas de plástico con las que los asfixiaron. Cuando la policía encontró sus cadáveres, notaron que todos estaban en su cama con los torsos y rostros cubiertos con un paño púrpura, un billete de 5 dólares y 75 centavos en sus bolsillos. Todos vestían con camisas negras, pantalones deportivos, zapatos negros con </w:t>
      </w:r>
      <w:proofErr w:type="gramStart"/>
      <w:r w:rsidR="001D537A" w:rsidRPr="00A67792">
        <w:rPr>
          <w:rFonts w:ascii="Arial" w:hAnsi="Arial" w:cs="Arial"/>
          <w:b/>
        </w:rPr>
        <w:t>blanco nuevos</w:t>
      </w:r>
      <w:proofErr w:type="gramEnd"/>
      <w:r w:rsidR="001D537A" w:rsidRPr="00A67792">
        <w:rPr>
          <w:rFonts w:ascii="Arial" w:hAnsi="Arial" w:cs="Arial"/>
          <w:b/>
        </w:rPr>
        <w:t xml:space="preserve"> y un brazalete que decía “Las puertas del cielo, equipo visitante”. </w:t>
      </w:r>
    </w:p>
    <w:p w:rsidR="001D537A" w:rsidRPr="00A67792" w:rsidRDefault="001D537A" w:rsidP="00A67792">
      <w:pPr>
        <w:spacing w:after="0"/>
        <w:jc w:val="both"/>
        <w:rPr>
          <w:rFonts w:ascii="Arial" w:hAnsi="Arial" w:cs="Arial"/>
          <w:b/>
          <w:sz w:val="24"/>
          <w:szCs w:val="24"/>
        </w:rPr>
      </w:pPr>
    </w:p>
    <w:p w:rsidR="001D537A" w:rsidRPr="00A7105B" w:rsidRDefault="001D537A" w:rsidP="00A67792">
      <w:pPr>
        <w:pStyle w:val="Ttulo2"/>
        <w:spacing w:before="0" w:beforeAutospacing="0" w:after="0" w:afterAutospacing="0"/>
        <w:jc w:val="both"/>
        <w:rPr>
          <w:rFonts w:ascii="Arial" w:hAnsi="Arial" w:cs="Arial"/>
          <w:color w:val="0070C0"/>
          <w:sz w:val="24"/>
          <w:szCs w:val="24"/>
        </w:rPr>
      </w:pPr>
      <w:proofErr w:type="spellStart"/>
      <w:r w:rsidRPr="00A7105B">
        <w:rPr>
          <w:rFonts w:ascii="Arial" w:hAnsi="Arial" w:cs="Arial"/>
          <w:color w:val="0070C0"/>
          <w:sz w:val="24"/>
          <w:szCs w:val="24"/>
        </w:rPr>
        <w:t>Aum</w:t>
      </w:r>
      <w:proofErr w:type="spellEnd"/>
      <w:r w:rsidRPr="00A7105B">
        <w:rPr>
          <w:rFonts w:ascii="Arial" w:hAnsi="Arial" w:cs="Arial"/>
          <w:color w:val="0070C0"/>
          <w:sz w:val="24"/>
          <w:szCs w:val="24"/>
        </w:rPr>
        <w:t xml:space="preserve"> </w:t>
      </w:r>
      <w:proofErr w:type="spellStart"/>
      <w:r w:rsidRPr="00A7105B">
        <w:rPr>
          <w:rFonts w:ascii="Arial" w:hAnsi="Arial" w:cs="Arial"/>
          <w:color w:val="0070C0"/>
          <w:sz w:val="24"/>
          <w:szCs w:val="24"/>
        </w:rPr>
        <w:t>Shinrikyo</w:t>
      </w:r>
      <w:proofErr w:type="spellEnd"/>
    </w:p>
    <w:p w:rsidR="00736264" w:rsidRDefault="00736264" w:rsidP="00A67792">
      <w:pPr>
        <w:pStyle w:val="Ttulo2"/>
        <w:spacing w:before="0" w:beforeAutospacing="0" w:after="0" w:afterAutospacing="0"/>
        <w:jc w:val="both"/>
        <w:rPr>
          <w:rFonts w:ascii="Arial" w:hAnsi="Arial" w:cs="Arial"/>
          <w:sz w:val="24"/>
          <w:szCs w:val="24"/>
        </w:rPr>
      </w:pPr>
    </w:p>
    <w:p w:rsidR="00EB1A8B" w:rsidRDefault="00A93DBC" w:rsidP="00EB1A8B">
      <w:pPr>
        <w:pStyle w:val="NormalWeb"/>
        <w:spacing w:before="0" w:beforeAutospacing="0" w:after="0" w:afterAutospacing="0"/>
        <w:jc w:val="both"/>
        <w:rPr>
          <w:rFonts w:ascii="Arial" w:hAnsi="Arial" w:cs="Arial"/>
          <w:b/>
        </w:rPr>
      </w:pPr>
      <w:r>
        <w:rPr>
          <w:rFonts w:ascii="Arial" w:hAnsi="Arial" w:cs="Arial"/>
          <w:b/>
        </w:rPr>
        <w:t xml:space="preserve">    </w:t>
      </w:r>
      <w:r w:rsidR="00EB1A8B" w:rsidRPr="00A67792">
        <w:rPr>
          <w:rFonts w:ascii="Arial" w:hAnsi="Arial" w:cs="Arial"/>
          <w:b/>
        </w:rPr>
        <w:t xml:space="preserve">Fundada por </w:t>
      </w:r>
      <w:proofErr w:type="spellStart"/>
      <w:r w:rsidR="00EB1A8B" w:rsidRPr="00A67792">
        <w:rPr>
          <w:rFonts w:ascii="Arial" w:hAnsi="Arial" w:cs="Arial"/>
          <w:b/>
        </w:rPr>
        <w:t>Shoko</w:t>
      </w:r>
      <w:proofErr w:type="spellEnd"/>
      <w:r w:rsidR="00EB1A8B" w:rsidRPr="00A67792">
        <w:rPr>
          <w:rFonts w:ascii="Arial" w:hAnsi="Arial" w:cs="Arial"/>
          <w:b/>
        </w:rPr>
        <w:t xml:space="preserve"> </w:t>
      </w:r>
      <w:proofErr w:type="spellStart"/>
      <w:r w:rsidR="00EB1A8B" w:rsidRPr="00A67792">
        <w:rPr>
          <w:rFonts w:ascii="Arial" w:hAnsi="Arial" w:cs="Arial"/>
          <w:b/>
        </w:rPr>
        <w:t>Asahara</w:t>
      </w:r>
      <w:proofErr w:type="spellEnd"/>
      <w:r w:rsidR="00EB1A8B" w:rsidRPr="00A67792">
        <w:rPr>
          <w:rFonts w:ascii="Arial" w:hAnsi="Arial" w:cs="Arial"/>
          <w:b/>
        </w:rPr>
        <w:t xml:space="preserve"> en 1984, esta secta japonesa cuyo nombre puede traducirse como “verdad suprema”, es famosa por atacar con gas sarín el metro de </w:t>
      </w:r>
      <w:proofErr w:type="spellStart"/>
      <w:r w:rsidR="00EB1A8B" w:rsidRPr="00A67792">
        <w:rPr>
          <w:rFonts w:ascii="Arial" w:hAnsi="Arial" w:cs="Arial"/>
          <w:b/>
        </w:rPr>
        <w:t>To</w:t>
      </w:r>
      <w:r>
        <w:rPr>
          <w:rFonts w:ascii="Arial" w:hAnsi="Arial" w:cs="Arial"/>
          <w:b/>
        </w:rPr>
        <w:t>-</w:t>
      </w:r>
      <w:r w:rsidR="00EB1A8B" w:rsidRPr="00A67792">
        <w:rPr>
          <w:rFonts w:ascii="Arial" w:hAnsi="Arial" w:cs="Arial"/>
          <w:b/>
        </w:rPr>
        <w:t>kio</w:t>
      </w:r>
      <w:proofErr w:type="spellEnd"/>
      <w:r w:rsidR="00EB1A8B" w:rsidRPr="00A67792">
        <w:rPr>
          <w:rFonts w:ascii="Arial" w:hAnsi="Arial" w:cs="Arial"/>
          <w:b/>
        </w:rPr>
        <w:t xml:space="preserve">, en el que murieron 12 personas. Comenzó como una clase de yoga que </w:t>
      </w:r>
      <w:proofErr w:type="spellStart"/>
      <w:r w:rsidR="00EB1A8B" w:rsidRPr="00A67792">
        <w:rPr>
          <w:rFonts w:ascii="Arial" w:hAnsi="Arial" w:cs="Arial"/>
          <w:b/>
        </w:rPr>
        <w:t>patroci</w:t>
      </w:r>
      <w:r>
        <w:rPr>
          <w:rFonts w:ascii="Arial" w:hAnsi="Arial" w:cs="Arial"/>
          <w:b/>
        </w:rPr>
        <w:t>-</w:t>
      </w:r>
      <w:r w:rsidR="00EB1A8B" w:rsidRPr="00A67792">
        <w:rPr>
          <w:rFonts w:ascii="Arial" w:hAnsi="Arial" w:cs="Arial"/>
          <w:b/>
        </w:rPr>
        <w:t>naban</w:t>
      </w:r>
      <w:proofErr w:type="spellEnd"/>
      <w:r w:rsidR="00EB1A8B" w:rsidRPr="00A67792">
        <w:rPr>
          <w:rFonts w:ascii="Arial" w:hAnsi="Arial" w:cs="Arial"/>
          <w:b/>
        </w:rPr>
        <w:t xml:space="preserve"> diferentes universidades de élite. Con una mezcla entre budismo, cristianismo y teorías de conspiración, este grupo se convirtió oficialmente en una organización religiosa en 1989, con rituales de iniciación que, aseguran, incluían control mental y pruebas físicas extremas. </w:t>
      </w:r>
    </w:p>
    <w:p w:rsidR="001D537A" w:rsidRPr="00A67792" w:rsidRDefault="001D537A" w:rsidP="00736264">
      <w:pPr>
        <w:spacing w:after="0"/>
        <w:jc w:val="center"/>
        <w:rPr>
          <w:rFonts w:ascii="Arial" w:hAnsi="Arial" w:cs="Arial"/>
          <w:b/>
          <w:sz w:val="24"/>
          <w:szCs w:val="24"/>
        </w:rPr>
      </w:pPr>
      <w:r w:rsidRPr="00A67792">
        <w:rPr>
          <w:rFonts w:ascii="Arial" w:hAnsi="Arial" w:cs="Arial"/>
          <w:b/>
          <w:noProof/>
          <w:sz w:val="24"/>
          <w:szCs w:val="24"/>
          <w:lang w:eastAsia="es-ES"/>
        </w:rPr>
        <w:drawing>
          <wp:inline distT="0" distB="0" distL="0" distR="0">
            <wp:extent cx="2762250" cy="1554069"/>
            <wp:effectExtent l="19050" t="0" r="0" b="0"/>
            <wp:docPr id="14" name="Imagen 14" descr="Aum Shinrikyo  sectas peligrosas">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um Shinrikyo  sectas peligrosas">
                      <a:hlinkClick r:id="rId311"/>
                    </pic:cNvPr>
                    <pic:cNvPicPr>
                      <a:picLocks noChangeAspect="1" noChangeArrowheads="1"/>
                    </pic:cNvPicPr>
                  </pic:nvPicPr>
                  <pic:blipFill>
                    <a:blip r:embed="rId312"/>
                    <a:srcRect/>
                    <a:stretch>
                      <a:fillRect/>
                    </a:stretch>
                  </pic:blipFill>
                  <pic:spPr bwMode="auto">
                    <a:xfrm>
                      <a:off x="0" y="0"/>
                      <a:ext cx="2766244" cy="1556316"/>
                    </a:xfrm>
                    <a:prstGeom prst="rect">
                      <a:avLst/>
                    </a:prstGeom>
                    <a:noFill/>
                    <a:ln w="9525">
                      <a:noFill/>
                      <a:miter lim="800000"/>
                      <a:headEnd/>
                      <a:tailEnd/>
                    </a:ln>
                  </pic:spPr>
                </pic:pic>
              </a:graphicData>
            </a:graphic>
          </wp:inline>
        </w:drawing>
      </w:r>
    </w:p>
    <w:p w:rsidR="00736264" w:rsidRPr="00A67792" w:rsidRDefault="00736264" w:rsidP="00A67792">
      <w:pPr>
        <w:pStyle w:val="NormalWeb"/>
        <w:spacing w:before="0" w:beforeAutospacing="0" w:after="0" w:afterAutospacing="0"/>
        <w:jc w:val="both"/>
        <w:rPr>
          <w:rFonts w:ascii="Arial" w:hAnsi="Arial" w:cs="Arial"/>
          <w:b/>
        </w:rPr>
      </w:pPr>
      <w:r>
        <w:rPr>
          <w:rFonts w:ascii="Arial" w:hAnsi="Arial" w:cs="Arial"/>
          <w:b/>
        </w:rPr>
        <w:lastRenderedPageBreak/>
        <w:t xml:space="preserve">  </w:t>
      </w: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Estaban convencidos de que el mundo terminaría con una Tercera Guerra Mundial y que serían los únicos que podrían sobrevivir. En ocasiones los miembros secuestraban y herían a sus rivales con ataques con agentes químicos o biológicos: en octubre del 89 asesinaron a un abogado que estaba en contra del culto junto a su hijo y su esposa. En el 94 su objetivo fue la ciudad de </w:t>
      </w:r>
      <w:proofErr w:type="spellStart"/>
      <w:r w:rsidR="001D537A" w:rsidRPr="00A67792">
        <w:rPr>
          <w:rFonts w:ascii="Arial" w:hAnsi="Arial" w:cs="Arial"/>
          <w:b/>
        </w:rPr>
        <w:t>Matsumoto</w:t>
      </w:r>
      <w:proofErr w:type="spellEnd"/>
      <w:r w:rsidR="001D537A" w:rsidRPr="00A67792">
        <w:rPr>
          <w:rFonts w:ascii="Arial" w:hAnsi="Arial" w:cs="Arial"/>
          <w:b/>
        </w:rPr>
        <w:t>, Nagano, donde dejaron ocho muertos y luego ocurrió el ataque en Tokio.</w:t>
      </w:r>
    </w:p>
    <w:p w:rsidR="00736264" w:rsidRPr="00A67792" w:rsidRDefault="00736264" w:rsidP="00A67792">
      <w:pPr>
        <w:pStyle w:val="NormalWeb"/>
        <w:spacing w:before="0" w:beforeAutospacing="0" w:after="0" w:afterAutospacing="0"/>
        <w:jc w:val="both"/>
        <w:rPr>
          <w:rFonts w:ascii="Arial" w:hAnsi="Arial" w:cs="Arial"/>
          <w:b/>
        </w:rPr>
      </w:pPr>
    </w:p>
    <w:p w:rsidR="001D537A" w:rsidRPr="00A67792"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Al hacer una redada policial en las instalaciones de </w:t>
      </w:r>
      <w:proofErr w:type="spellStart"/>
      <w:r w:rsidR="001D537A" w:rsidRPr="00A67792">
        <w:rPr>
          <w:rFonts w:ascii="Arial" w:hAnsi="Arial" w:cs="Arial"/>
          <w:b/>
        </w:rPr>
        <w:t>Asahara</w:t>
      </w:r>
      <w:proofErr w:type="spellEnd"/>
      <w:r w:rsidR="001D537A" w:rsidRPr="00A67792">
        <w:rPr>
          <w:rFonts w:ascii="Arial" w:hAnsi="Arial" w:cs="Arial"/>
          <w:b/>
        </w:rPr>
        <w:t xml:space="preserve">, los oficiales </w:t>
      </w:r>
      <w:proofErr w:type="spellStart"/>
      <w:r w:rsidR="001D537A" w:rsidRPr="00A67792">
        <w:rPr>
          <w:rFonts w:ascii="Arial" w:hAnsi="Arial" w:cs="Arial"/>
          <w:b/>
        </w:rPr>
        <w:t>descu</w:t>
      </w:r>
      <w:r w:rsidR="00A7105B">
        <w:rPr>
          <w:rFonts w:ascii="Arial" w:hAnsi="Arial" w:cs="Arial"/>
          <w:b/>
        </w:rPr>
        <w:t>-</w:t>
      </w:r>
      <w:r w:rsidR="001D537A" w:rsidRPr="00A67792">
        <w:rPr>
          <w:rFonts w:ascii="Arial" w:hAnsi="Arial" w:cs="Arial"/>
          <w:b/>
        </w:rPr>
        <w:t>brieron</w:t>
      </w:r>
      <w:proofErr w:type="spellEnd"/>
      <w:r w:rsidR="001D537A" w:rsidRPr="00A67792">
        <w:rPr>
          <w:rFonts w:ascii="Arial" w:hAnsi="Arial" w:cs="Arial"/>
          <w:b/>
        </w:rPr>
        <w:t xml:space="preserve"> armas químicas y materiales químicos capaces de matar a más de cuatro millo</w:t>
      </w:r>
      <w:r w:rsidR="00A7105B">
        <w:rPr>
          <w:rFonts w:ascii="Arial" w:hAnsi="Arial" w:cs="Arial"/>
          <w:b/>
        </w:rPr>
        <w:t>-</w:t>
      </w:r>
      <w:proofErr w:type="spellStart"/>
      <w:r w:rsidR="001D537A" w:rsidRPr="00A67792">
        <w:rPr>
          <w:rFonts w:ascii="Arial" w:hAnsi="Arial" w:cs="Arial"/>
          <w:b/>
        </w:rPr>
        <w:t>nes</w:t>
      </w:r>
      <w:proofErr w:type="spellEnd"/>
      <w:r w:rsidR="001D537A" w:rsidRPr="00A67792">
        <w:rPr>
          <w:rFonts w:ascii="Arial" w:hAnsi="Arial" w:cs="Arial"/>
          <w:b/>
        </w:rPr>
        <w:t xml:space="preserve"> de personas. También había laboratorios de metanfetamina y millones de dólares. Los líderes de la organización fueron condenados a muerte, sin embargo, el grupo no desapareció tras los hechos que ocurrieron en Tokio, se cambiaron el nombre por el de </w:t>
      </w:r>
      <w:proofErr w:type="spellStart"/>
      <w:r w:rsidR="001D537A" w:rsidRPr="00A67792">
        <w:rPr>
          <w:rFonts w:ascii="Arial" w:hAnsi="Arial" w:cs="Arial"/>
          <w:b/>
        </w:rPr>
        <w:t>Aleph</w:t>
      </w:r>
      <w:proofErr w:type="spellEnd"/>
      <w:r w:rsidR="001D537A" w:rsidRPr="00A67792">
        <w:rPr>
          <w:rFonts w:ascii="Arial" w:hAnsi="Arial" w:cs="Arial"/>
          <w:b/>
        </w:rPr>
        <w:t xml:space="preserve"> y se cree que en años posteriores siguieron atacando. </w:t>
      </w:r>
    </w:p>
    <w:p w:rsidR="001D537A" w:rsidRPr="00EB1A8B" w:rsidRDefault="001D537A" w:rsidP="00EB1A8B">
      <w:pPr>
        <w:spacing w:after="0"/>
        <w:jc w:val="both"/>
        <w:rPr>
          <w:rFonts w:ascii="Arial" w:hAnsi="Arial" w:cs="Arial"/>
          <w:b/>
          <w:color w:val="0070C0"/>
          <w:sz w:val="28"/>
          <w:szCs w:val="28"/>
        </w:rPr>
      </w:pPr>
      <w:r w:rsidRPr="00A67792">
        <w:rPr>
          <w:rFonts w:ascii="Arial" w:hAnsi="Arial" w:cs="Arial"/>
          <w:b/>
          <w:sz w:val="24"/>
          <w:szCs w:val="24"/>
        </w:rPr>
        <w:br/>
      </w:r>
      <w:r w:rsidRPr="00EB1A8B">
        <w:rPr>
          <w:rFonts w:ascii="Arial" w:hAnsi="Arial" w:cs="Arial"/>
          <w:b/>
          <w:color w:val="0070C0"/>
          <w:sz w:val="28"/>
          <w:szCs w:val="28"/>
        </w:rPr>
        <w:t>El Movimiento para la Restauración de los 10 Mandamientos</w:t>
      </w:r>
    </w:p>
    <w:p w:rsidR="00736264" w:rsidRPr="00736264" w:rsidRDefault="00736264" w:rsidP="00A67792">
      <w:pPr>
        <w:pStyle w:val="Ttulo3"/>
        <w:spacing w:before="0" w:beforeAutospacing="0" w:after="0" w:afterAutospacing="0"/>
        <w:jc w:val="both"/>
        <w:rPr>
          <w:rFonts w:ascii="Arial" w:hAnsi="Arial" w:cs="Arial"/>
          <w:color w:val="0070C0"/>
          <w:sz w:val="24"/>
          <w:szCs w:val="24"/>
        </w:rPr>
      </w:pPr>
    </w:p>
    <w:p w:rsidR="001D537A" w:rsidRPr="00A67792" w:rsidRDefault="001D537A" w:rsidP="00736264">
      <w:pPr>
        <w:spacing w:after="0"/>
        <w:jc w:val="center"/>
        <w:rPr>
          <w:rFonts w:ascii="Arial" w:hAnsi="Arial" w:cs="Arial"/>
          <w:b/>
          <w:sz w:val="24"/>
          <w:szCs w:val="24"/>
        </w:rPr>
      </w:pPr>
      <w:r w:rsidRPr="00A67792">
        <w:rPr>
          <w:rFonts w:ascii="Arial" w:hAnsi="Arial" w:cs="Arial"/>
          <w:b/>
          <w:noProof/>
          <w:sz w:val="24"/>
          <w:szCs w:val="24"/>
          <w:lang w:eastAsia="es-ES"/>
        </w:rPr>
        <w:drawing>
          <wp:inline distT="0" distB="0" distL="0" distR="0">
            <wp:extent cx="4484163" cy="2800350"/>
            <wp:effectExtent l="19050" t="0" r="0" b="0"/>
            <wp:docPr id="15" name="Imagen 15" descr="sectas peligrosas">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ctas peligrosas">
                      <a:hlinkClick r:id="rId313"/>
                    </pic:cNvPr>
                    <pic:cNvPicPr>
                      <a:picLocks noChangeAspect="1" noChangeArrowheads="1"/>
                    </pic:cNvPicPr>
                  </pic:nvPicPr>
                  <pic:blipFill>
                    <a:blip r:embed="rId314"/>
                    <a:srcRect/>
                    <a:stretch>
                      <a:fillRect/>
                    </a:stretch>
                  </pic:blipFill>
                  <pic:spPr bwMode="auto">
                    <a:xfrm>
                      <a:off x="0" y="0"/>
                      <a:ext cx="4488232" cy="2802891"/>
                    </a:xfrm>
                    <a:prstGeom prst="rect">
                      <a:avLst/>
                    </a:prstGeom>
                    <a:noFill/>
                    <a:ln w="9525">
                      <a:noFill/>
                      <a:miter lim="800000"/>
                      <a:headEnd/>
                      <a:tailEnd/>
                    </a:ln>
                  </pic:spPr>
                </pic:pic>
              </a:graphicData>
            </a:graphic>
          </wp:inline>
        </w:drawing>
      </w:r>
    </w:p>
    <w:p w:rsidR="00903A75" w:rsidRDefault="00736264" w:rsidP="00A67792">
      <w:pPr>
        <w:pStyle w:val="NormalWeb"/>
        <w:spacing w:before="0" w:beforeAutospacing="0" w:after="0" w:afterAutospacing="0"/>
        <w:jc w:val="both"/>
        <w:rPr>
          <w:rFonts w:ascii="Arial" w:hAnsi="Arial" w:cs="Arial"/>
          <w:b/>
        </w:rPr>
      </w:pPr>
      <w:r>
        <w:rPr>
          <w:rFonts w:ascii="Arial" w:hAnsi="Arial" w:cs="Arial"/>
          <w:b/>
        </w:rPr>
        <w:t xml:space="preserve">   </w:t>
      </w:r>
    </w:p>
    <w:p w:rsidR="00903A75"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A93DBC">
        <w:rPr>
          <w:rFonts w:ascii="Arial" w:hAnsi="Arial" w:cs="Arial"/>
          <w:b/>
        </w:rPr>
        <w:t xml:space="preserve">  </w:t>
      </w:r>
      <w:r w:rsidR="001D537A" w:rsidRPr="00A67792">
        <w:rPr>
          <w:rFonts w:ascii="Arial" w:hAnsi="Arial" w:cs="Arial"/>
          <w:b/>
        </w:rPr>
        <w:t xml:space="preserve">En 1978, una </w:t>
      </w:r>
      <w:proofErr w:type="spellStart"/>
      <w:r w:rsidR="001D537A" w:rsidRPr="00A67792">
        <w:rPr>
          <w:rFonts w:ascii="Arial" w:hAnsi="Arial" w:cs="Arial"/>
          <w:b/>
        </w:rPr>
        <w:t>exprostituta</w:t>
      </w:r>
      <w:proofErr w:type="spellEnd"/>
      <w:r w:rsidR="001D537A" w:rsidRPr="00A67792">
        <w:rPr>
          <w:rFonts w:ascii="Arial" w:hAnsi="Arial" w:cs="Arial"/>
          <w:b/>
        </w:rPr>
        <w:t xml:space="preserve"> conocida como </w:t>
      </w:r>
      <w:proofErr w:type="spellStart"/>
      <w:r w:rsidR="001D537A" w:rsidRPr="00A67792">
        <w:rPr>
          <w:rFonts w:ascii="Arial" w:hAnsi="Arial" w:cs="Arial"/>
          <w:b/>
        </w:rPr>
        <w:t>Credonia</w:t>
      </w:r>
      <w:proofErr w:type="spellEnd"/>
      <w:r w:rsidR="001D537A" w:rsidRPr="00A67792">
        <w:rPr>
          <w:rFonts w:ascii="Arial" w:hAnsi="Arial" w:cs="Arial"/>
          <w:b/>
        </w:rPr>
        <w:t xml:space="preserve"> </w:t>
      </w:r>
      <w:proofErr w:type="spellStart"/>
      <w:r w:rsidR="001D537A" w:rsidRPr="00A67792">
        <w:rPr>
          <w:rFonts w:ascii="Arial" w:hAnsi="Arial" w:cs="Arial"/>
          <w:b/>
        </w:rPr>
        <w:t>Mwerinde</w:t>
      </w:r>
      <w:proofErr w:type="spellEnd"/>
      <w:r w:rsidR="001D537A" w:rsidRPr="00A67792">
        <w:rPr>
          <w:rFonts w:ascii="Arial" w:hAnsi="Arial" w:cs="Arial"/>
          <w:b/>
        </w:rPr>
        <w:t xml:space="preserve"> aseguró tener una visión de la Virgen María y con esto comenzó un movimiento católico estricto que buscaba que se cumplieran los mandamientos de manera literal. </w:t>
      </w:r>
    </w:p>
    <w:p w:rsidR="00903A75" w:rsidRDefault="00903A75" w:rsidP="00A67792">
      <w:pPr>
        <w:pStyle w:val="NormalWeb"/>
        <w:spacing w:before="0" w:beforeAutospacing="0" w:after="0" w:afterAutospacing="0"/>
        <w:jc w:val="both"/>
        <w:rPr>
          <w:rFonts w:ascii="Arial" w:hAnsi="Arial" w:cs="Arial"/>
          <w:b/>
        </w:rPr>
      </w:pPr>
    </w:p>
    <w:p w:rsidR="001D537A" w:rsidRDefault="00903A75" w:rsidP="00A67792">
      <w:pPr>
        <w:pStyle w:val="NormalWeb"/>
        <w:spacing w:before="0" w:beforeAutospacing="0" w:after="0" w:afterAutospacing="0"/>
        <w:jc w:val="both"/>
        <w:rPr>
          <w:rFonts w:ascii="Arial" w:hAnsi="Arial" w:cs="Arial"/>
          <w:b/>
        </w:rPr>
      </w:pPr>
      <w:r>
        <w:rPr>
          <w:rFonts w:ascii="Arial" w:hAnsi="Arial" w:cs="Arial"/>
          <w:b/>
        </w:rPr>
        <w:t xml:space="preserve">  </w:t>
      </w:r>
      <w:r w:rsidR="00A93DBC">
        <w:rPr>
          <w:rFonts w:ascii="Arial" w:hAnsi="Arial" w:cs="Arial"/>
          <w:b/>
        </w:rPr>
        <w:t xml:space="preserve">  </w:t>
      </w:r>
      <w:r>
        <w:rPr>
          <w:rFonts w:ascii="Arial" w:hAnsi="Arial" w:cs="Arial"/>
          <w:b/>
        </w:rPr>
        <w:t xml:space="preserve">  </w:t>
      </w:r>
      <w:r w:rsidR="001D537A" w:rsidRPr="00A67792">
        <w:rPr>
          <w:rFonts w:ascii="Arial" w:hAnsi="Arial" w:cs="Arial"/>
          <w:b/>
        </w:rPr>
        <w:t xml:space="preserve">El grupo llegó a tener 5 mil miembros. Incorporaban elementos culturales de </w:t>
      </w:r>
      <w:proofErr w:type="spellStart"/>
      <w:r w:rsidR="001D537A" w:rsidRPr="00A67792">
        <w:rPr>
          <w:rFonts w:ascii="Arial" w:hAnsi="Arial" w:cs="Arial"/>
          <w:b/>
        </w:rPr>
        <w:t>Ugan</w:t>
      </w:r>
      <w:proofErr w:type="spellEnd"/>
      <w:r w:rsidR="00F0590A">
        <w:rPr>
          <w:rFonts w:ascii="Arial" w:hAnsi="Arial" w:cs="Arial"/>
          <w:b/>
        </w:rPr>
        <w:t>-</w:t>
      </w:r>
      <w:r w:rsidR="001D537A" w:rsidRPr="00A67792">
        <w:rPr>
          <w:rFonts w:ascii="Arial" w:hAnsi="Arial" w:cs="Arial"/>
          <w:b/>
        </w:rPr>
        <w:t>da –</w:t>
      </w:r>
      <w:r w:rsidR="00A93DBC">
        <w:rPr>
          <w:rFonts w:ascii="Arial" w:hAnsi="Arial" w:cs="Arial"/>
          <w:b/>
        </w:rPr>
        <w:t xml:space="preserve"> </w:t>
      </w:r>
      <w:r w:rsidR="001D537A" w:rsidRPr="00A67792">
        <w:rPr>
          <w:rFonts w:ascii="Arial" w:hAnsi="Arial" w:cs="Arial"/>
          <w:b/>
        </w:rPr>
        <w:t>lugar donde se desarrolló</w:t>
      </w:r>
      <w:r w:rsidR="00A93DBC">
        <w:rPr>
          <w:rFonts w:ascii="Arial" w:hAnsi="Arial" w:cs="Arial"/>
          <w:b/>
        </w:rPr>
        <w:t xml:space="preserve"> </w:t>
      </w:r>
      <w:r w:rsidR="001D537A" w:rsidRPr="00A67792">
        <w:rPr>
          <w:rFonts w:ascii="Arial" w:hAnsi="Arial" w:cs="Arial"/>
          <w:b/>
        </w:rPr>
        <w:t xml:space="preserve">– y los fusionaban con las creencias y costumbres </w:t>
      </w:r>
      <w:proofErr w:type="spellStart"/>
      <w:r w:rsidR="001D537A" w:rsidRPr="00A67792">
        <w:rPr>
          <w:rFonts w:ascii="Arial" w:hAnsi="Arial" w:cs="Arial"/>
          <w:b/>
        </w:rPr>
        <w:t>cristia</w:t>
      </w:r>
      <w:r w:rsidR="00EB1A8B">
        <w:rPr>
          <w:rFonts w:ascii="Arial" w:hAnsi="Arial" w:cs="Arial"/>
          <w:b/>
        </w:rPr>
        <w:t>-</w:t>
      </w:r>
      <w:r w:rsidR="001D537A" w:rsidRPr="00A67792">
        <w:rPr>
          <w:rFonts w:ascii="Arial" w:hAnsi="Arial" w:cs="Arial"/>
          <w:b/>
        </w:rPr>
        <w:t>nas</w:t>
      </w:r>
      <w:proofErr w:type="spellEnd"/>
      <w:r w:rsidR="001D537A" w:rsidRPr="00A67792">
        <w:rPr>
          <w:rFonts w:ascii="Arial" w:hAnsi="Arial" w:cs="Arial"/>
          <w:b/>
        </w:rPr>
        <w:t xml:space="preserve">. Los miembros sólo tenían permitido hacer una comida al día, trabajaban duro, cumplían un voto de abstinencia sexual y había periodos en los que no hablaban ni dormían. </w:t>
      </w:r>
    </w:p>
    <w:p w:rsidR="00736264" w:rsidRPr="00A67792" w:rsidRDefault="00736264" w:rsidP="00A67792">
      <w:pPr>
        <w:pStyle w:val="NormalWeb"/>
        <w:spacing w:before="0" w:beforeAutospacing="0" w:after="0" w:afterAutospacing="0"/>
        <w:jc w:val="both"/>
        <w:rPr>
          <w:rFonts w:ascii="Arial" w:hAnsi="Arial" w:cs="Arial"/>
          <w:b/>
        </w:rPr>
      </w:pPr>
    </w:p>
    <w:p w:rsidR="001D537A" w:rsidRPr="00A67792" w:rsidRDefault="00736264" w:rsidP="00A67792">
      <w:pPr>
        <w:pStyle w:val="NormalWeb"/>
        <w:spacing w:before="0" w:beforeAutospacing="0" w:after="0" w:afterAutospacing="0"/>
        <w:jc w:val="both"/>
        <w:rPr>
          <w:rFonts w:ascii="Arial" w:hAnsi="Arial" w:cs="Arial"/>
          <w:b/>
        </w:rPr>
      </w:pPr>
      <w:r>
        <w:rPr>
          <w:rFonts w:ascii="Arial" w:hAnsi="Arial" w:cs="Arial"/>
          <w:b/>
        </w:rPr>
        <w:t xml:space="preserve">    </w:t>
      </w:r>
      <w:r w:rsidR="001D537A" w:rsidRPr="00A67792">
        <w:rPr>
          <w:rFonts w:ascii="Arial" w:hAnsi="Arial" w:cs="Arial"/>
          <w:b/>
        </w:rPr>
        <w:t xml:space="preserve">Creían que el apocalipsis sería en el 2000 y cuando se aproximaba la fecha, los miembros debieron abandonar sus pertenencias terrenales. Poco después de que el Año Nuevo llegó y nada ocurrió, los miembros comenzaron a rebelarse. Los líderes aseguraron que el 17 de marzo sería el juicio final, celebraron una fiesta, asistieron unas quinientas personas y el edificio donde se encontraban estalló. Aquellos miembros que no acudieron fueron encontrados envenenados o apuñalados. </w:t>
      </w:r>
    </w:p>
    <w:p w:rsidR="001D537A" w:rsidRPr="00A7105B" w:rsidRDefault="001D537A" w:rsidP="00736264">
      <w:pPr>
        <w:spacing w:after="0"/>
        <w:jc w:val="both"/>
        <w:rPr>
          <w:rFonts w:ascii="Arial" w:hAnsi="Arial" w:cs="Arial"/>
          <w:b/>
          <w:color w:val="0070C0"/>
          <w:sz w:val="24"/>
          <w:szCs w:val="24"/>
        </w:rPr>
      </w:pPr>
      <w:r w:rsidRPr="00736264">
        <w:rPr>
          <w:rFonts w:ascii="Arial" w:hAnsi="Arial" w:cs="Arial"/>
          <w:b/>
          <w:color w:val="0070C0"/>
          <w:sz w:val="28"/>
          <w:szCs w:val="28"/>
        </w:rPr>
        <w:lastRenderedPageBreak/>
        <w:br/>
      </w:r>
      <w:r w:rsidRPr="00A7105B">
        <w:rPr>
          <w:rFonts w:ascii="Arial" w:hAnsi="Arial" w:cs="Arial"/>
          <w:b/>
          <w:color w:val="0070C0"/>
          <w:sz w:val="24"/>
          <w:szCs w:val="24"/>
        </w:rPr>
        <w:t>La Orden del Templo Solar</w:t>
      </w:r>
    </w:p>
    <w:p w:rsidR="001D537A" w:rsidRPr="00A67792" w:rsidRDefault="001D537A" w:rsidP="00A67792">
      <w:pPr>
        <w:spacing w:after="0"/>
        <w:jc w:val="both"/>
        <w:rPr>
          <w:rFonts w:ascii="Arial" w:hAnsi="Arial" w:cs="Arial"/>
          <w:b/>
          <w:sz w:val="24"/>
          <w:szCs w:val="24"/>
        </w:rPr>
      </w:pPr>
    </w:p>
    <w:p w:rsidR="001D537A" w:rsidRPr="00A67792" w:rsidRDefault="00F0590A" w:rsidP="00A67792">
      <w:pPr>
        <w:pStyle w:val="NormalWeb"/>
        <w:spacing w:before="0" w:beforeAutospacing="0" w:after="0" w:afterAutospacing="0"/>
        <w:jc w:val="both"/>
        <w:rPr>
          <w:rFonts w:ascii="Arial" w:hAnsi="Arial" w:cs="Arial"/>
          <w:b/>
        </w:rPr>
      </w:pPr>
      <w:r>
        <w:rPr>
          <w:rFonts w:ascii="Arial" w:hAnsi="Arial" w:cs="Arial"/>
          <w:b/>
        </w:rPr>
        <w:t xml:space="preserve">   </w:t>
      </w:r>
      <w:r w:rsidR="00736264">
        <w:rPr>
          <w:rFonts w:ascii="Arial" w:hAnsi="Arial" w:cs="Arial"/>
          <w:b/>
        </w:rPr>
        <w:t xml:space="preserve">  </w:t>
      </w:r>
      <w:r w:rsidR="001D537A" w:rsidRPr="00A67792">
        <w:rPr>
          <w:rFonts w:ascii="Arial" w:hAnsi="Arial" w:cs="Arial"/>
          <w:b/>
        </w:rPr>
        <w:t xml:space="preserve">En 1973, </w:t>
      </w:r>
      <w:proofErr w:type="spellStart"/>
      <w:r w:rsidR="001D537A" w:rsidRPr="00A67792">
        <w:rPr>
          <w:rFonts w:ascii="Arial" w:hAnsi="Arial" w:cs="Arial"/>
          <w:b/>
        </w:rPr>
        <w:t>Joe</w:t>
      </w:r>
      <w:proofErr w:type="spellEnd"/>
      <w:r w:rsidR="001D537A" w:rsidRPr="00A67792">
        <w:rPr>
          <w:rFonts w:ascii="Arial" w:hAnsi="Arial" w:cs="Arial"/>
          <w:b/>
        </w:rPr>
        <w:t xml:space="preserve"> Di </w:t>
      </w:r>
      <w:proofErr w:type="spellStart"/>
      <w:r w:rsidR="001D537A" w:rsidRPr="00A67792">
        <w:rPr>
          <w:rFonts w:ascii="Arial" w:hAnsi="Arial" w:cs="Arial"/>
          <w:b/>
        </w:rPr>
        <w:t>Mambro</w:t>
      </w:r>
      <w:proofErr w:type="spellEnd"/>
      <w:r w:rsidR="001D537A" w:rsidRPr="00A67792">
        <w:rPr>
          <w:rFonts w:ascii="Arial" w:hAnsi="Arial" w:cs="Arial"/>
          <w:b/>
        </w:rPr>
        <w:t>, después de pertenecer a varios cultos religiosos, decidió crear el propio, conocido como el “Centro para la Preparación de la Nueva Era”. Comenzó a recibir dinero de sus seguidores y adquirió una mansión en Ginebra, Suiza.</w:t>
      </w:r>
    </w:p>
    <w:p w:rsidR="00A93DBC" w:rsidRDefault="001D537A" w:rsidP="00A67792">
      <w:pPr>
        <w:pStyle w:val="NormalWeb"/>
        <w:spacing w:before="0" w:beforeAutospacing="0" w:after="0" w:afterAutospacing="0"/>
        <w:jc w:val="both"/>
        <w:rPr>
          <w:rFonts w:ascii="Arial" w:hAnsi="Arial" w:cs="Arial"/>
          <w:b/>
        </w:rPr>
      </w:pPr>
      <w:r w:rsidRPr="00A67792">
        <w:rPr>
          <w:rFonts w:ascii="Arial" w:hAnsi="Arial" w:cs="Arial"/>
          <w:b/>
        </w:rPr>
        <w:t xml:space="preserve">En 1984 su secta obtuvo el nombre de “Orden del Templo del Sol”. </w:t>
      </w:r>
      <w:proofErr w:type="spellStart"/>
      <w:r w:rsidRPr="00A67792">
        <w:rPr>
          <w:rFonts w:ascii="Arial" w:hAnsi="Arial" w:cs="Arial"/>
          <w:b/>
        </w:rPr>
        <w:t>Luc</w:t>
      </w:r>
      <w:proofErr w:type="spellEnd"/>
      <w:r w:rsidRPr="00A67792">
        <w:rPr>
          <w:rFonts w:ascii="Arial" w:hAnsi="Arial" w:cs="Arial"/>
          <w:b/>
        </w:rPr>
        <w:t xml:space="preserve"> </w:t>
      </w:r>
      <w:proofErr w:type="spellStart"/>
      <w:r w:rsidRPr="00A67792">
        <w:rPr>
          <w:rFonts w:ascii="Arial" w:hAnsi="Arial" w:cs="Arial"/>
          <w:b/>
        </w:rPr>
        <w:t>Jouret</w:t>
      </w:r>
      <w:proofErr w:type="spellEnd"/>
      <w:r w:rsidRPr="00A67792">
        <w:rPr>
          <w:rFonts w:ascii="Arial" w:hAnsi="Arial" w:cs="Arial"/>
          <w:b/>
        </w:rPr>
        <w:t xml:space="preserve">, un médico belga, simpatizó tanto con la Orden y fue tanto su entusiasmo que pronto se convirtió en el guía y profeta de la misma. </w:t>
      </w:r>
    </w:p>
    <w:p w:rsidR="00A93DBC" w:rsidRDefault="00A93DBC" w:rsidP="00A67792">
      <w:pPr>
        <w:pStyle w:val="NormalWeb"/>
        <w:spacing w:before="0" w:beforeAutospacing="0" w:after="0" w:afterAutospacing="0"/>
        <w:jc w:val="both"/>
        <w:rPr>
          <w:rFonts w:ascii="Arial" w:hAnsi="Arial" w:cs="Arial"/>
          <w:b/>
        </w:rPr>
      </w:pPr>
    </w:p>
    <w:p w:rsidR="001D537A" w:rsidRDefault="00A93DBC" w:rsidP="00A67792">
      <w:pPr>
        <w:pStyle w:val="NormalWeb"/>
        <w:spacing w:before="0" w:beforeAutospacing="0" w:after="0" w:afterAutospacing="0"/>
        <w:jc w:val="both"/>
        <w:rPr>
          <w:rFonts w:ascii="Arial" w:hAnsi="Arial" w:cs="Arial"/>
          <w:b/>
        </w:rPr>
      </w:pPr>
      <w:r>
        <w:rPr>
          <w:rFonts w:ascii="Arial" w:hAnsi="Arial" w:cs="Arial"/>
          <w:b/>
        </w:rPr>
        <w:t xml:space="preserve"> </w:t>
      </w:r>
      <w:r w:rsidR="00F0590A">
        <w:rPr>
          <w:rFonts w:ascii="Arial" w:hAnsi="Arial" w:cs="Arial"/>
          <w:b/>
        </w:rPr>
        <w:t xml:space="preserve">  </w:t>
      </w:r>
      <w:r>
        <w:rPr>
          <w:rFonts w:ascii="Arial" w:hAnsi="Arial" w:cs="Arial"/>
          <w:b/>
        </w:rPr>
        <w:t xml:space="preserve"> </w:t>
      </w:r>
      <w:r w:rsidR="001D537A" w:rsidRPr="00A67792">
        <w:rPr>
          <w:rFonts w:ascii="Arial" w:hAnsi="Arial" w:cs="Arial"/>
          <w:b/>
        </w:rPr>
        <w:t xml:space="preserve">La secta buscaba con ahínco el Santo Grial, la afirmación de lo espiritual y preparar al mundo para la segunda llegada del Cristo. </w:t>
      </w:r>
    </w:p>
    <w:p w:rsidR="00736264" w:rsidRPr="00A67792" w:rsidRDefault="00736264" w:rsidP="00736264">
      <w:pPr>
        <w:pStyle w:val="NormalWeb"/>
        <w:spacing w:before="0" w:beforeAutospacing="0" w:after="0" w:afterAutospacing="0"/>
        <w:jc w:val="both"/>
        <w:rPr>
          <w:rFonts w:ascii="Arial" w:hAnsi="Arial" w:cs="Arial"/>
          <w:b/>
        </w:rPr>
      </w:pPr>
      <w:r>
        <w:rPr>
          <w:rFonts w:ascii="Arial" w:hAnsi="Arial" w:cs="Arial"/>
          <w:b/>
        </w:rPr>
        <w:t xml:space="preserve">  </w:t>
      </w:r>
    </w:p>
    <w:p w:rsidR="00A93DBC" w:rsidRDefault="00F0590A" w:rsidP="00736264">
      <w:p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 xml:space="preserve">En octubre de 1994 asesinaron a una pareja joven y a su bebé en el centro de </w:t>
      </w:r>
      <w:proofErr w:type="spellStart"/>
      <w:r w:rsidR="001D537A" w:rsidRPr="00A67792">
        <w:rPr>
          <w:rFonts w:ascii="Arial" w:hAnsi="Arial" w:cs="Arial"/>
          <w:b/>
          <w:sz w:val="24"/>
          <w:szCs w:val="24"/>
        </w:rPr>
        <w:t>Québec</w:t>
      </w:r>
      <w:proofErr w:type="spellEnd"/>
      <w:r w:rsidR="001D537A" w:rsidRPr="00A67792">
        <w:rPr>
          <w:rFonts w:ascii="Arial" w:hAnsi="Arial" w:cs="Arial"/>
          <w:b/>
          <w:sz w:val="24"/>
          <w:szCs w:val="24"/>
        </w:rPr>
        <w:t xml:space="preserve"> porque aseguraban que el casi recién nacido era el anticristo. </w:t>
      </w:r>
    </w:p>
    <w:p w:rsidR="00A93DBC" w:rsidRDefault="00A93DBC" w:rsidP="00736264">
      <w:pPr>
        <w:spacing w:after="0" w:line="240" w:lineRule="auto"/>
        <w:jc w:val="both"/>
        <w:rPr>
          <w:rFonts w:ascii="Arial" w:hAnsi="Arial" w:cs="Arial"/>
          <w:b/>
          <w:sz w:val="24"/>
          <w:szCs w:val="24"/>
        </w:rPr>
      </w:pPr>
    </w:p>
    <w:p w:rsidR="00A67792" w:rsidRDefault="00A93DBC" w:rsidP="00736264">
      <w:p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El niño fue apuñalado seis veces con una estaca de madera. Hubo más de 70 muertes en los días siguientes, muchos de ellos suicidios de los miembros de la orden. Se dice que la secta, en realidad, sigue activa hasta ahora.</w:t>
      </w:r>
    </w:p>
    <w:p w:rsidR="00A93DBC" w:rsidRDefault="001D537A" w:rsidP="00736264">
      <w:pPr>
        <w:spacing w:after="0" w:line="240" w:lineRule="auto"/>
        <w:jc w:val="both"/>
        <w:rPr>
          <w:rFonts w:ascii="Arial" w:hAnsi="Arial" w:cs="Arial"/>
          <w:b/>
          <w:sz w:val="24"/>
          <w:szCs w:val="24"/>
        </w:rPr>
      </w:pPr>
      <w:r w:rsidRPr="00A67792">
        <w:rPr>
          <w:rFonts w:ascii="Arial" w:hAnsi="Arial" w:cs="Arial"/>
          <w:b/>
          <w:sz w:val="24"/>
          <w:szCs w:val="24"/>
        </w:rPr>
        <w:br/>
        <w:t xml:space="preserve">Los líderes de las sectas, evidentemente, tienen un grado de convencimiento brutal, sin embargo, existen otras sociedades que resultan difíciles de considerar reales, tales como los </w:t>
      </w:r>
      <w:proofErr w:type="spellStart"/>
      <w:r w:rsidRPr="00A67792">
        <w:rPr>
          <w:rFonts w:ascii="Arial" w:hAnsi="Arial" w:cs="Arial"/>
          <w:b/>
          <w:sz w:val="24"/>
          <w:szCs w:val="24"/>
        </w:rPr>
        <w:t>Illuminati</w:t>
      </w:r>
      <w:proofErr w:type="spellEnd"/>
      <w:r w:rsidRPr="00A67792">
        <w:rPr>
          <w:rFonts w:ascii="Arial" w:hAnsi="Arial" w:cs="Arial"/>
          <w:b/>
          <w:sz w:val="24"/>
          <w:szCs w:val="24"/>
        </w:rPr>
        <w:t>, una de las sociedades secretas más famosas de todos los tiempos, da</w:t>
      </w:r>
      <w:hyperlink r:id="rId315" w:tgtFrame="_blank" w:history="1">
        <w:r w:rsidRPr="00A67792">
          <w:rPr>
            <w:rStyle w:val="Hipervnculo"/>
            <w:rFonts w:ascii="Arial" w:hAnsi="Arial" w:cs="Arial"/>
            <w:b/>
            <w:color w:val="auto"/>
            <w:sz w:val="24"/>
            <w:szCs w:val="24"/>
            <w:u w:val="none"/>
          </w:rPr>
          <w:t xml:space="preserve"> </w:t>
        </w:r>
        <w:proofErr w:type="spellStart"/>
        <w:r w:rsidRPr="00A67792">
          <w:rPr>
            <w:rStyle w:val="Hipervnculo"/>
            <w:rFonts w:ascii="Arial" w:hAnsi="Arial" w:cs="Arial"/>
            <w:b/>
            <w:color w:val="auto"/>
            <w:sz w:val="24"/>
            <w:szCs w:val="24"/>
            <w:u w:val="none"/>
          </w:rPr>
          <w:t>click</w:t>
        </w:r>
        <w:proofErr w:type="spellEnd"/>
        <w:r w:rsidRPr="00A67792">
          <w:rPr>
            <w:rStyle w:val="Hipervnculo"/>
            <w:rFonts w:ascii="Arial" w:hAnsi="Arial" w:cs="Arial"/>
            <w:b/>
            <w:color w:val="auto"/>
            <w:sz w:val="24"/>
            <w:szCs w:val="24"/>
            <w:u w:val="none"/>
          </w:rPr>
          <w:t xml:space="preserve"> aquí</w:t>
        </w:r>
      </w:hyperlink>
      <w:r w:rsidRPr="00A67792">
        <w:rPr>
          <w:rFonts w:ascii="Arial" w:hAnsi="Arial" w:cs="Arial"/>
          <w:b/>
          <w:sz w:val="24"/>
          <w:szCs w:val="24"/>
        </w:rPr>
        <w:t xml:space="preserve"> para conocer su historia. </w:t>
      </w:r>
    </w:p>
    <w:p w:rsidR="00A93DBC" w:rsidRDefault="00A93DBC" w:rsidP="00736264">
      <w:pPr>
        <w:spacing w:after="0" w:line="240" w:lineRule="auto"/>
        <w:jc w:val="both"/>
        <w:rPr>
          <w:rFonts w:ascii="Arial" w:hAnsi="Arial" w:cs="Arial"/>
          <w:b/>
          <w:sz w:val="24"/>
          <w:szCs w:val="24"/>
        </w:rPr>
      </w:pPr>
    </w:p>
    <w:p w:rsidR="00A67792" w:rsidRDefault="00A93DBC" w:rsidP="00736264">
      <w:pPr>
        <w:spacing w:after="0" w:line="240" w:lineRule="auto"/>
        <w:jc w:val="both"/>
        <w:rPr>
          <w:rFonts w:ascii="Arial" w:hAnsi="Arial" w:cs="Arial"/>
          <w:b/>
          <w:sz w:val="24"/>
          <w:szCs w:val="24"/>
        </w:rPr>
      </w:pPr>
      <w:r>
        <w:rPr>
          <w:rFonts w:ascii="Arial" w:hAnsi="Arial" w:cs="Arial"/>
          <w:b/>
          <w:sz w:val="24"/>
          <w:szCs w:val="24"/>
        </w:rPr>
        <w:t xml:space="preserve">  </w:t>
      </w:r>
      <w:r w:rsidR="001D537A" w:rsidRPr="00A67792">
        <w:rPr>
          <w:rFonts w:ascii="Arial" w:hAnsi="Arial" w:cs="Arial"/>
          <w:b/>
          <w:sz w:val="24"/>
          <w:szCs w:val="24"/>
        </w:rPr>
        <w:t xml:space="preserve">También puedes ver los rituales de iniciación de las sociedades secretas en </w:t>
      </w:r>
      <w:hyperlink r:id="rId316" w:tgtFrame="_blank" w:history="1">
        <w:r w:rsidR="001D537A" w:rsidRPr="00A67792">
          <w:rPr>
            <w:rStyle w:val="Hipervnculo"/>
            <w:rFonts w:ascii="Arial" w:hAnsi="Arial" w:cs="Arial"/>
            <w:b/>
            <w:color w:val="auto"/>
            <w:sz w:val="24"/>
            <w:szCs w:val="24"/>
            <w:u w:val="none"/>
          </w:rPr>
          <w:t>este otro enlace</w:t>
        </w:r>
      </w:hyperlink>
      <w:r w:rsidR="001D537A" w:rsidRPr="00A67792">
        <w:rPr>
          <w:rFonts w:ascii="Arial" w:hAnsi="Arial" w:cs="Arial"/>
          <w:b/>
          <w:sz w:val="24"/>
          <w:szCs w:val="24"/>
        </w:rPr>
        <w:t>.</w:t>
      </w:r>
    </w:p>
    <w:p w:rsidR="00736264" w:rsidRDefault="001D537A" w:rsidP="00903A75">
      <w:pPr>
        <w:jc w:val="center"/>
        <w:rPr>
          <w:rFonts w:ascii="Arial" w:hAnsi="Arial" w:cs="Arial"/>
          <w:b/>
          <w:sz w:val="24"/>
          <w:szCs w:val="24"/>
        </w:rPr>
      </w:pPr>
      <w:r w:rsidRPr="00A67792">
        <w:rPr>
          <w:rFonts w:ascii="Arial" w:hAnsi="Arial" w:cs="Arial"/>
          <w:b/>
          <w:sz w:val="24"/>
          <w:szCs w:val="24"/>
        </w:rPr>
        <w:br/>
      </w:r>
      <w:r w:rsidR="00903A75">
        <w:rPr>
          <w:rFonts w:ascii="Arial" w:hAnsi="Arial" w:cs="Arial"/>
          <w:b/>
          <w:noProof/>
          <w:sz w:val="24"/>
          <w:szCs w:val="24"/>
          <w:lang w:eastAsia="es-ES"/>
        </w:rPr>
        <w:drawing>
          <wp:inline distT="0" distB="0" distL="0" distR="0">
            <wp:extent cx="5003073" cy="2743200"/>
            <wp:effectExtent l="19050" t="0" r="7077"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
                    <a:srcRect l="1937" t="40891" r="40984" b="18411"/>
                    <a:stretch>
                      <a:fillRect/>
                    </a:stretch>
                  </pic:blipFill>
                  <pic:spPr bwMode="auto">
                    <a:xfrm>
                      <a:off x="0" y="0"/>
                      <a:ext cx="5008651" cy="2746259"/>
                    </a:xfrm>
                    <a:prstGeom prst="rect">
                      <a:avLst/>
                    </a:prstGeom>
                    <a:noFill/>
                    <a:ln w="9525">
                      <a:noFill/>
                      <a:miter lim="800000"/>
                      <a:headEnd/>
                      <a:tailEnd/>
                    </a:ln>
                  </pic:spPr>
                </pic:pic>
              </a:graphicData>
            </a:graphic>
          </wp:inline>
        </w:drawing>
      </w:r>
    </w:p>
    <w:p w:rsidR="00736264" w:rsidRDefault="00736264" w:rsidP="00A67792">
      <w:pPr>
        <w:jc w:val="both"/>
        <w:rPr>
          <w:rFonts w:ascii="Arial" w:hAnsi="Arial" w:cs="Arial"/>
          <w:b/>
          <w:sz w:val="24"/>
          <w:szCs w:val="24"/>
        </w:rPr>
      </w:pPr>
    </w:p>
    <w:p w:rsidR="00A93DBC" w:rsidRDefault="00A93DBC" w:rsidP="00A67792">
      <w:pPr>
        <w:jc w:val="both"/>
        <w:rPr>
          <w:rFonts w:ascii="Arial" w:hAnsi="Arial" w:cs="Arial"/>
          <w:b/>
          <w:sz w:val="24"/>
          <w:szCs w:val="24"/>
        </w:rPr>
      </w:pPr>
    </w:p>
    <w:p w:rsidR="00A93DBC" w:rsidRDefault="00A93DBC" w:rsidP="00A67792">
      <w:pPr>
        <w:jc w:val="both"/>
        <w:rPr>
          <w:rFonts w:ascii="Arial" w:hAnsi="Arial" w:cs="Arial"/>
          <w:b/>
          <w:sz w:val="24"/>
          <w:szCs w:val="24"/>
        </w:rPr>
      </w:pPr>
    </w:p>
    <w:p w:rsidR="000F4BE8" w:rsidRDefault="000F4BE8" w:rsidP="000F4BE8">
      <w:pPr>
        <w:jc w:val="center"/>
        <w:rPr>
          <w:rFonts w:ascii="Arial" w:hAnsi="Arial" w:cs="Arial"/>
          <w:b/>
          <w:color w:val="FF0000"/>
          <w:sz w:val="32"/>
          <w:szCs w:val="32"/>
        </w:rPr>
      </w:pPr>
      <w:r>
        <w:rPr>
          <w:rFonts w:ascii="Arial" w:hAnsi="Arial" w:cs="Arial"/>
          <w:b/>
          <w:color w:val="FF0000"/>
          <w:sz w:val="32"/>
          <w:szCs w:val="32"/>
        </w:rPr>
        <w:lastRenderedPageBreak/>
        <w:t>Las sectas</w:t>
      </w:r>
      <w:r w:rsidR="00F0590A">
        <w:rPr>
          <w:rFonts w:ascii="Arial" w:hAnsi="Arial" w:cs="Arial"/>
          <w:b/>
          <w:color w:val="FF0000"/>
          <w:sz w:val="32"/>
          <w:szCs w:val="32"/>
        </w:rPr>
        <w:t>,</w:t>
      </w:r>
      <w:r>
        <w:rPr>
          <w:rFonts w:ascii="Arial" w:hAnsi="Arial" w:cs="Arial"/>
          <w:b/>
          <w:color w:val="FF0000"/>
          <w:sz w:val="32"/>
          <w:szCs w:val="32"/>
        </w:rPr>
        <w:t xml:space="preserve"> un problema para la Iglesia cristiana</w:t>
      </w:r>
    </w:p>
    <w:p w:rsidR="000F4BE8" w:rsidRDefault="000F4BE8" w:rsidP="000F4BE8">
      <w:pPr>
        <w:spacing w:line="240" w:lineRule="auto"/>
        <w:jc w:val="both"/>
      </w:pPr>
      <w:r w:rsidRPr="000F4BE8">
        <w:rPr>
          <w:rFonts w:ascii="Arial" w:hAnsi="Arial" w:cs="Arial"/>
          <w:b/>
          <w:color w:val="00B050"/>
          <w:sz w:val="24"/>
          <w:szCs w:val="24"/>
        </w:rPr>
        <w:t xml:space="preserve">   </w:t>
      </w:r>
      <w:r w:rsidR="00842B46">
        <w:rPr>
          <w:rFonts w:ascii="Arial" w:hAnsi="Arial" w:cs="Arial"/>
          <w:b/>
          <w:color w:val="00B050"/>
          <w:sz w:val="24"/>
          <w:szCs w:val="24"/>
        </w:rPr>
        <w:t xml:space="preserve">  </w:t>
      </w:r>
      <w:r w:rsidRPr="000F4BE8">
        <w:rPr>
          <w:rFonts w:ascii="Arial" w:hAnsi="Arial" w:cs="Arial"/>
          <w:b/>
          <w:color w:val="00B050"/>
          <w:sz w:val="24"/>
          <w:szCs w:val="24"/>
        </w:rPr>
        <w:t>La pr</w:t>
      </w:r>
      <w:r>
        <w:rPr>
          <w:rFonts w:ascii="Arial" w:hAnsi="Arial" w:cs="Arial"/>
          <w:b/>
          <w:color w:val="00B050"/>
          <w:sz w:val="24"/>
          <w:szCs w:val="24"/>
        </w:rPr>
        <w:t>o</w:t>
      </w:r>
      <w:r w:rsidRPr="000F4BE8">
        <w:rPr>
          <w:rFonts w:ascii="Arial" w:hAnsi="Arial" w:cs="Arial"/>
          <w:b/>
          <w:color w:val="00B050"/>
          <w:sz w:val="24"/>
          <w:szCs w:val="24"/>
        </w:rPr>
        <w:t>liferación de grupos religiosos</w:t>
      </w:r>
      <w:r>
        <w:rPr>
          <w:rFonts w:ascii="Arial" w:hAnsi="Arial" w:cs="Arial"/>
          <w:b/>
          <w:color w:val="00B050"/>
          <w:sz w:val="24"/>
          <w:szCs w:val="24"/>
        </w:rPr>
        <w:t xml:space="preserve"> a lo largo del siglo XX fue un problema para los cristianos, sobre todo en aquellos ambientes y países en que la cultura popular resultaba pobre y el vacio de vida religiosa sana y tendían a llenarse con nuevos mensajes mesiánicos, que con frecuencia resultaba simples supercherías de aventureros inmorales que se lucraban de los promotores. Los errores doctrinales de los siglos anteriores venían cargados de contenidos teológicos diferentes, pero al menos eran consistentes y coherentes. Sin embargo las sectas modernas eras simples supercherías para sacar beneficios materiales para los líderes ellas.</w:t>
      </w:r>
      <w:r w:rsidRPr="000F4BE8">
        <w:t xml:space="preserve"> </w:t>
      </w:r>
    </w:p>
    <w:p w:rsidR="00842B46" w:rsidRDefault="000F4BE8" w:rsidP="000F4BE8">
      <w:pPr>
        <w:spacing w:after="0" w:line="240" w:lineRule="auto"/>
        <w:jc w:val="both"/>
        <w:rPr>
          <w:rFonts w:ascii="Arial" w:hAnsi="Arial" w:cs="Arial"/>
          <w:b/>
          <w:color w:val="00B050"/>
          <w:sz w:val="24"/>
          <w:szCs w:val="24"/>
        </w:rPr>
      </w:pPr>
      <w:r w:rsidRPr="000F4BE8">
        <w:rPr>
          <w:rFonts w:ascii="Arial" w:hAnsi="Arial" w:cs="Arial"/>
          <w:b/>
          <w:color w:val="00B050"/>
          <w:sz w:val="24"/>
          <w:szCs w:val="24"/>
        </w:rPr>
        <w:t xml:space="preserve">   Sin duda, en el fondo del fenómeno indiscutible de la proliferación de las sectas está la crisis experimentada en los tiempos presentes por las sociedades religiosas tradicionales: las que tienen una autoridad, una tradición, una doctrina sistematizada, un culto formalizado y señalan directrices morales directivas o restrictivas.</w:t>
      </w:r>
      <w:r w:rsidR="00842B46">
        <w:rPr>
          <w:rFonts w:ascii="Arial" w:hAnsi="Arial" w:cs="Arial"/>
          <w:b/>
          <w:color w:val="00B050"/>
          <w:sz w:val="24"/>
          <w:szCs w:val="24"/>
        </w:rPr>
        <w:t xml:space="preserve"> Eran éstas las que la Iglesia promovió y defendió en los siglos anteriores. Por eso la Iglesia en el siglo XX, sobre todo en la segunda parte y siguiendo los criterios del concilio Vaticano </w:t>
      </w:r>
      <w:proofErr w:type="spellStart"/>
      <w:r w:rsidR="00842B46">
        <w:rPr>
          <w:rFonts w:ascii="Arial" w:hAnsi="Arial" w:cs="Arial"/>
          <w:b/>
          <w:color w:val="00B050"/>
          <w:sz w:val="24"/>
          <w:szCs w:val="24"/>
        </w:rPr>
        <w:t>Ii</w:t>
      </w:r>
      <w:proofErr w:type="spellEnd"/>
      <w:r w:rsidR="00842B46">
        <w:rPr>
          <w:rFonts w:ascii="Arial" w:hAnsi="Arial" w:cs="Arial"/>
          <w:b/>
          <w:color w:val="00B050"/>
          <w:sz w:val="24"/>
          <w:szCs w:val="24"/>
        </w:rPr>
        <w:t>, insistió en el valor del a cultura religiosa y en la necesidad de hacerla llegar a todos los países y a todos los creyentes. En la cultura esta parte de la salvación ante ellas.</w:t>
      </w:r>
    </w:p>
    <w:p w:rsidR="00842B46" w:rsidRDefault="00842B46" w:rsidP="000F4BE8">
      <w:pPr>
        <w:spacing w:after="0" w:line="240" w:lineRule="auto"/>
        <w:jc w:val="both"/>
        <w:rPr>
          <w:rFonts w:ascii="Arial" w:hAnsi="Arial" w:cs="Arial"/>
          <w:b/>
          <w:color w:val="00B050"/>
          <w:sz w:val="24"/>
          <w:szCs w:val="24"/>
        </w:rPr>
      </w:pPr>
    </w:p>
    <w:p w:rsidR="00842B46" w:rsidRDefault="000F4BE8" w:rsidP="000F4BE8">
      <w:pPr>
        <w:spacing w:after="0" w:line="240" w:lineRule="auto"/>
        <w:jc w:val="both"/>
        <w:rPr>
          <w:rFonts w:ascii="Arial" w:hAnsi="Arial" w:cs="Arial"/>
          <w:b/>
          <w:color w:val="00B050"/>
          <w:sz w:val="24"/>
          <w:szCs w:val="24"/>
        </w:rPr>
      </w:pPr>
      <w:r w:rsidRPr="000F4BE8">
        <w:rPr>
          <w:rFonts w:ascii="Arial" w:hAnsi="Arial" w:cs="Arial"/>
          <w:b/>
          <w:color w:val="00B050"/>
          <w:sz w:val="24"/>
          <w:szCs w:val="24"/>
        </w:rPr>
        <w:t>    Hay personas</w:t>
      </w:r>
      <w:r w:rsidR="00842B46">
        <w:rPr>
          <w:rFonts w:ascii="Arial" w:hAnsi="Arial" w:cs="Arial"/>
          <w:b/>
          <w:color w:val="00B050"/>
          <w:sz w:val="24"/>
          <w:szCs w:val="24"/>
        </w:rPr>
        <w:t xml:space="preserve"> sobre todo jóvenes</w:t>
      </w:r>
      <w:r w:rsidRPr="000F4BE8">
        <w:rPr>
          <w:rFonts w:ascii="Arial" w:hAnsi="Arial" w:cs="Arial"/>
          <w:b/>
          <w:color w:val="00B050"/>
          <w:sz w:val="24"/>
          <w:szCs w:val="24"/>
        </w:rPr>
        <w:t xml:space="preserve"> que atraviesan situaciones de desasosiego: vacilan ante sí mismas y se desajustan interiormente. Tienen tensiones con los demás, con su </w:t>
      </w:r>
      <w:r w:rsidR="00842B46">
        <w:rPr>
          <w:rFonts w:ascii="Arial" w:hAnsi="Arial" w:cs="Arial"/>
          <w:b/>
          <w:color w:val="00B050"/>
          <w:sz w:val="24"/>
          <w:szCs w:val="24"/>
        </w:rPr>
        <w:t>vida y sus problemas</w:t>
      </w:r>
      <w:r w:rsidRPr="000F4BE8">
        <w:rPr>
          <w:rFonts w:ascii="Arial" w:hAnsi="Arial" w:cs="Arial"/>
          <w:b/>
          <w:color w:val="00B050"/>
          <w:sz w:val="24"/>
          <w:szCs w:val="24"/>
        </w:rPr>
        <w:t>. Se ven a veces abatidas y disconformes con los familiares o maestros, con su Iglesia de los años infantiles, con la sociedad. Se sienten excluidos y buscan llenar el vacío con un ideal religioso nuevo, con un culto que deje espacio al cuerpo y al alma, a la participación, a la espontaneidad, a la creatividad.</w:t>
      </w:r>
      <w:r w:rsidR="00842B46">
        <w:rPr>
          <w:rFonts w:ascii="Arial" w:hAnsi="Arial" w:cs="Arial"/>
          <w:b/>
          <w:color w:val="00B050"/>
          <w:sz w:val="24"/>
          <w:szCs w:val="24"/>
        </w:rPr>
        <w:t xml:space="preserve"> H</w:t>
      </w:r>
      <w:r w:rsidRPr="000F4BE8">
        <w:rPr>
          <w:rFonts w:ascii="Arial" w:hAnsi="Arial" w:cs="Arial"/>
          <w:b/>
          <w:color w:val="00B050"/>
          <w:sz w:val="24"/>
          <w:szCs w:val="24"/>
        </w:rPr>
        <w:t xml:space="preserve">ablan de salvación, de integración, de reconciliación, pertenencia, amor, </w:t>
      </w:r>
      <w:proofErr w:type="spellStart"/>
      <w:r w:rsidRPr="000F4BE8">
        <w:rPr>
          <w:rFonts w:ascii="Arial" w:hAnsi="Arial" w:cs="Arial"/>
          <w:b/>
          <w:color w:val="00B050"/>
          <w:sz w:val="24"/>
          <w:szCs w:val="24"/>
        </w:rPr>
        <w:t>comuni</w:t>
      </w:r>
      <w:r w:rsidR="00842B46">
        <w:rPr>
          <w:rFonts w:ascii="Arial" w:hAnsi="Arial" w:cs="Arial"/>
          <w:b/>
          <w:color w:val="00B050"/>
          <w:sz w:val="24"/>
          <w:szCs w:val="24"/>
        </w:rPr>
        <w:t>-</w:t>
      </w:r>
      <w:r w:rsidRPr="000F4BE8">
        <w:rPr>
          <w:rFonts w:ascii="Arial" w:hAnsi="Arial" w:cs="Arial"/>
          <w:b/>
          <w:color w:val="00B050"/>
          <w:sz w:val="24"/>
          <w:szCs w:val="24"/>
        </w:rPr>
        <w:t>cación</w:t>
      </w:r>
      <w:proofErr w:type="spellEnd"/>
      <w:r w:rsidRPr="000F4BE8">
        <w:rPr>
          <w:rFonts w:ascii="Arial" w:hAnsi="Arial" w:cs="Arial"/>
          <w:b/>
          <w:color w:val="00B050"/>
          <w:sz w:val="24"/>
          <w:szCs w:val="24"/>
        </w:rPr>
        <w:t>, ayuda, amistad, afecto, fraternidad, solidaridad, encuentro, diálogo, compren</w:t>
      </w:r>
      <w:r w:rsidR="00F0590A">
        <w:rPr>
          <w:rFonts w:ascii="Arial" w:hAnsi="Arial" w:cs="Arial"/>
          <w:b/>
          <w:color w:val="00B050"/>
          <w:sz w:val="24"/>
          <w:szCs w:val="24"/>
        </w:rPr>
        <w:t>-</w:t>
      </w:r>
      <w:proofErr w:type="spellStart"/>
      <w:r w:rsidRPr="000F4BE8">
        <w:rPr>
          <w:rFonts w:ascii="Arial" w:hAnsi="Arial" w:cs="Arial"/>
          <w:b/>
          <w:color w:val="00B050"/>
          <w:sz w:val="24"/>
          <w:szCs w:val="24"/>
        </w:rPr>
        <w:t>sión</w:t>
      </w:r>
      <w:proofErr w:type="spellEnd"/>
      <w:r w:rsidRPr="000F4BE8">
        <w:rPr>
          <w:rFonts w:ascii="Arial" w:hAnsi="Arial" w:cs="Arial"/>
          <w:b/>
          <w:color w:val="00B050"/>
          <w:sz w:val="24"/>
          <w:szCs w:val="24"/>
        </w:rPr>
        <w:t>. Así disponen el ánimo para acoger mensaje fácil y permisivo que se presen</w:t>
      </w:r>
      <w:r w:rsidR="00F0590A">
        <w:rPr>
          <w:rFonts w:ascii="Arial" w:hAnsi="Arial" w:cs="Arial"/>
          <w:b/>
          <w:color w:val="00B050"/>
          <w:sz w:val="24"/>
          <w:szCs w:val="24"/>
        </w:rPr>
        <w:t>-</w:t>
      </w:r>
      <w:proofErr w:type="spellStart"/>
      <w:r w:rsidRPr="000F4BE8">
        <w:rPr>
          <w:rFonts w:ascii="Arial" w:hAnsi="Arial" w:cs="Arial"/>
          <w:b/>
          <w:color w:val="00B050"/>
          <w:sz w:val="24"/>
          <w:szCs w:val="24"/>
        </w:rPr>
        <w:t>ta</w:t>
      </w:r>
      <w:proofErr w:type="spellEnd"/>
      <w:r w:rsidRPr="000F4BE8">
        <w:rPr>
          <w:rFonts w:ascii="Arial" w:hAnsi="Arial" w:cs="Arial"/>
          <w:b/>
          <w:color w:val="00B050"/>
          <w:sz w:val="24"/>
          <w:szCs w:val="24"/>
        </w:rPr>
        <w:t>. Basta que surja entonces el “mesías esperado” y ofrezca la solución para que a las personas necesitadas de afecto les sea muy difícil librarse de la tela de araña tejida con promesas de solución.</w:t>
      </w:r>
    </w:p>
    <w:p w:rsidR="00842B46" w:rsidRDefault="000F4BE8" w:rsidP="000F4BE8">
      <w:pPr>
        <w:spacing w:after="0" w:line="240" w:lineRule="auto"/>
        <w:jc w:val="both"/>
        <w:rPr>
          <w:rFonts w:ascii="Arial" w:hAnsi="Arial" w:cs="Arial"/>
          <w:b/>
          <w:color w:val="00B050"/>
          <w:sz w:val="24"/>
          <w:szCs w:val="24"/>
        </w:rPr>
      </w:pPr>
      <w:r w:rsidRPr="000F4BE8">
        <w:rPr>
          <w:rFonts w:ascii="Arial" w:hAnsi="Arial" w:cs="Arial"/>
          <w:b/>
          <w:color w:val="00B050"/>
          <w:sz w:val="24"/>
          <w:szCs w:val="24"/>
        </w:rPr>
        <w:br/>
        <w:t>    La secta se caracteriza por el predominio de lo afectivo sobre lo racional, lo fantasioso sobre lo jerárquico, lo individual y subjetivo sobre lo doctrinal. Es lógico que resulte más gratificante de forma inmediata. Pueden ofrecer calor humano, cuidado y ayuda en comunidades pequeñas y compactas, compartiendo propósitos y compañerismo, atención a cada individuo, protección y seguridad, especialmente en situaciones de crisis.</w:t>
      </w:r>
      <w:r w:rsidR="00842B46">
        <w:rPr>
          <w:rFonts w:ascii="Arial" w:hAnsi="Arial" w:cs="Arial"/>
          <w:b/>
          <w:color w:val="00B050"/>
          <w:sz w:val="24"/>
          <w:szCs w:val="24"/>
        </w:rPr>
        <w:t xml:space="preserve"> Por </w:t>
      </w:r>
      <w:proofErr w:type="spellStart"/>
      <w:r w:rsidR="00842B46">
        <w:rPr>
          <w:rFonts w:ascii="Arial" w:hAnsi="Arial" w:cs="Arial"/>
          <w:b/>
          <w:color w:val="00B050"/>
          <w:sz w:val="24"/>
          <w:szCs w:val="24"/>
        </w:rPr>
        <w:t>erso</w:t>
      </w:r>
      <w:proofErr w:type="spellEnd"/>
      <w:r w:rsidR="00842B46">
        <w:rPr>
          <w:rFonts w:ascii="Arial" w:hAnsi="Arial" w:cs="Arial"/>
          <w:b/>
          <w:color w:val="00B050"/>
          <w:sz w:val="24"/>
          <w:szCs w:val="24"/>
        </w:rPr>
        <w:t xml:space="preserve"> la Iglesia quiere la mejor formación religiosa como antídoto al virus de las sectas.</w:t>
      </w:r>
    </w:p>
    <w:p w:rsidR="00842B46" w:rsidRDefault="000F4BE8" w:rsidP="000F4BE8">
      <w:pPr>
        <w:spacing w:after="0" w:line="240" w:lineRule="auto"/>
        <w:jc w:val="both"/>
        <w:rPr>
          <w:rFonts w:ascii="Arial" w:hAnsi="Arial" w:cs="Arial"/>
          <w:b/>
          <w:color w:val="00B050"/>
          <w:sz w:val="24"/>
          <w:szCs w:val="24"/>
        </w:rPr>
      </w:pPr>
      <w:r w:rsidRPr="000F4BE8">
        <w:rPr>
          <w:rFonts w:ascii="Arial" w:hAnsi="Arial" w:cs="Arial"/>
          <w:b/>
          <w:color w:val="00B050"/>
          <w:sz w:val="24"/>
          <w:szCs w:val="24"/>
        </w:rPr>
        <w:br/>
        <w:t>  </w:t>
      </w:r>
      <w:r w:rsidR="00842B46">
        <w:rPr>
          <w:rFonts w:ascii="Arial" w:hAnsi="Arial" w:cs="Arial"/>
          <w:b/>
          <w:color w:val="00B050"/>
          <w:sz w:val="24"/>
          <w:szCs w:val="24"/>
        </w:rPr>
        <w:t xml:space="preserve">  </w:t>
      </w:r>
      <w:r w:rsidRPr="000F4BE8">
        <w:rPr>
          <w:rFonts w:ascii="Arial" w:hAnsi="Arial" w:cs="Arial"/>
          <w:b/>
          <w:color w:val="00B050"/>
          <w:sz w:val="24"/>
          <w:szCs w:val="24"/>
        </w:rPr>
        <w:t xml:space="preserve"> A ello se añade la constatación de que la rapidez con que circula la informa</w:t>
      </w:r>
      <w:r w:rsidRPr="000F4BE8">
        <w:rPr>
          <w:rFonts w:ascii="Arial" w:hAnsi="Arial" w:cs="Arial"/>
          <w:b/>
          <w:color w:val="00B050"/>
          <w:sz w:val="24"/>
          <w:szCs w:val="24"/>
        </w:rPr>
        <w:softHyphen/>
        <w:t xml:space="preserve">ción entre los lugares del mundo, entre Oriente y Occidente, por medio de lenguajes escritos e informáticos o </w:t>
      </w:r>
      <w:proofErr w:type="spellStart"/>
      <w:r w:rsidRPr="000F4BE8">
        <w:rPr>
          <w:rFonts w:ascii="Arial" w:hAnsi="Arial" w:cs="Arial"/>
          <w:b/>
          <w:color w:val="00B050"/>
          <w:sz w:val="24"/>
          <w:szCs w:val="24"/>
        </w:rPr>
        <w:t>internéticos</w:t>
      </w:r>
      <w:proofErr w:type="spellEnd"/>
      <w:r w:rsidRPr="000F4BE8">
        <w:rPr>
          <w:rFonts w:ascii="Arial" w:hAnsi="Arial" w:cs="Arial"/>
          <w:b/>
          <w:color w:val="00B050"/>
          <w:sz w:val="24"/>
          <w:szCs w:val="24"/>
        </w:rPr>
        <w:t>, el afán de la novedad y la fugacidad de las actitudes. Acontece lo mismo que con los tóxicos</w:t>
      </w:r>
      <w:r w:rsidR="00842B46">
        <w:rPr>
          <w:rFonts w:ascii="Arial" w:hAnsi="Arial" w:cs="Arial"/>
          <w:b/>
          <w:color w:val="00B050"/>
          <w:sz w:val="24"/>
          <w:szCs w:val="24"/>
        </w:rPr>
        <w:t xml:space="preserve"> y drogas</w:t>
      </w:r>
      <w:r w:rsidRPr="000F4BE8">
        <w:rPr>
          <w:rFonts w:ascii="Arial" w:hAnsi="Arial" w:cs="Arial"/>
          <w:b/>
          <w:color w:val="00B050"/>
          <w:sz w:val="24"/>
          <w:szCs w:val="24"/>
        </w:rPr>
        <w:t>: se descubren como ruptura con lo anterior y</w:t>
      </w:r>
      <w:r w:rsidR="00842B46">
        <w:rPr>
          <w:rFonts w:ascii="Arial" w:hAnsi="Arial" w:cs="Arial"/>
          <w:b/>
          <w:color w:val="00B050"/>
          <w:sz w:val="24"/>
          <w:szCs w:val="24"/>
        </w:rPr>
        <w:t xml:space="preserve"> se </w:t>
      </w:r>
      <w:proofErr w:type="spellStart"/>
      <w:r w:rsidR="00842B46">
        <w:rPr>
          <w:rFonts w:ascii="Arial" w:hAnsi="Arial" w:cs="Arial"/>
          <w:b/>
          <w:color w:val="00B050"/>
          <w:sz w:val="24"/>
          <w:szCs w:val="24"/>
        </w:rPr>
        <w:t>en</w:t>
      </w:r>
      <w:proofErr w:type="spellEnd"/>
      <w:r w:rsidR="00842B46">
        <w:rPr>
          <w:rFonts w:ascii="Arial" w:hAnsi="Arial" w:cs="Arial"/>
          <w:b/>
          <w:color w:val="00B050"/>
          <w:sz w:val="24"/>
          <w:szCs w:val="24"/>
        </w:rPr>
        <w:t xml:space="preserve"> como</w:t>
      </w:r>
      <w:r w:rsidRPr="000F4BE8">
        <w:rPr>
          <w:rFonts w:ascii="Arial" w:hAnsi="Arial" w:cs="Arial"/>
          <w:b/>
          <w:color w:val="00B050"/>
          <w:sz w:val="24"/>
          <w:szCs w:val="24"/>
        </w:rPr>
        <w:t xml:space="preserve"> ocasión para nueva vida.</w:t>
      </w:r>
    </w:p>
    <w:p w:rsidR="000F4BE8" w:rsidRPr="000F4BE8" w:rsidRDefault="000F4BE8" w:rsidP="000F4BE8">
      <w:pPr>
        <w:spacing w:after="0" w:line="240" w:lineRule="auto"/>
        <w:jc w:val="both"/>
        <w:rPr>
          <w:rFonts w:ascii="Arial" w:hAnsi="Arial" w:cs="Arial"/>
          <w:b/>
          <w:color w:val="00B050"/>
          <w:sz w:val="24"/>
          <w:szCs w:val="24"/>
        </w:rPr>
      </w:pPr>
      <w:r w:rsidRPr="000F4BE8">
        <w:rPr>
          <w:rFonts w:ascii="Arial" w:hAnsi="Arial" w:cs="Arial"/>
          <w:b/>
          <w:color w:val="00B050"/>
          <w:sz w:val="24"/>
          <w:szCs w:val="24"/>
        </w:rPr>
        <w:br/>
        <w:t>     La crisis de las religiones tradicionales, más dominadas por sus jerarquías que por el mensaje encerrado en sus libros sagrados (cristianismo, judaísmo, mahometismo, hinduismo) se halla en la entraña del fenómeno de las sectas.</w:t>
      </w:r>
    </w:p>
    <w:p w:rsidR="001F657A" w:rsidRDefault="000F4BE8">
      <w:pPr>
        <w:rPr>
          <w:rFonts w:ascii="Arial" w:hAnsi="Arial" w:cs="Arial"/>
          <w:b/>
          <w:color w:val="FF0000"/>
          <w:sz w:val="32"/>
          <w:szCs w:val="32"/>
        </w:rPr>
      </w:pPr>
      <w:r>
        <w:rPr>
          <w:rFonts w:ascii="Arial" w:hAnsi="Arial" w:cs="Arial"/>
          <w:b/>
          <w:color w:val="00B050"/>
          <w:sz w:val="24"/>
          <w:szCs w:val="24"/>
        </w:rPr>
        <w:lastRenderedPageBreak/>
        <w:t xml:space="preserve"> </w:t>
      </w:r>
      <w:r w:rsidR="00E70500">
        <w:rPr>
          <w:rFonts w:ascii="Arial" w:hAnsi="Arial" w:cs="Arial"/>
          <w:b/>
          <w:color w:val="FF0000"/>
          <w:sz w:val="32"/>
          <w:szCs w:val="32"/>
        </w:rPr>
        <w:t xml:space="preserve">5.  </w:t>
      </w:r>
      <w:r w:rsidR="00ED494A">
        <w:rPr>
          <w:rFonts w:ascii="Arial" w:hAnsi="Arial" w:cs="Arial"/>
          <w:b/>
          <w:color w:val="FF0000"/>
          <w:sz w:val="32"/>
          <w:szCs w:val="32"/>
        </w:rPr>
        <w:t xml:space="preserve"> G</w:t>
      </w:r>
      <w:r w:rsidR="00903A75">
        <w:rPr>
          <w:rFonts w:ascii="Arial" w:hAnsi="Arial" w:cs="Arial"/>
          <w:b/>
          <w:color w:val="FF0000"/>
          <w:sz w:val="32"/>
          <w:szCs w:val="32"/>
        </w:rPr>
        <w:t>randes figuras que hicieron Historia en el s XX</w:t>
      </w:r>
    </w:p>
    <w:p w:rsidR="00ED494A" w:rsidRPr="00AA0823" w:rsidRDefault="00ED494A" w:rsidP="00AA0823">
      <w:pPr>
        <w:spacing w:line="240" w:lineRule="auto"/>
        <w:jc w:val="both"/>
        <w:rPr>
          <w:rFonts w:ascii="Arial" w:hAnsi="Arial" w:cs="Arial"/>
          <w:b/>
          <w:sz w:val="24"/>
          <w:szCs w:val="24"/>
        </w:rPr>
      </w:pPr>
      <w:r w:rsidRPr="00AA0823">
        <w:rPr>
          <w:rFonts w:ascii="Arial" w:hAnsi="Arial" w:cs="Arial"/>
          <w:b/>
          <w:sz w:val="24"/>
          <w:szCs w:val="24"/>
        </w:rPr>
        <w:t xml:space="preserve">  Las grandes figuras son siempre</w:t>
      </w:r>
      <w:r w:rsidR="00AA0823">
        <w:rPr>
          <w:rFonts w:ascii="Arial" w:hAnsi="Arial" w:cs="Arial"/>
          <w:b/>
          <w:sz w:val="24"/>
          <w:szCs w:val="24"/>
        </w:rPr>
        <w:t xml:space="preserve"> sí</w:t>
      </w:r>
      <w:r w:rsidRPr="00AA0823">
        <w:rPr>
          <w:rFonts w:ascii="Arial" w:hAnsi="Arial" w:cs="Arial"/>
          <w:b/>
          <w:sz w:val="24"/>
          <w:szCs w:val="24"/>
        </w:rPr>
        <w:t xml:space="preserve">mbolo de pueblos, de corrientes y de valores. Señalemos tres no cristianas y </w:t>
      </w:r>
      <w:r w:rsidR="00AA0823">
        <w:rPr>
          <w:rFonts w:ascii="Arial" w:hAnsi="Arial" w:cs="Arial"/>
          <w:b/>
          <w:sz w:val="24"/>
          <w:szCs w:val="24"/>
        </w:rPr>
        <w:t>otras</w:t>
      </w:r>
      <w:r w:rsidRPr="00AA0823">
        <w:rPr>
          <w:rFonts w:ascii="Arial" w:hAnsi="Arial" w:cs="Arial"/>
          <w:b/>
          <w:sz w:val="24"/>
          <w:szCs w:val="24"/>
        </w:rPr>
        <w:t xml:space="preserve"> cristianas</w:t>
      </w:r>
      <w:r w:rsidR="00AA0823">
        <w:rPr>
          <w:rFonts w:ascii="Arial" w:hAnsi="Arial" w:cs="Arial"/>
          <w:b/>
          <w:sz w:val="24"/>
          <w:szCs w:val="24"/>
        </w:rPr>
        <w:t xml:space="preserve"> reflejos de la perpetua Historia de amor, fe y paz que han escrito en todos los siglos los cristianos. Son siete símbolos variados, síntesis de los cientos que podrían citarse en estas páginas.</w:t>
      </w:r>
    </w:p>
    <w:p w:rsidR="00903A75" w:rsidRPr="00AA0823" w:rsidRDefault="00903A75" w:rsidP="00AA0823">
      <w:pPr>
        <w:jc w:val="both"/>
        <w:rPr>
          <w:rFonts w:ascii="Arial" w:hAnsi="Arial" w:cs="Arial"/>
          <w:b/>
          <w:color w:val="0070C0"/>
          <w:sz w:val="28"/>
          <w:szCs w:val="28"/>
        </w:rPr>
      </w:pPr>
      <w:r w:rsidRPr="00AA0823">
        <w:rPr>
          <w:rFonts w:ascii="Arial" w:hAnsi="Arial" w:cs="Arial"/>
          <w:b/>
          <w:color w:val="0070C0"/>
          <w:sz w:val="28"/>
          <w:szCs w:val="28"/>
        </w:rPr>
        <w:t xml:space="preserve"> Gandhi</w:t>
      </w:r>
      <w:r w:rsidR="00E70500" w:rsidRPr="00AA0823">
        <w:rPr>
          <w:rFonts w:ascii="Arial" w:hAnsi="Arial" w:cs="Arial"/>
          <w:b/>
          <w:color w:val="0070C0"/>
          <w:sz w:val="28"/>
          <w:szCs w:val="28"/>
        </w:rPr>
        <w:t xml:space="preserve"> y el amor a la paz</w:t>
      </w:r>
      <w:r w:rsidR="00AA0823">
        <w:rPr>
          <w:rFonts w:ascii="Arial" w:hAnsi="Arial" w:cs="Arial"/>
          <w:b/>
          <w:color w:val="0070C0"/>
          <w:sz w:val="28"/>
          <w:szCs w:val="28"/>
        </w:rPr>
        <w:t xml:space="preserve"> (</w:t>
      </w:r>
      <w:proofErr w:type="spellStart"/>
      <w:r w:rsidR="00AA0823">
        <w:rPr>
          <w:rFonts w:ascii="Arial" w:hAnsi="Arial" w:cs="Arial"/>
          <w:b/>
          <w:color w:val="0070C0"/>
          <w:sz w:val="28"/>
          <w:szCs w:val="28"/>
        </w:rPr>
        <w:t>Wikipedia</w:t>
      </w:r>
      <w:proofErr w:type="spellEnd"/>
      <w:r w:rsidR="00AA0823">
        <w:rPr>
          <w:rFonts w:ascii="Arial" w:hAnsi="Arial" w:cs="Arial"/>
          <w:b/>
          <w:color w:val="0070C0"/>
          <w:sz w:val="28"/>
          <w:szCs w:val="28"/>
        </w:rPr>
        <w:t>)</w:t>
      </w:r>
    </w:p>
    <w:p w:rsidR="009B06CD" w:rsidRPr="00AA0823" w:rsidRDefault="009B06CD" w:rsidP="00AA0823">
      <w:pPr>
        <w:spacing w:after="0"/>
        <w:jc w:val="center"/>
        <w:rPr>
          <w:rFonts w:ascii="Arial" w:hAnsi="Arial" w:cs="Arial"/>
          <w:b/>
          <w:sz w:val="24"/>
          <w:szCs w:val="24"/>
        </w:rPr>
      </w:pPr>
      <w:r w:rsidRPr="00AA0823">
        <w:rPr>
          <w:rFonts w:ascii="Arial" w:hAnsi="Arial" w:cs="Arial"/>
          <w:b/>
          <w:noProof/>
          <w:sz w:val="24"/>
          <w:szCs w:val="24"/>
          <w:lang w:eastAsia="es-ES"/>
        </w:rPr>
        <w:drawing>
          <wp:inline distT="0" distB="0" distL="0" distR="0">
            <wp:extent cx="2209800" cy="2076450"/>
            <wp:effectExtent l="1905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8"/>
                    <a:srcRect l="12221" t="38953" r="53204" b="18799"/>
                    <a:stretch>
                      <a:fillRect/>
                    </a:stretch>
                  </pic:blipFill>
                  <pic:spPr bwMode="auto">
                    <a:xfrm>
                      <a:off x="0" y="0"/>
                      <a:ext cx="2209800" cy="2076450"/>
                    </a:xfrm>
                    <a:prstGeom prst="rect">
                      <a:avLst/>
                    </a:prstGeom>
                    <a:noFill/>
                    <a:ln w="9525">
                      <a:noFill/>
                      <a:miter lim="800000"/>
                      <a:headEnd/>
                      <a:tailEnd/>
                    </a:ln>
                  </pic:spPr>
                </pic:pic>
              </a:graphicData>
            </a:graphic>
          </wp:inline>
        </w:drawing>
      </w:r>
    </w:p>
    <w:p w:rsidR="00A93DBC" w:rsidRPr="00AA0823" w:rsidRDefault="009B06CD" w:rsidP="00AA0823">
      <w:pPr>
        <w:pStyle w:val="NormalWeb"/>
        <w:jc w:val="both"/>
        <w:rPr>
          <w:rFonts w:ascii="Arial" w:hAnsi="Arial" w:cs="Arial"/>
          <w:b/>
        </w:rPr>
      </w:pPr>
      <w:r w:rsidRPr="00AA0823">
        <w:rPr>
          <w:rFonts w:ascii="Arial" w:hAnsi="Arial" w:cs="Arial"/>
          <w:b/>
          <w:bCs/>
        </w:rPr>
        <w:t xml:space="preserve"> </w:t>
      </w:r>
      <w:r w:rsidR="00AA0823">
        <w:rPr>
          <w:rFonts w:ascii="Arial" w:hAnsi="Arial" w:cs="Arial"/>
          <w:b/>
          <w:bCs/>
        </w:rPr>
        <w:t xml:space="preserve">   </w:t>
      </w:r>
      <w:r w:rsidRPr="00AA0823">
        <w:rPr>
          <w:rFonts w:ascii="Arial" w:hAnsi="Arial" w:cs="Arial"/>
          <w:b/>
          <w:bCs/>
        </w:rPr>
        <w:t xml:space="preserve"> M</w:t>
      </w:r>
      <w:r w:rsidR="00A93DBC" w:rsidRPr="00AA0823">
        <w:rPr>
          <w:rFonts w:ascii="Arial" w:hAnsi="Arial" w:cs="Arial"/>
          <w:b/>
          <w:bCs/>
        </w:rPr>
        <w:t>ahatma Gandhi</w:t>
      </w:r>
      <w:r w:rsidR="00A93DBC" w:rsidRPr="00AA0823">
        <w:rPr>
          <w:rFonts w:ascii="Arial" w:hAnsi="Arial" w:cs="Arial"/>
          <w:b/>
        </w:rPr>
        <w:t xml:space="preserve"> (</w:t>
      </w:r>
      <w:proofErr w:type="spellStart"/>
      <w:r w:rsidR="00904394" w:rsidRPr="00AA0823">
        <w:rPr>
          <w:rFonts w:ascii="Arial" w:hAnsi="Arial" w:cs="Arial"/>
          <w:b/>
        </w:rPr>
        <w:fldChar w:fldCharType="begin"/>
      </w:r>
      <w:r w:rsidR="00A93DBC" w:rsidRPr="00AA0823">
        <w:rPr>
          <w:rFonts w:ascii="Arial" w:hAnsi="Arial" w:cs="Arial"/>
          <w:b/>
        </w:rPr>
        <w:instrText xml:space="preserve"> HYPERLINK "https://es.wikipedia.org/wiki/Porbandar" \o "Porbandar" </w:instrText>
      </w:r>
      <w:r w:rsidR="00904394" w:rsidRPr="00AA0823">
        <w:rPr>
          <w:rFonts w:ascii="Arial" w:hAnsi="Arial" w:cs="Arial"/>
          <w:b/>
        </w:rPr>
        <w:fldChar w:fldCharType="separate"/>
      </w:r>
      <w:r w:rsidR="00A93DBC" w:rsidRPr="00AA0823">
        <w:rPr>
          <w:rStyle w:val="Hipervnculo"/>
          <w:rFonts w:ascii="Arial" w:hAnsi="Arial" w:cs="Arial"/>
          <w:b/>
          <w:color w:val="auto"/>
          <w:u w:val="none"/>
        </w:rPr>
        <w:t>Porbandar</w:t>
      </w:r>
      <w:proofErr w:type="spellEnd"/>
      <w:r w:rsidR="00904394" w:rsidRPr="00AA0823">
        <w:rPr>
          <w:rFonts w:ascii="Arial" w:hAnsi="Arial" w:cs="Arial"/>
          <w:b/>
        </w:rPr>
        <w:fldChar w:fldCharType="end"/>
      </w:r>
      <w:r w:rsidR="00A93DBC" w:rsidRPr="00AA0823">
        <w:rPr>
          <w:rFonts w:ascii="Arial" w:hAnsi="Arial" w:cs="Arial"/>
          <w:b/>
        </w:rPr>
        <w:t xml:space="preserve"> (</w:t>
      </w:r>
      <w:hyperlink r:id="rId319" w:tooltip="Raj británico" w:history="1">
        <w:r w:rsidR="00A93DBC" w:rsidRPr="00AA0823">
          <w:rPr>
            <w:rStyle w:val="Hipervnculo"/>
            <w:rFonts w:ascii="Arial" w:hAnsi="Arial" w:cs="Arial"/>
            <w:b/>
            <w:color w:val="auto"/>
            <w:u w:val="none"/>
          </w:rPr>
          <w:t>India británica</w:t>
        </w:r>
      </w:hyperlink>
      <w:r w:rsidR="00A93DBC" w:rsidRPr="00AA0823">
        <w:rPr>
          <w:rFonts w:ascii="Arial" w:hAnsi="Arial" w:cs="Arial"/>
          <w:b/>
        </w:rPr>
        <w:t xml:space="preserve">), </w:t>
      </w:r>
      <w:hyperlink r:id="rId320" w:tooltip="2 de octubre" w:history="1">
        <w:r w:rsidR="00A93DBC" w:rsidRPr="00AA0823">
          <w:rPr>
            <w:rStyle w:val="Hipervnculo"/>
            <w:rFonts w:ascii="Arial" w:hAnsi="Arial" w:cs="Arial"/>
            <w:b/>
            <w:color w:val="auto"/>
            <w:u w:val="none"/>
          </w:rPr>
          <w:t>2 de octubre</w:t>
        </w:r>
      </w:hyperlink>
      <w:r w:rsidR="00A93DBC" w:rsidRPr="00AA0823">
        <w:rPr>
          <w:rFonts w:ascii="Arial" w:hAnsi="Arial" w:cs="Arial"/>
          <w:b/>
        </w:rPr>
        <w:t xml:space="preserve"> de </w:t>
      </w:r>
      <w:hyperlink r:id="rId321" w:tooltip="1869" w:history="1">
        <w:r w:rsidR="00A93DBC" w:rsidRPr="00AA0823">
          <w:rPr>
            <w:rStyle w:val="Hipervnculo"/>
            <w:rFonts w:ascii="Arial" w:hAnsi="Arial" w:cs="Arial"/>
            <w:b/>
            <w:color w:val="auto"/>
            <w:u w:val="none"/>
          </w:rPr>
          <w:t>1869</w:t>
        </w:r>
      </w:hyperlink>
      <w:r w:rsidR="00A93DBC" w:rsidRPr="00AA0823">
        <w:rPr>
          <w:rFonts w:ascii="Arial" w:hAnsi="Arial" w:cs="Arial"/>
          <w:b/>
        </w:rPr>
        <w:t>-</w:t>
      </w:r>
      <w:hyperlink r:id="rId322" w:tooltip="Nueva Delhi" w:history="1">
        <w:r w:rsidR="00A93DBC" w:rsidRPr="00AA0823">
          <w:rPr>
            <w:rStyle w:val="Hipervnculo"/>
            <w:rFonts w:ascii="Arial" w:hAnsi="Arial" w:cs="Arial"/>
            <w:b/>
            <w:color w:val="auto"/>
            <w:u w:val="none"/>
          </w:rPr>
          <w:t>Nueva Delhi</w:t>
        </w:r>
      </w:hyperlink>
      <w:r w:rsidR="00A93DBC" w:rsidRPr="00AA0823">
        <w:rPr>
          <w:rFonts w:ascii="Arial" w:hAnsi="Arial" w:cs="Arial"/>
          <w:b/>
        </w:rPr>
        <w:t xml:space="preserve"> (</w:t>
      </w:r>
      <w:hyperlink r:id="rId323" w:tooltip="Unión de la India" w:history="1">
        <w:r w:rsidR="00A93DBC" w:rsidRPr="00AA0823">
          <w:rPr>
            <w:rStyle w:val="Hipervnculo"/>
            <w:rFonts w:ascii="Arial" w:hAnsi="Arial" w:cs="Arial"/>
            <w:b/>
            <w:color w:val="auto"/>
            <w:u w:val="none"/>
          </w:rPr>
          <w:t>Unión de la India</w:t>
        </w:r>
      </w:hyperlink>
      <w:r w:rsidR="00A93DBC" w:rsidRPr="00AA0823">
        <w:rPr>
          <w:rFonts w:ascii="Arial" w:hAnsi="Arial" w:cs="Arial"/>
          <w:b/>
        </w:rPr>
        <w:t xml:space="preserve">), </w:t>
      </w:r>
      <w:hyperlink r:id="rId324" w:tooltip="30 de enero" w:history="1">
        <w:r w:rsidR="00A93DBC" w:rsidRPr="00AA0823">
          <w:rPr>
            <w:rStyle w:val="Hipervnculo"/>
            <w:rFonts w:ascii="Arial" w:hAnsi="Arial" w:cs="Arial"/>
            <w:b/>
            <w:color w:val="auto"/>
            <w:u w:val="none"/>
          </w:rPr>
          <w:t>30 de enero</w:t>
        </w:r>
      </w:hyperlink>
      <w:r w:rsidR="00A93DBC" w:rsidRPr="00AA0823">
        <w:rPr>
          <w:rFonts w:ascii="Arial" w:hAnsi="Arial" w:cs="Arial"/>
          <w:b/>
        </w:rPr>
        <w:t xml:space="preserve"> de </w:t>
      </w:r>
      <w:hyperlink r:id="rId325" w:tooltip="1948" w:history="1">
        <w:r w:rsidR="00A93DBC" w:rsidRPr="00AA0823">
          <w:rPr>
            <w:rStyle w:val="Hipervnculo"/>
            <w:rFonts w:ascii="Arial" w:hAnsi="Arial" w:cs="Arial"/>
            <w:b/>
            <w:color w:val="auto"/>
            <w:u w:val="none"/>
          </w:rPr>
          <w:t>1948</w:t>
        </w:r>
      </w:hyperlink>
      <w:r w:rsidR="00A93DBC" w:rsidRPr="00AA0823">
        <w:rPr>
          <w:rFonts w:ascii="Arial" w:hAnsi="Arial" w:cs="Arial"/>
          <w:b/>
        </w:rPr>
        <w:t xml:space="preserve">) fue un </w:t>
      </w:r>
      <w:hyperlink r:id="rId326" w:tooltip="Abogado" w:history="1">
        <w:r w:rsidR="00A93DBC" w:rsidRPr="00AA0823">
          <w:rPr>
            <w:rStyle w:val="Hipervnculo"/>
            <w:rFonts w:ascii="Arial" w:hAnsi="Arial" w:cs="Arial"/>
            <w:b/>
            <w:color w:val="auto"/>
            <w:u w:val="none"/>
          </w:rPr>
          <w:t>abogado</w:t>
        </w:r>
      </w:hyperlink>
      <w:r w:rsidR="00A93DBC" w:rsidRPr="00AA0823">
        <w:rPr>
          <w:rFonts w:ascii="Arial" w:hAnsi="Arial" w:cs="Arial"/>
          <w:b/>
        </w:rPr>
        <w:t xml:space="preserve">, </w:t>
      </w:r>
      <w:hyperlink r:id="rId327" w:tooltip="Pensador" w:history="1">
        <w:r w:rsidR="00A93DBC" w:rsidRPr="00AA0823">
          <w:rPr>
            <w:rStyle w:val="Hipervnculo"/>
            <w:rFonts w:ascii="Arial" w:hAnsi="Arial" w:cs="Arial"/>
            <w:b/>
            <w:color w:val="auto"/>
            <w:u w:val="none"/>
          </w:rPr>
          <w:t>pensador</w:t>
        </w:r>
      </w:hyperlink>
      <w:r w:rsidR="00A93DBC" w:rsidRPr="00AA0823">
        <w:rPr>
          <w:rFonts w:ascii="Arial" w:hAnsi="Arial" w:cs="Arial"/>
          <w:b/>
        </w:rPr>
        <w:t xml:space="preserve">, </w:t>
      </w:r>
      <w:hyperlink r:id="rId328" w:tooltip="Pacifista" w:history="1">
        <w:r w:rsidR="00A93DBC" w:rsidRPr="00AA0823">
          <w:rPr>
            <w:rStyle w:val="Hipervnculo"/>
            <w:rFonts w:ascii="Arial" w:hAnsi="Arial" w:cs="Arial"/>
            <w:b/>
            <w:color w:val="auto"/>
            <w:u w:val="none"/>
          </w:rPr>
          <w:t>pacifista</w:t>
        </w:r>
      </w:hyperlink>
      <w:r w:rsidR="00A93DBC" w:rsidRPr="00AA0823">
        <w:rPr>
          <w:rFonts w:ascii="Arial" w:hAnsi="Arial" w:cs="Arial"/>
          <w:b/>
        </w:rPr>
        <w:t xml:space="preserve"> y </w:t>
      </w:r>
      <w:hyperlink r:id="rId329" w:tooltip="Político" w:history="1">
        <w:r w:rsidR="00A93DBC" w:rsidRPr="00AA0823">
          <w:rPr>
            <w:rStyle w:val="Hipervnculo"/>
            <w:rFonts w:ascii="Arial" w:hAnsi="Arial" w:cs="Arial"/>
            <w:b/>
            <w:color w:val="auto"/>
            <w:u w:val="none"/>
          </w:rPr>
          <w:t>político</w:t>
        </w:r>
      </w:hyperlink>
      <w:r w:rsidR="00A93DBC" w:rsidRPr="00AA0823">
        <w:rPr>
          <w:rFonts w:ascii="Arial" w:hAnsi="Arial" w:cs="Arial"/>
          <w:b/>
        </w:rPr>
        <w:t xml:space="preserve"> </w:t>
      </w:r>
      <w:hyperlink r:id="rId330" w:tooltip="Religión hinduista" w:history="1">
        <w:r w:rsidR="00A93DBC" w:rsidRPr="00AA0823">
          <w:rPr>
            <w:rStyle w:val="Hipervnculo"/>
            <w:rFonts w:ascii="Arial" w:hAnsi="Arial" w:cs="Arial"/>
            <w:b/>
            <w:color w:val="auto"/>
            <w:u w:val="none"/>
          </w:rPr>
          <w:t>hinduista</w:t>
        </w:r>
      </w:hyperlink>
      <w:r w:rsidR="00A93DBC" w:rsidRPr="00AA0823">
        <w:rPr>
          <w:rFonts w:ascii="Arial" w:hAnsi="Arial" w:cs="Arial"/>
          <w:b/>
        </w:rPr>
        <w:t xml:space="preserve"> </w:t>
      </w:r>
      <w:hyperlink r:id="rId331" w:tooltip="India" w:history="1">
        <w:r w:rsidR="00A93DBC" w:rsidRPr="00AA0823">
          <w:rPr>
            <w:rStyle w:val="Hipervnculo"/>
            <w:rFonts w:ascii="Arial" w:hAnsi="Arial" w:cs="Arial"/>
            <w:b/>
            <w:color w:val="auto"/>
            <w:u w:val="none"/>
          </w:rPr>
          <w:t>indio</w:t>
        </w:r>
      </w:hyperlink>
      <w:r w:rsidR="00A93DBC" w:rsidRPr="00AA0823">
        <w:rPr>
          <w:rFonts w:ascii="Arial" w:hAnsi="Arial" w:cs="Arial"/>
          <w:b/>
        </w:rPr>
        <w:t xml:space="preserve">. Recibió de </w:t>
      </w:r>
      <w:hyperlink r:id="rId332" w:tooltip="Rabindranath Tagore" w:history="1">
        <w:r w:rsidR="00A93DBC" w:rsidRPr="00AA0823">
          <w:rPr>
            <w:rStyle w:val="Hipervnculo"/>
            <w:rFonts w:ascii="Arial" w:hAnsi="Arial" w:cs="Arial"/>
            <w:b/>
            <w:color w:val="auto"/>
            <w:u w:val="none"/>
          </w:rPr>
          <w:t>Rabindranath Tagore</w:t>
        </w:r>
      </w:hyperlink>
      <w:r w:rsidR="00A93DBC" w:rsidRPr="00AA0823">
        <w:rPr>
          <w:rFonts w:ascii="Arial" w:hAnsi="Arial" w:cs="Arial"/>
          <w:b/>
        </w:rPr>
        <w:t xml:space="preserve"> el nombre honorífico de </w:t>
      </w:r>
      <w:r w:rsidR="00A93DBC" w:rsidRPr="00AA0823">
        <w:rPr>
          <w:rFonts w:ascii="Arial" w:hAnsi="Arial" w:cs="Arial"/>
          <w:b/>
          <w:bCs/>
        </w:rPr>
        <w:t>Mahatma</w:t>
      </w:r>
      <w:r w:rsidR="00A93DBC" w:rsidRPr="00AA0823">
        <w:rPr>
          <w:rFonts w:ascii="Arial" w:hAnsi="Arial" w:cs="Arial"/>
          <w:b/>
        </w:rPr>
        <w:t xml:space="preserve"> (</w:t>
      </w:r>
      <w:hyperlink r:id="rId333" w:tooltip="Composición (lingüística)" w:history="1">
        <w:r w:rsidR="00A93DBC" w:rsidRPr="00AA0823">
          <w:rPr>
            <w:rStyle w:val="Hipervnculo"/>
            <w:rFonts w:ascii="Arial" w:hAnsi="Arial" w:cs="Arial"/>
            <w:b/>
            <w:color w:val="auto"/>
            <w:u w:val="none"/>
          </w:rPr>
          <w:t>composición</w:t>
        </w:r>
      </w:hyperlink>
      <w:r w:rsidR="00A93DBC" w:rsidRPr="00AA0823">
        <w:rPr>
          <w:rFonts w:ascii="Arial" w:hAnsi="Arial" w:cs="Arial"/>
          <w:b/>
        </w:rPr>
        <w:t xml:space="preserve"> en </w:t>
      </w:r>
      <w:hyperlink r:id="rId334" w:tooltip="Sánscrito" w:history="1">
        <w:r w:rsidR="00A93DBC" w:rsidRPr="00AA0823">
          <w:rPr>
            <w:rStyle w:val="Hipervnculo"/>
            <w:rFonts w:ascii="Arial" w:hAnsi="Arial" w:cs="Arial"/>
            <w:b/>
            <w:color w:val="auto"/>
            <w:u w:val="none"/>
          </w:rPr>
          <w:t>sánscrito</w:t>
        </w:r>
      </w:hyperlink>
      <w:r w:rsidR="00A93DBC" w:rsidRPr="00AA0823">
        <w:rPr>
          <w:rFonts w:ascii="Arial" w:hAnsi="Arial" w:cs="Arial"/>
          <w:b/>
        </w:rPr>
        <w:t xml:space="preserve"> e </w:t>
      </w:r>
      <w:hyperlink r:id="rId335" w:tooltip="Hindi" w:history="1">
        <w:r w:rsidR="00A93DBC" w:rsidRPr="00AA0823">
          <w:rPr>
            <w:rStyle w:val="Hipervnculo"/>
            <w:rFonts w:ascii="Arial" w:hAnsi="Arial" w:cs="Arial"/>
            <w:b/>
            <w:color w:val="auto"/>
            <w:u w:val="none"/>
          </w:rPr>
          <w:t>hindi</w:t>
        </w:r>
      </w:hyperlink>
      <w:r w:rsidR="00A93DBC" w:rsidRPr="00AA0823">
        <w:rPr>
          <w:rFonts w:ascii="Arial" w:hAnsi="Arial" w:cs="Arial"/>
          <w:b/>
        </w:rPr>
        <w:t xml:space="preserve"> de </w:t>
      </w:r>
      <w:proofErr w:type="spellStart"/>
      <w:r w:rsidR="00A93DBC" w:rsidRPr="00AA0823">
        <w:rPr>
          <w:rFonts w:ascii="Arial" w:hAnsi="Arial" w:cs="Arial"/>
          <w:b/>
          <w:i/>
          <w:iCs/>
        </w:rPr>
        <w:t>mahā</w:t>
      </w:r>
      <w:proofErr w:type="spellEnd"/>
      <w:r w:rsidR="00A93DBC" w:rsidRPr="00AA0823">
        <w:rPr>
          <w:rFonts w:ascii="Arial" w:hAnsi="Arial" w:cs="Arial"/>
          <w:b/>
          <w:i/>
          <w:iCs/>
        </w:rPr>
        <w:t>:</w:t>
      </w:r>
      <w:r w:rsidR="00A93DBC" w:rsidRPr="00AA0823">
        <w:rPr>
          <w:rFonts w:ascii="Arial" w:hAnsi="Arial" w:cs="Arial"/>
          <w:b/>
        </w:rPr>
        <w:t xml:space="preserve"> ‘grande’ y </w:t>
      </w:r>
      <w:proofErr w:type="spellStart"/>
      <w:r w:rsidR="00A93DBC" w:rsidRPr="00AA0823">
        <w:rPr>
          <w:rFonts w:ascii="Arial" w:hAnsi="Arial" w:cs="Arial"/>
          <w:b/>
          <w:i/>
          <w:iCs/>
        </w:rPr>
        <w:t>ātmā</w:t>
      </w:r>
      <w:proofErr w:type="spellEnd"/>
      <w:r w:rsidR="00A93DBC" w:rsidRPr="00AA0823">
        <w:rPr>
          <w:rFonts w:ascii="Arial" w:hAnsi="Arial" w:cs="Arial"/>
          <w:b/>
          <w:i/>
          <w:iCs/>
        </w:rPr>
        <w:t>:</w:t>
      </w:r>
      <w:r w:rsidR="00A93DBC" w:rsidRPr="00AA0823">
        <w:rPr>
          <w:rFonts w:ascii="Arial" w:hAnsi="Arial" w:cs="Arial"/>
          <w:b/>
        </w:rPr>
        <w:t xml:space="preserve"> ‘alma’).​ En la </w:t>
      </w:r>
      <w:hyperlink r:id="rId336" w:tooltip="India" w:history="1">
        <w:r w:rsidR="00A93DBC" w:rsidRPr="00AA0823">
          <w:rPr>
            <w:rStyle w:val="Hipervnculo"/>
            <w:rFonts w:ascii="Arial" w:hAnsi="Arial" w:cs="Arial"/>
            <w:b/>
            <w:color w:val="auto"/>
            <w:u w:val="none"/>
          </w:rPr>
          <w:t>India</w:t>
        </w:r>
      </w:hyperlink>
      <w:r w:rsidR="00A93DBC" w:rsidRPr="00AA0823">
        <w:rPr>
          <w:rFonts w:ascii="Arial" w:hAnsi="Arial" w:cs="Arial"/>
          <w:b/>
        </w:rPr>
        <w:t xml:space="preserve"> </w:t>
      </w:r>
      <w:r w:rsidR="00A93DBC" w:rsidRPr="00F0590A">
        <w:rPr>
          <w:rFonts w:ascii="Arial" w:hAnsi="Arial" w:cs="Arial"/>
          <w:b/>
        </w:rPr>
        <w:t xml:space="preserve">también se le llamaba </w:t>
      </w:r>
      <w:proofErr w:type="spellStart"/>
      <w:proofErr w:type="gramStart"/>
      <w:r w:rsidR="00A93DBC" w:rsidRPr="00F0590A">
        <w:rPr>
          <w:rFonts w:ascii="Arial" w:hAnsi="Arial" w:cs="Arial"/>
          <w:b/>
          <w:bCs/>
        </w:rPr>
        <w:t>Bāpu</w:t>
      </w:r>
      <w:proofErr w:type="spellEnd"/>
      <w:r w:rsidR="00A93DBC" w:rsidRPr="00F0590A">
        <w:rPr>
          <w:rFonts w:ascii="Arial" w:hAnsi="Arial" w:cs="Arial"/>
          <w:b/>
        </w:rPr>
        <w:t xml:space="preserve"> </w:t>
      </w:r>
      <w:r w:rsidR="00F0590A">
        <w:rPr>
          <w:rFonts w:ascii="Arial" w:hAnsi="Arial" w:cs="Arial"/>
          <w:b/>
        </w:rPr>
        <w:t>,</w:t>
      </w:r>
      <w:proofErr w:type="gramEnd"/>
      <w:r w:rsidR="00A93DBC" w:rsidRPr="00F0590A">
        <w:rPr>
          <w:rFonts w:ascii="Arial" w:hAnsi="Arial" w:cs="Arial"/>
          <w:b/>
        </w:rPr>
        <w:t xml:space="preserve"> ‘padre’ en </w:t>
      </w:r>
      <w:hyperlink r:id="rId337" w:tooltip="Idioma guyaratí" w:history="1">
        <w:r w:rsidR="00A93DBC" w:rsidRPr="00F0590A">
          <w:rPr>
            <w:rStyle w:val="Hipervnculo"/>
            <w:rFonts w:ascii="Arial" w:hAnsi="Arial" w:cs="Arial"/>
            <w:b/>
            <w:color w:val="auto"/>
            <w:u w:val="none"/>
          </w:rPr>
          <w:t xml:space="preserve">idioma </w:t>
        </w:r>
        <w:proofErr w:type="spellStart"/>
        <w:r w:rsidR="00A93DBC" w:rsidRPr="00F0590A">
          <w:rPr>
            <w:rStyle w:val="Hipervnculo"/>
            <w:rFonts w:ascii="Arial" w:hAnsi="Arial" w:cs="Arial"/>
            <w:b/>
            <w:color w:val="auto"/>
            <w:u w:val="none"/>
          </w:rPr>
          <w:t>guyaratí</w:t>
        </w:r>
        <w:proofErr w:type="spellEnd"/>
      </w:hyperlink>
      <w:r w:rsidR="00A93DBC" w:rsidRPr="00AA0823">
        <w:rPr>
          <w:rFonts w:ascii="Arial" w:hAnsi="Arial" w:cs="Arial"/>
          <w:b/>
        </w:rPr>
        <w:t>.</w:t>
      </w:r>
    </w:p>
    <w:p w:rsidR="00F0590A" w:rsidRDefault="00AA0823" w:rsidP="00AA0823">
      <w:pPr>
        <w:pStyle w:val="NormalWeb"/>
        <w:jc w:val="both"/>
        <w:rPr>
          <w:rFonts w:ascii="Arial" w:hAnsi="Arial" w:cs="Arial"/>
          <w:b/>
        </w:rPr>
      </w:pPr>
      <w:r>
        <w:rPr>
          <w:rFonts w:ascii="Arial" w:hAnsi="Arial" w:cs="Arial"/>
          <w:b/>
        </w:rPr>
        <w:t xml:space="preserve">   </w:t>
      </w:r>
      <w:r w:rsidR="00A93DBC" w:rsidRPr="00AA0823">
        <w:rPr>
          <w:rFonts w:ascii="Arial" w:hAnsi="Arial" w:cs="Arial"/>
          <w:b/>
        </w:rPr>
        <w:t xml:space="preserve">Desde 1918 perteneció abiertamente al frente del movimiento </w:t>
      </w:r>
      <w:hyperlink r:id="rId338" w:tooltip="Nacionalismo" w:history="1">
        <w:r w:rsidR="00A93DBC" w:rsidRPr="00AA0823">
          <w:rPr>
            <w:rStyle w:val="Hipervnculo"/>
            <w:rFonts w:ascii="Arial" w:hAnsi="Arial" w:cs="Arial"/>
            <w:b/>
            <w:color w:val="auto"/>
            <w:u w:val="none"/>
          </w:rPr>
          <w:t>nacionalista</w:t>
        </w:r>
      </w:hyperlink>
      <w:r w:rsidR="00A93DBC" w:rsidRPr="00AA0823">
        <w:rPr>
          <w:rFonts w:ascii="Arial" w:hAnsi="Arial" w:cs="Arial"/>
          <w:b/>
        </w:rPr>
        <w:t xml:space="preserve"> indio. Instauró métodos de lucha social novedosos como la </w:t>
      </w:r>
      <w:hyperlink r:id="rId339" w:tooltip="Huelga de hambre" w:history="1">
        <w:r w:rsidR="00A93DBC" w:rsidRPr="00AA0823">
          <w:rPr>
            <w:rStyle w:val="Hipervnculo"/>
            <w:rFonts w:ascii="Arial" w:hAnsi="Arial" w:cs="Arial"/>
            <w:b/>
            <w:color w:val="auto"/>
            <w:u w:val="none"/>
          </w:rPr>
          <w:t>huelga de hambre</w:t>
        </w:r>
      </w:hyperlink>
      <w:r w:rsidR="00A93DBC" w:rsidRPr="00AA0823">
        <w:rPr>
          <w:rFonts w:ascii="Arial" w:hAnsi="Arial" w:cs="Arial"/>
          <w:b/>
        </w:rPr>
        <w:t xml:space="preserve">, y en sus programas rechazaba la lucha armada y realizaba una predicación de la </w:t>
      </w:r>
      <w:hyperlink r:id="rId340" w:tooltip="Ahiṃsā" w:history="1">
        <w:proofErr w:type="spellStart"/>
        <w:r w:rsidR="00A93DBC" w:rsidRPr="00AA0823">
          <w:rPr>
            <w:rStyle w:val="Hipervnculo"/>
            <w:rFonts w:ascii="Arial" w:hAnsi="Arial" w:cs="Arial"/>
            <w:b/>
            <w:color w:val="auto"/>
            <w:u w:val="none"/>
          </w:rPr>
          <w:t>áhimsa</w:t>
        </w:r>
        <w:proofErr w:type="spellEnd"/>
      </w:hyperlink>
      <w:r w:rsidR="00A93DBC" w:rsidRPr="00AA0823">
        <w:rPr>
          <w:rFonts w:ascii="Arial" w:hAnsi="Arial" w:cs="Arial"/>
          <w:b/>
        </w:rPr>
        <w:t xml:space="preserve"> (no violencia) como medio para resistir al dominio británico. Defendía y promovía ampliamente la total fidelidad a los dictados de la conciencia, llegando incluso a la desobediencia civil si fuese necesario; además, bregó por el retorno a las viejas tradiciones hinduistas.</w:t>
      </w:r>
    </w:p>
    <w:p w:rsidR="00A93DBC" w:rsidRPr="00AA0823" w:rsidRDefault="00F0590A" w:rsidP="00AA0823">
      <w:pPr>
        <w:pStyle w:val="NormalWeb"/>
        <w:jc w:val="both"/>
        <w:rPr>
          <w:rFonts w:ascii="Arial" w:hAnsi="Arial" w:cs="Arial"/>
          <w:b/>
        </w:rPr>
      </w:pPr>
      <w:r>
        <w:rPr>
          <w:rFonts w:ascii="Arial" w:hAnsi="Arial" w:cs="Arial"/>
          <w:b/>
        </w:rPr>
        <w:t xml:space="preserve">    </w:t>
      </w:r>
      <w:r w:rsidR="00A93DBC" w:rsidRPr="00AA0823">
        <w:rPr>
          <w:rFonts w:ascii="Arial" w:hAnsi="Arial" w:cs="Arial"/>
          <w:b/>
        </w:rPr>
        <w:t xml:space="preserve"> Mantuvo correspondencia con </w:t>
      </w:r>
      <w:hyperlink r:id="rId341" w:tooltip="León Tolstói" w:history="1">
        <w:r w:rsidR="00A93DBC" w:rsidRPr="00AA0823">
          <w:rPr>
            <w:rStyle w:val="Hipervnculo"/>
            <w:rFonts w:ascii="Arial" w:hAnsi="Arial" w:cs="Arial"/>
            <w:b/>
            <w:color w:val="auto"/>
            <w:u w:val="none"/>
          </w:rPr>
          <w:t xml:space="preserve">León </w:t>
        </w:r>
        <w:proofErr w:type="spellStart"/>
        <w:r w:rsidR="00A93DBC" w:rsidRPr="00AA0823">
          <w:rPr>
            <w:rStyle w:val="Hipervnculo"/>
            <w:rFonts w:ascii="Arial" w:hAnsi="Arial" w:cs="Arial"/>
            <w:b/>
            <w:color w:val="auto"/>
            <w:u w:val="none"/>
          </w:rPr>
          <w:t>Tolstói</w:t>
        </w:r>
        <w:proofErr w:type="spellEnd"/>
      </w:hyperlink>
      <w:r w:rsidR="00A93DBC" w:rsidRPr="00AA0823">
        <w:rPr>
          <w:rFonts w:ascii="Arial" w:hAnsi="Arial" w:cs="Arial"/>
          <w:b/>
        </w:rPr>
        <w:t xml:space="preserve">, quien influyó en su concepto de </w:t>
      </w:r>
      <w:hyperlink r:id="rId342" w:tooltip="No violencia activa" w:history="1">
        <w:r w:rsidR="00A93DBC" w:rsidRPr="00AA0823">
          <w:rPr>
            <w:rStyle w:val="Hipervnculo"/>
            <w:rFonts w:ascii="Arial" w:hAnsi="Arial" w:cs="Arial"/>
            <w:b/>
            <w:color w:val="auto"/>
            <w:u w:val="none"/>
          </w:rPr>
          <w:t>resistencia no violenta</w:t>
        </w:r>
      </w:hyperlink>
      <w:r w:rsidR="00A93DBC" w:rsidRPr="00AA0823">
        <w:rPr>
          <w:rFonts w:ascii="Arial" w:hAnsi="Arial" w:cs="Arial"/>
          <w:b/>
        </w:rPr>
        <w:t xml:space="preserve">. Fue el inspirador de la </w:t>
      </w:r>
      <w:hyperlink r:id="rId343" w:tooltip="Marcha de la sal" w:history="1">
        <w:r w:rsidR="00A93DBC" w:rsidRPr="00AA0823">
          <w:rPr>
            <w:rStyle w:val="Hipervnculo"/>
            <w:rFonts w:ascii="Arial" w:hAnsi="Arial" w:cs="Arial"/>
            <w:b/>
            <w:color w:val="auto"/>
            <w:u w:val="none"/>
          </w:rPr>
          <w:t>marcha de la sal</w:t>
        </w:r>
      </w:hyperlink>
      <w:r w:rsidR="00A93DBC" w:rsidRPr="00AA0823">
        <w:rPr>
          <w:rFonts w:ascii="Arial" w:hAnsi="Arial" w:cs="Arial"/>
          <w:b/>
        </w:rPr>
        <w:t>, una manifestación a través del país contra los impuestos a los que estaba sujeto este producto.</w:t>
      </w:r>
    </w:p>
    <w:p w:rsidR="00AA0823" w:rsidRDefault="00AA0823" w:rsidP="00AA0823">
      <w:pPr>
        <w:pStyle w:val="NormalWeb"/>
        <w:jc w:val="both"/>
        <w:rPr>
          <w:rFonts w:ascii="Arial" w:hAnsi="Arial" w:cs="Arial"/>
          <w:b/>
        </w:rPr>
      </w:pPr>
      <w:r>
        <w:rPr>
          <w:rFonts w:ascii="Arial" w:hAnsi="Arial" w:cs="Arial"/>
          <w:b/>
        </w:rPr>
        <w:t xml:space="preserve">     </w:t>
      </w:r>
      <w:r w:rsidR="00A93DBC" w:rsidRPr="00AA0823">
        <w:rPr>
          <w:rFonts w:ascii="Arial" w:hAnsi="Arial" w:cs="Arial"/>
          <w:b/>
        </w:rPr>
        <w:t xml:space="preserve">Encarcelado en varias ocasiones, pronto se convirtió en un héroe nacional. En 1931 participó en la Conferencia de Londres, donde reclamó la independencia de la India. Se inclinó a favor de la </w:t>
      </w:r>
      <w:hyperlink r:id="rId344" w:tooltip="Derecha política" w:history="1">
        <w:r w:rsidR="00A93DBC" w:rsidRPr="00AA0823">
          <w:rPr>
            <w:rStyle w:val="Hipervnculo"/>
            <w:rFonts w:ascii="Arial" w:hAnsi="Arial" w:cs="Arial"/>
            <w:b/>
            <w:color w:val="auto"/>
            <w:u w:val="none"/>
          </w:rPr>
          <w:t>derecha</w:t>
        </w:r>
      </w:hyperlink>
      <w:r w:rsidR="00A93DBC" w:rsidRPr="00AA0823">
        <w:rPr>
          <w:rFonts w:ascii="Arial" w:hAnsi="Arial" w:cs="Arial"/>
          <w:b/>
        </w:rPr>
        <w:t xml:space="preserve"> del partido del Congreso, y tuvo conflictos con su discípulo </w:t>
      </w:r>
      <w:hyperlink r:id="rId345" w:tooltip="Sri Pandit Jawaharlal Nehru" w:history="1">
        <w:proofErr w:type="spellStart"/>
        <w:r w:rsidR="00A93DBC" w:rsidRPr="00AA0823">
          <w:rPr>
            <w:rStyle w:val="Hipervnculo"/>
            <w:rFonts w:ascii="Arial" w:hAnsi="Arial" w:cs="Arial"/>
            <w:b/>
            <w:color w:val="auto"/>
            <w:u w:val="none"/>
          </w:rPr>
          <w:t>Nehru</w:t>
        </w:r>
        <w:proofErr w:type="spellEnd"/>
      </w:hyperlink>
      <w:r w:rsidR="00A93DBC" w:rsidRPr="00AA0823">
        <w:rPr>
          <w:rFonts w:ascii="Arial" w:hAnsi="Arial" w:cs="Arial"/>
          <w:b/>
        </w:rPr>
        <w:t xml:space="preserve">, que representaba a la izquierda. En 1942, Londres envió como intermediario a </w:t>
      </w:r>
      <w:hyperlink r:id="rId346" w:tooltip="Richard Stafford Cripps" w:history="1">
        <w:r w:rsidR="00A93DBC" w:rsidRPr="00AA0823">
          <w:rPr>
            <w:rStyle w:val="Hipervnculo"/>
            <w:rFonts w:ascii="Arial" w:hAnsi="Arial" w:cs="Arial"/>
            <w:b/>
            <w:color w:val="auto"/>
            <w:u w:val="none"/>
          </w:rPr>
          <w:t xml:space="preserve">Richard </w:t>
        </w:r>
        <w:proofErr w:type="spellStart"/>
        <w:r w:rsidR="00A93DBC" w:rsidRPr="00AA0823">
          <w:rPr>
            <w:rStyle w:val="Hipervnculo"/>
            <w:rFonts w:ascii="Arial" w:hAnsi="Arial" w:cs="Arial"/>
            <w:b/>
            <w:color w:val="auto"/>
            <w:u w:val="none"/>
          </w:rPr>
          <w:t>Stafford</w:t>
        </w:r>
        <w:proofErr w:type="spellEnd"/>
        <w:r w:rsidR="00A93DBC" w:rsidRPr="00AA0823">
          <w:rPr>
            <w:rStyle w:val="Hipervnculo"/>
            <w:rFonts w:ascii="Arial" w:hAnsi="Arial" w:cs="Arial"/>
            <w:b/>
            <w:color w:val="auto"/>
            <w:u w:val="none"/>
          </w:rPr>
          <w:t xml:space="preserve"> </w:t>
        </w:r>
        <w:proofErr w:type="spellStart"/>
        <w:r w:rsidR="00A93DBC" w:rsidRPr="00AA0823">
          <w:rPr>
            <w:rStyle w:val="Hipervnculo"/>
            <w:rFonts w:ascii="Arial" w:hAnsi="Arial" w:cs="Arial"/>
            <w:b/>
            <w:color w:val="auto"/>
            <w:u w:val="none"/>
          </w:rPr>
          <w:t>Cripps</w:t>
        </w:r>
        <w:proofErr w:type="spellEnd"/>
      </w:hyperlink>
      <w:r w:rsidR="00A93DBC" w:rsidRPr="00AA0823">
        <w:rPr>
          <w:rFonts w:ascii="Arial" w:hAnsi="Arial" w:cs="Arial"/>
          <w:b/>
        </w:rPr>
        <w:t xml:space="preserve"> para negociar con los nacionalistas, pero al no encontrarse una solución satisfactoria, estos radicalizaron sus posturas. </w:t>
      </w:r>
    </w:p>
    <w:p w:rsidR="00A93DBC" w:rsidRPr="00AA0823" w:rsidRDefault="00AA0823" w:rsidP="00AA0823">
      <w:pPr>
        <w:pStyle w:val="NormalWeb"/>
        <w:jc w:val="both"/>
        <w:rPr>
          <w:rFonts w:ascii="Arial" w:hAnsi="Arial" w:cs="Arial"/>
          <w:b/>
        </w:rPr>
      </w:pPr>
      <w:r>
        <w:rPr>
          <w:rFonts w:ascii="Arial" w:hAnsi="Arial" w:cs="Arial"/>
          <w:b/>
        </w:rPr>
        <w:t xml:space="preserve">    </w:t>
      </w:r>
      <w:r w:rsidR="00A93DBC" w:rsidRPr="00AA0823">
        <w:rPr>
          <w:rFonts w:ascii="Arial" w:hAnsi="Arial" w:cs="Arial"/>
          <w:b/>
        </w:rPr>
        <w:t xml:space="preserve">Gandhi y su esposa </w:t>
      </w:r>
      <w:hyperlink r:id="rId347" w:tooltip="Kasturba" w:history="1">
        <w:proofErr w:type="spellStart"/>
        <w:r w:rsidR="00A93DBC" w:rsidRPr="00AA0823">
          <w:rPr>
            <w:rStyle w:val="Hipervnculo"/>
            <w:rFonts w:ascii="Arial" w:hAnsi="Arial" w:cs="Arial"/>
            <w:b/>
            <w:color w:val="auto"/>
            <w:u w:val="none"/>
          </w:rPr>
          <w:t>Kasturba</w:t>
        </w:r>
        <w:proofErr w:type="spellEnd"/>
      </w:hyperlink>
      <w:r w:rsidR="00A93DBC" w:rsidRPr="00AA0823">
        <w:rPr>
          <w:rFonts w:ascii="Arial" w:hAnsi="Arial" w:cs="Arial"/>
          <w:b/>
        </w:rPr>
        <w:t xml:space="preserve"> fueron privados de su libertad y puestos bajo arresto domiciliario en el </w:t>
      </w:r>
      <w:hyperlink r:id="rId348" w:tooltip="Palacio del Aga Khan" w:history="1">
        <w:r w:rsidR="00A93DBC" w:rsidRPr="00AA0823">
          <w:rPr>
            <w:rStyle w:val="Hipervnculo"/>
            <w:rFonts w:ascii="Arial" w:hAnsi="Arial" w:cs="Arial"/>
            <w:b/>
            <w:color w:val="auto"/>
            <w:u w:val="none"/>
          </w:rPr>
          <w:t xml:space="preserve">Palacio del </w:t>
        </w:r>
        <w:proofErr w:type="spellStart"/>
        <w:r w:rsidR="00A93DBC" w:rsidRPr="00AA0823">
          <w:rPr>
            <w:rStyle w:val="Hipervnculo"/>
            <w:rFonts w:ascii="Arial" w:hAnsi="Arial" w:cs="Arial"/>
            <w:b/>
            <w:color w:val="auto"/>
            <w:u w:val="none"/>
          </w:rPr>
          <w:t>Aga</w:t>
        </w:r>
        <w:proofErr w:type="spellEnd"/>
        <w:r w:rsidR="00A93DBC" w:rsidRPr="00AA0823">
          <w:rPr>
            <w:rStyle w:val="Hipervnculo"/>
            <w:rFonts w:ascii="Arial" w:hAnsi="Arial" w:cs="Arial"/>
            <w:b/>
            <w:color w:val="auto"/>
            <w:u w:val="none"/>
          </w:rPr>
          <w:t xml:space="preserve"> </w:t>
        </w:r>
        <w:proofErr w:type="spellStart"/>
        <w:r w:rsidR="00A93DBC" w:rsidRPr="00AA0823">
          <w:rPr>
            <w:rStyle w:val="Hipervnculo"/>
            <w:rFonts w:ascii="Arial" w:hAnsi="Arial" w:cs="Arial"/>
            <w:b/>
            <w:color w:val="auto"/>
            <w:u w:val="none"/>
          </w:rPr>
          <w:t>Khan</w:t>
        </w:r>
        <w:proofErr w:type="spellEnd"/>
      </w:hyperlink>
      <w:r w:rsidR="00A93DBC" w:rsidRPr="00AA0823">
        <w:rPr>
          <w:rFonts w:ascii="Arial" w:hAnsi="Arial" w:cs="Arial"/>
          <w:b/>
        </w:rPr>
        <w:t xml:space="preserve"> donde ella murió en 1944,</w:t>
      </w:r>
      <w:r w:rsidRPr="00AA0823">
        <w:rPr>
          <w:rFonts w:ascii="Arial" w:hAnsi="Arial" w:cs="Arial"/>
          <w:b/>
        </w:rPr>
        <w:t xml:space="preserve"> </w:t>
      </w:r>
      <w:r w:rsidR="00A93DBC" w:rsidRPr="00AA0823">
        <w:rPr>
          <w:rFonts w:ascii="Arial" w:hAnsi="Arial" w:cs="Arial"/>
          <w:b/>
        </w:rPr>
        <w:t>​ en tanto que él realizaba veintiún días de ayuno.</w:t>
      </w:r>
    </w:p>
    <w:p w:rsidR="00A93DBC" w:rsidRPr="00AA0823" w:rsidRDefault="00AA0823" w:rsidP="00AA0823">
      <w:pPr>
        <w:pStyle w:val="NormalWeb"/>
        <w:jc w:val="both"/>
        <w:rPr>
          <w:rFonts w:ascii="Arial" w:hAnsi="Arial" w:cs="Arial"/>
          <w:b/>
        </w:rPr>
      </w:pPr>
      <w:r>
        <w:rPr>
          <w:rFonts w:ascii="Arial" w:hAnsi="Arial" w:cs="Arial"/>
          <w:b/>
        </w:rPr>
        <w:lastRenderedPageBreak/>
        <w:t xml:space="preserve">    </w:t>
      </w:r>
      <w:r w:rsidR="00A93DBC" w:rsidRPr="00AA0823">
        <w:rPr>
          <w:rFonts w:ascii="Arial" w:hAnsi="Arial" w:cs="Arial"/>
          <w:b/>
        </w:rPr>
        <w:t xml:space="preserve">Su influencia moral sobre el desarrollo de las conversaciones que prepararon la independencia de la India fue considerable, pero la separación con </w:t>
      </w:r>
      <w:hyperlink r:id="rId349" w:tooltip="Pakistán" w:history="1">
        <w:r w:rsidR="00A93DBC" w:rsidRPr="00AA0823">
          <w:rPr>
            <w:rStyle w:val="Hipervnculo"/>
            <w:rFonts w:ascii="Arial" w:hAnsi="Arial" w:cs="Arial"/>
            <w:b/>
            <w:color w:val="auto"/>
            <w:u w:val="none"/>
          </w:rPr>
          <w:t>Pakistán</w:t>
        </w:r>
      </w:hyperlink>
      <w:r w:rsidR="00A93DBC" w:rsidRPr="00AA0823">
        <w:rPr>
          <w:rFonts w:ascii="Arial" w:hAnsi="Arial" w:cs="Arial"/>
          <w:b/>
        </w:rPr>
        <w:t xml:space="preserve"> lo desalentó profundamente.</w:t>
      </w:r>
    </w:p>
    <w:p w:rsidR="00A93DBC" w:rsidRPr="00AA0823" w:rsidRDefault="00AA0823" w:rsidP="00AA0823">
      <w:pPr>
        <w:pStyle w:val="NormalWeb"/>
        <w:jc w:val="both"/>
        <w:rPr>
          <w:rFonts w:ascii="Arial" w:hAnsi="Arial" w:cs="Arial"/>
          <w:b/>
        </w:rPr>
      </w:pPr>
      <w:r>
        <w:rPr>
          <w:rFonts w:ascii="Arial" w:hAnsi="Arial" w:cs="Arial"/>
          <w:b/>
        </w:rPr>
        <w:t xml:space="preserve">     </w:t>
      </w:r>
      <w:r w:rsidR="00A93DBC" w:rsidRPr="00AA0823">
        <w:rPr>
          <w:rFonts w:ascii="Arial" w:hAnsi="Arial" w:cs="Arial"/>
          <w:b/>
        </w:rPr>
        <w:t xml:space="preserve">Una vez conseguida la independencia, Gandhi trató de reformar la sociedad india, empezando por integrar las castas más bajas (los </w:t>
      </w:r>
      <w:hyperlink r:id="rId350" w:tooltip="Sudrá" w:history="1">
        <w:proofErr w:type="spellStart"/>
        <w:r w:rsidR="00A93DBC" w:rsidRPr="00AA0823">
          <w:rPr>
            <w:rStyle w:val="Hipervnculo"/>
            <w:rFonts w:ascii="Arial" w:hAnsi="Arial" w:cs="Arial"/>
            <w:b/>
            <w:i/>
            <w:iCs/>
            <w:color w:val="auto"/>
            <w:u w:val="none"/>
          </w:rPr>
          <w:t>shudras</w:t>
        </w:r>
        <w:proofErr w:type="spellEnd"/>
      </w:hyperlink>
      <w:r w:rsidR="00A93DBC" w:rsidRPr="00AA0823">
        <w:rPr>
          <w:rFonts w:ascii="Arial" w:hAnsi="Arial" w:cs="Arial"/>
          <w:b/>
        </w:rPr>
        <w:t xml:space="preserve"> o ‘esclavos’, los </w:t>
      </w:r>
      <w:hyperlink r:id="rId351" w:tooltip="Paria (hinduismo)" w:history="1">
        <w:r w:rsidR="00A93DBC" w:rsidRPr="00AA0823">
          <w:rPr>
            <w:rStyle w:val="Hipervnculo"/>
            <w:rFonts w:ascii="Arial" w:hAnsi="Arial" w:cs="Arial"/>
            <w:b/>
            <w:i/>
            <w:iCs/>
            <w:color w:val="auto"/>
            <w:u w:val="none"/>
          </w:rPr>
          <w:t>parias</w:t>
        </w:r>
      </w:hyperlink>
      <w:r w:rsidR="00A93DBC" w:rsidRPr="00AA0823">
        <w:rPr>
          <w:rFonts w:ascii="Arial" w:hAnsi="Arial" w:cs="Arial"/>
          <w:b/>
        </w:rPr>
        <w:t xml:space="preserve"> o ‘intocables’ y los </w:t>
      </w:r>
      <w:hyperlink r:id="rId352" w:tooltip="Mleccha" w:history="1">
        <w:proofErr w:type="spellStart"/>
        <w:r w:rsidR="00A93DBC" w:rsidRPr="00AA0823">
          <w:rPr>
            <w:rStyle w:val="Hipervnculo"/>
            <w:rFonts w:ascii="Arial" w:hAnsi="Arial" w:cs="Arial"/>
            <w:b/>
            <w:i/>
            <w:iCs/>
            <w:color w:val="auto"/>
            <w:u w:val="none"/>
          </w:rPr>
          <w:t>mlechas</w:t>
        </w:r>
        <w:proofErr w:type="spellEnd"/>
      </w:hyperlink>
      <w:r w:rsidR="00A93DBC" w:rsidRPr="00AA0823">
        <w:rPr>
          <w:rFonts w:ascii="Arial" w:hAnsi="Arial" w:cs="Arial"/>
          <w:b/>
        </w:rPr>
        <w:t xml:space="preserve"> o ‘bárbaros’), y por desarrollar las zonas rurales. Desaprobó los conflictos religiosos que siguieron a la independencia de la India, defendiendo a los </w:t>
      </w:r>
      <w:hyperlink r:id="rId353" w:tooltip="Islam" w:history="1">
        <w:r w:rsidR="00A93DBC" w:rsidRPr="00AA0823">
          <w:rPr>
            <w:rStyle w:val="Hipervnculo"/>
            <w:rFonts w:ascii="Arial" w:hAnsi="Arial" w:cs="Arial"/>
            <w:b/>
            <w:color w:val="auto"/>
            <w:u w:val="none"/>
          </w:rPr>
          <w:t>musulmanes</w:t>
        </w:r>
      </w:hyperlink>
      <w:r w:rsidR="00A93DBC" w:rsidRPr="00AA0823">
        <w:rPr>
          <w:rFonts w:ascii="Arial" w:hAnsi="Arial" w:cs="Arial"/>
          <w:b/>
        </w:rPr>
        <w:t xml:space="preserve"> en el territorio </w:t>
      </w:r>
      <w:hyperlink r:id="rId354" w:tooltip="India" w:history="1">
        <w:r w:rsidR="00A93DBC" w:rsidRPr="00AA0823">
          <w:rPr>
            <w:rStyle w:val="Hipervnculo"/>
            <w:rFonts w:ascii="Arial" w:hAnsi="Arial" w:cs="Arial"/>
            <w:b/>
            <w:color w:val="auto"/>
            <w:u w:val="none"/>
          </w:rPr>
          <w:t>indio</w:t>
        </w:r>
      </w:hyperlink>
      <w:r w:rsidR="00A93DBC" w:rsidRPr="00AA0823">
        <w:rPr>
          <w:rFonts w:ascii="Arial" w:hAnsi="Arial" w:cs="Arial"/>
          <w:b/>
        </w:rPr>
        <w:t xml:space="preserve">, siendo asesinado por </w:t>
      </w:r>
      <w:hyperlink r:id="rId355" w:tooltip="Nathuram Godse" w:history="1">
        <w:proofErr w:type="spellStart"/>
        <w:r w:rsidR="00A93DBC" w:rsidRPr="00AA0823">
          <w:rPr>
            <w:rStyle w:val="Hipervnculo"/>
            <w:rFonts w:ascii="Arial" w:hAnsi="Arial" w:cs="Arial"/>
            <w:b/>
            <w:color w:val="auto"/>
            <w:u w:val="none"/>
          </w:rPr>
          <w:t>Nathuram</w:t>
        </w:r>
        <w:proofErr w:type="spellEnd"/>
        <w:r w:rsidR="00A93DBC" w:rsidRPr="00AA0823">
          <w:rPr>
            <w:rStyle w:val="Hipervnculo"/>
            <w:rFonts w:ascii="Arial" w:hAnsi="Arial" w:cs="Arial"/>
            <w:b/>
            <w:color w:val="auto"/>
            <w:u w:val="none"/>
          </w:rPr>
          <w:t xml:space="preserve"> </w:t>
        </w:r>
        <w:proofErr w:type="spellStart"/>
        <w:r w:rsidR="00A93DBC" w:rsidRPr="00AA0823">
          <w:rPr>
            <w:rStyle w:val="Hipervnculo"/>
            <w:rFonts w:ascii="Arial" w:hAnsi="Arial" w:cs="Arial"/>
            <w:b/>
            <w:color w:val="auto"/>
            <w:u w:val="none"/>
          </w:rPr>
          <w:t>Godse</w:t>
        </w:r>
        <w:proofErr w:type="spellEnd"/>
      </w:hyperlink>
      <w:r w:rsidR="00A93DBC" w:rsidRPr="00AA0823">
        <w:rPr>
          <w:rFonts w:ascii="Arial" w:hAnsi="Arial" w:cs="Arial"/>
          <w:b/>
        </w:rPr>
        <w:t xml:space="preserve">, un fanático integracionista </w:t>
      </w:r>
      <w:hyperlink r:id="rId356" w:tooltip="Religión hindú" w:history="1">
        <w:r w:rsidR="00A93DBC" w:rsidRPr="00AA0823">
          <w:rPr>
            <w:rStyle w:val="Hipervnculo"/>
            <w:rFonts w:ascii="Arial" w:hAnsi="Arial" w:cs="Arial"/>
            <w:b/>
            <w:color w:val="auto"/>
            <w:u w:val="none"/>
          </w:rPr>
          <w:t>hinduista</w:t>
        </w:r>
      </w:hyperlink>
      <w:r w:rsidR="00A93DBC" w:rsidRPr="00AA0823">
        <w:rPr>
          <w:rFonts w:ascii="Arial" w:hAnsi="Arial" w:cs="Arial"/>
          <w:b/>
        </w:rPr>
        <w:t xml:space="preserve">, el </w:t>
      </w:r>
      <w:hyperlink r:id="rId357" w:tooltip="30 de enero" w:history="1">
        <w:r w:rsidR="00A93DBC" w:rsidRPr="00AA0823">
          <w:rPr>
            <w:rStyle w:val="Hipervnculo"/>
            <w:rFonts w:ascii="Arial" w:hAnsi="Arial" w:cs="Arial"/>
            <w:b/>
            <w:color w:val="auto"/>
            <w:u w:val="none"/>
          </w:rPr>
          <w:t>30 de enero</w:t>
        </w:r>
      </w:hyperlink>
      <w:r w:rsidR="00A93DBC" w:rsidRPr="00AA0823">
        <w:rPr>
          <w:rFonts w:ascii="Arial" w:hAnsi="Arial" w:cs="Arial"/>
          <w:b/>
        </w:rPr>
        <w:t xml:space="preserve"> de </w:t>
      </w:r>
      <w:hyperlink r:id="rId358" w:tooltip="1948" w:history="1">
        <w:r w:rsidR="00A93DBC" w:rsidRPr="00AA0823">
          <w:rPr>
            <w:rStyle w:val="Hipervnculo"/>
            <w:rFonts w:ascii="Arial" w:hAnsi="Arial" w:cs="Arial"/>
            <w:b/>
            <w:color w:val="auto"/>
            <w:u w:val="none"/>
          </w:rPr>
          <w:t>1948</w:t>
        </w:r>
      </w:hyperlink>
      <w:r w:rsidR="00A93DBC" w:rsidRPr="00AA0823">
        <w:rPr>
          <w:rFonts w:ascii="Arial" w:hAnsi="Arial" w:cs="Arial"/>
          <w:b/>
        </w:rPr>
        <w:t xml:space="preserve"> a la edad de 78 años. Sus cenizas fueron arrojadas al </w:t>
      </w:r>
      <w:hyperlink r:id="rId359" w:tooltip="Río Ganges" w:history="1">
        <w:r w:rsidR="00A93DBC" w:rsidRPr="00AA0823">
          <w:rPr>
            <w:rStyle w:val="Hipervnculo"/>
            <w:rFonts w:ascii="Arial" w:hAnsi="Arial" w:cs="Arial"/>
            <w:b/>
            <w:color w:val="auto"/>
            <w:u w:val="none"/>
          </w:rPr>
          <w:t>río Ganges</w:t>
        </w:r>
      </w:hyperlink>
      <w:r w:rsidR="00A93DBC" w:rsidRPr="00AA0823">
        <w:rPr>
          <w:rFonts w:ascii="Arial" w:hAnsi="Arial" w:cs="Arial"/>
          <w:b/>
        </w:rPr>
        <w:t>.</w:t>
      </w:r>
    </w:p>
    <w:p w:rsidR="00A93DBC" w:rsidRPr="00AA0823" w:rsidRDefault="00AA0823" w:rsidP="00AA0823">
      <w:pPr>
        <w:pStyle w:val="NormalWeb"/>
        <w:jc w:val="both"/>
        <w:rPr>
          <w:rFonts w:ascii="Arial" w:hAnsi="Arial" w:cs="Arial"/>
          <w:b/>
        </w:rPr>
      </w:pPr>
      <w:r>
        <w:rPr>
          <w:rFonts w:ascii="Arial" w:hAnsi="Arial" w:cs="Arial"/>
          <w:b/>
        </w:rPr>
        <w:t xml:space="preserve">     </w:t>
      </w:r>
      <w:r w:rsidR="00A93DBC" w:rsidRPr="00AA0823">
        <w:rPr>
          <w:rFonts w:ascii="Arial" w:hAnsi="Arial" w:cs="Arial"/>
          <w:b/>
        </w:rPr>
        <w:t xml:space="preserve">Sobre </w:t>
      </w:r>
      <w:hyperlink r:id="rId360" w:tooltip="Economía política" w:history="1">
        <w:r w:rsidR="00A93DBC" w:rsidRPr="00AA0823">
          <w:rPr>
            <w:rStyle w:val="Hipervnculo"/>
            <w:rFonts w:ascii="Arial" w:hAnsi="Arial" w:cs="Arial"/>
            <w:b/>
            <w:color w:val="auto"/>
            <w:u w:val="none"/>
          </w:rPr>
          <w:t>economía política</w:t>
        </w:r>
      </w:hyperlink>
      <w:r w:rsidR="00A93DBC" w:rsidRPr="00AA0823">
        <w:rPr>
          <w:rFonts w:ascii="Arial" w:hAnsi="Arial" w:cs="Arial"/>
          <w:b/>
        </w:rPr>
        <w:t xml:space="preserve">, pensaba que el </w:t>
      </w:r>
      <w:hyperlink r:id="rId361" w:tooltip="Capital (economía)" w:history="1">
        <w:r w:rsidR="00A93DBC" w:rsidRPr="00AA0823">
          <w:rPr>
            <w:rStyle w:val="Hipervnculo"/>
            <w:rFonts w:ascii="Arial" w:hAnsi="Arial" w:cs="Arial"/>
            <w:b/>
            <w:color w:val="auto"/>
            <w:u w:val="none"/>
          </w:rPr>
          <w:t>capital</w:t>
        </w:r>
      </w:hyperlink>
      <w:r w:rsidR="00A93DBC" w:rsidRPr="00AA0823">
        <w:rPr>
          <w:rFonts w:ascii="Arial" w:hAnsi="Arial" w:cs="Arial"/>
          <w:b/>
        </w:rPr>
        <w:t xml:space="preserve"> no debería ser considerado más importante que el </w:t>
      </w:r>
      <w:hyperlink r:id="rId362" w:tooltip="Trabajo (sociología)" w:history="1">
        <w:r w:rsidR="00A93DBC" w:rsidRPr="00AA0823">
          <w:rPr>
            <w:rStyle w:val="Hipervnculo"/>
            <w:rFonts w:ascii="Arial" w:hAnsi="Arial" w:cs="Arial"/>
            <w:b/>
            <w:color w:val="auto"/>
            <w:u w:val="none"/>
          </w:rPr>
          <w:t>trabajo</w:t>
        </w:r>
      </w:hyperlink>
      <w:r w:rsidR="00A93DBC" w:rsidRPr="00AA0823">
        <w:rPr>
          <w:rFonts w:ascii="Arial" w:hAnsi="Arial" w:cs="Arial"/>
          <w:b/>
        </w:rPr>
        <w:t xml:space="preserve">, ni que el trabajo debería ser considerado superior al capital, juzgando ambas ideas peligrosas; que, más bien, debería buscarse un equilibrio sano entre estos factores, siendo que ambos eran considerados igual de valiosos para el desarrollo material y la justicia. Fue un gran defensor del </w:t>
      </w:r>
      <w:hyperlink r:id="rId363" w:tooltip="Vegetarianismo" w:history="1">
        <w:r w:rsidR="00A93DBC" w:rsidRPr="00AA0823">
          <w:rPr>
            <w:rStyle w:val="Hipervnculo"/>
            <w:rFonts w:ascii="Arial" w:hAnsi="Arial" w:cs="Arial"/>
            <w:b/>
            <w:color w:val="auto"/>
            <w:u w:val="none"/>
          </w:rPr>
          <w:t>vegetarianismo</w:t>
        </w:r>
      </w:hyperlink>
      <w:r w:rsidR="00A93DBC" w:rsidRPr="00AA0823">
        <w:rPr>
          <w:rFonts w:ascii="Arial" w:hAnsi="Arial" w:cs="Arial"/>
          <w:b/>
        </w:rPr>
        <w:t xml:space="preserve"> y rechazaba cualquier forma de maltrato a los animales.</w:t>
      </w:r>
    </w:p>
    <w:p w:rsidR="00EB1A8B" w:rsidRPr="00AA0823" w:rsidRDefault="00AA0823" w:rsidP="00AA0823">
      <w:pPr>
        <w:jc w:val="both"/>
        <w:rPr>
          <w:rFonts w:ascii="Arial" w:hAnsi="Arial" w:cs="Arial"/>
          <w:b/>
          <w:color w:val="0070C0"/>
          <w:sz w:val="28"/>
          <w:szCs w:val="28"/>
        </w:rPr>
      </w:pPr>
      <w:r>
        <w:rPr>
          <w:rFonts w:ascii="Arial" w:hAnsi="Arial" w:cs="Arial"/>
          <w:b/>
          <w:color w:val="0070C0"/>
          <w:sz w:val="28"/>
          <w:szCs w:val="28"/>
        </w:rPr>
        <w:t xml:space="preserve">   </w:t>
      </w:r>
      <w:proofErr w:type="spellStart"/>
      <w:r w:rsidR="00EB1A8B" w:rsidRPr="00AA0823">
        <w:rPr>
          <w:rFonts w:ascii="Arial" w:hAnsi="Arial" w:cs="Arial"/>
          <w:b/>
          <w:color w:val="0070C0"/>
          <w:sz w:val="28"/>
          <w:szCs w:val="28"/>
        </w:rPr>
        <w:t>Luther</w:t>
      </w:r>
      <w:proofErr w:type="spellEnd"/>
      <w:r w:rsidR="00EB1A8B" w:rsidRPr="00AA0823">
        <w:rPr>
          <w:rFonts w:ascii="Arial" w:hAnsi="Arial" w:cs="Arial"/>
          <w:b/>
          <w:color w:val="0070C0"/>
          <w:sz w:val="28"/>
          <w:szCs w:val="28"/>
        </w:rPr>
        <w:t xml:space="preserve"> King</w:t>
      </w:r>
      <w:r w:rsidR="00E70500" w:rsidRPr="00AA0823">
        <w:rPr>
          <w:rFonts w:ascii="Arial" w:hAnsi="Arial" w:cs="Arial"/>
          <w:b/>
          <w:color w:val="0070C0"/>
          <w:sz w:val="28"/>
          <w:szCs w:val="28"/>
        </w:rPr>
        <w:t xml:space="preserve"> y su lucha contra el racismo</w:t>
      </w:r>
    </w:p>
    <w:p w:rsidR="009B06CD" w:rsidRPr="00AA0823" w:rsidRDefault="009B06CD" w:rsidP="00AA0823">
      <w:pPr>
        <w:jc w:val="center"/>
        <w:rPr>
          <w:rFonts w:ascii="Arial" w:hAnsi="Arial" w:cs="Arial"/>
          <w:b/>
          <w:sz w:val="24"/>
          <w:szCs w:val="24"/>
        </w:rPr>
      </w:pPr>
      <w:r w:rsidRPr="00AA0823">
        <w:rPr>
          <w:rFonts w:ascii="Arial" w:hAnsi="Arial" w:cs="Arial"/>
          <w:b/>
          <w:noProof/>
          <w:sz w:val="24"/>
          <w:szCs w:val="24"/>
          <w:lang w:eastAsia="es-ES"/>
        </w:rPr>
        <w:drawing>
          <wp:inline distT="0" distB="0" distL="0" distR="0">
            <wp:extent cx="1695450" cy="2447464"/>
            <wp:effectExtent l="19050" t="0" r="0" b="0"/>
            <wp:docPr id="2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4"/>
                    <a:srcRect l="74395" t="40991" r="4152" b="18694"/>
                    <a:stretch>
                      <a:fillRect/>
                    </a:stretch>
                  </pic:blipFill>
                  <pic:spPr bwMode="auto">
                    <a:xfrm>
                      <a:off x="0" y="0"/>
                      <a:ext cx="1695450" cy="2447464"/>
                    </a:xfrm>
                    <a:prstGeom prst="rect">
                      <a:avLst/>
                    </a:prstGeom>
                    <a:noFill/>
                    <a:ln w="9525">
                      <a:noFill/>
                      <a:miter lim="800000"/>
                      <a:headEnd/>
                      <a:tailEnd/>
                    </a:ln>
                  </pic:spPr>
                </pic:pic>
              </a:graphicData>
            </a:graphic>
          </wp:inline>
        </w:drawing>
      </w:r>
    </w:p>
    <w:p w:rsidR="00A93DBC" w:rsidRPr="00AA0823" w:rsidRDefault="00AA0823" w:rsidP="00AA0823">
      <w:pPr>
        <w:spacing w:line="240" w:lineRule="auto"/>
        <w:jc w:val="both"/>
        <w:rPr>
          <w:rFonts w:ascii="Arial" w:hAnsi="Arial" w:cs="Arial"/>
          <w:b/>
          <w:sz w:val="24"/>
          <w:szCs w:val="24"/>
        </w:rPr>
      </w:pPr>
      <w:r>
        <w:rPr>
          <w:rFonts w:ascii="Arial" w:hAnsi="Arial" w:cs="Arial"/>
          <w:b/>
          <w:bCs/>
          <w:sz w:val="24"/>
          <w:szCs w:val="24"/>
        </w:rPr>
        <w:t xml:space="preserve">    </w:t>
      </w:r>
      <w:r w:rsidR="00A93DBC" w:rsidRPr="00AA0823">
        <w:rPr>
          <w:rFonts w:ascii="Arial" w:hAnsi="Arial" w:cs="Arial"/>
          <w:b/>
          <w:bCs/>
          <w:sz w:val="24"/>
          <w:szCs w:val="24"/>
        </w:rPr>
        <w:t xml:space="preserve">Martin </w:t>
      </w:r>
      <w:proofErr w:type="spellStart"/>
      <w:r w:rsidR="00A93DBC" w:rsidRPr="00AA0823">
        <w:rPr>
          <w:rFonts w:ascii="Arial" w:hAnsi="Arial" w:cs="Arial"/>
          <w:b/>
          <w:bCs/>
          <w:sz w:val="24"/>
          <w:szCs w:val="24"/>
        </w:rPr>
        <w:t>Luther</w:t>
      </w:r>
      <w:proofErr w:type="spellEnd"/>
      <w:r w:rsidR="00A93DBC" w:rsidRPr="00AA0823">
        <w:rPr>
          <w:rFonts w:ascii="Arial" w:hAnsi="Arial" w:cs="Arial"/>
          <w:b/>
          <w:bCs/>
          <w:sz w:val="24"/>
          <w:szCs w:val="24"/>
        </w:rPr>
        <w:t xml:space="preserve"> King, </w:t>
      </w:r>
      <w:proofErr w:type="spellStart"/>
      <w:r w:rsidR="00A93DBC" w:rsidRPr="00AA0823">
        <w:rPr>
          <w:rFonts w:ascii="Arial" w:hAnsi="Arial" w:cs="Arial"/>
          <w:b/>
          <w:bCs/>
          <w:sz w:val="24"/>
          <w:szCs w:val="24"/>
        </w:rPr>
        <w:t>Jr</w:t>
      </w:r>
      <w:proofErr w:type="spellEnd"/>
      <w:r w:rsidR="00A93DBC" w:rsidRPr="00AA0823">
        <w:rPr>
          <w:rFonts w:ascii="Arial" w:hAnsi="Arial" w:cs="Arial"/>
          <w:b/>
          <w:sz w:val="24"/>
          <w:szCs w:val="24"/>
        </w:rPr>
        <w:t>​ (</w:t>
      </w:r>
      <w:hyperlink r:id="rId365" w:tooltip="Atlanta" w:history="1">
        <w:r w:rsidR="00A93DBC" w:rsidRPr="00AA0823">
          <w:rPr>
            <w:rStyle w:val="Hipervnculo"/>
            <w:rFonts w:ascii="Arial" w:hAnsi="Arial" w:cs="Arial"/>
            <w:b/>
            <w:color w:val="auto"/>
            <w:sz w:val="24"/>
            <w:szCs w:val="24"/>
            <w:u w:val="none"/>
          </w:rPr>
          <w:t>Atlanta</w:t>
        </w:r>
      </w:hyperlink>
      <w:r w:rsidR="00A93DBC" w:rsidRPr="00AA0823">
        <w:rPr>
          <w:rFonts w:ascii="Arial" w:hAnsi="Arial" w:cs="Arial"/>
          <w:b/>
          <w:sz w:val="24"/>
          <w:szCs w:val="24"/>
        </w:rPr>
        <w:t xml:space="preserve">, </w:t>
      </w:r>
      <w:hyperlink r:id="rId366" w:tooltip="15 de enero" w:history="1">
        <w:r w:rsidR="00A93DBC" w:rsidRPr="00AA0823">
          <w:rPr>
            <w:rStyle w:val="Hipervnculo"/>
            <w:rFonts w:ascii="Arial" w:hAnsi="Arial" w:cs="Arial"/>
            <w:b/>
            <w:color w:val="auto"/>
            <w:sz w:val="24"/>
            <w:szCs w:val="24"/>
            <w:u w:val="none"/>
          </w:rPr>
          <w:t>15 de enero</w:t>
        </w:r>
      </w:hyperlink>
      <w:r w:rsidR="00A93DBC" w:rsidRPr="00AA0823">
        <w:rPr>
          <w:rFonts w:ascii="Arial" w:hAnsi="Arial" w:cs="Arial"/>
          <w:b/>
          <w:sz w:val="24"/>
          <w:szCs w:val="24"/>
        </w:rPr>
        <w:t xml:space="preserve"> de </w:t>
      </w:r>
      <w:hyperlink r:id="rId367" w:tooltip="1929" w:history="1">
        <w:r w:rsidR="00A93DBC" w:rsidRPr="00AA0823">
          <w:rPr>
            <w:rStyle w:val="Hipervnculo"/>
            <w:rFonts w:ascii="Arial" w:hAnsi="Arial" w:cs="Arial"/>
            <w:b/>
            <w:color w:val="auto"/>
            <w:sz w:val="24"/>
            <w:szCs w:val="24"/>
            <w:u w:val="none"/>
          </w:rPr>
          <w:t>1929</w:t>
        </w:r>
      </w:hyperlink>
      <w:r w:rsidR="00A93DBC" w:rsidRPr="00AA0823">
        <w:rPr>
          <w:rFonts w:ascii="Arial" w:hAnsi="Arial" w:cs="Arial"/>
          <w:b/>
          <w:sz w:val="24"/>
          <w:szCs w:val="24"/>
        </w:rPr>
        <w:t>-</w:t>
      </w:r>
      <w:hyperlink r:id="rId368" w:tooltip="Memphis (Tennessee)" w:history="1">
        <w:r w:rsidR="00A93DBC" w:rsidRPr="00AA0823">
          <w:rPr>
            <w:rStyle w:val="Hipervnculo"/>
            <w:rFonts w:ascii="Arial" w:hAnsi="Arial" w:cs="Arial"/>
            <w:b/>
            <w:color w:val="auto"/>
            <w:sz w:val="24"/>
            <w:szCs w:val="24"/>
            <w:u w:val="none"/>
          </w:rPr>
          <w:t>Memphis</w:t>
        </w:r>
      </w:hyperlink>
      <w:r w:rsidR="00A93DBC" w:rsidRPr="00AA0823">
        <w:rPr>
          <w:rFonts w:ascii="Arial" w:hAnsi="Arial" w:cs="Arial"/>
          <w:b/>
          <w:sz w:val="24"/>
          <w:szCs w:val="24"/>
        </w:rPr>
        <w:t xml:space="preserve">, </w:t>
      </w:r>
      <w:hyperlink r:id="rId369" w:tooltip="4 de abril" w:history="1">
        <w:r w:rsidR="00A93DBC" w:rsidRPr="00AA0823">
          <w:rPr>
            <w:rStyle w:val="Hipervnculo"/>
            <w:rFonts w:ascii="Arial" w:hAnsi="Arial" w:cs="Arial"/>
            <w:b/>
            <w:color w:val="auto"/>
            <w:sz w:val="24"/>
            <w:szCs w:val="24"/>
            <w:u w:val="none"/>
          </w:rPr>
          <w:t>4 de abril</w:t>
        </w:r>
      </w:hyperlink>
      <w:r w:rsidR="00A93DBC" w:rsidRPr="00AA0823">
        <w:rPr>
          <w:rFonts w:ascii="Arial" w:hAnsi="Arial" w:cs="Arial"/>
          <w:b/>
          <w:sz w:val="24"/>
          <w:szCs w:val="24"/>
        </w:rPr>
        <w:t xml:space="preserve"> de </w:t>
      </w:r>
      <w:hyperlink r:id="rId370" w:tooltip="1968" w:history="1">
        <w:r w:rsidR="00A93DBC" w:rsidRPr="00AA0823">
          <w:rPr>
            <w:rStyle w:val="Hipervnculo"/>
            <w:rFonts w:ascii="Arial" w:hAnsi="Arial" w:cs="Arial"/>
            <w:b/>
            <w:color w:val="auto"/>
            <w:sz w:val="24"/>
            <w:szCs w:val="24"/>
            <w:u w:val="none"/>
          </w:rPr>
          <w:t>1968</w:t>
        </w:r>
      </w:hyperlink>
      <w:r w:rsidR="00A93DBC" w:rsidRPr="00AA0823">
        <w:rPr>
          <w:rFonts w:ascii="Arial" w:hAnsi="Arial" w:cs="Arial"/>
          <w:b/>
          <w:sz w:val="24"/>
          <w:szCs w:val="24"/>
        </w:rPr>
        <w:t xml:space="preserve">) fue un </w:t>
      </w:r>
      <w:hyperlink r:id="rId371" w:tooltip="Pastor (ministro religioso)" w:history="1">
        <w:r w:rsidR="00A93DBC" w:rsidRPr="00AA0823">
          <w:rPr>
            <w:rStyle w:val="Hipervnculo"/>
            <w:rFonts w:ascii="Arial" w:hAnsi="Arial" w:cs="Arial"/>
            <w:b/>
            <w:color w:val="auto"/>
            <w:sz w:val="24"/>
            <w:szCs w:val="24"/>
            <w:u w:val="none"/>
          </w:rPr>
          <w:t>pastor</w:t>
        </w:r>
      </w:hyperlink>
      <w:r w:rsidR="00A93DBC" w:rsidRPr="00AA0823">
        <w:rPr>
          <w:rFonts w:ascii="Arial" w:hAnsi="Arial" w:cs="Arial"/>
          <w:b/>
          <w:sz w:val="24"/>
          <w:szCs w:val="24"/>
        </w:rPr>
        <w:t xml:space="preserve"> </w:t>
      </w:r>
      <w:hyperlink r:id="rId372" w:tooltip="Estados Unidos" w:history="1">
        <w:r w:rsidR="00A93DBC" w:rsidRPr="00AA0823">
          <w:rPr>
            <w:rStyle w:val="Hipervnculo"/>
            <w:rFonts w:ascii="Arial" w:hAnsi="Arial" w:cs="Arial"/>
            <w:b/>
            <w:color w:val="auto"/>
            <w:sz w:val="24"/>
            <w:szCs w:val="24"/>
            <w:u w:val="none"/>
          </w:rPr>
          <w:t>estadounidense</w:t>
        </w:r>
      </w:hyperlink>
      <w:r w:rsidR="00A93DBC" w:rsidRPr="00AA0823">
        <w:rPr>
          <w:rFonts w:ascii="Arial" w:hAnsi="Arial" w:cs="Arial"/>
          <w:b/>
          <w:sz w:val="24"/>
          <w:szCs w:val="24"/>
        </w:rPr>
        <w:t xml:space="preserve"> de la </w:t>
      </w:r>
      <w:hyperlink r:id="rId373" w:tooltip="Iglesias bautistas" w:history="1">
        <w:r w:rsidR="00A93DBC" w:rsidRPr="00AA0823">
          <w:rPr>
            <w:rStyle w:val="Hipervnculo"/>
            <w:rFonts w:ascii="Arial" w:hAnsi="Arial" w:cs="Arial"/>
            <w:b/>
            <w:color w:val="auto"/>
            <w:sz w:val="24"/>
            <w:szCs w:val="24"/>
            <w:u w:val="none"/>
          </w:rPr>
          <w:t>Iglesia bautista</w:t>
        </w:r>
      </w:hyperlink>
      <w:r>
        <w:rPr>
          <w:rFonts w:ascii="Arial" w:hAnsi="Arial" w:cs="Arial"/>
          <w:b/>
          <w:sz w:val="24"/>
          <w:szCs w:val="24"/>
        </w:rPr>
        <w:t>,</w:t>
      </w:r>
      <w:r w:rsidR="00A93DBC" w:rsidRPr="00AA0823">
        <w:rPr>
          <w:rFonts w:ascii="Arial" w:hAnsi="Arial" w:cs="Arial"/>
          <w:b/>
          <w:sz w:val="24"/>
          <w:szCs w:val="24"/>
        </w:rPr>
        <w:t xml:space="preserve">​ que desarrolló una labor crucial en </w:t>
      </w:r>
      <w:hyperlink r:id="rId374" w:tooltip="Estados Unidos" w:history="1">
        <w:r w:rsidR="00A93DBC" w:rsidRPr="00AA0823">
          <w:rPr>
            <w:rStyle w:val="Hipervnculo"/>
            <w:rFonts w:ascii="Arial" w:hAnsi="Arial" w:cs="Arial"/>
            <w:b/>
            <w:color w:val="auto"/>
            <w:sz w:val="24"/>
            <w:szCs w:val="24"/>
            <w:u w:val="none"/>
          </w:rPr>
          <w:t>Estados Unidos</w:t>
        </w:r>
      </w:hyperlink>
      <w:r w:rsidR="00A93DBC" w:rsidRPr="00AA0823">
        <w:rPr>
          <w:rFonts w:ascii="Arial" w:hAnsi="Arial" w:cs="Arial"/>
          <w:b/>
          <w:sz w:val="24"/>
          <w:szCs w:val="24"/>
        </w:rPr>
        <w:t xml:space="preserve"> al frente del </w:t>
      </w:r>
      <w:hyperlink r:id="rId375" w:tooltip="Movimiento por los Derechos Civiles en Estados Unidos" w:history="1">
        <w:r w:rsidR="00A93DBC" w:rsidRPr="00AA0823">
          <w:rPr>
            <w:rStyle w:val="Hipervnculo"/>
            <w:rFonts w:ascii="Arial" w:hAnsi="Arial" w:cs="Arial"/>
            <w:b/>
            <w:color w:val="auto"/>
            <w:sz w:val="24"/>
            <w:szCs w:val="24"/>
            <w:u w:val="none"/>
          </w:rPr>
          <w:t>movimiento por los derechos civiles</w:t>
        </w:r>
      </w:hyperlink>
      <w:r w:rsidR="00A93DBC" w:rsidRPr="00AA0823">
        <w:rPr>
          <w:rFonts w:ascii="Arial" w:hAnsi="Arial" w:cs="Arial"/>
          <w:b/>
          <w:sz w:val="24"/>
          <w:szCs w:val="24"/>
        </w:rPr>
        <w:t xml:space="preserve"> para los </w:t>
      </w:r>
      <w:hyperlink r:id="rId376" w:tooltip="Afroestadounidense" w:history="1">
        <w:r w:rsidR="00A93DBC" w:rsidRPr="00AA0823">
          <w:rPr>
            <w:rStyle w:val="Hipervnculo"/>
            <w:rFonts w:ascii="Arial" w:hAnsi="Arial" w:cs="Arial"/>
            <w:b/>
            <w:color w:val="auto"/>
            <w:sz w:val="24"/>
            <w:szCs w:val="24"/>
            <w:u w:val="none"/>
          </w:rPr>
          <w:t>afro</w:t>
        </w:r>
        <w:r>
          <w:rPr>
            <w:rStyle w:val="Hipervnculo"/>
            <w:rFonts w:ascii="Arial" w:hAnsi="Arial" w:cs="Arial"/>
            <w:b/>
            <w:color w:val="auto"/>
            <w:sz w:val="24"/>
            <w:szCs w:val="24"/>
            <w:u w:val="none"/>
          </w:rPr>
          <w:t>-</w:t>
        </w:r>
        <w:r w:rsidR="00A93DBC" w:rsidRPr="00AA0823">
          <w:rPr>
            <w:rStyle w:val="Hipervnculo"/>
            <w:rFonts w:ascii="Arial" w:hAnsi="Arial" w:cs="Arial"/>
            <w:b/>
            <w:color w:val="auto"/>
            <w:sz w:val="24"/>
            <w:szCs w:val="24"/>
            <w:u w:val="none"/>
          </w:rPr>
          <w:t>estadounidenses</w:t>
        </w:r>
      </w:hyperlink>
      <w:r w:rsidR="00A93DBC" w:rsidRPr="00AA0823">
        <w:rPr>
          <w:rFonts w:ascii="Arial" w:hAnsi="Arial" w:cs="Arial"/>
          <w:b/>
          <w:sz w:val="24"/>
          <w:szCs w:val="24"/>
        </w:rPr>
        <w:t xml:space="preserve"> y que, además, participó como activista en numerosas protestas contra la </w:t>
      </w:r>
      <w:hyperlink r:id="rId377" w:tooltip="Guerra de Vietnam" w:history="1">
        <w:r w:rsidR="00A93DBC" w:rsidRPr="00AA0823">
          <w:rPr>
            <w:rStyle w:val="Hipervnculo"/>
            <w:rFonts w:ascii="Arial" w:hAnsi="Arial" w:cs="Arial"/>
            <w:b/>
            <w:color w:val="auto"/>
            <w:sz w:val="24"/>
            <w:szCs w:val="24"/>
            <w:u w:val="none"/>
          </w:rPr>
          <w:t>Guerra de Vietnam</w:t>
        </w:r>
      </w:hyperlink>
      <w:r w:rsidR="00A93DBC" w:rsidRPr="00AA0823">
        <w:rPr>
          <w:rFonts w:ascii="Arial" w:hAnsi="Arial" w:cs="Arial"/>
          <w:b/>
          <w:sz w:val="24"/>
          <w:szCs w:val="24"/>
        </w:rPr>
        <w:t xml:space="preserve"> y la pobreza en general.</w:t>
      </w:r>
    </w:p>
    <w:p w:rsidR="00A93DBC" w:rsidRPr="00AA0823" w:rsidRDefault="00AA0823" w:rsidP="00AA0823">
      <w:pPr>
        <w:pStyle w:val="NormalWeb"/>
        <w:jc w:val="both"/>
        <w:rPr>
          <w:rFonts w:ascii="Arial" w:hAnsi="Arial" w:cs="Arial"/>
          <w:b/>
        </w:rPr>
      </w:pPr>
      <w:r>
        <w:rPr>
          <w:rFonts w:ascii="Arial" w:hAnsi="Arial" w:cs="Arial"/>
          <w:b/>
        </w:rPr>
        <w:t xml:space="preserve">   </w:t>
      </w:r>
      <w:r w:rsidR="00A93DBC" w:rsidRPr="00AA0823">
        <w:rPr>
          <w:rFonts w:ascii="Arial" w:hAnsi="Arial" w:cs="Arial"/>
          <w:b/>
        </w:rPr>
        <w:t xml:space="preserve">Por esa actividad encaminada a terminar con la </w:t>
      </w:r>
      <w:hyperlink r:id="rId378" w:tooltip="Segregación racial" w:history="1">
        <w:r w:rsidR="00A93DBC" w:rsidRPr="00AA0823">
          <w:rPr>
            <w:rStyle w:val="Hipervnculo"/>
            <w:rFonts w:ascii="Arial" w:hAnsi="Arial" w:cs="Arial"/>
            <w:b/>
            <w:color w:val="auto"/>
            <w:u w:val="none"/>
          </w:rPr>
          <w:t>segregación</w:t>
        </w:r>
      </w:hyperlink>
      <w:r w:rsidR="00A93DBC" w:rsidRPr="00AA0823">
        <w:rPr>
          <w:rFonts w:ascii="Arial" w:hAnsi="Arial" w:cs="Arial"/>
          <w:b/>
        </w:rPr>
        <w:t xml:space="preserve"> estadounidense y la discriminación racial a través de medios no violentos, fue condecorado con el </w:t>
      </w:r>
      <w:hyperlink r:id="rId379" w:tooltip="Anexo:Premio Nobel de la Paz" w:history="1">
        <w:r w:rsidR="00A93DBC" w:rsidRPr="00AA0823">
          <w:rPr>
            <w:rStyle w:val="Hipervnculo"/>
            <w:rFonts w:ascii="Arial" w:hAnsi="Arial" w:cs="Arial"/>
            <w:b/>
            <w:color w:val="auto"/>
            <w:u w:val="none"/>
          </w:rPr>
          <w:t>Premio Nobel de la Paz</w:t>
        </w:r>
      </w:hyperlink>
      <w:r w:rsidR="00A93DBC" w:rsidRPr="00AA0823">
        <w:rPr>
          <w:rFonts w:ascii="Arial" w:hAnsi="Arial" w:cs="Arial"/>
          <w:b/>
        </w:rPr>
        <w:t xml:space="preserve"> en </w:t>
      </w:r>
      <w:hyperlink r:id="rId380" w:tooltip="1964" w:history="1">
        <w:r w:rsidR="00A93DBC" w:rsidRPr="00AA0823">
          <w:rPr>
            <w:rStyle w:val="Hipervnculo"/>
            <w:rFonts w:ascii="Arial" w:hAnsi="Arial" w:cs="Arial"/>
            <w:b/>
            <w:color w:val="auto"/>
            <w:u w:val="none"/>
          </w:rPr>
          <w:t>1964</w:t>
        </w:r>
      </w:hyperlink>
      <w:r w:rsidR="00A93DBC" w:rsidRPr="00AA0823">
        <w:rPr>
          <w:rFonts w:ascii="Arial" w:hAnsi="Arial" w:cs="Arial"/>
          <w:b/>
        </w:rPr>
        <w:t xml:space="preserve">. Cuatro años después, en una época en que su labor se había orientado especialmente hacia la oposición a la guerra y la lucha contra la pobreza, fue asesinado en </w:t>
      </w:r>
      <w:hyperlink r:id="rId381" w:tooltip="Memphis" w:history="1">
        <w:r w:rsidR="00A93DBC" w:rsidRPr="00AA0823">
          <w:rPr>
            <w:rStyle w:val="Hipervnculo"/>
            <w:rFonts w:ascii="Arial" w:hAnsi="Arial" w:cs="Arial"/>
            <w:b/>
            <w:color w:val="auto"/>
            <w:u w:val="none"/>
          </w:rPr>
          <w:t>Memphis</w:t>
        </w:r>
      </w:hyperlink>
      <w:r w:rsidR="00A93DBC" w:rsidRPr="00AA0823">
        <w:rPr>
          <w:rFonts w:ascii="Arial" w:hAnsi="Arial" w:cs="Arial"/>
          <w:b/>
        </w:rPr>
        <w:t>, cuando se preparaba para asistir a una cena informal de amigos.</w:t>
      </w:r>
    </w:p>
    <w:p w:rsidR="00AA0823" w:rsidRDefault="00AA0823" w:rsidP="00AA0823">
      <w:pPr>
        <w:pStyle w:val="NormalWeb"/>
        <w:jc w:val="both"/>
        <w:rPr>
          <w:rFonts w:ascii="Arial" w:hAnsi="Arial" w:cs="Arial"/>
          <w:b/>
        </w:rPr>
      </w:pPr>
      <w:r>
        <w:rPr>
          <w:rFonts w:ascii="Arial" w:hAnsi="Arial" w:cs="Arial"/>
          <w:b/>
        </w:rPr>
        <w:lastRenderedPageBreak/>
        <w:t xml:space="preserve">     </w:t>
      </w:r>
      <w:r w:rsidR="00A93DBC" w:rsidRPr="00AA0823">
        <w:rPr>
          <w:rFonts w:ascii="Arial" w:hAnsi="Arial" w:cs="Arial"/>
          <w:b/>
        </w:rPr>
        <w:t xml:space="preserve">Martin </w:t>
      </w:r>
      <w:proofErr w:type="spellStart"/>
      <w:r w:rsidR="00A93DBC" w:rsidRPr="00AA0823">
        <w:rPr>
          <w:rFonts w:ascii="Arial" w:hAnsi="Arial" w:cs="Arial"/>
          <w:b/>
        </w:rPr>
        <w:t>Luther</w:t>
      </w:r>
      <w:proofErr w:type="spellEnd"/>
      <w:r w:rsidR="00A93DBC" w:rsidRPr="00AA0823">
        <w:rPr>
          <w:rFonts w:ascii="Arial" w:hAnsi="Arial" w:cs="Arial"/>
          <w:b/>
        </w:rPr>
        <w:t xml:space="preserve"> King, activista de los derechos civiles desde muy joven, organizó y llevó a cabo diversas actividades pacíficas reclamando el </w:t>
      </w:r>
      <w:hyperlink r:id="rId382" w:tooltip="Derecho" w:history="1">
        <w:r w:rsidR="00A93DBC" w:rsidRPr="00AA0823">
          <w:rPr>
            <w:rStyle w:val="Hipervnculo"/>
            <w:rFonts w:ascii="Arial" w:hAnsi="Arial" w:cs="Arial"/>
            <w:b/>
            <w:color w:val="auto"/>
            <w:u w:val="none"/>
          </w:rPr>
          <w:t>derecho</w:t>
        </w:r>
      </w:hyperlink>
      <w:r w:rsidR="00A93DBC" w:rsidRPr="00AA0823">
        <w:rPr>
          <w:rFonts w:ascii="Arial" w:hAnsi="Arial" w:cs="Arial"/>
          <w:b/>
        </w:rPr>
        <w:t xml:space="preserve"> al voto, la no discriminación y otros derechos civiles básicos para la gente negra de los Estados Unidos. Entre sus acciones más recordadas están el </w:t>
      </w:r>
      <w:hyperlink r:id="rId383" w:tooltip="Boicot de autobuses en Montgomery" w:history="1">
        <w:r w:rsidR="00A93DBC" w:rsidRPr="00AA0823">
          <w:rPr>
            <w:rStyle w:val="Hipervnculo"/>
            <w:rFonts w:ascii="Arial" w:hAnsi="Arial" w:cs="Arial"/>
            <w:b/>
            <w:color w:val="auto"/>
            <w:u w:val="none"/>
          </w:rPr>
          <w:t>boicot de autobuses en Montgomery</w:t>
        </w:r>
      </w:hyperlink>
      <w:r w:rsidR="00A93DBC" w:rsidRPr="00AA0823">
        <w:rPr>
          <w:rFonts w:ascii="Arial" w:hAnsi="Arial" w:cs="Arial"/>
          <w:b/>
        </w:rPr>
        <w:t xml:space="preserve">, en 1955; su apoyo a la fundación de la </w:t>
      </w:r>
      <w:hyperlink r:id="rId384" w:tooltip="Conferencia Sur de Liderazgo Cristiano" w:history="1">
        <w:proofErr w:type="spellStart"/>
        <w:r w:rsidR="00A93DBC" w:rsidRPr="00AA0823">
          <w:rPr>
            <w:rStyle w:val="Hipervnculo"/>
            <w:rFonts w:ascii="Arial" w:hAnsi="Arial" w:cs="Arial"/>
            <w:b/>
            <w:color w:val="auto"/>
            <w:u w:val="none"/>
          </w:rPr>
          <w:t>Southern</w:t>
        </w:r>
        <w:proofErr w:type="spellEnd"/>
        <w:r w:rsidR="00A93DBC" w:rsidRPr="00AA0823">
          <w:rPr>
            <w:rStyle w:val="Hipervnculo"/>
            <w:rFonts w:ascii="Arial" w:hAnsi="Arial" w:cs="Arial"/>
            <w:b/>
            <w:color w:val="auto"/>
            <w:u w:val="none"/>
          </w:rPr>
          <w:t xml:space="preserve"> Christian </w:t>
        </w:r>
        <w:proofErr w:type="spellStart"/>
        <w:r w:rsidR="00A93DBC" w:rsidRPr="00AA0823">
          <w:rPr>
            <w:rStyle w:val="Hipervnculo"/>
            <w:rFonts w:ascii="Arial" w:hAnsi="Arial" w:cs="Arial"/>
            <w:b/>
            <w:color w:val="auto"/>
            <w:u w:val="none"/>
          </w:rPr>
          <w:t>Leadership</w:t>
        </w:r>
        <w:proofErr w:type="spellEnd"/>
        <w:r w:rsidR="00A93DBC" w:rsidRPr="00AA0823">
          <w:rPr>
            <w:rStyle w:val="Hipervnculo"/>
            <w:rFonts w:ascii="Arial" w:hAnsi="Arial" w:cs="Arial"/>
            <w:b/>
            <w:color w:val="auto"/>
            <w:u w:val="none"/>
          </w:rPr>
          <w:t xml:space="preserve"> </w:t>
        </w:r>
        <w:proofErr w:type="spellStart"/>
        <w:r w:rsidR="00A93DBC" w:rsidRPr="00AA0823">
          <w:rPr>
            <w:rStyle w:val="Hipervnculo"/>
            <w:rFonts w:ascii="Arial" w:hAnsi="Arial" w:cs="Arial"/>
            <w:b/>
            <w:color w:val="auto"/>
            <w:u w:val="none"/>
          </w:rPr>
          <w:t>Conference</w:t>
        </w:r>
        <w:proofErr w:type="spellEnd"/>
      </w:hyperlink>
      <w:r w:rsidR="00A93DBC" w:rsidRPr="00AA0823">
        <w:rPr>
          <w:rFonts w:ascii="Arial" w:hAnsi="Arial" w:cs="Arial"/>
          <w:b/>
        </w:rPr>
        <w:t xml:space="preserve"> (SCLC), en 1957 (de la que sería su primer presidente); y el liderazgo de la </w:t>
      </w:r>
      <w:hyperlink r:id="rId385" w:tooltip="Marcha sobre Washington por el Trabajo y la Libertad" w:history="1">
        <w:r w:rsidR="00A93DBC" w:rsidRPr="00AA0823">
          <w:rPr>
            <w:rStyle w:val="Hipervnculo"/>
            <w:rFonts w:ascii="Arial" w:hAnsi="Arial" w:cs="Arial"/>
            <w:b/>
            <w:color w:val="auto"/>
            <w:u w:val="none"/>
          </w:rPr>
          <w:t>Marcha sobre Washington por el Trabajo y la Libertad</w:t>
        </w:r>
      </w:hyperlink>
      <w:r w:rsidR="00A93DBC" w:rsidRPr="00AA0823">
        <w:rPr>
          <w:rFonts w:ascii="Arial" w:hAnsi="Arial" w:cs="Arial"/>
          <w:b/>
        </w:rPr>
        <w:t>, en agosto de 1963, al final de la cual pronunciaría su famoso discurso "</w:t>
      </w:r>
      <w:hyperlink r:id="rId386" w:tooltip="Yo tengo un sueño" w:history="1">
        <w:r w:rsidR="00A93DBC" w:rsidRPr="00AA0823">
          <w:rPr>
            <w:rStyle w:val="Hipervnculo"/>
            <w:rFonts w:ascii="Arial" w:hAnsi="Arial" w:cs="Arial"/>
            <w:b/>
            <w:color w:val="auto"/>
            <w:u w:val="none"/>
          </w:rPr>
          <w:t xml:space="preserve">I </w:t>
        </w:r>
        <w:proofErr w:type="spellStart"/>
        <w:r w:rsidR="00A93DBC" w:rsidRPr="00AA0823">
          <w:rPr>
            <w:rStyle w:val="Hipervnculo"/>
            <w:rFonts w:ascii="Arial" w:hAnsi="Arial" w:cs="Arial"/>
            <w:b/>
            <w:color w:val="auto"/>
            <w:u w:val="none"/>
          </w:rPr>
          <w:t>have</w:t>
        </w:r>
        <w:proofErr w:type="spellEnd"/>
        <w:r w:rsidR="00A93DBC" w:rsidRPr="00AA0823">
          <w:rPr>
            <w:rStyle w:val="Hipervnculo"/>
            <w:rFonts w:ascii="Arial" w:hAnsi="Arial" w:cs="Arial"/>
            <w:b/>
            <w:color w:val="auto"/>
            <w:u w:val="none"/>
          </w:rPr>
          <w:t xml:space="preserve"> a </w:t>
        </w:r>
        <w:proofErr w:type="spellStart"/>
        <w:r w:rsidR="00A93DBC" w:rsidRPr="00AA0823">
          <w:rPr>
            <w:rStyle w:val="Hipervnculo"/>
            <w:rFonts w:ascii="Arial" w:hAnsi="Arial" w:cs="Arial"/>
            <w:b/>
            <w:color w:val="auto"/>
            <w:u w:val="none"/>
          </w:rPr>
          <w:t>dream</w:t>
        </w:r>
        <w:proofErr w:type="spellEnd"/>
      </w:hyperlink>
      <w:r w:rsidR="00A93DBC" w:rsidRPr="00AA0823">
        <w:rPr>
          <w:rFonts w:ascii="Arial" w:hAnsi="Arial" w:cs="Arial"/>
          <w:b/>
        </w:rPr>
        <w:t>" (‘yo tengo un sueño’), gracias al cual se extendería por todo el país la conciencia pública sobre el movimiento de los derechos civiles y se consolidaría como uno de los más grandes oradores de la historia estadounidense.</w:t>
      </w:r>
      <w:r>
        <w:rPr>
          <w:rFonts w:ascii="Arial" w:hAnsi="Arial" w:cs="Arial"/>
          <w:b/>
        </w:rPr>
        <w:t xml:space="preserve"> </w:t>
      </w:r>
    </w:p>
    <w:p w:rsidR="00A93DBC" w:rsidRPr="00AA0823" w:rsidRDefault="0026162F" w:rsidP="0026162F">
      <w:pPr>
        <w:spacing w:line="240" w:lineRule="auto"/>
        <w:jc w:val="both"/>
        <w:rPr>
          <w:rFonts w:ascii="Arial" w:hAnsi="Arial" w:cs="Arial"/>
          <w:b/>
          <w:sz w:val="24"/>
          <w:szCs w:val="24"/>
        </w:rPr>
      </w:pPr>
      <w:r>
        <w:rPr>
          <w:rFonts w:ascii="Arial" w:hAnsi="Arial" w:cs="Arial"/>
          <w:b/>
          <w:sz w:val="24"/>
          <w:szCs w:val="24"/>
        </w:rPr>
        <w:t xml:space="preserve">    </w:t>
      </w:r>
      <w:r w:rsidR="00AA0823">
        <w:rPr>
          <w:rFonts w:ascii="Arial" w:hAnsi="Arial" w:cs="Arial"/>
          <w:b/>
          <w:sz w:val="24"/>
          <w:szCs w:val="24"/>
        </w:rPr>
        <w:t xml:space="preserve"> En </w:t>
      </w:r>
      <w:r w:rsidR="00AA0823" w:rsidRPr="00AA0823">
        <w:rPr>
          <w:rFonts w:ascii="Arial" w:hAnsi="Arial" w:cs="Arial"/>
          <w:b/>
          <w:sz w:val="24"/>
          <w:szCs w:val="24"/>
        </w:rPr>
        <w:t>1963</w:t>
      </w:r>
      <w:r w:rsidR="00AA0823">
        <w:rPr>
          <w:rFonts w:ascii="Arial" w:hAnsi="Arial" w:cs="Arial"/>
          <w:b/>
          <w:sz w:val="24"/>
          <w:szCs w:val="24"/>
        </w:rPr>
        <w:t xml:space="preserve"> alentó la "</w:t>
      </w:r>
      <w:r w:rsidR="00AA0823" w:rsidRPr="00AA0823">
        <w:rPr>
          <w:rFonts w:ascii="Arial" w:hAnsi="Arial" w:cs="Arial"/>
          <w:b/>
          <w:sz w:val="24"/>
          <w:szCs w:val="24"/>
        </w:rPr>
        <w:t>Marcha por los derechos cívicos</w:t>
      </w:r>
      <w:r w:rsidR="00AA0823">
        <w:rPr>
          <w:rFonts w:ascii="Arial" w:hAnsi="Arial" w:cs="Arial"/>
          <w:b/>
          <w:sz w:val="24"/>
          <w:szCs w:val="24"/>
        </w:rPr>
        <w:t xml:space="preserve">" y se consagró como el más conocido activista de </w:t>
      </w:r>
      <w:r>
        <w:rPr>
          <w:rFonts w:ascii="Arial" w:hAnsi="Arial" w:cs="Arial"/>
          <w:b/>
          <w:sz w:val="24"/>
          <w:szCs w:val="24"/>
        </w:rPr>
        <w:t>las demandas de la población de color.</w:t>
      </w:r>
      <w:r w:rsidR="00AA0823">
        <w:rPr>
          <w:rFonts w:ascii="Arial" w:hAnsi="Arial" w:cs="Arial"/>
          <w:b/>
        </w:rPr>
        <w:t xml:space="preserve"> </w:t>
      </w:r>
      <w:r w:rsidR="00A93DBC" w:rsidRPr="00AA0823">
        <w:rPr>
          <w:rFonts w:ascii="Arial" w:hAnsi="Arial" w:cs="Arial"/>
          <w:b/>
          <w:sz w:val="24"/>
          <w:szCs w:val="24"/>
        </w:rPr>
        <w:t xml:space="preserve"> La mayor parte de los derechos reclamados por el movimiento serían aprobados legalmente con la </w:t>
      </w:r>
      <w:proofErr w:type="spellStart"/>
      <w:r w:rsidR="00A93DBC" w:rsidRPr="00AA0823">
        <w:rPr>
          <w:rFonts w:ascii="Arial" w:hAnsi="Arial" w:cs="Arial"/>
          <w:b/>
          <w:sz w:val="24"/>
          <w:szCs w:val="24"/>
        </w:rPr>
        <w:t>promul</w:t>
      </w:r>
      <w:r>
        <w:rPr>
          <w:rFonts w:ascii="Arial" w:hAnsi="Arial" w:cs="Arial"/>
          <w:b/>
          <w:sz w:val="24"/>
          <w:szCs w:val="24"/>
        </w:rPr>
        <w:t>-</w:t>
      </w:r>
      <w:r w:rsidR="00A93DBC" w:rsidRPr="00AA0823">
        <w:rPr>
          <w:rFonts w:ascii="Arial" w:hAnsi="Arial" w:cs="Arial"/>
          <w:b/>
          <w:sz w:val="24"/>
          <w:szCs w:val="24"/>
        </w:rPr>
        <w:t>gación</w:t>
      </w:r>
      <w:proofErr w:type="spellEnd"/>
      <w:r w:rsidR="00A93DBC" w:rsidRPr="00AA0823">
        <w:rPr>
          <w:rFonts w:ascii="Arial" w:hAnsi="Arial" w:cs="Arial"/>
          <w:b/>
          <w:sz w:val="24"/>
          <w:szCs w:val="24"/>
        </w:rPr>
        <w:t xml:space="preserve"> de la </w:t>
      </w:r>
      <w:hyperlink r:id="rId387" w:tooltip="Ley de Derechos Civiles de 1964" w:history="1">
        <w:r w:rsidR="00A93DBC" w:rsidRPr="00AA0823">
          <w:rPr>
            <w:rStyle w:val="Hipervnculo"/>
            <w:rFonts w:ascii="Arial" w:hAnsi="Arial" w:cs="Arial"/>
            <w:b/>
            <w:color w:val="auto"/>
            <w:sz w:val="24"/>
            <w:szCs w:val="24"/>
            <w:u w:val="none"/>
          </w:rPr>
          <w:t>Ley de derechos civiles de 1964</w:t>
        </w:r>
      </w:hyperlink>
      <w:r w:rsidR="00A93DBC" w:rsidRPr="00AA0823">
        <w:rPr>
          <w:rFonts w:ascii="Arial" w:hAnsi="Arial" w:cs="Arial"/>
          <w:b/>
          <w:sz w:val="24"/>
          <w:szCs w:val="24"/>
        </w:rPr>
        <w:t xml:space="preserve"> y la </w:t>
      </w:r>
      <w:hyperlink r:id="rId388" w:tooltip="Ley de derecho de voto de 1965" w:history="1">
        <w:r w:rsidR="00A93DBC" w:rsidRPr="00AA0823">
          <w:rPr>
            <w:rStyle w:val="Hipervnculo"/>
            <w:rFonts w:ascii="Arial" w:hAnsi="Arial" w:cs="Arial"/>
            <w:b/>
            <w:color w:val="auto"/>
            <w:sz w:val="24"/>
            <w:szCs w:val="24"/>
            <w:u w:val="none"/>
          </w:rPr>
          <w:t>Ley de derecho de voto de 1965</w:t>
        </w:r>
      </w:hyperlink>
      <w:r w:rsidR="00A93DBC" w:rsidRPr="00AA0823">
        <w:rPr>
          <w:rFonts w:ascii="Arial" w:hAnsi="Arial" w:cs="Arial"/>
          <w:b/>
          <w:sz w:val="24"/>
          <w:szCs w:val="24"/>
        </w:rPr>
        <w:t>.</w:t>
      </w:r>
    </w:p>
    <w:p w:rsidR="00A93DBC" w:rsidRDefault="00A93DBC" w:rsidP="00AA0823">
      <w:pPr>
        <w:pStyle w:val="NormalWeb"/>
        <w:jc w:val="both"/>
        <w:rPr>
          <w:rFonts w:ascii="Arial" w:hAnsi="Arial" w:cs="Arial"/>
          <w:b/>
        </w:rPr>
      </w:pPr>
      <w:r w:rsidRPr="00AA0823">
        <w:rPr>
          <w:rFonts w:ascii="Arial" w:hAnsi="Arial" w:cs="Arial"/>
          <w:b/>
        </w:rPr>
        <w:t xml:space="preserve">El </w:t>
      </w:r>
      <w:hyperlink r:id="rId389" w:tooltip="Asesinato de Martin Luther King, Jr." w:history="1">
        <w:r w:rsidRPr="00AA0823">
          <w:rPr>
            <w:rStyle w:val="Hipervnculo"/>
            <w:rFonts w:ascii="Arial" w:hAnsi="Arial" w:cs="Arial"/>
            <w:b/>
            <w:color w:val="auto"/>
            <w:u w:val="none"/>
          </w:rPr>
          <w:t xml:space="preserve">asesinato de Martin </w:t>
        </w:r>
        <w:proofErr w:type="spellStart"/>
        <w:r w:rsidRPr="00AA0823">
          <w:rPr>
            <w:rStyle w:val="Hipervnculo"/>
            <w:rFonts w:ascii="Arial" w:hAnsi="Arial" w:cs="Arial"/>
            <w:b/>
            <w:color w:val="auto"/>
            <w:u w:val="none"/>
          </w:rPr>
          <w:t>Luther</w:t>
        </w:r>
        <w:proofErr w:type="spellEnd"/>
        <w:r w:rsidRPr="00AA0823">
          <w:rPr>
            <w:rStyle w:val="Hipervnculo"/>
            <w:rFonts w:ascii="Arial" w:hAnsi="Arial" w:cs="Arial"/>
            <w:b/>
            <w:color w:val="auto"/>
            <w:u w:val="none"/>
          </w:rPr>
          <w:t xml:space="preserve"> King, </w:t>
        </w:r>
        <w:proofErr w:type="spellStart"/>
        <w:r w:rsidRPr="00AA0823">
          <w:rPr>
            <w:rStyle w:val="Hipervnculo"/>
            <w:rFonts w:ascii="Arial" w:hAnsi="Arial" w:cs="Arial"/>
            <w:b/>
            <w:color w:val="auto"/>
            <w:u w:val="none"/>
          </w:rPr>
          <w:t>Jr.</w:t>
        </w:r>
        <w:proofErr w:type="spellEnd"/>
      </w:hyperlink>
      <w:r w:rsidRPr="00AA0823">
        <w:rPr>
          <w:rFonts w:ascii="Arial" w:hAnsi="Arial" w:cs="Arial"/>
          <w:b/>
        </w:rPr>
        <w:t xml:space="preserve"> se considera uno de los magnicidios del </w:t>
      </w:r>
      <w:hyperlink r:id="rId390" w:tooltip="Siglo XX" w:history="1">
        <w:r w:rsidRPr="00AA0823">
          <w:rPr>
            <w:rStyle w:val="Hipervnculo"/>
            <w:rFonts w:ascii="Arial" w:hAnsi="Arial" w:cs="Arial"/>
            <w:b/>
            <w:color w:val="auto"/>
            <w:u w:val="none"/>
          </w:rPr>
          <w:t>siglo XX</w:t>
        </w:r>
      </w:hyperlink>
      <w:r w:rsidRPr="00AA0823">
        <w:rPr>
          <w:rFonts w:ascii="Arial" w:hAnsi="Arial" w:cs="Arial"/>
          <w:b/>
        </w:rPr>
        <w:t>.</w:t>
      </w:r>
      <w:r w:rsidR="0026162F" w:rsidRPr="00AA0823">
        <w:rPr>
          <w:rFonts w:ascii="Arial" w:hAnsi="Arial" w:cs="Arial"/>
          <w:b/>
        </w:rPr>
        <w:t xml:space="preserve"> </w:t>
      </w:r>
      <w:r w:rsidRPr="00AA0823">
        <w:rPr>
          <w:rFonts w:ascii="Arial" w:hAnsi="Arial" w:cs="Arial"/>
          <w:b/>
        </w:rPr>
        <w:t xml:space="preserve">​ King es recordado como uno de los mayores líderes y héroes de la historia de </w:t>
      </w:r>
      <w:hyperlink r:id="rId391" w:tooltip="Estados Unidos" w:history="1">
        <w:r w:rsidRPr="00AA0823">
          <w:rPr>
            <w:rStyle w:val="Hipervnculo"/>
            <w:rFonts w:ascii="Arial" w:hAnsi="Arial" w:cs="Arial"/>
            <w:b/>
            <w:color w:val="auto"/>
            <w:u w:val="none"/>
          </w:rPr>
          <w:t>Estados Unidos</w:t>
        </w:r>
      </w:hyperlink>
      <w:r w:rsidRPr="00AA0823">
        <w:rPr>
          <w:rFonts w:ascii="Arial" w:hAnsi="Arial" w:cs="Arial"/>
          <w:b/>
        </w:rPr>
        <w:t xml:space="preserve">, y en la moderna historia de la </w:t>
      </w:r>
      <w:hyperlink r:id="rId392" w:tooltip="No violencia" w:history="1">
        <w:r w:rsidRPr="00AA0823">
          <w:rPr>
            <w:rStyle w:val="Hipervnculo"/>
            <w:rFonts w:ascii="Arial" w:hAnsi="Arial" w:cs="Arial"/>
            <w:b/>
            <w:color w:val="auto"/>
            <w:u w:val="none"/>
          </w:rPr>
          <w:t>no violencia</w:t>
        </w:r>
      </w:hyperlink>
      <w:r w:rsidRPr="00AA0823">
        <w:rPr>
          <w:rFonts w:ascii="Arial" w:hAnsi="Arial" w:cs="Arial"/>
          <w:b/>
        </w:rPr>
        <w:t xml:space="preserve">. Se le concedió a título póstumo la </w:t>
      </w:r>
      <w:hyperlink r:id="rId393" w:tooltip="Medalla Presidencial de la Libertad" w:history="1">
        <w:r w:rsidRPr="00AA0823">
          <w:rPr>
            <w:rStyle w:val="Hipervnculo"/>
            <w:rFonts w:ascii="Arial" w:hAnsi="Arial" w:cs="Arial"/>
            <w:b/>
            <w:color w:val="auto"/>
            <w:u w:val="none"/>
          </w:rPr>
          <w:t>Medalla Presidencial de la Libertad</w:t>
        </w:r>
      </w:hyperlink>
      <w:r w:rsidRPr="00AA0823">
        <w:rPr>
          <w:rFonts w:ascii="Arial" w:hAnsi="Arial" w:cs="Arial"/>
          <w:b/>
        </w:rPr>
        <w:t xml:space="preserve"> por </w:t>
      </w:r>
      <w:hyperlink r:id="rId394" w:tooltip="Jimmy Carter" w:history="1">
        <w:r w:rsidRPr="00AA0823">
          <w:rPr>
            <w:rStyle w:val="Hipervnculo"/>
            <w:rFonts w:ascii="Arial" w:hAnsi="Arial" w:cs="Arial"/>
            <w:b/>
            <w:color w:val="auto"/>
            <w:u w:val="none"/>
          </w:rPr>
          <w:t>Jimmy Carter</w:t>
        </w:r>
      </w:hyperlink>
      <w:r w:rsidRPr="00AA0823">
        <w:rPr>
          <w:rFonts w:ascii="Arial" w:hAnsi="Arial" w:cs="Arial"/>
          <w:b/>
        </w:rPr>
        <w:t xml:space="preserve"> en </w:t>
      </w:r>
      <w:hyperlink r:id="rId395" w:tooltip="1977" w:history="1">
        <w:r w:rsidRPr="00AA0823">
          <w:rPr>
            <w:rStyle w:val="Hipervnculo"/>
            <w:rFonts w:ascii="Arial" w:hAnsi="Arial" w:cs="Arial"/>
            <w:b/>
            <w:color w:val="auto"/>
            <w:u w:val="none"/>
          </w:rPr>
          <w:t>1977</w:t>
        </w:r>
      </w:hyperlink>
      <w:r w:rsidRPr="00AA0823">
        <w:rPr>
          <w:rFonts w:ascii="Arial" w:hAnsi="Arial" w:cs="Arial"/>
          <w:b/>
        </w:rPr>
        <w:t xml:space="preserve"> y la </w:t>
      </w:r>
      <w:hyperlink r:id="rId396" w:tooltip="Medalla de oro del congreso de los Estados Unidos" w:history="1">
        <w:r w:rsidRPr="00AA0823">
          <w:rPr>
            <w:rStyle w:val="Hipervnculo"/>
            <w:rFonts w:ascii="Arial" w:hAnsi="Arial" w:cs="Arial"/>
            <w:b/>
            <w:color w:val="auto"/>
            <w:u w:val="none"/>
          </w:rPr>
          <w:t>Medalla de oro del congreso de los Estados Unidos</w:t>
        </w:r>
      </w:hyperlink>
      <w:r w:rsidRPr="00AA0823">
        <w:rPr>
          <w:rFonts w:ascii="Arial" w:hAnsi="Arial" w:cs="Arial"/>
          <w:b/>
        </w:rPr>
        <w:t xml:space="preserve"> en </w:t>
      </w:r>
      <w:hyperlink r:id="rId397" w:tooltip="2004" w:history="1">
        <w:r w:rsidRPr="00AA0823">
          <w:rPr>
            <w:rStyle w:val="Hipervnculo"/>
            <w:rFonts w:ascii="Arial" w:hAnsi="Arial" w:cs="Arial"/>
            <w:b/>
            <w:color w:val="auto"/>
            <w:u w:val="none"/>
          </w:rPr>
          <w:t>2004</w:t>
        </w:r>
      </w:hyperlink>
      <w:r w:rsidRPr="00AA0823">
        <w:rPr>
          <w:rFonts w:ascii="Arial" w:hAnsi="Arial" w:cs="Arial"/>
          <w:b/>
        </w:rPr>
        <w:t xml:space="preserve">. Desde </w:t>
      </w:r>
      <w:hyperlink r:id="rId398" w:tooltip="1986" w:history="1">
        <w:r w:rsidRPr="00AA0823">
          <w:rPr>
            <w:rStyle w:val="Hipervnculo"/>
            <w:rFonts w:ascii="Arial" w:hAnsi="Arial" w:cs="Arial"/>
            <w:b/>
            <w:color w:val="auto"/>
            <w:u w:val="none"/>
          </w:rPr>
          <w:t>1986</w:t>
        </w:r>
      </w:hyperlink>
      <w:r w:rsidRPr="00AA0823">
        <w:rPr>
          <w:rFonts w:ascii="Arial" w:hAnsi="Arial" w:cs="Arial"/>
          <w:b/>
        </w:rPr>
        <w:t xml:space="preserve">, el </w:t>
      </w:r>
      <w:hyperlink r:id="rId399" w:tooltip="Día de Martin Luther King Jr." w:history="1">
        <w:r w:rsidRPr="00AA0823">
          <w:rPr>
            <w:rStyle w:val="Hipervnculo"/>
            <w:rFonts w:ascii="Arial" w:hAnsi="Arial" w:cs="Arial"/>
            <w:b/>
            <w:color w:val="auto"/>
            <w:u w:val="none"/>
          </w:rPr>
          <w:t xml:space="preserve">Día de Martin </w:t>
        </w:r>
        <w:proofErr w:type="spellStart"/>
        <w:r w:rsidRPr="00AA0823">
          <w:rPr>
            <w:rStyle w:val="Hipervnculo"/>
            <w:rFonts w:ascii="Arial" w:hAnsi="Arial" w:cs="Arial"/>
            <w:b/>
            <w:color w:val="auto"/>
            <w:u w:val="none"/>
          </w:rPr>
          <w:t>Luther</w:t>
        </w:r>
        <w:proofErr w:type="spellEnd"/>
        <w:r w:rsidRPr="00AA0823">
          <w:rPr>
            <w:rStyle w:val="Hipervnculo"/>
            <w:rFonts w:ascii="Arial" w:hAnsi="Arial" w:cs="Arial"/>
            <w:b/>
            <w:color w:val="auto"/>
            <w:u w:val="none"/>
          </w:rPr>
          <w:t xml:space="preserve"> King </w:t>
        </w:r>
        <w:proofErr w:type="spellStart"/>
        <w:r w:rsidRPr="00AA0823">
          <w:rPr>
            <w:rStyle w:val="Hipervnculo"/>
            <w:rFonts w:ascii="Arial" w:hAnsi="Arial" w:cs="Arial"/>
            <w:b/>
            <w:color w:val="auto"/>
            <w:u w:val="none"/>
          </w:rPr>
          <w:t>Jr.</w:t>
        </w:r>
        <w:proofErr w:type="spellEnd"/>
      </w:hyperlink>
      <w:r w:rsidRPr="00AA0823">
        <w:rPr>
          <w:rFonts w:ascii="Arial" w:hAnsi="Arial" w:cs="Arial"/>
          <w:b/>
        </w:rPr>
        <w:t xml:space="preserve"> es día festivo en los Estados Unidos.</w:t>
      </w:r>
    </w:p>
    <w:p w:rsidR="00EB1A8B" w:rsidRDefault="00EB1A8B" w:rsidP="00AA0823">
      <w:pPr>
        <w:jc w:val="both"/>
        <w:rPr>
          <w:rFonts w:ascii="Arial" w:hAnsi="Arial" w:cs="Arial"/>
          <w:b/>
          <w:color w:val="0070C0"/>
          <w:sz w:val="28"/>
          <w:szCs w:val="28"/>
        </w:rPr>
      </w:pPr>
      <w:r w:rsidRPr="00AA0823">
        <w:rPr>
          <w:rFonts w:ascii="Arial" w:hAnsi="Arial" w:cs="Arial"/>
          <w:b/>
          <w:color w:val="0070C0"/>
          <w:sz w:val="28"/>
          <w:szCs w:val="28"/>
        </w:rPr>
        <w:t>Nelson Mandela</w:t>
      </w:r>
      <w:r w:rsidR="00E70500" w:rsidRPr="00AA0823">
        <w:rPr>
          <w:rFonts w:ascii="Arial" w:hAnsi="Arial" w:cs="Arial"/>
          <w:b/>
          <w:color w:val="0070C0"/>
          <w:sz w:val="28"/>
          <w:szCs w:val="28"/>
        </w:rPr>
        <w:t xml:space="preserve"> y las ansias de la igualdad</w:t>
      </w:r>
    </w:p>
    <w:p w:rsidR="009B06CD" w:rsidRPr="00AA0823" w:rsidRDefault="009B06CD" w:rsidP="00AA0823">
      <w:pPr>
        <w:jc w:val="center"/>
        <w:rPr>
          <w:rFonts w:ascii="Arial" w:hAnsi="Arial" w:cs="Arial"/>
          <w:b/>
          <w:sz w:val="24"/>
          <w:szCs w:val="24"/>
        </w:rPr>
      </w:pPr>
      <w:r w:rsidRPr="00AA0823">
        <w:rPr>
          <w:rFonts w:ascii="Arial" w:hAnsi="Arial" w:cs="Arial"/>
          <w:b/>
          <w:noProof/>
          <w:sz w:val="24"/>
          <w:szCs w:val="24"/>
          <w:lang w:eastAsia="es-ES"/>
        </w:rPr>
        <w:drawing>
          <wp:inline distT="0" distB="0" distL="0" distR="0">
            <wp:extent cx="2886075" cy="1922739"/>
            <wp:effectExtent l="19050" t="0" r="9525" b="0"/>
            <wp:docPr id="39" name="Imagen 39" descr="Resultado de imagen de Nelson mand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sultado de imagen de Nelson mandela"/>
                    <pic:cNvPicPr>
                      <a:picLocks noChangeAspect="1" noChangeArrowheads="1"/>
                    </pic:cNvPicPr>
                  </pic:nvPicPr>
                  <pic:blipFill>
                    <a:blip r:embed="rId400" cstate="print"/>
                    <a:srcRect/>
                    <a:stretch>
                      <a:fillRect/>
                    </a:stretch>
                  </pic:blipFill>
                  <pic:spPr bwMode="auto">
                    <a:xfrm>
                      <a:off x="0" y="0"/>
                      <a:ext cx="2885973" cy="1922671"/>
                    </a:xfrm>
                    <a:prstGeom prst="rect">
                      <a:avLst/>
                    </a:prstGeom>
                    <a:noFill/>
                    <a:ln w="9525">
                      <a:noFill/>
                      <a:miter lim="800000"/>
                      <a:headEnd/>
                      <a:tailEnd/>
                    </a:ln>
                  </pic:spPr>
                </pic:pic>
              </a:graphicData>
            </a:graphic>
          </wp:inline>
        </w:drawing>
      </w:r>
    </w:p>
    <w:p w:rsidR="00A7105B" w:rsidRDefault="0026162F" w:rsidP="0026162F">
      <w:pPr>
        <w:pStyle w:val="NormalWeb"/>
        <w:jc w:val="both"/>
        <w:rPr>
          <w:rFonts w:ascii="Arial" w:hAnsi="Arial" w:cs="Arial"/>
          <w:b/>
        </w:rPr>
      </w:pPr>
      <w:r>
        <w:rPr>
          <w:rFonts w:ascii="Arial" w:hAnsi="Arial" w:cs="Arial"/>
          <w:b/>
          <w:bCs/>
        </w:rPr>
        <w:t xml:space="preserve">     </w:t>
      </w:r>
      <w:r w:rsidR="009B06CD" w:rsidRPr="00AA0823">
        <w:rPr>
          <w:rFonts w:ascii="Arial" w:hAnsi="Arial" w:cs="Arial"/>
          <w:b/>
          <w:bCs/>
        </w:rPr>
        <w:t xml:space="preserve">Nelson </w:t>
      </w:r>
      <w:proofErr w:type="spellStart"/>
      <w:r w:rsidR="009B06CD" w:rsidRPr="00AA0823">
        <w:rPr>
          <w:rFonts w:ascii="Arial" w:hAnsi="Arial" w:cs="Arial"/>
          <w:b/>
          <w:bCs/>
        </w:rPr>
        <w:t>Rolihlahla</w:t>
      </w:r>
      <w:proofErr w:type="spellEnd"/>
      <w:r w:rsidR="009B06CD" w:rsidRPr="00AA0823">
        <w:rPr>
          <w:rFonts w:ascii="Arial" w:hAnsi="Arial" w:cs="Arial"/>
          <w:b/>
          <w:bCs/>
        </w:rPr>
        <w:t xml:space="preserve"> Mandela</w:t>
      </w:r>
      <w:hyperlink r:id="rId401" w:anchor="cite_note-1" w:history="1">
        <w:r w:rsidR="009B06CD" w:rsidRPr="00AA0823">
          <w:rPr>
            <w:rStyle w:val="Hipervnculo"/>
            <w:rFonts w:ascii="Arial" w:hAnsi="Arial" w:cs="Arial"/>
            <w:b/>
            <w:color w:val="auto"/>
            <w:u w:val="none"/>
            <w:vertAlign w:val="superscript"/>
          </w:rPr>
          <w:t>1</w:t>
        </w:r>
      </w:hyperlink>
      <w:r w:rsidR="009B06CD" w:rsidRPr="00AA0823">
        <w:rPr>
          <w:rFonts w:ascii="Arial" w:hAnsi="Arial" w:cs="Arial"/>
          <w:b/>
        </w:rPr>
        <w:t>​(</w:t>
      </w:r>
      <w:hyperlink r:id="rId402" w:tooltip="Alfabeto Fonético Internacional" w:history="1">
        <w:r w:rsidR="009B06CD" w:rsidRPr="00AA0823">
          <w:rPr>
            <w:rStyle w:val="Hipervnculo"/>
            <w:rFonts w:ascii="Arial" w:hAnsi="Arial" w:cs="Arial"/>
            <w:b/>
            <w:color w:val="auto"/>
            <w:u w:val="none"/>
          </w:rPr>
          <w:t>IPA</w:t>
        </w:r>
      </w:hyperlink>
      <w:r w:rsidR="009B06CD" w:rsidRPr="00AA0823">
        <w:rPr>
          <w:rFonts w:ascii="Arial" w:hAnsi="Arial" w:cs="Arial"/>
          <w:b/>
        </w:rPr>
        <w:t xml:space="preserve">: </w:t>
      </w:r>
      <w:r w:rsidR="009B06CD" w:rsidRPr="00AA0823">
        <w:rPr>
          <w:rStyle w:val="ipa"/>
          <w:rFonts w:ascii="Arial" w:eastAsiaTheme="majorEastAsia" w:hAnsi="Arial" w:cs="Arial"/>
          <w:b/>
        </w:rPr>
        <w:t>[</w:t>
      </w:r>
      <w:proofErr w:type="spellStart"/>
      <w:r w:rsidR="009B06CD" w:rsidRPr="00AA0823">
        <w:rPr>
          <w:rStyle w:val="ipa"/>
          <w:rFonts w:ascii="Arial" w:eastAsiaTheme="majorEastAsia" w:hAnsi="Arial" w:cs="Arial"/>
          <w:b/>
        </w:rPr>
        <w:t>roli'ɬaɬa</w:t>
      </w:r>
      <w:proofErr w:type="spellEnd"/>
      <w:r w:rsidR="009B06CD" w:rsidRPr="00AA0823">
        <w:rPr>
          <w:rStyle w:val="ipa"/>
          <w:rFonts w:ascii="Arial" w:eastAsiaTheme="majorEastAsia" w:hAnsi="Arial" w:cs="Arial"/>
          <w:b/>
        </w:rPr>
        <w:t>]</w:t>
      </w:r>
      <w:r w:rsidR="009B06CD" w:rsidRPr="00AA0823">
        <w:rPr>
          <w:rFonts w:ascii="Arial" w:hAnsi="Arial" w:cs="Arial"/>
          <w:b/>
        </w:rPr>
        <w:t>) (</w:t>
      </w:r>
      <w:proofErr w:type="spellStart"/>
      <w:r w:rsidR="00904394" w:rsidRPr="00AA0823">
        <w:rPr>
          <w:rFonts w:ascii="Arial" w:hAnsi="Arial" w:cs="Arial"/>
          <w:b/>
        </w:rPr>
        <w:fldChar w:fldCharType="begin"/>
      </w:r>
      <w:r w:rsidR="009B06CD" w:rsidRPr="00AA0823">
        <w:rPr>
          <w:rFonts w:ascii="Arial" w:hAnsi="Arial" w:cs="Arial"/>
          <w:b/>
        </w:rPr>
        <w:instrText xml:space="preserve"> HYPERLINK "https://es.wikipedia.org/wiki/Mvezo" \o "Mvezo" </w:instrText>
      </w:r>
      <w:r w:rsidR="00904394" w:rsidRPr="00AA0823">
        <w:rPr>
          <w:rFonts w:ascii="Arial" w:hAnsi="Arial" w:cs="Arial"/>
          <w:b/>
        </w:rPr>
        <w:fldChar w:fldCharType="separate"/>
      </w:r>
      <w:r w:rsidR="009B06CD" w:rsidRPr="00AA0823">
        <w:rPr>
          <w:rStyle w:val="Hipervnculo"/>
          <w:rFonts w:ascii="Arial" w:hAnsi="Arial" w:cs="Arial"/>
          <w:b/>
          <w:color w:val="auto"/>
          <w:u w:val="none"/>
        </w:rPr>
        <w:t>Mvezo</w:t>
      </w:r>
      <w:proofErr w:type="spellEnd"/>
      <w:r w:rsidR="00904394" w:rsidRPr="00AA0823">
        <w:rPr>
          <w:rFonts w:ascii="Arial" w:hAnsi="Arial" w:cs="Arial"/>
          <w:b/>
        </w:rPr>
        <w:fldChar w:fldCharType="end"/>
      </w:r>
      <w:r w:rsidR="009B06CD" w:rsidRPr="00AA0823">
        <w:rPr>
          <w:rFonts w:ascii="Arial" w:hAnsi="Arial" w:cs="Arial"/>
          <w:b/>
        </w:rPr>
        <w:t xml:space="preserve">, </w:t>
      </w:r>
      <w:hyperlink r:id="rId403" w:tooltip="Unión Sudafricana" w:history="1">
        <w:r w:rsidR="009B06CD" w:rsidRPr="00AA0823">
          <w:rPr>
            <w:rStyle w:val="Hipervnculo"/>
            <w:rFonts w:ascii="Arial" w:hAnsi="Arial" w:cs="Arial"/>
            <w:b/>
            <w:color w:val="auto"/>
            <w:u w:val="none"/>
          </w:rPr>
          <w:t>Unión Sudafricana</w:t>
        </w:r>
      </w:hyperlink>
      <w:r w:rsidR="009B06CD" w:rsidRPr="00AA0823">
        <w:rPr>
          <w:rFonts w:ascii="Arial" w:hAnsi="Arial" w:cs="Arial"/>
          <w:b/>
        </w:rPr>
        <w:t xml:space="preserve">; </w:t>
      </w:r>
      <w:hyperlink r:id="rId404" w:tooltip="18 de julio" w:history="1">
        <w:r w:rsidR="009B06CD" w:rsidRPr="00AA0823">
          <w:rPr>
            <w:rStyle w:val="Hipervnculo"/>
            <w:rFonts w:ascii="Arial" w:hAnsi="Arial" w:cs="Arial"/>
            <w:b/>
            <w:color w:val="auto"/>
            <w:u w:val="none"/>
          </w:rPr>
          <w:t>18 de julio</w:t>
        </w:r>
      </w:hyperlink>
      <w:r w:rsidR="009B06CD" w:rsidRPr="00AA0823">
        <w:rPr>
          <w:rFonts w:ascii="Arial" w:hAnsi="Arial" w:cs="Arial"/>
          <w:b/>
        </w:rPr>
        <w:t xml:space="preserve"> de </w:t>
      </w:r>
      <w:hyperlink r:id="rId405" w:tooltip="1918" w:history="1">
        <w:r w:rsidR="009B06CD" w:rsidRPr="00AA0823">
          <w:rPr>
            <w:rStyle w:val="Hipervnculo"/>
            <w:rFonts w:ascii="Arial" w:hAnsi="Arial" w:cs="Arial"/>
            <w:b/>
            <w:color w:val="auto"/>
            <w:u w:val="none"/>
          </w:rPr>
          <w:t>1918</w:t>
        </w:r>
      </w:hyperlink>
      <w:r w:rsidR="009B06CD" w:rsidRPr="00AA0823">
        <w:rPr>
          <w:rFonts w:ascii="Arial" w:hAnsi="Arial" w:cs="Arial"/>
          <w:b/>
        </w:rPr>
        <w:t>-</w:t>
      </w:r>
      <w:hyperlink r:id="rId406" w:tooltip="Johannesburgo" w:history="1">
        <w:r w:rsidR="009B06CD" w:rsidRPr="00AA0823">
          <w:rPr>
            <w:rStyle w:val="Hipervnculo"/>
            <w:rFonts w:ascii="Arial" w:hAnsi="Arial" w:cs="Arial"/>
            <w:b/>
            <w:color w:val="auto"/>
            <w:u w:val="none"/>
          </w:rPr>
          <w:t>Johannesburgo</w:t>
        </w:r>
      </w:hyperlink>
      <w:r w:rsidR="009B06CD" w:rsidRPr="00AA0823">
        <w:rPr>
          <w:rFonts w:ascii="Arial" w:hAnsi="Arial" w:cs="Arial"/>
          <w:b/>
        </w:rPr>
        <w:t xml:space="preserve">, </w:t>
      </w:r>
      <w:hyperlink r:id="rId407" w:tooltip="Gauteng" w:history="1">
        <w:r w:rsidR="009B06CD" w:rsidRPr="00AA0823">
          <w:rPr>
            <w:rStyle w:val="Hipervnculo"/>
            <w:rFonts w:ascii="Arial" w:hAnsi="Arial" w:cs="Arial"/>
            <w:b/>
            <w:color w:val="auto"/>
            <w:u w:val="none"/>
          </w:rPr>
          <w:t>Gauteng</w:t>
        </w:r>
      </w:hyperlink>
      <w:r w:rsidR="009B06CD" w:rsidRPr="00AA0823">
        <w:rPr>
          <w:rFonts w:ascii="Arial" w:hAnsi="Arial" w:cs="Arial"/>
          <w:b/>
        </w:rPr>
        <w:t xml:space="preserve">, </w:t>
      </w:r>
      <w:hyperlink r:id="rId408" w:tooltip="Sudáfrica" w:history="1">
        <w:r w:rsidR="009B06CD" w:rsidRPr="00AA0823">
          <w:rPr>
            <w:rStyle w:val="Hipervnculo"/>
            <w:rFonts w:ascii="Arial" w:hAnsi="Arial" w:cs="Arial"/>
            <w:b/>
            <w:color w:val="auto"/>
            <w:u w:val="none"/>
          </w:rPr>
          <w:t>Sudáfrica</w:t>
        </w:r>
      </w:hyperlink>
      <w:r w:rsidR="009B06CD" w:rsidRPr="00AA0823">
        <w:rPr>
          <w:rFonts w:ascii="Arial" w:hAnsi="Arial" w:cs="Arial"/>
          <w:b/>
        </w:rPr>
        <w:t xml:space="preserve">; </w:t>
      </w:r>
      <w:hyperlink r:id="rId409" w:tooltip="5 de diciembre" w:history="1">
        <w:r w:rsidR="009B06CD" w:rsidRPr="00AA0823">
          <w:rPr>
            <w:rStyle w:val="Hipervnculo"/>
            <w:rFonts w:ascii="Arial" w:hAnsi="Arial" w:cs="Arial"/>
            <w:b/>
            <w:color w:val="auto"/>
            <w:u w:val="none"/>
          </w:rPr>
          <w:t>5 de diciembre</w:t>
        </w:r>
      </w:hyperlink>
      <w:r w:rsidR="009B06CD" w:rsidRPr="00AA0823">
        <w:rPr>
          <w:rFonts w:ascii="Arial" w:hAnsi="Arial" w:cs="Arial"/>
          <w:b/>
        </w:rPr>
        <w:t xml:space="preserve"> de </w:t>
      </w:r>
      <w:hyperlink r:id="rId410" w:tooltip="2013" w:history="1">
        <w:r w:rsidR="009B06CD" w:rsidRPr="00AA0823">
          <w:rPr>
            <w:rStyle w:val="Hipervnculo"/>
            <w:rFonts w:ascii="Arial" w:hAnsi="Arial" w:cs="Arial"/>
            <w:b/>
            <w:color w:val="auto"/>
            <w:u w:val="none"/>
          </w:rPr>
          <w:t>2013</w:t>
        </w:r>
      </w:hyperlink>
      <w:r w:rsidR="009B06CD" w:rsidRPr="00AA0823">
        <w:rPr>
          <w:rFonts w:ascii="Arial" w:hAnsi="Arial" w:cs="Arial"/>
          <w:b/>
        </w:rPr>
        <w:t xml:space="preserve">) fue un abogado, activista contra el </w:t>
      </w:r>
      <w:hyperlink r:id="rId411" w:tooltip="Apartheid" w:history="1">
        <w:r w:rsidR="009B06CD" w:rsidRPr="00AA0823">
          <w:rPr>
            <w:rStyle w:val="Hipervnculo"/>
            <w:rFonts w:ascii="Arial" w:hAnsi="Arial" w:cs="Arial"/>
            <w:b/>
            <w:color w:val="auto"/>
            <w:u w:val="none"/>
          </w:rPr>
          <w:t>apartheid</w:t>
        </w:r>
      </w:hyperlink>
      <w:r w:rsidR="009B06CD" w:rsidRPr="00AA0823">
        <w:rPr>
          <w:rFonts w:ascii="Arial" w:hAnsi="Arial" w:cs="Arial"/>
          <w:b/>
        </w:rPr>
        <w:t xml:space="preserve">, político y filántropo </w:t>
      </w:r>
      <w:hyperlink r:id="rId412" w:tooltip="Sudafricano" w:history="1">
        <w:r w:rsidR="009B06CD" w:rsidRPr="00AA0823">
          <w:rPr>
            <w:rStyle w:val="Hipervnculo"/>
            <w:rFonts w:ascii="Arial" w:hAnsi="Arial" w:cs="Arial"/>
            <w:b/>
            <w:color w:val="auto"/>
            <w:u w:val="none"/>
          </w:rPr>
          <w:t>sudafricano</w:t>
        </w:r>
      </w:hyperlink>
      <w:r w:rsidR="009B06CD" w:rsidRPr="00AA0823">
        <w:rPr>
          <w:rFonts w:ascii="Arial" w:hAnsi="Arial" w:cs="Arial"/>
          <w:b/>
        </w:rPr>
        <w:t xml:space="preserve"> que actuó como presidente de su país de 1994 a 1999. Fue el primer mandatario de raza negra que encabezó el poder ejecutivo, y también el primero en resultar elegido por sufragio universal en su país. </w:t>
      </w:r>
    </w:p>
    <w:p w:rsidR="0026162F" w:rsidRDefault="00A7105B" w:rsidP="0026162F">
      <w:pPr>
        <w:pStyle w:val="NormalWeb"/>
        <w:jc w:val="both"/>
        <w:rPr>
          <w:rFonts w:ascii="Arial" w:hAnsi="Arial" w:cs="Arial"/>
          <w:b/>
        </w:rPr>
      </w:pPr>
      <w:r>
        <w:rPr>
          <w:rFonts w:ascii="Arial" w:hAnsi="Arial" w:cs="Arial"/>
          <w:b/>
        </w:rPr>
        <w:t xml:space="preserve"> </w:t>
      </w:r>
      <w:r w:rsidR="009B06CD" w:rsidRPr="00AA0823">
        <w:rPr>
          <w:rFonts w:ascii="Arial" w:hAnsi="Arial" w:cs="Arial"/>
          <w:b/>
        </w:rPr>
        <w:t>Su gobierno se dedicó a desmontar la estructura social y política heredada del apartheid a través del combate del racismo institucionalizado, la pobreza y la desigualdad social, y la promoción de la reconciliación social.</w:t>
      </w:r>
    </w:p>
    <w:p w:rsidR="0026162F" w:rsidRDefault="0026162F" w:rsidP="0026162F">
      <w:pPr>
        <w:spacing w:after="0" w:line="240" w:lineRule="auto"/>
        <w:jc w:val="both"/>
        <w:rPr>
          <w:rFonts w:ascii="Arial" w:hAnsi="Arial" w:cs="Arial"/>
          <w:b/>
          <w:sz w:val="24"/>
          <w:szCs w:val="24"/>
        </w:rPr>
      </w:pPr>
      <w:r>
        <w:rPr>
          <w:rFonts w:ascii="Arial" w:hAnsi="Arial" w:cs="Arial"/>
          <w:b/>
        </w:rPr>
        <w:lastRenderedPageBreak/>
        <w:t xml:space="preserve">    </w:t>
      </w:r>
      <w:r w:rsidR="009B06CD" w:rsidRPr="00AA0823">
        <w:rPr>
          <w:rFonts w:ascii="Arial" w:hAnsi="Arial" w:cs="Arial"/>
          <w:b/>
          <w:sz w:val="24"/>
          <w:szCs w:val="24"/>
        </w:rPr>
        <w:t xml:space="preserve">Como nacionalista africano y </w:t>
      </w:r>
      <w:hyperlink r:id="rId413" w:tooltip="Socialismo" w:history="1">
        <w:r w:rsidR="009B06CD" w:rsidRPr="00AA0823">
          <w:rPr>
            <w:rStyle w:val="Hipervnculo"/>
            <w:rFonts w:ascii="Arial" w:hAnsi="Arial" w:cs="Arial"/>
            <w:b/>
            <w:color w:val="auto"/>
            <w:sz w:val="24"/>
            <w:szCs w:val="24"/>
            <w:u w:val="none"/>
          </w:rPr>
          <w:t>socialista</w:t>
        </w:r>
      </w:hyperlink>
      <w:r w:rsidR="009B06CD" w:rsidRPr="00AA0823">
        <w:rPr>
          <w:rFonts w:ascii="Arial" w:hAnsi="Arial" w:cs="Arial"/>
          <w:b/>
          <w:sz w:val="24"/>
          <w:szCs w:val="24"/>
        </w:rPr>
        <w:t xml:space="preserve">, presidió el </w:t>
      </w:r>
      <w:hyperlink r:id="rId414" w:tooltip="Congreso Nacional Africano" w:history="1">
        <w:r w:rsidR="009B06CD" w:rsidRPr="00AA0823">
          <w:rPr>
            <w:rStyle w:val="Hipervnculo"/>
            <w:rFonts w:ascii="Arial" w:hAnsi="Arial" w:cs="Arial"/>
            <w:b/>
            <w:color w:val="auto"/>
            <w:sz w:val="24"/>
            <w:szCs w:val="24"/>
            <w:u w:val="none"/>
          </w:rPr>
          <w:t>Congreso Nacional Africano</w:t>
        </w:r>
      </w:hyperlink>
      <w:r w:rsidR="009B06CD" w:rsidRPr="00AA0823">
        <w:rPr>
          <w:rFonts w:ascii="Arial" w:hAnsi="Arial" w:cs="Arial"/>
          <w:b/>
          <w:sz w:val="24"/>
          <w:szCs w:val="24"/>
        </w:rPr>
        <w:t xml:space="preserve"> (CNA) entre 1991 y 1997, y a nivel internacional fue secretario general del </w:t>
      </w:r>
      <w:hyperlink r:id="rId415" w:tooltip="Movimiento de Países No Alineados" w:history="1">
        <w:r w:rsidR="009B06CD" w:rsidRPr="00AA0823">
          <w:rPr>
            <w:rStyle w:val="Hipervnculo"/>
            <w:rFonts w:ascii="Arial" w:hAnsi="Arial" w:cs="Arial"/>
            <w:b/>
            <w:color w:val="auto"/>
            <w:sz w:val="24"/>
            <w:szCs w:val="24"/>
            <w:u w:val="none"/>
          </w:rPr>
          <w:t>Movimiento de Países No Alineados</w:t>
        </w:r>
      </w:hyperlink>
      <w:r w:rsidR="009B06CD" w:rsidRPr="00AA0823">
        <w:rPr>
          <w:rFonts w:ascii="Arial" w:hAnsi="Arial" w:cs="Arial"/>
          <w:b/>
          <w:sz w:val="24"/>
          <w:szCs w:val="24"/>
        </w:rPr>
        <w:t xml:space="preserve"> entre 1998 y 1999.</w:t>
      </w:r>
      <w:r w:rsidRPr="0026162F">
        <w:rPr>
          <w:rFonts w:ascii="Arial" w:hAnsi="Arial" w:cs="Arial"/>
          <w:b/>
          <w:sz w:val="24"/>
          <w:szCs w:val="24"/>
        </w:rPr>
        <w:t xml:space="preserve"> </w:t>
      </w:r>
      <w:r w:rsidRPr="00AA0823">
        <w:rPr>
          <w:rFonts w:ascii="Arial" w:hAnsi="Arial" w:cs="Arial"/>
          <w:b/>
          <w:sz w:val="24"/>
          <w:szCs w:val="24"/>
        </w:rPr>
        <w:t>1994</w:t>
      </w:r>
      <w:r>
        <w:rPr>
          <w:rFonts w:ascii="Arial" w:hAnsi="Arial" w:cs="Arial"/>
          <w:b/>
          <w:sz w:val="24"/>
          <w:szCs w:val="24"/>
        </w:rPr>
        <w:t>. Las</w:t>
      </w:r>
      <w:r w:rsidRPr="00AA0823">
        <w:rPr>
          <w:rFonts w:ascii="Arial" w:hAnsi="Arial" w:cs="Arial"/>
          <w:b/>
          <w:sz w:val="24"/>
          <w:szCs w:val="24"/>
        </w:rPr>
        <w:t xml:space="preserve"> Primeras elecciones multirraciales en Sudáfrica</w:t>
      </w:r>
      <w:r>
        <w:rPr>
          <w:rFonts w:ascii="Arial" w:hAnsi="Arial" w:cs="Arial"/>
          <w:b/>
          <w:sz w:val="24"/>
          <w:szCs w:val="24"/>
        </w:rPr>
        <w:t xml:space="preserve"> se deben a él y el inteligente modo de gobernar desde</w:t>
      </w:r>
      <w:r w:rsidRPr="00AA0823">
        <w:rPr>
          <w:rFonts w:ascii="Arial" w:hAnsi="Arial" w:cs="Arial"/>
          <w:b/>
          <w:sz w:val="24"/>
          <w:szCs w:val="24"/>
        </w:rPr>
        <w:t xml:space="preserve"> ellas </w:t>
      </w:r>
      <w:r>
        <w:rPr>
          <w:rFonts w:ascii="Arial" w:hAnsi="Arial" w:cs="Arial"/>
          <w:b/>
          <w:sz w:val="24"/>
          <w:szCs w:val="24"/>
        </w:rPr>
        <w:t>confirmaron su talente pluralista y pacífico</w:t>
      </w:r>
    </w:p>
    <w:p w:rsidR="00AA0823" w:rsidRDefault="0026162F" w:rsidP="00AA0823">
      <w:pPr>
        <w:pStyle w:val="NormalWeb"/>
        <w:jc w:val="both"/>
        <w:rPr>
          <w:rFonts w:ascii="Arial" w:hAnsi="Arial" w:cs="Arial"/>
          <w:b/>
        </w:rPr>
      </w:pPr>
      <w:r>
        <w:rPr>
          <w:rFonts w:ascii="Arial" w:hAnsi="Arial" w:cs="Arial"/>
          <w:b/>
        </w:rPr>
        <w:t xml:space="preserve">    </w:t>
      </w:r>
      <w:r w:rsidR="009B06CD" w:rsidRPr="00AA0823">
        <w:rPr>
          <w:rFonts w:ascii="Arial" w:hAnsi="Arial" w:cs="Arial"/>
          <w:b/>
        </w:rPr>
        <w:t xml:space="preserve">Originario del pueblo </w:t>
      </w:r>
      <w:hyperlink r:id="rId416" w:tooltip="Xhosa" w:history="1">
        <w:r w:rsidR="009B06CD" w:rsidRPr="00AA0823">
          <w:rPr>
            <w:rStyle w:val="Hipervnculo"/>
            <w:rFonts w:ascii="Arial" w:hAnsi="Arial" w:cs="Arial"/>
            <w:b/>
            <w:color w:val="auto"/>
            <w:u w:val="none"/>
          </w:rPr>
          <w:t>xhosa</w:t>
        </w:r>
      </w:hyperlink>
      <w:r w:rsidR="009B06CD" w:rsidRPr="00AA0823">
        <w:rPr>
          <w:rFonts w:ascii="Arial" w:hAnsi="Arial" w:cs="Arial"/>
          <w:b/>
        </w:rPr>
        <w:t xml:space="preserve"> y parte de casa real </w:t>
      </w:r>
      <w:hyperlink r:id="rId417" w:tooltip="Tembulandia" w:history="1">
        <w:proofErr w:type="spellStart"/>
        <w:r w:rsidR="009B06CD" w:rsidRPr="00AA0823">
          <w:rPr>
            <w:rStyle w:val="Hipervnculo"/>
            <w:rFonts w:ascii="Arial" w:hAnsi="Arial" w:cs="Arial"/>
            <w:b/>
            <w:color w:val="auto"/>
            <w:u w:val="none"/>
          </w:rPr>
          <w:t>tembu</w:t>
        </w:r>
        <w:proofErr w:type="spellEnd"/>
      </w:hyperlink>
      <w:r w:rsidR="009B06CD" w:rsidRPr="00AA0823">
        <w:rPr>
          <w:rFonts w:ascii="Arial" w:hAnsi="Arial" w:cs="Arial"/>
          <w:b/>
        </w:rPr>
        <w:t xml:space="preserve">, Mandela estudió en la </w:t>
      </w:r>
      <w:hyperlink r:id="rId418" w:tooltip="Universidad de Fort Hare" w:history="1">
        <w:r w:rsidR="009B06CD" w:rsidRPr="00AA0823">
          <w:rPr>
            <w:rStyle w:val="Hipervnculo"/>
            <w:rFonts w:ascii="Arial" w:hAnsi="Arial" w:cs="Arial"/>
            <w:b/>
            <w:color w:val="auto"/>
            <w:u w:val="none"/>
          </w:rPr>
          <w:t>Universidad de Fort Hare</w:t>
        </w:r>
      </w:hyperlink>
      <w:r w:rsidR="009B06CD" w:rsidRPr="00AA0823">
        <w:rPr>
          <w:rFonts w:ascii="Arial" w:hAnsi="Arial" w:cs="Arial"/>
          <w:b/>
        </w:rPr>
        <w:t xml:space="preserve"> y la </w:t>
      </w:r>
      <w:hyperlink r:id="rId419" w:tooltip="Universidad de Witwatersrand" w:history="1">
        <w:r w:rsidR="009B06CD" w:rsidRPr="00AA0823">
          <w:rPr>
            <w:rStyle w:val="Hipervnculo"/>
            <w:rFonts w:ascii="Arial" w:hAnsi="Arial" w:cs="Arial"/>
            <w:b/>
            <w:color w:val="auto"/>
            <w:u w:val="none"/>
          </w:rPr>
          <w:t xml:space="preserve">Universidad de </w:t>
        </w:r>
        <w:proofErr w:type="spellStart"/>
        <w:r w:rsidR="009B06CD" w:rsidRPr="00AA0823">
          <w:rPr>
            <w:rStyle w:val="Hipervnculo"/>
            <w:rFonts w:ascii="Arial" w:hAnsi="Arial" w:cs="Arial"/>
            <w:b/>
            <w:color w:val="auto"/>
            <w:u w:val="none"/>
          </w:rPr>
          <w:t>Witwatersrand</w:t>
        </w:r>
        <w:proofErr w:type="spellEnd"/>
      </w:hyperlink>
      <w:r w:rsidR="009B06CD" w:rsidRPr="00AA0823">
        <w:rPr>
          <w:rFonts w:ascii="Arial" w:hAnsi="Arial" w:cs="Arial"/>
          <w:b/>
        </w:rPr>
        <w:t xml:space="preserve"> donde estudió Derecho. Cuando residía en </w:t>
      </w:r>
      <w:hyperlink r:id="rId420" w:tooltip="Johannesburgo" w:history="1">
        <w:r w:rsidR="009B06CD" w:rsidRPr="00AA0823">
          <w:rPr>
            <w:rStyle w:val="Hipervnculo"/>
            <w:rFonts w:ascii="Arial" w:hAnsi="Arial" w:cs="Arial"/>
            <w:b/>
            <w:color w:val="auto"/>
            <w:u w:val="none"/>
          </w:rPr>
          <w:t>Johannesburgo</w:t>
        </w:r>
      </w:hyperlink>
      <w:r w:rsidR="009B06CD" w:rsidRPr="00AA0823">
        <w:rPr>
          <w:rFonts w:ascii="Arial" w:hAnsi="Arial" w:cs="Arial"/>
          <w:b/>
        </w:rPr>
        <w:t xml:space="preserve"> se involucró en la política anticolonialista, por lo que se unió a las filas del Congreso Nacional Africano, y posteriormente fundó la Liga Juvenil en la misma organización. Tras la llegada al poder del </w:t>
      </w:r>
      <w:hyperlink r:id="rId421" w:tooltip="Partido Nacional (Sudáfrica)" w:history="1">
        <w:r w:rsidR="009B06CD" w:rsidRPr="00AA0823">
          <w:rPr>
            <w:rStyle w:val="Hipervnculo"/>
            <w:rFonts w:ascii="Arial" w:hAnsi="Arial" w:cs="Arial"/>
            <w:b/>
            <w:color w:val="auto"/>
            <w:u w:val="none"/>
          </w:rPr>
          <w:t>Partido Nacional</w:t>
        </w:r>
      </w:hyperlink>
      <w:r w:rsidR="009B06CD" w:rsidRPr="00AA0823">
        <w:rPr>
          <w:rFonts w:ascii="Arial" w:hAnsi="Arial" w:cs="Arial"/>
          <w:b/>
        </w:rPr>
        <w:t xml:space="preserve"> en 1948, ganó protagonismo durante la </w:t>
      </w:r>
      <w:r w:rsidR="009B06CD" w:rsidRPr="00AA0823">
        <w:rPr>
          <w:rFonts w:ascii="Arial" w:hAnsi="Arial" w:cs="Arial"/>
          <w:b/>
          <w:i/>
          <w:iCs/>
        </w:rPr>
        <w:t>Campaña del Desafío</w:t>
      </w:r>
      <w:r w:rsidR="009B06CD" w:rsidRPr="00AA0823">
        <w:rPr>
          <w:rFonts w:ascii="Arial" w:hAnsi="Arial" w:cs="Arial"/>
          <w:b/>
        </w:rPr>
        <w:t xml:space="preserve"> de 1952, y fue elegido como presidente regional del Congreso Nacional Africano en la provincia de </w:t>
      </w:r>
      <w:hyperlink r:id="rId422" w:tooltip="Provincia del Transvaal" w:history="1">
        <w:proofErr w:type="spellStart"/>
        <w:r w:rsidR="009B06CD" w:rsidRPr="00AA0823">
          <w:rPr>
            <w:rStyle w:val="Hipervnculo"/>
            <w:rFonts w:ascii="Arial" w:hAnsi="Arial" w:cs="Arial"/>
            <w:b/>
            <w:color w:val="auto"/>
            <w:u w:val="none"/>
          </w:rPr>
          <w:t>Transvaal</w:t>
        </w:r>
        <w:proofErr w:type="spellEnd"/>
      </w:hyperlink>
      <w:r w:rsidR="009B06CD" w:rsidRPr="00AA0823">
        <w:rPr>
          <w:rFonts w:ascii="Arial" w:hAnsi="Arial" w:cs="Arial"/>
          <w:b/>
        </w:rPr>
        <w:t>. Además presidió el Congreso Popular de 1955.</w:t>
      </w:r>
    </w:p>
    <w:p w:rsidR="009B06CD" w:rsidRPr="00AA0823" w:rsidRDefault="0026162F" w:rsidP="00AA0823">
      <w:pPr>
        <w:pStyle w:val="NormalWeb"/>
        <w:jc w:val="both"/>
        <w:rPr>
          <w:rFonts w:ascii="Arial" w:hAnsi="Arial" w:cs="Arial"/>
          <w:b/>
        </w:rPr>
      </w:pPr>
      <w:r>
        <w:rPr>
          <w:rFonts w:ascii="Arial" w:hAnsi="Arial" w:cs="Arial"/>
          <w:b/>
        </w:rPr>
        <w:t xml:space="preserve">    </w:t>
      </w:r>
      <w:r w:rsidR="009B06CD" w:rsidRPr="00AA0823">
        <w:rPr>
          <w:rFonts w:ascii="Arial" w:hAnsi="Arial" w:cs="Arial"/>
          <w:b/>
        </w:rPr>
        <w:t xml:space="preserve"> En su ejercicio como abogado, fue varias veces arres</w:t>
      </w:r>
      <w:r>
        <w:rPr>
          <w:rFonts w:ascii="Arial" w:hAnsi="Arial" w:cs="Arial"/>
          <w:b/>
        </w:rPr>
        <w:t>tado por actividades sediciosas</w:t>
      </w:r>
      <w:r w:rsidR="009B06CD" w:rsidRPr="00AA0823">
        <w:rPr>
          <w:rFonts w:ascii="Arial" w:hAnsi="Arial" w:cs="Arial"/>
          <w:b/>
        </w:rPr>
        <w:t>,</w:t>
      </w:r>
      <w:r>
        <w:rPr>
          <w:rFonts w:ascii="Arial" w:hAnsi="Arial" w:cs="Arial"/>
          <w:b/>
        </w:rPr>
        <w:t xml:space="preserve"> y</w:t>
      </w:r>
      <w:r w:rsidR="009B06CD" w:rsidRPr="00AA0823">
        <w:rPr>
          <w:rFonts w:ascii="Arial" w:hAnsi="Arial" w:cs="Arial"/>
          <w:b/>
        </w:rPr>
        <w:t xml:space="preserve"> como parte del liderazgo del CNA, fue procesado en el </w:t>
      </w:r>
      <w:hyperlink r:id="rId423" w:tooltip="Juicio por Traición" w:history="1">
        <w:r w:rsidR="009B06CD" w:rsidRPr="00AA0823">
          <w:rPr>
            <w:rStyle w:val="Hipervnculo"/>
            <w:rFonts w:ascii="Arial" w:hAnsi="Arial" w:cs="Arial"/>
            <w:b/>
            <w:i/>
            <w:iCs/>
            <w:color w:val="auto"/>
            <w:u w:val="none"/>
          </w:rPr>
          <w:t>Juicio por Traición</w:t>
        </w:r>
      </w:hyperlink>
      <w:r w:rsidR="009B06CD" w:rsidRPr="00AA0823">
        <w:rPr>
          <w:rFonts w:ascii="Arial" w:hAnsi="Arial" w:cs="Arial"/>
          <w:b/>
        </w:rPr>
        <w:t xml:space="preserve"> desde 1956 a 1961. Influenciado por el </w:t>
      </w:r>
      <w:hyperlink r:id="rId424" w:tooltip="Marxismo" w:history="1">
        <w:r w:rsidR="009B06CD" w:rsidRPr="00AA0823">
          <w:rPr>
            <w:rStyle w:val="Hipervnculo"/>
            <w:rFonts w:ascii="Arial" w:hAnsi="Arial" w:cs="Arial"/>
            <w:b/>
            <w:color w:val="auto"/>
            <w:u w:val="none"/>
          </w:rPr>
          <w:t>marxismo</w:t>
        </w:r>
      </w:hyperlink>
      <w:r w:rsidR="009B06CD" w:rsidRPr="00AA0823">
        <w:rPr>
          <w:rFonts w:ascii="Arial" w:hAnsi="Arial" w:cs="Arial"/>
          <w:b/>
        </w:rPr>
        <w:t xml:space="preserve">, se unió en secreto al </w:t>
      </w:r>
      <w:hyperlink r:id="rId425" w:tooltip="Partido Comunista Sudafricano" w:history="1">
        <w:r w:rsidR="009B06CD" w:rsidRPr="00AA0823">
          <w:rPr>
            <w:rStyle w:val="Hipervnculo"/>
            <w:rFonts w:ascii="Arial" w:hAnsi="Arial" w:cs="Arial"/>
            <w:b/>
            <w:color w:val="auto"/>
            <w:u w:val="none"/>
          </w:rPr>
          <w:t>Partido Comunista Sudafricano</w:t>
        </w:r>
      </w:hyperlink>
      <w:r w:rsidR="009B06CD" w:rsidRPr="00AA0823">
        <w:rPr>
          <w:rFonts w:ascii="Arial" w:hAnsi="Arial" w:cs="Arial"/>
          <w:b/>
        </w:rPr>
        <w:t xml:space="preserve"> (SACP) y fue parte de su comité central. Pese a que estaba a favor de las protestas no violentas, en asociación con la SACP fundó y comandó la organización </w:t>
      </w:r>
      <w:hyperlink r:id="rId426" w:tooltip="Guerrillera" w:history="1">
        <w:r w:rsidR="009B06CD" w:rsidRPr="00AA0823">
          <w:rPr>
            <w:rStyle w:val="Hipervnculo"/>
            <w:rFonts w:ascii="Arial" w:hAnsi="Arial" w:cs="Arial"/>
            <w:b/>
            <w:color w:val="auto"/>
            <w:u w:val="none"/>
          </w:rPr>
          <w:t>guerrillera</w:t>
        </w:r>
      </w:hyperlink>
      <w:r w:rsidR="009B06CD" w:rsidRPr="00AA0823">
        <w:rPr>
          <w:rFonts w:ascii="Arial" w:hAnsi="Arial" w:cs="Arial"/>
          <w:b/>
        </w:rPr>
        <w:t>/</w:t>
      </w:r>
      <w:hyperlink r:id="rId427" w:tooltip="Terrorista" w:history="1">
        <w:r w:rsidR="009B06CD" w:rsidRPr="00AA0823">
          <w:rPr>
            <w:rStyle w:val="Hipervnculo"/>
            <w:rFonts w:ascii="Arial" w:hAnsi="Arial" w:cs="Arial"/>
            <w:b/>
            <w:color w:val="auto"/>
            <w:u w:val="none"/>
          </w:rPr>
          <w:t>terrorista</w:t>
        </w:r>
      </w:hyperlink>
      <w:r w:rsidR="009B06CD" w:rsidRPr="00AA0823">
        <w:rPr>
          <w:rFonts w:ascii="Arial" w:hAnsi="Arial" w:cs="Arial"/>
          <w:b/>
        </w:rPr>
        <w:t xml:space="preserve"> </w:t>
      </w:r>
      <w:hyperlink r:id="rId428" w:tooltip="Umkhonto we Sizwe" w:history="1">
        <w:proofErr w:type="spellStart"/>
        <w:r w:rsidR="009B06CD" w:rsidRPr="00AA0823">
          <w:rPr>
            <w:rStyle w:val="Hipervnculo"/>
            <w:rFonts w:ascii="Arial" w:hAnsi="Arial" w:cs="Arial"/>
            <w:b/>
            <w:color w:val="auto"/>
            <w:u w:val="none"/>
          </w:rPr>
          <w:t>Umkhonto</w:t>
        </w:r>
        <w:proofErr w:type="spellEnd"/>
        <w:r w:rsidR="009B06CD" w:rsidRPr="00AA0823">
          <w:rPr>
            <w:rStyle w:val="Hipervnculo"/>
            <w:rFonts w:ascii="Arial" w:hAnsi="Arial" w:cs="Arial"/>
            <w:b/>
            <w:color w:val="auto"/>
            <w:u w:val="none"/>
          </w:rPr>
          <w:t xml:space="preserve"> </w:t>
        </w:r>
        <w:proofErr w:type="spellStart"/>
        <w:r w:rsidR="009B06CD" w:rsidRPr="00AA0823">
          <w:rPr>
            <w:rStyle w:val="Hipervnculo"/>
            <w:rFonts w:ascii="Arial" w:hAnsi="Arial" w:cs="Arial"/>
            <w:b/>
            <w:color w:val="auto"/>
            <w:u w:val="none"/>
          </w:rPr>
          <w:t>we</w:t>
        </w:r>
        <w:proofErr w:type="spellEnd"/>
        <w:r w:rsidR="009B06CD" w:rsidRPr="00AA0823">
          <w:rPr>
            <w:rStyle w:val="Hipervnculo"/>
            <w:rFonts w:ascii="Arial" w:hAnsi="Arial" w:cs="Arial"/>
            <w:b/>
            <w:color w:val="auto"/>
            <w:u w:val="none"/>
          </w:rPr>
          <w:t xml:space="preserve"> </w:t>
        </w:r>
        <w:proofErr w:type="spellStart"/>
        <w:r w:rsidR="009B06CD" w:rsidRPr="00AA0823">
          <w:rPr>
            <w:rStyle w:val="Hipervnculo"/>
            <w:rFonts w:ascii="Arial" w:hAnsi="Arial" w:cs="Arial"/>
            <w:b/>
            <w:color w:val="auto"/>
            <w:u w:val="none"/>
          </w:rPr>
          <w:t>Sizwe</w:t>
        </w:r>
        <w:proofErr w:type="spellEnd"/>
      </w:hyperlink>
      <w:r w:rsidR="009B06CD" w:rsidRPr="00AA0823">
        <w:rPr>
          <w:rFonts w:ascii="Arial" w:hAnsi="Arial" w:cs="Arial"/>
          <w:b/>
        </w:rPr>
        <w:t xml:space="preserve"> (MK) o «La Lanza de la Nación» en 1961.​ En 1962 fue arrestado y acusado de conspiración para derrocar al gobierno, por lo que fue sentenciado a prisión de por vida durante el </w:t>
      </w:r>
      <w:hyperlink r:id="rId429" w:tooltip="Proceso de Rivonia" w:history="1">
        <w:r w:rsidR="009B06CD" w:rsidRPr="00AA0823">
          <w:rPr>
            <w:rStyle w:val="Hipervnculo"/>
            <w:rFonts w:ascii="Arial" w:hAnsi="Arial" w:cs="Arial"/>
            <w:b/>
            <w:i/>
            <w:iCs/>
            <w:color w:val="auto"/>
            <w:u w:val="none"/>
          </w:rPr>
          <w:t xml:space="preserve">Proceso de </w:t>
        </w:r>
        <w:proofErr w:type="spellStart"/>
        <w:r w:rsidR="009B06CD" w:rsidRPr="00AA0823">
          <w:rPr>
            <w:rStyle w:val="Hipervnculo"/>
            <w:rFonts w:ascii="Arial" w:hAnsi="Arial" w:cs="Arial"/>
            <w:b/>
            <w:i/>
            <w:iCs/>
            <w:color w:val="auto"/>
            <w:u w:val="none"/>
          </w:rPr>
          <w:t>Rivonia</w:t>
        </w:r>
        <w:proofErr w:type="spellEnd"/>
      </w:hyperlink>
      <w:r w:rsidR="009B06CD" w:rsidRPr="00AA0823">
        <w:rPr>
          <w:rFonts w:ascii="Arial" w:hAnsi="Arial" w:cs="Arial"/>
          <w:b/>
        </w:rPr>
        <w:t>.</w:t>
      </w:r>
    </w:p>
    <w:p w:rsidR="00AA0823" w:rsidRDefault="0026162F" w:rsidP="00AA0823">
      <w:pPr>
        <w:pStyle w:val="NormalWeb"/>
        <w:jc w:val="both"/>
        <w:rPr>
          <w:rFonts w:ascii="Arial" w:hAnsi="Arial" w:cs="Arial"/>
          <w:b/>
        </w:rPr>
      </w:pPr>
      <w:r>
        <w:rPr>
          <w:rFonts w:ascii="Arial" w:hAnsi="Arial" w:cs="Arial"/>
          <w:b/>
        </w:rPr>
        <w:t xml:space="preserve">     </w:t>
      </w:r>
      <w:r w:rsidR="009B06CD" w:rsidRPr="00AA0823">
        <w:rPr>
          <w:rFonts w:ascii="Arial" w:hAnsi="Arial" w:cs="Arial"/>
          <w:b/>
        </w:rPr>
        <w:t xml:space="preserve">Mandela estuvo prisionero durante 27 años, primero en la </w:t>
      </w:r>
      <w:hyperlink r:id="rId430" w:tooltip="Isla Robben" w:history="1">
        <w:r w:rsidR="009B06CD" w:rsidRPr="00AA0823">
          <w:rPr>
            <w:rStyle w:val="Hipervnculo"/>
            <w:rFonts w:ascii="Arial" w:hAnsi="Arial" w:cs="Arial"/>
            <w:b/>
            <w:color w:val="auto"/>
            <w:u w:val="none"/>
          </w:rPr>
          <w:t xml:space="preserve">isla </w:t>
        </w:r>
        <w:proofErr w:type="spellStart"/>
        <w:r w:rsidR="009B06CD" w:rsidRPr="00AA0823">
          <w:rPr>
            <w:rStyle w:val="Hipervnculo"/>
            <w:rFonts w:ascii="Arial" w:hAnsi="Arial" w:cs="Arial"/>
            <w:b/>
            <w:color w:val="auto"/>
            <w:u w:val="none"/>
          </w:rPr>
          <w:t>Robben</w:t>
        </w:r>
        <w:proofErr w:type="spellEnd"/>
      </w:hyperlink>
      <w:r w:rsidR="009B06CD" w:rsidRPr="00AA0823">
        <w:rPr>
          <w:rFonts w:ascii="Arial" w:hAnsi="Arial" w:cs="Arial"/>
          <w:b/>
        </w:rPr>
        <w:t xml:space="preserve"> y después en las prisiones de </w:t>
      </w:r>
      <w:hyperlink r:id="rId431" w:tooltip="Prisión de Pollsmoor" w:history="1">
        <w:proofErr w:type="spellStart"/>
        <w:r w:rsidR="009B06CD" w:rsidRPr="00AA0823">
          <w:rPr>
            <w:rStyle w:val="Hipervnculo"/>
            <w:rFonts w:ascii="Arial" w:hAnsi="Arial" w:cs="Arial"/>
            <w:b/>
            <w:color w:val="auto"/>
            <w:u w:val="none"/>
          </w:rPr>
          <w:t>Pollsmoor</w:t>
        </w:r>
        <w:proofErr w:type="spellEnd"/>
      </w:hyperlink>
      <w:r w:rsidR="009B06CD" w:rsidRPr="00AA0823">
        <w:rPr>
          <w:rFonts w:ascii="Arial" w:hAnsi="Arial" w:cs="Arial"/>
          <w:b/>
        </w:rPr>
        <w:t xml:space="preserve"> y de Víctor </w:t>
      </w:r>
      <w:proofErr w:type="spellStart"/>
      <w:r w:rsidR="009B06CD" w:rsidRPr="00AA0823">
        <w:rPr>
          <w:rFonts w:ascii="Arial" w:hAnsi="Arial" w:cs="Arial"/>
          <w:b/>
        </w:rPr>
        <w:t>Verster</w:t>
      </w:r>
      <w:proofErr w:type="spellEnd"/>
      <w:r w:rsidR="009B06CD" w:rsidRPr="00AA0823">
        <w:rPr>
          <w:rFonts w:ascii="Arial" w:hAnsi="Arial" w:cs="Arial"/>
          <w:b/>
        </w:rPr>
        <w:t xml:space="preserve">. Campañas internacionales abogaron por su liberación, y fue excarcelado en 1990 en medio de una convulsión social en Sudáfrica. Se unió a las negociaciones políticas con </w:t>
      </w:r>
      <w:hyperlink r:id="rId432" w:tooltip="Frederik de Klerk" w:history="1">
        <w:proofErr w:type="spellStart"/>
        <w:r w:rsidR="009B06CD" w:rsidRPr="00AA0823">
          <w:rPr>
            <w:rStyle w:val="Hipervnculo"/>
            <w:rFonts w:ascii="Arial" w:hAnsi="Arial" w:cs="Arial"/>
            <w:b/>
            <w:color w:val="auto"/>
            <w:u w:val="none"/>
          </w:rPr>
          <w:t>Frederik</w:t>
        </w:r>
        <w:proofErr w:type="spellEnd"/>
        <w:r w:rsidR="009B06CD" w:rsidRPr="00AA0823">
          <w:rPr>
            <w:rStyle w:val="Hipervnculo"/>
            <w:rFonts w:ascii="Arial" w:hAnsi="Arial" w:cs="Arial"/>
            <w:b/>
            <w:color w:val="auto"/>
            <w:u w:val="none"/>
          </w:rPr>
          <w:t xml:space="preserve"> de </w:t>
        </w:r>
        <w:proofErr w:type="spellStart"/>
        <w:r w:rsidR="009B06CD" w:rsidRPr="00AA0823">
          <w:rPr>
            <w:rStyle w:val="Hipervnculo"/>
            <w:rFonts w:ascii="Arial" w:hAnsi="Arial" w:cs="Arial"/>
            <w:b/>
            <w:color w:val="auto"/>
            <w:u w:val="none"/>
          </w:rPr>
          <w:t>Klerk</w:t>
        </w:r>
        <w:proofErr w:type="spellEnd"/>
      </w:hyperlink>
      <w:r w:rsidR="009B06CD" w:rsidRPr="00AA0823">
        <w:rPr>
          <w:rFonts w:ascii="Arial" w:hAnsi="Arial" w:cs="Arial"/>
          <w:b/>
        </w:rPr>
        <w:t xml:space="preserve"> para abolir el apartheid y establecer las </w:t>
      </w:r>
      <w:hyperlink r:id="rId433" w:tooltip="Elecciones generales en Sudáfrica de 1994" w:history="1">
        <w:r w:rsidR="009B06CD" w:rsidRPr="00AA0823">
          <w:rPr>
            <w:rStyle w:val="Hipervnculo"/>
            <w:rFonts w:ascii="Arial" w:hAnsi="Arial" w:cs="Arial"/>
            <w:b/>
            <w:color w:val="auto"/>
            <w:u w:val="none"/>
          </w:rPr>
          <w:t>elecciones generales de 1994</w:t>
        </w:r>
      </w:hyperlink>
      <w:r w:rsidR="009B06CD" w:rsidRPr="00AA0823">
        <w:rPr>
          <w:rFonts w:ascii="Arial" w:hAnsi="Arial" w:cs="Arial"/>
          <w:b/>
        </w:rPr>
        <w:t xml:space="preserve">, en las que lideró al CNA al triunfo en las urnas por lo que se convirtió en el primer presidente sudafricano de raza negra. Durante su Gobierno de Unidad Nacional invitó a otros partidos políticos a unirse a su gabinete, y además se promulgó una nueva constitución. </w:t>
      </w:r>
    </w:p>
    <w:p w:rsidR="0026162F" w:rsidRDefault="0026162F" w:rsidP="00AA0823">
      <w:pPr>
        <w:pStyle w:val="NormalWeb"/>
        <w:jc w:val="both"/>
        <w:rPr>
          <w:rFonts w:ascii="Arial" w:hAnsi="Arial" w:cs="Arial"/>
          <w:b/>
        </w:rPr>
      </w:pPr>
      <w:r>
        <w:rPr>
          <w:rFonts w:ascii="Arial" w:hAnsi="Arial" w:cs="Arial"/>
          <w:b/>
        </w:rPr>
        <w:t xml:space="preserve">    </w:t>
      </w:r>
      <w:r w:rsidR="009B06CD" w:rsidRPr="00AA0823">
        <w:rPr>
          <w:rFonts w:ascii="Arial" w:hAnsi="Arial" w:cs="Arial"/>
          <w:b/>
        </w:rPr>
        <w:t xml:space="preserve">También creó la </w:t>
      </w:r>
      <w:hyperlink r:id="rId434" w:tooltip="Comisión para la verdad y la reconciliación (Sudáfrica)" w:history="1">
        <w:r w:rsidR="009B06CD" w:rsidRPr="00AA0823">
          <w:rPr>
            <w:rStyle w:val="Hipervnculo"/>
            <w:rFonts w:ascii="Arial" w:hAnsi="Arial" w:cs="Arial"/>
            <w:b/>
            <w:color w:val="auto"/>
            <w:u w:val="none"/>
          </w:rPr>
          <w:t>comisión para la verdad y la reconciliación</w:t>
        </w:r>
      </w:hyperlink>
      <w:r w:rsidR="009B06CD" w:rsidRPr="00AA0823">
        <w:rPr>
          <w:rFonts w:ascii="Arial" w:hAnsi="Arial" w:cs="Arial"/>
          <w:b/>
        </w:rPr>
        <w:t xml:space="preserve"> para investigar las violaciones a los </w:t>
      </w:r>
      <w:hyperlink r:id="rId435" w:tooltip="Derechos humanos" w:history="1">
        <w:r w:rsidR="009B06CD" w:rsidRPr="00AA0823">
          <w:rPr>
            <w:rStyle w:val="Hipervnculo"/>
            <w:rFonts w:ascii="Arial" w:hAnsi="Arial" w:cs="Arial"/>
            <w:b/>
            <w:color w:val="auto"/>
            <w:u w:val="none"/>
          </w:rPr>
          <w:t>derechos humanos</w:t>
        </w:r>
      </w:hyperlink>
      <w:r w:rsidR="009B06CD" w:rsidRPr="00AA0823">
        <w:rPr>
          <w:rFonts w:ascii="Arial" w:hAnsi="Arial" w:cs="Arial"/>
          <w:b/>
        </w:rPr>
        <w:t xml:space="preserve"> cometidos en los años del apartheid. Aunque dio continuidad a las políticas liberales de gobiernos anteriores, en su administración se implantaron medidas para una reforma de la propiedad de la tierra, el combate a la pobreza y la expansión de los servicios de salud. </w:t>
      </w:r>
    </w:p>
    <w:p w:rsidR="009B06CD" w:rsidRPr="00AA0823" w:rsidRDefault="0026162F" w:rsidP="00AA0823">
      <w:pPr>
        <w:pStyle w:val="NormalWeb"/>
        <w:jc w:val="both"/>
        <w:rPr>
          <w:rFonts w:ascii="Arial" w:hAnsi="Arial" w:cs="Arial"/>
          <w:b/>
        </w:rPr>
      </w:pPr>
      <w:r>
        <w:rPr>
          <w:rFonts w:ascii="Arial" w:hAnsi="Arial" w:cs="Arial"/>
          <w:b/>
        </w:rPr>
        <w:t xml:space="preserve">    </w:t>
      </w:r>
      <w:r w:rsidR="009B06CD" w:rsidRPr="00AA0823">
        <w:rPr>
          <w:rFonts w:ascii="Arial" w:hAnsi="Arial" w:cs="Arial"/>
          <w:b/>
        </w:rPr>
        <w:t xml:space="preserve">A escala internacional fue mediador entre los gobiernos de </w:t>
      </w:r>
      <w:hyperlink r:id="rId436" w:tooltip="Libia" w:history="1">
        <w:r w:rsidR="009B06CD" w:rsidRPr="00AA0823">
          <w:rPr>
            <w:rStyle w:val="Hipervnculo"/>
            <w:rFonts w:ascii="Arial" w:hAnsi="Arial" w:cs="Arial"/>
            <w:b/>
            <w:color w:val="auto"/>
            <w:u w:val="none"/>
          </w:rPr>
          <w:t>Libia</w:t>
        </w:r>
      </w:hyperlink>
      <w:r w:rsidR="009B06CD" w:rsidRPr="00AA0823">
        <w:rPr>
          <w:rFonts w:ascii="Arial" w:hAnsi="Arial" w:cs="Arial"/>
          <w:b/>
        </w:rPr>
        <w:t xml:space="preserve"> y el </w:t>
      </w:r>
      <w:hyperlink r:id="rId437" w:tooltip="Reino Unido" w:history="1">
        <w:r w:rsidR="009B06CD" w:rsidRPr="00AA0823">
          <w:rPr>
            <w:rStyle w:val="Hipervnculo"/>
            <w:rFonts w:ascii="Arial" w:hAnsi="Arial" w:cs="Arial"/>
            <w:b/>
            <w:color w:val="auto"/>
            <w:u w:val="none"/>
          </w:rPr>
          <w:t>Reino Unido</w:t>
        </w:r>
      </w:hyperlink>
      <w:r w:rsidR="009B06CD" w:rsidRPr="00AA0823">
        <w:rPr>
          <w:rFonts w:ascii="Arial" w:hAnsi="Arial" w:cs="Arial"/>
          <w:b/>
        </w:rPr>
        <w:t xml:space="preserve"> en el juicio por el atentado al </w:t>
      </w:r>
      <w:hyperlink r:id="rId438" w:tooltip="Vuelo 103 de Pan Am" w:history="1">
        <w:r w:rsidR="009B06CD" w:rsidRPr="00AA0823">
          <w:rPr>
            <w:rStyle w:val="Hipervnculo"/>
            <w:rFonts w:ascii="Arial" w:hAnsi="Arial" w:cs="Arial"/>
            <w:b/>
            <w:color w:val="auto"/>
            <w:u w:val="none"/>
          </w:rPr>
          <w:t>vuelo 103 de Pan Am</w:t>
        </w:r>
      </w:hyperlink>
      <w:r w:rsidR="009B06CD" w:rsidRPr="00AA0823">
        <w:rPr>
          <w:rFonts w:ascii="Arial" w:hAnsi="Arial" w:cs="Arial"/>
          <w:b/>
        </w:rPr>
        <w:t xml:space="preserve">, y verificó la intervención militar en </w:t>
      </w:r>
      <w:hyperlink r:id="rId439" w:tooltip="Lesoto" w:history="1">
        <w:r w:rsidR="009B06CD" w:rsidRPr="00AA0823">
          <w:rPr>
            <w:rStyle w:val="Hipervnculo"/>
            <w:rFonts w:ascii="Arial" w:hAnsi="Arial" w:cs="Arial"/>
            <w:b/>
            <w:color w:val="auto"/>
            <w:u w:val="none"/>
          </w:rPr>
          <w:t>Lesoto</w:t>
        </w:r>
      </w:hyperlink>
      <w:r w:rsidR="009B06CD" w:rsidRPr="00AA0823">
        <w:rPr>
          <w:rFonts w:ascii="Arial" w:hAnsi="Arial" w:cs="Arial"/>
          <w:b/>
        </w:rPr>
        <w:t xml:space="preserve">. Declinó postularse para un segundo periodo de gobierno, y fue sucedido en el cargo por </w:t>
      </w:r>
      <w:hyperlink r:id="rId440" w:tooltip="Thabo Mbeki" w:history="1">
        <w:proofErr w:type="spellStart"/>
        <w:r w:rsidR="009B06CD" w:rsidRPr="00AA0823">
          <w:rPr>
            <w:rStyle w:val="Hipervnculo"/>
            <w:rFonts w:ascii="Arial" w:hAnsi="Arial" w:cs="Arial"/>
            <w:b/>
            <w:color w:val="auto"/>
            <w:u w:val="none"/>
          </w:rPr>
          <w:t>Thabo</w:t>
        </w:r>
        <w:proofErr w:type="spellEnd"/>
        <w:r w:rsidR="009B06CD" w:rsidRPr="00AA0823">
          <w:rPr>
            <w:rStyle w:val="Hipervnculo"/>
            <w:rFonts w:ascii="Arial" w:hAnsi="Arial" w:cs="Arial"/>
            <w:b/>
            <w:color w:val="auto"/>
            <w:u w:val="none"/>
          </w:rPr>
          <w:t xml:space="preserve"> Mbeki</w:t>
        </w:r>
      </w:hyperlink>
      <w:r w:rsidR="009B06CD" w:rsidRPr="00AA0823">
        <w:rPr>
          <w:rFonts w:ascii="Arial" w:hAnsi="Arial" w:cs="Arial"/>
          <w:b/>
        </w:rPr>
        <w:t xml:space="preserve">. En su retiro de la política se dedicó a obras de caridad y al combate a la pandemia del </w:t>
      </w:r>
      <w:hyperlink r:id="rId441" w:tooltip="Sida" w:history="1">
        <w:r w:rsidR="009B06CD" w:rsidRPr="00AA0823">
          <w:rPr>
            <w:rStyle w:val="Hipervnculo"/>
            <w:rFonts w:ascii="Arial" w:hAnsi="Arial" w:cs="Arial"/>
            <w:b/>
            <w:color w:val="auto"/>
            <w:u w:val="none"/>
          </w:rPr>
          <w:t>Sida</w:t>
        </w:r>
      </w:hyperlink>
      <w:r w:rsidR="009B06CD" w:rsidRPr="00AA0823">
        <w:rPr>
          <w:rFonts w:ascii="Arial" w:hAnsi="Arial" w:cs="Arial"/>
          <w:b/>
        </w:rPr>
        <w:t xml:space="preserve"> a través de la Fundación Nelson Mandela.</w:t>
      </w:r>
    </w:p>
    <w:p w:rsidR="0026162F" w:rsidRDefault="00842B46" w:rsidP="0026162F">
      <w:pPr>
        <w:pStyle w:val="NormalWeb"/>
        <w:jc w:val="both"/>
        <w:rPr>
          <w:rFonts w:ascii="Arial" w:hAnsi="Arial" w:cs="Arial"/>
          <w:b/>
        </w:rPr>
      </w:pPr>
      <w:r>
        <w:rPr>
          <w:rFonts w:ascii="Arial" w:hAnsi="Arial" w:cs="Arial"/>
          <w:b/>
        </w:rPr>
        <w:t xml:space="preserve">     </w:t>
      </w:r>
      <w:r w:rsidR="009B06CD" w:rsidRPr="00AA0823">
        <w:rPr>
          <w:rFonts w:ascii="Arial" w:hAnsi="Arial" w:cs="Arial"/>
          <w:b/>
        </w:rPr>
        <w:t xml:space="preserve">Mandela, en palabras de </w:t>
      </w:r>
      <w:hyperlink r:id="rId442" w:anchor="CITAREFvan_EngelandRudolph2007" w:history="1">
        <w:r w:rsidR="009B06CD" w:rsidRPr="00AA0823">
          <w:rPr>
            <w:rStyle w:val="Hipervnculo"/>
            <w:rFonts w:ascii="Arial" w:hAnsi="Arial" w:cs="Arial"/>
            <w:b/>
            <w:color w:val="auto"/>
            <w:u w:val="none"/>
          </w:rPr>
          <w:t xml:space="preserve">van </w:t>
        </w:r>
        <w:proofErr w:type="spellStart"/>
        <w:r w:rsidR="009B06CD" w:rsidRPr="00AA0823">
          <w:rPr>
            <w:rStyle w:val="Hipervnculo"/>
            <w:rFonts w:ascii="Arial" w:hAnsi="Arial" w:cs="Arial"/>
            <w:b/>
            <w:color w:val="auto"/>
            <w:u w:val="none"/>
          </w:rPr>
          <w:t>Engeland</w:t>
        </w:r>
        <w:proofErr w:type="spellEnd"/>
        <w:r w:rsidR="009B06CD" w:rsidRPr="00AA0823">
          <w:rPr>
            <w:rStyle w:val="Hipervnculo"/>
            <w:rFonts w:ascii="Arial" w:hAnsi="Arial" w:cs="Arial"/>
            <w:b/>
            <w:color w:val="auto"/>
            <w:u w:val="none"/>
          </w:rPr>
          <w:t xml:space="preserve"> y </w:t>
        </w:r>
        <w:proofErr w:type="spellStart"/>
        <w:r w:rsidR="009B06CD" w:rsidRPr="00AA0823">
          <w:rPr>
            <w:rStyle w:val="Hipervnculo"/>
            <w:rFonts w:ascii="Arial" w:hAnsi="Arial" w:cs="Arial"/>
            <w:b/>
            <w:color w:val="auto"/>
            <w:u w:val="none"/>
          </w:rPr>
          <w:t>Rudolph</w:t>
        </w:r>
        <w:proofErr w:type="spellEnd"/>
        <w:r w:rsidR="009B06CD" w:rsidRPr="00AA0823">
          <w:rPr>
            <w:rStyle w:val="Hipervnculo"/>
            <w:rFonts w:ascii="Arial" w:hAnsi="Arial" w:cs="Arial"/>
            <w:b/>
            <w:color w:val="auto"/>
            <w:u w:val="none"/>
          </w:rPr>
          <w:t xml:space="preserve"> (2007)</w:t>
        </w:r>
      </w:hyperlink>
      <w:r w:rsidR="009B06CD" w:rsidRPr="00AA0823">
        <w:rPr>
          <w:rFonts w:ascii="Arial" w:hAnsi="Arial" w:cs="Arial"/>
          <w:b/>
        </w:rPr>
        <w:t xml:space="preserve">, pasó de </w:t>
      </w:r>
      <w:hyperlink r:id="rId443" w:tooltip="Terrorista" w:history="1">
        <w:r w:rsidR="009B06CD" w:rsidRPr="00AA0823">
          <w:rPr>
            <w:rStyle w:val="Hipervnculo"/>
            <w:rFonts w:ascii="Arial" w:hAnsi="Arial" w:cs="Arial"/>
            <w:b/>
            <w:color w:val="auto"/>
            <w:u w:val="none"/>
          </w:rPr>
          <w:t>terrorista</w:t>
        </w:r>
      </w:hyperlink>
      <w:r w:rsidR="009B06CD" w:rsidRPr="00AA0823">
        <w:rPr>
          <w:rFonts w:ascii="Arial" w:hAnsi="Arial" w:cs="Arial"/>
          <w:b/>
        </w:rPr>
        <w:t xml:space="preserve"> a político hasta llegar a presidente de </w:t>
      </w:r>
      <w:hyperlink r:id="rId444" w:tooltip="Sudáfrica" w:history="1">
        <w:r w:rsidR="009B06CD" w:rsidRPr="00AA0823">
          <w:rPr>
            <w:rStyle w:val="Hipervnculo"/>
            <w:rFonts w:ascii="Arial" w:hAnsi="Arial" w:cs="Arial"/>
            <w:b/>
            <w:color w:val="auto"/>
            <w:u w:val="none"/>
          </w:rPr>
          <w:t>Sudáfrica</w:t>
        </w:r>
      </w:hyperlink>
      <w:r w:rsidR="009B06CD" w:rsidRPr="00AA0823">
        <w:rPr>
          <w:rFonts w:ascii="Arial" w:hAnsi="Arial" w:cs="Arial"/>
          <w:b/>
        </w:rPr>
        <w:t xml:space="preserve"> (</w:t>
      </w:r>
      <w:hyperlink r:id="rId445" w:tooltip="1994" w:history="1">
        <w:r w:rsidR="009B06CD" w:rsidRPr="00AA0823">
          <w:rPr>
            <w:rStyle w:val="Hipervnculo"/>
            <w:rFonts w:ascii="Arial" w:hAnsi="Arial" w:cs="Arial"/>
            <w:b/>
            <w:color w:val="auto"/>
            <w:u w:val="none"/>
          </w:rPr>
          <w:t>1994</w:t>
        </w:r>
      </w:hyperlink>
      <w:r w:rsidR="009B06CD" w:rsidRPr="00AA0823">
        <w:rPr>
          <w:rFonts w:ascii="Arial" w:hAnsi="Arial" w:cs="Arial"/>
          <w:b/>
        </w:rPr>
        <w:t>-</w:t>
      </w:r>
      <w:hyperlink r:id="rId446" w:tooltip="1999" w:history="1">
        <w:r w:rsidR="009B06CD" w:rsidRPr="00AA0823">
          <w:rPr>
            <w:rStyle w:val="Hipervnculo"/>
            <w:rFonts w:ascii="Arial" w:hAnsi="Arial" w:cs="Arial"/>
            <w:b/>
            <w:color w:val="auto"/>
            <w:u w:val="none"/>
          </w:rPr>
          <w:t>1999</w:t>
        </w:r>
      </w:hyperlink>
      <w:r w:rsidR="009B06CD" w:rsidRPr="00AA0823">
        <w:rPr>
          <w:rFonts w:ascii="Arial" w:hAnsi="Arial" w:cs="Arial"/>
          <w:b/>
        </w:rPr>
        <w:t xml:space="preserve">), por lo que fue una figura </w:t>
      </w:r>
      <w:proofErr w:type="spellStart"/>
      <w:r w:rsidR="009B06CD" w:rsidRPr="00AA0823">
        <w:rPr>
          <w:rFonts w:ascii="Arial" w:hAnsi="Arial" w:cs="Arial"/>
          <w:b/>
        </w:rPr>
        <w:t>contro</w:t>
      </w:r>
      <w:proofErr w:type="spellEnd"/>
      <w:r w:rsidR="00F0590A">
        <w:rPr>
          <w:rFonts w:ascii="Arial" w:hAnsi="Arial" w:cs="Arial"/>
          <w:b/>
        </w:rPr>
        <w:t>-</w:t>
      </w:r>
      <w:r w:rsidR="009B06CD" w:rsidRPr="00AA0823">
        <w:rPr>
          <w:rFonts w:ascii="Arial" w:hAnsi="Arial" w:cs="Arial"/>
          <w:b/>
        </w:rPr>
        <w:t xml:space="preserve">vertida gran parte de su vida. Sus críticos le acusaron de ser un </w:t>
      </w:r>
      <w:hyperlink r:id="rId447" w:tooltip="Comunismo" w:history="1">
        <w:r w:rsidR="009B06CD" w:rsidRPr="00AA0823">
          <w:rPr>
            <w:rStyle w:val="Hipervnculo"/>
            <w:rFonts w:ascii="Arial" w:hAnsi="Arial" w:cs="Arial"/>
            <w:b/>
            <w:color w:val="auto"/>
            <w:u w:val="none"/>
          </w:rPr>
          <w:t>comunista</w:t>
        </w:r>
      </w:hyperlink>
      <w:r w:rsidR="009B06CD" w:rsidRPr="00AA0823">
        <w:rPr>
          <w:rFonts w:ascii="Arial" w:hAnsi="Arial" w:cs="Arial"/>
          <w:b/>
        </w:rPr>
        <w:t xml:space="preserve"> y </w:t>
      </w:r>
      <w:hyperlink r:id="rId448" w:tooltip="Terrorismo" w:history="1">
        <w:r w:rsidR="009B06CD" w:rsidRPr="00AA0823">
          <w:rPr>
            <w:rStyle w:val="Hipervnculo"/>
            <w:rFonts w:ascii="Arial" w:hAnsi="Arial" w:cs="Arial"/>
            <w:b/>
            <w:color w:val="auto"/>
            <w:u w:val="none"/>
          </w:rPr>
          <w:t>terrorista</w:t>
        </w:r>
      </w:hyperlink>
      <w:r w:rsidR="009B06CD" w:rsidRPr="00AA0823">
        <w:rPr>
          <w:rFonts w:ascii="Arial" w:hAnsi="Arial" w:cs="Arial"/>
          <w:b/>
        </w:rPr>
        <w:t>,</w:t>
      </w:r>
      <w:r w:rsidR="0026162F" w:rsidRPr="00AA0823">
        <w:rPr>
          <w:rFonts w:ascii="Arial" w:hAnsi="Arial" w:cs="Arial"/>
          <w:b/>
        </w:rPr>
        <w:t xml:space="preserve"> </w:t>
      </w:r>
      <w:r w:rsidR="009B06CD" w:rsidRPr="00AA0823">
        <w:rPr>
          <w:rFonts w:ascii="Arial" w:hAnsi="Arial" w:cs="Arial"/>
          <w:b/>
        </w:rPr>
        <w:t>​ pese a que se ganó el apoyo de la comunidad internacional por su activismo, lo que le hizo acreedor a más de 250 menciones honoríficas</w:t>
      </w:r>
    </w:p>
    <w:p w:rsidR="009B06CD" w:rsidRPr="00AA0823" w:rsidRDefault="0026162F" w:rsidP="0026162F">
      <w:pPr>
        <w:pStyle w:val="NormalWeb"/>
        <w:jc w:val="both"/>
        <w:rPr>
          <w:rFonts w:ascii="Arial" w:hAnsi="Arial" w:cs="Arial"/>
          <w:b/>
        </w:rPr>
      </w:pPr>
      <w:r>
        <w:rPr>
          <w:rFonts w:ascii="Arial" w:hAnsi="Arial" w:cs="Arial"/>
          <w:b/>
        </w:rPr>
        <w:lastRenderedPageBreak/>
        <w:t xml:space="preserve">   Muchos</w:t>
      </w:r>
      <w:r w:rsidR="009B06CD" w:rsidRPr="00AA0823">
        <w:rPr>
          <w:rFonts w:ascii="Arial" w:hAnsi="Arial" w:cs="Arial"/>
          <w:b/>
        </w:rPr>
        <w:t xml:space="preserve"> otros galardones</w:t>
      </w:r>
      <w:r>
        <w:rPr>
          <w:rFonts w:ascii="Arial" w:hAnsi="Arial" w:cs="Arial"/>
          <w:b/>
        </w:rPr>
        <w:t xml:space="preserve"> le llegaron</w:t>
      </w:r>
      <w:r w:rsidR="009B06CD" w:rsidRPr="00AA0823">
        <w:rPr>
          <w:rFonts w:ascii="Arial" w:hAnsi="Arial" w:cs="Arial"/>
          <w:b/>
        </w:rPr>
        <w:t xml:space="preserve">, entre ellos el </w:t>
      </w:r>
      <w:hyperlink r:id="rId449" w:tooltip="Premio Nobel de la Paz" w:history="1">
        <w:r w:rsidR="009B06CD" w:rsidRPr="00AA0823">
          <w:rPr>
            <w:rStyle w:val="Hipervnculo"/>
            <w:rFonts w:ascii="Arial" w:hAnsi="Arial" w:cs="Arial"/>
            <w:b/>
            <w:color w:val="auto"/>
            <w:u w:val="none"/>
          </w:rPr>
          <w:t>Premio Nobel de la Paz</w:t>
        </w:r>
      </w:hyperlink>
      <w:r w:rsidR="009B06CD" w:rsidRPr="00AA0823">
        <w:rPr>
          <w:rFonts w:ascii="Arial" w:hAnsi="Arial" w:cs="Arial"/>
          <w:b/>
        </w:rPr>
        <w:t xml:space="preserve">, la </w:t>
      </w:r>
      <w:hyperlink r:id="rId450" w:tooltip="Medalla Presidencial de la Libertad" w:history="1">
        <w:r w:rsidR="009B06CD" w:rsidRPr="00AA0823">
          <w:rPr>
            <w:rStyle w:val="Hipervnculo"/>
            <w:rFonts w:ascii="Arial" w:hAnsi="Arial" w:cs="Arial"/>
            <w:b/>
            <w:color w:val="auto"/>
            <w:u w:val="none"/>
          </w:rPr>
          <w:t>Medalla Presidencial de la Libertad</w:t>
        </w:r>
      </w:hyperlink>
      <w:r w:rsidR="009B06CD" w:rsidRPr="00AA0823">
        <w:rPr>
          <w:rFonts w:ascii="Arial" w:hAnsi="Arial" w:cs="Arial"/>
          <w:b/>
        </w:rPr>
        <w:t xml:space="preserve"> y el </w:t>
      </w:r>
      <w:hyperlink r:id="rId451" w:tooltip="Premio Lenin de la Paz" w:history="1">
        <w:r w:rsidR="009B06CD" w:rsidRPr="00AA0823">
          <w:rPr>
            <w:rStyle w:val="Hipervnculo"/>
            <w:rFonts w:ascii="Arial" w:hAnsi="Arial" w:cs="Arial"/>
            <w:b/>
            <w:color w:val="auto"/>
            <w:u w:val="none"/>
          </w:rPr>
          <w:t>Premio Lenin de la Paz</w:t>
        </w:r>
      </w:hyperlink>
      <w:r w:rsidR="009B06CD" w:rsidRPr="00AA0823">
        <w:rPr>
          <w:rFonts w:ascii="Arial" w:hAnsi="Arial" w:cs="Arial"/>
          <w:b/>
        </w:rPr>
        <w:t xml:space="preserve">. En Sudáfrica es considerado como una figura de respeto, donde se le conoce con el nombre originario del clan xhosa, </w:t>
      </w:r>
      <w:proofErr w:type="spellStart"/>
      <w:r w:rsidR="009B06CD" w:rsidRPr="00AA0823">
        <w:rPr>
          <w:rFonts w:ascii="Arial" w:hAnsi="Arial" w:cs="Arial"/>
          <w:b/>
          <w:i/>
          <w:iCs/>
        </w:rPr>
        <w:t>Madiba</w:t>
      </w:r>
      <w:proofErr w:type="spellEnd"/>
      <w:r w:rsidR="009B06CD" w:rsidRPr="00AA0823">
        <w:rPr>
          <w:rFonts w:ascii="Arial" w:hAnsi="Arial" w:cs="Arial"/>
          <w:b/>
        </w:rPr>
        <w:t xml:space="preserve">, o </w:t>
      </w:r>
      <w:r w:rsidR="009B06CD" w:rsidRPr="00AA0823">
        <w:rPr>
          <w:rFonts w:ascii="Arial" w:hAnsi="Arial" w:cs="Arial"/>
          <w:b/>
          <w:i/>
          <w:iCs/>
        </w:rPr>
        <w:t>Tata</w:t>
      </w:r>
      <w:r w:rsidR="009B06CD" w:rsidRPr="00AA0823">
        <w:rPr>
          <w:rFonts w:ascii="Arial" w:hAnsi="Arial" w:cs="Arial"/>
          <w:b/>
        </w:rPr>
        <w:t xml:space="preserve"> (padre). Se le llama también el </w:t>
      </w:r>
      <w:r w:rsidR="009B06CD" w:rsidRPr="00AA0823">
        <w:rPr>
          <w:rFonts w:ascii="Arial" w:hAnsi="Arial" w:cs="Arial"/>
          <w:b/>
          <w:i/>
          <w:iCs/>
        </w:rPr>
        <w:t>Padre de la Nación</w:t>
      </w:r>
      <w:r w:rsidR="009B06CD" w:rsidRPr="00AA0823">
        <w:rPr>
          <w:rFonts w:ascii="Arial" w:hAnsi="Arial" w:cs="Arial"/>
          <w:b/>
        </w:rPr>
        <w:t xml:space="preserve"> sudafricana.</w:t>
      </w:r>
    </w:p>
    <w:p w:rsidR="00EB1A8B" w:rsidRPr="00AA0823" w:rsidRDefault="00ED494A" w:rsidP="00AA0823">
      <w:pPr>
        <w:jc w:val="both"/>
        <w:rPr>
          <w:rFonts w:ascii="Arial" w:hAnsi="Arial" w:cs="Arial"/>
          <w:b/>
          <w:color w:val="0070C0"/>
          <w:sz w:val="28"/>
          <w:szCs w:val="28"/>
        </w:rPr>
      </w:pPr>
      <w:r w:rsidRPr="00AA0823">
        <w:rPr>
          <w:rFonts w:ascii="Arial" w:hAnsi="Arial" w:cs="Arial"/>
          <w:b/>
          <w:color w:val="0070C0"/>
          <w:sz w:val="28"/>
          <w:szCs w:val="28"/>
        </w:rPr>
        <w:t>T</w:t>
      </w:r>
      <w:r w:rsidR="00EB1A8B" w:rsidRPr="00AA0823">
        <w:rPr>
          <w:rFonts w:ascii="Arial" w:hAnsi="Arial" w:cs="Arial"/>
          <w:b/>
          <w:color w:val="0070C0"/>
          <w:sz w:val="28"/>
          <w:szCs w:val="28"/>
        </w:rPr>
        <w:t>eresa de Calcuta</w:t>
      </w:r>
      <w:r w:rsidR="00E70500" w:rsidRPr="00AA0823">
        <w:rPr>
          <w:rFonts w:ascii="Arial" w:hAnsi="Arial" w:cs="Arial"/>
          <w:b/>
          <w:color w:val="0070C0"/>
          <w:sz w:val="28"/>
          <w:szCs w:val="28"/>
        </w:rPr>
        <w:t>, defensora de los más pobres</w:t>
      </w:r>
    </w:p>
    <w:p w:rsidR="009F3A7D" w:rsidRPr="00AA0823" w:rsidRDefault="009F3A7D" w:rsidP="00AA0823">
      <w:pPr>
        <w:jc w:val="center"/>
        <w:rPr>
          <w:rFonts w:ascii="Arial" w:hAnsi="Arial" w:cs="Arial"/>
          <w:b/>
          <w:sz w:val="24"/>
          <w:szCs w:val="24"/>
        </w:rPr>
      </w:pPr>
      <w:r w:rsidRPr="00AA0823">
        <w:rPr>
          <w:rFonts w:ascii="Arial" w:hAnsi="Arial" w:cs="Arial"/>
          <w:b/>
          <w:noProof/>
          <w:sz w:val="24"/>
          <w:szCs w:val="24"/>
          <w:lang w:eastAsia="es-ES"/>
        </w:rPr>
        <w:drawing>
          <wp:inline distT="0" distB="0" distL="0" distR="0">
            <wp:extent cx="1933575" cy="2362200"/>
            <wp:effectExtent l="19050" t="0" r="9525" b="0"/>
            <wp:docPr id="44" name="Imagen 4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n relacionada"/>
                    <pic:cNvPicPr>
                      <a:picLocks noChangeAspect="1" noChangeArrowheads="1"/>
                    </pic:cNvPicPr>
                  </pic:nvPicPr>
                  <pic:blipFill>
                    <a:blip r:embed="rId452"/>
                    <a:srcRect/>
                    <a:stretch>
                      <a:fillRect/>
                    </a:stretch>
                  </pic:blipFill>
                  <pic:spPr bwMode="auto">
                    <a:xfrm>
                      <a:off x="0" y="0"/>
                      <a:ext cx="1933575" cy="2362200"/>
                    </a:xfrm>
                    <a:prstGeom prst="rect">
                      <a:avLst/>
                    </a:prstGeom>
                    <a:noFill/>
                    <a:ln w="9525">
                      <a:noFill/>
                      <a:miter lim="800000"/>
                      <a:headEnd/>
                      <a:tailEnd/>
                    </a:ln>
                  </pic:spPr>
                </pic:pic>
              </a:graphicData>
            </a:graphic>
          </wp:inline>
        </w:drawing>
      </w:r>
    </w:p>
    <w:p w:rsidR="0026162F" w:rsidRDefault="009B06CD" w:rsidP="00AA0823">
      <w:pPr>
        <w:pStyle w:val="NormalWeb"/>
        <w:jc w:val="both"/>
        <w:rPr>
          <w:rFonts w:ascii="Arial" w:hAnsi="Arial" w:cs="Arial"/>
          <w:b/>
        </w:rPr>
      </w:pPr>
      <w:r w:rsidRPr="00AA0823">
        <w:rPr>
          <w:rFonts w:ascii="Arial" w:hAnsi="Arial" w:cs="Arial"/>
          <w:b/>
        </w:rPr>
        <w:t xml:space="preserve"> </w:t>
      </w:r>
      <w:r w:rsidR="0026162F">
        <w:rPr>
          <w:rFonts w:ascii="Arial" w:hAnsi="Arial" w:cs="Arial"/>
          <w:b/>
        </w:rPr>
        <w:t xml:space="preserve"> T</w:t>
      </w:r>
      <w:r w:rsidR="009F3A7D" w:rsidRPr="00AA0823">
        <w:rPr>
          <w:rFonts w:ascii="Arial" w:hAnsi="Arial" w:cs="Arial"/>
          <w:b/>
          <w:bCs/>
        </w:rPr>
        <w:t>eresa de Calcuta</w:t>
      </w:r>
      <w:r w:rsidR="009F3A7D" w:rsidRPr="00AA0823">
        <w:rPr>
          <w:rFonts w:ascii="Arial" w:hAnsi="Arial" w:cs="Arial"/>
          <w:b/>
        </w:rPr>
        <w:t xml:space="preserve"> (</w:t>
      </w:r>
      <w:proofErr w:type="spellStart"/>
      <w:r w:rsidR="00904394" w:rsidRPr="00AA0823">
        <w:rPr>
          <w:rFonts w:ascii="Arial" w:hAnsi="Arial" w:cs="Arial"/>
          <w:b/>
        </w:rPr>
        <w:fldChar w:fldCharType="begin"/>
      </w:r>
      <w:r w:rsidR="009F3A7D" w:rsidRPr="00AA0823">
        <w:rPr>
          <w:rFonts w:ascii="Arial" w:hAnsi="Arial" w:cs="Arial"/>
          <w:b/>
        </w:rPr>
        <w:instrText xml:space="preserve"> HYPERLINK "https://es.wikipedia.org/wiki/Skopie" \o "Skopie" </w:instrText>
      </w:r>
      <w:r w:rsidR="00904394" w:rsidRPr="00AA0823">
        <w:rPr>
          <w:rFonts w:ascii="Arial" w:hAnsi="Arial" w:cs="Arial"/>
          <w:b/>
        </w:rPr>
        <w:fldChar w:fldCharType="separate"/>
      </w:r>
      <w:r w:rsidR="009F3A7D" w:rsidRPr="00AA0823">
        <w:rPr>
          <w:rStyle w:val="Hipervnculo"/>
          <w:rFonts w:ascii="Arial" w:hAnsi="Arial" w:cs="Arial"/>
          <w:b/>
          <w:color w:val="auto"/>
          <w:u w:val="none"/>
        </w:rPr>
        <w:t>Uskub</w:t>
      </w:r>
      <w:proofErr w:type="spellEnd"/>
      <w:r w:rsidR="00904394" w:rsidRPr="00AA0823">
        <w:rPr>
          <w:rFonts w:ascii="Arial" w:hAnsi="Arial" w:cs="Arial"/>
          <w:b/>
        </w:rPr>
        <w:fldChar w:fldCharType="end"/>
      </w:r>
      <w:r w:rsidR="009F3A7D" w:rsidRPr="00AA0823">
        <w:rPr>
          <w:rFonts w:ascii="Arial" w:hAnsi="Arial" w:cs="Arial"/>
          <w:b/>
        </w:rPr>
        <w:t xml:space="preserve">, </w:t>
      </w:r>
      <w:hyperlink r:id="rId453" w:tooltip="Imperio otomano" w:history="1">
        <w:r w:rsidR="009F3A7D" w:rsidRPr="00AA0823">
          <w:rPr>
            <w:rStyle w:val="Hipervnculo"/>
            <w:rFonts w:ascii="Arial" w:hAnsi="Arial" w:cs="Arial"/>
            <w:b/>
            <w:color w:val="auto"/>
            <w:u w:val="none"/>
          </w:rPr>
          <w:t>Imperio otomano</w:t>
        </w:r>
      </w:hyperlink>
      <w:r w:rsidR="009F3A7D" w:rsidRPr="00AA0823">
        <w:rPr>
          <w:rFonts w:ascii="Arial" w:hAnsi="Arial" w:cs="Arial"/>
          <w:b/>
        </w:rPr>
        <w:t xml:space="preserve"> —actual </w:t>
      </w:r>
      <w:hyperlink r:id="rId454" w:tooltip="Skopie" w:history="1">
        <w:r w:rsidR="009F3A7D" w:rsidRPr="00AA0823">
          <w:rPr>
            <w:rStyle w:val="Hipervnculo"/>
            <w:rFonts w:ascii="Arial" w:hAnsi="Arial" w:cs="Arial"/>
            <w:b/>
            <w:color w:val="auto"/>
            <w:u w:val="none"/>
          </w:rPr>
          <w:t>Skopie</w:t>
        </w:r>
      </w:hyperlink>
      <w:r w:rsidR="009F3A7D" w:rsidRPr="00AA0823">
        <w:rPr>
          <w:rFonts w:ascii="Arial" w:hAnsi="Arial" w:cs="Arial"/>
          <w:b/>
        </w:rPr>
        <w:t xml:space="preserve">, </w:t>
      </w:r>
      <w:hyperlink r:id="rId455" w:tooltip="República de Macedonia" w:history="1">
        <w:r w:rsidR="009F3A7D" w:rsidRPr="00AA0823">
          <w:rPr>
            <w:rStyle w:val="Hipervnculo"/>
            <w:rFonts w:ascii="Arial" w:hAnsi="Arial" w:cs="Arial"/>
            <w:b/>
            <w:color w:val="auto"/>
            <w:u w:val="none"/>
          </w:rPr>
          <w:t>Macedonia</w:t>
        </w:r>
      </w:hyperlink>
      <w:r w:rsidR="009F3A7D" w:rsidRPr="00AA0823">
        <w:rPr>
          <w:rFonts w:ascii="Arial" w:hAnsi="Arial" w:cs="Arial"/>
          <w:b/>
        </w:rPr>
        <w:t xml:space="preserve">—; </w:t>
      </w:r>
      <w:hyperlink r:id="rId456" w:tooltip="26 de agosto" w:history="1">
        <w:r w:rsidR="009F3A7D" w:rsidRPr="00AA0823">
          <w:rPr>
            <w:rStyle w:val="Hipervnculo"/>
            <w:rFonts w:ascii="Arial" w:hAnsi="Arial" w:cs="Arial"/>
            <w:b/>
            <w:color w:val="auto"/>
            <w:u w:val="none"/>
          </w:rPr>
          <w:t>26 de agosto</w:t>
        </w:r>
      </w:hyperlink>
      <w:r w:rsidR="009F3A7D" w:rsidRPr="00AA0823">
        <w:rPr>
          <w:rFonts w:ascii="Arial" w:hAnsi="Arial" w:cs="Arial"/>
          <w:b/>
        </w:rPr>
        <w:t xml:space="preserve"> de </w:t>
      </w:r>
      <w:hyperlink r:id="rId457" w:tooltip="1910" w:history="1">
        <w:r w:rsidR="009F3A7D" w:rsidRPr="00AA0823">
          <w:rPr>
            <w:rStyle w:val="Hipervnculo"/>
            <w:rFonts w:ascii="Arial" w:hAnsi="Arial" w:cs="Arial"/>
            <w:b/>
            <w:color w:val="auto"/>
            <w:u w:val="none"/>
          </w:rPr>
          <w:t>1910</w:t>
        </w:r>
      </w:hyperlink>
      <w:r w:rsidR="009F3A7D" w:rsidRPr="00AA0823">
        <w:rPr>
          <w:rFonts w:ascii="Arial" w:hAnsi="Arial" w:cs="Arial"/>
          <w:b/>
        </w:rPr>
        <w:t>-</w:t>
      </w:r>
      <w:hyperlink r:id="rId458" w:tooltip="Calcuta" w:history="1">
        <w:r w:rsidR="009F3A7D" w:rsidRPr="00AA0823">
          <w:rPr>
            <w:rStyle w:val="Hipervnculo"/>
            <w:rFonts w:ascii="Arial" w:hAnsi="Arial" w:cs="Arial"/>
            <w:b/>
            <w:color w:val="auto"/>
            <w:u w:val="none"/>
          </w:rPr>
          <w:t>Calcuta</w:t>
        </w:r>
      </w:hyperlink>
      <w:r w:rsidR="009F3A7D" w:rsidRPr="00AA0823">
        <w:rPr>
          <w:rFonts w:ascii="Arial" w:hAnsi="Arial" w:cs="Arial"/>
          <w:b/>
        </w:rPr>
        <w:t xml:space="preserve">, </w:t>
      </w:r>
      <w:hyperlink r:id="rId459" w:tooltip="India" w:history="1">
        <w:r w:rsidR="009F3A7D" w:rsidRPr="00AA0823">
          <w:rPr>
            <w:rStyle w:val="Hipervnculo"/>
            <w:rFonts w:ascii="Arial" w:hAnsi="Arial" w:cs="Arial"/>
            <w:b/>
            <w:color w:val="auto"/>
            <w:u w:val="none"/>
          </w:rPr>
          <w:t>India</w:t>
        </w:r>
      </w:hyperlink>
      <w:r w:rsidR="009F3A7D" w:rsidRPr="00AA0823">
        <w:rPr>
          <w:rFonts w:ascii="Arial" w:hAnsi="Arial" w:cs="Arial"/>
          <w:b/>
        </w:rPr>
        <w:t xml:space="preserve">; </w:t>
      </w:r>
      <w:hyperlink r:id="rId460" w:tooltip="5 de septiembre" w:history="1">
        <w:r w:rsidR="009F3A7D" w:rsidRPr="00AA0823">
          <w:rPr>
            <w:rStyle w:val="Hipervnculo"/>
            <w:rFonts w:ascii="Arial" w:hAnsi="Arial" w:cs="Arial"/>
            <w:b/>
            <w:color w:val="auto"/>
            <w:u w:val="none"/>
          </w:rPr>
          <w:t>5 de septiembre</w:t>
        </w:r>
      </w:hyperlink>
      <w:r w:rsidR="009F3A7D" w:rsidRPr="00AA0823">
        <w:rPr>
          <w:rFonts w:ascii="Arial" w:hAnsi="Arial" w:cs="Arial"/>
          <w:b/>
        </w:rPr>
        <w:t xml:space="preserve"> de </w:t>
      </w:r>
      <w:hyperlink r:id="rId461" w:tooltip="1997" w:history="1">
        <w:r w:rsidR="009F3A7D" w:rsidRPr="00AA0823">
          <w:rPr>
            <w:rStyle w:val="Hipervnculo"/>
            <w:rFonts w:ascii="Arial" w:hAnsi="Arial" w:cs="Arial"/>
            <w:b/>
            <w:color w:val="auto"/>
            <w:u w:val="none"/>
          </w:rPr>
          <w:t>1997</w:t>
        </w:r>
      </w:hyperlink>
      <w:r w:rsidR="009F3A7D" w:rsidRPr="00AA0823">
        <w:rPr>
          <w:rFonts w:ascii="Arial" w:hAnsi="Arial" w:cs="Arial"/>
          <w:b/>
        </w:rPr>
        <w:t xml:space="preserve">), de nombre secular </w:t>
      </w:r>
      <w:proofErr w:type="spellStart"/>
      <w:r w:rsidR="009F3A7D" w:rsidRPr="00AA0823">
        <w:rPr>
          <w:rFonts w:ascii="Arial" w:hAnsi="Arial" w:cs="Arial"/>
          <w:b/>
          <w:bCs/>
        </w:rPr>
        <w:t>Agnes</w:t>
      </w:r>
      <w:proofErr w:type="spellEnd"/>
      <w:r w:rsidR="009F3A7D" w:rsidRPr="00AA0823">
        <w:rPr>
          <w:rFonts w:ascii="Arial" w:hAnsi="Arial" w:cs="Arial"/>
          <w:b/>
          <w:bCs/>
        </w:rPr>
        <w:t xml:space="preserve"> </w:t>
      </w:r>
      <w:proofErr w:type="spellStart"/>
      <w:r w:rsidR="009F3A7D" w:rsidRPr="00AA0823">
        <w:rPr>
          <w:rFonts w:ascii="Arial" w:hAnsi="Arial" w:cs="Arial"/>
          <w:b/>
          <w:bCs/>
        </w:rPr>
        <w:t>Gonxha</w:t>
      </w:r>
      <w:proofErr w:type="spellEnd"/>
      <w:r w:rsidR="009F3A7D" w:rsidRPr="00AA0823">
        <w:rPr>
          <w:rFonts w:ascii="Arial" w:hAnsi="Arial" w:cs="Arial"/>
          <w:b/>
          <w:bCs/>
        </w:rPr>
        <w:t xml:space="preserve"> </w:t>
      </w:r>
      <w:proofErr w:type="spellStart"/>
      <w:r w:rsidR="009F3A7D" w:rsidRPr="00AA0823">
        <w:rPr>
          <w:rFonts w:ascii="Arial" w:hAnsi="Arial" w:cs="Arial"/>
          <w:b/>
          <w:bCs/>
        </w:rPr>
        <w:t>Bojaxhiu</w:t>
      </w:r>
      <w:proofErr w:type="spellEnd"/>
      <w:r w:rsidR="009F3A7D" w:rsidRPr="00AA0823">
        <w:rPr>
          <w:rFonts w:ascii="Arial" w:hAnsi="Arial" w:cs="Arial"/>
          <w:b/>
        </w:rPr>
        <w:t xml:space="preserve"> (AFI: </w:t>
      </w:r>
      <w:hyperlink r:id="rId462" w:tooltip="Alfabeto Fonético Internacional" w:history="1">
        <w:r w:rsidR="009F3A7D" w:rsidRPr="00AA0823">
          <w:rPr>
            <w:rStyle w:val="Hipervnculo"/>
            <w:rFonts w:ascii="Arial" w:hAnsi="Arial" w:cs="Arial"/>
            <w:b/>
            <w:color w:val="auto"/>
            <w:u w:val="none"/>
          </w:rPr>
          <w:t>[</w:t>
        </w:r>
        <w:proofErr w:type="spellStart"/>
        <w:r w:rsidR="009F3A7D" w:rsidRPr="00AA0823">
          <w:rPr>
            <w:rStyle w:val="Hipervnculo"/>
            <w:rFonts w:ascii="Arial" w:hAnsi="Arial" w:cs="Arial"/>
            <w:b/>
            <w:color w:val="auto"/>
            <w:u w:val="none"/>
          </w:rPr>
          <w:t>aɡˈnɛs</w:t>
        </w:r>
        <w:proofErr w:type="spellEnd"/>
        <w:r w:rsidR="009F3A7D" w:rsidRPr="00AA0823">
          <w:rPr>
            <w:rStyle w:val="Hipervnculo"/>
            <w:rFonts w:ascii="Arial" w:hAnsi="Arial" w:cs="Arial"/>
            <w:b/>
            <w:color w:val="auto"/>
            <w:u w:val="none"/>
          </w:rPr>
          <w:t xml:space="preserve"> ˈ</w:t>
        </w:r>
        <w:proofErr w:type="spellStart"/>
        <w:r w:rsidR="009F3A7D" w:rsidRPr="00AA0823">
          <w:rPr>
            <w:rStyle w:val="Hipervnculo"/>
            <w:rFonts w:ascii="Arial" w:hAnsi="Arial" w:cs="Arial"/>
            <w:b/>
            <w:color w:val="auto"/>
            <w:u w:val="none"/>
          </w:rPr>
          <w:t>ɡɔndʒa</w:t>
        </w:r>
        <w:proofErr w:type="spellEnd"/>
        <w:r w:rsidR="009F3A7D" w:rsidRPr="00AA0823">
          <w:rPr>
            <w:rStyle w:val="Hipervnculo"/>
            <w:rFonts w:ascii="Arial" w:hAnsi="Arial" w:cs="Arial"/>
            <w:b/>
            <w:color w:val="auto"/>
            <w:u w:val="none"/>
          </w:rPr>
          <w:t xml:space="preserve"> </w:t>
        </w:r>
        <w:proofErr w:type="spellStart"/>
        <w:r w:rsidR="009F3A7D" w:rsidRPr="00AA0823">
          <w:rPr>
            <w:rStyle w:val="Hipervnculo"/>
            <w:rFonts w:ascii="Arial" w:hAnsi="Arial" w:cs="Arial"/>
            <w:b/>
            <w:color w:val="auto"/>
            <w:u w:val="none"/>
          </w:rPr>
          <w:t>bɔjaˈdʒiu</w:t>
        </w:r>
        <w:proofErr w:type="spellEnd"/>
        <w:r w:rsidR="009F3A7D" w:rsidRPr="00AA0823">
          <w:rPr>
            <w:rStyle w:val="Hipervnculo"/>
            <w:rFonts w:ascii="Arial" w:hAnsi="Arial" w:cs="Arial"/>
            <w:b/>
            <w:color w:val="auto"/>
            <w:u w:val="none"/>
          </w:rPr>
          <w:t>]</w:t>
        </w:r>
      </w:hyperlink>
      <w:r w:rsidR="009F3A7D" w:rsidRPr="00AA0823">
        <w:rPr>
          <w:rFonts w:ascii="Arial" w:hAnsi="Arial" w:cs="Arial"/>
          <w:b/>
        </w:rPr>
        <w:t xml:space="preserve">) y también conocida como </w:t>
      </w:r>
      <w:r w:rsidR="009F3A7D" w:rsidRPr="00AA0823">
        <w:rPr>
          <w:rFonts w:ascii="Arial" w:hAnsi="Arial" w:cs="Arial"/>
          <w:b/>
          <w:bCs/>
        </w:rPr>
        <w:t>Santa Teresa de Calcuta</w:t>
      </w:r>
      <w:hyperlink r:id="rId463" w:anchor="cite_note-3" w:history="1">
        <w:r w:rsidR="009F3A7D" w:rsidRPr="00AA0823">
          <w:rPr>
            <w:rStyle w:val="Hipervnculo"/>
            <w:rFonts w:ascii="Arial" w:hAnsi="Arial" w:cs="Arial"/>
            <w:b/>
            <w:color w:val="auto"/>
            <w:u w:val="none"/>
            <w:vertAlign w:val="superscript"/>
          </w:rPr>
          <w:t>3</w:t>
        </w:r>
      </w:hyperlink>
      <w:r w:rsidR="009F3A7D" w:rsidRPr="00AA0823">
        <w:rPr>
          <w:rFonts w:ascii="Arial" w:hAnsi="Arial" w:cs="Arial"/>
          <w:b/>
        </w:rPr>
        <w:t xml:space="preserve">​ o </w:t>
      </w:r>
      <w:r w:rsidR="009F3A7D" w:rsidRPr="00AA0823">
        <w:rPr>
          <w:rFonts w:ascii="Arial" w:hAnsi="Arial" w:cs="Arial"/>
          <w:b/>
          <w:bCs/>
        </w:rPr>
        <w:t>Madre Teresa de Calcuta</w:t>
      </w:r>
      <w:r w:rsidR="009F3A7D" w:rsidRPr="00AA0823">
        <w:rPr>
          <w:rFonts w:ascii="Arial" w:hAnsi="Arial" w:cs="Arial"/>
          <w:b/>
        </w:rPr>
        <w:t>,</w:t>
      </w:r>
      <w:r w:rsidR="0026162F" w:rsidRPr="00AA0823">
        <w:rPr>
          <w:rFonts w:ascii="Arial" w:hAnsi="Arial" w:cs="Arial"/>
          <w:b/>
        </w:rPr>
        <w:t xml:space="preserve"> </w:t>
      </w:r>
      <w:r w:rsidR="009F3A7D" w:rsidRPr="00AA0823">
        <w:rPr>
          <w:rFonts w:ascii="Arial" w:hAnsi="Arial" w:cs="Arial"/>
          <w:b/>
        </w:rPr>
        <w:t xml:space="preserve">​ fue una </w:t>
      </w:r>
      <w:hyperlink r:id="rId464" w:tooltip="Monja" w:history="1">
        <w:r w:rsidR="009F3A7D" w:rsidRPr="00AA0823">
          <w:rPr>
            <w:rStyle w:val="Hipervnculo"/>
            <w:rFonts w:ascii="Arial" w:hAnsi="Arial" w:cs="Arial"/>
            <w:b/>
            <w:color w:val="auto"/>
            <w:u w:val="none"/>
          </w:rPr>
          <w:t>monja</w:t>
        </w:r>
      </w:hyperlink>
      <w:r w:rsidR="009F3A7D" w:rsidRPr="00AA0823">
        <w:rPr>
          <w:rFonts w:ascii="Arial" w:hAnsi="Arial" w:cs="Arial"/>
          <w:b/>
        </w:rPr>
        <w:t xml:space="preserve"> </w:t>
      </w:r>
      <w:hyperlink r:id="rId465" w:tooltip="Iglesia católica" w:history="1">
        <w:r w:rsidR="009F3A7D" w:rsidRPr="00AA0823">
          <w:rPr>
            <w:rStyle w:val="Hipervnculo"/>
            <w:rFonts w:ascii="Arial" w:hAnsi="Arial" w:cs="Arial"/>
            <w:b/>
            <w:color w:val="auto"/>
            <w:u w:val="none"/>
          </w:rPr>
          <w:t>católica</w:t>
        </w:r>
      </w:hyperlink>
      <w:r w:rsidR="009F3A7D" w:rsidRPr="00AA0823">
        <w:rPr>
          <w:rFonts w:ascii="Arial" w:hAnsi="Arial" w:cs="Arial"/>
          <w:b/>
        </w:rPr>
        <w:t xml:space="preserve"> de origen </w:t>
      </w:r>
      <w:hyperlink r:id="rId466" w:tooltip="Albania" w:history="1">
        <w:r w:rsidR="009F3A7D" w:rsidRPr="00AA0823">
          <w:rPr>
            <w:rStyle w:val="Hipervnculo"/>
            <w:rFonts w:ascii="Arial" w:hAnsi="Arial" w:cs="Arial"/>
            <w:b/>
            <w:color w:val="auto"/>
            <w:u w:val="none"/>
          </w:rPr>
          <w:t>albanés</w:t>
        </w:r>
      </w:hyperlink>
      <w:r w:rsidR="0026162F">
        <w:rPr>
          <w:rFonts w:ascii="Arial" w:hAnsi="Arial" w:cs="Arial"/>
          <w:b/>
        </w:rPr>
        <w:t>,</w:t>
      </w:r>
      <w:r w:rsidR="009F3A7D" w:rsidRPr="00AA0823">
        <w:rPr>
          <w:rFonts w:ascii="Arial" w:hAnsi="Arial" w:cs="Arial"/>
          <w:b/>
        </w:rPr>
        <w:t xml:space="preserve">​ naturalizada </w:t>
      </w:r>
      <w:hyperlink r:id="rId467" w:tooltip="India" w:history="1">
        <w:r w:rsidR="009F3A7D" w:rsidRPr="00AA0823">
          <w:rPr>
            <w:rStyle w:val="Hipervnculo"/>
            <w:rFonts w:ascii="Arial" w:hAnsi="Arial" w:cs="Arial"/>
            <w:b/>
            <w:color w:val="auto"/>
            <w:u w:val="none"/>
          </w:rPr>
          <w:t>india</w:t>
        </w:r>
      </w:hyperlink>
      <w:r w:rsidR="009F3A7D" w:rsidRPr="00AA0823">
        <w:rPr>
          <w:rFonts w:ascii="Arial" w:hAnsi="Arial" w:cs="Arial"/>
          <w:b/>
        </w:rPr>
        <w:t>,</w:t>
      </w:r>
      <w:hyperlink r:id="rId468" w:anchor="cite_note-7" w:history="1">
        <w:r w:rsidR="009F3A7D" w:rsidRPr="00AA0823">
          <w:rPr>
            <w:rStyle w:val="Hipervnculo"/>
            <w:rFonts w:ascii="Arial" w:hAnsi="Arial" w:cs="Arial"/>
            <w:b/>
            <w:color w:val="auto"/>
            <w:u w:val="none"/>
            <w:vertAlign w:val="superscript"/>
          </w:rPr>
          <w:t>7</w:t>
        </w:r>
      </w:hyperlink>
      <w:r w:rsidR="009F3A7D" w:rsidRPr="00AA0823">
        <w:rPr>
          <w:rFonts w:ascii="Arial" w:hAnsi="Arial" w:cs="Arial"/>
          <w:b/>
        </w:rPr>
        <w:t xml:space="preserve">​ que fundó la congregación de las </w:t>
      </w:r>
      <w:hyperlink r:id="rId469" w:tooltip="Misioneras de la Caridad" w:history="1">
        <w:r w:rsidR="009F3A7D" w:rsidRPr="00AA0823">
          <w:rPr>
            <w:rStyle w:val="Hipervnculo"/>
            <w:rFonts w:ascii="Arial" w:hAnsi="Arial" w:cs="Arial"/>
            <w:b/>
            <w:color w:val="auto"/>
            <w:u w:val="none"/>
          </w:rPr>
          <w:t>Misioneras de la Caridad</w:t>
        </w:r>
      </w:hyperlink>
      <w:r w:rsidR="009F3A7D" w:rsidRPr="00AA0823">
        <w:rPr>
          <w:rFonts w:ascii="Arial" w:hAnsi="Arial" w:cs="Arial"/>
          <w:b/>
        </w:rPr>
        <w:t xml:space="preserve"> en </w:t>
      </w:r>
      <w:hyperlink r:id="rId470" w:tooltip="Calcuta" w:history="1">
        <w:r w:rsidR="009F3A7D" w:rsidRPr="00AA0823">
          <w:rPr>
            <w:rStyle w:val="Hipervnculo"/>
            <w:rFonts w:ascii="Arial" w:hAnsi="Arial" w:cs="Arial"/>
            <w:b/>
            <w:color w:val="auto"/>
            <w:u w:val="none"/>
          </w:rPr>
          <w:t>Calcuta</w:t>
        </w:r>
      </w:hyperlink>
      <w:r w:rsidR="009F3A7D" w:rsidRPr="00AA0823">
        <w:rPr>
          <w:rFonts w:ascii="Arial" w:hAnsi="Arial" w:cs="Arial"/>
          <w:b/>
        </w:rPr>
        <w:t xml:space="preserve"> en 1950. </w:t>
      </w:r>
    </w:p>
    <w:p w:rsidR="009F3A7D" w:rsidRPr="00AA0823" w:rsidRDefault="0026162F" w:rsidP="00AA0823">
      <w:pPr>
        <w:pStyle w:val="NormalWeb"/>
        <w:jc w:val="both"/>
        <w:rPr>
          <w:rFonts w:ascii="Arial" w:hAnsi="Arial" w:cs="Arial"/>
          <w:b/>
        </w:rPr>
      </w:pPr>
      <w:r>
        <w:rPr>
          <w:rFonts w:ascii="Arial" w:hAnsi="Arial" w:cs="Arial"/>
          <w:b/>
        </w:rPr>
        <w:t xml:space="preserve">    </w:t>
      </w:r>
      <w:r w:rsidR="009F3A7D" w:rsidRPr="00AA0823">
        <w:rPr>
          <w:rFonts w:ascii="Arial" w:hAnsi="Arial" w:cs="Arial"/>
          <w:b/>
        </w:rPr>
        <w:t xml:space="preserve">Durante más de 45 años atendió a pobres, enfermos, huérfanos y moribundos, al mismo tiempo que guiaba la expansión de su congregación, en un primer momento en la India y luego en otros países del mundo. Tras su muerte, fue </w:t>
      </w:r>
      <w:hyperlink r:id="rId471" w:tooltip="Beato" w:history="1">
        <w:r w:rsidR="009F3A7D" w:rsidRPr="00AA0823">
          <w:rPr>
            <w:rStyle w:val="Hipervnculo"/>
            <w:rFonts w:ascii="Arial" w:hAnsi="Arial" w:cs="Arial"/>
            <w:b/>
            <w:color w:val="auto"/>
            <w:u w:val="none"/>
          </w:rPr>
          <w:t>beatificada</w:t>
        </w:r>
      </w:hyperlink>
      <w:r w:rsidR="009F3A7D" w:rsidRPr="00AA0823">
        <w:rPr>
          <w:rFonts w:ascii="Arial" w:hAnsi="Arial" w:cs="Arial"/>
          <w:b/>
        </w:rPr>
        <w:t xml:space="preserve"> por el papa </w:t>
      </w:r>
      <w:hyperlink r:id="rId472" w:tooltip="Juan Pablo II" w:history="1">
        <w:r w:rsidR="009F3A7D" w:rsidRPr="00AA0823">
          <w:rPr>
            <w:rStyle w:val="Hipervnculo"/>
            <w:rFonts w:ascii="Arial" w:hAnsi="Arial" w:cs="Arial"/>
            <w:b/>
            <w:color w:val="auto"/>
            <w:u w:val="none"/>
          </w:rPr>
          <w:t>Juan Pablo II</w:t>
        </w:r>
      </w:hyperlink>
      <w:r w:rsidR="009F3A7D" w:rsidRPr="00AA0823">
        <w:rPr>
          <w:rFonts w:ascii="Arial" w:hAnsi="Arial" w:cs="Arial"/>
          <w:b/>
        </w:rPr>
        <w:t>.</w:t>
      </w:r>
      <w:r w:rsidRPr="00AA0823">
        <w:rPr>
          <w:rFonts w:ascii="Arial" w:hAnsi="Arial" w:cs="Arial"/>
          <w:b/>
        </w:rPr>
        <w:t xml:space="preserve"> </w:t>
      </w:r>
      <w:r w:rsidR="009F3A7D" w:rsidRPr="00AA0823">
        <w:rPr>
          <w:rFonts w:ascii="Arial" w:hAnsi="Arial" w:cs="Arial"/>
          <w:b/>
        </w:rPr>
        <w:t xml:space="preserve">​ Su canonización fue aprobada por el papa </w:t>
      </w:r>
      <w:hyperlink r:id="rId473" w:tooltip="Francisco (papa)" w:history="1">
        <w:r w:rsidR="009F3A7D" w:rsidRPr="00AA0823">
          <w:rPr>
            <w:rStyle w:val="Hipervnculo"/>
            <w:rFonts w:ascii="Arial" w:hAnsi="Arial" w:cs="Arial"/>
            <w:b/>
            <w:color w:val="auto"/>
            <w:u w:val="none"/>
          </w:rPr>
          <w:t>Francisco</w:t>
        </w:r>
      </w:hyperlink>
      <w:r w:rsidR="009F3A7D" w:rsidRPr="00AA0823">
        <w:rPr>
          <w:rFonts w:ascii="Arial" w:hAnsi="Arial" w:cs="Arial"/>
          <w:b/>
        </w:rPr>
        <w:t xml:space="preserve"> en diciembre de 2015, después de que la </w:t>
      </w:r>
      <w:hyperlink r:id="rId474" w:tooltip="Congregación para las Causas de los Santos" w:history="1">
        <w:r w:rsidR="009F3A7D" w:rsidRPr="00AA0823">
          <w:rPr>
            <w:rStyle w:val="Hipervnculo"/>
            <w:rFonts w:ascii="Arial" w:hAnsi="Arial" w:cs="Arial"/>
            <w:b/>
            <w:color w:val="auto"/>
            <w:u w:val="none"/>
          </w:rPr>
          <w:t>Congregación para las Causas de los Santos</w:t>
        </w:r>
      </w:hyperlink>
      <w:r w:rsidR="009F3A7D" w:rsidRPr="00AA0823">
        <w:rPr>
          <w:rFonts w:ascii="Arial" w:hAnsi="Arial" w:cs="Arial"/>
          <w:b/>
        </w:rPr>
        <w:t xml:space="preserve"> reconociera como extraordinaria la curación de un brasileño enfermo en estado terminal.</w:t>
      </w:r>
      <w:r w:rsidRPr="00AA0823">
        <w:rPr>
          <w:rFonts w:ascii="Arial" w:hAnsi="Arial" w:cs="Arial"/>
          <w:b/>
        </w:rPr>
        <w:t xml:space="preserve"> </w:t>
      </w:r>
      <w:r w:rsidR="009F3A7D" w:rsidRPr="00AA0823">
        <w:rPr>
          <w:rFonts w:ascii="Arial" w:hAnsi="Arial" w:cs="Arial"/>
          <w:b/>
        </w:rPr>
        <w:t xml:space="preserve">​ El acto oficial de canonización tuvo lugar en </w:t>
      </w:r>
      <w:hyperlink r:id="rId475" w:tooltip="Roma" w:history="1">
        <w:r w:rsidR="009F3A7D" w:rsidRPr="00AA0823">
          <w:rPr>
            <w:rStyle w:val="Hipervnculo"/>
            <w:rFonts w:ascii="Arial" w:hAnsi="Arial" w:cs="Arial"/>
            <w:b/>
            <w:color w:val="auto"/>
            <w:u w:val="none"/>
          </w:rPr>
          <w:t>Roma</w:t>
        </w:r>
      </w:hyperlink>
      <w:r w:rsidR="009F3A7D" w:rsidRPr="00AA0823">
        <w:rPr>
          <w:rFonts w:ascii="Arial" w:hAnsi="Arial" w:cs="Arial"/>
          <w:b/>
        </w:rPr>
        <w:t xml:space="preserve"> en la mañana del domingo 4 de septiembre de 2016.​</w:t>
      </w:r>
    </w:p>
    <w:p w:rsidR="009F3A7D" w:rsidRPr="00AA0823" w:rsidRDefault="0026162F" w:rsidP="00AA0823">
      <w:pPr>
        <w:pStyle w:val="NormalWeb"/>
        <w:jc w:val="both"/>
        <w:rPr>
          <w:rFonts w:ascii="Arial" w:hAnsi="Arial" w:cs="Arial"/>
          <w:b/>
        </w:rPr>
      </w:pPr>
      <w:r>
        <w:rPr>
          <w:rFonts w:ascii="Arial" w:hAnsi="Arial" w:cs="Arial"/>
          <w:b/>
        </w:rPr>
        <w:t xml:space="preserve">     </w:t>
      </w:r>
      <w:proofErr w:type="spellStart"/>
      <w:r w:rsidR="009F3A7D" w:rsidRPr="00AA0823">
        <w:rPr>
          <w:rFonts w:ascii="Arial" w:hAnsi="Arial" w:cs="Arial"/>
          <w:b/>
        </w:rPr>
        <w:t>Agnes</w:t>
      </w:r>
      <w:proofErr w:type="spellEnd"/>
      <w:r w:rsidR="009F3A7D" w:rsidRPr="00AA0823">
        <w:rPr>
          <w:rFonts w:ascii="Arial" w:hAnsi="Arial" w:cs="Arial"/>
          <w:b/>
        </w:rPr>
        <w:t xml:space="preserve"> descubrió su vocación desde temprana edad, y para 1928 ya había decidido que estaba destinada a la vida religiosa. Fue entonces cuando optó por cambiar su nombre a «Teresa» en referencia a la santa patrona de los misioneros, </w:t>
      </w:r>
      <w:hyperlink r:id="rId476" w:tooltip="Teresa de Lisieux" w:history="1">
        <w:r w:rsidR="009F3A7D" w:rsidRPr="00AA0823">
          <w:rPr>
            <w:rStyle w:val="Hipervnculo"/>
            <w:rFonts w:ascii="Arial" w:hAnsi="Arial" w:cs="Arial"/>
            <w:b/>
            <w:color w:val="auto"/>
            <w:u w:val="none"/>
          </w:rPr>
          <w:t xml:space="preserve">Teresa de </w:t>
        </w:r>
        <w:proofErr w:type="spellStart"/>
        <w:r w:rsidR="009F3A7D" w:rsidRPr="00AA0823">
          <w:rPr>
            <w:rStyle w:val="Hipervnculo"/>
            <w:rFonts w:ascii="Arial" w:hAnsi="Arial" w:cs="Arial"/>
            <w:b/>
            <w:color w:val="auto"/>
            <w:u w:val="none"/>
          </w:rPr>
          <w:t>Lisieux</w:t>
        </w:r>
        <w:proofErr w:type="spellEnd"/>
      </w:hyperlink>
      <w:r w:rsidR="009F3A7D" w:rsidRPr="00AA0823">
        <w:rPr>
          <w:rFonts w:ascii="Arial" w:hAnsi="Arial" w:cs="Arial"/>
          <w:b/>
        </w:rPr>
        <w:t xml:space="preserve">. Si bien dedicó los siguientes 20 años a enseñar en el convento irlandés de Loreto, comenzó a preocuparse por los enfermos y por los pobres de la ciudad de </w:t>
      </w:r>
      <w:hyperlink r:id="rId477" w:tooltip="Calcuta" w:history="1">
        <w:r w:rsidR="009F3A7D" w:rsidRPr="00AA0823">
          <w:rPr>
            <w:rStyle w:val="Hipervnculo"/>
            <w:rFonts w:ascii="Arial" w:hAnsi="Arial" w:cs="Arial"/>
            <w:b/>
            <w:color w:val="auto"/>
            <w:u w:val="none"/>
          </w:rPr>
          <w:t>Calcuta</w:t>
        </w:r>
      </w:hyperlink>
      <w:r w:rsidR="009F3A7D" w:rsidRPr="00AA0823">
        <w:rPr>
          <w:rFonts w:ascii="Arial" w:hAnsi="Arial" w:cs="Arial"/>
          <w:b/>
        </w:rPr>
        <w:t>. Esto la llevó a fundar una congregación con el objetivo de ayudar a los marginados de la sociedad, primordialmente enfermos, pobres y personas que no tenían hogar.</w:t>
      </w:r>
    </w:p>
    <w:p w:rsidR="0026162F" w:rsidRDefault="0026162F" w:rsidP="00AA0823">
      <w:pPr>
        <w:pStyle w:val="NormalWeb"/>
        <w:jc w:val="both"/>
        <w:rPr>
          <w:rFonts w:ascii="Arial" w:hAnsi="Arial" w:cs="Arial"/>
          <w:b/>
        </w:rPr>
      </w:pPr>
      <w:r>
        <w:rPr>
          <w:rFonts w:ascii="Arial" w:hAnsi="Arial" w:cs="Arial"/>
          <w:b/>
        </w:rPr>
        <w:t xml:space="preserve">     </w:t>
      </w:r>
      <w:r w:rsidR="009F3A7D" w:rsidRPr="00AA0823">
        <w:rPr>
          <w:rFonts w:ascii="Arial" w:hAnsi="Arial" w:cs="Arial"/>
          <w:b/>
        </w:rPr>
        <w:t xml:space="preserve">En la década de 1970 era conocida internacionalmente y había adquirido reputación de persona humanitaria y defensora de los pobres e indefensos, en parte por el documental y libro </w:t>
      </w:r>
      <w:proofErr w:type="spellStart"/>
      <w:r w:rsidR="009F3A7D" w:rsidRPr="00AA0823">
        <w:rPr>
          <w:rFonts w:ascii="Arial" w:hAnsi="Arial" w:cs="Arial"/>
          <w:b/>
          <w:i/>
          <w:iCs/>
        </w:rPr>
        <w:t>Something</w:t>
      </w:r>
      <w:proofErr w:type="spellEnd"/>
      <w:r w:rsidR="009F3A7D" w:rsidRPr="00AA0823">
        <w:rPr>
          <w:rFonts w:ascii="Arial" w:hAnsi="Arial" w:cs="Arial"/>
          <w:b/>
          <w:i/>
          <w:iCs/>
        </w:rPr>
        <w:t xml:space="preserve"> </w:t>
      </w:r>
      <w:proofErr w:type="spellStart"/>
      <w:r w:rsidR="009F3A7D" w:rsidRPr="00AA0823">
        <w:rPr>
          <w:rFonts w:ascii="Arial" w:hAnsi="Arial" w:cs="Arial"/>
          <w:b/>
          <w:i/>
          <w:iCs/>
        </w:rPr>
        <w:t>Beautiful</w:t>
      </w:r>
      <w:proofErr w:type="spellEnd"/>
      <w:r w:rsidR="009F3A7D" w:rsidRPr="00AA0823">
        <w:rPr>
          <w:rFonts w:ascii="Arial" w:hAnsi="Arial" w:cs="Arial"/>
          <w:b/>
          <w:i/>
          <w:iCs/>
        </w:rPr>
        <w:t xml:space="preserve"> </w:t>
      </w:r>
      <w:proofErr w:type="spellStart"/>
      <w:r w:rsidR="009F3A7D" w:rsidRPr="00AA0823">
        <w:rPr>
          <w:rFonts w:ascii="Arial" w:hAnsi="Arial" w:cs="Arial"/>
          <w:b/>
          <w:i/>
          <w:iCs/>
        </w:rPr>
        <w:t>for</w:t>
      </w:r>
      <w:proofErr w:type="spellEnd"/>
      <w:r w:rsidR="009F3A7D" w:rsidRPr="00AA0823">
        <w:rPr>
          <w:rFonts w:ascii="Arial" w:hAnsi="Arial" w:cs="Arial"/>
          <w:b/>
          <w:i/>
          <w:iCs/>
        </w:rPr>
        <w:t xml:space="preserve"> </w:t>
      </w:r>
      <w:proofErr w:type="spellStart"/>
      <w:r w:rsidR="009F3A7D" w:rsidRPr="00AA0823">
        <w:rPr>
          <w:rFonts w:ascii="Arial" w:hAnsi="Arial" w:cs="Arial"/>
          <w:b/>
          <w:i/>
          <w:iCs/>
        </w:rPr>
        <w:t>God</w:t>
      </w:r>
      <w:proofErr w:type="spellEnd"/>
      <w:r w:rsidR="009F3A7D" w:rsidRPr="00AA0823">
        <w:rPr>
          <w:rFonts w:ascii="Arial" w:hAnsi="Arial" w:cs="Arial"/>
          <w:b/>
        </w:rPr>
        <w:t xml:space="preserve">, de </w:t>
      </w:r>
      <w:hyperlink r:id="rId478" w:tooltip="Malcolm Muggeridge" w:history="1">
        <w:r w:rsidR="009F3A7D" w:rsidRPr="00AA0823">
          <w:rPr>
            <w:rStyle w:val="Hipervnculo"/>
            <w:rFonts w:ascii="Arial" w:hAnsi="Arial" w:cs="Arial"/>
            <w:b/>
            <w:color w:val="auto"/>
            <w:u w:val="none"/>
          </w:rPr>
          <w:t xml:space="preserve">Malcolm </w:t>
        </w:r>
        <w:proofErr w:type="spellStart"/>
        <w:r w:rsidR="009F3A7D" w:rsidRPr="00AA0823">
          <w:rPr>
            <w:rStyle w:val="Hipervnculo"/>
            <w:rFonts w:ascii="Arial" w:hAnsi="Arial" w:cs="Arial"/>
            <w:b/>
            <w:color w:val="auto"/>
            <w:u w:val="none"/>
          </w:rPr>
          <w:t>Muggeridge</w:t>
        </w:r>
        <w:proofErr w:type="spellEnd"/>
      </w:hyperlink>
      <w:r w:rsidR="009F3A7D" w:rsidRPr="00AA0823">
        <w:rPr>
          <w:rFonts w:ascii="Arial" w:hAnsi="Arial" w:cs="Arial"/>
          <w:b/>
        </w:rPr>
        <w:t xml:space="preserve">. </w:t>
      </w:r>
    </w:p>
    <w:p w:rsidR="009F3A7D" w:rsidRPr="00AA0823" w:rsidRDefault="0026162F" w:rsidP="00AA0823">
      <w:pPr>
        <w:pStyle w:val="NormalWeb"/>
        <w:jc w:val="both"/>
        <w:rPr>
          <w:rFonts w:ascii="Arial" w:hAnsi="Arial" w:cs="Arial"/>
          <w:b/>
        </w:rPr>
      </w:pPr>
      <w:r>
        <w:rPr>
          <w:rFonts w:ascii="Arial" w:hAnsi="Arial" w:cs="Arial"/>
          <w:b/>
        </w:rPr>
        <w:lastRenderedPageBreak/>
        <w:t xml:space="preserve">    </w:t>
      </w:r>
      <w:r w:rsidR="009F3A7D" w:rsidRPr="00AA0823">
        <w:rPr>
          <w:rFonts w:ascii="Arial" w:hAnsi="Arial" w:cs="Arial"/>
          <w:b/>
        </w:rPr>
        <w:t xml:space="preserve">Obtuvo el </w:t>
      </w:r>
      <w:hyperlink r:id="rId479" w:tooltip="Premio Nobel de la Paz" w:history="1">
        <w:r w:rsidR="009F3A7D" w:rsidRPr="00AA0823">
          <w:rPr>
            <w:rStyle w:val="Hipervnculo"/>
            <w:rFonts w:ascii="Arial" w:hAnsi="Arial" w:cs="Arial"/>
            <w:b/>
            <w:color w:val="auto"/>
            <w:u w:val="none"/>
          </w:rPr>
          <w:t>Premio Nobel de la Paz</w:t>
        </w:r>
      </w:hyperlink>
      <w:r w:rsidR="009F3A7D" w:rsidRPr="00AA0823">
        <w:rPr>
          <w:rFonts w:ascii="Arial" w:hAnsi="Arial" w:cs="Arial"/>
          <w:b/>
        </w:rPr>
        <w:t xml:space="preserve"> en 1979 y el más alto galardón civil de la India, el </w:t>
      </w:r>
      <w:hyperlink r:id="rId480" w:tooltip="Bharat Ratna" w:history="1">
        <w:proofErr w:type="spellStart"/>
        <w:r w:rsidR="009F3A7D" w:rsidRPr="00AA0823">
          <w:rPr>
            <w:rStyle w:val="Hipervnculo"/>
            <w:rFonts w:ascii="Arial" w:hAnsi="Arial" w:cs="Arial"/>
            <w:b/>
            <w:color w:val="auto"/>
            <w:u w:val="none"/>
          </w:rPr>
          <w:t>Bharat</w:t>
        </w:r>
        <w:proofErr w:type="spellEnd"/>
        <w:r w:rsidR="009F3A7D" w:rsidRPr="00AA0823">
          <w:rPr>
            <w:rStyle w:val="Hipervnculo"/>
            <w:rFonts w:ascii="Arial" w:hAnsi="Arial" w:cs="Arial"/>
            <w:b/>
            <w:color w:val="auto"/>
            <w:u w:val="none"/>
          </w:rPr>
          <w:t xml:space="preserve"> </w:t>
        </w:r>
        <w:proofErr w:type="spellStart"/>
        <w:r w:rsidR="009F3A7D" w:rsidRPr="00AA0823">
          <w:rPr>
            <w:rStyle w:val="Hipervnculo"/>
            <w:rFonts w:ascii="Arial" w:hAnsi="Arial" w:cs="Arial"/>
            <w:b/>
            <w:color w:val="auto"/>
            <w:u w:val="none"/>
          </w:rPr>
          <w:t>Ratna</w:t>
        </w:r>
        <w:proofErr w:type="spellEnd"/>
      </w:hyperlink>
      <w:r w:rsidR="009F3A7D" w:rsidRPr="00AA0823">
        <w:rPr>
          <w:rFonts w:ascii="Arial" w:hAnsi="Arial" w:cs="Arial"/>
          <w:b/>
        </w:rPr>
        <w:t xml:space="preserve">, en 1980, por su labor humanitaria. A ellos se sumaron una decena de premios y reconocimientos de </w:t>
      </w:r>
      <w:proofErr w:type="gramStart"/>
      <w:r w:rsidR="009F3A7D" w:rsidRPr="00AA0823">
        <w:rPr>
          <w:rFonts w:ascii="Arial" w:hAnsi="Arial" w:cs="Arial"/>
          <w:b/>
        </w:rPr>
        <w:t>primer nivel, tanto nacionales como internacionales</w:t>
      </w:r>
      <w:proofErr w:type="gramEnd"/>
      <w:r w:rsidR="009F3A7D" w:rsidRPr="00AA0823">
        <w:rPr>
          <w:rFonts w:ascii="Arial" w:hAnsi="Arial" w:cs="Arial"/>
          <w:b/>
        </w:rPr>
        <w:t>.</w:t>
      </w:r>
    </w:p>
    <w:p w:rsidR="009F3A7D" w:rsidRPr="00AA0823" w:rsidRDefault="0026162F" w:rsidP="00AA0823">
      <w:pPr>
        <w:pStyle w:val="NormalWeb"/>
        <w:jc w:val="both"/>
        <w:rPr>
          <w:rFonts w:ascii="Arial" w:hAnsi="Arial" w:cs="Arial"/>
          <w:b/>
        </w:rPr>
      </w:pPr>
      <w:r>
        <w:rPr>
          <w:rFonts w:ascii="Arial" w:hAnsi="Arial" w:cs="Arial"/>
          <w:b/>
        </w:rPr>
        <w:t xml:space="preserve">     </w:t>
      </w:r>
      <w:r w:rsidR="009F3A7D" w:rsidRPr="00AA0823">
        <w:rPr>
          <w:rFonts w:ascii="Arial" w:hAnsi="Arial" w:cs="Arial"/>
          <w:b/>
        </w:rPr>
        <w:t xml:space="preserve">Recibió elogios de muchas personas, gobiernos y organizaciones. Sin embargo, enfrentó también una serie de críticas, como las objeciones de </w:t>
      </w:r>
      <w:hyperlink r:id="rId481" w:tooltip="Christopher Hitchens" w:history="1">
        <w:r w:rsidR="009F3A7D" w:rsidRPr="00AA0823">
          <w:rPr>
            <w:rStyle w:val="Hipervnculo"/>
            <w:rFonts w:ascii="Arial" w:hAnsi="Arial" w:cs="Arial"/>
            <w:b/>
            <w:color w:val="auto"/>
            <w:u w:val="none"/>
          </w:rPr>
          <w:t xml:space="preserve">Christopher </w:t>
        </w:r>
        <w:proofErr w:type="spellStart"/>
        <w:r w:rsidR="009F3A7D" w:rsidRPr="00AA0823">
          <w:rPr>
            <w:rStyle w:val="Hipervnculo"/>
            <w:rFonts w:ascii="Arial" w:hAnsi="Arial" w:cs="Arial"/>
            <w:b/>
            <w:color w:val="auto"/>
            <w:u w:val="none"/>
          </w:rPr>
          <w:t>Hitchens</w:t>
        </w:r>
        <w:proofErr w:type="spellEnd"/>
      </w:hyperlink>
      <w:r w:rsidR="009F3A7D" w:rsidRPr="00AA0823">
        <w:rPr>
          <w:rFonts w:ascii="Arial" w:hAnsi="Arial" w:cs="Arial"/>
          <w:b/>
        </w:rPr>
        <w:t xml:space="preserve">, </w:t>
      </w:r>
      <w:hyperlink r:id="rId482" w:tooltip="Michael Parenti" w:history="1">
        <w:r w:rsidR="009F3A7D" w:rsidRPr="00AA0823">
          <w:rPr>
            <w:rStyle w:val="Hipervnculo"/>
            <w:rFonts w:ascii="Arial" w:hAnsi="Arial" w:cs="Arial"/>
            <w:b/>
            <w:color w:val="auto"/>
            <w:u w:val="none"/>
          </w:rPr>
          <w:t xml:space="preserve">Michael </w:t>
        </w:r>
        <w:proofErr w:type="spellStart"/>
        <w:r w:rsidR="009F3A7D" w:rsidRPr="00AA0823">
          <w:rPr>
            <w:rStyle w:val="Hipervnculo"/>
            <w:rFonts w:ascii="Arial" w:hAnsi="Arial" w:cs="Arial"/>
            <w:b/>
            <w:color w:val="auto"/>
            <w:u w:val="none"/>
          </w:rPr>
          <w:t>Parenti</w:t>
        </w:r>
        <w:proofErr w:type="spellEnd"/>
      </w:hyperlink>
      <w:r w:rsidR="009F3A7D" w:rsidRPr="00AA0823">
        <w:rPr>
          <w:rFonts w:ascii="Arial" w:hAnsi="Arial" w:cs="Arial"/>
          <w:b/>
        </w:rPr>
        <w:t xml:space="preserve">, </w:t>
      </w:r>
      <w:hyperlink r:id="rId483" w:tooltip="Aroup Chatterjee (aún no redactado)" w:history="1">
        <w:proofErr w:type="spellStart"/>
        <w:r w:rsidR="009F3A7D" w:rsidRPr="00AA0823">
          <w:rPr>
            <w:rStyle w:val="Hipervnculo"/>
            <w:rFonts w:ascii="Arial" w:hAnsi="Arial" w:cs="Arial"/>
            <w:b/>
            <w:color w:val="auto"/>
            <w:u w:val="none"/>
          </w:rPr>
          <w:t>Aroup</w:t>
        </w:r>
        <w:proofErr w:type="spellEnd"/>
        <w:r w:rsidR="009F3A7D" w:rsidRPr="00AA0823">
          <w:rPr>
            <w:rStyle w:val="Hipervnculo"/>
            <w:rFonts w:ascii="Arial" w:hAnsi="Arial" w:cs="Arial"/>
            <w:b/>
            <w:color w:val="auto"/>
            <w:u w:val="none"/>
          </w:rPr>
          <w:t xml:space="preserve"> </w:t>
        </w:r>
        <w:proofErr w:type="spellStart"/>
        <w:r w:rsidR="009F3A7D" w:rsidRPr="00AA0823">
          <w:rPr>
            <w:rStyle w:val="Hipervnculo"/>
            <w:rFonts w:ascii="Arial" w:hAnsi="Arial" w:cs="Arial"/>
            <w:b/>
            <w:color w:val="auto"/>
            <w:u w:val="none"/>
          </w:rPr>
          <w:t>Chatterjee</w:t>
        </w:r>
        <w:proofErr w:type="spellEnd"/>
      </w:hyperlink>
      <w:r w:rsidR="009F3A7D" w:rsidRPr="00AA0823">
        <w:rPr>
          <w:rFonts w:ascii="Arial" w:hAnsi="Arial" w:cs="Arial"/>
          <w:b/>
        </w:rPr>
        <w:t xml:space="preserve"> y el </w:t>
      </w:r>
      <w:hyperlink r:id="rId484" w:tooltip="Consejo Mundial Hindú" w:history="1">
        <w:r w:rsidR="009F3A7D" w:rsidRPr="00AA0823">
          <w:rPr>
            <w:rStyle w:val="Hipervnculo"/>
            <w:rFonts w:ascii="Arial" w:hAnsi="Arial" w:cs="Arial"/>
            <w:b/>
            <w:color w:val="auto"/>
            <w:u w:val="none"/>
          </w:rPr>
          <w:t>Consejo Mundial Hindú</w:t>
        </w:r>
      </w:hyperlink>
      <w:r w:rsidR="009F3A7D" w:rsidRPr="00AA0823">
        <w:rPr>
          <w:rFonts w:ascii="Arial" w:hAnsi="Arial" w:cs="Arial"/>
          <w:b/>
        </w:rPr>
        <w:t xml:space="preserve">, que le achacaron una mentalidad reaccionaria y criticaron la deficiente atención en sus centros. En 2010, en el centenario de su nacimiento, fue homenajeada alrededor del mundo, y su trabajo elogiado por la presidenta india </w:t>
      </w:r>
      <w:hyperlink r:id="rId485" w:tooltip="Pratibha Patil" w:history="1">
        <w:proofErr w:type="spellStart"/>
        <w:r w:rsidR="009F3A7D" w:rsidRPr="00AA0823">
          <w:rPr>
            <w:rStyle w:val="Hipervnculo"/>
            <w:rFonts w:ascii="Arial" w:hAnsi="Arial" w:cs="Arial"/>
            <w:b/>
            <w:color w:val="auto"/>
            <w:u w:val="none"/>
          </w:rPr>
          <w:t>Pratibha</w:t>
        </w:r>
        <w:proofErr w:type="spellEnd"/>
        <w:r w:rsidR="009F3A7D" w:rsidRPr="00AA0823">
          <w:rPr>
            <w:rStyle w:val="Hipervnculo"/>
            <w:rFonts w:ascii="Arial" w:hAnsi="Arial" w:cs="Arial"/>
            <w:b/>
            <w:color w:val="auto"/>
            <w:u w:val="none"/>
          </w:rPr>
          <w:t xml:space="preserve"> </w:t>
        </w:r>
        <w:proofErr w:type="spellStart"/>
        <w:r w:rsidR="009F3A7D" w:rsidRPr="00AA0823">
          <w:rPr>
            <w:rStyle w:val="Hipervnculo"/>
            <w:rFonts w:ascii="Arial" w:hAnsi="Arial" w:cs="Arial"/>
            <w:b/>
            <w:color w:val="auto"/>
            <w:u w:val="none"/>
          </w:rPr>
          <w:t>Patil</w:t>
        </w:r>
        <w:proofErr w:type="spellEnd"/>
      </w:hyperlink>
      <w:r w:rsidR="009F3A7D" w:rsidRPr="00AA0823">
        <w:rPr>
          <w:rFonts w:ascii="Arial" w:hAnsi="Arial" w:cs="Arial"/>
          <w:b/>
        </w:rPr>
        <w:t>.​</w:t>
      </w:r>
    </w:p>
    <w:p w:rsidR="00ED494A" w:rsidRPr="00AA0823" w:rsidRDefault="0026162F" w:rsidP="00AA0823">
      <w:pPr>
        <w:jc w:val="both"/>
        <w:rPr>
          <w:rFonts w:ascii="Arial" w:hAnsi="Arial" w:cs="Arial"/>
          <w:b/>
          <w:color w:val="0070C0"/>
          <w:sz w:val="28"/>
          <w:szCs w:val="28"/>
        </w:rPr>
      </w:pPr>
      <w:r>
        <w:rPr>
          <w:rFonts w:ascii="Arial" w:hAnsi="Arial" w:cs="Arial"/>
          <w:b/>
          <w:color w:val="0070C0"/>
          <w:sz w:val="28"/>
          <w:szCs w:val="28"/>
        </w:rPr>
        <w:t xml:space="preserve">   Carlos de </w:t>
      </w:r>
      <w:proofErr w:type="spellStart"/>
      <w:r w:rsidR="00ED494A" w:rsidRPr="00AA0823">
        <w:rPr>
          <w:rFonts w:ascii="Arial" w:hAnsi="Arial" w:cs="Arial"/>
          <w:b/>
          <w:color w:val="0070C0"/>
          <w:sz w:val="28"/>
          <w:szCs w:val="28"/>
        </w:rPr>
        <w:t>Foucaul</w:t>
      </w:r>
      <w:r>
        <w:rPr>
          <w:rFonts w:ascii="Arial" w:hAnsi="Arial" w:cs="Arial"/>
          <w:b/>
          <w:color w:val="0070C0"/>
          <w:sz w:val="28"/>
          <w:szCs w:val="28"/>
        </w:rPr>
        <w:t>d</w:t>
      </w:r>
      <w:proofErr w:type="spellEnd"/>
      <w:r w:rsidR="00ED494A" w:rsidRPr="00AA0823">
        <w:rPr>
          <w:rFonts w:ascii="Arial" w:hAnsi="Arial" w:cs="Arial"/>
          <w:b/>
          <w:color w:val="0070C0"/>
          <w:sz w:val="28"/>
          <w:szCs w:val="28"/>
        </w:rPr>
        <w:t xml:space="preserve">  </w:t>
      </w:r>
      <w:r w:rsidR="00E70500" w:rsidRPr="00AA0823">
        <w:rPr>
          <w:rFonts w:ascii="Arial" w:hAnsi="Arial" w:cs="Arial"/>
          <w:b/>
          <w:color w:val="0070C0"/>
          <w:sz w:val="28"/>
          <w:szCs w:val="28"/>
        </w:rPr>
        <w:t xml:space="preserve">y los </w:t>
      </w:r>
      <w:r w:rsidR="00ED494A" w:rsidRPr="00AA0823">
        <w:rPr>
          <w:rFonts w:ascii="Arial" w:hAnsi="Arial" w:cs="Arial"/>
          <w:b/>
          <w:color w:val="0070C0"/>
          <w:sz w:val="28"/>
          <w:szCs w:val="28"/>
        </w:rPr>
        <w:t>Hermanitos de</w:t>
      </w:r>
      <w:r w:rsidR="00E70500" w:rsidRPr="00AA0823">
        <w:rPr>
          <w:rFonts w:ascii="Arial" w:hAnsi="Arial" w:cs="Arial"/>
          <w:b/>
          <w:color w:val="0070C0"/>
          <w:sz w:val="28"/>
          <w:szCs w:val="28"/>
        </w:rPr>
        <w:t>l desierto</w:t>
      </w:r>
      <w:r w:rsidR="00ED494A" w:rsidRPr="00AA0823">
        <w:rPr>
          <w:rFonts w:ascii="Arial" w:hAnsi="Arial" w:cs="Arial"/>
          <w:b/>
          <w:color w:val="0070C0"/>
          <w:sz w:val="28"/>
          <w:szCs w:val="28"/>
        </w:rPr>
        <w:t xml:space="preserve">  </w:t>
      </w:r>
    </w:p>
    <w:p w:rsidR="00331F4D" w:rsidRDefault="0026162F" w:rsidP="0026162F">
      <w:pPr>
        <w:jc w:val="center"/>
        <w:rPr>
          <w:rFonts w:ascii="Arial" w:hAnsi="Arial" w:cs="Arial"/>
          <w:b/>
          <w:sz w:val="24"/>
          <w:szCs w:val="24"/>
        </w:rPr>
      </w:pPr>
      <w:r>
        <w:rPr>
          <w:rFonts w:ascii="Arial" w:hAnsi="Arial" w:cs="Arial"/>
          <w:b/>
          <w:noProof/>
          <w:sz w:val="24"/>
          <w:szCs w:val="24"/>
          <w:lang w:eastAsia="es-ES"/>
        </w:rPr>
        <w:drawing>
          <wp:inline distT="0" distB="0" distL="0" distR="0">
            <wp:extent cx="1947448" cy="2714625"/>
            <wp:effectExtent l="19050" t="0" r="0" b="0"/>
            <wp:docPr id="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6"/>
                    <a:srcRect l="23845" t="41085" r="61401" b="32171"/>
                    <a:stretch>
                      <a:fillRect/>
                    </a:stretch>
                  </pic:blipFill>
                  <pic:spPr bwMode="auto">
                    <a:xfrm>
                      <a:off x="0" y="0"/>
                      <a:ext cx="1947448" cy="2714625"/>
                    </a:xfrm>
                    <a:prstGeom prst="rect">
                      <a:avLst/>
                    </a:prstGeom>
                    <a:noFill/>
                    <a:ln w="9525">
                      <a:noFill/>
                      <a:miter lim="800000"/>
                      <a:headEnd/>
                      <a:tailEnd/>
                    </a:ln>
                  </pic:spPr>
                </pic:pic>
              </a:graphicData>
            </a:graphic>
          </wp:inline>
        </w:drawing>
      </w:r>
    </w:p>
    <w:p w:rsidR="0026162F" w:rsidRPr="0026162F" w:rsidRDefault="00994283" w:rsidP="0026162F">
      <w:pPr>
        <w:pStyle w:val="NormalWeb"/>
        <w:jc w:val="both"/>
        <w:rPr>
          <w:rFonts w:ascii="Arial" w:hAnsi="Arial" w:cs="Arial"/>
          <w:b/>
        </w:rPr>
      </w:pPr>
      <w:r>
        <w:rPr>
          <w:rFonts w:ascii="Arial" w:hAnsi="Arial" w:cs="Arial"/>
          <w:b/>
          <w:bCs/>
        </w:rPr>
        <w:t xml:space="preserve">    </w:t>
      </w:r>
      <w:r w:rsidR="0026162F" w:rsidRPr="0026162F">
        <w:rPr>
          <w:rFonts w:ascii="Arial" w:hAnsi="Arial" w:cs="Arial"/>
          <w:b/>
          <w:bCs/>
        </w:rPr>
        <w:t xml:space="preserve">Carlos de </w:t>
      </w:r>
      <w:proofErr w:type="spellStart"/>
      <w:r w:rsidR="0026162F" w:rsidRPr="0026162F">
        <w:rPr>
          <w:rFonts w:ascii="Arial" w:hAnsi="Arial" w:cs="Arial"/>
          <w:b/>
          <w:bCs/>
        </w:rPr>
        <w:t>Foucauld</w:t>
      </w:r>
      <w:proofErr w:type="spellEnd"/>
      <w:r w:rsidR="0026162F" w:rsidRPr="0026162F">
        <w:rPr>
          <w:rFonts w:ascii="Arial" w:hAnsi="Arial" w:cs="Arial"/>
          <w:b/>
        </w:rPr>
        <w:t xml:space="preserve"> (</w:t>
      </w:r>
      <w:hyperlink r:id="rId487" w:tooltip="Estrasburgo" w:history="1">
        <w:r w:rsidR="0026162F" w:rsidRPr="0026162F">
          <w:rPr>
            <w:rStyle w:val="Hipervnculo"/>
            <w:rFonts w:ascii="Arial" w:hAnsi="Arial" w:cs="Arial"/>
            <w:b/>
            <w:color w:val="auto"/>
            <w:u w:val="none"/>
          </w:rPr>
          <w:t>Estrasburgo</w:t>
        </w:r>
      </w:hyperlink>
      <w:r w:rsidR="0026162F" w:rsidRPr="0026162F">
        <w:rPr>
          <w:rFonts w:ascii="Arial" w:hAnsi="Arial" w:cs="Arial"/>
          <w:b/>
        </w:rPr>
        <w:t xml:space="preserve">, </w:t>
      </w:r>
      <w:hyperlink r:id="rId488" w:tooltip="15 de septiembre" w:history="1">
        <w:r w:rsidR="0026162F" w:rsidRPr="0026162F">
          <w:rPr>
            <w:rStyle w:val="Hipervnculo"/>
            <w:rFonts w:ascii="Arial" w:hAnsi="Arial" w:cs="Arial"/>
            <w:b/>
            <w:color w:val="auto"/>
            <w:u w:val="none"/>
          </w:rPr>
          <w:t>15 de septiembre</w:t>
        </w:r>
      </w:hyperlink>
      <w:r w:rsidR="0026162F" w:rsidRPr="0026162F">
        <w:rPr>
          <w:rFonts w:ascii="Arial" w:hAnsi="Arial" w:cs="Arial"/>
          <w:b/>
        </w:rPr>
        <w:t xml:space="preserve"> de </w:t>
      </w:r>
      <w:hyperlink r:id="rId489" w:tooltip="1858" w:history="1">
        <w:r w:rsidR="0026162F" w:rsidRPr="0026162F">
          <w:rPr>
            <w:rStyle w:val="Hipervnculo"/>
            <w:rFonts w:ascii="Arial" w:hAnsi="Arial" w:cs="Arial"/>
            <w:b/>
            <w:color w:val="auto"/>
            <w:u w:val="none"/>
          </w:rPr>
          <w:t>1858</w:t>
        </w:r>
      </w:hyperlink>
      <w:r w:rsidR="0026162F" w:rsidRPr="0026162F">
        <w:rPr>
          <w:rFonts w:ascii="Arial" w:hAnsi="Arial" w:cs="Arial"/>
          <w:b/>
        </w:rPr>
        <w:t>-</w:t>
      </w:r>
      <w:hyperlink r:id="rId490" w:tooltip="Tamanrasset (ciudad)" w:history="1">
        <w:r w:rsidR="0026162F" w:rsidRPr="0026162F">
          <w:rPr>
            <w:rStyle w:val="Hipervnculo"/>
            <w:rFonts w:ascii="Arial" w:hAnsi="Arial" w:cs="Arial"/>
            <w:b/>
            <w:color w:val="auto"/>
            <w:u w:val="none"/>
          </w:rPr>
          <w:t>Tamanrasset</w:t>
        </w:r>
      </w:hyperlink>
      <w:r w:rsidR="0026162F" w:rsidRPr="0026162F">
        <w:rPr>
          <w:rFonts w:ascii="Arial" w:hAnsi="Arial" w:cs="Arial"/>
          <w:b/>
        </w:rPr>
        <w:t xml:space="preserve">, </w:t>
      </w:r>
      <w:hyperlink r:id="rId491" w:tooltip="1 de diciembre" w:history="1">
        <w:r w:rsidR="0026162F" w:rsidRPr="0026162F">
          <w:rPr>
            <w:rStyle w:val="Hipervnculo"/>
            <w:rFonts w:ascii="Arial" w:hAnsi="Arial" w:cs="Arial"/>
            <w:b/>
            <w:color w:val="auto"/>
            <w:u w:val="none"/>
          </w:rPr>
          <w:t>1 de diciembre</w:t>
        </w:r>
      </w:hyperlink>
      <w:r w:rsidR="0026162F" w:rsidRPr="0026162F">
        <w:rPr>
          <w:rFonts w:ascii="Arial" w:hAnsi="Arial" w:cs="Arial"/>
          <w:b/>
        </w:rPr>
        <w:t xml:space="preserve"> de </w:t>
      </w:r>
      <w:hyperlink r:id="rId492" w:tooltip="1916" w:history="1">
        <w:r w:rsidR="0026162F" w:rsidRPr="0026162F">
          <w:rPr>
            <w:rStyle w:val="Hipervnculo"/>
            <w:rFonts w:ascii="Arial" w:hAnsi="Arial" w:cs="Arial"/>
            <w:b/>
            <w:color w:val="auto"/>
            <w:u w:val="none"/>
          </w:rPr>
          <w:t>1916</w:t>
        </w:r>
      </w:hyperlink>
      <w:r w:rsidR="0026162F" w:rsidRPr="0026162F">
        <w:rPr>
          <w:rFonts w:ascii="Arial" w:hAnsi="Arial" w:cs="Arial"/>
          <w:b/>
        </w:rPr>
        <w:t xml:space="preserve">), en </w:t>
      </w:r>
      <w:hyperlink r:id="rId493" w:tooltip="Idioma francés" w:history="1">
        <w:r w:rsidR="0026162F" w:rsidRPr="0026162F">
          <w:rPr>
            <w:rStyle w:val="Hipervnculo"/>
            <w:rFonts w:ascii="Arial" w:hAnsi="Arial" w:cs="Arial"/>
            <w:b/>
            <w:color w:val="auto"/>
            <w:u w:val="none"/>
          </w:rPr>
          <w:t>francés</w:t>
        </w:r>
      </w:hyperlink>
      <w:r w:rsidR="0026162F" w:rsidRPr="0026162F">
        <w:rPr>
          <w:rFonts w:ascii="Arial" w:hAnsi="Arial" w:cs="Arial"/>
          <w:b/>
        </w:rPr>
        <w:t xml:space="preserve"> </w:t>
      </w:r>
      <w:r w:rsidR="0026162F" w:rsidRPr="0026162F">
        <w:rPr>
          <w:rFonts w:ascii="Arial" w:hAnsi="Arial" w:cs="Arial"/>
          <w:b/>
          <w:bCs/>
        </w:rPr>
        <w:t xml:space="preserve">Charles de </w:t>
      </w:r>
      <w:proofErr w:type="spellStart"/>
      <w:r w:rsidR="0026162F" w:rsidRPr="0026162F">
        <w:rPr>
          <w:rFonts w:ascii="Arial" w:hAnsi="Arial" w:cs="Arial"/>
          <w:b/>
          <w:bCs/>
        </w:rPr>
        <w:t>Foucauld</w:t>
      </w:r>
      <w:proofErr w:type="spellEnd"/>
      <w:r w:rsidR="0026162F" w:rsidRPr="0026162F">
        <w:rPr>
          <w:rFonts w:ascii="Arial" w:hAnsi="Arial" w:cs="Arial"/>
          <w:b/>
        </w:rPr>
        <w:t xml:space="preserve">​ fue en su madurez un </w:t>
      </w:r>
      <w:hyperlink r:id="rId494" w:anchor="M.C3.ADstica_cristiana" w:tooltip="Misticismo" w:history="1">
        <w:r w:rsidR="0026162F" w:rsidRPr="0026162F">
          <w:rPr>
            <w:rStyle w:val="Hipervnculo"/>
            <w:rFonts w:ascii="Arial" w:hAnsi="Arial" w:cs="Arial"/>
            <w:b/>
            <w:color w:val="auto"/>
            <w:u w:val="none"/>
          </w:rPr>
          <w:t>místico</w:t>
        </w:r>
      </w:hyperlink>
      <w:r w:rsidR="0026162F" w:rsidRPr="0026162F">
        <w:rPr>
          <w:rFonts w:ascii="Arial" w:hAnsi="Arial" w:cs="Arial"/>
          <w:b/>
        </w:rPr>
        <w:t xml:space="preserve"> </w:t>
      </w:r>
      <w:hyperlink r:id="rId495" w:anchor="Contemplaci.C3.B3n_cristiana" w:tooltip="Contemplación" w:history="1">
        <w:r w:rsidR="0026162F" w:rsidRPr="0026162F">
          <w:rPr>
            <w:rStyle w:val="Hipervnculo"/>
            <w:rFonts w:ascii="Arial" w:hAnsi="Arial" w:cs="Arial"/>
            <w:b/>
            <w:color w:val="auto"/>
            <w:u w:val="none"/>
          </w:rPr>
          <w:t>contemplativo</w:t>
        </w:r>
      </w:hyperlink>
      <w:r w:rsidR="0026162F" w:rsidRPr="0026162F">
        <w:rPr>
          <w:rFonts w:ascii="Arial" w:hAnsi="Arial" w:cs="Arial"/>
          <w:b/>
        </w:rPr>
        <w:t>,</w:t>
      </w:r>
      <w:r w:rsidR="00F0590A" w:rsidRPr="0026162F">
        <w:rPr>
          <w:rFonts w:ascii="Arial" w:hAnsi="Arial" w:cs="Arial"/>
          <w:b/>
        </w:rPr>
        <w:t xml:space="preserve"> </w:t>
      </w:r>
      <w:r w:rsidR="0026162F" w:rsidRPr="0026162F">
        <w:rPr>
          <w:rFonts w:ascii="Arial" w:hAnsi="Arial" w:cs="Arial"/>
          <w:b/>
        </w:rPr>
        <w:t>​ referente contemporáneo de la llamada «</w:t>
      </w:r>
      <w:hyperlink r:id="rId496" w:tooltip="Padres del Desierto" w:history="1">
        <w:r w:rsidR="0026162F" w:rsidRPr="0026162F">
          <w:rPr>
            <w:rStyle w:val="Hipervnculo"/>
            <w:rFonts w:ascii="Arial" w:hAnsi="Arial" w:cs="Arial"/>
            <w:b/>
            <w:color w:val="auto"/>
            <w:u w:val="none"/>
          </w:rPr>
          <w:t>espiritualidad del desierto</w:t>
        </w:r>
      </w:hyperlink>
      <w:r w:rsidR="0026162F" w:rsidRPr="0026162F">
        <w:rPr>
          <w:rFonts w:ascii="Arial" w:hAnsi="Arial" w:cs="Arial"/>
          <w:b/>
        </w:rPr>
        <w:t>».</w:t>
      </w:r>
      <w:hyperlink r:id="rId497" w:anchor="cite_note-5" w:history="1">
        <w:r w:rsidR="0026162F" w:rsidRPr="0026162F">
          <w:rPr>
            <w:rStyle w:val="Hipervnculo"/>
            <w:rFonts w:ascii="Arial" w:hAnsi="Arial" w:cs="Arial"/>
            <w:b/>
            <w:color w:val="auto"/>
            <w:u w:val="none"/>
            <w:vertAlign w:val="superscript"/>
          </w:rPr>
          <w:t>2</w:t>
        </w:r>
      </w:hyperlink>
      <w:r w:rsidR="0026162F" w:rsidRPr="0026162F">
        <w:rPr>
          <w:rFonts w:ascii="Arial" w:hAnsi="Arial" w:cs="Arial"/>
          <w:b/>
        </w:rPr>
        <w:t>​</w:t>
      </w:r>
      <w:hyperlink r:id="rId498" w:anchor="cite_note-6" w:history="1">
        <w:r w:rsidR="0026162F" w:rsidRPr="0026162F">
          <w:rPr>
            <w:rStyle w:val="Hipervnculo"/>
            <w:rFonts w:ascii="Arial" w:hAnsi="Arial" w:cs="Arial"/>
            <w:b/>
            <w:color w:val="auto"/>
            <w:u w:val="none"/>
            <w:vertAlign w:val="superscript"/>
          </w:rPr>
          <w:t>3</w:t>
        </w:r>
      </w:hyperlink>
      <w:r w:rsidR="0026162F" w:rsidRPr="0026162F">
        <w:rPr>
          <w:rFonts w:ascii="Arial" w:hAnsi="Arial" w:cs="Arial"/>
          <w:b/>
        </w:rPr>
        <w:t>​</w:t>
      </w:r>
      <w:hyperlink r:id="rId499" w:anchor="cite_note-Rahner-7" w:history="1">
        <w:r w:rsidR="0026162F" w:rsidRPr="0026162F">
          <w:rPr>
            <w:rStyle w:val="Hipervnculo"/>
            <w:rFonts w:ascii="Arial" w:hAnsi="Arial" w:cs="Arial"/>
            <w:b/>
            <w:color w:val="auto"/>
            <w:u w:val="none"/>
            <w:vertAlign w:val="superscript"/>
          </w:rPr>
          <w:t>4</w:t>
        </w:r>
      </w:hyperlink>
      <w:r w:rsidR="0026162F" w:rsidRPr="0026162F">
        <w:rPr>
          <w:rFonts w:ascii="Arial" w:hAnsi="Arial" w:cs="Arial"/>
          <w:b/>
        </w:rPr>
        <w:t xml:space="preserve">​ Su personalidad polifacética se manifestó en su carácter de militar en </w:t>
      </w:r>
      <w:hyperlink r:id="rId500" w:tooltip="Argelia" w:history="1">
        <w:r w:rsidR="0026162F" w:rsidRPr="0026162F">
          <w:rPr>
            <w:rStyle w:val="Hipervnculo"/>
            <w:rFonts w:ascii="Arial" w:hAnsi="Arial" w:cs="Arial"/>
            <w:b/>
            <w:color w:val="auto"/>
            <w:u w:val="none"/>
          </w:rPr>
          <w:t>Argelia</w:t>
        </w:r>
      </w:hyperlink>
      <w:r w:rsidR="0026162F" w:rsidRPr="0026162F">
        <w:rPr>
          <w:rFonts w:ascii="Arial" w:hAnsi="Arial" w:cs="Arial"/>
          <w:b/>
        </w:rPr>
        <w:t xml:space="preserve"> y de explorador y geógrafo en </w:t>
      </w:r>
      <w:hyperlink r:id="rId501" w:tooltip="Marruecos" w:history="1">
        <w:r w:rsidR="0026162F" w:rsidRPr="0026162F">
          <w:rPr>
            <w:rStyle w:val="Hipervnculo"/>
            <w:rFonts w:ascii="Arial" w:hAnsi="Arial" w:cs="Arial"/>
            <w:b/>
            <w:color w:val="auto"/>
            <w:u w:val="none"/>
          </w:rPr>
          <w:t>Marruecos</w:t>
        </w:r>
      </w:hyperlink>
      <w:r w:rsidR="0026162F" w:rsidRPr="0026162F">
        <w:rPr>
          <w:rFonts w:ascii="Arial" w:hAnsi="Arial" w:cs="Arial"/>
          <w:b/>
        </w:rPr>
        <w:t xml:space="preserve">, y más tarde en su búsqueda espiritual, en su itinerario </w:t>
      </w:r>
      <w:hyperlink r:id="rId502" w:tooltip="Orden Cisterciense de la Estrecha Observancia" w:history="1">
        <w:r w:rsidR="0026162F" w:rsidRPr="0026162F">
          <w:rPr>
            <w:rStyle w:val="Hipervnculo"/>
            <w:rFonts w:ascii="Arial" w:hAnsi="Arial" w:cs="Arial"/>
            <w:b/>
            <w:color w:val="auto"/>
            <w:u w:val="none"/>
          </w:rPr>
          <w:t>trapense</w:t>
        </w:r>
      </w:hyperlink>
      <w:r w:rsidR="0026162F" w:rsidRPr="0026162F">
        <w:rPr>
          <w:rFonts w:ascii="Arial" w:hAnsi="Arial" w:cs="Arial"/>
          <w:b/>
        </w:rPr>
        <w:t xml:space="preserve"> por </w:t>
      </w:r>
      <w:hyperlink r:id="rId503" w:tooltip="Francia" w:history="1">
        <w:r w:rsidR="0026162F" w:rsidRPr="0026162F">
          <w:rPr>
            <w:rStyle w:val="Hipervnculo"/>
            <w:rFonts w:ascii="Arial" w:hAnsi="Arial" w:cs="Arial"/>
            <w:b/>
            <w:color w:val="auto"/>
            <w:u w:val="none"/>
          </w:rPr>
          <w:t>Francia</w:t>
        </w:r>
      </w:hyperlink>
      <w:r w:rsidR="0026162F" w:rsidRPr="0026162F">
        <w:rPr>
          <w:rFonts w:ascii="Arial" w:hAnsi="Arial" w:cs="Arial"/>
          <w:b/>
        </w:rPr>
        <w:t xml:space="preserve"> y el </w:t>
      </w:r>
      <w:hyperlink r:id="rId504" w:tooltip="Imperio otomano" w:history="1">
        <w:r w:rsidR="0026162F" w:rsidRPr="0026162F">
          <w:rPr>
            <w:rStyle w:val="Hipervnculo"/>
            <w:rFonts w:ascii="Arial" w:hAnsi="Arial" w:cs="Arial"/>
            <w:b/>
            <w:color w:val="auto"/>
            <w:u w:val="none"/>
          </w:rPr>
          <w:t>Imperio otomano</w:t>
        </w:r>
      </w:hyperlink>
      <w:r w:rsidR="0026162F" w:rsidRPr="0026162F">
        <w:rPr>
          <w:rFonts w:ascii="Arial" w:hAnsi="Arial" w:cs="Arial"/>
          <w:b/>
        </w:rPr>
        <w:t xml:space="preserve">, y en su </w:t>
      </w:r>
      <w:hyperlink r:id="rId505" w:anchor="El_sacerdote_en_el_catolicismo.2C_la_ortodoxia_y_el_coptismo" w:tooltip="Sacerdote" w:history="1">
        <w:r w:rsidR="0026162F" w:rsidRPr="0026162F">
          <w:rPr>
            <w:rStyle w:val="Hipervnculo"/>
            <w:rFonts w:ascii="Arial" w:hAnsi="Arial" w:cs="Arial"/>
            <w:b/>
            <w:color w:val="auto"/>
            <w:u w:val="none"/>
          </w:rPr>
          <w:t>sacerdocio</w:t>
        </w:r>
      </w:hyperlink>
      <w:r w:rsidR="0026162F" w:rsidRPr="0026162F">
        <w:rPr>
          <w:rFonts w:ascii="Arial" w:hAnsi="Arial" w:cs="Arial"/>
          <w:b/>
        </w:rPr>
        <w:t xml:space="preserve"> en el </w:t>
      </w:r>
      <w:hyperlink r:id="rId506" w:tooltip="Desierto del Sahara" w:history="1">
        <w:r w:rsidR="0026162F" w:rsidRPr="0026162F">
          <w:rPr>
            <w:rStyle w:val="Hipervnculo"/>
            <w:rFonts w:ascii="Arial" w:hAnsi="Arial" w:cs="Arial"/>
            <w:b/>
            <w:color w:val="auto"/>
            <w:u w:val="none"/>
          </w:rPr>
          <w:t>Sahara</w:t>
        </w:r>
      </w:hyperlink>
      <w:r w:rsidR="0026162F" w:rsidRPr="0026162F">
        <w:rPr>
          <w:rFonts w:ascii="Arial" w:hAnsi="Arial" w:cs="Arial"/>
          <w:b/>
        </w:rPr>
        <w:t xml:space="preserve"> </w:t>
      </w:r>
      <w:hyperlink r:id="rId507" w:tooltip="Geografía de Argelia" w:history="1">
        <w:r w:rsidR="0026162F" w:rsidRPr="0026162F">
          <w:rPr>
            <w:rStyle w:val="Hipervnculo"/>
            <w:rFonts w:ascii="Arial" w:hAnsi="Arial" w:cs="Arial"/>
            <w:b/>
            <w:color w:val="auto"/>
            <w:u w:val="none"/>
          </w:rPr>
          <w:t>argelino</w:t>
        </w:r>
      </w:hyperlink>
      <w:r w:rsidR="0026162F" w:rsidRPr="0026162F">
        <w:rPr>
          <w:rFonts w:ascii="Arial" w:hAnsi="Arial" w:cs="Arial"/>
          <w:b/>
        </w:rPr>
        <w:t>, donde transcurrieron los últimos quince años de su vida.</w:t>
      </w:r>
    </w:p>
    <w:p w:rsidR="00F0590A" w:rsidRDefault="00994283" w:rsidP="0026162F">
      <w:pPr>
        <w:pStyle w:val="NormalWeb"/>
        <w:jc w:val="both"/>
        <w:rPr>
          <w:rFonts w:ascii="Arial" w:hAnsi="Arial" w:cs="Arial"/>
          <w:b/>
        </w:rPr>
      </w:pPr>
      <w:r>
        <w:rPr>
          <w:rFonts w:ascii="Arial" w:hAnsi="Arial" w:cs="Arial"/>
          <w:b/>
        </w:rPr>
        <w:t xml:space="preserve">    </w:t>
      </w:r>
      <w:r w:rsidR="0026162F" w:rsidRPr="0026162F">
        <w:rPr>
          <w:rFonts w:ascii="Arial" w:hAnsi="Arial" w:cs="Arial"/>
          <w:b/>
        </w:rPr>
        <w:t xml:space="preserve">Descendiente de una familia aristocrática que portaba el título de «vizconde de </w:t>
      </w:r>
      <w:proofErr w:type="spellStart"/>
      <w:r w:rsidR="0026162F" w:rsidRPr="0026162F">
        <w:rPr>
          <w:rFonts w:ascii="Arial" w:hAnsi="Arial" w:cs="Arial"/>
          <w:b/>
        </w:rPr>
        <w:t>Foucauld</w:t>
      </w:r>
      <w:proofErr w:type="spellEnd"/>
      <w:r w:rsidR="0026162F" w:rsidRPr="0026162F">
        <w:rPr>
          <w:rFonts w:ascii="Arial" w:hAnsi="Arial" w:cs="Arial"/>
          <w:b/>
        </w:rPr>
        <w:t xml:space="preserve">», Carlos quedó huérfano de padre y madre a los seis años y debió migrar con su abuelo al desatarse la </w:t>
      </w:r>
      <w:hyperlink r:id="rId508" w:tooltip="Guerra franco-prusiana" w:history="1">
        <w:r w:rsidR="0026162F" w:rsidRPr="0026162F">
          <w:rPr>
            <w:rStyle w:val="Hipervnculo"/>
            <w:rFonts w:ascii="Arial" w:hAnsi="Arial" w:cs="Arial"/>
            <w:b/>
            <w:color w:val="auto"/>
            <w:u w:val="none"/>
          </w:rPr>
          <w:t>guerra franco-prusiana</w:t>
        </w:r>
      </w:hyperlink>
      <w:r w:rsidR="0026162F" w:rsidRPr="0026162F">
        <w:rPr>
          <w:rFonts w:ascii="Arial" w:hAnsi="Arial" w:cs="Arial"/>
          <w:b/>
        </w:rPr>
        <w:t xml:space="preserve">. En 1876 ingresó en la </w:t>
      </w:r>
      <w:hyperlink r:id="rId509" w:tooltip="Escuela Militar Especial de Saint-Cyr" w:history="1">
        <w:r w:rsidR="0026162F" w:rsidRPr="0026162F">
          <w:rPr>
            <w:rStyle w:val="Hipervnculo"/>
            <w:rFonts w:ascii="Arial" w:hAnsi="Arial" w:cs="Arial"/>
            <w:b/>
            <w:color w:val="auto"/>
            <w:u w:val="none"/>
          </w:rPr>
          <w:t>Academia de Oficiales de Saint-</w:t>
        </w:r>
        <w:proofErr w:type="spellStart"/>
        <w:r w:rsidR="0026162F" w:rsidRPr="0026162F">
          <w:rPr>
            <w:rStyle w:val="Hipervnculo"/>
            <w:rFonts w:ascii="Arial" w:hAnsi="Arial" w:cs="Arial"/>
            <w:b/>
            <w:color w:val="auto"/>
            <w:u w:val="none"/>
          </w:rPr>
          <w:t>Cyr</w:t>
        </w:r>
        <w:proofErr w:type="spellEnd"/>
      </w:hyperlink>
      <w:r w:rsidR="0026162F" w:rsidRPr="0026162F">
        <w:rPr>
          <w:rFonts w:ascii="Arial" w:hAnsi="Arial" w:cs="Arial"/>
          <w:b/>
        </w:rPr>
        <w:t xml:space="preserve"> donde llevó una vida militar disipada. </w:t>
      </w:r>
    </w:p>
    <w:p w:rsidR="0026162F" w:rsidRPr="0026162F" w:rsidRDefault="00F0590A" w:rsidP="0026162F">
      <w:pPr>
        <w:pStyle w:val="NormalWeb"/>
        <w:jc w:val="both"/>
        <w:rPr>
          <w:rFonts w:ascii="Arial" w:hAnsi="Arial" w:cs="Arial"/>
          <w:b/>
        </w:rPr>
      </w:pPr>
      <w:r>
        <w:rPr>
          <w:rFonts w:ascii="Arial" w:hAnsi="Arial" w:cs="Arial"/>
          <w:b/>
        </w:rPr>
        <w:t xml:space="preserve">  </w:t>
      </w:r>
      <w:r w:rsidR="0026162F" w:rsidRPr="0026162F">
        <w:rPr>
          <w:rFonts w:ascii="Arial" w:hAnsi="Arial" w:cs="Arial"/>
          <w:b/>
        </w:rPr>
        <w:t xml:space="preserve">Enviado como oficial en 1880 a </w:t>
      </w:r>
      <w:hyperlink r:id="rId510" w:tooltip="Provincia de Sétif" w:history="1">
        <w:proofErr w:type="spellStart"/>
        <w:r w:rsidR="0026162F" w:rsidRPr="0026162F">
          <w:rPr>
            <w:rStyle w:val="Hipervnculo"/>
            <w:rFonts w:ascii="Arial" w:hAnsi="Arial" w:cs="Arial"/>
            <w:b/>
            <w:color w:val="auto"/>
            <w:u w:val="none"/>
          </w:rPr>
          <w:t>Sétif</w:t>
        </w:r>
        <w:proofErr w:type="spellEnd"/>
      </w:hyperlink>
      <w:r w:rsidR="0026162F" w:rsidRPr="0026162F">
        <w:rPr>
          <w:rFonts w:ascii="Arial" w:hAnsi="Arial" w:cs="Arial"/>
          <w:b/>
        </w:rPr>
        <w:t xml:space="preserve">, </w:t>
      </w:r>
      <w:hyperlink r:id="rId511" w:tooltip="Argelia" w:history="1">
        <w:r w:rsidR="0026162F" w:rsidRPr="0026162F">
          <w:rPr>
            <w:rStyle w:val="Hipervnculo"/>
            <w:rFonts w:ascii="Arial" w:hAnsi="Arial" w:cs="Arial"/>
            <w:b/>
            <w:color w:val="auto"/>
            <w:u w:val="none"/>
          </w:rPr>
          <w:t>Argelia</w:t>
        </w:r>
      </w:hyperlink>
      <w:r w:rsidR="0026162F" w:rsidRPr="0026162F">
        <w:rPr>
          <w:rFonts w:ascii="Arial" w:hAnsi="Arial" w:cs="Arial"/>
          <w:b/>
        </w:rPr>
        <w:t xml:space="preserve">, fue despedido al año siguiente por «indisciplina, acompañada de notoria mala conducta», aunque más tarde fue reincorporado para participar en la guerra contra el jeque </w:t>
      </w:r>
      <w:proofErr w:type="spellStart"/>
      <w:r w:rsidR="0026162F" w:rsidRPr="0026162F">
        <w:rPr>
          <w:rFonts w:ascii="Arial" w:hAnsi="Arial" w:cs="Arial"/>
          <w:b/>
        </w:rPr>
        <w:t>Bouamama</w:t>
      </w:r>
      <w:proofErr w:type="spellEnd"/>
      <w:r w:rsidR="0026162F" w:rsidRPr="0026162F">
        <w:rPr>
          <w:rFonts w:ascii="Arial" w:hAnsi="Arial" w:cs="Arial"/>
          <w:b/>
        </w:rPr>
        <w:t xml:space="preserve">. En 1882 se embarcó en la exploración de </w:t>
      </w:r>
      <w:hyperlink r:id="rId512" w:tooltip="Marruecos" w:history="1">
        <w:r w:rsidR="0026162F" w:rsidRPr="0026162F">
          <w:rPr>
            <w:rStyle w:val="Hipervnculo"/>
            <w:rFonts w:ascii="Arial" w:hAnsi="Arial" w:cs="Arial"/>
            <w:b/>
            <w:color w:val="auto"/>
            <w:u w:val="none"/>
          </w:rPr>
          <w:t>Marruecos</w:t>
        </w:r>
      </w:hyperlink>
      <w:r w:rsidR="0026162F" w:rsidRPr="0026162F">
        <w:rPr>
          <w:rFonts w:ascii="Arial" w:hAnsi="Arial" w:cs="Arial"/>
          <w:b/>
        </w:rPr>
        <w:t xml:space="preserve"> haciéndose pasar por judío. La calidad de su trabajo de reconocimiento y registro de los territorios marroquíes le valió la medalla de oro de la </w:t>
      </w:r>
      <w:hyperlink r:id="rId513" w:tooltip="Sociedad de Geografía de París" w:history="1">
        <w:r w:rsidR="0026162F" w:rsidRPr="0026162F">
          <w:rPr>
            <w:rStyle w:val="Hipervnculo"/>
            <w:rFonts w:ascii="Arial" w:hAnsi="Arial" w:cs="Arial"/>
            <w:b/>
            <w:color w:val="auto"/>
            <w:u w:val="none"/>
          </w:rPr>
          <w:t>Sociedad de Geografía de París</w:t>
        </w:r>
      </w:hyperlink>
      <w:r w:rsidR="0026162F" w:rsidRPr="0026162F">
        <w:rPr>
          <w:rFonts w:ascii="Arial" w:hAnsi="Arial" w:cs="Arial"/>
          <w:b/>
        </w:rPr>
        <w:t xml:space="preserve"> y la adquisición de gran fama tras la publicación de su libro </w:t>
      </w:r>
      <w:proofErr w:type="spellStart"/>
      <w:r w:rsidR="0026162F" w:rsidRPr="0026162F">
        <w:rPr>
          <w:rFonts w:ascii="Arial" w:hAnsi="Arial" w:cs="Arial"/>
          <w:b/>
          <w:i/>
          <w:iCs/>
        </w:rPr>
        <w:t>Reconnaissance</w:t>
      </w:r>
      <w:proofErr w:type="spellEnd"/>
      <w:r w:rsidR="0026162F" w:rsidRPr="0026162F">
        <w:rPr>
          <w:rFonts w:ascii="Arial" w:hAnsi="Arial" w:cs="Arial"/>
          <w:b/>
          <w:i/>
          <w:iCs/>
        </w:rPr>
        <w:t xml:space="preserve"> </w:t>
      </w:r>
      <w:proofErr w:type="spellStart"/>
      <w:r w:rsidR="0026162F" w:rsidRPr="0026162F">
        <w:rPr>
          <w:rFonts w:ascii="Arial" w:hAnsi="Arial" w:cs="Arial"/>
          <w:b/>
          <w:i/>
          <w:iCs/>
        </w:rPr>
        <w:t>au</w:t>
      </w:r>
      <w:proofErr w:type="spellEnd"/>
      <w:r w:rsidR="0026162F" w:rsidRPr="0026162F">
        <w:rPr>
          <w:rFonts w:ascii="Arial" w:hAnsi="Arial" w:cs="Arial"/>
          <w:b/>
          <w:i/>
          <w:iCs/>
        </w:rPr>
        <w:t xml:space="preserve"> </w:t>
      </w:r>
      <w:proofErr w:type="spellStart"/>
      <w:r w:rsidR="0026162F" w:rsidRPr="0026162F">
        <w:rPr>
          <w:rFonts w:ascii="Arial" w:hAnsi="Arial" w:cs="Arial"/>
          <w:b/>
          <w:i/>
          <w:iCs/>
        </w:rPr>
        <w:t>Maroc</w:t>
      </w:r>
      <w:proofErr w:type="spellEnd"/>
      <w:r w:rsidR="0026162F" w:rsidRPr="0026162F">
        <w:rPr>
          <w:rFonts w:ascii="Arial" w:hAnsi="Arial" w:cs="Arial"/>
          <w:b/>
          <w:i/>
          <w:iCs/>
        </w:rPr>
        <w:t xml:space="preserve"> (1883-1884)</w:t>
      </w:r>
      <w:r w:rsidR="0026162F" w:rsidRPr="0026162F">
        <w:rPr>
          <w:rFonts w:ascii="Arial" w:hAnsi="Arial" w:cs="Arial"/>
          <w:b/>
        </w:rPr>
        <w:t>.</w:t>
      </w:r>
    </w:p>
    <w:p w:rsidR="00994283" w:rsidRDefault="00994283" w:rsidP="0026162F">
      <w:pPr>
        <w:pStyle w:val="NormalWeb"/>
        <w:jc w:val="both"/>
        <w:rPr>
          <w:rFonts w:ascii="Arial" w:hAnsi="Arial" w:cs="Arial"/>
          <w:b/>
        </w:rPr>
      </w:pPr>
      <w:r>
        <w:rPr>
          <w:rFonts w:ascii="Arial" w:hAnsi="Arial" w:cs="Arial"/>
          <w:b/>
        </w:rPr>
        <w:lastRenderedPageBreak/>
        <w:t xml:space="preserve">     </w:t>
      </w:r>
      <w:r w:rsidR="0026162F" w:rsidRPr="0026162F">
        <w:rPr>
          <w:rFonts w:ascii="Arial" w:hAnsi="Arial" w:cs="Arial"/>
          <w:b/>
        </w:rPr>
        <w:t xml:space="preserve">En 1886 se volvió una persona espiritualmente muy inquieta que reiteraba la oración: «Dios mío, si existes, haz que yo te conozca», mientras entraba y salía de la iglesia repetidamente. Su encuentro y </w:t>
      </w:r>
      <w:hyperlink r:id="rId514" w:tooltip="Reconciliación" w:history="1">
        <w:r w:rsidR="0026162F" w:rsidRPr="0026162F">
          <w:rPr>
            <w:rStyle w:val="Hipervnculo"/>
            <w:rFonts w:ascii="Arial" w:hAnsi="Arial" w:cs="Arial"/>
            <w:b/>
            <w:color w:val="auto"/>
            <w:u w:val="none"/>
          </w:rPr>
          <w:t>confesión</w:t>
        </w:r>
      </w:hyperlink>
      <w:r w:rsidR="0026162F" w:rsidRPr="0026162F">
        <w:rPr>
          <w:rFonts w:ascii="Arial" w:hAnsi="Arial" w:cs="Arial"/>
          <w:b/>
        </w:rPr>
        <w:t xml:space="preserve"> con el sacerdote </w:t>
      </w:r>
      <w:hyperlink r:id="rId515" w:tooltip="Henri Huvelin" w:history="1">
        <w:r w:rsidR="0026162F" w:rsidRPr="0026162F">
          <w:rPr>
            <w:rStyle w:val="Hipervnculo"/>
            <w:rFonts w:ascii="Arial" w:hAnsi="Arial" w:cs="Arial"/>
            <w:b/>
            <w:color w:val="auto"/>
            <w:u w:val="none"/>
          </w:rPr>
          <w:t xml:space="preserve">Henri </w:t>
        </w:r>
        <w:proofErr w:type="spellStart"/>
        <w:r w:rsidR="0026162F" w:rsidRPr="0026162F">
          <w:rPr>
            <w:rStyle w:val="Hipervnculo"/>
            <w:rFonts w:ascii="Arial" w:hAnsi="Arial" w:cs="Arial"/>
            <w:b/>
            <w:color w:val="auto"/>
            <w:u w:val="none"/>
          </w:rPr>
          <w:t>Huvelin</w:t>
        </w:r>
        <w:proofErr w:type="spellEnd"/>
      </w:hyperlink>
      <w:r w:rsidR="0026162F" w:rsidRPr="0026162F">
        <w:rPr>
          <w:rFonts w:ascii="Arial" w:hAnsi="Arial" w:cs="Arial"/>
          <w:b/>
        </w:rPr>
        <w:t xml:space="preserve"> el </w:t>
      </w:r>
      <w:hyperlink r:id="rId516" w:tooltip="30 de octubre" w:history="1">
        <w:r w:rsidR="0026162F" w:rsidRPr="0026162F">
          <w:rPr>
            <w:rStyle w:val="Hipervnculo"/>
            <w:rFonts w:ascii="Arial" w:hAnsi="Arial" w:cs="Arial"/>
            <w:b/>
            <w:color w:val="auto"/>
            <w:u w:val="none"/>
          </w:rPr>
          <w:t>30 de octubre</w:t>
        </w:r>
      </w:hyperlink>
      <w:r w:rsidR="0026162F" w:rsidRPr="0026162F">
        <w:rPr>
          <w:rFonts w:ascii="Arial" w:hAnsi="Arial" w:cs="Arial"/>
          <w:b/>
        </w:rPr>
        <w:t xml:space="preserve"> de </w:t>
      </w:r>
      <w:hyperlink r:id="rId517" w:tooltip="1886" w:history="1">
        <w:r w:rsidR="0026162F" w:rsidRPr="0026162F">
          <w:rPr>
            <w:rStyle w:val="Hipervnculo"/>
            <w:rFonts w:ascii="Arial" w:hAnsi="Arial" w:cs="Arial"/>
            <w:b/>
            <w:color w:val="auto"/>
            <w:u w:val="none"/>
          </w:rPr>
          <w:t>1886</w:t>
        </w:r>
      </w:hyperlink>
      <w:r w:rsidR="0026162F" w:rsidRPr="0026162F">
        <w:rPr>
          <w:rFonts w:ascii="Arial" w:hAnsi="Arial" w:cs="Arial"/>
          <w:b/>
        </w:rPr>
        <w:t xml:space="preserve"> produjo un cambio decisivo en su vida.</w:t>
      </w:r>
    </w:p>
    <w:p w:rsidR="00994283" w:rsidRDefault="00994283" w:rsidP="0026162F">
      <w:pPr>
        <w:pStyle w:val="NormalWeb"/>
        <w:jc w:val="both"/>
        <w:rPr>
          <w:rFonts w:ascii="Arial" w:hAnsi="Arial" w:cs="Arial"/>
          <w:b/>
        </w:rPr>
      </w:pPr>
      <w:r>
        <w:rPr>
          <w:rFonts w:ascii="Arial" w:hAnsi="Arial" w:cs="Arial"/>
          <w:b/>
        </w:rPr>
        <w:t xml:space="preserve">   </w:t>
      </w:r>
      <w:r w:rsidR="0026162F" w:rsidRPr="0026162F">
        <w:rPr>
          <w:rFonts w:ascii="Arial" w:hAnsi="Arial" w:cs="Arial"/>
          <w:b/>
        </w:rPr>
        <w:t xml:space="preserve"> Para cuando la publicación de su libro </w:t>
      </w:r>
      <w:proofErr w:type="spellStart"/>
      <w:r w:rsidR="0026162F" w:rsidRPr="0026162F">
        <w:rPr>
          <w:rFonts w:ascii="Arial" w:hAnsi="Arial" w:cs="Arial"/>
          <w:b/>
          <w:i/>
          <w:iCs/>
        </w:rPr>
        <w:t>Reconnaissance</w:t>
      </w:r>
      <w:proofErr w:type="spellEnd"/>
      <w:r w:rsidR="0026162F" w:rsidRPr="0026162F">
        <w:rPr>
          <w:rFonts w:ascii="Arial" w:hAnsi="Arial" w:cs="Arial"/>
          <w:b/>
          <w:i/>
          <w:iCs/>
        </w:rPr>
        <w:t xml:space="preserve"> </w:t>
      </w:r>
      <w:proofErr w:type="spellStart"/>
      <w:r w:rsidR="0026162F" w:rsidRPr="0026162F">
        <w:rPr>
          <w:rFonts w:ascii="Arial" w:hAnsi="Arial" w:cs="Arial"/>
          <w:b/>
          <w:i/>
          <w:iCs/>
        </w:rPr>
        <w:t>au</w:t>
      </w:r>
      <w:proofErr w:type="spellEnd"/>
      <w:r w:rsidR="0026162F" w:rsidRPr="0026162F">
        <w:rPr>
          <w:rFonts w:ascii="Arial" w:hAnsi="Arial" w:cs="Arial"/>
          <w:b/>
          <w:i/>
          <w:iCs/>
        </w:rPr>
        <w:t xml:space="preserve"> </w:t>
      </w:r>
      <w:proofErr w:type="spellStart"/>
      <w:r w:rsidR="0026162F" w:rsidRPr="0026162F">
        <w:rPr>
          <w:rFonts w:ascii="Arial" w:hAnsi="Arial" w:cs="Arial"/>
          <w:b/>
          <w:i/>
          <w:iCs/>
        </w:rPr>
        <w:t>Maroc</w:t>
      </w:r>
      <w:proofErr w:type="spellEnd"/>
      <w:r w:rsidR="0026162F" w:rsidRPr="0026162F">
        <w:rPr>
          <w:rFonts w:ascii="Arial" w:hAnsi="Arial" w:cs="Arial"/>
          <w:b/>
          <w:i/>
          <w:iCs/>
        </w:rPr>
        <w:t xml:space="preserve"> (1883-1884)</w:t>
      </w:r>
      <w:r w:rsidR="0026162F" w:rsidRPr="0026162F">
        <w:rPr>
          <w:rFonts w:ascii="Arial" w:hAnsi="Arial" w:cs="Arial"/>
          <w:b/>
        </w:rPr>
        <w:t xml:space="preserve"> lo catapultaba a la fama como «descubridor de mundos», a </w:t>
      </w:r>
      <w:proofErr w:type="spellStart"/>
      <w:r w:rsidR="0026162F" w:rsidRPr="0026162F">
        <w:rPr>
          <w:rFonts w:ascii="Arial" w:hAnsi="Arial" w:cs="Arial"/>
          <w:b/>
        </w:rPr>
        <w:t>Foucauld</w:t>
      </w:r>
      <w:proofErr w:type="spellEnd"/>
      <w:r w:rsidR="0026162F" w:rsidRPr="0026162F">
        <w:rPr>
          <w:rFonts w:ascii="Arial" w:hAnsi="Arial" w:cs="Arial"/>
          <w:b/>
        </w:rPr>
        <w:t xml:space="preserve"> ya no le interesaba nada de eso. En noviembre de 1888 peregrinó a </w:t>
      </w:r>
      <w:hyperlink r:id="rId518" w:tooltip="Tierra Santa" w:history="1">
        <w:r w:rsidR="0026162F" w:rsidRPr="0026162F">
          <w:rPr>
            <w:rStyle w:val="Hipervnculo"/>
            <w:rFonts w:ascii="Arial" w:hAnsi="Arial" w:cs="Arial"/>
            <w:b/>
            <w:color w:val="auto"/>
            <w:u w:val="none"/>
          </w:rPr>
          <w:t>Tierra Santa</w:t>
        </w:r>
      </w:hyperlink>
      <w:r w:rsidR="0026162F" w:rsidRPr="0026162F">
        <w:rPr>
          <w:rFonts w:ascii="Arial" w:hAnsi="Arial" w:cs="Arial"/>
          <w:b/>
        </w:rPr>
        <w:t xml:space="preserve"> tras las huellas de </w:t>
      </w:r>
      <w:hyperlink r:id="rId519" w:tooltip="Jesús de Nazaret" w:history="1">
        <w:r w:rsidR="0026162F" w:rsidRPr="0026162F">
          <w:rPr>
            <w:rStyle w:val="Hipervnculo"/>
            <w:rFonts w:ascii="Arial" w:hAnsi="Arial" w:cs="Arial"/>
            <w:b/>
            <w:color w:val="auto"/>
            <w:u w:val="none"/>
          </w:rPr>
          <w:t>Jesús de Nazaret</w:t>
        </w:r>
      </w:hyperlink>
      <w:r w:rsidR="0026162F" w:rsidRPr="0026162F">
        <w:rPr>
          <w:rFonts w:ascii="Arial" w:hAnsi="Arial" w:cs="Arial"/>
          <w:b/>
        </w:rPr>
        <w:t xml:space="preserve">, lo que causó un fuerte impacto en él. Entró en la Trapa de Nuestra Señora de las Nieves en 1890 y pasó varios años en la </w:t>
      </w:r>
      <w:hyperlink r:id="rId520" w:tooltip="Trapa de Cheikhlé" w:history="1">
        <w:r w:rsidR="0026162F" w:rsidRPr="0026162F">
          <w:rPr>
            <w:rStyle w:val="Hipervnculo"/>
            <w:rFonts w:ascii="Arial" w:hAnsi="Arial" w:cs="Arial"/>
            <w:b/>
            <w:color w:val="auto"/>
            <w:u w:val="none"/>
          </w:rPr>
          <w:t xml:space="preserve">Trapa de </w:t>
        </w:r>
        <w:proofErr w:type="spellStart"/>
        <w:r w:rsidR="0026162F" w:rsidRPr="0026162F">
          <w:rPr>
            <w:rStyle w:val="Hipervnculo"/>
            <w:rFonts w:ascii="Arial" w:hAnsi="Arial" w:cs="Arial"/>
            <w:b/>
            <w:color w:val="auto"/>
            <w:u w:val="none"/>
          </w:rPr>
          <w:t>Cheikhlé</w:t>
        </w:r>
        <w:proofErr w:type="spellEnd"/>
      </w:hyperlink>
      <w:r w:rsidR="0026162F" w:rsidRPr="0026162F">
        <w:rPr>
          <w:rFonts w:ascii="Arial" w:hAnsi="Arial" w:cs="Arial"/>
          <w:b/>
        </w:rPr>
        <w:t xml:space="preserve"> en el Imperio otomano, donde puso por escrito muchas de las meditaciones que serían el corazón de su espiritualidad, incluyendo la reflexión que daría origen a la célebre </w:t>
      </w:r>
      <w:hyperlink r:id="rId521" w:tooltip="Oración de abandono" w:history="1">
        <w:r w:rsidR="0026162F" w:rsidRPr="0026162F">
          <w:rPr>
            <w:rStyle w:val="Hipervnculo"/>
            <w:rFonts w:ascii="Arial" w:hAnsi="Arial" w:cs="Arial"/>
            <w:b/>
            <w:i/>
            <w:iCs/>
            <w:color w:val="auto"/>
            <w:u w:val="none"/>
          </w:rPr>
          <w:t>Oración de abandono</w:t>
        </w:r>
      </w:hyperlink>
      <w:r w:rsidR="0026162F" w:rsidRPr="0026162F">
        <w:rPr>
          <w:rFonts w:ascii="Arial" w:hAnsi="Arial" w:cs="Arial"/>
          <w:b/>
        </w:rPr>
        <w:t xml:space="preserve">. </w:t>
      </w:r>
    </w:p>
    <w:p w:rsidR="00994283" w:rsidRDefault="00994283" w:rsidP="0026162F">
      <w:pPr>
        <w:pStyle w:val="NormalWeb"/>
        <w:jc w:val="both"/>
        <w:rPr>
          <w:rFonts w:ascii="Arial" w:hAnsi="Arial" w:cs="Arial"/>
          <w:b/>
        </w:rPr>
      </w:pPr>
      <w:r>
        <w:rPr>
          <w:rFonts w:ascii="Arial" w:hAnsi="Arial" w:cs="Arial"/>
          <w:b/>
        </w:rPr>
        <w:t xml:space="preserve">     </w:t>
      </w:r>
      <w:r w:rsidR="0026162F" w:rsidRPr="0026162F">
        <w:rPr>
          <w:rFonts w:ascii="Arial" w:hAnsi="Arial" w:cs="Arial"/>
          <w:b/>
        </w:rPr>
        <w:t xml:space="preserve">Entre 1897 y 1900 vivió en Tierra Santa, donde su búsqueda de un ideal de pobreza, de sacrificio y de penitencia radical lo condujo cada vez más a llevar una </w:t>
      </w:r>
      <w:hyperlink r:id="rId522" w:tooltip="Ermitaño" w:history="1">
        <w:r w:rsidR="0026162F" w:rsidRPr="0026162F">
          <w:rPr>
            <w:rStyle w:val="Hipervnculo"/>
            <w:rFonts w:ascii="Arial" w:hAnsi="Arial" w:cs="Arial"/>
            <w:b/>
            <w:color w:val="auto"/>
            <w:u w:val="none"/>
          </w:rPr>
          <w:t>vida eremítica</w:t>
        </w:r>
      </w:hyperlink>
      <w:r w:rsidR="0026162F" w:rsidRPr="0026162F">
        <w:rPr>
          <w:rFonts w:ascii="Arial" w:hAnsi="Arial" w:cs="Arial"/>
          <w:b/>
        </w:rPr>
        <w:t xml:space="preserve">. </w:t>
      </w:r>
      <w:hyperlink r:id="rId523" w:tooltip="Sacramento del orden" w:history="1">
        <w:r w:rsidR="0026162F" w:rsidRPr="0026162F">
          <w:rPr>
            <w:rStyle w:val="Hipervnculo"/>
            <w:rFonts w:ascii="Arial" w:hAnsi="Arial" w:cs="Arial"/>
            <w:b/>
            <w:color w:val="auto"/>
            <w:u w:val="none"/>
          </w:rPr>
          <w:t>Ordenado</w:t>
        </w:r>
      </w:hyperlink>
      <w:r w:rsidR="0026162F" w:rsidRPr="0026162F">
        <w:rPr>
          <w:rFonts w:ascii="Arial" w:hAnsi="Arial" w:cs="Arial"/>
          <w:b/>
        </w:rPr>
        <w:t xml:space="preserve"> sacerdote en </w:t>
      </w:r>
      <w:proofErr w:type="spellStart"/>
      <w:r w:rsidR="0026162F" w:rsidRPr="0026162F">
        <w:rPr>
          <w:rFonts w:ascii="Arial" w:hAnsi="Arial" w:cs="Arial"/>
          <w:b/>
        </w:rPr>
        <w:t>Viviers</w:t>
      </w:r>
      <w:proofErr w:type="spellEnd"/>
      <w:r w:rsidR="0026162F" w:rsidRPr="0026162F">
        <w:rPr>
          <w:rFonts w:ascii="Arial" w:hAnsi="Arial" w:cs="Arial"/>
          <w:b/>
        </w:rPr>
        <w:t xml:space="preserve"> el </w:t>
      </w:r>
      <w:hyperlink r:id="rId524" w:tooltip="9 de junio" w:history="1">
        <w:r w:rsidR="0026162F" w:rsidRPr="0026162F">
          <w:rPr>
            <w:rStyle w:val="Hipervnculo"/>
            <w:rFonts w:ascii="Arial" w:hAnsi="Arial" w:cs="Arial"/>
            <w:b/>
            <w:color w:val="auto"/>
            <w:u w:val="none"/>
          </w:rPr>
          <w:t>9 de junio</w:t>
        </w:r>
      </w:hyperlink>
      <w:r w:rsidR="0026162F" w:rsidRPr="0026162F">
        <w:rPr>
          <w:rFonts w:ascii="Arial" w:hAnsi="Arial" w:cs="Arial"/>
          <w:b/>
        </w:rPr>
        <w:t xml:space="preserve"> de </w:t>
      </w:r>
      <w:hyperlink r:id="rId525" w:tooltip="1901" w:history="1">
        <w:r w:rsidR="0026162F" w:rsidRPr="0026162F">
          <w:rPr>
            <w:rStyle w:val="Hipervnculo"/>
            <w:rFonts w:ascii="Arial" w:hAnsi="Arial" w:cs="Arial"/>
            <w:b/>
            <w:color w:val="auto"/>
            <w:u w:val="none"/>
          </w:rPr>
          <w:t>1901</w:t>
        </w:r>
      </w:hyperlink>
      <w:r w:rsidR="0026162F" w:rsidRPr="0026162F">
        <w:rPr>
          <w:rFonts w:ascii="Arial" w:hAnsi="Arial" w:cs="Arial"/>
          <w:b/>
        </w:rPr>
        <w:t xml:space="preserve">, decidió radicarse en </w:t>
      </w:r>
      <w:hyperlink r:id="rId526" w:tooltip="Béni Abbès" w:history="1">
        <w:proofErr w:type="spellStart"/>
        <w:r w:rsidR="0026162F" w:rsidRPr="0026162F">
          <w:rPr>
            <w:rStyle w:val="Hipervnculo"/>
            <w:rFonts w:ascii="Arial" w:hAnsi="Arial" w:cs="Arial"/>
            <w:b/>
            <w:color w:val="auto"/>
            <w:u w:val="none"/>
          </w:rPr>
          <w:t>Béni</w:t>
        </w:r>
        <w:proofErr w:type="spellEnd"/>
        <w:r w:rsidR="0026162F" w:rsidRPr="0026162F">
          <w:rPr>
            <w:rStyle w:val="Hipervnculo"/>
            <w:rFonts w:ascii="Arial" w:hAnsi="Arial" w:cs="Arial"/>
            <w:b/>
            <w:color w:val="auto"/>
            <w:u w:val="none"/>
          </w:rPr>
          <w:t xml:space="preserve"> </w:t>
        </w:r>
        <w:proofErr w:type="spellStart"/>
        <w:r w:rsidR="0026162F" w:rsidRPr="0026162F">
          <w:rPr>
            <w:rStyle w:val="Hipervnculo"/>
            <w:rFonts w:ascii="Arial" w:hAnsi="Arial" w:cs="Arial"/>
            <w:b/>
            <w:color w:val="auto"/>
            <w:u w:val="none"/>
          </w:rPr>
          <w:t>Abbès</w:t>
        </w:r>
        <w:proofErr w:type="spellEnd"/>
      </w:hyperlink>
      <w:r w:rsidR="0026162F" w:rsidRPr="0026162F">
        <w:rPr>
          <w:rFonts w:ascii="Arial" w:hAnsi="Arial" w:cs="Arial"/>
          <w:b/>
        </w:rPr>
        <w:t xml:space="preserve">, en el </w:t>
      </w:r>
      <w:hyperlink r:id="rId527" w:tooltip="Desierto del Sahara" w:history="1">
        <w:r w:rsidR="0026162F" w:rsidRPr="0026162F">
          <w:rPr>
            <w:rStyle w:val="Hipervnculo"/>
            <w:rFonts w:ascii="Arial" w:hAnsi="Arial" w:cs="Arial"/>
            <w:b/>
            <w:color w:val="auto"/>
            <w:u w:val="none"/>
          </w:rPr>
          <w:t>Sahara</w:t>
        </w:r>
      </w:hyperlink>
      <w:r w:rsidR="0026162F" w:rsidRPr="0026162F">
        <w:rPr>
          <w:rFonts w:ascii="Arial" w:hAnsi="Arial" w:cs="Arial"/>
          <w:b/>
        </w:rPr>
        <w:t xml:space="preserve"> </w:t>
      </w:r>
      <w:hyperlink r:id="rId528" w:tooltip="Geografía de Argelia" w:history="1">
        <w:r w:rsidR="0026162F" w:rsidRPr="0026162F">
          <w:rPr>
            <w:rStyle w:val="Hipervnculo"/>
            <w:rFonts w:ascii="Arial" w:hAnsi="Arial" w:cs="Arial"/>
            <w:b/>
            <w:color w:val="auto"/>
            <w:u w:val="none"/>
          </w:rPr>
          <w:t>argelino</w:t>
        </w:r>
      </w:hyperlink>
      <w:r w:rsidR="0026162F" w:rsidRPr="0026162F">
        <w:rPr>
          <w:rFonts w:ascii="Arial" w:hAnsi="Arial" w:cs="Arial"/>
          <w:b/>
        </w:rPr>
        <w:t xml:space="preserve">, donde combatió lo que él denominó la «monstruosidad de la </w:t>
      </w:r>
      <w:hyperlink r:id="rId529" w:tooltip="Comercio de esclavos africanos" w:history="1">
        <w:r w:rsidR="0026162F" w:rsidRPr="0026162F">
          <w:rPr>
            <w:rStyle w:val="Hipervnculo"/>
            <w:rFonts w:ascii="Arial" w:hAnsi="Arial" w:cs="Arial"/>
            <w:b/>
            <w:color w:val="auto"/>
            <w:u w:val="none"/>
          </w:rPr>
          <w:t>esclavitud</w:t>
        </w:r>
      </w:hyperlink>
      <w:r w:rsidR="0026162F" w:rsidRPr="0026162F">
        <w:rPr>
          <w:rFonts w:ascii="Arial" w:hAnsi="Arial" w:cs="Arial"/>
          <w:b/>
        </w:rPr>
        <w:t xml:space="preserve">». </w:t>
      </w:r>
    </w:p>
    <w:p w:rsidR="0026162F" w:rsidRPr="0026162F" w:rsidRDefault="00994283" w:rsidP="0026162F">
      <w:pPr>
        <w:pStyle w:val="NormalWeb"/>
        <w:jc w:val="both"/>
        <w:rPr>
          <w:rFonts w:ascii="Arial" w:hAnsi="Arial" w:cs="Arial"/>
          <w:b/>
        </w:rPr>
      </w:pPr>
      <w:r>
        <w:rPr>
          <w:rFonts w:ascii="Arial" w:hAnsi="Arial" w:cs="Arial"/>
          <w:b/>
        </w:rPr>
        <w:t xml:space="preserve">   </w:t>
      </w:r>
      <w:r w:rsidR="0026162F" w:rsidRPr="0026162F">
        <w:rPr>
          <w:rFonts w:ascii="Arial" w:hAnsi="Arial" w:cs="Arial"/>
          <w:b/>
        </w:rPr>
        <w:t xml:space="preserve">Quiso establecer una nueva congregación, pero nadie se le unió. Vivió con los </w:t>
      </w:r>
      <w:hyperlink r:id="rId530" w:tooltip="Bereberes" w:history="1">
        <w:r w:rsidR="0026162F" w:rsidRPr="0026162F">
          <w:rPr>
            <w:rStyle w:val="Hipervnculo"/>
            <w:rFonts w:ascii="Arial" w:hAnsi="Arial" w:cs="Arial"/>
            <w:b/>
            <w:color w:val="auto"/>
            <w:u w:val="none"/>
          </w:rPr>
          <w:t>bereberes</w:t>
        </w:r>
      </w:hyperlink>
      <w:r w:rsidR="0026162F" w:rsidRPr="0026162F">
        <w:rPr>
          <w:rFonts w:ascii="Arial" w:hAnsi="Arial" w:cs="Arial"/>
          <w:b/>
        </w:rPr>
        <w:t xml:space="preserve"> y desarrolló un estilo de ministerio basado en el ejemplo y no en el discurso. Para conocer mejor a los </w:t>
      </w:r>
      <w:hyperlink r:id="rId531" w:tooltip="Tuareg" w:history="1">
        <w:r w:rsidR="0026162F" w:rsidRPr="0026162F">
          <w:rPr>
            <w:rStyle w:val="Hipervnculo"/>
            <w:rFonts w:ascii="Arial" w:hAnsi="Arial" w:cs="Arial"/>
            <w:b/>
            <w:color w:val="auto"/>
            <w:u w:val="none"/>
          </w:rPr>
          <w:t>tuaregs</w:t>
        </w:r>
      </w:hyperlink>
      <w:r w:rsidR="0026162F" w:rsidRPr="0026162F">
        <w:rPr>
          <w:rFonts w:ascii="Arial" w:hAnsi="Arial" w:cs="Arial"/>
          <w:b/>
        </w:rPr>
        <w:t xml:space="preserve">, estudió su cultura durante más de doce años y publicó bajo un seudónimo el primer diccionario tuareg-francés. La obra científica de </w:t>
      </w:r>
      <w:proofErr w:type="spellStart"/>
      <w:r w:rsidR="0026162F" w:rsidRPr="0026162F">
        <w:rPr>
          <w:rFonts w:ascii="Arial" w:hAnsi="Arial" w:cs="Arial"/>
          <w:b/>
        </w:rPr>
        <w:t>Foucauld</w:t>
      </w:r>
      <w:proofErr w:type="spellEnd"/>
      <w:r w:rsidR="0026162F" w:rsidRPr="0026162F">
        <w:rPr>
          <w:rFonts w:ascii="Arial" w:hAnsi="Arial" w:cs="Arial"/>
          <w:b/>
        </w:rPr>
        <w:t xml:space="preserve"> como </w:t>
      </w:r>
      <w:hyperlink r:id="rId532" w:tooltip="Lexicografía" w:history="1">
        <w:r w:rsidR="0026162F" w:rsidRPr="0026162F">
          <w:rPr>
            <w:rStyle w:val="Hipervnculo"/>
            <w:rFonts w:ascii="Arial" w:hAnsi="Arial" w:cs="Arial"/>
            <w:b/>
            <w:color w:val="auto"/>
            <w:u w:val="none"/>
          </w:rPr>
          <w:t>lexicógrafo</w:t>
        </w:r>
      </w:hyperlink>
      <w:r w:rsidR="0026162F" w:rsidRPr="0026162F">
        <w:rPr>
          <w:rFonts w:ascii="Arial" w:hAnsi="Arial" w:cs="Arial"/>
          <w:b/>
        </w:rPr>
        <w:t xml:space="preserve"> es referencial para el conocimiento de la cultura tuareg.</w:t>
      </w:r>
    </w:p>
    <w:p w:rsidR="0026162F" w:rsidRDefault="00994283" w:rsidP="0026162F">
      <w:pPr>
        <w:pStyle w:val="NormalWeb"/>
        <w:jc w:val="both"/>
        <w:rPr>
          <w:rFonts w:ascii="Arial" w:hAnsi="Arial" w:cs="Arial"/>
          <w:b/>
        </w:rPr>
      </w:pPr>
      <w:r>
        <w:rPr>
          <w:rFonts w:ascii="Arial" w:hAnsi="Arial" w:cs="Arial"/>
          <w:b/>
        </w:rPr>
        <w:t xml:space="preserve">    </w:t>
      </w:r>
      <w:r w:rsidR="0026162F" w:rsidRPr="0026162F">
        <w:rPr>
          <w:rFonts w:ascii="Arial" w:hAnsi="Arial" w:cs="Arial"/>
          <w:b/>
        </w:rPr>
        <w:t xml:space="preserve">El </w:t>
      </w:r>
      <w:hyperlink r:id="rId533" w:tooltip="1 de diciembre" w:history="1">
        <w:r w:rsidR="0026162F" w:rsidRPr="0026162F">
          <w:rPr>
            <w:rStyle w:val="Hipervnculo"/>
            <w:rFonts w:ascii="Arial" w:hAnsi="Arial" w:cs="Arial"/>
            <w:b/>
            <w:color w:val="auto"/>
            <w:u w:val="none"/>
          </w:rPr>
          <w:t>1 de diciembre</w:t>
        </w:r>
      </w:hyperlink>
      <w:r w:rsidR="0026162F" w:rsidRPr="0026162F">
        <w:rPr>
          <w:rFonts w:ascii="Arial" w:hAnsi="Arial" w:cs="Arial"/>
          <w:b/>
        </w:rPr>
        <w:t xml:space="preserve"> de </w:t>
      </w:r>
      <w:hyperlink r:id="rId534" w:tooltip="1916" w:history="1">
        <w:r w:rsidR="0026162F" w:rsidRPr="0026162F">
          <w:rPr>
            <w:rStyle w:val="Hipervnculo"/>
            <w:rFonts w:ascii="Arial" w:hAnsi="Arial" w:cs="Arial"/>
            <w:b/>
            <w:color w:val="auto"/>
            <w:u w:val="none"/>
          </w:rPr>
          <w:t>1916</w:t>
        </w:r>
      </w:hyperlink>
      <w:r w:rsidR="0026162F" w:rsidRPr="0026162F">
        <w:rPr>
          <w:rFonts w:ascii="Arial" w:hAnsi="Arial" w:cs="Arial"/>
          <w:b/>
        </w:rPr>
        <w:t xml:space="preserve">, Carlos de </w:t>
      </w:r>
      <w:proofErr w:type="spellStart"/>
      <w:r w:rsidR="0026162F" w:rsidRPr="0026162F">
        <w:rPr>
          <w:rFonts w:ascii="Arial" w:hAnsi="Arial" w:cs="Arial"/>
          <w:b/>
        </w:rPr>
        <w:t>Foucauld</w:t>
      </w:r>
      <w:proofErr w:type="spellEnd"/>
      <w:r w:rsidR="0026162F" w:rsidRPr="0026162F">
        <w:rPr>
          <w:rFonts w:ascii="Arial" w:hAnsi="Arial" w:cs="Arial"/>
          <w:b/>
        </w:rPr>
        <w:t xml:space="preserve"> fue asesinado por una banda de forajidos en la puerta de su </w:t>
      </w:r>
      <w:hyperlink r:id="rId535" w:tooltip="Ermita" w:history="1">
        <w:r w:rsidR="0026162F" w:rsidRPr="0026162F">
          <w:rPr>
            <w:rStyle w:val="Hipervnculo"/>
            <w:rFonts w:ascii="Arial" w:hAnsi="Arial" w:cs="Arial"/>
            <w:b/>
            <w:color w:val="auto"/>
            <w:u w:val="none"/>
          </w:rPr>
          <w:t>ermita</w:t>
        </w:r>
      </w:hyperlink>
      <w:r w:rsidR="0026162F" w:rsidRPr="0026162F">
        <w:rPr>
          <w:rFonts w:ascii="Arial" w:hAnsi="Arial" w:cs="Arial"/>
          <w:b/>
        </w:rPr>
        <w:t xml:space="preserve"> en el Sahara argelino. Pronto se estableció una verdadera devoción en torno a su figura: nuevas congregaciones religiosas, familias espirituales y una renovación del </w:t>
      </w:r>
      <w:hyperlink r:id="rId536" w:tooltip="Eremitismo" w:history="1">
        <w:proofErr w:type="spellStart"/>
        <w:r w:rsidR="0026162F" w:rsidRPr="0026162F">
          <w:rPr>
            <w:rStyle w:val="Hipervnculo"/>
            <w:rFonts w:ascii="Arial" w:hAnsi="Arial" w:cs="Arial"/>
            <w:b/>
            <w:color w:val="auto"/>
            <w:u w:val="none"/>
          </w:rPr>
          <w:t>eremitismo</w:t>
        </w:r>
        <w:proofErr w:type="spellEnd"/>
      </w:hyperlink>
      <w:r w:rsidR="0026162F" w:rsidRPr="0026162F">
        <w:rPr>
          <w:rFonts w:ascii="Arial" w:hAnsi="Arial" w:cs="Arial"/>
          <w:b/>
        </w:rPr>
        <w:t xml:space="preserve"> y de la «espiritualidad del desierto» en pleno siglo XX se inspiraron en sus escritos y en su vida. El </w:t>
      </w:r>
      <w:hyperlink r:id="rId537" w:tooltip="13 de noviembre" w:history="1">
        <w:r w:rsidR="0026162F" w:rsidRPr="0026162F">
          <w:rPr>
            <w:rStyle w:val="Hipervnculo"/>
            <w:rFonts w:ascii="Arial" w:hAnsi="Arial" w:cs="Arial"/>
            <w:b/>
            <w:color w:val="auto"/>
            <w:u w:val="none"/>
          </w:rPr>
          <w:t>13 de noviembre</w:t>
        </w:r>
      </w:hyperlink>
      <w:r w:rsidR="0026162F" w:rsidRPr="0026162F">
        <w:rPr>
          <w:rFonts w:ascii="Arial" w:hAnsi="Arial" w:cs="Arial"/>
          <w:b/>
        </w:rPr>
        <w:t xml:space="preserve"> de </w:t>
      </w:r>
      <w:hyperlink r:id="rId538" w:tooltip="2005" w:history="1">
        <w:r w:rsidR="0026162F" w:rsidRPr="0026162F">
          <w:rPr>
            <w:rStyle w:val="Hipervnculo"/>
            <w:rFonts w:ascii="Arial" w:hAnsi="Arial" w:cs="Arial"/>
            <w:b/>
            <w:color w:val="auto"/>
            <w:u w:val="none"/>
          </w:rPr>
          <w:t>2005</w:t>
        </w:r>
      </w:hyperlink>
      <w:r w:rsidR="0026162F" w:rsidRPr="0026162F">
        <w:rPr>
          <w:rFonts w:ascii="Arial" w:hAnsi="Arial" w:cs="Arial"/>
          <w:b/>
        </w:rPr>
        <w:t xml:space="preserve"> fue proclamado </w:t>
      </w:r>
      <w:hyperlink r:id="rId539" w:tooltip="Beato" w:history="1">
        <w:r w:rsidR="0026162F" w:rsidRPr="0026162F">
          <w:rPr>
            <w:rStyle w:val="Hipervnculo"/>
            <w:rFonts w:ascii="Arial" w:hAnsi="Arial" w:cs="Arial"/>
            <w:b/>
            <w:color w:val="auto"/>
            <w:u w:val="none"/>
          </w:rPr>
          <w:t>beato</w:t>
        </w:r>
      </w:hyperlink>
      <w:r w:rsidR="0026162F" w:rsidRPr="0026162F">
        <w:rPr>
          <w:rFonts w:ascii="Arial" w:hAnsi="Arial" w:cs="Arial"/>
          <w:b/>
        </w:rPr>
        <w:t xml:space="preserve"> durante el papado de </w:t>
      </w:r>
      <w:hyperlink r:id="rId540" w:tooltip="Benedicto XVI" w:history="1">
        <w:r w:rsidR="0026162F" w:rsidRPr="0026162F">
          <w:rPr>
            <w:rStyle w:val="Hipervnculo"/>
            <w:rFonts w:ascii="Arial" w:hAnsi="Arial" w:cs="Arial"/>
            <w:b/>
            <w:color w:val="auto"/>
            <w:u w:val="none"/>
          </w:rPr>
          <w:t>Benedicto XVI</w:t>
        </w:r>
      </w:hyperlink>
      <w:r w:rsidR="0026162F" w:rsidRPr="0026162F">
        <w:rPr>
          <w:rFonts w:ascii="Arial" w:hAnsi="Arial" w:cs="Arial"/>
          <w:b/>
        </w:rPr>
        <w:t xml:space="preserve">. Las contribuciones de </w:t>
      </w:r>
      <w:proofErr w:type="spellStart"/>
      <w:r w:rsidR="0026162F" w:rsidRPr="0026162F">
        <w:rPr>
          <w:rFonts w:ascii="Arial" w:hAnsi="Arial" w:cs="Arial"/>
          <w:b/>
        </w:rPr>
        <w:t>Foucauld</w:t>
      </w:r>
      <w:proofErr w:type="spellEnd"/>
      <w:r w:rsidR="0026162F" w:rsidRPr="0026162F">
        <w:rPr>
          <w:rFonts w:ascii="Arial" w:hAnsi="Arial" w:cs="Arial"/>
          <w:b/>
        </w:rPr>
        <w:t xml:space="preserve"> alcanzan campos tan variados como la geografía y la geología,​ la geopolítica​ la lexicografía,</w:t>
      </w:r>
      <w:r w:rsidRPr="0026162F">
        <w:rPr>
          <w:rFonts w:ascii="Arial" w:hAnsi="Arial" w:cs="Arial"/>
          <w:b/>
        </w:rPr>
        <w:t xml:space="preserve"> </w:t>
      </w:r>
      <w:r w:rsidR="0026162F" w:rsidRPr="0026162F">
        <w:rPr>
          <w:rFonts w:ascii="Arial" w:hAnsi="Arial" w:cs="Arial"/>
          <w:b/>
        </w:rPr>
        <w:t xml:space="preserve">​ y el diálogo </w:t>
      </w:r>
      <w:proofErr w:type="spellStart"/>
      <w:r w:rsidR="0026162F" w:rsidRPr="0026162F">
        <w:rPr>
          <w:rFonts w:ascii="Arial" w:hAnsi="Arial" w:cs="Arial"/>
          <w:b/>
        </w:rPr>
        <w:t>interreligioso</w:t>
      </w:r>
      <w:proofErr w:type="spellEnd"/>
      <w:r w:rsidR="0026162F" w:rsidRPr="0026162F">
        <w:rPr>
          <w:rFonts w:ascii="Arial" w:hAnsi="Arial" w:cs="Arial"/>
          <w:b/>
        </w:rPr>
        <w:t>,</w:t>
      </w:r>
      <w:r w:rsidRPr="0026162F">
        <w:rPr>
          <w:rFonts w:ascii="Arial" w:hAnsi="Arial" w:cs="Arial"/>
          <w:b/>
        </w:rPr>
        <w:t xml:space="preserve"> </w:t>
      </w:r>
      <w:r w:rsidR="0026162F" w:rsidRPr="0026162F">
        <w:rPr>
          <w:rFonts w:ascii="Arial" w:hAnsi="Arial" w:cs="Arial"/>
          <w:b/>
        </w:rPr>
        <w:t>en tanto que su conversión,</w:t>
      </w:r>
      <w:r w:rsidR="00842B46">
        <w:rPr>
          <w:rFonts w:ascii="Arial" w:hAnsi="Arial" w:cs="Arial"/>
          <w:b/>
        </w:rPr>
        <w:t xml:space="preserve"> </w:t>
      </w:r>
      <w:r>
        <w:rPr>
          <w:rFonts w:ascii="Arial" w:hAnsi="Arial" w:cs="Arial"/>
          <w:b/>
        </w:rPr>
        <w:t>su búsqueda espi</w:t>
      </w:r>
      <w:r w:rsidR="0026162F" w:rsidRPr="0026162F">
        <w:rPr>
          <w:rFonts w:ascii="Arial" w:hAnsi="Arial" w:cs="Arial"/>
          <w:b/>
        </w:rPr>
        <w:t>ritual y su mística del desierto​ fueron su mayor legado al cristianismo</w:t>
      </w:r>
      <w:r w:rsidR="00842B46">
        <w:rPr>
          <w:rFonts w:ascii="Arial" w:hAnsi="Arial" w:cs="Arial"/>
          <w:b/>
        </w:rPr>
        <w:t>.</w:t>
      </w:r>
    </w:p>
    <w:p w:rsidR="00331F4D" w:rsidRDefault="00994283" w:rsidP="00AA0823">
      <w:pPr>
        <w:jc w:val="both"/>
        <w:rPr>
          <w:rFonts w:ascii="Arial" w:hAnsi="Arial" w:cs="Arial"/>
          <w:b/>
          <w:color w:val="0070C0"/>
          <w:sz w:val="28"/>
          <w:szCs w:val="28"/>
        </w:rPr>
      </w:pPr>
      <w:r w:rsidRPr="00994283">
        <w:rPr>
          <w:rFonts w:ascii="Arial" w:hAnsi="Arial" w:cs="Arial"/>
          <w:b/>
          <w:color w:val="0070C0"/>
          <w:sz w:val="28"/>
          <w:szCs w:val="28"/>
        </w:rPr>
        <w:t xml:space="preserve">    </w:t>
      </w:r>
      <w:r w:rsidR="00331F4D" w:rsidRPr="00994283">
        <w:rPr>
          <w:rFonts w:ascii="Arial" w:hAnsi="Arial" w:cs="Arial"/>
          <w:b/>
          <w:color w:val="0070C0"/>
          <w:sz w:val="28"/>
          <w:szCs w:val="28"/>
        </w:rPr>
        <w:t xml:space="preserve">Maximiliano </w:t>
      </w:r>
      <w:proofErr w:type="spellStart"/>
      <w:r w:rsidR="00331F4D" w:rsidRPr="00994283">
        <w:rPr>
          <w:rFonts w:ascii="Arial" w:hAnsi="Arial" w:cs="Arial"/>
          <w:b/>
          <w:color w:val="0070C0"/>
          <w:sz w:val="28"/>
          <w:szCs w:val="28"/>
        </w:rPr>
        <w:t>Kolbe</w:t>
      </w:r>
      <w:proofErr w:type="spellEnd"/>
      <w:r w:rsidR="00E70500" w:rsidRPr="00994283">
        <w:rPr>
          <w:rFonts w:ascii="Arial" w:hAnsi="Arial" w:cs="Arial"/>
          <w:b/>
          <w:color w:val="0070C0"/>
          <w:sz w:val="28"/>
          <w:szCs w:val="28"/>
        </w:rPr>
        <w:t xml:space="preserve"> y el heroísmo</w:t>
      </w:r>
      <w:r w:rsidR="00F0590A">
        <w:rPr>
          <w:rFonts w:ascii="Arial" w:hAnsi="Arial" w:cs="Arial"/>
          <w:b/>
          <w:color w:val="0070C0"/>
          <w:sz w:val="28"/>
          <w:szCs w:val="28"/>
        </w:rPr>
        <w:t xml:space="preserve"> en</w:t>
      </w:r>
      <w:r w:rsidR="00E70500" w:rsidRPr="00994283">
        <w:rPr>
          <w:rFonts w:ascii="Arial" w:hAnsi="Arial" w:cs="Arial"/>
          <w:b/>
          <w:color w:val="0070C0"/>
          <w:sz w:val="28"/>
          <w:szCs w:val="28"/>
        </w:rPr>
        <w:t xml:space="preserve"> el morir</w:t>
      </w:r>
    </w:p>
    <w:p w:rsidR="00994283" w:rsidRPr="00AA0823" w:rsidRDefault="00994283" w:rsidP="00994283">
      <w:pPr>
        <w:spacing w:line="240" w:lineRule="auto"/>
        <w:jc w:val="both"/>
        <w:rPr>
          <w:rFonts w:ascii="Arial" w:hAnsi="Arial" w:cs="Arial"/>
          <w:b/>
          <w:sz w:val="24"/>
          <w:szCs w:val="24"/>
        </w:rPr>
      </w:pPr>
      <w:r>
        <w:rPr>
          <w:rFonts w:ascii="Arial" w:hAnsi="Arial" w:cs="Arial"/>
          <w:b/>
          <w:bCs/>
          <w:sz w:val="24"/>
          <w:szCs w:val="24"/>
        </w:rPr>
        <w:t xml:space="preserve">   M</w:t>
      </w:r>
      <w:r w:rsidRPr="00AA0823">
        <w:rPr>
          <w:rFonts w:ascii="Arial" w:hAnsi="Arial" w:cs="Arial"/>
          <w:b/>
          <w:bCs/>
          <w:sz w:val="24"/>
          <w:szCs w:val="24"/>
        </w:rPr>
        <w:t xml:space="preserve">aximiliano María </w:t>
      </w:r>
      <w:proofErr w:type="spellStart"/>
      <w:r w:rsidRPr="00AA0823">
        <w:rPr>
          <w:rFonts w:ascii="Arial" w:hAnsi="Arial" w:cs="Arial"/>
          <w:b/>
          <w:bCs/>
          <w:sz w:val="24"/>
          <w:szCs w:val="24"/>
        </w:rPr>
        <w:t>Kolbe</w:t>
      </w:r>
      <w:proofErr w:type="spellEnd"/>
      <w:r w:rsidRPr="00AA0823">
        <w:rPr>
          <w:rFonts w:ascii="Arial" w:hAnsi="Arial" w:cs="Arial"/>
          <w:b/>
          <w:sz w:val="24"/>
          <w:szCs w:val="24"/>
        </w:rPr>
        <w:t xml:space="preserve"> (en </w:t>
      </w:r>
      <w:hyperlink r:id="rId541" w:tooltip="Idioma polaco" w:history="1">
        <w:r w:rsidRPr="00AA0823">
          <w:rPr>
            <w:rStyle w:val="Hipervnculo"/>
            <w:rFonts w:ascii="Arial" w:hAnsi="Arial" w:cs="Arial"/>
            <w:b/>
            <w:color w:val="auto"/>
            <w:sz w:val="24"/>
            <w:szCs w:val="24"/>
            <w:u w:val="none"/>
          </w:rPr>
          <w:t>polaco</w:t>
        </w:r>
      </w:hyperlink>
      <w:r w:rsidRPr="00AA0823">
        <w:rPr>
          <w:rFonts w:ascii="Arial" w:hAnsi="Arial" w:cs="Arial"/>
          <w:b/>
          <w:sz w:val="24"/>
          <w:szCs w:val="24"/>
        </w:rPr>
        <w:t xml:space="preserve">, </w:t>
      </w:r>
      <w:r w:rsidRPr="00AA0823">
        <w:rPr>
          <w:rFonts w:ascii="Arial" w:hAnsi="Arial" w:cs="Arial"/>
          <w:b/>
          <w:i/>
          <w:iCs/>
          <w:sz w:val="24"/>
          <w:szCs w:val="24"/>
          <w:lang w:val="pl-PL"/>
        </w:rPr>
        <w:t>Maksymilian Maria Kolbe</w:t>
      </w:r>
      <w:r w:rsidRPr="00AA0823">
        <w:rPr>
          <w:rFonts w:ascii="Arial" w:hAnsi="Arial" w:cs="Arial"/>
          <w:b/>
          <w:sz w:val="24"/>
          <w:szCs w:val="24"/>
        </w:rPr>
        <w:t xml:space="preserve">; </w:t>
      </w:r>
      <w:hyperlink r:id="rId542" w:tooltip="Zduńska Wola (aún no redactado)" w:history="1">
        <w:proofErr w:type="spellStart"/>
        <w:r w:rsidRPr="00AA0823">
          <w:rPr>
            <w:rStyle w:val="Hipervnculo"/>
            <w:rFonts w:ascii="Arial" w:hAnsi="Arial" w:cs="Arial"/>
            <w:b/>
            <w:color w:val="auto"/>
            <w:sz w:val="24"/>
            <w:szCs w:val="24"/>
            <w:u w:val="none"/>
          </w:rPr>
          <w:t>Zduńska</w:t>
        </w:r>
        <w:proofErr w:type="spellEnd"/>
        <w:r w:rsidRPr="00AA0823">
          <w:rPr>
            <w:rStyle w:val="Hipervnculo"/>
            <w:rFonts w:ascii="Arial" w:hAnsi="Arial" w:cs="Arial"/>
            <w:b/>
            <w:color w:val="auto"/>
            <w:sz w:val="24"/>
            <w:szCs w:val="24"/>
            <w:u w:val="none"/>
          </w:rPr>
          <w:t xml:space="preserve"> </w:t>
        </w:r>
        <w:proofErr w:type="spellStart"/>
        <w:r w:rsidRPr="00AA0823">
          <w:rPr>
            <w:rStyle w:val="Hipervnculo"/>
            <w:rFonts w:ascii="Arial" w:hAnsi="Arial" w:cs="Arial"/>
            <w:b/>
            <w:color w:val="auto"/>
            <w:sz w:val="24"/>
            <w:szCs w:val="24"/>
            <w:u w:val="none"/>
          </w:rPr>
          <w:t>Wola</w:t>
        </w:r>
        <w:proofErr w:type="spellEnd"/>
      </w:hyperlink>
      <w:r w:rsidRPr="00AA0823">
        <w:rPr>
          <w:rFonts w:ascii="Arial" w:hAnsi="Arial" w:cs="Arial"/>
          <w:b/>
          <w:sz w:val="24"/>
          <w:szCs w:val="24"/>
        </w:rPr>
        <w:t xml:space="preserve">, </w:t>
      </w:r>
      <w:hyperlink r:id="rId543" w:tooltip="8 de enero" w:history="1">
        <w:r w:rsidRPr="00AA0823">
          <w:rPr>
            <w:rStyle w:val="Hipervnculo"/>
            <w:rFonts w:ascii="Arial" w:hAnsi="Arial" w:cs="Arial"/>
            <w:b/>
            <w:color w:val="auto"/>
            <w:sz w:val="24"/>
            <w:szCs w:val="24"/>
            <w:u w:val="none"/>
          </w:rPr>
          <w:t>8 de enero</w:t>
        </w:r>
      </w:hyperlink>
      <w:r w:rsidRPr="00AA0823">
        <w:rPr>
          <w:rFonts w:ascii="Arial" w:hAnsi="Arial" w:cs="Arial"/>
          <w:b/>
          <w:sz w:val="24"/>
          <w:szCs w:val="24"/>
        </w:rPr>
        <w:t xml:space="preserve"> de </w:t>
      </w:r>
      <w:hyperlink r:id="rId544" w:tooltip="1894" w:history="1">
        <w:r w:rsidRPr="00AA0823">
          <w:rPr>
            <w:rStyle w:val="Hipervnculo"/>
            <w:rFonts w:ascii="Arial" w:hAnsi="Arial" w:cs="Arial"/>
            <w:b/>
            <w:color w:val="auto"/>
            <w:sz w:val="24"/>
            <w:szCs w:val="24"/>
            <w:u w:val="none"/>
          </w:rPr>
          <w:t>1894</w:t>
        </w:r>
      </w:hyperlink>
      <w:r w:rsidRPr="00AA0823">
        <w:rPr>
          <w:rFonts w:ascii="Arial" w:hAnsi="Arial" w:cs="Arial"/>
          <w:b/>
          <w:sz w:val="24"/>
          <w:szCs w:val="24"/>
        </w:rPr>
        <w:t xml:space="preserve"> - </w:t>
      </w:r>
      <w:hyperlink r:id="rId545" w:tooltip="Auschwitz" w:history="1">
        <w:proofErr w:type="spellStart"/>
        <w:r w:rsidRPr="00AA0823">
          <w:rPr>
            <w:rStyle w:val="Hipervnculo"/>
            <w:rFonts w:ascii="Arial" w:hAnsi="Arial" w:cs="Arial"/>
            <w:b/>
            <w:color w:val="auto"/>
            <w:sz w:val="24"/>
            <w:szCs w:val="24"/>
            <w:u w:val="none"/>
          </w:rPr>
          <w:t>Auschwitz</w:t>
        </w:r>
        <w:proofErr w:type="spellEnd"/>
      </w:hyperlink>
      <w:r w:rsidRPr="00AA0823">
        <w:rPr>
          <w:rFonts w:ascii="Arial" w:hAnsi="Arial" w:cs="Arial"/>
          <w:b/>
          <w:sz w:val="24"/>
          <w:szCs w:val="24"/>
        </w:rPr>
        <w:t xml:space="preserve">, </w:t>
      </w:r>
      <w:hyperlink r:id="rId546" w:tooltip="14 de agosto" w:history="1">
        <w:r w:rsidRPr="00AA0823">
          <w:rPr>
            <w:rStyle w:val="Hipervnculo"/>
            <w:rFonts w:ascii="Arial" w:hAnsi="Arial" w:cs="Arial"/>
            <w:b/>
            <w:color w:val="auto"/>
            <w:sz w:val="24"/>
            <w:szCs w:val="24"/>
            <w:u w:val="none"/>
          </w:rPr>
          <w:t>14 de agosto</w:t>
        </w:r>
      </w:hyperlink>
      <w:r w:rsidRPr="00AA0823">
        <w:rPr>
          <w:rFonts w:ascii="Arial" w:hAnsi="Arial" w:cs="Arial"/>
          <w:b/>
          <w:sz w:val="24"/>
          <w:szCs w:val="24"/>
        </w:rPr>
        <w:t xml:space="preserve"> de </w:t>
      </w:r>
      <w:hyperlink r:id="rId547" w:tooltip="1941" w:history="1">
        <w:r w:rsidRPr="00AA0823">
          <w:rPr>
            <w:rStyle w:val="Hipervnculo"/>
            <w:rFonts w:ascii="Arial" w:hAnsi="Arial" w:cs="Arial"/>
            <w:b/>
            <w:color w:val="auto"/>
            <w:sz w:val="24"/>
            <w:szCs w:val="24"/>
            <w:u w:val="none"/>
          </w:rPr>
          <w:t>1941</w:t>
        </w:r>
      </w:hyperlink>
      <w:r w:rsidRPr="00AA0823">
        <w:rPr>
          <w:rFonts w:ascii="Arial" w:hAnsi="Arial" w:cs="Arial"/>
          <w:b/>
          <w:sz w:val="24"/>
          <w:szCs w:val="24"/>
        </w:rPr>
        <w:t xml:space="preserve">) fue un </w:t>
      </w:r>
      <w:hyperlink r:id="rId548" w:tooltip="Clérigo" w:history="1">
        <w:r w:rsidRPr="00AA0823">
          <w:rPr>
            <w:rStyle w:val="Hipervnculo"/>
            <w:rFonts w:ascii="Arial" w:hAnsi="Arial" w:cs="Arial"/>
            <w:b/>
            <w:color w:val="auto"/>
            <w:sz w:val="24"/>
            <w:szCs w:val="24"/>
            <w:u w:val="none"/>
          </w:rPr>
          <w:t>clérigo</w:t>
        </w:r>
      </w:hyperlink>
      <w:r w:rsidRPr="00AA0823">
        <w:rPr>
          <w:rFonts w:ascii="Arial" w:hAnsi="Arial" w:cs="Arial"/>
          <w:b/>
          <w:sz w:val="24"/>
          <w:szCs w:val="24"/>
        </w:rPr>
        <w:t xml:space="preserve"> </w:t>
      </w:r>
      <w:hyperlink r:id="rId549" w:tooltip="Franciscano conventual" w:history="1">
        <w:r w:rsidRPr="00AA0823">
          <w:rPr>
            <w:rStyle w:val="Hipervnculo"/>
            <w:rFonts w:ascii="Arial" w:hAnsi="Arial" w:cs="Arial"/>
            <w:b/>
            <w:color w:val="auto"/>
            <w:sz w:val="24"/>
            <w:szCs w:val="24"/>
            <w:u w:val="none"/>
          </w:rPr>
          <w:t>franciscano conventual</w:t>
        </w:r>
      </w:hyperlink>
      <w:r w:rsidRPr="00AA0823">
        <w:rPr>
          <w:rFonts w:ascii="Arial" w:hAnsi="Arial" w:cs="Arial"/>
          <w:b/>
          <w:sz w:val="24"/>
          <w:szCs w:val="24"/>
        </w:rPr>
        <w:t xml:space="preserve"> </w:t>
      </w:r>
      <w:hyperlink r:id="rId550" w:tooltip="Polonia" w:history="1">
        <w:r w:rsidRPr="00AA0823">
          <w:rPr>
            <w:rStyle w:val="Hipervnculo"/>
            <w:rFonts w:ascii="Arial" w:hAnsi="Arial" w:cs="Arial"/>
            <w:b/>
            <w:color w:val="auto"/>
            <w:sz w:val="24"/>
            <w:szCs w:val="24"/>
            <w:u w:val="none"/>
          </w:rPr>
          <w:t>polaco</w:t>
        </w:r>
      </w:hyperlink>
      <w:r w:rsidRPr="00AA0823">
        <w:rPr>
          <w:rFonts w:ascii="Arial" w:hAnsi="Arial" w:cs="Arial"/>
          <w:b/>
          <w:sz w:val="24"/>
          <w:szCs w:val="24"/>
        </w:rPr>
        <w:t xml:space="preserve"> asesinado por los </w:t>
      </w:r>
      <w:hyperlink r:id="rId551" w:tooltip="Nazi" w:history="1">
        <w:r w:rsidRPr="00AA0823">
          <w:rPr>
            <w:rStyle w:val="Hipervnculo"/>
            <w:rFonts w:ascii="Arial" w:hAnsi="Arial" w:cs="Arial"/>
            <w:b/>
            <w:color w:val="auto"/>
            <w:sz w:val="24"/>
            <w:szCs w:val="24"/>
            <w:u w:val="none"/>
          </w:rPr>
          <w:t>nazis</w:t>
        </w:r>
      </w:hyperlink>
      <w:r w:rsidRPr="00AA0823">
        <w:rPr>
          <w:rFonts w:ascii="Arial" w:hAnsi="Arial" w:cs="Arial"/>
          <w:b/>
          <w:sz w:val="24"/>
          <w:szCs w:val="24"/>
        </w:rPr>
        <w:t xml:space="preserve"> en el </w:t>
      </w:r>
      <w:hyperlink r:id="rId552" w:tooltip="Campo de concentración" w:history="1">
        <w:r w:rsidRPr="00AA0823">
          <w:rPr>
            <w:rStyle w:val="Hipervnculo"/>
            <w:rFonts w:ascii="Arial" w:hAnsi="Arial" w:cs="Arial"/>
            <w:b/>
            <w:color w:val="auto"/>
            <w:sz w:val="24"/>
            <w:szCs w:val="24"/>
            <w:u w:val="none"/>
          </w:rPr>
          <w:t>campo de concentración</w:t>
        </w:r>
      </w:hyperlink>
      <w:r w:rsidRPr="00AA0823">
        <w:rPr>
          <w:rFonts w:ascii="Arial" w:hAnsi="Arial" w:cs="Arial"/>
          <w:b/>
          <w:sz w:val="24"/>
          <w:szCs w:val="24"/>
        </w:rPr>
        <w:t xml:space="preserve"> </w:t>
      </w:r>
      <w:proofErr w:type="spellStart"/>
      <w:r w:rsidRPr="00AA0823">
        <w:rPr>
          <w:rFonts w:ascii="Arial" w:hAnsi="Arial" w:cs="Arial"/>
          <w:b/>
          <w:sz w:val="24"/>
          <w:szCs w:val="24"/>
        </w:rPr>
        <w:t>Auschwitz</w:t>
      </w:r>
      <w:proofErr w:type="spellEnd"/>
      <w:r w:rsidRPr="00AA0823">
        <w:rPr>
          <w:rFonts w:ascii="Arial" w:hAnsi="Arial" w:cs="Arial"/>
          <w:b/>
          <w:sz w:val="24"/>
          <w:szCs w:val="24"/>
        </w:rPr>
        <w:t xml:space="preserve"> durante la </w:t>
      </w:r>
      <w:hyperlink r:id="rId553" w:tooltip="Segunda Guerra Mundial" w:history="1">
        <w:r w:rsidRPr="00AA0823">
          <w:rPr>
            <w:rStyle w:val="Hipervnculo"/>
            <w:rFonts w:ascii="Arial" w:hAnsi="Arial" w:cs="Arial"/>
            <w:b/>
            <w:color w:val="auto"/>
            <w:sz w:val="24"/>
            <w:szCs w:val="24"/>
            <w:u w:val="none"/>
          </w:rPr>
          <w:t>Segunda Guerra Mundial</w:t>
        </w:r>
      </w:hyperlink>
      <w:r w:rsidRPr="00AA0823">
        <w:rPr>
          <w:rFonts w:ascii="Arial" w:hAnsi="Arial" w:cs="Arial"/>
          <w:b/>
          <w:sz w:val="24"/>
          <w:szCs w:val="24"/>
        </w:rPr>
        <w:t xml:space="preserve">. Fue un gran propagador de la devoción al </w:t>
      </w:r>
      <w:hyperlink r:id="rId554" w:tooltip="Inmaculado Corazón de María" w:history="1">
        <w:r w:rsidRPr="00AA0823">
          <w:rPr>
            <w:rStyle w:val="Hipervnculo"/>
            <w:rFonts w:ascii="Arial" w:hAnsi="Arial" w:cs="Arial"/>
            <w:b/>
            <w:color w:val="auto"/>
            <w:sz w:val="24"/>
            <w:szCs w:val="24"/>
            <w:u w:val="none"/>
          </w:rPr>
          <w:t>Inmaculado Corazón de María</w:t>
        </w:r>
      </w:hyperlink>
      <w:r w:rsidRPr="00AA0823">
        <w:rPr>
          <w:rFonts w:ascii="Arial" w:hAnsi="Arial" w:cs="Arial"/>
          <w:b/>
          <w:sz w:val="24"/>
          <w:szCs w:val="24"/>
        </w:rPr>
        <w:t xml:space="preserve"> </w:t>
      </w:r>
      <w:r w:rsidRPr="00AA0823">
        <w:rPr>
          <w:rStyle w:val="cita-requerida"/>
          <w:rFonts w:ascii="Arial" w:hAnsi="Arial" w:cs="Arial"/>
          <w:b/>
          <w:sz w:val="24"/>
          <w:szCs w:val="24"/>
        </w:rPr>
        <w:t xml:space="preserve">y un acérrimo combatiente contra el </w:t>
      </w:r>
      <w:hyperlink r:id="rId555" w:tooltip="Modernismo teológico" w:history="1">
        <w:r w:rsidRPr="00AA0823">
          <w:rPr>
            <w:rStyle w:val="Hipervnculo"/>
            <w:rFonts w:ascii="Arial" w:hAnsi="Arial" w:cs="Arial"/>
            <w:b/>
            <w:color w:val="auto"/>
            <w:sz w:val="24"/>
            <w:szCs w:val="24"/>
            <w:u w:val="none"/>
          </w:rPr>
          <w:t>modernismo</w:t>
        </w:r>
      </w:hyperlink>
      <w:r w:rsidRPr="00AA0823">
        <w:rPr>
          <w:rStyle w:val="cita-requerida"/>
          <w:rFonts w:ascii="Arial" w:hAnsi="Arial" w:cs="Arial"/>
          <w:b/>
          <w:sz w:val="24"/>
          <w:szCs w:val="24"/>
        </w:rPr>
        <w:t xml:space="preserve"> y los peligros que acechaban a la Iglesia en el siglo XX.</w:t>
      </w:r>
    </w:p>
    <w:p w:rsidR="00842B46" w:rsidRDefault="00994283" w:rsidP="00994283">
      <w:pPr>
        <w:pStyle w:val="NormalWeb"/>
        <w:jc w:val="both"/>
        <w:rPr>
          <w:rFonts w:ascii="Arial" w:hAnsi="Arial" w:cs="Arial"/>
          <w:b/>
        </w:rPr>
      </w:pPr>
      <w:r>
        <w:rPr>
          <w:rFonts w:ascii="Arial" w:hAnsi="Arial" w:cs="Arial"/>
          <w:b/>
        </w:rPr>
        <w:t xml:space="preserve">    </w:t>
      </w:r>
      <w:r w:rsidRPr="00AA0823">
        <w:rPr>
          <w:rFonts w:ascii="Arial" w:hAnsi="Arial" w:cs="Arial"/>
          <w:b/>
        </w:rPr>
        <w:t xml:space="preserve">A fines de julio de 1941 se fugó un preso del </w:t>
      </w:r>
      <w:hyperlink r:id="rId556" w:tooltip="Campo de concentración" w:history="1">
        <w:r w:rsidRPr="00AA0823">
          <w:rPr>
            <w:rStyle w:val="Hipervnculo"/>
            <w:rFonts w:ascii="Arial" w:hAnsi="Arial" w:cs="Arial"/>
            <w:b/>
            <w:color w:val="auto"/>
            <w:u w:val="none"/>
          </w:rPr>
          <w:t>campo de concentración</w:t>
        </w:r>
      </w:hyperlink>
      <w:r w:rsidRPr="00AA0823">
        <w:rPr>
          <w:rFonts w:ascii="Arial" w:hAnsi="Arial" w:cs="Arial"/>
          <w:b/>
        </w:rPr>
        <w:t xml:space="preserve"> de </w:t>
      </w:r>
      <w:hyperlink r:id="rId557" w:tooltip="Auschwitz" w:history="1">
        <w:proofErr w:type="spellStart"/>
        <w:r w:rsidRPr="00AA0823">
          <w:rPr>
            <w:rStyle w:val="Hipervnculo"/>
            <w:rFonts w:ascii="Arial" w:hAnsi="Arial" w:cs="Arial"/>
            <w:b/>
            <w:color w:val="auto"/>
            <w:u w:val="none"/>
          </w:rPr>
          <w:t>Auschwitz</w:t>
        </w:r>
        <w:proofErr w:type="spellEnd"/>
      </w:hyperlink>
      <w:r w:rsidRPr="00AA0823">
        <w:rPr>
          <w:rFonts w:ascii="Arial" w:hAnsi="Arial" w:cs="Arial"/>
          <w:b/>
        </w:rPr>
        <w:t xml:space="preserve">. El </w:t>
      </w:r>
      <w:hyperlink r:id="rId558" w:tooltip="Sargento" w:history="1">
        <w:r w:rsidRPr="00AA0823">
          <w:rPr>
            <w:rStyle w:val="Hipervnculo"/>
            <w:rFonts w:ascii="Arial" w:hAnsi="Arial" w:cs="Arial"/>
            <w:b/>
            <w:color w:val="auto"/>
            <w:u w:val="none"/>
          </w:rPr>
          <w:t>sargento</w:t>
        </w:r>
      </w:hyperlink>
      <w:r w:rsidRPr="00AA0823">
        <w:rPr>
          <w:rFonts w:ascii="Arial" w:hAnsi="Arial" w:cs="Arial"/>
          <w:b/>
        </w:rPr>
        <w:t xml:space="preserve"> polaco </w:t>
      </w:r>
      <w:hyperlink r:id="rId559" w:tooltip="Franciszek Gajowniczek" w:history="1">
        <w:proofErr w:type="spellStart"/>
        <w:r w:rsidRPr="00AA0823">
          <w:rPr>
            <w:rStyle w:val="Hipervnculo"/>
            <w:rFonts w:ascii="Arial" w:hAnsi="Arial" w:cs="Arial"/>
            <w:b/>
            <w:color w:val="auto"/>
            <w:u w:val="none"/>
          </w:rPr>
          <w:t>Franciszek</w:t>
        </w:r>
        <w:proofErr w:type="spellEnd"/>
        <w:r w:rsidRPr="00AA0823">
          <w:rPr>
            <w:rStyle w:val="Hipervnculo"/>
            <w:rFonts w:ascii="Arial" w:hAnsi="Arial" w:cs="Arial"/>
            <w:b/>
            <w:color w:val="auto"/>
            <w:u w:val="none"/>
          </w:rPr>
          <w:t xml:space="preserve"> </w:t>
        </w:r>
        <w:proofErr w:type="spellStart"/>
        <w:r w:rsidRPr="00AA0823">
          <w:rPr>
            <w:rStyle w:val="Hipervnculo"/>
            <w:rFonts w:ascii="Arial" w:hAnsi="Arial" w:cs="Arial"/>
            <w:b/>
            <w:color w:val="auto"/>
            <w:u w:val="none"/>
          </w:rPr>
          <w:t>Gajowniczek</w:t>
        </w:r>
        <w:proofErr w:type="spellEnd"/>
      </w:hyperlink>
      <w:r w:rsidRPr="00AA0823">
        <w:rPr>
          <w:rFonts w:ascii="Arial" w:hAnsi="Arial" w:cs="Arial"/>
          <w:b/>
        </w:rPr>
        <w:t>, de 40 años de edad, uno de los prisioneros, narró así su experiencia de aquel verano de 1941</w:t>
      </w:r>
      <w:proofErr w:type="gramStart"/>
      <w:r w:rsidRPr="00AA0823">
        <w:rPr>
          <w:rFonts w:ascii="Arial" w:hAnsi="Arial" w:cs="Arial"/>
          <w:b/>
        </w:rPr>
        <w:t>:</w:t>
      </w:r>
      <w:r>
        <w:rPr>
          <w:rFonts w:ascii="Arial" w:hAnsi="Arial" w:cs="Arial"/>
          <w:b/>
        </w:rPr>
        <w:t xml:space="preserve">  </w:t>
      </w:r>
      <w:r w:rsidR="009F3A7D" w:rsidRPr="00AA0823">
        <w:rPr>
          <w:rFonts w:ascii="Arial" w:hAnsi="Arial" w:cs="Arial"/>
          <w:b/>
        </w:rPr>
        <w:t>Yo</w:t>
      </w:r>
      <w:proofErr w:type="gramEnd"/>
      <w:r w:rsidR="009F3A7D" w:rsidRPr="00AA0823">
        <w:rPr>
          <w:rFonts w:ascii="Arial" w:hAnsi="Arial" w:cs="Arial"/>
          <w:b/>
        </w:rPr>
        <w:t xml:space="preserve"> era un veterano en el campo de </w:t>
      </w:r>
      <w:hyperlink r:id="rId560" w:tooltip="Auschwitz" w:history="1">
        <w:proofErr w:type="spellStart"/>
        <w:r w:rsidR="009F3A7D" w:rsidRPr="00AA0823">
          <w:rPr>
            <w:rStyle w:val="Hipervnculo"/>
            <w:rFonts w:ascii="Arial" w:hAnsi="Arial" w:cs="Arial"/>
            <w:b/>
            <w:color w:val="auto"/>
            <w:u w:val="none"/>
          </w:rPr>
          <w:t>Auschwitz</w:t>
        </w:r>
        <w:proofErr w:type="spellEnd"/>
      </w:hyperlink>
      <w:r w:rsidR="009F3A7D" w:rsidRPr="00AA0823">
        <w:rPr>
          <w:rFonts w:ascii="Arial" w:hAnsi="Arial" w:cs="Arial"/>
          <w:b/>
        </w:rPr>
        <w:t>; tenía en mi brazo tatuado el número de inscripción: 5659.</w:t>
      </w:r>
    </w:p>
    <w:p w:rsidR="00842B46" w:rsidRDefault="00842B46" w:rsidP="00994283">
      <w:pPr>
        <w:pStyle w:val="NormalWeb"/>
        <w:jc w:val="both"/>
        <w:rPr>
          <w:rFonts w:ascii="Arial" w:hAnsi="Arial" w:cs="Arial"/>
          <w:b/>
        </w:rPr>
      </w:pPr>
      <w:r>
        <w:rPr>
          <w:rFonts w:ascii="Arial" w:hAnsi="Arial" w:cs="Arial"/>
          <w:b/>
        </w:rPr>
        <w:lastRenderedPageBreak/>
        <w:t xml:space="preserve">   </w:t>
      </w:r>
      <w:r w:rsidR="009F3A7D" w:rsidRPr="00AA0823">
        <w:rPr>
          <w:rFonts w:ascii="Arial" w:hAnsi="Arial" w:cs="Arial"/>
          <w:b/>
        </w:rPr>
        <w:t xml:space="preserve"> Una noche, al pasar los guardianes lista, uno de nuestros compañeros no respondió cuando leyeron su nombre. Se dio al punto la alarma: los oficiales del campo </w:t>
      </w:r>
      <w:proofErr w:type="spellStart"/>
      <w:r w:rsidR="009F3A7D" w:rsidRPr="00AA0823">
        <w:rPr>
          <w:rFonts w:ascii="Arial" w:hAnsi="Arial" w:cs="Arial"/>
          <w:b/>
        </w:rPr>
        <w:t>desple</w:t>
      </w:r>
      <w:r>
        <w:rPr>
          <w:rFonts w:ascii="Arial" w:hAnsi="Arial" w:cs="Arial"/>
          <w:b/>
        </w:rPr>
        <w:t>-</w:t>
      </w:r>
      <w:r w:rsidR="009F3A7D" w:rsidRPr="00AA0823">
        <w:rPr>
          <w:rFonts w:ascii="Arial" w:hAnsi="Arial" w:cs="Arial"/>
          <w:b/>
        </w:rPr>
        <w:t>garon</w:t>
      </w:r>
      <w:proofErr w:type="spellEnd"/>
      <w:r w:rsidR="009F3A7D" w:rsidRPr="00AA0823">
        <w:rPr>
          <w:rFonts w:ascii="Arial" w:hAnsi="Arial" w:cs="Arial"/>
          <w:b/>
        </w:rPr>
        <w:t xml:space="preserve"> todos los dispositivos de seguridad; salieron patrullas por los alrededores. Aquella noche nos fuimos angustiados a nuestros barracones.</w:t>
      </w:r>
    </w:p>
    <w:p w:rsidR="009F3A7D" w:rsidRDefault="009F3A7D" w:rsidP="00994283">
      <w:pPr>
        <w:pStyle w:val="NormalWeb"/>
        <w:jc w:val="both"/>
        <w:rPr>
          <w:rFonts w:ascii="Arial" w:hAnsi="Arial" w:cs="Arial"/>
          <w:b/>
        </w:rPr>
      </w:pPr>
      <w:r w:rsidRPr="00AA0823">
        <w:rPr>
          <w:rFonts w:ascii="Arial" w:hAnsi="Arial" w:cs="Arial"/>
          <w:b/>
        </w:rPr>
        <w:t xml:space="preserve"> Los dos mil internados en nuestro pabellón sabíamos que nuestra alternativa era bien trágica; si no lograban dar con el escapado, acabarían con diez de nosotros. A la mañana siguiente nos hicieron formar a todos los dos mil y nos tuvieron en posición de firmes desde las primeras horas hasta el mediodía. Nuestros cuerpos estaban debilitados al máximo por el trabajo y la escasísima alimentación. Muchos del grupo caían exánimes bajo aquel sol implacable. Hacia las tres nos dieron algo de comer y volvimos a la posición de firmes hasta la noche. El coronel Karl </w:t>
      </w:r>
      <w:proofErr w:type="spellStart"/>
      <w:r w:rsidRPr="00AA0823">
        <w:rPr>
          <w:rFonts w:ascii="Arial" w:hAnsi="Arial" w:cs="Arial"/>
          <w:b/>
        </w:rPr>
        <w:t>Fritzsch</w:t>
      </w:r>
      <w:proofErr w:type="spellEnd"/>
      <w:r w:rsidRPr="00AA0823">
        <w:rPr>
          <w:rFonts w:ascii="Arial" w:hAnsi="Arial" w:cs="Arial"/>
          <w:b/>
        </w:rPr>
        <w:t xml:space="preserve"> volvió a pasar lista y anunció que diez de nosotros seríamos ajusticiados.</w:t>
      </w:r>
      <w:r w:rsidR="00994283">
        <w:rPr>
          <w:rFonts w:ascii="Arial" w:hAnsi="Arial" w:cs="Arial"/>
          <w:b/>
        </w:rPr>
        <w:t xml:space="preserve">   </w:t>
      </w:r>
      <w:proofErr w:type="spellStart"/>
      <w:r w:rsidRPr="00AA0823">
        <w:rPr>
          <w:rFonts w:ascii="Arial" w:hAnsi="Arial" w:cs="Arial"/>
          <w:b/>
        </w:rPr>
        <w:t>Franciszek</w:t>
      </w:r>
      <w:proofErr w:type="spellEnd"/>
      <w:r w:rsidRPr="00AA0823">
        <w:rPr>
          <w:rFonts w:ascii="Arial" w:hAnsi="Arial" w:cs="Arial"/>
          <w:b/>
        </w:rPr>
        <w:t xml:space="preserve"> </w:t>
      </w:r>
      <w:proofErr w:type="spellStart"/>
      <w:r w:rsidRPr="00AA0823">
        <w:rPr>
          <w:rFonts w:ascii="Arial" w:hAnsi="Arial" w:cs="Arial"/>
          <w:b/>
        </w:rPr>
        <w:t>Gajowniczek</w:t>
      </w:r>
      <w:proofErr w:type="spellEnd"/>
      <w:r w:rsidRPr="00AA0823">
        <w:rPr>
          <w:rFonts w:ascii="Arial" w:hAnsi="Arial" w:cs="Arial"/>
          <w:b/>
        </w:rPr>
        <w:t>​</w:t>
      </w:r>
    </w:p>
    <w:p w:rsidR="00994283" w:rsidRDefault="00994283" w:rsidP="00994283">
      <w:pPr>
        <w:pStyle w:val="NormalWeb"/>
        <w:jc w:val="center"/>
        <w:rPr>
          <w:rFonts w:ascii="Arial" w:hAnsi="Arial" w:cs="Arial"/>
          <w:b/>
        </w:rPr>
      </w:pPr>
      <w:r w:rsidRPr="00994283">
        <w:rPr>
          <w:rFonts w:ascii="Arial" w:hAnsi="Arial" w:cs="Arial"/>
          <w:b/>
          <w:noProof/>
        </w:rPr>
        <w:drawing>
          <wp:inline distT="0" distB="0" distL="0" distR="0">
            <wp:extent cx="1739386" cy="2181225"/>
            <wp:effectExtent l="19050" t="0" r="0" b="0"/>
            <wp:docPr id="2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1" cstate="print"/>
                    <a:srcRect l="27422" t="16473" r="26230" b="7946"/>
                    <a:stretch>
                      <a:fillRect/>
                    </a:stretch>
                  </pic:blipFill>
                  <pic:spPr bwMode="auto">
                    <a:xfrm>
                      <a:off x="0" y="0"/>
                      <a:ext cx="1741816" cy="2184272"/>
                    </a:xfrm>
                    <a:prstGeom prst="rect">
                      <a:avLst/>
                    </a:prstGeom>
                    <a:noFill/>
                    <a:ln w="9525">
                      <a:noFill/>
                      <a:miter lim="800000"/>
                      <a:headEnd/>
                      <a:tailEnd/>
                    </a:ln>
                  </pic:spPr>
                </pic:pic>
              </a:graphicData>
            </a:graphic>
          </wp:inline>
        </w:drawing>
      </w:r>
    </w:p>
    <w:p w:rsidR="00994283" w:rsidRDefault="00994283" w:rsidP="00AA0823">
      <w:pPr>
        <w:pStyle w:val="NormalWeb"/>
        <w:jc w:val="both"/>
        <w:rPr>
          <w:rFonts w:ascii="Arial" w:hAnsi="Arial" w:cs="Arial"/>
          <w:b/>
        </w:rPr>
      </w:pPr>
      <w:r>
        <w:rPr>
          <w:rFonts w:ascii="Arial" w:hAnsi="Arial" w:cs="Arial"/>
          <w:b/>
        </w:rPr>
        <w:t xml:space="preserve">    </w:t>
      </w:r>
      <w:r w:rsidR="009F3A7D" w:rsidRPr="00AA0823">
        <w:rPr>
          <w:rFonts w:ascii="Arial" w:hAnsi="Arial" w:cs="Arial"/>
          <w:b/>
        </w:rPr>
        <w:t xml:space="preserve">A la mañana siguiente, </w:t>
      </w:r>
      <w:proofErr w:type="spellStart"/>
      <w:r w:rsidR="009F3A7D" w:rsidRPr="00AA0823">
        <w:rPr>
          <w:rFonts w:ascii="Arial" w:hAnsi="Arial" w:cs="Arial"/>
          <w:b/>
        </w:rPr>
        <w:t>Gajowniczek</w:t>
      </w:r>
      <w:proofErr w:type="spellEnd"/>
      <w:r w:rsidR="009F3A7D" w:rsidRPr="00AA0823">
        <w:rPr>
          <w:rFonts w:ascii="Arial" w:hAnsi="Arial" w:cs="Arial"/>
          <w:b/>
        </w:rPr>
        <w:t xml:space="preserve"> fue uno de los diez elegidos por el coronel de las </w:t>
      </w:r>
      <w:hyperlink r:id="rId562" w:tooltip="SS (nazismo)" w:history="1">
        <w:r w:rsidR="009F3A7D" w:rsidRPr="00AA0823">
          <w:rPr>
            <w:rStyle w:val="Hipervnculo"/>
            <w:rFonts w:ascii="Arial" w:hAnsi="Arial" w:cs="Arial"/>
            <w:b/>
            <w:color w:val="auto"/>
            <w:u w:val="none"/>
          </w:rPr>
          <w:t>SS</w:t>
        </w:r>
      </w:hyperlink>
      <w:r w:rsidR="009F3A7D" w:rsidRPr="00AA0823">
        <w:rPr>
          <w:rFonts w:ascii="Arial" w:hAnsi="Arial" w:cs="Arial"/>
          <w:b/>
        </w:rPr>
        <w:t xml:space="preserve"> </w:t>
      </w:r>
      <w:hyperlink r:id="rId563" w:tooltip="Karl Fritzsch (aún no redactado)" w:history="1">
        <w:r w:rsidR="009F3A7D" w:rsidRPr="00AA0823">
          <w:rPr>
            <w:rStyle w:val="Hipervnculo"/>
            <w:rFonts w:ascii="Arial" w:hAnsi="Arial" w:cs="Arial"/>
            <w:b/>
            <w:color w:val="auto"/>
            <w:u w:val="none"/>
          </w:rPr>
          <w:t xml:space="preserve">Karl </w:t>
        </w:r>
        <w:proofErr w:type="spellStart"/>
        <w:r w:rsidR="009F3A7D" w:rsidRPr="00AA0823">
          <w:rPr>
            <w:rStyle w:val="Hipervnculo"/>
            <w:rFonts w:ascii="Arial" w:hAnsi="Arial" w:cs="Arial"/>
            <w:b/>
            <w:color w:val="auto"/>
            <w:u w:val="none"/>
          </w:rPr>
          <w:t>Fritzsch</w:t>
        </w:r>
        <w:proofErr w:type="spellEnd"/>
      </w:hyperlink>
      <w:r w:rsidR="009F3A7D" w:rsidRPr="00AA0823">
        <w:rPr>
          <w:rFonts w:ascii="Arial" w:hAnsi="Arial" w:cs="Arial"/>
          <w:b/>
        </w:rPr>
        <w:t xml:space="preserve"> para ser ajusticiados en represalia por el escapado. Cuando </w:t>
      </w:r>
      <w:proofErr w:type="spellStart"/>
      <w:r w:rsidR="009F3A7D" w:rsidRPr="00AA0823">
        <w:rPr>
          <w:rFonts w:ascii="Arial" w:hAnsi="Arial" w:cs="Arial"/>
          <w:b/>
        </w:rPr>
        <w:t>Franciszek</w:t>
      </w:r>
      <w:proofErr w:type="spellEnd"/>
      <w:r w:rsidR="009F3A7D" w:rsidRPr="00AA0823">
        <w:rPr>
          <w:rFonts w:ascii="Arial" w:hAnsi="Arial" w:cs="Arial"/>
          <w:b/>
        </w:rPr>
        <w:t xml:space="preserve"> salió de su fila, después de haber sido señalado por el coronel, musitó estas palabras: «Pobre esposa mía; pobres hijos míos».</w:t>
      </w:r>
    </w:p>
    <w:p w:rsidR="009F3A7D" w:rsidRPr="00AA0823" w:rsidRDefault="00994283" w:rsidP="00AA0823">
      <w:pPr>
        <w:pStyle w:val="NormalWeb"/>
        <w:jc w:val="both"/>
        <w:rPr>
          <w:rFonts w:ascii="Arial" w:hAnsi="Arial" w:cs="Arial"/>
          <w:b/>
        </w:rPr>
      </w:pPr>
      <w:r>
        <w:rPr>
          <w:rFonts w:ascii="Arial" w:hAnsi="Arial" w:cs="Arial"/>
          <w:b/>
        </w:rPr>
        <w:t xml:space="preserve">  </w:t>
      </w:r>
      <w:r w:rsidR="009F3A7D" w:rsidRPr="00AA0823">
        <w:rPr>
          <w:rFonts w:ascii="Arial" w:hAnsi="Arial" w:cs="Arial"/>
          <w:b/>
        </w:rPr>
        <w:t xml:space="preserve">​ Maximiliano </w:t>
      </w:r>
      <w:proofErr w:type="spellStart"/>
      <w:r w:rsidR="009F3A7D" w:rsidRPr="00AA0823">
        <w:rPr>
          <w:rFonts w:ascii="Arial" w:hAnsi="Arial" w:cs="Arial"/>
          <w:b/>
        </w:rPr>
        <w:t>Kolbe</w:t>
      </w:r>
      <w:proofErr w:type="spellEnd"/>
      <w:r w:rsidR="009F3A7D" w:rsidRPr="00AA0823">
        <w:rPr>
          <w:rFonts w:ascii="Arial" w:hAnsi="Arial" w:cs="Arial"/>
          <w:b/>
        </w:rPr>
        <w:t xml:space="preserve">, afectado por una tuberculosis desde bastante antes, estaba cerca y lo oyó. Enseguida, dio un paso adelante y le dijo al coronel: «Soy un sacerdote católico polaco, estoy ya viejo. Querría ocupar el puesto de ese hombre que tiene esposa e hijos».​ El oficial nazi, aunque irritado, finalmente aceptó su ofrecimiento y Maximiliano </w:t>
      </w:r>
      <w:proofErr w:type="spellStart"/>
      <w:r w:rsidR="009F3A7D" w:rsidRPr="00AA0823">
        <w:rPr>
          <w:rFonts w:ascii="Arial" w:hAnsi="Arial" w:cs="Arial"/>
          <w:b/>
        </w:rPr>
        <w:t>Kolbe</w:t>
      </w:r>
      <w:proofErr w:type="spellEnd"/>
      <w:r w:rsidR="009F3A7D" w:rsidRPr="00AA0823">
        <w:rPr>
          <w:rFonts w:ascii="Arial" w:hAnsi="Arial" w:cs="Arial"/>
          <w:b/>
        </w:rPr>
        <w:t>, que tenía entonces 47 años, fue puesto, junto con otros nueve prisioneros, en ayuno obligado para que muriera. Los diez condenados fueron recluidos en una celda subterránea el 31 de julio de 1941.</w:t>
      </w:r>
    </w:p>
    <w:p w:rsidR="00994283" w:rsidRDefault="00994283" w:rsidP="00994283">
      <w:pPr>
        <w:pStyle w:val="NormalWeb"/>
        <w:jc w:val="both"/>
        <w:rPr>
          <w:rFonts w:ascii="Arial" w:hAnsi="Arial" w:cs="Arial"/>
          <w:b/>
        </w:rPr>
      </w:pPr>
      <w:r w:rsidRPr="00994283">
        <w:rPr>
          <w:rFonts w:ascii="Arial" w:hAnsi="Arial" w:cs="Arial"/>
          <w:b/>
        </w:rPr>
        <w:t xml:space="preserve">    </w:t>
      </w:r>
      <w:r w:rsidR="009F3A7D" w:rsidRPr="00994283">
        <w:rPr>
          <w:rFonts w:ascii="Arial" w:hAnsi="Arial" w:cs="Arial"/>
          <w:b/>
        </w:rPr>
        <w:t xml:space="preserve">Pero como —tras padecer tres semanas de hambre extrema— el 14 de agosto de 1941 aún sobrevivía junto a otros tres condenados y los oficiales a cargo del campo querían dar otro destino a la celda, </w:t>
      </w:r>
      <w:proofErr w:type="spellStart"/>
      <w:r w:rsidR="009F3A7D" w:rsidRPr="00994283">
        <w:rPr>
          <w:rFonts w:ascii="Arial" w:hAnsi="Arial" w:cs="Arial"/>
          <w:b/>
        </w:rPr>
        <w:t>Kolbe</w:t>
      </w:r>
      <w:proofErr w:type="spellEnd"/>
      <w:r w:rsidR="009F3A7D" w:rsidRPr="00994283">
        <w:rPr>
          <w:rFonts w:ascii="Arial" w:hAnsi="Arial" w:cs="Arial"/>
          <w:b/>
        </w:rPr>
        <w:t xml:space="preserve"> y sus tres compañeros de celda fueron asesinados administrándoles una inyección de </w:t>
      </w:r>
      <w:hyperlink r:id="rId564" w:tooltip="Fenol" w:history="1">
        <w:r w:rsidR="009F3A7D" w:rsidRPr="00994283">
          <w:rPr>
            <w:rStyle w:val="Hipervnculo"/>
            <w:rFonts w:ascii="Arial" w:hAnsi="Arial" w:cs="Arial"/>
            <w:b/>
            <w:color w:val="auto"/>
            <w:u w:val="none"/>
          </w:rPr>
          <w:t>fenol</w:t>
        </w:r>
      </w:hyperlink>
      <w:r w:rsidR="009F3A7D" w:rsidRPr="00994283">
        <w:rPr>
          <w:rFonts w:ascii="Arial" w:hAnsi="Arial" w:cs="Arial"/>
          <w:b/>
        </w:rPr>
        <w:t>. Los cuerpos fueron incinerados en el crematorio del campo.</w:t>
      </w:r>
      <w:r w:rsidRPr="00994283">
        <w:rPr>
          <w:rFonts w:ascii="Arial" w:hAnsi="Arial" w:cs="Arial"/>
          <w:b/>
        </w:rPr>
        <w:t xml:space="preserve"> </w:t>
      </w:r>
    </w:p>
    <w:p w:rsidR="009F3A7D" w:rsidRPr="00994283" w:rsidRDefault="00994283" w:rsidP="00994283">
      <w:pPr>
        <w:pStyle w:val="NormalWeb"/>
        <w:jc w:val="both"/>
        <w:rPr>
          <w:rFonts w:ascii="Arial" w:hAnsi="Arial" w:cs="Arial"/>
          <w:b/>
        </w:rPr>
      </w:pPr>
      <w:r>
        <w:rPr>
          <w:rFonts w:ascii="Arial" w:hAnsi="Arial" w:cs="Arial"/>
          <w:b/>
        </w:rPr>
        <w:t xml:space="preserve">   </w:t>
      </w:r>
      <w:r w:rsidR="009F3A7D" w:rsidRPr="00994283">
        <w:rPr>
          <w:rFonts w:ascii="Arial" w:hAnsi="Arial" w:cs="Arial"/>
          <w:b/>
        </w:rPr>
        <w:t xml:space="preserve">​ Incluso en prisión y también en la celda de hambre, ofició, mientras pudo, todos los días la </w:t>
      </w:r>
      <w:hyperlink r:id="rId565" w:tooltip="Misa" w:history="1">
        <w:r w:rsidR="009F3A7D" w:rsidRPr="00994283">
          <w:rPr>
            <w:rStyle w:val="Hipervnculo"/>
            <w:rFonts w:ascii="Arial" w:hAnsi="Arial" w:cs="Arial"/>
            <w:b/>
            <w:color w:val="auto"/>
            <w:u w:val="none"/>
          </w:rPr>
          <w:t>misa</w:t>
        </w:r>
      </w:hyperlink>
      <w:r w:rsidR="009F3A7D" w:rsidRPr="00994283">
        <w:rPr>
          <w:rFonts w:ascii="Arial" w:hAnsi="Arial" w:cs="Arial"/>
          <w:b/>
        </w:rPr>
        <w:t xml:space="preserve">, distribuyendo la </w:t>
      </w:r>
      <w:hyperlink r:id="rId566" w:tooltip="Comunión" w:history="1">
        <w:r w:rsidR="009F3A7D" w:rsidRPr="00994283">
          <w:rPr>
            <w:rStyle w:val="Hipervnculo"/>
            <w:rFonts w:ascii="Arial" w:hAnsi="Arial" w:cs="Arial"/>
            <w:b/>
            <w:color w:val="auto"/>
            <w:u w:val="none"/>
          </w:rPr>
          <w:t>comunión</w:t>
        </w:r>
      </w:hyperlink>
      <w:r w:rsidR="009F3A7D" w:rsidRPr="00994283">
        <w:rPr>
          <w:rFonts w:ascii="Arial" w:hAnsi="Arial" w:cs="Arial"/>
          <w:b/>
        </w:rPr>
        <w:t xml:space="preserve"> a otros prisioneros: el pan dado a los prisioneros era </w:t>
      </w:r>
      <w:hyperlink r:id="rId567" w:tooltip="Pan ácimo" w:history="1">
        <w:r w:rsidR="009F3A7D" w:rsidRPr="00994283">
          <w:rPr>
            <w:rStyle w:val="Hipervnculo"/>
            <w:rFonts w:ascii="Arial" w:hAnsi="Arial" w:cs="Arial"/>
            <w:b/>
            <w:color w:val="auto"/>
            <w:u w:val="none"/>
          </w:rPr>
          <w:t>ácimo</w:t>
        </w:r>
      </w:hyperlink>
      <w:r w:rsidR="009F3A7D" w:rsidRPr="00994283">
        <w:rPr>
          <w:rFonts w:ascii="Arial" w:hAnsi="Arial" w:cs="Arial"/>
          <w:b/>
        </w:rPr>
        <w:t xml:space="preserve"> (sin levadura), utilizado muchas veces para la </w:t>
      </w:r>
      <w:hyperlink r:id="rId568" w:tooltip="Eucaristía" w:history="1">
        <w:r w:rsidR="009F3A7D" w:rsidRPr="00994283">
          <w:rPr>
            <w:rStyle w:val="Hipervnculo"/>
            <w:rFonts w:ascii="Arial" w:hAnsi="Arial" w:cs="Arial"/>
            <w:b/>
            <w:color w:val="auto"/>
            <w:u w:val="none"/>
          </w:rPr>
          <w:t>eucaristía</w:t>
        </w:r>
      </w:hyperlink>
      <w:r w:rsidR="009F3A7D" w:rsidRPr="00994283">
        <w:rPr>
          <w:rFonts w:ascii="Arial" w:hAnsi="Arial" w:cs="Arial"/>
          <w:b/>
        </w:rPr>
        <w:t xml:space="preserve">; </w:t>
      </w:r>
      <w:proofErr w:type="spellStart"/>
      <w:r w:rsidR="009F3A7D" w:rsidRPr="00994283">
        <w:rPr>
          <w:rFonts w:ascii="Arial" w:hAnsi="Arial" w:cs="Arial"/>
          <w:b/>
        </w:rPr>
        <w:t>guar</w:t>
      </w:r>
      <w:r w:rsidR="00F0590A">
        <w:rPr>
          <w:rFonts w:ascii="Arial" w:hAnsi="Arial" w:cs="Arial"/>
          <w:b/>
        </w:rPr>
        <w:t>-</w:t>
      </w:r>
      <w:r w:rsidR="009F3A7D" w:rsidRPr="00994283">
        <w:rPr>
          <w:rFonts w:ascii="Arial" w:hAnsi="Arial" w:cs="Arial"/>
          <w:b/>
        </w:rPr>
        <w:t>dianes</w:t>
      </w:r>
      <w:proofErr w:type="spellEnd"/>
      <w:r w:rsidR="009F3A7D" w:rsidRPr="00994283">
        <w:rPr>
          <w:rFonts w:ascii="Arial" w:hAnsi="Arial" w:cs="Arial"/>
          <w:b/>
        </w:rPr>
        <w:t xml:space="preserve"> que simpatizaban con él le hacían llegar el vino.</w:t>
      </w:r>
    </w:p>
    <w:p w:rsidR="009F3A7D" w:rsidRPr="00994283" w:rsidRDefault="00994283" w:rsidP="00994283">
      <w:pPr>
        <w:pStyle w:val="NormalWeb"/>
        <w:jc w:val="both"/>
        <w:rPr>
          <w:rFonts w:ascii="Arial" w:hAnsi="Arial" w:cs="Arial"/>
          <w:b/>
        </w:rPr>
      </w:pPr>
      <w:r>
        <w:rPr>
          <w:rFonts w:ascii="Arial" w:hAnsi="Arial" w:cs="Arial"/>
          <w:b/>
        </w:rPr>
        <w:lastRenderedPageBreak/>
        <w:t xml:space="preserve">    </w:t>
      </w:r>
      <w:r w:rsidR="009F3A7D" w:rsidRPr="00994283">
        <w:rPr>
          <w:rFonts w:ascii="Arial" w:hAnsi="Arial" w:cs="Arial"/>
          <w:b/>
        </w:rPr>
        <w:t xml:space="preserve">En agosto de 1945, en el final de la </w:t>
      </w:r>
      <w:hyperlink r:id="rId569" w:tooltip="Segunda Guerra Mundial" w:history="1">
        <w:r w:rsidR="009F3A7D" w:rsidRPr="00994283">
          <w:rPr>
            <w:rStyle w:val="Hipervnculo"/>
            <w:rFonts w:ascii="Arial" w:hAnsi="Arial" w:cs="Arial"/>
            <w:b/>
            <w:color w:val="auto"/>
            <w:u w:val="none"/>
          </w:rPr>
          <w:t>Segunda Guerra Mundial</w:t>
        </w:r>
      </w:hyperlink>
      <w:r w:rsidR="009F3A7D" w:rsidRPr="00994283">
        <w:rPr>
          <w:rFonts w:ascii="Arial" w:hAnsi="Arial" w:cs="Arial"/>
          <w:b/>
        </w:rPr>
        <w:t xml:space="preserve">, la ciudad de </w:t>
      </w:r>
      <w:hyperlink r:id="rId570" w:tooltip="Nagasaki" w:history="1">
        <w:r w:rsidR="009F3A7D" w:rsidRPr="00994283">
          <w:rPr>
            <w:rStyle w:val="Hipervnculo"/>
            <w:rFonts w:ascii="Arial" w:hAnsi="Arial" w:cs="Arial"/>
            <w:b/>
            <w:color w:val="auto"/>
            <w:u w:val="none"/>
          </w:rPr>
          <w:t>Nagasaki</w:t>
        </w:r>
      </w:hyperlink>
      <w:r w:rsidR="009F3A7D" w:rsidRPr="00994283">
        <w:rPr>
          <w:rFonts w:ascii="Arial" w:hAnsi="Arial" w:cs="Arial"/>
          <w:b/>
        </w:rPr>
        <w:t xml:space="preserve">, donde </w:t>
      </w:r>
      <w:proofErr w:type="spellStart"/>
      <w:r w:rsidR="009F3A7D" w:rsidRPr="00994283">
        <w:rPr>
          <w:rFonts w:ascii="Arial" w:hAnsi="Arial" w:cs="Arial"/>
          <w:b/>
        </w:rPr>
        <w:t>Kolbe</w:t>
      </w:r>
      <w:proofErr w:type="spellEnd"/>
      <w:r w:rsidR="009F3A7D" w:rsidRPr="00994283">
        <w:rPr>
          <w:rFonts w:ascii="Arial" w:hAnsi="Arial" w:cs="Arial"/>
          <w:b/>
        </w:rPr>
        <w:t xml:space="preserve"> tenía una de sus imprentas, fue destruida por la </w:t>
      </w:r>
      <w:hyperlink r:id="rId571" w:tooltip="Bomba atómica" w:history="1">
        <w:r w:rsidR="009F3A7D" w:rsidRPr="00994283">
          <w:rPr>
            <w:rStyle w:val="Hipervnculo"/>
            <w:rFonts w:ascii="Arial" w:hAnsi="Arial" w:cs="Arial"/>
            <w:b/>
            <w:color w:val="auto"/>
            <w:u w:val="none"/>
          </w:rPr>
          <w:t>bomba atómica</w:t>
        </w:r>
      </w:hyperlink>
      <w:r w:rsidR="009F3A7D" w:rsidRPr="00994283">
        <w:rPr>
          <w:rFonts w:ascii="Arial" w:hAnsi="Arial" w:cs="Arial"/>
          <w:b/>
        </w:rPr>
        <w:t>. Todos los trabajadores fallecieron más tarde; la imprenta quedó incólum</w:t>
      </w:r>
      <w:r>
        <w:rPr>
          <w:rFonts w:ascii="Arial" w:hAnsi="Arial" w:cs="Arial"/>
          <w:b/>
        </w:rPr>
        <w:t>e.</w:t>
      </w:r>
    </w:p>
    <w:p w:rsidR="00331F4D" w:rsidRDefault="00994283">
      <w:pPr>
        <w:rPr>
          <w:rFonts w:ascii="Arial" w:hAnsi="Arial" w:cs="Arial"/>
          <w:b/>
          <w:color w:val="FF0000"/>
          <w:sz w:val="32"/>
          <w:szCs w:val="32"/>
        </w:rPr>
      </w:pPr>
      <w:r>
        <w:rPr>
          <w:rFonts w:ascii="Arial" w:hAnsi="Arial" w:cs="Arial"/>
          <w:b/>
          <w:color w:val="FF0000"/>
          <w:sz w:val="32"/>
          <w:szCs w:val="32"/>
        </w:rPr>
        <w:t xml:space="preserve">   </w:t>
      </w:r>
      <w:r w:rsidR="00331F4D">
        <w:rPr>
          <w:rFonts w:ascii="Arial" w:hAnsi="Arial" w:cs="Arial"/>
          <w:b/>
          <w:color w:val="FF0000"/>
          <w:sz w:val="32"/>
          <w:szCs w:val="32"/>
        </w:rPr>
        <w:t xml:space="preserve">Padre Damián, </w:t>
      </w:r>
      <w:r w:rsidR="00E70500">
        <w:rPr>
          <w:rFonts w:ascii="Arial" w:hAnsi="Arial" w:cs="Arial"/>
          <w:b/>
          <w:color w:val="FF0000"/>
          <w:sz w:val="32"/>
          <w:szCs w:val="32"/>
        </w:rPr>
        <w:t>a</w:t>
      </w:r>
      <w:r w:rsidR="00331F4D">
        <w:rPr>
          <w:rFonts w:ascii="Arial" w:hAnsi="Arial" w:cs="Arial"/>
          <w:b/>
          <w:color w:val="FF0000"/>
          <w:sz w:val="32"/>
          <w:szCs w:val="32"/>
        </w:rPr>
        <w:t>p</w:t>
      </w:r>
      <w:r w:rsidR="00E70500">
        <w:rPr>
          <w:rFonts w:ascii="Arial" w:hAnsi="Arial" w:cs="Arial"/>
          <w:b/>
          <w:color w:val="FF0000"/>
          <w:sz w:val="32"/>
          <w:szCs w:val="32"/>
        </w:rPr>
        <w:t>ó</w:t>
      </w:r>
      <w:r w:rsidR="00331F4D">
        <w:rPr>
          <w:rFonts w:ascii="Arial" w:hAnsi="Arial" w:cs="Arial"/>
          <w:b/>
          <w:color w:val="FF0000"/>
          <w:sz w:val="32"/>
          <w:szCs w:val="32"/>
        </w:rPr>
        <w:t>stol de los leprosos</w:t>
      </w:r>
      <w:r w:rsidR="008E7C12">
        <w:rPr>
          <w:rFonts w:ascii="Arial" w:hAnsi="Arial" w:cs="Arial"/>
          <w:b/>
          <w:color w:val="FF0000"/>
          <w:sz w:val="32"/>
          <w:szCs w:val="32"/>
        </w:rPr>
        <w:t xml:space="preserve"> 1840-1889</w:t>
      </w:r>
    </w:p>
    <w:p w:rsidR="009F3A7D" w:rsidRDefault="009F3A7D" w:rsidP="00994283">
      <w:pPr>
        <w:jc w:val="center"/>
        <w:rPr>
          <w:rFonts w:ascii="Arial" w:hAnsi="Arial" w:cs="Arial"/>
          <w:b/>
          <w:color w:val="FF0000"/>
          <w:sz w:val="32"/>
          <w:szCs w:val="32"/>
        </w:rPr>
      </w:pPr>
      <w:r>
        <w:rPr>
          <w:rFonts w:ascii="Arial" w:hAnsi="Arial" w:cs="Arial"/>
          <w:b/>
          <w:noProof/>
          <w:color w:val="FF0000"/>
          <w:sz w:val="32"/>
          <w:szCs w:val="32"/>
          <w:lang w:eastAsia="es-ES"/>
        </w:rPr>
        <w:drawing>
          <wp:inline distT="0" distB="0" distL="0" distR="0">
            <wp:extent cx="1998214" cy="2451991"/>
            <wp:effectExtent l="19050" t="0" r="2036"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2"/>
                    <a:srcRect l="29657" t="12016" r="32936" b="28294"/>
                    <a:stretch>
                      <a:fillRect/>
                    </a:stretch>
                  </pic:blipFill>
                  <pic:spPr bwMode="auto">
                    <a:xfrm>
                      <a:off x="0" y="0"/>
                      <a:ext cx="1999602" cy="2453694"/>
                    </a:xfrm>
                    <a:prstGeom prst="rect">
                      <a:avLst/>
                    </a:prstGeom>
                    <a:noFill/>
                    <a:ln w="9525">
                      <a:noFill/>
                      <a:miter lim="800000"/>
                      <a:headEnd/>
                      <a:tailEnd/>
                    </a:ln>
                  </pic:spPr>
                </pic:pic>
              </a:graphicData>
            </a:graphic>
          </wp:inline>
        </w:drawing>
      </w:r>
    </w:p>
    <w:p w:rsidR="009F3A7D" w:rsidRPr="00994283" w:rsidRDefault="00994283" w:rsidP="00994283">
      <w:pPr>
        <w:pStyle w:val="NormalWeb"/>
        <w:jc w:val="both"/>
        <w:rPr>
          <w:rFonts w:ascii="Arial" w:hAnsi="Arial" w:cs="Arial"/>
          <w:b/>
        </w:rPr>
      </w:pPr>
      <w:r>
        <w:rPr>
          <w:rFonts w:ascii="Arial" w:hAnsi="Arial" w:cs="Arial"/>
          <w:b/>
          <w:bCs/>
        </w:rPr>
        <w:t xml:space="preserve">     </w:t>
      </w:r>
      <w:r w:rsidR="009F3A7D" w:rsidRPr="00994283">
        <w:rPr>
          <w:rFonts w:ascii="Arial" w:hAnsi="Arial" w:cs="Arial"/>
          <w:b/>
          <w:bCs/>
        </w:rPr>
        <w:t xml:space="preserve">Damián de </w:t>
      </w:r>
      <w:proofErr w:type="spellStart"/>
      <w:r w:rsidR="009F3A7D" w:rsidRPr="00994283">
        <w:rPr>
          <w:rFonts w:ascii="Arial" w:hAnsi="Arial" w:cs="Arial"/>
          <w:b/>
          <w:bCs/>
        </w:rPr>
        <w:t>Molokai</w:t>
      </w:r>
      <w:proofErr w:type="spellEnd"/>
      <w:r w:rsidR="009F3A7D" w:rsidRPr="00994283">
        <w:rPr>
          <w:rFonts w:ascii="Arial" w:hAnsi="Arial" w:cs="Arial"/>
          <w:b/>
        </w:rPr>
        <w:t xml:space="preserve">, </w:t>
      </w:r>
      <w:hyperlink r:id="rId573" w:tooltip="Congregación de los Sagrados Corazones" w:history="1">
        <w:r w:rsidR="009F3A7D" w:rsidRPr="00994283">
          <w:rPr>
            <w:rStyle w:val="Hipervnculo"/>
            <w:rFonts w:ascii="Arial" w:hAnsi="Arial" w:cs="Arial"/>
            <w:b/>
            <w:color w:val="auto"/>
            <w:u w:val="none"/>
          </w:rPr>
          <w:t>SS.CC.</w:t>
        </w:r>
      </w:hyperlink>
      <w:r w:rsidR="009F3A7D" w:rsidRPr="00994283">
        <w:rPr>
          <w:rFonts w:ascii="Arial" w:hAnsi="Arial" w:cs="Arial"/>
          <w:b/>
        </w:rPr>
        <w:t xml:space="preserve">, también conocido como </w:t>
      </w:r>
      <w:r w:rsidR="009F3A7D" w:rsidRPr="00994283">
        <w:rPr>
          <w:rFonts w:ascii="Arial" w:hAnsi="Arial" w:cs="Arial"/>
          <w:b/>
          <w:bCs/>
        </w:rPr>
        <w:t>Padre Damián</w:t>
      </w:r>
      <w:r w:rsidR="009F3A7D" w:rsidRPr="00994283">
        <w:rPr>
          <w:rFonts w:ascii="Arial" w:hAnsi="Arial" w:cs="Arial"/>
          <w:b/>
        </w:rPr>
        <w:t xml:space="preserve">, cuyo nombre de nacimiento fue </w:t>
      </w:r>
      <w:proofErr w:type="spellStart"/>
      <w:r w:rsidR="009F3A7D" w:rsidRPr="00994283">
        <w:rPr>
          <w:rFonts w:ascii="Arial" w:hAnsi="Arial" w:cs="Arial"/>
          <w:b/>
          <w:bCs/>
        </w:rPr>
        <w:t>Jozef</w:t>
      </w:r>
      <w:proofErr w:type="spellEnd"/>
      <w:r w:rsidR="009F3A7D" w:rsidRPr="00994283">
        <w:rPr>
          <w:rFonts w:ascii="Arial" w:hAnsi="Arial" w:cs="Arial"/>
          <w:b/>
          <w:bCs/>
        </w:rPr>
        <w:t xml:space="preserve"> de </w:t>
      </w:r>
      <w:proofErr w:type="spellStart"/>
      <w:r w:rsidR="009F3A7D" w:rsidRPr="00994283">
        <w:rPr>
          <w:rFonts w:ascii="Arial" w:hAnsi="Arial" w:cs="Arial"/>
          <w:b/>
          <w:bCs/>
        </w:rPr>
        <w:t>Veuster</w:t>
      </w:r>
      <w:proofErr w:type="spellEnd"/>
      <w:r w:rsidR="009F3A7D" w:rsidRPr="00994283">
        <w:rPr>
          <w:rFonts w:ascii="Arial" w:hAnsi="Arial" w:cs="Arial"/>
          <w:b/>
        </w:rPr>
        <w:t xml:space="preserve"> (</w:t>
      </w:r>
      <w:proofErr w:type="spellStart"/>
      <w:r w:rsidR="00904394" w:rsidRPr="00994283">
        <w:rPr>
          <w:rFonts w:ascii="Arial" w:hAnsi="Arial" w:cs="Arial"/>
          <w:b/>
        </w:rPr>
        <w:fldChar w:fldCharType="begin"/>
      </w:r>
      <w:r w:rsidR="009F3A7D" w:rsidRPr="00994283">
        <w:rPr>
          <w:rFonts w:ascii="Arial" w:hAnsi="Arial" w:cs="Arial"/>
          <w:b/>
        </w:rPr>
        <w:instrText xml:space="preserve"> HYPERLINK "https://es.wikipedia.org/w/index.php?title=Tremeloo&amp;action=edit&amp;redlink=1" \o "Tremeloo (aún no redactado)" </w:instrText>
      </w:r>
      <w:r w:rsidR="00904394" w:rsidRPr="00994283">
        <w:rPr>
          <w:rFonts w:ascii="Arial" w:hAnsi="Arial" w:cs="Arial"/>
          <w:b/>
        </w:rPr>
        <w:fldChar w:fldCharType="separate"/>
      </w:r>
      <w:r w:rsidR="009F3A7D" w:rsidRPr="00994283">
        <w:rPr>
          <w:rStyle w:val="Hipervnculo"/>
          <w:rFonts w:ascii="Arial" w:hAnsi="Arial" w:cs="Arial"/>
          <w:b/>
          <w:color w:val="auto"/>
          <w:u w:val="none"/>
        </w:rPr>
        <w:t>Tremeloo</w:t>
      </w:r>
      <w:proofErr w:type="spellEnd"/>
      <w:r w:rsidR="00904394" w:rsidRPr="00994283">
        <w:rPr>
          <w:rFonts w:ascii="Arial" w:hAnsi="Arial" w:cs="Arial"/>
          <w:b/>
        </w:rPr>
        <w:fldChar w:fldCharType="end"/>
      </w:r>
      <w:r w:rsidR="009F3A7D" w:rsidRPr="00994283">
        <w:rPr>
          <w:rFonts w:ascii="Arial" w:hAnsi="Arial" w:cs="Arial"/>
          <w:b/>
        </w:rPr>
        <w:t xml:space="preserve">, </w:t>
      </w:r>
      <w:hyperlink r:id="rId574" w:tooltip="Bélgica" w:history="1">
        <w:r w:rsidR="009F3A7D" w:rsidRPr="00994283">
          <w:rPr>
            <w:rStyle w:val="Hipervnculo"/>
            <w:rFonts w:ascii="Arial" w:hAnsi="Arial" w:cs="Arial"/>
            <w:b/>
            <w:color w:val="auto"/>
            <w:u w:val="none"/>
          </w:rPr>
          <w:t>Reino de Bélgica</w:t>
        </w:r>
      </w:hyperlink>
      <w:r w:rsidR="009F3A7D" w:rsidRPr="00994283">
        <w:rPr>
          <w:rFonts w:ascii="Arial" w:hAnsi="Arial" w:cs="Arial"/>
          <w:b/>
        </w:rPr>
        <w:t xml:space="preserve">, </w:t>
      </w:r>
      <w:hyperlink r:id="rId575" w:tooltip="3 de enero" w:history="1">
        <w:r w:rsidR="009F3A7D" w:rsidRPr="00994283">
          <w:rPr>
            <w:rStyle w:val="Hipervnculo"/>
            <w:rFonts w:ascii="Arial" w:hAnsi="Arial" w:cs="Arial"/>
            <w:b/>
            <w:color w:val="auto"/>
            <w:u w:val="none"/>
          </w:rPr>
          <w:t>3 de enero</w:t>
        </w:r>
      </w:hyperlink>
      <w:r w:rsidR="009F3A7D" w:rsidRPr="00994283">
        <w:rPr>
          <w:rFonts w:ascii="Arial" w:hAnsi="Arial" w:cs="Arial"/>
          <w:b/>
        </w:rPr>
        <w:t xml:space="preserve"> de </w:t>
      </w:r>
      <w:hyperlink r:id="rId576" w:tooltip="1840" w:history="1">
        <w:r w:rsidR="009F3A7D" w:rsidRPr="00994283">
          <w:rPr>
            <w:rStyle w:val="Hipervnculo"/>
            <w:rFonts w:ascii="Arial" w:hAnsi="Arial" w:cs="Arial"/>
            <w:b/>
            <w:color w:val="auto"/>
            <w:u w:val="none"/>
          </w:rPr>
          <w:t>1840</w:t>
        </w:r>
      </w:hyperlink>
      <w:r w:rsidR="009F3A7D" w:rsidRPr="00994283">
        <w:rPr>
          <w:rFonts w:ascii="Arial" w:hAnsi="Arial" w:cs="Arial"/>
          <w:b/>
        </w:rPr>
        <w:t>–</w:t>
      </w:r>
      <w:hyperlink r:id="rId577" w:tooltip="Molokai" w:history="1">
        <w:r w:rsidR="009F3A7D" w:rsidRPr="00994283">
          <w:rPr>
            <w:rStyle w:val="Hipervnculo"/>
            <w:rFonts w:ascii="Arial" w:hAnsi="Arial" w:cs="Arial"/>
            <w:b/>
            <w:color w:val="auto"/>
            <w:u w:val="none"/>
          </w:rPr>
          <w:t>Molokaʻi</w:t>
        </w:r>
      </w:hyperlink>
      <w:r w:rsidR="009F3A7D" w:rsidRPr="00994283">
        <w:rPr>
          <w:rFonts w:ascii="Arial" w:hAnsi="Arial" w:cs="Arial"/>
          <w:b/>
        </w:rPr>
        <w:t xml:space="preserve">, </w:t>
      </w:r>
      <w:hyperlink r:id="rId578" w:tooltip="Reino de Hawái" w:history="1">
        <w:r w:rsidR="009F3A7D" w:rsidRPr="00994283">
          <w:rPr>
            <w:rStyle w:val="Hipervnculo"/>
            <w:rFonts w:ascii="Arial" w:hAnsi="Arial" w:cs="Arial"/>
            <w:b/>
            <w:color w:val="auto"/>
            <w:u w:val="none"/>
          </w:rPr>
          <w:t>Reino de Hawái</w:t>
        </w:r>
      </w:hyperlink>
      <w:r w:rsidR="009F3A7D" w:rsidRPr="00994283">
        <w:rPr>
          <w:rFonts w:ascii="Arial" w:hAnsi="Arial" w:cs="Arial"/>
          <w:b/>
        </w:rPr>
        <w:t xml:space="preserve">, </w:t>
      </w:r>
      <w:hyperlink r:id="rId579" w:tooltip="Estados Unidos" w:history="1">
        <w:r w:rsidR="009F3A7D" w:rsidRPr="00994283">
          <w:rPr>
            <w:rStyle w:val="Hipervnculo"/>
            <w:rFonts w:ascii="Arial" w:hAnsi="Arial" w:cs="Arial"/>
            <w:b/>
            <w:color w:val="auto"/>
            <w:u w:val="none"/>
          </w:rPr>
          <w:t>Estados Unidos</w:t>
        </w:r>
      </w:hyperlink>
      <w:r w:rsidR="009F3A7D" w:rsidRPr="00994283">
        <w:rPr>
          <w:rFonts w:ascii="Arial" w:hAnsi="Arial" w:cs="Arial"/>
          <w:b/>
        </w:rPr>
        <w:t xml:space="preserve">, </w:t>
      </w:r>
      <w:hyperlink r:id="rId580" w:tooltip="15 de abril" w:history="1">
        <w:r w:rsidR="009F3A7D" w:rsidRPr="00994283">
          <w:rPr>
            <w:rStyle w:val="Hipervnculo"/>
            <w:rFonts w:ascii="Arial" w:hAnsi="Arial" w:cs="Arial"/>
            <w:b/>
            <w:color w:val="auto"/>
            <w:u w:val="none"/>
          </w:rPr>
          <w:t>15 de abril</w:t>
        </w:r>
      </w:hyperlink>
      <w:r w:rsidR="009F3A7D" w:rsidRPr="00994283">
        <w:rPr>
          <w:rFonts w:ascii="Arial" w:hAnsi="Arial" w:cs="Arial"/>
          <w:b/>
        </w:rPr>
        <w:t xml:space="preserve"> de </w:t>
      </w:r>
      <w:hyperlink r:id="rId581" w:tooltip="1889" w:history="1">
        <w:r w:rsidR="009F3A7D" w:rsidRPr="00994283">
          <w:rPr>
            <w:rStyle w:val="Hipervnculo"/>
            <w:rFonts w:ascii="Arial" w:hAnsi="Arial" w:cs="Arial"/>
            <w:b/>
            <w:color w:val="auto"/>
            <w:u w:val="none"/>
          </w:rPr>
          <w:t>1889</w:t>
        </w:r>
      </w:hyperlink>
      <w:r w:rsidR="009F3A7D" w:rsidRPr="00994283">
        <w:rPr>
          <w:rFonts w:ascii="Arial" w:hAnsi="Arial" w:cs="Arial"/>
          <w:b/>
        </w:rPr>
        <w:t xml:space="preserve">) fue un </w:t>
      </w:r>
      <w:hyperlink r:id="rId582" w:tooltip="Misionero" w:history="1">
        <w:r w:rsidR="009F3A7D" w:rsidRPr="00994283">
          <w:rPr>
            <w:rStyle w:val="Hipervnculo"/>
            <w:rFonts w:ascii="Arial" w:hAnsi="Arial" w:cs="Arial"/>
            <w:b/>
            <w:color w:val="auto"/>
            <w:u w:val="none"/>
          </w:rPr>
          <w:t>misionero</w:t>
        </w:r>
      </w:hyperlink>
      <w:r w:rsidR="009F3A7D" w:rsidRPr="00994283">
        <w:rPr>
          <w:rFonts w:ascii="Arial" w:hAnsi="Arial" w:cs="Arial"/>
          <w:b/>
        </w:rPr>
        <w:t xml:space="preserve"> </w:t>
      </w:r>
      <w:hyperlink r:id="rId583" w:tooltip="Iglesia católica" w:history="1">
        <w:r w:rsidR="009F3A7D" w:rsidRPr="00994283">
          <w:rPr>
            <w:rStyle w:val="Hipervnculo"/>
            <w:rFonts w:ascii="Arial" w:hAnsi="Arial" w:cs="Arial"/>
            <w:b/>
            <w:color w:val="auto"/>
            <w:u w:val="none"/>
          </w:rPr>
          <w:t>católico</w:t>
        </w:r>
      </w:hyperlink>
      <w:r w:rsidR="009F3A7D" w:rsidRPr="00994283">
        <w:rPr>
          <w:rFonts w:ascii="Arial" w:hAnsi="Arial" w:cs="Arial"/>
          <w:b/>
        </w:rPr>
        <w:t xml:space="preserve"> </w:t>
      </w:r>
      <w:hyperlink r:id="rId584" w:tooltip="Bélgica" w:history="1">
        <w:r w:rsidR="009F3A7D" w:rsidRPr="00994283">
          <w:rPr>
            <w:rStyle w:val="Hipervnculo"/>
            <w:rFonts w:ascii="Arial" w:hAnsi="Arial" w:cs="Arial"/>
            <w:b/>
            <w:color w:val="auto"/>
            <w:u w:val="none"/>
          </w:rPr>
          <w:t>belga</w:t>
        </w:r>
      </w:hyperlink>
      <w:r w:rsidR="009F3A7D" w:rsidRPr="00994283">
        <w:rPr>
          <w:rFonts w:ascii="Arial" w:hAnsi="Arial" w:cs="Arial"/>
          <w:b/>
        </w:rPr>
        <w:t xml:space="preserve"> de la </w:t>
      </w:r>
      <w:hyperlink r:id="rId585" w:tooltip="Congregación de los Sagrados Corazones" w:history="1">
        <w:r w:rsidR="009F3A7D" w:rsidRPr="00994283">
          <w:rPr>
            <w:rStyle w:val="Hipervnculo"/>
            <w:rFonts w:ascii="Arial" w:hAnsi="Arial" w:cs="Arial"/>
            <w:b/>
            <w:color w:val="auto"/>
            <w:u w:val="none"/>
          </w:rPr>
          <w:t>Congregación de los Sagrados Corazones</w:t>
        </w:r>
      </w:hyperlink>
      <w:r w:rsidR="009F3A7D" w:rsidRPr="00994283">
        <w:rPr>
          <w:rFonts w:ascii="Arial" w:hAnsi="Arial" w:cs="Arial"/>
          <w:b/>
        </w:rPr>
        <w:t xml:space="preserve">, que dedicó su vida al cuidado de los leprosos de </w:t>
      </w:r>
      <w:proofErr w:type="spellStart"/>
      <w:r w:rsidR="009F3A7D" w:rsidRPr="00994283">
        <w:rPr>
          <w:rFonts w:ascii="Arial" w:hAnsi="Arial" w:cs="Arial"/>
          <w:b/>
        </w:rPr>
        <w:t>Molokaʻi</w:t>
      </w:r>
      <w:proofErr w:type="spellEnd"/>
      <w:r w:rsidR="009F3A7D" w:rsidRPr="00994283">
        <w:rPr>
          <w:rFonts w:ascii="Arial" w:hAnsi="Arial" w:cs="Arial"/>
          <w:b/>
        </w:rPr>
        <w:t>, en el Reino de Hawái.</w:t>
      </w:r>
    </w:p>
    <w:p w:rsidR="009F3A7D" w:rsidRPr="00994283" w:rsidRDefault="00994283" w:rsidP="00994283">
      <w:pPr>
        <w:pStyle w:val="NormalWeb"/>
        <w:jc w:val="both"/>
        <w:rPr>
          <w:rFonts w:ascii="Arial" w:hAnsi="Arial" w:cs="Arial"/>
          <w:b/>
        </w:rPr>
      </w:pPr>
      <w:r>
        <w:rPr>
          <w:rFonts w:ascii="Arial" w:hAnsi="Arial" w:cs="Arial"/>
          <w:b/>
        </w:rPr>
        <w:t xml:space="preserve">      </w:t>
      </w:r>
      <w:r w:rsidR="009F3A7D" w:rsidRPr="00994283">
        <w:rPr>
          <w:rFonts w:ascii="Arial" w:hAnsi="Arial" w:cs="Arial"/>
          <w:b/>
        </w:rPr>
        <w:t xml:space="preserve">Para los católicos, el Padre Damián es el patrón espiritual de los </w:t>
      </w:r>
      <w:hyperlink r:id="rId586" w:tooltip="Lepra" w:history="1">
        <w:r w:rsidR="009F3A7D" w:rsidRPr="00994283">
          <w:rPr>
            <w:rStyle w:val="Hipervnculo"/>
            <w:rFonts w:ascii="Arial" w:hAnsi="Arial" w:cs="Arial"/>
            <w:b/>
            <w:color w:val="auto"/>
            <w:u w:val="none"/>
          </w:rPr>
          <w:t>leprosos</w:t>
        </w:r>
      </w:hyperlink>
      <w:r w:rsidR="009F3A7D" w:rsidRPr="00994283">
        <w:rPr>
          <w:rFonts w:ascii="Arial" w:hAnsi="Arial" w:cs="Arial"/>
          <w:b/>
        </w:rPr>
        <w:t xml:space="preserve">, marginados, incluyendo a los enfermos de </w:t>
      </w:r>
      <w:hyperlink r:id="rId587" w:tooltip="Sida" w:history="1">
        <w:r w:rsidR="009F3A7D" w:rsidRPr="00994283">
          <w:rPr>
            <w:rStyle w:val="Hipervnculo"/>
            <w:rFonts w:ascii="Arial" w:hAnsi="Arial" w:cs="Arial"/>
            <w:b/>
            <w:color w:val="auto"/>
            <w:u w:val="none"/>
          </w:rPr>
          <w:t>sida</w:t>
        </w:r>
      </w:hyperlink>
      <w:r w:rsidR="009F3A7D" w:rsidRPr="00994283">
        <w:rPr>
          <w:rFonts w:ascii="Arial" w:hAnsi="Arial" w:cs="Arial"/>
          <w:b/>
        </w:rPr>
        <w:t xml:space="preserve">, y del </w:t>
      </w:r>
      <w:hyperlink r:id="rId588" w:tooltip="Hawái" w:history="1">
        <w:r w:rsidR="009F3A7D" w:rsidRPr="00994283">
          <w:rPr>
            <w:rStyle w:val="Hipervnculo"/>
            <w:rFonts w:ascii="Arial" w:hAnsi="Arial" w:cs="Arial"/>
            <w:b/>
            <w:color w:val="auto"/>
            <w:u w:val="none"/>
          </w:rPr>
          <w:t>Estado de Hawái</w:t>
        </w:r>
      </w:hyperlink>
      <w:r w:rsidR="009F3A7D" w:rsidRPr="00994283">
        <w:rPr>
          <w:rFonts w:ascii="Arial" w:hAnsi="Arial" w:cs="Arial"/>
          <w:b/>
        </w:rPr>
        <w:t xml:space="preserve">. El día del Padre Damián es celebrado cada año el </w:t>
      </w:r>
      <w:hyperlink r:id="rId589" w:tooltip="15 de abril" w:history="1">
        <w:r w:rsidR="009F3A7D" w:rsidRPr="00994283">
          <w:rPr>
            <w:rStyle w:val="Hipervnculo"/>
            <w:rFonts w:ascii="Arial" w:hAnsi="Arial" w:cs="Arial"/>
            <w:b/>
            <w:color w:val="auto"/>
            <w:u w:val="none"/>
          </w:rPr>
          <w:t>15 de abril</w:t>
        </w:r>
      </w:hyperlink>
      <w:r w:rsidR="009F3A7D" w:rsidRPr="00994283">
        <w:rPr>
          <w:rFonts w:ascii="Arial" w:hAnsi="Arial" w:cs="Arial"/>
          <w:b/>
        </w:rPr>
        <w:t xml:space="preserve"> en Hawái. El día de fiesta en conmemoración del Padre Damián en la Iglesia católica se realiza el día </w:t>
      </w:r>
      <w:hyperlink r:id="rId590" w:tooltip="10 de mayo" w:history="1">
        <w:r w:rsidR="009F3A7D" w:rsidRPr="00994283">
          <w:rPr>
            <w:rStyle w:val="Hipervnculo"/>
            <w:rFonts w:ascii="Arial" w:hAnsi="Arial" w:cs="Arial"/>
            <w:b/>
            <w:color w:val="auto"/>
            <w:u w:val="none"/>
          </w:rPr>
          <w:t>10 de mayo</w:t>
        </w:r>
      </w:hyperlink>
      <w:r w:rsidR="009F3A7D" w:rsidRPr="00994283">
        <w:rPr>
          <w:rFonts w:ascii="Arial" w:hAnsi="Arial" w:cs="Arial"/>
          <w:b/>
        </w:rPr>
        <w:t xml:space="preserve">. Fue </w:t>
      </w:r>
      <w:hyperlink r:id="rId591" w:tooltip="Beatificación" w:history="1">
        <w:r w:rsidR="009F3A7D" w:rsidRPr="00994283">
          <w:rPr>
            <w:rStyle w:val="Hipervnculo"/>
            <w:rFonts w:ascii="Arial" w:hAnsi="Arial" w:cs="Arial"/>
            <w:b/>
            <w:color w:val="auto"/>
            <w:u w:val="none"/>
          </w:rPr>
          <w:t>beatificado</w:t>
        </w:r>
      </w:hyperlink>
      <w:r w:rsidR="009F3A7D" w:rsidRPr="00994283">
        <w:rPr>
          <w:rFonts w:ascii="Arial" w:hAnsi="Arial" w:cs="Arial"/>
          <w:b/>
        </w:rPr>
        <w:t xml:space="preserve"> en </w:t>
      </w:r>
      <w:hyperlink r:id="rId592" w:tooltip="1995" w:history="1">
        <w:r w:rsidR="009F3A7D" w:rsidRPr="00994283">
          <w:rPr>
            <w:rStyle w:val="Hipervnculo"/>
            <w:rFonts w:ascii="Arial" w:hAnsi="Arial" w:cs="Arial"/>
            <w:b/>
            <w:color w:val="auto"/>
            <w:u w:val="none"/>
          </w:rPr>
          <w:t>1995</w:t>
        </w:r>
      </w:hyperlink>
      <w:r w:rsidR="009F3A7D" w:rsidRPr="00994283">
        <w:rPr>
          <w:rFonts w:ascii="Arial" w:hAnsi="Arial" w:cs="Arial"/>
          <w:b/>
        </w:rPr>
        <w:t xml:space="preserve"> y </w:t>
      </w:r>
      <w:hyperlink r:id="rId593" w:tooltip="Canonización" w:history="1">
        <w:r w:rsidR="009F3A7D" w:rsidRPr="00994283">
          <w:rPr>
            <w:rStyle w:val="Hipervnculo"/>
            <w:rFonts w:ascii="Arial" w:hAnsi="Arial" w:cs="Arial"/>
            <w:b/>
            <w:color w:val="auto"/>
            <w:u w:val="none"/>
          </w:rPr>
          <w:t>canonizado</w:t>
        </w:r>
      </w:hyperlink>
      <w:r w:rsidR="009F3A7D" w:rsidRPr="00994283">
        <w:rPr>
          <w:rFonts w:ascii="Arial" w:hAnsi="Arial" w:cs="Arial"/>
          <w:b/>
        </w:rPr>
        <w:t xml:space="preserve"> el 11 de octubre de 2009.</w:t>
      </w:r>
    </w:p>
    <w:p w:rsidR="009F3A7D" w:rsidRPr="00994283" w:rsidRDefault="00994283" w:rsidP="00994283">
      <w:pPr>
        <w:pStyle w:val="NormalWeb"/>
        <w:jc w:val="both"/>
        <w:rPr>
          <w:rFonts w:ascii="Arial" w:hAnsi="Arial" w:cs="Arial"/>
          <w:b/>
        </w:rPr>
      </w:pPr>
      <w:r>
        <w:rPr>
          <w:rFonts w:ascii="Arial" w:hAnsi="Arial" w:cs="Arial"/>
          <w:b/>
        </w:rPr>
        <w:t xml:space="preserve">     </w:t>
      </w:r>
      <w:r w:rsidR="009F3A7D" w:rsidRPr="00994283">
        <w:rPr>
          <w:rFonts w:ascii="Arial" w:hAnsi="Arial" w:cs="Arial"/>
          <w:b/>
        </w:rPr>
        <w:t xml:space="preserve">El </w:t>
      </w:r>
      <w:hyperlink r:id="rId594" w:tooltip="1 de diciembre" w:history="1">
        <w:r w:rsidR="009F3A7D" w:rsidRPr="00994283">
          <w:rPr>
            <w:rStyle w:val="Hipervnculo"/>
            <w:rFonts w:ascii="Arial" w:hAnsi="Arial" w:cs="Arial"/>
            <w:b/>
            <w:color w:val="auto"/>
            <w:u w:val="none"/>
          </w:rPr>
          <w:t>1 de diciembre</w:t>
        </w:r>
      </w:hyperlink>
      <w:r w:rsidR="009F3A7D" w:rsidRPr="00994283">
        <w:rPr>
          <w:rFonts w:ascii="Arial" w:hAnsi="Arial" w:cs="Arial"/>
          <w:b/>
        </w:rPr>
        <w:t xml:space="preserve"> de </w:t>
      </w:r>
      <w:hyperlink r:id="rId595" w:tooltip="2005" w:history="1">
        <w:r w:rsidR="009F3A7D" w:rsidRPr="00994283">
          <w:rPr>
            <w:rStyle w:val="Hipervnculo"/>
            <w:rFonts w:ascii="Arial" w:hAnsi="Arial" w:cs="Arial"/>
            <w:b/>
            <w:color w:val="auto"/>
            <w:u w:val="none"/>
          </w:rPr>
          <w:t>2005</w:t>
        </w:r>
      </w:hyperlink>
      <w:r w:rsidR="009F3A7D" w:rsidRPr="00994283">
        <w:rPr>
          <w:rFonts w:ascii="Arial" w:hAnsi="Arial" w:cs="Arial"/>
          <w:b/>
        </w:rPr>
        <w:t xml:space="preserve"> el Padre Damián fue elegido el </w:t>
      </w:r>
      <w:r w:rsidR="009F3A7D" w:rsidRPr="00994283">
        <w:rPr>
          <w:rFonts w:ascii="Arial" w:hAnsi="Arial" w:cs="Arial"/>
          <w:b/>
          <w:i/>
          <w:iCs/>
        </w:rPr>
        <w:t>belga más grande de todos los tiempos</w:t>
      </w:r>
      <w:r w:rsidR="009F3A7D" w:rsidRPr="00994283">
        <w:rPr>
          <w:rFonts w:ascii="Arial" w:hAnsi="Arial" w:cs="Arial"/>
          <w:b/>
        </w:rPr>
        <w:t xml:space="preserve"> por la Televisión Abierta Flamenca (VRT).</w:t>
      </w:r>
    </w:p>
    <w:p w:rsidR="00994283" w:rsidRDefault="00994283" w:rsidP="00994283">
      <w:pPr>
        <w:pStyle w:val="NormalWeb"/>
        <w:jc w:val="both"/>
        <w:rPr>
          <w:rFonts w:ascii="Arial" w:hAnsi="Arial" w:cs="Arial"/>
          <w:b/>
        </w:rPr>
      </w:pPr>
      <w:r>
        <w:rPr>
          <w:rFonts w:ascii="Arial" w:hAnsi="Arial" w:cs="Arial"/>
          <w:b/>
        </w:rPr>
        <w:t xml:space="preserve">    Su nombre era </w:t>
      </w:r>
      <w:proofErr w:type="spellStart"/>
      <w:r>
        <w:rPr>
          <w:rFonts w:ascii="Arial" w:hAnsi="Arial" w:cs="Arial"/>
          <w:b/>
        </w:rPr>
        <w:t>J</w:t>
      </w:r>
      <w:r w:rsidR="000753E9" w:rsidRPr="00994283">
        <w:rPr>
          <w:rFonts w:ascii="Arial" w:hAnsi="Arial" w:cs="Arial"/>
          <w:b/>
        </w:rPr>
        <w:t>ozef</w:t>
      </w:r>
      <w:proofErr w:type="spellEnd"/>
      <w:r w:rsidR="000753E9" w:rsidRPr="00994283">
        <w:rPr>
          <w:rFonts w:ascii="Arial" w:hAnsi="Arial" w:cs="Arial"/>
          <w:b/>
        </w:rPr>
        <w:t xml:space="preserve"> de </w:t>
      </w:r>
      <w:proofErr w:type="spellStart"/>
      <w:r w:rsidR="000753E9" w:rsidRPr="00994283">
        <w:rPr>
          <w:rFonts w:ascii="Arial" w:hAnsi="Arial" w:cs="Arial"/>
          <w:b/>
        </w:rPr>
        <w:t>Veuster</w:t>
      </w:r>
      <w:proofErr w:type="spellEnd"/>
      <w:r w:rsidR="000753E9" w:rsidRPr="00994283">
        <w:rPr>
          <w:rFonts w:ascii="Arial" w:hAnsi="Arial" w:cs="Arial"/>
          <w:b/>
        </w:rPr>
        <w:t xml:space="preserve"> nació en </w:t>
      </w:r>
      <w:proofErr w:type="spellStart"/>
      <w:r w:rsidR="000753E9" w:rsidRPr="00994283">
        <w:rPr>
          <w:rFonts w:ascii="Arial" w:hAnsi="Arial" w:cs="Arial"/>
          <w:b/>
        </w:rPr>
        <w:t>Tremeloo</w:t>
      </w:r>
      <w:proofErr w:type="spellEnd"/>
      <w:r w:rsidR="000753E9" w:rsidRPr="00994283">
        <w:rPr>
          <w:rFonts w:ascii="Arial" w:hAnsi="Arial" w:cs="Arial"/>
          <w:b/>
        </w:rPr>
        <w:t xml:space="preserve"> (Bélgica), hijo de un matrimonio de granjeros. Estudió en un colegio católico, y posteriormente ingresó como novicio de la </w:t>
      </w:r>
      <w:hyperlink r:id="rId596" w:tooltip="Congregación de los Sagrados Corazones" w:history="1">
        <w:r w:rsidR="000753E9" w:rsidRPr="00994283">
          <w:rPr>
            <w:rStyle w:val="Hipervnculo"/>
            <w:rFonts w:ascii="Arial" w:hAnsi="Arial" w:cs="Arial"/>
            <w:b/>
            <w:color w:val="auto"/>
            <w:u w:val="none"/>
          </w:rPr>
          <w:t>Congregación de los Sagrados Corazones</w:t>
        </w:r>
      </w:hyperlink>
      <w:r w:rsidR="000753E9" w:rsidRPr="00994283">
        <w:rPr>
          <w:rFonts w:ascii="Arial" w:hAnsi="Arial" w:cs="Arial"/>
          <w:b/>
        </w:rPr>
        <w:t xml:space="preserve"> (también conocida como </w:t>
      </w:r>
      <w:proofErr w:type="spellStart"/>
      <w:r w:rsidR="000753E9" w:rsidRPr="00994283">
        <w:rPr>
          <w:rFonts w:ascii="Arial" w:hAnsi="Arial" w:cs="Arial"/>
          <w:b/>
          <w:i/>
          <w:iCs/>
        </w:rPr>
        <w:t>Picpus</w:t>
      </w:r>
      <w:proofErr w:type="spellEnd"/>
      <w:r w:rsidR="000753E9" w:rsidRPr="00994283">
        <w:rPr>
          <w:rFonts w:ascii="Arial" w:hAnsi="Arial" w:cs="Arial"/>
          <w:b/>
        </w:rPr>
        <w:t>, por el nombre de la calle de París donde se fundó). Siguiendo los pasos de su hermano Augusto, quien adoptó en la congregación el nombre de Pánfilo, José (</w:t>
      </w:r>
      <w:proofErr w:type="spellStart"/>
      <w:r w:rsidR="000753E9" w:rsidRPr="00994283">
        <w:rPr>
          <w:rFonts w:ascii="Arial" w:hAnsi="Arial" w:cs="Arial"/>
          <w:b/>
        </w:rPr>
        <w:t>Jozef</w:t>
      </w:r>
      <w:proofErr w:type="spellEnd"/>
      <w:r w:rsidR="000753E9" w:rsidRPr="00994283">
        <w:rPr>
          <w:rFonts w:ascii="Arial" w:hAnsi="Arial" w:cs="Arial"/>
          <w:b/>
        </w:rPr>
        <w:t xml:space="preserve">) comenzó su noviciado en </w:t>
      </w:r>
      <w:hyperlink r:id="rId597" w:tooltip="Lovaina" w:history="1">
        <w:r w:rsidR="000753E9" w:rsidRPr="00994283">
          <w:rPr>
            <w:rStyle w:val="Hipervnculo"/>
            <w:rFonts w:ascii="Arial" w:hAnsi="Arial" w:cs="Arial"/>
            <w:b/>
            <w:color w:val="auto"/>
            <w:u w:val="none"/>
          </w:rPr>
          <w:t>Lovaina</w:t>
        </w:r>
      </w:hyperlink>
      <w:r w:rsidR="000753E9" w:rsidRPr="00994283">
        <w:rPr>
          <w:rFonts w:ascii="Arial" w:hAnsi="Arial" w:cs="Arial"/>
          <w:b/>
        </w:rPr>
        <w:t xml:space="preserve"> (</w:t>
      </w:r>
      <w:proofErr w:type="spellStart"/>
      <w:r w:rsidR="000753E9" w:rsidRPr="00994283">
        <w:rPr>
          <w:rFonts w:ascii="Arial" w:hAnsi="Arial" w:cs="Arial"/>
          <w:b/>
        </w:rPr>
        <w:t>Leuven</w:t>
      </w:r>
      <w:proofErr w:type="spellEnd"/>
      <w:r w:rsidR="000753E9" w:rsidRPr="00994283">
        <w:rPr>
          <w:rFonts w:ascii="Arial" w:hAnsi="Arial" w:cs="Arial"/>
          <w:b/>
        </w:rPr>
        <w:t xml:space="preserve">) con el nombre de Damián el </w:t>
      </w:r>
      <w:hyperlink r:id="rId598" w:tooltip="2 de febrero" w:history="1">
        <w:r w:rsidR="000753E9" w:rsidRPr="00994283">
          <w:rPr>
            <w:rStyle w:val="Hipervnculo"/>
            <w:rFonts w:ascii="Arial" w:hAnsi="Arial" w:cs="Arial"/>
            <w:b/>
            <w:color w:val="auto"/>
            <w:u w:val="none"/>
          </w:rPr>
          <w:t>2 de febrero</w:t>
        </w:r>
      </w:hyperlink>
      <w:r w:rsidR="000753E9" w:rsidRPr="00994283">
        <w:rPr>
          <w:rFonts w:ascii="Arial" w:hAnsi="Arial" w:cs="Arial"/>
          <w:b/>
        </w:rPr>
        <w:t xml:space="preserve"> de </w:t>
      </w:r>
      <w:hyperlink r:id="rId599" w:tooltip="1859" w:history="1">
        <w:r w:rsidR="000753E9" w:rsidRPr="00994283">
          <w:rPr>
            <w:rStyle w:val="Hipervnculo"/>
            <w:rFonts w:ascii="Arial" w:hAnsi="Arial" w:cs="Arial"/>
            <w:b/>
            <w:color w:val="auto"/>
            <w:u w:val="none"/>
          </w:rPr>
          <w:t>1859</w:t>
        </w:r>
      </w:hyperlink>
      <w:r w:rsidR="000753E9" w:rsidRPr="00994283">
        <w:rPr>
          <w:rFonts w:ascii="Arial" w:hAnsi="Arial" w:cs="Arial"/>
          <w:b/>
        </w:rPr>
        <w:t>.</w:t>
      </w:r>
    </w:p>
    <w:p w:rsidR="000753E9" w:rsidRPr="00994283" w:rsidRDefault="00994283" w:rsidP="00994283">
      <w:pPr>
        <w:pStyle w:val="NormalWeb"/>
        <w:jc w:val="both"/>
        <w:rPr>
          <w:rFonts w:ascii="Arial" w:hAnsi="Arial" w:cs="Arial"/>
          <w:b/>
        </w:rPr>
      </w:pPr>
      <w:r>
        <w:rPr>
          <w:rFonts w:ascii="Arial" w:hAnsi="Arial" w:cs="Arial"/>
          <w:b/>
        </w:rPr>
        <w:t xml:space="preserve">     </w:t>
      </w:r>
      <w:r w:rsidR="000753E9" w:rsidRPr="00994283">
        <w:rPr>
          <w:rFonts w:ascii="Arial" w:hAnsi="Arial" w:cs="Arial"/>
          <w:b/>
        </w:rPr>
        <w:t xml:space="preserve"> En </w:t>
      </w:r>
      <w:hyperlink r:id="rId600" w:tooltip="1863" w:history="1">
        <w:r w:rsidR="000753E9" w:rsidRPr="00994283">
          <w:rPr>
            <w:rStyle w:val="Hipervnculo"/>
            <w:rFonts w:ascii="Arial" w:hAnsi="Arial" w:cs="Arial"/>
            <w:b/>
            <w:color w:val="auto"/>
            <w:u w:val="none"/>
          </w:rPr>
          <w:t>1863</w:t>
        </w:r>
      </w:hyperlink>
      <w:r w:rsidR="000753E9" w:rsidRPr="00994283">
        <w:rPr>
          <w:rFonts w:ascii="Arial" w:hAnsi="Arial" w:cs="Arial"/>
          <w:b/>
        </w:rPr>
        <w:t xml:space="preserve">, su hermano Augusto, quien había sido destinado a la misión en las islas Hawái, fue afectado por el </w:t>
      </w:r>
      <w:hyperlink r:id="rId601" w:tooltip="Tifus" w:history="1">
        <w:r w:rsidR="000753E9" w:rsidRPr="00994283">
          <w:rPr>
            <w:rStyle w:val="Hipervnculo"/>
            <w:rFonts w:ascii="Arial" w:hAnsi="Arial" w:cs="Arial"/>
            <w:b/>
            <w:color w:val="auto"/>
            <w:u w:val="none"/>
          </w:rPr>
          <w:t>tifus</w:t>
        </w:r>
      </w:hyperlink>
      <w:r w:rsidR="000753E9" w:rsidRPr="00994283">
        <w:rPr>
          <w:rFonts w:ascii="Arial" w:hAnsi="Arial" w:cs="Arial"/>
          <w:b/>
        </w:rPr>
        <w:t xml:space="preserve"> lo que le imposibilitó viajar. Damián obtuvo el permiso del Superior General de París para reemplazarlo. En noviembre de 1863, Damián partió desde </w:t>
      </w:r>
      <w:hyperlink r:id="rId602" w:tooltip="Bremen" w:history="1">
        <w:r w:rsidR="000753E9" w:rsidRPr="00994283">
          <w:rPr>
            <w:rStyle w:val="Hipervnculo"/>
            <w:rFonts w:ascii="Arial" w:hAnsi="Arial" w:cs="Arial"/>
            <w:b/>
            <w:color w:val="auto"/>
            <w:u w:val="none"/>
          </w:rPr>
          <w:t>Bremen</w:t>
        </w:r>
      </w:hyperlink>
      <w:r w:rsidR="000753E9" w:rsidRPr="00994283">
        <w:rPr>
          <w:rFonts w:ascii="Arial" w:hAnsi="Arial" w:cs="Arial"/>
          <w:b/>
        </w:rPr>
        <w:t xml:space="preserve"> (Alemania) en el buque «R. M. Wood» con destino al </w:t>
      </w:r>
      <w:hyperlink r:id="rId603" w:tooltip="Archipiélago de Hawái" w:history="1">
        <w:r w:rsidR="000753E9" w:rsidRPr="00994283">
          <w:rPr>
            <w:rStyle w:val="Hipervnculo"/>
            <w:rFonts w:ascii="Arial" w:hAnsi="Arial" w:cs="Arial"/>
            <w:b/>
            <w:color w:val="auto"/>
            <w:u w:val="none"/>
          </w:rPr>
          <w:t>archipiélago de Hawái</w:t>
        </w:r>
      </w:hyperlink>
      <w:r w:rsidR="000753E9" w:rsidRPr="00994283">
        <w:rPr>
          <w:rFonts w:ascii="Arial" w:hAnsi="Arial" w:cs="Arial"/>
          <w:b/>
        </w:rPr>
        <w:t xml:space="preserve"> en el </w:t>
      </w:r>
      <w:hyperlink r:id="rId604" w:tooltip="Océano Pacífico" w:history="1">
        <w:r w:rsidR="000753E9" w:rsidRPr="00994283">
          <w:rPr>
            <w:rStyle w:val="Hipervnculo"/>
            <w:rFonts w:ascii="Arial" w:hAnsi="Arial" w:cs="Arial"/>
            <w:b/>
            <w:color w:val="auto"/>
            <w:u w:val="none"/>
          </w:rPr>
          <w:t>Océano Pacífico</w:t>
        </w:r>
      </w:hyperlink>
      <w:r w:rsidR="000753E9" w:rsidRPr="00994283">
        <w:rPr>
          <w:rFonts w:ascii="Arial" w:hAnsi="Arial" w:cs="Arial"/>
          <w:b/>
        </w:rPr>
        <w:t>.</w:t>
      </w:r>
    </w:p>
    <w:p w:rsidR="000753E9" w:rsidRPr="00994283" w:rsidRDefault="00994283" w:rsidP="00994283">
      <w:pPr>
        <w:pStyle w:val="NormalWeb"/>
        <w:jc w:val="both"/>
        <w:rPr>
          <w:rFonts w:ascii="Arial" w:hAnsi="Arial" w:cs="Arial"/>
          <w:b/>
        </w:rPr>
      </w:pPr>
      <w:r>
        <w:rPr>
          <w:rFonts w:ascii="Arial" w:hAnsi="Arial" w:cs="Arial"/>
          <w:b/>
        </w:rPr>
        <w:lastRenderedPageBreak/>
        <w:t xml:space="preserve">    </w:t>
      </w:r>
      <w:r w:rsidR="000753E9" w:rsidRPr="00994283">
        <w:rPr>
          <w:rFonts w:ascii="Arial" w:hAnsi="Arial" w:cs="Arial"/>
          <w:b/>
        </w:rPr>
        <w:t xml:space="preserve">El </w:t>
      </w:r>
      <w:hyperlink r:id="rId605" w:tooltip="19 de marzo" w:history="1">
        <w:r w:rsidR="000753E9" w:rsidRPr="00994283">
          <w:rPr>
            <w:rStyle w:val="Hipervnculo"/>
            <w:rFonts w:ascii="Arial" w:hAnsi="Arial" w:cs="Arial"/>
            <w:b/>
            <w:color w:val="auto"/>
            <w:u w:val="none"/>
          </w:rPr>
          <w:t>19 de marzo</w:t>
        </w:r>
      </w:hyperlink>
      <w:r w:rsidR="000753E9" w:rsidRPr="00994283">
        <w:rPr>
          <w:rFonts w:ascii="Arial" w:hAnsi="Arial" w:cs="Arial"/>
          <w:b/>
        </w:rPr>
        <w:t xml:space="preserve"> de </w:t>
      </w:r>
      <w:hyperlink r:id="rId606" w:tooltip="1864" w:history="1">
        <w:r w:rsidR="000753E9" w:rsidRPr="00994283">
          <w:rPr>
            <w:rStyle w:val="Hipervnculo"/>
            <w:rFonts w:ascii="Arial" w:hAnsi="Arial" w:cs="Arial"/>
            <w:b/>
            <w:color w:val="auto"/>
            <w:u w:val="none"/>
          </w:rPr>
          <w:t>1864</w:t>
        </w:r>
      </w:hyperlink>
      <w:r w:rsidR="000753E9" w:rsidRPr="00994283">
        <w:rPr>
          <w:rFonts w:ascii="Arial" w:hAnsi="Arial" w:cs="Arial"/>
          <w:b/>
        </w:rPr>
        <w:t xml:space="preserve"> llegó al puerto de Honolulu, en el interior de la ciudad de </w:t>
      </w:r>
      <w:hyperlink r:id="rId607" w:tooltip="Honolulu" w:history="1">
        <w:r w:rsidR="000753E9" w:rsidRPr="00994283">
          <w:rPr>
            <w:rStyle w:val="Hipervnculo"/>
            <w:rFonts w:ascii="Arial" w:hAnsi="Arial" w:cs="Arial"/>
            <w:b/>
            <w:color w:val="auto"/>
            <w:u w:val="none"/>
          </w:rPr>
          <w:t>Honolulu</w:t>
        </w:r>
      </w:hyperlink>
      <w:r w:rsidR="000753E9" w:rsidRPr="00994283">
        <w:rPr>
          <w:rFonts w:ascii="Arial" w:hAnsi="Arial" w:cs="Arial"/>
          <w:b/>
        </w:rPr>
        <w:t xml:space="preserve">, como misionero. Allí, Damián fue ordenado sacerdote el </w:t>
      </w:r>
      <w:hyperlink r:id="rId608" w:tooltip="24 de marzo" w:history="1">
        <w:r w:rsidR="000753E9" w:rsidRPr="00994283">
          <w:rPr>
            <w:rStyle w:val="Hipervnculo"/>
            <w:rFonts w:ascii="Arial" w:hAnsi="Arial" w:cs="Arial"/>
            <w:b/>
            <w:color w:val="auto"/>
            <w:u w:val="none"/>
          </w:rPr>
          <w:t>24 de marzo</w:t>
        </w:r>
      </w:hyperlink>
      <w:r w:rsidR="000753E9" w:rsidRPr="00994283">
        <w:rPr>
          <w:rFonts w:ascii="Arial" w:hAnsi="Arial" w:cs="Arial"/>
          <w:b/>
        </w:rPr>
        <w:t xml:space="preserve"> de </w:t>
      </w:r>
      <w:hyperlink r:id="rId609" w:tooltip="1864" w:history="1">
        <w:r w:rsidR="000753E9" w:rsidRPr="00994283">
          <w:rPr>
            <w:rStyle w:val="Hipervnculo"/>
            <w:rFonts w:ascii="Arial" w:hAnsi="Arial" w:cs="Arial"/>
            <w:b/>
            <w:color w:val="auto"/>
            <w:u w:val="none"/>
          </w:rPr>
          <w:t>1864</w:t>
        </w:r>
      </w:hyperlink>
      <w:r w:rsidR="000753E9" w:rsidRPr="00994283">
        <w:rPr>
          <w:rFonts w:ascii="Arial" w:hAnsi="Arial" w:cs="Arial"/>
          <w:b/>
        </w:rPr>
        <w:t xml:space="preserve"> en la </w:t>
      </w:r>
      <w:hyperlink r:id="rId610" w:tooltip="Catedral de Nuestra Señora de la Paz (Honolulu)" w:history="1">
        <w:r w:rsidR="000753E9" w:rsidRPr="00994283">
          <w:rPr>
            <w:rStyle w:val="Hipervnculo"/>
            <w:rFonts w:ascii="Arial" w:hAnsi="Arial" w:cs="Arial"/>
            <w:b/>
            <w:color w:val="auto"/>
            <w:u w:val="none"/>
          </w:rPr>
          <w:t>catedral de Nuestra Señora de la Paz</w:t>
        </w:r>
      </w:hyperlink>
      <w:r w:rsidR="000753E9" w:rsidRPr="00994283">
        <w:rPr>
          <w:rFonts w:ascii="Arial" w:hAnsi="Arial" w:cs="Arial"/>
          <w:b/>
        </w:rPr>
        <w:t xml:space="preserve">, una iglesia establecida por su orden religiosa. Trabajó en varias parroquias en la isla de </w:t>
      </w:r>
      <w:hyperlink r:id="rId611" w:tooltip="Oahu" w:history="1">
        <w:proofErr w:type="spellStart"/>
        <w:r w:rsidR="000753E9" w:rsidRPr="00994283">
          <w:rPr>
            <w:rStyle w:val="Hipervnculo"/>
            <w:rFonts w:ascii="Arial" w:hAnsi="Arial" w:cs="Arial"/>
            <w:b/>
            <w:color w:val="auto"/>
            <w:u w:val="none"/>
          </w:rPr>
          <w:t>Oʻahu</w:t>
        </w:r>
        <w:proofErr w:type="spellEnd"/>
      </w:hyperlink>
      <w:r w:rsidR="000753E9" w:rsidRPr="00994283">
        <w:rPr>
          <w:rFonts w:ascii="Arial" w:hAnsi="Arial" w:cs="Arial"/>
          <w:b/>
        </w:rPr>
        <w:t xml:space="preserve"> en una época en que el reino sufría una crisis sanitaria.</w:t>
      </w:r>
    </w:p>
    <w:p w:rsidR="00361400" w:rsidRDefault="00994283" w:rsidP="00994283">
      <w:pPr>
        <w:pStyle w:val="NormalWeb"/>
        <w:jc w:val="both"/>
        <w:rPr>
          <w:rFonts w:ascii="Arial" w:hAnsi="Arial" w:cs="Arial"/>
          <w:b/>
        </w:rPr>
      </w:pPr>
      <w:r>
        <w:rPr>
          <w:rFonts w:ascii="Arial" w:hAnsi="Arial" w:cs="Arial"/>
          <w:b/>
        </w:rPr>
        <w:t xml:space="preserve">     </w:t>
      </w:r>
      <w:r w:rsidR="000753E9" w:rsidRPr="00994283">
        <w:rPr>
          <w:rFonts w:ascii="Arial" w:hAnsi="Arial" w:cs="Arial"/>
          <w:b/>
        </w:rPr>
        <w:t xml:space="preserve">Los nativos hawaianos se vieron afectados por enfermedades que, inadvertidamente introdujeron los comerciantes estadounidenses y europeos, y los inmigrantes chinos que iban a trabajar en las plantaciones. </w:t>
      </w:r>
    </w:p>
    <w:p w:rsidR="00994283" w:rsidRDefault="00361400" w:rsidP="00994283">
      <w:pPr>
        <w:pStyle w:val="NormalWeb"/>
        <w:jc w:val="both"/>
        <w:rPr>
          <w:rFonts w:ascii="Arial" w:hAnsi="Arial" w:cs="Arial"/>
          <w:b/>
        </w:rPr>
      </w:pPr>
      <w:r>
        <w:rPr>
          <w:rFonts w:ascii="Arial" w:hAnsi="Arial" w:cs="Arial"/>
          <w:b/>
        </w:rPr>
        <w:t xml:space="preserve">    </w:t>
      </w:r>
      <w:r w:rsidR="000753E9" w:rsidRPr="00994283">
        <w:rPr>
          <w:rFonts w:ascii="Arial" w:hAnsi="Arial" w:cs="Arial"/>
          <w:b/>
        </w:rPr>
        <w:t xml:space="preserve">Miles murieron por la </w:t>
      </w:r>
      <w:hyperlink r:id="rId612" w:tooltip="Gripe" w:history="1">
        <w:r w:rsidR="000753E9" w:rsidRPr="00994283">
          <w:rPr>
            <w:rStyle w:val="Hipervnculo"/>
            <w:rFonts w:ascii="Arial" w:hAnsi="Arial" w:cs="Arial"/>
            <w:b/>
            <w:color w:val="auto"/>
            <w:u w:val="none"/>
          </w:rPr>
          <w:t>gripe</w:t>
        </w:r>
      </w:hyperlink>
      <w:r w:rsidR="000753E9" w:rsidRPr="00994283">
        <w:rPr>
          <w:rFonts w:ascii="Arial" w:hAnsi="Arial" w:cs="Arial"/>
          <w:b/>
        </w:rPr>
        <w:t xml:space="preserve"> y la </w:t>
      </w:r>
      <w:hyperlink r:id="rId613" w:tooltip="Sífilis" w:history="1">
        <w:r w:rsidR="000753E9" w:rsidRPr="00994283">
          <w:rPr>
            <w:rStyle w:val="Hipervnculo"/>
            <w:rFonts w:ascii="Arial" w:hAnsi="Arial" w:cs="Arial"/>
            <w:b/>
            <w:color w:val="auto"/>
            <w:u w:val="none"/>
          </w:rPr>
          <w:t>sífilis</w:t>
        </w:r>
      </w:hyperlink>
      <w:r w:rsidR="000753E9" w:rsidRPr="00994283">
        <w:rPr>
          <w:rFonts w:ascii="Arial" w:hAnsi="Arial" w:cs="Arial"/>
          <w:b/>
        </w:rPr>
        <w:t xml:space="preserve">, y por otras enfermedades que nunca antes habían afectado a los hawaianos. Esto incluyó la plaga de la </w:t>
      </w:r>
      <w:hyperlink r:id="rId614" w:tooltip="Lepra" w:history="1">
        <w:r w:rsidR="000753E9" w:rsidRPr="00994283">
          <w:rPr>
            <w:rStyle w:val="Hipervnculo"/>
            <w:rFonts w:ascii="Arial" w:hAnsi="Arial" w:cs="Arial"/>
            <w:b/>
            <w:color w:val="auto"/>
            <w:u w:val="none"/>
          </w:rPr>
          <w:t>lepra</w:t>
        </w:r>
      </w:hyperlink>
      <w:r w:rsidR="000753E9" w:rsidRPr="00994283">
        <w:rPr>
          <w:rFonts w:ascii="Arial" w:hAnsi="Arial" w:cs="Arial"/>
          <w:b/>
        </w:rPr>
        <w:t xml:space="preserve">. Temeroso de que se esparciera la plaga, el rey </w:t>
      </w:r>
      <w:hyperlink r:id="rId615" w:tooltip="Kamehameha IV" w:history="1">
        <w:proofErr w:type="spellStart"/>
        <w:r w:rsidR="000753E9" w:rsidRPr="00994283">
          <w:rPr>
            <w:rStyle w:val="Hipervnculo"/>
            <w:rFonts w:ascii="Arial" w:hAnsi="Arial" w:cs="Arial"/>
            <w:b/>
            <w:color w:val="auto"/>
            <w:u w:val="none"/>
          </w:rPr>
          <w:t>Kamehameha</w:t>
        </w:r>
        <w:proofErr w:type="spellEnd"/>
        <w:r w:rsidR="000753E9" w:rsidRPr="00994283">
          <w:rPr>
            <w:rStyle w:val="Hipervnculo"/>
            <w:rFonts w:ascii="Arial" w:hAnsi="Arial" w:cs="Arial"/>
            <w:b/>
            <w:color w:val="auto"/>
            <w:u w:val="none"/>
          </w:rPr>
          <w:t xml:space="preserve"> IV</w:t>
        </w:r>
      </w:hyperlink>
      <w:r w:rsidR="000753E9" w:rsidRPr="00994283">
        <w:rPr>
          <w:rFonts w:ascii="Arial" w:hAnsi="Arial" w:cs="Arial"/>
          <w:b/>
        </w:rPr>
        <w:t xml:space="preserve"> segregó a los leprosos del reino, trasladándolos a una colonia establecida para ellos en el Norte, en la isla de </w:t>
      </w:r>
      <w:hyperlink r:id="rId616" w:tooltip="Molokai" w:history="1">
        <w:proofErr w:type="spellStart"/>
        <w:r w:rsidR="000753E9" w:rsidRPr="00994283">
          <w:rPr>
            <w:rStyle w:val="Hipervnculo"/>
            <w:rFonts w:ascii="Arial" w:hAnsi="Arial" w:cs="Arial"/>
            <w:b/>
            <w:color w:val="auto"/>
            <w:u w:val="none"/>
          </w:rPr>
          <w:t>Molokaʻi</w:t>
        </w:r>
        <w:proofErr w:type="spellEnd"/>
      </w:hyperlink>
      <w:r w:rsidR="000753E9" w:rsidRPr="00994283">
        <w:rPr>
          <w:rFonts w:ascii="Arial" w:hAnsi="Arial" w:cs="Arial"/>
          <w:b/>
        </w:rPr>
        <w:t>.</w:t>
      </w:r>
    </w:p>
    <w:p w:rsidR="00361400" w:rsidRDefault="00994283" w:rsidP="00994283">
      <w:pPr>
        <w:pStyle w:val="NormalWeb"/>
        <w:jc w:val="both"/>
        <w:rPr>
          <w:rFonts w:ascii="Arial" w:hAnsi="Arial" w:cs="Arial"/>
          <w:b/>
        </w:rPr>
      </w:pPr>
      <w:r>
        <w:rPr>
          <w:rFonts w:ascii="Arial" w:hAnsi="Arial" w:cs="Arial"/>
          <w:b/>
        </w:rPr>
        <w:t xml:space="preserve">    </w:t>
      </w:r>
      <w:r w:rsidR="000753E9" w:rsidRPr="00994283">
        <w:rPr>
          <w:rFonts w:ascii="Arial" w:hAnsi="Arial" w:cs="Arial"/>
          <w:b/>
        </w:rPr>
        <w:t xml:space="preserve"> La “Royal </w:t>
      </w:r>
      <w:proofErr w:type="spellStart"/>
      <w:r w:rsidR="000753E9" w:rsidRPr="00994283">
        <w:rPr>
          <w:rFonts w:ascii="Arial" w:hAnsi="Arial" w:cs="Arial"/>
          <w:b/>
        </w:rPr>
        <w:t>Board</w:t>
      </w:r>
      <w:proofErr w:type="spellEnd"/>
      <w:r w:rsidR="000753E9" w:rsidRPr="00994283">
        <w:rPr>
          <w:rFonts w:ascii="Arial" w:hAnsi="Arial" w:cs="Arial"/>
          <w:b/>
        </w:rPr>
        <w:t xml:space="preserve"> of </w:t>
      </w:r>
      <w:proofErr w:type="spellStart"/>
      <w:r w:rsidR="000753E9" w:rsidRPr="00994283">
        <w:rPr>
          <w:rFonts w:ascii="Arial" w:hAnsi="Arial" w:cs="Arial"/>
          <w:b/>
        </w:rPr>
        <w:t>Health</w:t>
      </w:r>
      <w:proofErr w:type="spellEnd"/>
      <w:r w:rsidR="000753E9" w:rsidRPr="00994283">
        <w:rPr>
          <w:rFonts w:ascii="Arial" w:hAnsi="Arial" w:cs="Arial"/>
          <w:b/>
        </w:rPr>
        <w:t xml:space="preserve">” los proveyó con suministros y comida, pero no tenían todavía los medios apropiados para ayudarles médicamente. En </w:t>
      </w:r>
      <w:hyperlink r:id="rId617" w:tooltip="1865" w:history="1">
        <w:r w:rsidR="000753E9" w:rsidRPr="00994283">
          <w:rPr>
            <w:rStyle w:val="Hipervnculo"/>
            <w:rFonts w:ascii="Arial" w:hAnsi="Arial" w:cs="Arial"/>
            <w:b/>
            <w:color w:val="auto"/>
            <w:u w:val="none"/>
          </w:rPr>
          <w:t>1865</w:t>
        </w:r>
      </w:hyperlink>
      <w:r w:rsidR="000753E9" w:rsidRPr="00994283">
        <w:rPr>
          <w:rFonts w:ascii="Arial" w:hAnsi="Arial" w:cs="Arial"/>
          <w:b/>
        </w:rPr>
        <w:t xml:space="preserve"> el Padre Damián fue asignado a la Misión Católica en el Norte de </w:t>
      </w:r>
      <w:hyperlink r:id="rId618" w:tooltip="Kohala" w:history="1">
        <w:proofErr w:type="spellStart"/>
        <w:r w:rsidR="000753E9" w:rsidRPr="00994283">
          <w:rPr>
            <w:rStyle w:val="Hipervnculo"/>
            <w:rFonts w:ascii="Arial" w:hAnsi="Arial" w:cs="Arial"/>
            <w:b/>
            <w:color w:val="auto"/>
            <w:u w:val="none"/>
          </w:rPr>
          <w:t>Kohala</w:t>
        </w:r>
        <w:proofErr w:type="spellEnd"/>
      </w:hyperlink>
      <w:r w:rsidR="000753E9" w:rsidRPr="00994283">
        <w:rPr>
          <w:rFonts w:ascii="Arial" w:hAnsi="Arial" w:cs="Arial"/>
          <w:b/>
        </w:rPr>
        <w:t xml:space="preserve"> en la misma </w:t>
      </w:r>
      <w:hyperlink r:id="rId619" w:tooltip="Isla de Hawái" w:history="1">
        <w:r w:rsidR="000753E9" w:rsidRPr="00994283">
          <w:rPr>
            <w:rStyle w:val="Hipervnculo"/>
            <w:rFonts w:ascii="Arial" w:hAnsi="Arial" w:cs="Arial"/>
            <w:b/>
            <w:color w:val="auto"/>
            <w:u w:val="none"/>
          </w:rPr>
          <w:t>isla de Hawái</w:t>
        </w:r>
      </w:hyperlink>
      <w:r w:rsidR="000753E9" w:rsidRPr="00994283">
        <w:rPr>
          <w:rFonts w:ascii="Arial" w:hAnsi="Arial" w:cs="Arial"/>
          <w:b/>
        </w:rPr>
        <w:t>.</w:t>
      </w:r>
    </w:p>
    <w:p w:rsidR="000753E9" w:rsidRDefault="00361400" w:rsidP="00994283">
      <w:pPr>
        <w:pStyle w:val="NormalWeb"/>
        <w:jc w:val="both"/>
        <w:rPr>
          <w:rFonts w:ascii="Arial" w:hAnsi="Arial" w:cs="Arial"/>
          <w:b/>
        </w:rPr>
      </w:pPr>
      <w:r>
        <w:rPr>
          <w:rFonts w:ascii="Arial" w:hAnsi="Arial" w:cs="Arial"/>
          <w:b/>
        </w:rPr>
        <w:t xml:space="preserve">   </w:t>
      </w:r>
      <w:r w:rsidR="000753E9" w:rsidRPr="00994283">
        <w:rPr>
          <w:rFonts w:ascii="Arial" w:hAnsi="Arial" w:cs="Arial"/>
          <w:b/>
        </w:rPr>
        <w:t xml:space="preserve"> Mientras que monseñor Louis </w:t>
      </w:r>
      <w:proofErr w:type="spellStart"/>
      <w:r w:rsidR="000753E9" w:rsidRPr="00994283">
        <w:rPr>
          <w:rFonts w:ascii="Arial" w:hAnsi="Arial" w:cs="Arial"/>
          <w:b/>
        </w:rPr>
        <w:t>Maigret</w:t>
      </w:r>
      <w:proofErr w:type="spellEnd"/>
      <w:r w:rsidR="000753E9" w:rsidRPr="00994283">
        <w:rPr>
          <w:rFonts w:ascii="Arial" w:hAnsi="Arial" w:cs="Arial"/>
          <w:b/>
        </w:rPr>
        <w:t xml:space="preserve">, vicario apostólico, creía que los leprosos necesitaban por lo menos un </w:t>
      </w:r>
      <w:hyperlink r:id="rId620" w:tooltip="Sacerdote" w:history="1">
        <w:r w:rsidR="000753E9" w:rsidRPr="00994283">
          <w:rPr>
            <w:rStyle w:val="Hipervnculo"/>
            <w:rFonts w:ascii="Arial" w:hAnsi="Arial" w:cs="Arial"/>
            <w:b/>
            <w:color w:val="auto"/>
            <w:u w:val="none"/>
          </w:rPr>
          <w:t>sacerdote</w:t>
        </w:r>
      </w:hyperlink>
      <w:r w:rsidR="000753E9" w:rsidRPr="00994283">
        <w:rPr>
          <w:rFonts w:ascii="Arial" w:hAnsi="Arial" w:cs="Arial"/>
          <w:b/>
        </w:rPr>
        <w:t xml:space="preserve"> que pudiera cubrir sus necesidades religiosas y proveerlos con los </w:t>
      </w:r>
      <w:hyperlink r:id="rId621" w:tooltip="Sacramento (catolicismo)" w:history="1">
        <w:r w:rsidR="000753E9" w:rsidRPr="00994283">
          <w:rPr>
            <w:rStyle w:val="Hipervnculo"/>
            <w:rFonts w:ascii="Arial" w:hAnsi="Arial" w:cs="Arial"/>
            <w:b/>
            <w:color w:val="auto"/>
            <w:u w:val="none"/>
          </w:rPr>
          <w:t>sacramentos</w:t>
        </w:r>
      </w:hyperlink>
      <w:r w:rsidR="000753E9" w:rsidRPr="00994283">
        <w:rPr>
          <w:rFonts w:ascii="Arial" w:hAnsi="Arial" w:cs="Arial"/>
          <w:b/>
        </w:rPr>
        <w:t xml:space="preserve">, él sabía que tal asignación podía ser potencialmente una sentencia de muerte. Después de pensarlo durante un tiempo, el Padre Damián solicitó a </w:t>
      </w:r>
      <w:proofErr w:type="spellStart"/>
      <w:r w:rsidR="000753E9" w:rsidRPr="00994283">
        <w:rPr>
          <w:rFonts w:ascii="Arial" w:hAnsi="Arial" w:cs="Arial"/>
          <w:b/>
        </w:rPr>
        <w:t>Maigret</w:t>
      </w:r>
      <w:proofErr w:type="spellEnd"/>
      <w:r w:rsidR="000753E9" w:rsidRPr="00994283">
        <w:rPr>
          <w:rFonts w:ascii="Arial" w:hAnsi="Arial" w:cs="Arial"/>
          <w:b/>
        </w:rPr>
        <w:t xml:space="preserve"> permiso para ir a </w:t>
      </w:r>
      <w:hyperlink r:id="rId622" w:tooltip="Molokai" w:history="1">
        <w:proofErr w:type="spellStart"/>
        <w:r w:rsidR="000753E9" w:rsidRPr="00994283">
          <w:rPr>
            <w:rStyle w:val="Hipervnculo"/>
            <w:rFonts w:ascii="Arial" w:hAnsi="Arial" w:cs="Arial"/>
            <w:b/>
            <w:color w:val="auto"/>
            <w:u w:val="none"/>
          </w:rPr>
          <w:t>Molokaʻi</w:t>
        </w:r>
        <w:proofErr w:type="spellEnd"/>
      </w:hyperlink>
      <w:r w:rsidR="000753E9" w:rsidRPr="00994283">
        <w:rPr>
          <w:rFonts w:ascii="Arial" w:hAnsi="Arial" w:cs="Arial"/>
          <w:b/>
        </w:rPr>
        <w:t>.</w:t>
      </w:r>
    </w:p>
    <w:p w:rsidR="003831A2" w:rsidRPr="003831A2" w:rsidRDefault="003831A2" w:rsidP="003831A2">
      <w:pPr>
        <w:pStyle w:val="NormalWeb"/>
        <w:jc w:val="both"/>
        <w:rPr>
          <w:rFonts w:ascii="Arial" w:hAnsi="Arial" w:cs="Arial"/>
          <w:b/>
        </w:rPr>
      </w:pPr>
      <w:r>
        <w:rPr>
          <w:rFonts w:ascii="Arial" w:hAnsi="Arial" w:cs="Arial"/>
          <w:b/>
        </w:rPr>
        <w:t xml:space="preserve">     </w:t>
      </w:r>
      <w:r w:rsidRPr="003831A2">
        <w:rPr>
          <w:rFonts w:ascii="Arial" w:hAnsi="Arial" w:cs="Arial"/>
          <w:b/>
        </w:rPr>
        <w:t xml:space="preserve">En diciembre de </w:t>
      </w:r>
      <w:hyperlink r:id="rId623" w:tooltip="1884" w:history="1">
        <w:r w:rsidRPr="003831A2">
          <w:rPr>
            <w:rStyle w:val="Hipervnculo"/>
            <w:rFonts w:ascii="Arial" w:hAnsi="Arial" w:cs="Arial"/>
            <w:b/>
            <w:color w:val="auto"/>
            <w:u w:val="none"/>
          </w:rPr>
          <w:t>1884</w:t>
        </w:r>
      </w:hyperlink>
      <w:r w:rsidRPr="003831A2">
        <w:rPr>
          <w:rFonts w:ascii="Arial" w:hAnsi="Arial" w:cs="Arial"/>
          <w:b/>
        </w:rPr>
        <w:t xml:space="preserve">, mientras preparaba su baño, Damián observó que se había causado serias heridas en la piel al introducir sus pies en agua hirviendo, pero había sido incapaz de sentir el calor; de esa manera se dio cuenta de que se había contagiado la lepra. A pesar del descubrimiento, los residentes señalan que el Padre trabajó incansable construyendo cuantas casas pudo y planificó la continuación del programa que había creado para cuando él se hubiera ido. Su muerte llegó 5 años después, en </w:t>
      </w:r>
      <w:hyperlink r:id="rId624" w:tooltip="1889" w:history="1">
        <w:r w:rsidRPr="003831A2">
          <w:rPr>
            <w:rStyle w:val="Hipervnculo"/>
            <w:rFonts w:ascii="Arial" w:hAnsi="Arial" w:cs="Arial"/>
            <w:b/>
            <w:color w:val="auto"/>
            <w:u w:val="none"/>
          </w:rPr>
          <w:t>1889</w:t>
        </w:r>
      </w:hyperlink>
      <w:r w:rsidRPr="003831A2">
        <w:rPr>
          <w:rFonts w:ascii="Arial" w:hAnsi="Arial" w:cs="Arial"/>
          <w:b/>
        </w:rPr>
        <w:t xml:space="preserve"> con 49 años de edad.</w:t>
      </w:r>
    </w:p>
    <w:p w:rsidR="003831A2" w:rsidRPr="003831A2" w:rsidRDefault="003831A2" w:rsidP="003831A2">
      <w:pPr>
        <w:pStyle w:val="NormalWeb"/>
        <w:jc w:val="both"/>
        <w:rPr>
          <w:rFonts w:ascii="Arial" w:hAnsi="Arial" w:cs="Arial"/>
          <w:b/>
        </w:rPr>
      </w:pPr>
      <w:r>
        <w:rPr>
          <w:rFonts w:ascii="Arial" w:hAnsi="Arial" w:cs="Arial"/>
          <w:b/>
        </w:rPr>
        <w:t xml:space="preserve">    </w:t>
      </w:r>
      <w:proofErr w:type="gramStart"/>
      <w:r w:rsidRPr="003831A2">
        <w:rPr>
          <w:rFonts w:ascii="Arial" w:hAnsi="Arial" w:cs="Arial"/>
          <w:b/>
        </w:rPr>
        <w:t>Su restos mortales</w:t>
      </w:r>
      <w:proofErr w:type="gramEnd"/>
      <w:r w:rsidRPr="003831A2">
        <w:rPr>
          <w:rFonts w:ascii="Arial" w:hAnsi="Arial" w:cs="Arial"/>
          <w:b/>
        </w:rPr>
        <w:t xml:space="preserve"> fueron trasladados en </w:t>
      </w:r>
      <w:hyperlink r:id="rId625" w:tooltip="1936" w:history="1">
        <w:r w:rsidRPr="003831A2">
          <w:rPr>
            <w:rStyle w:val="Hipervnculo"/>
            <w:rFonts w:ascii="Arial" w:hAnsi="Arial" w:cs="Arial"/>
            <w:b/>
            <w:color w:val="auto"/>
            <w:u w:val="none"/>
          </w:rPr>
          <w:t>1936</w:t>
        </w:r>
      </w:hyperlink>
      <w:r w:rsidRPr="003831A2">
        <w:rPr>
          <w:rFonts w:ascii="Arial" w:hAnsi="Arial" w:cs="Arial"/>
          <w:b/>
        </w:rPr>
        <w:t xml:space="preserve"> a </w:t>
      </w:r>
      <w:hyperlink r:id="rId626" w:tooltip="Bélgica" w:history="1">
        <w:r w:rsidRPr="003831A2">
          <w:rPr>
            <w:rStyle w:val="Hipervnculo"/>
            <w:rFonts w:ascii="Arial" w:hAnsi="Arial" w:cs="Arial"/>
            <w:b/>
            <w:color w:val="auto"/>
            <w:u w:val="none"/>
          </w:rPr>
          <w:t>Bélgica</w:t>
        </w:r>
      </w:hyperlink>
      <w:r w:rsidRPr="003831A2">
        <w:rPr>
          <w:rFonts w:ascii="Arial" w:hAnsi="Arial" w:cs="Arial"/>
          <w:b/>
        </w:rPr>
        <w:t xml:space="preserve"> y reposan en la Iglesia de la Congregación en </w:t>
      </w:r>
      <w:hyperlink r:id="rId627" w:tooltip="Lovaina" w:history="1">
        <w:r w:rsidRPr="003831A2">
          <w:rPr>
            <w:rStyle w:val="Hipervnculo"/>
            <w:rFonts w:ascii="Arial" w:hAnsi="Arial" w:cs="Arial"/>
            <w:b/>
            <w:color w:val="auto"/>
            <w:u w:val="none"/>
          </w:rPr>
          <w:t>Lovaina</w:t>
        </w:r>
      </w:hyperlink>
      <w:r w:rsidRPr="003831A2">
        <w:rPr>
          <w:rFonts w:ascii="Arial" w:hAnsi="Arial" w:cs="Arial"/>
          <w:b/>
        </w:rPr>
        <w:t xml:space="preserve">. Cuando en </w:t>
      </w:r>
      <w:hyperlink r:id="rId628" w:tooltip="1959" w:history="1">
        <w:r w:rsidRPr="003831A2">
          <w:rPr>
            <w:rStyle w:val="Hipervnculo"/>
            <w:rFonts w:ascii="Arial" w:hAnsi="Arial" w:cs="Arial"/>
            <w:b/>
            <w:color w:val="auto"/>
            <w:u w:val="none"/>
          </w:rPr>
          <w:t>1959</w:t>
        </w:r>
      </w:hyperlink>
      <w:r w:rsidRPr="003831A2">
        <w:rPr>
          <w:rFonts w:ascii="Arial" w:hAnsi="Arial" w:cs="Arial"/>
          <w:b/>
        </w:rPr>
        <w:t xml:space="preserve">, </w:t>
      </w:r>
      <w:proofErr w:type="spellStart"/>
      <w:r w:rsidRPr="003831A2">
        <w:rPr>
          <w:rFonts w:ascii="Arial" w:hAnsi="Arial" w:cs="Arial"/>
          <w:b/>
        </w:rPr>
        <w:t>Hawai</w:t>
      </w:r>
      <w:proofErr w:type="spellEnd"/>
      <w:r w:rsidRPr="003831A2">
        <w:rPr>
          <w:rFonts w:ascii="Arial" w:hAnsi="Arial" w:cs="Arial"/>
          <w:b/>
        </w:rPr>
        <w:t xml:space="preserve"> se convirtió en el estado número 50 de los Estados Unidos, los representantes del pueblo hawaiano escogieron a Damián para que su estatua les representara en el </w:t>
      </w:r>
      <w:hyperlink r:id="rId629" w:tooltip="Capitolio de Washington" w:history="1">
        <w:r w:rsidRPr="003831A2">
          <w:rPr>
            <w:rStyle w:val="Hipervnculo"/>
            <w:rFonts w:ascii="Arial" w:hAnsi="Arial" w:cs="Arial"/>
            <w:b/>
            <w:color w:val="auto"/>
            <w:u w:val="none"/>
          </w:rPr>
          <w:t>Capitolio de Washington</w:t>
        </w:r>
      </w:hyperlink>
    </w:p>
    <w:p w:rsidR="002F5ACD" w:rsidRDefault="003831A2" w:rsidP="002F5ACD">
      <w:pPr>
        <w:pStyle w:val="NormalWeb"/>
        <w:jc w:val="both"/>
        <w:rPr>
          <w:rFonts w:ascii="Arial" w:hAnsi="Arial" w:cs="Arial"/>
          <w:b/>
        </w:rPr>
      </w:pPr>
      <w:r>
        <w:rPr>
          <w:rFonts w:ascii="Arial" w:hAnsi="Arial" w:cs="Arial"/>
          <w:b/>
        </w:rPr>
        <w:t xml:space="preserve">     </w:t>
      </w:r>
      <w:r w:rsidRPr="003831A2">
        <w:rPr>
          <w:rFonts w:ascii="Arial" w:hAnsi="Arial" w:cs="Arial"/>
          <w:b/>
        </w:rPr>
        <w:t xml:space="preserve">Para los católicos, el Padre Damián es el patrón espiritual de los </w:t>
      </w:r>
      <w:hyperlink r:id="rId630" w:tooltip="Lepra" w:history="1">
        <w:r w:rsidRPr="003831A2">
          <w:rPr>
            <w:rStyle w:val="Hipervnculo"/>
            <w:rFonts w:ascii="Arial" w:hAnsi="Arial" w:cs="Arial"/>
            <w:b/>
            <w:color w:val="auto"/>
            <w:u w:val="none"/>
          </w:rPr>
          <w:t>leprosos</w:t>
        </w:r>
      </w:hyperlink>
      <w:r w:rsidRPr="003831A2">
        <w:rPr>
          <w:rFonts w:ascii="Arial" w:hAnsi="Arial" w:cs="Arial"/>
          <w:b/>
        </w:rPr>
        <w:t xml:space="preserve">, </w:t>
      </w:r>
      <w:proofErr w:type="spellStart"/>
      <w:r w:rsidRPr="003831A2">
        <w:rPr>
          <w:rFonts w:ascii="Arial" w:hAnsi="Arial" w:cs="Arial"/>
          <w:b/>
        </w:rPr>
        <w:t>margi</w:t>
      </w:r>
      <w:proofErr w:type="spellEnd"/>
      <w:r>
        <w:rPr>
          <w:rFonts w:ascii="Arial" w:hAnsi="Arial" w:cs="Arial"/>
          <w:b/>
        </w:rPr>
        <w:t>-</w:t>
      </w:r>
      <w:r w:rsidRPr="003831A2">
        <w:rPr>
          <w:rFonts w:ascii="Arial" w:hAnsi="Arial" w:cs="Arial"/>
          <w:b/>
        </w:rPr>
        <w:t xml:space="preserve">nados, incluyendo a los enfermos de </w:t>
      </w:r>
      <w:hyperlink r:id="rId631" w:tooltip="Sida" w:history="1">
        <w:r w:rsidRPr="003831A2">
          <w:rPr>
            <w:rStyle w:val="Hipervnculo"/>
            <w:rFonts w:ascii="Arial" w:hAnsi="Arial" w:cs="Arial"/>
            <w:b/>
            <w:color w:val="auto"/>
            <w:u w:val="none"/>
          </w:rPr>
          <w:t>sida</w:t>
        </w:r>
      </w:hyperlink>
      <w:r w:rsidRPr="003831A2">
        <w:rPr>
          <w:rFonts w:ascii="Arial" w:hAnsi="Arial" w:cs="Arial"/>
          <w:b/>
        </w:rPr>
        <w:t xml:space="preserve">, y del </w:t>
      </w:r>
      <w:hyperlink r:id="rId632" w:tooltip="Hawái" w:history="1">
        <w:r w:rsidRPr="003831A2">
          <w:rPr>
            <w:rStyle w:val="Hipervnculo"/>
            <w:rFonts w:ascii="Arial" w:hAnsi="Arial" w:cs="Arial"/>
            <w:b/>
            <w:color w:val="auto"/>
            <w:u w:val="none"/>
          </w:rPr>
          <w:t>Estado de Hawái</w:t>
        </w:r>
      </w:hyperlink>
      <w:r w:rsidRPr="003831A2">
        <w:rPr>
          <w:rFonts w:ascii="Arial" w:hAnsi="Arial" w:cs="Arial"/>
          <w:b/>
        </w:rPr>
        <w:t xml:space="preserve">. El día del Padre Damián es celebrado cada año el </w:t>
      </w:r>
      <w:hyperlink r:id="rId633" w:tooltip="15 de abril" w:history="1">
        <w:r w:rsidRPr="003831A2">
          <w:rPr>
            <w:rStyle w:val="Hipervnculo"/>
            <w:rFonts w:ascii="Arial" w:hAnsi="Arial" w:cs="Arial"/>
            <w:b/>
            <w:color w:val="auto"/>
            <w:u w:val="none"/>
          </w:rPr>
          <w:t>15 de abril</w:t>
        </w:r>
      </w:hyperlink>
      <w:r w:rsidRPr="003831A2">
        <w:rPr>
          <w:rFonts w:ascii="Arial" w:hAnsi="Arial" w:cs="Arial"/>
          <w:b/>
        </w:rPr>
        <w:t xml:space="preserve"> en Hawái. El día de fiesta en conmemoración del Padre Damián en la Iglesia católica se realiza el día </w:t>
      </w:r>
      <w:hyperlink r:id="rId634" w:tooltip="10 de mayo" w:history="1">
        <w:r w:rsidRPr="003831A2">
          <w:rPr>
            <w:rStyle w:val="Hipervnculo"/>
            <w:rFonts w:ascii="Arial" w:hAnsi="Arial" w:cs="Arial"/>
            <w:b/>
            <w:color w:val="auto"/>
            <w:u w:val="none"/>
          </w:rPr>
          <w:t>10 de mayo</w:t>
        </w:r>
      </w:hyperlink>
      <w:r w:rsidRPr="003831A2">
        <w:rPr>
          <w:rFonts w:ascii="Arial" w:hAnsi="Arial" w:cs="Arial"/>
          <w:b/>
        </w:rPr>
        <w:t xml:space="preserve">. Fue </w:t>
      </w:r>
      <w:hyperlink r:id="rId635" w:tooltip="Beatificación" w:history="1">
        <w:r w:rsidRPr="003831A2">
          <w:rPr>
            <w:rStyle w:val="Hipervnculo"/>
            <w:rFonts w:ascii="Arial" w:hAnsi="Arial" w:cs="Arial"/>
            <w:b/>
            <w:color w:val="auto"/>
            <w:u w:val="none"/>
          </w:rPr>
          <w:t>beatificado</w:t>
        </w:r>
      </w:hyperlink>
      <w:r w:rsidRPr="003831A2">
        <w:rPr>
          <w:rFonts w:ascii="Arial" w:hAnsi="Arial" w:cs="Arial"/>
          <w:b/>
        </w:rPr>
        <w:t xml:space="preserve"> en </w:t>
      </w:r>
      <w:hyperlink r:id="rId636" w:tooltip="1995" w:history="1">
        <w:r w:rsidRPr="003831A2">
          <w:rPr>
            <w:rStyle w:val="Hipervnculo"/>
            <w:rFonts w:ascii="Arial" w:hAnsi="Arial" w:cs="Arial"/>
            <w:b/>
            <w:color w:val="auto"/>
            <w:u w:val="none"/>
          </w:rPr>
          <w:t>1995</w:t>
        </w:r>
      </w:hyperlink>
      <w:r w:rsidRPr="003831A2">
        <w:rPr>
          <w:rFonts w:ascii="Arial" w:hAnsi="Arial" w:cs="Arial"/>
          <w:b/>
        </w:rPr>
        <w:t xml:space="preserve"> y </w:t>
      </w:r>
      <w:hyperlink r:id="rId637" w:tooltip="Canonización" w:history="1">
        <w:r w:rsidRPr="003831A2">
          <w:rPr>
            <w:rStyle w:val="Hipervnculo"/>
            <w:rFonts w:ascii="Arial" w:hAnsi="Arial" w:cs="Arial"/>
            <w:b/>
            <w:color w:val="auto"/>
            <w:u w:val="none"/>
          </w:rPr>
          <w:t>canonizado</w:t>
        </w:r>
      </w:hyperlink>
      <w:r w:rsidRPr="003831A2">
        <w:rPr>
          <w:rFonts w:ascii="Arial" w:hAnsi="Arial" w:cs="Arial"/>
          <w:b/>
        </w:rPr>
        <w:t xml:space="preserve"> el 11 de octubre de 2009.</w:t>
      </w:r>
      <w:r>
        <w:rPr>
          <w:rFonts w:ascii="Arial" w:hAnsi="Arial" w:cs="Arial"/>
          <w:b/>
        </w:rPr>
        <w:t xml:space="preserve"> </w:t>
      </w:r>
      <w:r w:rsidRPr="003831A2">
        <w:rPr>
          <w:rFonts w:ascii="Arial" w:hAnsi="Arial" w:cs="Arial"/>
          <w:b/>
        </w:rPr>
        <w:t xml:space="preserve">El </w:t>
      </w:r>
      <w:hyperlink r:id="rId638" w:tooltip="1 de diciembre" w:history="1">
        <w:r w:rsidRPr="003831A2">
          <w:rPr>
            <w:rStyle w:val="Hipervnculo"/>
            <w:rFonts w:ascii="Arial" w:hAnsi="Arial" w:cs="Arial"/>
            <w:b/>
            <w:color w:val="auto"/>
            <w:u w:val="none"/>
          </w:rPr>
          <w:t>1 de diciembre</w:t>
        </w:r>
      </w:hyperlink>
      <w:r w:rsidRPr="003831A2">
        <w:rPr>
          <w:rFonts w:ascii="Arial" w:hAnsi="Arial" w:cs="Arial"/>
          <w:b/>
        </w:rPr>
        <w:t xml:space="preserve"> de </w:t>
      </w:r>
      <w:hyperlink r:id="rId639" w:tooltip="2005" w:history="1">
        <w:r w:rsidRPr="003831A2">
          <w:rPr>
            <w:rStyle w:val="Hipervnculo"/>
            <w:rFonts w:ascii="Arial" w:hAnsi="Arial" w:cs="Arial"/>
            <w:b/>
            <w:color w:val="auto"/>
            <w:u w:val="none"/>
          </w:rPr>
          <w:t>2005</w:t>
        </w:r>
      </w:hyperlink>
      <w:r w:rsidRPr="003831A2">
        <w:rPr>
          <w:rFonts w:ascii="Arial" w:hAnsi="Arial" w:cs="Arial"/>
          <w:b/>
        </w:rPr>
        <w:t xml:space="preserve"> el Padre Damián fue elegido el </w:t>
      </w:r>
      <w:r w:rsidRPr="003831A2">
        <w:rPr>
          <w:rFonts w:ascii="Arial" w:hAnsi="Arial" w:cs="Arial"/>
          <w:b/>
          <w:iCs/>
        </w:rPr>
        <w:t>belga más grande de todos los tiempos</w:t>
      </w:r>
      <w:r w:rsidRPr="003831A2">
        <w:rPr>
          <w:rFonts w:ascii="Arial" w:hAnsi="Arial" w:cs="Arial"/>
          <w:b/>
        </w:rPr>
        <w:t xml:space="preserve"> por la Televisión Abierta Flamenca (VRT).</w:t>
      </w:r>
    </w:p>
    <w:p w:rsidR="00A7105B" w:rsidRDefault="00A7105B" w:rsidP="002F5ACD">
      <w:pPr>
        <w:pStyle w:val="NormalWeb"/>
        <w:jc w:val="center"/>
        <w:rPr>
          <w:rFonts w:ascii="Arial" w:hAnsi="Arial" w:cs="Arial"/>
          <w:b/>
        </w:rPr>
      </w:pPr>
      <w:r>
        <w:rPr>
          <w:noProof/>
        </w:rPr>
        <w:drawing>
          <wp:inline distT="0" distB="0" distL="0" distR="0">
            <wp:extent cx="3810000" cy="657225"/>
            <wp:effectExtent l="19050" t="0" r="0" b="0"/>
            <wp:docPr id="20"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40"/>
                    <a:srcRect t="22083" b="49167"/>
                    <a:stretch>
                      <a:fillRect/>
                    </a:stretch>
                  </pic:blipFill>
                  <pic:spPr bwMode="auto">
                    <a:xfrm>
                      <a:off x="0" y="0"/>
                      <a:ext cx="3810000" cy="657225"/>
                    </a:xfrm>
                    <a:prstGeom prst="rect">
                      <a:avLst/>
                    </a:prstGeom>
                    <a:noFill/>
                    <a:ln w="9525">
                      <a:noFill/>
                      <a:miter lim="800000"/>
                      <a:headEnd/>
                      <a:tailEnd/>
                    </a:ln>
                  </pic:spPr>
                </pic:pic>
              </a:graphicData>
            </a:graphic>
          </wp:inline>
        </w:drawing>
      </w:r>
      <w:r w:rsidRPr="00A7105B">
        <w:rPr>
          <w:rFonts w:ascii="Arial" w:hAnsi="Arial" w:cs="Arial"/>
          <w:b/>
          <w:noProof/>
        </w:rPr>
        <w:drawing>
          <wp:inline distT="0" distB="0" distL="0" distR="0">
            <wp:extent cx="2103870" cy="704850"/>
            <wp:effectExtent l="19050" t="0" r="0" b="0"/>
            <wp:docPr id="41"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40"/>
                    <a:srcRect l="34250" t="49166" r="16500" b="23334"/>
                    <a:stretch>
                      <a:fillRect/>
                    </a:stretch>
                  </pic:blipFill>
                  <pic:spPr bwMode="auto">
                    <a:xfrm>
                      <a:off x="0" y="0"/>
                      <a:ext cx="2103870" cy="704850"/>
                    </a:xfrm>
                    <a:prstGeom prst="rect">
                      <a:avLst/>
                    </a:prstGeom>
                    <a:noFill/>
                    <a:ln w="9525">
                      <a:noFill/>
                      <a:miter lim="800000"/>
                      <a:headEnd/>
                      <a:tailEnd/>
                    </a:ln>
                  </pic:spPr>
                </pic:pic>
              </a:graphicData>
            </a:graphic>
          </wp:inline>
        </w:drawing>
      </w:r>
    </w:p>
    <w:p w:rsidR="00212653" w:rsidRPr="00212653" w:rsidRDefault="00212653" w:rsidP="00212653">
      <w:pPr>
        <w:pStyle w:val="NormalWeb"/>
        <w:jc w:val="center"/>
        <w:rPr>
          <w:rFonts w:ascii="Arial" w:hAnsi="Arial" w:cs="Arial"/>
          <w:b/>
          <w:color w:val="FF0000"/>
        </w:rPr>
      </w:pPr>
      <w:r w:rsidRPr="00212653">
        <w:rPr>
          <w:rFonts w:ascii="Arial" w:hAnsi="Arial" w:cs="Arial"/>
          <w:b/>
          <w:color w:val="FF0000"/>
        </w:rPr>
        <w:lastRenderedPageBreak/>
        <w:t>Valor cristiano de los modelos</w:t>
      </w:r>
    </w:p>
    <w:p w:rsidR="00212653" w:rsidRDefault="00212653" w:rsidP="00212653">
      <w:pPr>
        <w:pStyle w:val="NormalWeb"/>
        <w:jc w:val="both"/>
        <w:rPr>
          <w:rFonts w:ascii="Arial" w:hAnsi="Arial" w:cs="Arial"/>
          <w:b/>
          <w:color w:val="00B050"/>
        </w:rPr>
      </w:pPr>
      <w:r>
        <w:rPr>
          <w:rFonts w:ascii="Arial" w:hAnsi="Arial" w:cs="Arial"/>
          <w:b/>
          <w:color w:val="00B050"/>
        </w:rPr>
        <w:t xml:space="preserve">    </w:t>
      </w:r>
      <w:r w:rsidRPr="00212653">
        <w:rPr>
          <w:rFonts w:ascii="Arial" w:hAnsi="Arial" w:cs="Arial"/>
          <w:b/>
          <w:color w:val="00B050"/>
        </w:rPr>
        <w:t>La Iglesia ha dado siempre importan</w:t>
      </w:r>
      <w:r>
        <w:rPr>
          <w:rFonts w:ascii="Arial" w:hAnsi="Arial" w:cs="Arial"/>
          <w:b/>
          <w:color w:val="00B050"/>
        </w:rPr>
        <w:t xml:space="preserve">cia singular </w:t>
      </w:r>
      <w:r w:rsidRPr="00212653">
        <w:rPr>
          <w:rFonts w:ascii="Arial" w:hAnsi="Arial" w:cs="Arial"/>
          <w:b/>
          <w:color w:val="00B050"/>
        </w:rPr>
        <w:t>a los modelos de vida y a los h</w:t>
      </w:r>
      <w:r>
        <w:rPr>
          <w:rFonts w:ascii="Arial" w:hAnsi="Arial" w:cs="Arial"/>
          <w:b/>
          <w:color w:val="00B050"/>
        </w:rPr>
        <w:t>é</w:t>
      </w:r>
      <w:r w:rsidRPr="00212653">
        <w:rPr>
          <w:rFonts w:ascii="Arial" w:hAnsi="Arial" w:cs="Arial"/>
          <w:b/>
          <w:color w:val="00B050"/>
        </w:rPr>
        <w:t>ro</w:t>
      </w:r>
      <w:r>
        <w:rPr>
          <w:rFonts w:ascii="Arial" w:hAnsi="Arial" w:cs="Arial"/>
          <w:b/>
          <w:color w:val="00B050"/>
        </w:rPr>
        <w:t>e</w:t>
      </w:r>
      <w:r w:rsidRPr="00212653">
        <w:rPr>
          <w:rFonts w:ascii="Arial" w:hAnsi="Arial" w:cs="Arial"/>
          <w:b/>
          <w:color w:val="00B050"/>
        </w:rPr>
        <w:t>s</w:t>
      </w:r>
      <w:r>
        <w:rPr>
          <w:rFonts w:ascii="Arial" w:hAnsi="Arial" w:cs="Arial"/>
          <w:b/>
          <w:color w:val="00B050"/>
        </w:rPr>
        <w:t xml:space="preserve"> de la vida cristiana: santos, misioneros, educadores de la fe, mártires, confesores. </w:t>
      </w:r>
      <w:proofErr w:type="gramStart"/>
      <w:r w:rsidRPr="00212653">
        <w:rPr>
          <w:rFonts w:ascii="Arial" w:hAnsi="Arial" w:cs="Arial"/>
          <w:b/>
          <w:color w:val="00B050"/>
        </w:rPr>
        <w:t>santos</w:t>
      </w:r>
      <w:proofErr w:type="gramEnd"/>
      <w:r>
        <w:rPr>
          <w:rFonts w:ascii="Arial" w:hAnsi="Arial" w:cs="Arial"/>
          <w:b/>
          <w:color w:val="00B050"/>
        </w:rPr>
        <w:t>. Por eso siempre tuvo una lista o canon (canonización) para que los cristianos conocieran sus hechos e imitaran sus virtudes</w:t>
      </w:r>
    </w:p>
    <w:p w:rsidR="00212653" w:rsidRDefault="00212653" w:rsidP="00212653">
      <w:pPr>
        <w:pStyle w:val="NormalWeb"/>
        <w:jc w:val="both"/>
        <w:rPr>
          <w:rFonts w:ascii="Arial" w:hAnsi="Arial" w:cs="Arial"/>
          <w:b/>
          <w:color w:val="00B050"/>
        </w:rPr>
      </w:pPr>
      <w:r>
        <w:rPr>
          <w:rFonts w:ascii="Arial" w:hAnsi="Arial" w:cs="Arial"/>
          <w:b/>
          <w:color w:val="00B050"/>
        </w:rPr>
        <w:t xml:space="preserve"> En el siglo XX la Iglesia ha seguido la tradición de resaltar la vida de los modelos de modo que sean algo más que figuras para admirar. Por tiene interés en la </w:t>
      </w:r>
      <w:proofErr w:type="spellStart"/>
      <w:r>
        <w:rPr>
          <w:rFonts w:ascii="Arial" w:hAnsi="Arial" w:cs="Arial"/>
          <w:b/>
          <w:color w:val="00B050"/>
        </w:rPr>
        <w:t>la</w:t>
      </w:r>
      <w:proofErr w:type="spellEnd"/>
      <w:r>
        <w:rPr>
          <w:rFonts w:ascii="Arial" w:hAnsi="Arial" w:cs="Arial"/>
          <w:b/>
          <w:color w:val="00B050"/>
        </w:rPr>
        <w:t xml:space="preserve"> Historia de las figuras modélicas se resalte ante los creyentes</w:t>
      </w:r>
    </w:p>
    <w:p w:rsidR="00212653" w:rsidRDefault="00212653" w:rsidP="00212653">
      <w:pPr>
        <w:pStyle w:val="estilo2"/>
        <w:jc w:val="both"/>
        <w:rPr>
          <w:rFonts w:ascii="Arial" w:hAnsi="Arial" w:cs="Arial"/>
          <w:b/>
          <w:color w:val="00B050"/>
        </w:rPr>
      </w:pPr>
      <w:r w:rsidRPr="00212653">
        <w:rPr>
          <w:rFonts w:ascii="Arial" w:hAnsi="Arial" w:cs="Arial"/>
          <w:b/>
          <w:color w:val="00B050"/>
        </w:rPr>
        <w:t>   Hay Patronos que han sido proclama</w:t>
      </w:r>
      <w:r w:rsidRPr="00212653">
        <w:rPr>
          <w:rFonts w:ascii="Arial" w:hAnsi="Arial" w:cs="Arial"/>
          <w:b/>
          <w:color w:val="00B050"/>
        </w:rPr>
        <w:softHyphen/>
        <w:t>dos como tales por un papa con una Bula o Motu propio. Por ejemplo, San Benito es declarado Patro</w:t>
      </w:r>
      <w:r w:rsidRPr="00212653">
        <w:rPr>
          <w:rFonts w:ascii="Arial" w:hAnsi="Arial" w:cs="Arial"/>
          <w:b/>
          <w:color w:val="00B050"/>
        </w:rPr>
        <w:softHyphen/>
        <w:t>no de Euro</w:t>
      </w:r>
      <w:r w:rsidRPr="00212653">
        <w:rPr>
          <w:rFonts w:ascii="Arial" w:hAnsi="Arial" w:cs="Arial"/>
          <w:b/>
          <w:color w:val="00B050"/>
        </w:rPr>
        <w:softHyphen/>
        <w:t xml:space="preserve">pa en 1964 por Pablo VI y S. Juan Bta. De la </w:t>
      </w:r>
      <w:proofErr w:type="spellStart"/>
      <w:r w:rsidRPr="00212653">
        <w:rPr>
          <w:rFonts w:ascii="Arial" w:hAnsi="Arial" w:cs="Arial"/>
          <w:b/>
          <w:color w:val="00B050"/>
        </w:rPr>
        <w:t>Salle</w:t>
      </w:r>
      <w:proofErr w:type="spellEnd"/>
      <w:r w:rsidRPr="00212653">
        <w:rPr>
          <w:rFonts w:ascii="Arial" w:hAnsi="Arial" w:cs="Arial"/>
          <w:b/>
          <w:color w:val="00B050"/>
        </w:rPr>
        <w:t xml:space="preserve"> Pa</w:t>
      </w:r>
      <w:r w:rsidRPr="00212653">
        <w:rPr>
          <w:rFonts w:ascii="Arial" w:hAnsi="Arial" w:cs="Arial"/>
          <w:b/>
          <w:color w:val="00B050"/>
        </w:rPr>
        <w:softHyphen/>
        <w:t>trono de los educadores cristianos por el Bre</w:t>
      </w:r>
      <w:r w:rsidRPr="00212653">
        <w:rPr>
          <w:rFonts w:ascii="Arial" w:hAnsi="Arial" w:cs="Arial"/>
          <w:b/>
          <w:color w:val="00B050"/>
        </w:rPr>
        <w:softHyphen/>
        <w:t>ve de Pío XII "</w:t>
      </w:r>
      <w:proofErr w:type="spellStart"/>
      <w:r w:rsidRPr="00212653">
        <w:rPr>
          <w:rStyle w:val="nfasis"/>
          <w:rFonts w:ascii="Arial" w:hAnsi="Arial" w:cs="Arial"/>
          <w:b/>
          <w:color w:val="00B050"/>
        </w:rPr>
        <w:t>Quod</w:t>
      </w:r>
      <w:proofErr w:type="spellEnd"/>
      <w:r w:rsidRPr="00212653">
        <w:rPr>
          <w:rStyle w:val="nfasis"/>
          <w:rFonts w:ascii="Arial" w:hAnsi="Arial" w:cs="Arial"/>
          <w:b/>
          <w:color w:val="00B050"/>
        </w:rPr>
        <w:t xml:space="preserve"> </w:t>
      </w:r>
      <w:proofErr w:type="spellStart"/>
      <w:r w:rsidRPr="00212653">
        <w:rPr>
          <w:rStyle w:val="nfasis"/>
          <w:rFonts w:ascii="Arial" w:hAnsi="Arial" w:cs="Arial"/>
          <w:b/>
          <w:color w:val="00B050"/>
        </w:rPr>
        <w:t>ait</w:t>
      </w:r>
      <w:proofErr w:type="spellEnd"/>
      <w:r w:rsidRPr="00212653">
        <w:rPr>
          <w:rFonts w:ascii="Arial" w:hAnsi="Arial" w:cs="Arial"/>
          <w:b/>
          <w:color w:val="00B050"/>
        </w:rPr>
        <w:t>" del 15 de Mayo de 1950.</w:t>
      </w:r>
    </w:p>
    <w:p w:rsidR="00212653" w:rsidRDefault="00212653" w:rsidP="00212653">
      <w:pPr>
        <w:pStyle w:val="estilo2"/>
        <w:jc w:val="both"/>
        <w:rPr>
          <w:rFonts w:ascii="Arial" w:hAnsi="Arial" w:cs="Arial"/>
          <w:b/>
          <w:color w:val="00B050"/>
        </w:rPr>
      </w:pPr>
      <w:r w:rsidRPr="00212653">
        <w:rPr>
          <w:rFonts w:ascii="Arial" w:hAnsi="Arial" w:cs="Arial"/>
          <w:b/>
          <w:color w:val="00B050"/>
        </w:rPr>
        <w:t>   Otros Patronos o especiales protecciones han surgido de la piedad popular: Sta. Mónica es Patrona de las madres cristiana, San Valentín de los enamora</w:t>
      </w:r>
      <w:r w:rsidRPr="00212653">
        <w:rPr>
          <w:rFonts w:ascii="Arial" w:hAnsi="Arial" w:cs="Arial"/>
          <w:b/>
          <w:color w:val="00B050"/>
        </w:rPr>
        <w:softHyphen/>
        <w:t>dos o San Cristóbal de los conductores. El patronazgo indica simplemente que la Iglesia considera a determinado santo como espe</w:t>
      </w:r>
      <w:r w:rsidRPr="00212653">
        <w:rPr>
          <w:rFonts w:ascii="Arial" w:hAnsi="Arial" w:cs="Arial"/>
          <w:b/>
          <w:color w:val="00B050"/>
        </w:rPr>
        <w:softHyphen/>
        <w:t>cial protector e invita a los fieles intere</w:t>
      </w:r>
      <w:r w:rsidRPr="00212653">
        <w:rPr>
          <w:rFonts w:ascii="Arial" w:hAnsi="Arial" w:cs="Arial"/>
          <w:b/>
          <w:color w:val="00B050"/>
        </w:rPr>
        <w:softHyphen/>
        <w:t>sa</w:t>
      </w:r>
      <w:r w:rsidRPr="00212653">
        <w:rPr>
          <w:rFonts w:ascii="Arial" w:hAnsi="Arial" w:cs="Arial"/>
          <w:b/>
          <w:color w:val="00B050"/>
        </w:rPr>
        <w:softHyphen/>
        <w:t>dos en ese aspecto o de ese lugar a que incremen</w:t>
      </w:r>
      <w:r w:rsidRPr="00212653">
        <w:rPr>
          <w:rFonts w:ascii="Arial" w:hAnsi="Arial" w:cs="Arial"/>
          <w:b/>
          <w:color w:val="00B050"/>
        </w:rPr>
        <w:softHyphen/>
        <w:t>ten sus plega</w:t>
      </w:r>
      <w:r w:rsidRPr="00212653">
        <w:rPr>
          <w:rFonts w:ascii="Arial" w:hAnsi="Arial" w:cs="Arial"/>
          <w:b/>
          <w:color w:val="00B050"/>
        </w:rPr>
        <w:softHyphen/>
        <w:t>rias y aumen</w:t>
      </w:r>
      <w:r w:rsidRPr="00212653">
        <w:rPr>
          <w:rFonts w:ascii="Arial" w:hAnsi="Arial" w:cs="Arial"/>
          <w:b/>
          <w:color w:val="00B050"/>
        </w:rPr>
        <w:softHyphen/>
        <w:t>ten sus de</w:t>
      </w:r>
      <w:r w:rsidRPr="00212653">
        <w:rPr>
          <w:rFonts w:ascii="Arial" w:hAnsi="Arial" w:cs="Arial"/>
          <w:b/>
          <w:color w:val="00B050"/>
        </w:rPr>
        <w:softHyphen/>
        <w:t>seos de imitar las virtu</w:t>
      </w:r>
      <w:r w:rsidRPr="00212653">
        <w:rPr>
          <w:rFonts w:ascii="Arial" w:hAnsi="Arial" w:cs="Arial"/>
          <w:b/>
          <w:color w:val="00B050"/>
        </w:rPr>
        <w:softHyphen/>
        <w:t xml:space="preserve">des del siervo </w:t>
      </w:r>
      <w:r w:rsidR="00361400">
        <w:rPr>
          <w:rFonts w:ascii="Arial" w:hAnsi="Arial" w:cs="Arial"/>
          <w:b/>
          <w:color w:val="00B050"/>
        </w:rPr>
        <w:t xml:space="preserve">de Dios </w:t>
      </w:r>
      <w:r w:rsidRPr="00212653">
        <w:rPr>
          <w:rFonts w:ascii="Arial" w:hAnsi="Arial" w:cs="Arial"/>
          <w:b/>
          <w:color w:val="00B050"/>
        </w:rPr>
        <w:t>venerado</w:t>
      </w:r>
      <w:r w:rsidR="00361400">
        <w:rPr>
          <w:rFonts w:ascii="Arial" w:hAnsi="Arial" w:cs="Arial"/>
          <w:b/>
          <w:color w:val="00B050"/>
        </w:rPr>
        <w:t xml:space="preserve"> como modelo admirable de vida</w:t>
      </w:r>
      <w:r w:rsidRPr="00212653">
        <w:rPr>
          <w:rFonts w:ascii="Arial" w:hAnsi="Arial" w:cs="Arial"/>
          <w:b/>
          <w:color w:val="00B050"/>
        </w:rPr>
        <w:t>.</w:t>
      </w:r>
    </w:p>
    <w:p w:rsidR="00F310E9" w:rsidRDefault="00212653" w:rsidP="00212653">
      <w:pPr>
        <w:pStyle w:val="estilo2"/>
        <w:jc w:val="both"/>
        <w:rPr>
          <w:rFonts w:ascii="Arial" w:hAnsi="Arial" w:cs="Arial"/>
          <w:b/>
          <w:color w:val="00B050"/>
        </w:rPr>
      </w:pPr>
      <w:r w:rsidRPr="00212653">
        <w:rPr>
          <w:rFonts w:ascii="Arial" w:hAnsi="Arial" w:cs="Arial"/>
          <w:b/>
          <w:color w:val="00B050"/>
        </w:rPr>
        <w:t>   Todos los Santos y Beatos de la Igle</w:t>
      </w:r>
      <w:r w:rsidRPr="00212653">
        <w:rPr>
          <w:rFonts w:ascii="Arial" w:hAnsi="Arial" w:cs="Arial"/>
          <w:b/>
          <w:color w:val="00B050"/>
        </w:rPr>
        <w:softHyphen/>
        <w:t>sia realizaron una misión básica en la Iglesia: llevar a la perfección la "vida cris</w:t>
      </w:r>
      <w:r w:rsidRPr="00212653">
        <w:rPr>
          <w:rFonts w:ascii="Arial" w:hAnsi="Arial" w:cs="Arial"/>
          <w:b/>
          <w:color w:val="00B050"/>
        </w:rPr>
        <w:softHyphen/>
        <w:t>tiana" y cumplir con fidelidad el man</w:t>
      </w:r>
      <w:r w:rsidRPr="00212653">
        <w:rPr>
          <w:rFonts w:ascii="Arial" w:hAnsi="Arial" w:cs="Arial"/>
          <w:b/>
          <w:color w:val="00B050"/>
        </w:rPr>
        <w:softHyphen/>
        <w:t>dato de Cristo: "</w:t>
      </w:r>
      <w:r w:rsidRPr="00212653">
        <w:rPr>
          <w:rStyle w:val="nfasis"/>
          <w:rFonts w:ascii="Arial" w:hAnsi="Arial" w:cs="Arial"/>
          <w:b/>
          <w:color w:val="00B050"/>
        </w:rPr>
        <w:t>Sed perfectos como mi Padre del cielo es perfecto</w:t>
      </w:r>
      <w:r w:rsidRPr="00212653">
        <w:rPr>
          <w:rFonts w:ascii="Arial" w:hAnsi="Arial" w:cs="Arial"/>
          <w:b/>
          <w:color w:val="00B050"/>
        </w:rPr>
        <w:t>" (</w:t>
      </w:r>
      <w:proofErr w:type="spellStart"/>
      <w:r w:rsidRPr="00212653">
        <w:rPr>
          <w:rFonts w:ascii="Arial" w:hAnsi="Arial" w:cs="Arial"/>
          <w:b/>
          <w:color w:val="00B050"/>
        </w:rPr>
        <w:t>Mt.</w:t>
      </w:r>
      <w:proofErr w:type="spellEnd"/>
      <w:r w:rsidRPr="00212653">
        <w:rPr>
          <w:rFonts w:ascii="Arial" w:hAnsi="Arial" w:cs="Arial"/>
          <w:b/>
          <w:color w:val="00B050"/>
        </w:rPr>
        <w:t xml:space="preserve"> 5. 48). Los cristianos estamos destina</w:t>
      </w:r>
      <w:r w:rsidRPr="00212653">
        <w:rPr>
          <w:rFonts w:ascii="Arial" w:hAnsi="Arial" w:cs="Arial"/>
          <w:b/>
          <w:color w:val="00B050"/>
        </w:rPr>
        <w:softHyphen/>
        <w:t>dos a luchar por esa perfección, es decir a llegar a la suficiente santidad para mere</w:t>
      </w:r>
      <w:r w:rsidRPr="00212653">
        <w:rPr>
          <w:rFonts w:ascii="Arial" w:hAnsi="Arial" w:cs="Arial"/>
          <w:b/>
          <w:color w:val="00B050"/>
        </w:rPr>
        <w:softHyphen/>
        <w:t>cer la misericordia divina y la gracia de la amistad perpetua con el Señor.</w:t>
      </w:r>
    </w:p>
    <w:p w:rsidR="0031501C" w:rsidRDefault="00212653" w:rsidP="00212653">
      <w:pPr>
        <w:pStyle w:val="estilo2"/>
        <w:jc w:val="both"/>
        <w:rPr>
          <w:rFonts w:ascii="Arial" w:hAnsi="Arial" w:cs="Arial"/>
          <w:b/>
          <w:color w:val="00B050"/>
        </w:rPr>
      </w:pPr>
      <w:r w:rsidRPr="00212653">
        <w:rPr>
          <w:rFonts w:ascii="Arial" w:hAnsi="Arial" w:cs="Arial"/>
          <w:b/>
          <w:color w:val="00B050"/>
        </w:rPr>
        <w:t>   Las figuras modélicas han sido un fuerte apoyo para los creyentes de todos los tiempos, no sólo por sus méritos en el Cuerpo Místico y por el misterio de la "comunión de los santos", sino también por el poder psicológico y sociológico del ejemplo del que los santos son fuente.</w:t>
      </w:r>
    </w:p>
    <w:p w:rsidR="0031501C" w:rsidRDefault="00212653" w:rsidP="00212653">
      <w:pPr>
        <w:pStyle w:val="estilo2"/>
        <w:jc w:val="both"/>
        <w:rPr>
          <w:rFonts w:ascii="Arial" w:hAnsi="Arial" w:cs="Arial"/>
          <w:b/>
          <w:color w:val="00B050"/>
        </w:rPr>
      </w:pPr>
      <w:r w:rsidRPr="00212653">
        <w:rPr>
          <w:rFonts w:ascii="Arial" w:hAnsi="Arial" w:cs="Arial"/>
          <w:b/>
          <w:color w:val="00B050"/>
        </w:rPr>
        <w:t>   La Historia de la Iglesia ha estado siempre asociada a esas figuras que cons</w:t>
      </w:r>
      <w:r w:rsidRPr="00212653">
        <w:rPr>
          <w:rFonts w:ascii="Arial" w:hAnsi="Arial" w:cs="Arial"/>
          <w:b/>
          <w:color w:val="00B050"/>
        </w:rPr>
        <w:softHyphen/>
        <w:t>tituyen un elenco o "santoral" que guarda la herencia del Evangelio. Por eso las principales figuras fueron las mencionadas en los documentos de los primeros evangelistas: los Apóstoles, San José, San Juan Bautista, San Pablo, Santa Isabel, Santa Magdalena. Incluso ya en los tiempos medievales hubo figu</w:t>
      </w:r>
      <w:r w:rsidRPr="00212653">
        <w:rPr>
          <w:rFonts w:ascii="Arial" w:hAnsi="Arial" w:cs="Arial"/>
          <w:b/>
          <w:color w:val="00B050"/>
        </w:rPr>
        <w:softHyphen/>
        <w:t>ras del Antiguo Testamento que merecieron singular relieve hagiográfico: San Abraham, San David, San Elías, aunque estas figuras bíblicas merecieron otra consideración diferente.</w:t>
      </w:r>
    </w:p>
    <w:p w:rsidR="00212653" w:rsidRDefault="00212653" w:rsidP="00212653">
      <w:pPr>
        <w:pStyle w:val="estilo2"/>
        <w:jc w:val="both"/>
        <w:rPr>
          <w:rFonts w:ascii="Arial" w:hAnsi="Arial" w:cs="Arial"/>
          <w:b/>
          <w:color w:val="00B050"/>
        </w:rPr>
      </w:pPr>
      <w:r w:rsidRPr="00212653">
        <w:rPr>
          <w:rFonts w:ascii="Arial" w:hAnsi="Arial" w:cs="Arial"/>
          <w:b/>
          <w:color w:val="00B050"/>
        </w:rPr>
        <w:t>     Esa enorme pléyade de nombres mo</w:t>
      </w:r>
      <w:r w:rsidRPr="00212653">
        <w:rPr>
          <w:rFonts w:ascii="Arial" w:hAnsi="Arial" w:cs="Arial"/>
          <w:b/>
          <w:color w:val="00B050"/>
        </w:rPr>
        <w:softHyphen/>
        <w:t>délicos de la Historia eclesial es de sin</w:t>
      </w:r>
      <w:r w:rsidRPr="00212653">
        <w:rPr>
          <w:rFonts w:ascii="Arial" w:hAnsi="Arial" w:cs="Arial"/>
          <w:b/>
          <w:color w:val="00B050"/>
        </w:rPr>
        <w:softHyphen/>
        <w:t>gu</w:t>
      </w:r>
      <w:r w:rsidRPr="00212653">
        <w:rPr>
          <w:rFonts w:ascii="Arial" w:hAnsi="Arial" w:cs="Arial"/>
          <w:b/>
          <w:color w:val="00B050"/>
        </w:rPr>
        <w:softHyphen/>
        <w:t>lar importancia para la vida de los cristia</w:t>
      </w:r>
      <w:r w:rsidRPr="00212653">
        <w:rPr>
          <w:rFonts w:ascii="Arial" w:hAnsi="Arial" w:cs="Arial"/>
          <w:b/>
          <w:color w:val="00B050"/>
        </w:rPr>
        <w:softHyphen/>
        <w:t>nos de todo tipo, pues entre las figuras ensalzadas hay hombres y mujeres, niños y ancia</w:t>
      </w:r>
      <w:r w:rsidRPr="00212653">
        <w:rPr>
          <w:rFonts w:ascii="Arial" w:hAnsi="Arial" w:cs="Arial"/>
          <w:b/>
          <w:color w:val="00B050"/>
        </w:rPr>
        <w:softHyphen/>
        <w:t>nos, ricos y mendigos, nobles y esclavos, blancos y negros, sabios e ignorantes.</w:t>
      </w:r>
    </w:p>
    <w:p w:rsidR="0031501C" w:rsidRPr="00212653" w:rsidRDefault="0031501C" w:rsidP="00212653">
      <w:pPr>
        <w:pStyle w:val="estilo2"/>
        <w:jc w:val="both"/>
        <w:rPr>
          <w:rFonts w:ascii="Arial" w:hAnsi="Arial" w:cs="Arial"/>
          <w:b/>
          <w:color w:val="00B050"/>
        </w:rPr>
      </w:pPr>
    </w:p>
    <w:p w:rsidR="00212653" w:rsidRDefault="00212653" w:rsidP="003831A2">
      <w:pPr>
        <w:pStyle w:val="NormalWeb"/>
        <w:jc w:val="both"/>
      </w:pPr>
    </w:p>
    <w:sectPr w:rsidR="00212653" w:rsidSect="001D537A">
      <w:pgSz w:w="11906" w:h="16838"/>
      <w:pgMar w:top="1417" w:right="849" w:bottom="1417"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05BBF"/>
    <w:multiLevelType w:val="multilevel"/>
    <w:tmpl w:val="E6B09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87733B"/>
    <w:multiLevelType w:val="multilevel"/>
    <w:tmpl w:val="C5447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7FF040C"/>
    <w:multiLevelType w:val="multilevel"/>
    <w:tmpl w:val="CF3CC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280F40"/>
    <w:multiLevelType w:val="multilevel"/>
    <w:tmpl w:val="845A0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DB1F86"/>
    <w:multiLevelType w:val="multilevel"/>
    <w:tmpl w:val="3AC04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230512"/>
    <w:multiLevelType w:val="multilevel"/>
    <w:tmpl w:val="62F4A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F11E43"/>
    <w:multiLevelType w:val="multilevel"/>
    <w:tmpl w:val="4066D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8813C3F"/>
    <w:multiLevelType w:val="multilevel"/>
    <w:tmpl w:val="F00A7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9051CA5"/>
    <w:multiLevelType w:val="multilevel"/>
    <w:tmpl w:val="29643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9797F84"/>
    <w:multiLevelType w:val="multilevel"/>
    <w:tmpl w:val="7FCE6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502C4C"/>
    <w:multiLevelType w:val="multilevel"/>
    <w:tmpl w:val="22D0D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ED15C88"/>
    <w:multiLevelType w:val="multilevel"/>
    <w:tmpl w:val="213EB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08C4FAF"/>
    <w:multiLevelType w:val="multilevel"/>
    <w:tmpl w:val="61FC9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C968DF"/>
    <w:multiLevelType w:val="multilevel"/>
    <w:tmpl w:val="F286C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4017806"/>
    <w:multiLevelType w:val="multilevel"/>
    <w:tmpl w:val="87EAA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9F31834"/>
    <w:multiLevelType w:val="multilevel"/>
    <w:tmpl w:val="79D0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9B67E2"/>
    <w:multiLevelType w:val="multilevel"/>
    <w:tmpl w:val="333616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F30C82"/>
    <w:multiLevelType w:val="multilevel"/>
    <w:tmpl w:val="EF1A6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B296196"/>
    <w:multiLevelType w:val="multilevel"/>
    <w:tmpl w:val="F44CB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B921004"/>
    <w:multiLevelType w:val="multilevel"/>
    <w:tmpl w:val="1D243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2B7B22"/>
    <w:multiLevelType w:val="multilevel"/>
    <w:tmpl w:val="487E9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C4F5BCC"/>
    <w:multiLevelType w:val="multilevel"/>
    <w:tmpl w:val="F028D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CDD2C61"/>
    <w:multiLevelType w:val="multilevel"/>
    <w:tmpl w:val="83DCE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AD4480"/>
    <w:multiLevelType w:val="multilevel"/>
    <w:tmpl w:val="61CA0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FC774A0"/>
    <w:multiLevelType w:val="multilevel"/>
    <w:tmpl w:val="C17EA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01E10DB"/>
    <w:multiLevelType w:val="multilevel"/>
    <w:tmpl w:val="9800D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4BA62D7"/>
    <w:multiLevelType w:val="multilevel"/>
    <w:tmpl w:val="56E6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4D142FE"/>
    <w:multiLevelType w:val="multilevel"/>
    <w:tmpl w:val="9DE27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C994600"/>
    <w:multiLevelType w:val="multilevel"/>
    <w:tmpl w:val="7D34A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DC77DD6"/>
    <w:multiLevelType w:val="multilevel"/>
    <w:tmpl w:val="8E48D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3EE2178"/>
    <w:multiLevelType w:val="multilevel"/>
    <w:tmpl w:val="7ABAA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73D113F"/>
    <w:multiLevelType w:val="multilevel"/>
    <w:tmpl w:val="B93E1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B1C7977"/>
    <w:multiLevelType w:val="multilevel"/>
    <w:tmpl w:val="496E5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E400256"/>
    <w:multiLevelType w:val="multilevel"/>
    <w:tmpl w:val="A0AA2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17F0485"/>
    <w:multiLevelType w:val="multilevel"/>
    <w:tmpl w:val="1F1CB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9896B29"/>
    <w:multiLevelType w:val="multilevel"/>
    <w:tmpl w:val="8542B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9BD459A"/>
    <w:multiLevelType w:val="multilevel"/>
    <w:tmpl w:val="C6261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9C87DB1"/>
    <w:multiLevelType w:val="multilevel"/>
    <w:tmpl w:val="93E89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4D325C2"/>
    <w:multiLevelType w:val="multilevel"/>
    <w:tmpl w:val="5F8E5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C5A6C4C"/>
    <w:multiLevelType w:val="multilevel"/>
    <w:tmpl w:val="E6085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D4F201E"/>
    <w:multiLevelType w:val="multilevel"/>
    <w:tmpl w:val="9BDCB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3"/>
  </w:num>
  <w:num w:numId="3">
    <w:abstractNumId w:val="5"/>
  </w:num>
  <w:num w:numId="4">
    <w:abstractNumId w:val="17"/>
  </w:num>
  <w:num w:numId="5">
    <w:abstractNumId w:val="37"/>
  </w:num>
  <w:num w:numId="6">
    <w:abstractNumId w:val="2"/>
  </w:num>
  <w:num w:numId="7">
    <w:abstractNumId w:val="35"/>
  </w:num>
  <w:num w:numId="8">
    <w:abstractNumId w:val="27"/>
  </w:num>
  <w:num w:numId="9">
    <w:abstractNumId w:val="18"/>
  </w:num>
  <w:num w:numId="10">
    <w:abstractNumId w:val="33"/>
  </w:num>
  <w:num w:numId="11">
    <w:abstractNumId w:val="0"/>
  </w:num>
  <w:num w:numId="12">
    <w:abstractNumId w:val="4"/>
  </w:num>
  <w:num w:numId="13">
    <w:abstractNumId w:val="39"/>
  </w:num>
  <w:num w:numId="14">
    <w:abstractNumId w:val="26"/>
  </w:num>
  <w:num w:numId="15">
    <w:abstractNumId w:val="28"/>
  </w:num>
  <w:num w:numId="16">
    <w:abstractNumId w:val="12"/>
  </w:num>
  <w:num w:numId="17">
    <w:abstractNumId w:val="36"/>
  </w:num>
  <w:num w:numId="18">
    <w:abstractNumId w:val="29"/>
  </w:num>
  <w:num w:numId="19">
    <w:abstractNumId w:val="38"/>
  </w:num>
  <w:num w:numId="20">
    <w:abstractNumId w:val="34"/>
  </w:num>
  <w:num w:numId="21">
    <w:abstractNumId w:val="32"/>
  </w:num>
  <w:num w:numId="22">
    <w:abstractNumId w:val="31"/>
  </w:num>
  <w:num w:numId="23">
    <w:abstractNumId w:val="23"/>
  </w:num>
  <w:num w:numId="24">
    <w:abstractNumId w:val="21"/>
  </w:num>
  <w:num w:numId="25">
    <w:abstractNumId w:val="9"/>
  </w:num>
  <w:num w:numId="26">
    <w:abstractNumId w:val="1"/>
  </w:num>
  <w:num w:numId="27">
    <w:abstractNumId w:val="14"/>
  </w:num>
  <w:num w:numId="28">
    <w:abstractNumId w:val="20"/>
  </w:num>
  <w:num w:numId="29">
    <w:abstractNumId w:val="24"/>
  </w:num>
  <w:num w:numId="30">
    <w:abstractNumId w:val="16"/>
  </w:num>
  <w:num w:numId="31">
    <w:abstractNumId w:val="10"/>
  </w:num>
  <w:num w:numId="32">
    <w:abstractNumId w:val="22"/>
  </w:num>
  <w:num w:numId="33">
    <w:abstractNumId w:val="7"/>
  </w:num>
  <w:num w:numId="34">
    <w:abstractNumId w:val="6"/>
  </w:num>
  <w:num w:numId="35">
    <w:abstractNumId w:val="15"/>
  </w:num>
  <w:num w:numId="36">
    <w:abstractNumId w:val="25"/>
  </w:num>
  <w:num w:numId="37">
    <w:abstractNumId w:val="40"/>
  </w:num>
  <w:num w:numId="38">
    <w:abstractNumId w:val="30"/>
  </w:num>
  <w:num w:numId="39">
    <w:abstractNumId w:val="11"/>
  </w:num>
  <w:num w:numId="40">
    <w:abstractNumId w:val="13"/>
  </w:num>
  <w:num w:numId="41">
    <w:abstractNumId w:val="19"/>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2915F2"/>
    <w:rsid w:val="000249DD"/>
    <w:rsid w:val="00034988"/>
    <w:rsid w:val="00040F28"/>
    <w:rsid w:val="000753E9"/>
    <w:rsid w:val="000D45E5"/>
    <w:rsid w:val="000F4BE8"/>
    <w:rsid w:val="0010102F"/>
    <w:rsid w:val="001324D2"/>
    <w:rsid w:val="00134130"/>
    <w:rsid w:val="001D537A"/>
    <w:rsid w:val="001F5B5C"/>
    <w:rsid w:val="001F657A"/>
    <w:rsid w:val="001F7110"/>
    <w:rsid w:val="00212653"/>
    <w:rsid w:val="0025320C"/>
    <w:rsid w:val="0026162F"/>
    <w:rsid w:val="002915F2"/>
    <w:rsid w:val="002A7DE4"/>
    <w:rsid w:val="002B2EE0"/>
    <w:rsid w:val="002F5ACD"/>
    <w:rsid w:val="0031501C"/>
    <w:rsid w:val="00331A53"/>
    <w:rsid w:val="00331F4D"/>
    <w:rsid w:val="00346102"/>
    <w:rsid w:val="00361400"/>
    <w:rsid w:val="003831A2"/>
    <w:rsid w:val="003C759B"/>
    <w:rsid w:val="003D7181"/>
    <w:rsid w:val="003E227E"/>
    <w:rsid w:val="00411917"/>
    <w:rsid w:val="004253A2"/>
    <w:rsid w:val="004D34B1"/>
    <w:rsid w:val="00545189"/>
    <w:rsid w:val="0054521F"/>
    <w:rsid w:val="00576061"/>
    <w:rsid w:val="00597584"/>
    <w:rsid w:val="005C17A7"/>
    <w:rsid w:val="005C5512"/>
    <w:rsid w:val="005E072C"/>
    <w:rsid w:val="00627592"/>
    <w:rsid w:val="00633BED"/>
    <w:rsid w:val="00635D9C"/>
    <w:rsid w:val="006976D1"/>
    <w:rsid w:val="00697958"/>
    <w:rsid w:val="006D0FFA"/>
    <w:rsid w:val="006D583D"/>
    <w:rsid w:val="006E5766"/>
    <w:rsid w:val="007047A4"/>
    <w:rsid w:val="00724CDD"/>
    <w:rsid w:val="00736264"/>
    <w:rsid w:val="0075098F"/>
    <w:rsid w:val="00842B46"/>
    <w:rsid w:val="00885D29"/>
    <w:rsid w:val="008A5971"/>
    <w:rsid w:val="008D0016"/>
    <w:rsid w:val="008E7C12"/>
    <w:rsid w:val="00903A75"/>
    <w:rsid w:val="009041B9"/>
    <w:rsid w:val="00904394"/>
    <w:rsid w:val="00955CCC"/>
    <w:rsid w:val="00994237"/>
    <w:rsid w:val="00994283"/>
    <w:rsid w:val="009A0654"/>
    <w:rsid w:val="009B06CD"/>
    <w:rsid w:val="009F3A7D"/>
    <w:rsid w:val="00A171DE"/>
    <w:rsid w:val="00A67792"/>
    <w:rsid w:val="00A7105B"/>
    <w:rsid w:val="00A93DBC"/>
    <w:rsid w:val="00AA0823"/>
    <w:rsid w:val="00AA60F8"/>
    <w:rsid w:val="00AB4CD9"/>
    <w:rsid w:val="00AD093C"/>
    <w:rsid w:val="00B26AA4"/>
    <w:rsid w:val="00B33FEF"/>
    <w:rsid w:val="00B734BD"/>
    <w:rsid w:val="00B904C3"/>
    <w:rsid w:val="00C05F9E"/>
    <w:rsid w:val="00C3794E"/>
    <w:rsid w:val="00C45226"/>
    <w:rsid w:val="00C70F79"/>
    <w:rsid w:val="00CE12A0"/>
    <w:rsid w:val="00CE5D73"/>
    <w:rsid w:val="00CF3051"/>
    <w:rsid w:val="00D165AA"/>
    <w:rsid w:val="00D32622"/>
    <w:rsid w:val="00D32FA9"/>
    <w:rsid w:val="00D85045"/>
    <w:rsid w:val="00D931F9"/>
    <w:rsid w:val="00DF77F4"/>
    <w:rsid w:val="00E502F0"/>
    <w:rsid w:val="00E5424A"/>
    <w:rsid w:val="00E70500"/>
    <w:rsid w:val="00EB1A8B"/>
    <w:rsid w:val="00EB2CBB"/>
    <w:rsid w:val="00ED494A"/>
    <w:rsid w:val="00EF7CF5"/>
    <w:rsid w:val="00F0590A"/>
    <w:rsid w:val="00F2349E"/>
    <w:rsid w:val="00F310E9"/>
    <w:rsid w:val="00F61ABA"/>
    <w:rsid w:val="00F90FE8"/>
    <w:rsid w:val="00FB441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17A7"/>
  </w:style>
  <w:style w:type="paragraph" w:styleId="Ttulo1">
    <w:name w:val="heading 1"/>
    <w:basedOn w:val="Normal"/>
    <w:next w:val="Normal"/>
    <w:link w:val="Ttulo1Car"/>
    <w:uiPriority w:val="9"/>
    <w:qFormat/>
    <w:rsid w:val="00DF77F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DF77F4"/>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link w:val="Ttulo3Car"/>
    <w:uiPriority w:val="9"/>
    <w:qFormat/>
    <w:rsid w:val="00DF77F4"/>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paragraph" w:styleId="Ttulo4">
    <w:name w:val="heading 4"/>
    <w:basedOn w:val="Normal"/>
    <w:next w:val="Normal"/>
    <w:link w:val="Ttulo4Car"/>
    <w:uiPriority w:val="9"/>
    <w:unhideWhenUsed/>
    <w:qFormat/>
    <w:rsid w:val="00DF77F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F77F4"/>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DF77F4"/>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DF77F4"/>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DF77F4"/>
    <w:rPr>
      <w:rFonts w:asciiTheme="majorHAnsi" w:eastAsiaTheme="majorEastAsia" w:hAnsiTheme="majorHAnsi" w:cstheme="majorBidi"/>
      <w:b/>
      <w:bCs/>
      <w:i/>
      <w:iCs/>
      <w:color w:val="4F81BD" w:themeColor="accent1"/>
    </w:rPr>
  </w:style>
  <w:style w:type="paragraph" w:styleId="Textodeglobo">
    <w:name w:val="Balloon Text"/>
    <w:basedOn w:val="Normal"/>
    <w:link w:val="TextodegloboCar"/>
    <w:uiPriority w:val="99"/>
    <w:semiHidden/>
    <w:unhideWhenUsed/>
    <w:rsid w:val="00DF77F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77F4"/>
    <w:rPr>
      <w:rFonts w:ascii="Tahoma" w:hAnsi="Tahoma" w:cs="Tahoma"/>
      <w:sz w:val="16"/>
      <w:szCs w:val="16"/>
    </w:rPr>
  </w:style>
  <w:style w:type="paragraph" w:styleId="NormalWeb">
    <w:name w:val="Normal (Web)"/>
    <w:basedOn w:val="Normal"/>
    <w:uiPriority w:val="99"/>
    <w:unhideWhenUsed/>
    <w:rsid w:val="00DF77F4"/>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DF77F4"/>
    <w:rPr>
      <w:color w:val="0000FF"/>
      <w:u w:val="single"/>
    </w:rPr>
  </w:style>
  <w:style w:type="character" w:customStyle="1" w:styleId="tocnumber">
    <w:name w:val="tocnumber"/>
    <w:basedOn w:val="Fuentedeprrafopredeter"/>
    <w:rsid w:val="00DF77F4"/>
  </w:style>
  <w:style w:type="character" w:customStyle="1" w:styleId="toctext">
    <w:name w:val="toctext"/>
    <w:basedOn w:val="Fuentedeprrafopredeter"/>
    <w:rsid w:val="00DF77F4"/>
  </w:style>
  <w:style w:type="character" w:customStyle="1" w:styleId="mw-headline">
    <w:name w:val="mw-headline"/>
    <w:basedOn w:val="Fuentedeprrafopredeter"/>
    <w:rsid w:val="00DF77F4"/>
  </w:style>
  <w:style w:type="character" w:customStyle="1" w:styleId="sep">
    <w:name w:val="sep"/>
    <w:basedOn w:val="Fuentedeprrafopredeter"/>
    <w:rsid w:val="00DF77F4"/>
  </w:style>
  <w:style w:type="character" w:styleId="Textoennegrita">
    <w:name w:val="Strong"/>
    <w:basedOn w:val="Fuentedeprrafopredeter"/>
    <w:uiPriority w:val="22"/>
    <w:qFormat/>
    <w:rsid w:val="00DF77F4"/>
    <w:rPr>
      <w:b/>
      <w:bCs/>
    </w:rPr>
  </w:style>
  <w:style w:type="table" w:styleId="Tablaconcuadrcula">
    <w:name w:val="Table Grid"/>
    <w:basedOn w:val="Tablanormal"/>
    <w:uiPriority w:val="59"/>
    <w:rsid w:val="00DF77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DF77F4"/>
    <w:rPr>
      <w:color w:val="800080"/>
      <w:u w:val="single"/>
    </w:rPr>
  </w:style>
  <w:style w:type="character" w:styleId="nfasis">
    <w:name w:val="Emphasis"/>
    <w:basedOn w:val="Fuentedeprrafopredeter"/>
    <w:uiPriority w:val="20"/>
    <w:qFormat/>
    <w:rsid w:val="007047A4"/>
    <w:rPr>
      <w:i/>
      <w:iCs/>
    </w:rPr>
  </w:style>
  <w:style w:type="paragraph" w:customStyle="1" w:styleId="wp-caption-text">
    <w:name w:val="wp-caption-text"/>
    <w:basedOn w:val="Normal"/>
    <w:rsid w:val="007047A4"/>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citation">
    <w:name w:val="citation"/>
    <w:basedOn w:val="Fuentedeprrafopredeter"/>
    <w:rsid w:val="001D537A"/>
  </w:style>
  <w:style w:type="character" w:customStyle="1" w:styleId="z3988">
    <w:name w:val="z3988"/>
    <w:basedOn w:val="Fuentedeprrafopredeter"/>
    <w:rsid w:val="001D537A"/>
  </w:style>
  <w:style w:type="character" w:customStyle="1" w:styleId="button">
    <w:name w:val="button"/>
    <w:basedOn w:val="Fuentedeprrafopredeter"/>
    <w:rsid w:val="006D0FFA"/>
  </w:style>
  <w:style w:type="character" w:customStyle="1" w:styleId="label">
    <w:name w:val="label"/>
    <w:basedOn w:val="Fuentedeprrafopredeter"/>
    <w:rsid w:val="006D0FFA"/>
  </w:style>
  <w:style w:type="character" w:customStyle="1" w:styleId="pub">
    <w:name w:val="pub"/>
    <w:basedOn w:val="Fuentedeprrafopredeter"/>
    <w:rsid w:val="006D0FFA"/>
  </w:style>
  <w:style w:type="character" w:customStyle="1" w:styleId="numero-elemento">
    <w:name w:val="numero-elemento"/>
    <w:basedOn w:val="Fuentedeprrafopredeter"/>
    <w:rsid w:val="00134130"/>
  </w:style>
  <w:style w:type="character" w:customStyle="1" w:styleId="xdb">
    <w:name w:val="_xdb"/>
    <w:basedOn w:val="Fuentedeprrafopredeter"/>
    <w:rsid w:val="002A7DE4"/>
  </w:style>
  <w:style w:type="character" w:customStyle="1" w:styleId="xbe">
    <w:name w:val="_xbe"/>
    <w:basedOn w:val="Fuentedeprrafopredeter"/>
    <w:rsid w:val="002A7DE4"/>
  </w:style>
  <w:style w:type="character" w:customStyle="1" w:styleId="flagicon">
    <w:name w:val="flagicon"/>
    <w:basedOn w:val="Fuentedeprrafopredeter"/>
    <w:rsid w:val="00A93DBC"/>
  </w:style>
  <w:style w:type="character" w:customStyle="1" w:styleId="plainlinks">
    <w:name w:val="plainlinks"/>
    <w:basedOn w:val="Fuentedeprrafopredeter"/>
    <w:rsid w:val="00A93DBC"/>
  </w:style>
  <w:style w:type="character" w:customStyle="1" w:styleId="ipa">
    <w:name w:val="ipa"/>
    <w:basedOn w:val="Fuentedeprrafopredeter"/>
    <w:rsid w:val="009B06CD"/>
  </w:style>
  <w:style w:type="character" w:customStyle="1" w:styleId="cita-requerida">
    <w:name w:val="cita-requerida"/>
    <w:basedOn w:val="Fuentedeprrafopredeter"/>
    <w:rsid w:val="009F3A7D"/>
  </w:style>
  <w:style w:type="paragraph" w:customStyle="1" w:styleId="estilo2">
    <w:name w:val="estilo2"/>
    <w:basedOn w:val="Normal"/>
    <w:rsid w:val="00212653"/>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r="http://schemas.openxmlformats.org/officeDocument/2006/relationships" xmlns:w="http://schemas.openxmlformats.org/wordprocessingml/2006/main">
  <w:divs>
    <w:div w:id="63794139">
      <w:bodyDiv w:val="1"/>
      <w:marLeft w:val="0"/>
      <w:marRight w:val="0"/>
      <w:marTop w:val="0"/>
      <w:marBottom w:val="0"/>
      <w:divBdr>
        <w:top w:val="none" w:sz="0" w:space="0" w:color="auto"/>
        <w:left w:val="none" w:sz="0" w:space="0" w:color="auto"/>
        <w:bottom w:val="none" w:sz="0" w:space="0" w:color="auto"/>
        <w:right w:val="none" w:sz="0" w:space="0" w:color="auto"/>
      </w:divBdr>
      <w:divsChild>
        <w:div w:id="1579948768">
          <w:marLeft w:val="0"/>
          <w:marRight w:val="0"/>
          <w:marTop w:val="0"/>
          <w:marBottom w:val="0"/>
          <w:divBdr>
            <w:top w:val="none" w:sz="0" w:space="0" w:color="auto"/>
            <w:left w:val="none" w:sz="0" w:space="0" w:color="auto"/>
            <w:bottom w:val="none" w:sz="0" w:space="0" w:color="auto"/>
            <w:right w:val="none" w:sz="0" w:space="0" w:color="auto"/>
          </w:divBdr>
          <w:divsChild>
            <w:div w:id="1057700814">
              <w:marLeft w:val="0"/>
              <w:marRight w:val="0"/>
              <w:marTop w:val="0"/>
              <w:marBottom w:val="0"/>
              <w:divBdr>
                <w:top w:val="none" w:sz="0" w:space="0" w:color="auto"/>
                <w:left w:val="none" w:sz="0" w:space="0" w:color="auto"/>
                <w:bottom w:val="none" w:sz="0" w:space="0" w:color="auto"/>
                <w:right w:val="none" w:sz="0" w:space="0" w:color="auto"/>
              </w:divBdr>
              <w:divsChild>
                <w:div w:id="120096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79717">
      <w:bodyDiv w:val="1"/>
      <w:marLeft w:val="0"/>
      <w:marRight w:val="0"/>
      <w:marTop w:val="0"/>
      <w:marBottom w:val="0"/>
      <w:divBdr>
        <w:top w:val="none" w:sz="0" w:space="0" w:color="auto"/>
        <w:left w:val="none" w:sz="0" w:space="0" w:color="auto"/>
        <w:bottom w:val="none" w:sz="0" w:space="0" w:color="auto"/>
        <w:right w:val="none" w:sz="0" w:space="0" w:color="auto"/>
      </w:divBdr>
    </w:div>
    <w:div w:id="288980347">
      <w:bodyDiv w:val="1"/>
      <w:marLeft w:val="0"/>
      <w:marRight w:val="0"/>
      <w:marTop w:val="0"/>
      <w:marBottom w:val="0"/>
      <w:divBdr>
        <w:top w:val="none" w:sz="0" w:space="0" w:color="auto"/>
        <w:left w:val="none" w:sz="0" w:space="0" w:color="auto"/>
        <w:bottom w:val="none" w:sz="0" w:space="0" w:color="auto"/>
        <w:right w:val="none" w:sz="0" w:space="0" w:color="auto"/>
      </w:divBdr>
      <w:divsChild>
        <w:div w:id="8517964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8071422">
      <w:bodyDiv w:val="1"/>
      <w:marLeft w:val="0"/>
      <w:marRight w:val="0"/>
      <w:marTop w:val="0"/>
      <w:marBottom w:val="0"/>
      <w:divBdr>
        <w:top w:val="none" w:sz="0" w:space="0" w:color="auto"/>
        <w:left w:val="none" w:sz="0" w:space="0" w:color="auto"/>
        <w:bottom w:val="none" w:sz="0" w:space="0" w:color="auto"/>
        <w:right w:val="none" w:sz="0" w:space="0" w:color="auto"/>
      </w:divBdr>
    </w:div>
    <w:div w:id="420833370">
      <w:bodyDiv w:val="1"/>
      <w:marLeft w:val="0"/>
      <w:marRight w:val="0"/>
      <w:marTop w:val="0"/>
      <w:marBottom w:val="0"/>
      <w:divBdr>
        <w:top w:val="none" w:sz="0" w:space="0" w:color="auto"/>
        <w:left w:val="none" w:sz="0" w:space="0" w:color="auto"/>
        <w:bottom w:val="none" w:sz="0" w:space="0" w:color="auto"/>
        <w:right w:val="none" w:sz="0" w:space="0" w:color="auto"/>
      </w:divBdr>
    </w:div>
    <w:div w:id="488325273">
      <w:bodyDiv w:val="1"/>
      <w:marLeft w:val="0"/>
      <w:marRight w:val="0"/>
      <w:marTop w:val="0"/>
      <w:marBottom w:val="0"/>
      <w:divBdr>
        <w:top w:val="none" w:sz="0" w:space="0" w:color="auto"/>
        <w:left w:val="none" w:sz="0" w:space="0" w:color="auto"/>
        <w:bottom w:val="none" w:sz="0" w:space="0" w:color="auto"/>
        <w:right w:val="none" w:sz="0" w:space="0" w:color="auto"/>
      </w:divBdr>
      <w:divsChild>
        <w:div w:id="2007635756">
          <w:marLeft w:val="0"/>
          <w:marRight w:val="0"/>
          <w:marTop w:val="0"/>
          <w:marBottom w:val="0"/>
          <w:divBdr>
            <w:top w:val="none" w:sz="0" w:space="0" w:color="auto"/>
            <w:left w:val="none" w:sz="0" w:space="0" w:color="auto"/>
            <w:bottom w:val="none" w:sz="0" w:space="0" w:color="auto"/>
            <w:right w:val="none" w:sz="0" w:space="0" w:color="auto"/>
          </w:divBdr>
          <w:divsChild>
            <w:div w:id="1763142216">
              <w:marLeft w:val="0"/>
              <w:marRight w:val="0"/>
              <w:marTop w:val="0"/>
              <w:marBottom w:val="0"/>
              <w:divBdr>
                <w:top w:val="none" w:sz="0" w:space="0" w:color="auto"/>
                <w:left w:val="none" w:sz="0" w:space="0" w:color="auto"/>
                <w:bottom w:val="none" w:sz="0" w:space="0" w:color="auto"/>
                <w:right w:val="none" w:sz="0" w:space="0" w:color="auto"/>
              </w:divBdr>
              <w:divsChild>
                <w:div w:id="607272143">
                  <w:marLeft w:val="0"/>
                  <w:marRight w:val="0"/>
                  <w:marTop w:val="0"/>
                  <w:marBottom w:val="0"/>
                  <w:divBdr>
                    <w:top w:val="none" w:sz="0" w:space="0" w:color="auto"/>
                    <w:left w:val="none" w:sz="0" w:space="0" w:color="auto"/>
                    <w:bottom w:val="none" w:sz="0" w:space="0" w:color="auto"/>
                    <w:right w:val="none" w:sz="0" w:space="0" w:color="auto"/>
                  </w:divBdr>
                  <w:divsChild>
                    <w:div w:id="178900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115264">
          <w:marLeft w:val="0"/>
          <w:marRight w:val="0"/>
          <w:marTop w:val="0"/>
          <w:marBottom w:val="0"/>
          <w:divBdr>
            <w:top w:val="none" w:sz="0" w:space="0" w:color="auto"/>
            <w:left w:val="none" w:sz="0" w:space="0" w:color="auto"/>
            <w:bottom w:val="none" w:sz="0" w:space="0" w:color="auto"/>
            <w:right w:val="none" w:sz="0" w:space="0" w:color="auto"/>
          </w:divBdr>
          <w:divsChild>
            <w:div w:id="5523916">
              <w:marLeft w:val="0"/>
              <w:marRight w:val="0"/>
              <w:marTop w:val="0"/>
              <w:marBottom w:val="0"/>
              <w:divBdr>
                <w:top w:val="none" w:sz="0" w:space="0" w:color="auto"/>
                <w:left w:val="none" w:sz="0" w:space="0" w:color="auto"/>
                <w:bottom w:val="none" w:sz="0" w:space="0" w:color="auto"/>
                <w:right w:val="none" w:sz="0" w:space="0" w:color="auto"/>
              </w:divBdr>
              <w:divsChild>
                <w:div w:id="208294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339098">
          <w:marLeft w:val="0"/>
          <w:marRight w:val="0"/>
          <w:marTop w:val="0"/>
          <w:marBottom w:val="0"/>
          <w:divBdr>
            <w:top w:val="none" w:sz="0" w:space="0" w:color="auto"/>
            <w:left w:val="none" w:sz="0" w:space="0" w:color="auto"/>
            <w:bottom w:val="none" w:sz="0" w:space="0" w:color="auto"/>
            <w:right w:val="none" w:sz="0" w:space="0" w:color="auto"/>
          </w:divBdr>
          <w:divsChild>
            <w:div w:id="908197942">
              <w:marLeft w:val="0"/>
              <w:marRight w:val="0"/>
              <w:marTop w:val="0"/>
              <w:marBottom w:val="0"/>
              <w:divBdr>
                <w:top w:val="none" w:sz="0" w:space="0" w:color="auto"/>
                <w:left w:val="none" w:sz="0" w:space="0" w:color="auto"/>
                <w:bottom w:val="none" w:sz="0" w:space="0" w:color="auto"/>
                <w:right w:val="none" w:sz="0" w:space="0" w:color="auto"/>
              </w:divBdr>
              <w:divsChild>
                <w:div w:id="84779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793816">
          <w:marLeft w:val="0"/>
          <w:marRight w:val="0"/>
          <w:marTop w:val="0"/>
          <w:marBottom w:val="0"/>
          <w:divBdr>
            <w:top w:val="none" w:sz="0" w:space="0" w:color="auto"/>
            <w:left w:val="none" w:sz="0" w:space="0" w:color="auto"/>
            <w:bottom w:val="none" w:sz="0" w:space="0" w:color="auto"/>
            <w:right w:val="none" w:sz="0" w:space="0" w:color="auto"/>
          </w:divBdr>
          <w:divsChild>
            <w:div w:id="1917324491">
              <w:marLeft w:val="0"/>
              <w:marRight w:val="0"/>
              <w:marTop w:val="0"/>
              <w:marBottom w:val="0"/>
              <w:divBdr>
                <w:top w:val="none" w:sz="0" w:space="0" w:color="auto"/>
                <w:left w:val="none" w:sz="0" w:space="0" w:color="auto"/>
                <w:bottom w:val="none" w:sz="0" w:space="0" w:color="auto"/>
                <w:right w:val="none" w:sz="0" w:space="0" w:color="auto"/>
              </w:divBdr>
              <w:divsChild>
                <w:div w:id="11543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420075">
          <w:marLeft w:val="0"/>
          <w:marRight w:val="0"/>
          <w:marTop w:val="0"/>
          <w:marBottom w:val="0"/>
          <w:divBdr>
            <w:top w:val="none" w:sz="0" w:space="0" w:color="auto"/>
            <w:left w:val="none" w:sz="0" w:space="0" w:color="auto"/>
            <w:bottom w:val="none" w:sz="0" w:space="0" w:color="auto"/>
            <w:right w:val="none" w:sz="0" w:space="0" w:color="auto"/>
          </w:divBdr>
          <w:divsChild>
            <w:div w:id="802389310">
              <w:marLeft w:val="0"/>
              <w:marRight w:val="0"/>
              <w:marTop w:val="0"/>
              <w:marBottom w:val="0"/>
              <w:divBdr>
                <w:top w:val="none" w:sz="0" w:space="0" w:color="auto"/>
                <w:left w:val="none" w:sz="0" w:space="0" w:color="auto"/>
                <w:bottom w:val="none" w:sz="0" w:space="0" w:color="auto"/>
                <w:right w:val="none" w:sz="0" w:space="0" w:color="auto"/>
              </w:divBdr>
              <w:divsChild>
                <w:div w:id="27105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668335">
          <w:marLeft w:val="0"/>
          <w:marRight w:val="0"/>
          <w:marTop w:val="0"/>
          <w:marBottom w:val="0"/>
          <w:divBdr>
            <w:top w:val="none" w:sz="0" w:space="0" w:color="auto"/>
            <w:left w:val="none" w:sz="0" w:space="0" w:color="auto"/>
            <w:bottom w:val="none" w:sz="0" w:space="0" w:color="auto"/>
            <w:right w:val="none" w:sz="0" w:space="0" w:color="auto"/>
          </w:divBdr>
          <w:divsChild>
            <w:div w:id="729377248">
              <w:marLeft w:val="0"/>
              <w:marRight w:val="0"/>
              <w:marTop w:val="0"/>
              <w:marBottom w:val="0"/>
              <w:divBdr>
                <w:top w:val="none" w:sz="0" w:space="0" w:color="auto"/>
                <w:left w:val="none" w:sz="0" w:space="0" w:color="auto"/>
                <w:bottom w:val="none" w:sz="0" w:space="0" w:color="auto"/>
                <w:right w:val="none" w:sz="0" w:space="0" w:color="auto"/>
              </w:divBdr>
              <w:divsChild>
                <w:div w:id="118871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292748">
      <w:bodyDiv w:val="1"/>
      <w:marLeft w:val="0"/>
      <w:marRight w:val="0"/>
      <w:marTop w:val="0"/>
      <w:marBottom w:val="0"/>
      <w:divBdr>
        <w:top w:val="none" w:sz="0" w:space="0" w:color="auto"/>
        <w:left w:val="none" w:sz="0" w:space="0" w:color="auto"/>
        <w:bottom w:val="none" w:sz="0" w:space="0" w:color="auto"/>
        <w:right w:val="none" w:sz="0" w:space="0" w:color="auto"/>
      </w:divBdr>
    </w:div>
    <w:div w:id="519855169">
      <w:bodyDiv w:val="1"/>
      <w:marLeft w:val="0"/>
      <w:marRight w:val="0"/>
      <w:marTop w:val="0"/>
      <w:marBottom w:val="0"/>
      <w:divBdr>
        <w:top w:val="none" w:sz="0" w:space="0" w:color="auto"/>
        <w:left w:val="none" w:sz="0" w:space="0" w:color="auto"/>
        <w:bottom w:val="none" w:sz="0" w:space="0" w:color="auto"/>
        <w:right w:val="none" w:sz="0" w:space="0" w:color="auto"/>
      </w:divBdr>
    </w:div>
    <w:div w:id="750279912">
      <w:bodyDiv w:val="1"/>
      <w:marLeft w:val="0"/>
      <w:marRight w:val="0"/>
      <w:marTop w:val="0"/>
      <w:marBottom w:val="0"/>
      <w:divBdr>
        <w:top w:val="none" w:sz="0" w:space="0" w:color="auto"/>
        <w:left w:val="none" w:sz="0" w:space="0" w:color="auto"/>
        <w:bottom w:val="none" w:sz="0" w:space="0" w:color="auto"/>
        <w:right w:val="none" w:sz="0" w:space="0" w:color="auto"/>
      </w:divBdr>
      <w:divsChild>
        <w:div w:id="1713531940">
          <w:marLeft w:val="0"/>
          <w:marRight w:val="0"/>
          <w:marTop w:val="0"/>
          <w:marBottom w:val="0"/>
          <w:divBdr>
            <w:top w:val="none" w:sz="0" w:space="0" w:color="auto"/>
            <w:left w:val="none" w:sz="0" w:space="0" w:color="auto"/>
            <w:bottom w:val="none" w:sz="0" w:space="0" w:color="auto"/>
            <w:right w:val="none" w:sz="0" w:space="0" w:color="auto"/>
          </w:divBdr>
        </w:div>
        <w:div w:id="1508911228">
          <w:marLeft w:val="0"/>
          <w:marRight w:val="0"/>
          <w:marTop w:val="0"/>
          <w:marBottom w:val="0"/>
          <w:divBdr>
            <w:top w:val="none" w:sz="0" w:space="0" w:color="auto"/>
            <w:left w:val="none" w:sz="0" w:space="0" w:color="auto"/>
            <w:bottom w:val="none" w:sz="0" w:space="0" w:color="auto"/>
            <w:right w:val="none" w:sz="0" w:space="0" w:color="auto"/>
          </w:divBdr>
          <w:divsChild>
            <w:div w:id="1550411395">
              <w:marLeft w:val="0"/>
              <w:marRight w:val="0"/>
              <w:marTop w:val="0"/>
              <w:marBottom w:val="0"/>
              <w:divBdr>
                <w:top w:val="none" w:sz="0" w:space="0" w:color="auto"/>
                <w:left w:val="none" w:sz="0" w:space="0" w:color="auto"/>
                <w:bottom w:val="none" w:sz="0" w:space="0" w:color="auto"/>
                <w:right w:val="none" w:sz="0" w:space="0" w:color="auto"/>
              </w:divBdr>
            </w:div>
          </w:divsChild>
        </w:div>
        <w:div w:id="1811632278">
          <w:marLeft w:val="0"/>
          <w:marRight w:val="0"/>
          <w:marTop w:val="0"/>
          <w:marBottom w:val="0"/>
          <w:divBdr>
            <w:top w:val="none" w:sz="0" w:space="0" w:color="auto"/>
            <w:left w:val="none" w:sz="0" w:space="0" w:color="auto"/>
            <w:bottom w:val="none" w:sz="0" w:space="0" w:color="auto"/>
            <w:right w:val="none" w:sz="0" w:space="0" w:color="auto"/>
          </w:divBdr>
        </w:div>
        <w:div w:id="349842865">
          <w:marLeft w:val="0"/>
          <w:marRight w:val="0"/>
          <w:marTop w:val="0"/>
          <w:marBottom w:val="0"/>
          <w:divBdr>
            <w:top w:val="none" w:sz="0" w:space="0" w:color="auto"/>
            <w:left w:val="none" w:sz="0" w:space="0" w:color="auto"/>
            <w:bottom w:val="none" w:sz="0" w:space="0" w:color="auto"/>
            <w:right w:val="none" w:sz="0" w:space="0" w:color="auto"/>
          </w:divBdr>
          <w:divsChild>
            <w:div w:id="595215926">
              <w:marLeft w:val="0"/>
              <w:marRight w:val="0"/>
              <w:marTop w:val="0"/>
              <w:marBottom w:val="0"/>
              <w:divBdr>
                <w:top w:val="none" w:sz="0" w:space="0" w:color="auto"/>
                <w:left w:val="none" w:sz="0" w:space="0" w:color="auto"/>
                <w:bottom w:val="none" w:sz="0" w:space="0" w:color="auto"/>
                <w:right w:val="none" w:sz="0" w:space="0" w:color="auto"/>
              </w:divBdr>
            </w:div>
          </w:divsChild>
        </w:div>
        <w:div w:id="1540892472">
          <w:marLeft w:val="0"/>
          <w:marRight w:val="0"/>
          <w:marTop w:val="0"/>
          <w:marBottom w:val="0"/>
          <w:divBdr>
            <w:top w:val="none" w:sz="0" w:space="0" w:color="auto"/>
            <w:left w:val="none" w:sz="0" w:space="0" w:color="auto"/>
            <w:bottom w:val="none" w:sz="0" w:space="0" w:color="auto"/>
            <w:right w:val="none" w:sz="0" w:space="0" w:color="auto"/>
          </w:divBdr>
          <w:divsChild>
            <w:div w:id="13769245">
              <w:marLeft w:val="0"/>
              <w:marRight w:val="0"/>
              <w:marTop w:val="0"/>
              <w:marBottom w:val="0"/>
              <w:divBdr>
                <w:top w:val="none" w:sz="0" w:space="0" w:color="auto"/>
                <w:left w:val="none" w:sz="0" w:space="0" w:color="auto"/>
                <w:bottom w:val="none" w:sz="0" w:space="0" w:color="auto"/>
                <w:right w:val="none" w:sz="0" w:space="0" w:color="auto"/>
              </w:divBdr>
              <w:divsChild>
                <w:div w:id="199086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473513">
          <w:marLeft w:val="0"/>
          <w:marRight w:val="0"/>
          <w:marTop w:val="0"/>
          <w:marBottom w:val="0"/>
          <w:divBdr>
            <w:top w:val="none" w:sz="0" w:space="0" w:color="auto"/>
            <w:left w:val="none" w:sz="0" w:space="0" w:color="auto"/>
            <w:bottom w:val="none" w:sz="0" w:space="0" w:color="auto"/>
            <w:right w:val="none" w:sz="0" w:space="0" w:color="auto"/>
          </w:divBdr>
          <w:divsChild>
            <w:div w:id="509226185">
              <w:marLeft w:val="0"/>
              <w:marRight w:val="0"/>
              <w:marTop w:val="0"/>
              <w:marBottom w:val="0"/>
              <w:divBdr>
                <w:top w:val="none" w:sz="0" w:space="0" w:color="auto"/>
                <w:left w:val="none" w:sz="0" w:space="0" w:color="auto"/>
                <w:bottom w:val="none" w:sz="0" w:space="0" w:color="auto"/>
                <w:right w:val="none" w:sz="0" w:space="0" w:color="auto"/>
              </w:divBdr>
            </w:div>
          </w:divsChild>
        </w:div>
        <w:div w:id="1833180790">
          <w:marLeft w:val="0"/>
          <w:marRight w:val="0"/>
          <w:marTop w:val="0"/>
          <w:marBottom w:val="0"/>
          <w:divBdr>
            <w:top w:val="none" w:sz="0" w:space="0" w:color="auto"/>
            <w:left w:val="none" w:sz="0" w:space="0" w:color="auto"/>
            <w:bottom w:val="none" w:sz="0" w:space="0" w:color="auto"/>
            <w:right w:val="none" w:sz="0" w:space="0" w:color="auto"/>
          </w:divBdr>
          <w:divsChild>
            <w:div w:id="1978335698">
              <w:marLeft w:val="0"/>
              <w:marRight w:val="0"/>
              <w:marTop w:val="0"/>
              <w:marBottom w:val="0"/>
              <w:divBdr>
                <w:top w:val="none" w:sz="0" w:space="0" w:color="auto"/>
                <w:left w:val="none" w:sz="0" w:space="0" w:color="auto"/>
                <w:bottom w:val="none" w:sz="0" w:space="0" w:color="auto"/>
                <w:right w:val="none" w:sz="0" w:space="0" w:color="auto"/>
              </w:divBdr>
              <w:divsChild>
                <w:div w:id="193725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698091">
          <w:marLeft w:val="0"/>
          <w:marRight w:val="0"/>
          <w:marTop w:val="0"/>
          <w:marBottom w:val="0"/>
          <w:divBdr>
            <w:top w:val="none" w:sz="0" w:space="0" w:color="auto"/>
            <w:left w:val="none" w:sz="0" w:space="0" w:color="auto"/>
            <w:bottom w:val="none" w:sz="0" w:space="0" w:color="auto"/>
            <w:right w:val="none" w:sz="0" w:space="0" w:color="auto"/>
          </w:divBdr>
        </w:div>
        <w:div w:id="1531987108">
          <w:marLeft w:val="0"/>
          <w:marRight w:val="0"/>
          <w:marTop w:val="0"/>
          <w:marBottom w:val="0"/>
          <w:divBdr>
            <w:top w:val="none" w:sz="0" w:space="0" w:color="auto"/>
            <w:left w:val="none" w:sz="0" w:space="0" w:color="auto"/>
            <w:bottom w:val="none" w:sz="0" w:space="0" w:color="auto"/>
            <w:right w:val="none" w:sz="0" w:space="0" w:color="auto"/>
          </w:divBdr>
          <w:divsChild>
            <w:div w:id="1212418821">
              <w:marLeft w:val="0"/>
              <w:marRight w:val="0"/>
              <w:marTop w:val="0"/>
              <w:marBottom w:val="0"/>
              <w:divBdr>
                <w:top w:val="none" w:sz="0" w:space="0" w:color="auto"/>
                <w:left w:val="none" w:sz="0" w:space="0" w:color="auto"/>
                <w:bottom w:val="none" w:sz="0" w:space="0" w:color="auto"/>
                <w:right w:val="none" w:sz="0" w:space="0" w:color="auto"/>
              </w:divBdr>
              <w:divsChild>
                <w:div w:id="127698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3589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1705884">
      <w:bodyDiv w:val="1"/>
      <w:marLeft w:val="0"/>
      <w:marRight w:val="0"/>
      <w:marTop w:val="0"/>
      <w:marBottom w:val="0"/>
      <w:divBdr>
        <w:top w:val="none" w:sz="0" w:space="0" w:color="auto"/>
        <w:left w:val="none" w:sz="0" w:space="0" w:color="auto"/>
        <w:bottom w:val="none" w:sz="0" w:space="0" w:color="auto"/>
        <w:right w:val="none" w:sz="0" w:space="0" w:color="auto"/>
      </w:divBdr>
      <w:divsChild>
        <w:div w:id="2036299809">
          <w:marLeft w:val="0"/>
          <w:marRight w:val="0"/>
          <w:marTop w:val="0"/>
          <w:marBottom w:val="0"/>
          <w:divBdr>
            <w:top w:val="none" w:sz="0" w:space="0" w:color="auto"/>
            <w:left w:val="none" w:sz="0" w:space="0" w:color="auto"/>
            <w:bottom w:val="none" w:sz="0" w:space="0" w:color="auto"/>
            <w:right w:val="none" w:sz="0" w:space="0" w:color="auto"/>
          </w:divBdr>
        </w:div>
        <w:div w:id="239870128">
          <w:marLeft w:val="0"/>
          <w:marRight w:val="0"/>
          <w:marTop w:val="0"/>
          <w:marBottom w:val="0"/>
          <w:divBdr>
            <w:top w:val="none" w:sz="0" w:space="0" w:color="auto"/>
            <w:left w:val="none" w:sz="0" w:space="0" w:color="auto"/>
            <w:bottom w:val="none" w:sz="0" w:space="0" w:color="auto"/>
            <w:right w:val="none" w:sz="0" w:space="0" w:color="auto"/>
          </w:divBdr>
          <w:divsChild>
            <w:div w:id="1177303021">
              <w:marLeft w:val="0"/>
              <w:marRight w:val="0"/>
              <w:marTop w:val="0"/>
              <w:marBottom w:val="0"/>
              <w:divBdr>
                <w:top w:val="none" w:sz="0" w:space="0" w:color="auto"/>
                <w:left w:val="none" w:sz="0" w:space="0" w:color="auto"/>
                <w:bottom w:val="none" w:sz="0" w:space="0" w:color="auto"/>
                <w:right w:val="none" w:sz="0" w:space="0" w:color="auto"/>
              </w:divBdr>
            </w:div>
          </w:divsChild>
        </w:div>
        <w:div w:id="504324230">
          <w:marLeft w:val="0"/>
          <w:marRight w:val="0"/>
          <w:marTop w:val="0"/>
          <w:marBottom w:val="0"/>
          <w:divBdr>
            <w:top w:val="none" w:sz="0" w:space="0" w:color="auto"/>
            <w:left w:val="none" w:sz="0" w:space="0" w:color="auto"/>
            <w:bottom w:val="none" w:sz="0" w:space="0" w:color="auto"/>
            <w:right w:val="none" w:sz="0" w:space="0" w:color="auto"/>
          </w:divBdr>
          <w:divsChild>
            <w:div w:id="58020030">
              <w:marLeft w:val="0"/>
              <w:marRight w:val="0"/>
              <w:marTop w:val="0"/>
              <w:marBottom w:val="0"/>
              <w:divBdr>
                <w:top w:val="none" w:sz="0" w:space="0" w:color="auto"/>
                <w:left w:val="none" w:sz="0" w:space="0" w:color="auto"/>
                <w:bottom w:val="none" w:sz="0" w:space="0" w:color="auto"/>
                <w:right w:val="none" w:sz="0" w:space="0" w:color="auto"/>
              </w:divBdr>
              <w:divsChild>
                <w:div w:id="366878108">
                  <w:marLeft w:val="0"/>
                  <w:marRight w:val="0"/>
                  <w:marTop w:val="0"/>
                  <w:marBottom w:val="0"/>
                  <w:divBdr>
                    <w:top w:val="none" w:sz="0" w:space="0" w:color="auto"/>
                    <w:left w:val="none" w:sz="0" w:space="0" w:color="auto"/>
                    <w:bottom w:val="none" w:sz="0" w:space="0" w:color="auto"/>
                    <w:right w:val="none" w:sz="0" w:space="0" w:color="auto"/>
                  </w:divBdr>
                </w:div>
              </w:divsChild>
            </w:div>
            <w:div w:id="902566182">
              <w:marLeft w:val="0"/>
              <w:marRight w:val="0"/>
              <w:marTop w:val="0"/>
              <w:marBottom w:val="0"/>
              <w:divBdr>
                <w:top w:val="none" w:sz="0" w:space="0" w:color="auto"/>
                <w:left w:val="none" w:sz="0" w:space="0" w:color="auto"/>
                <w:bottom w:val="none" w:sz="0" w:space="0" w:color="auto"/>
                <w:right w:val="none" w:sz="0" w:space="0" w:color="auto"/>
              </w:divBdr>
            </w:div>
            <w:div w:id="1033962785">
              <w:marLeft w:val="0"/>
              <w:marRight w:val="0"/>
              <w:marTop w:val="0"/>
              <w:marBottom w:val="0"/>
              <w:divBdr>
                <w:top w:val="none" w:sz="0" w:space="0" w:color="auto"/>
                <w:left w:val="none" w:sz="0" w:space="0" w:color="auto"/>
                <w:bottom w:val="none" w:sz="0" w:space="0" w:color="auto"/>
                <w:right w:val="none" w:sz="0" w:space="0" w:color="auto"/>
              </w:divBdr>
              <w:divsChild>
                <w:div w:id="1769540757">
                  <w:marLeft w:val="0"/>
                  <w:marRight w:val="0"/>
                  <w:marTop w:val="0"/>
                  <w:marBottom w:val="0"/>
                  <w:divBdr>
                    <w:top w:val="none" w:sz="0" w:space="0" w:color="auto"/>
                    <w:left w:val="none" w:sz="0" w:space="0" w:color="auto"/>
                    <w:bottom w:val="none" w:sz="0" w:space="0" w:color="auto"/>
                    <w:right w:val="none" w:sz="0" w:space="0" w:color="auto"/>
                  </w:divBdr>
                </w:div>
              </w:divsChild>
            </w:div>
            <w:div w:id="1361128724">
              <w:marLeft w:val="0"/>
              <w:marRight w:val="0"/>
              <w:marTop w:val="0"/>
              <w:marBottom w:val="0"/>
              <w:divBdr>
                <w:top w:val="none" w:sz="0" w:space="0" w:color="auto"/>
                <w:left w:val="none" w:sz="0" w:space="0" w:color="auto"/>
                <w:bottom w:val="none" w:sz="0" w:space="0" w:color="auto"/>
                <w:right w:val="none" w:sz="0" w:space="0" w:color="auto"/>
              </w:divBdr>
              <w:divsChild>
                <w:div w:id="1255481829">
                  <w:marLeft w:val="0"/>
                  <w:marRight w:val="0"/>
                  <w:marTop w:val="0"/>
                  <w:marBottom w:val="0"/>
                  <w:divBdr>
                    <w:top w:val="none" w:sz="0" w:space="0" w:color="auto"/>
                    <w:left w:val="none" w:sz="0" w:space="0" w:color="auto"/>
                    <w:bottom w:val="none" w:sz="0" w:space="0" w:color="auto"/>
                    <w:right w:val="none" w:sz="0" w:space="0" w:color="auto"/>
                  </w:divBdr>
                </w:div>
              </w:divsChild>
            </w:div>
            <w:div w:id="1432777291">
              <w:marLeft w:val="0"/>
              <w:marRight w:val="0"/>
              <w:marTop w:val="0"/>
              <w:marBottom w:val="0"/>
              <w:divBdr>
                <w:top w:val="none" w:sz="0" w:space="0" w:color="auto"/>
                <w:left w:val="none" w:sz="0" w:space="0" w:color="auto"/>
                <w:bottom w:val="none" w:sz="0" w:space="0" w:color="auto"/>
                <w:right w:val="none" w:sz="0" w:space="0" w:color="auto"/>
              </w:divBdr>
              <w:divsChild>
                <w:div w:id="1340083480">
                  <w:marLeft w:val="0"/>
                  <w:marRight w:val="0"/>
                  <w:marTop w:val="0"/>
                  <w:marBottom w:val="0"/>
                  <w:divBdr>
                    <w:top w:val="none" w:sz="0" w:space="0" w:color="auto"/>
                    <w:left w:val="none" w:sz="0" w:space="0" w:color="auto"/>
                    <w:bottom w:val="none" w:sz="0" w:space="0" w:color="auto"/>
                    <w:right w:val="none" w:sz="0" w:space="0" w:color="auto"/>
                  </w:divBdr>
                </w:div>
              </w:divsChild>
            </w:div>
            <w:div w:id="811293649">
              <w:marLeft w:val="0"/>
              <w:marRight w:val="0"/>
              <w:marTop w:val="0"/>
              <w:marBottom w:val="0"/>
              <w:divBdr>
                <w:top w:val="none" w:sz="0" w:space="0" w:color="auto"/>
                <w:left w:val="none" w:sz="0" w:space="0" w:color="auto"/>
                <w:bottom w:val="none" w:sz="0" w:space="0" w:color="auto"/>
                <w:right w:val="none" w:sz="0" w:space="0" w:color="auto"/>
              </w:divBdr>
            </w:div>
            <w:div w:id="521171266">
              <w:marLeft w:val="0"/>
              <w:marRight w:val="0"/>
              <w:marTop w:val="0"/>
              <w:marBottom w:val="0"/>
              <w:divBdr>
                <w:top w:val="none" w:sz="0" w:space="0" w:color="auto"/>
                <w:left w:val="none" w:sz="0" w:space="0" w:color="auto"/>
                <w:bottom w:val="none" w:sz="0" w:space="0" w:color="auto"/>
                <w:right w:val="none" w:sz="0" w:space="0" w:color="auto"/>
              </w:divBdr>
              <w:divsChild>
                <w:div w:id="2146581996">
                  <w:marLeft w:val="0"/>
                  <w:marRight w:val="0"/>
                  <w:marTop w:val="0"/>
                  <w:marBottom w:val="0"/>
                  <w:divBdr>
                    <w:top w:val="none" w:sz="0" w:space="0" w:color="auto"/>
                    <w:left w:val="none" w:sz="0" w:space="0" w:color="auto"/>
                    <w:bottom w:val="none" w:sz="0" w:space="0" w:color="auto"/>
                    <w:right w:val="none" w:sz="0" w:space="0" w:color="auto"/>
                  </w:divBdr>
                </w:div>
              </w:divsChild>
            </w:div>
            <w:div w:id="1563978174">
              <w:marLeft w:val="0"/>
              <w:marRight w:val="0"/>
              <w:marTop w:val="0"/>
              <w:marBottom w:val="0"/>
              <w:divBdr>
                <w:top w:val="none" w:sz="0" w:space="0" w:color="auto"/>
                <w:left w:val="none" w:sz="0" w:space="0" w:color="auto"/>
                <w:bottom w:val="none" w:sz="0" w:space="0" w:color="auto"/>
                <w:right w:val="none" w:sz="0" w:space="0" w:color="auto"/>
              </w:divBdr>
              <w:divsChild>
                <w:div w:id="741803241">
                  <w:marLeft w:val="0"/>
                  <w:marRight w:val="0"/>
                  <w:marTop w:val="0"/>
                  <w:marBottom w:val="0"/>
                  <w:divBdr>
                    <w:top w:val="none" w:sz="0" w:space="0" w:color="auto"/>
                    <w:left w:val="none" w:sz="0" w:space="0" w:color="auto"/>
                    <w:bottom w:val="none" w:sz="0" w:space="0" w:color="auto"/>
                    <w:right w:val="none" w:sz="0" w:space="0" w:color="auto"/>
                  </w:divBdr>
                </w:div>
              </w:divsChild>
            </w:div>
            <w:div w:id="1529637579">
              <w:marLeft w:val="0"/>
              <w:marRight w:val="0"/>
              <w:marTop w:val="0"/>
              <w:marBottom w:val="0"/>
              <w:divBdr>
                <w:top w:val="none" w:sz="0" w:space="0" w:color="auto"/>
                <w:left w:val="none" w:sz="0" w:space="0" w:color="auto"/>
                <w:bottom w:val="none" w:sz="0" w:space="0" w:color="auto"/>
                <w:right w:val="none" w:sz="0" w:space="0" w:color="auto"/>
              </w:divBdr>
              <w:divsChild>
                <w:div w:id="1435898783">
                  <w:marLeft w:val="0"/>
                  <w:marRight w:val="0"/>
                  <w:marTop w:val="0"/>
                  <w:marBottom w:val="0"/>
                  <w:divBdr>
                    <w:top w:val="none" w:sz="0" w:space="0" w:color="auto"/>
                    <w:left w:val="none" w:sz="0" w:space="0" w:color="auto"/>
                    <w:bottom w:val="none" w:sz="0" w:space="0" w:color="auto"/>
                    <w:right w:val="none" w:sz="0" w:space="0" w:color="auto"/>
                  </w:divBdr>
                </w:div>
              </w:divsChild>
            </w:div>
            <w:div w:id="1277711081">
              <w:marLeft w:val="0"/>
              <w:marRight w:val="0"/>
              <w:marTop w:val="0"/>
              <w:marBottom w:val="0"/>
              <w:divBdr>
                <w:top w:val="none" w:sz="0" w:space="0" w:color="auto"/>
                <w:left w:val="none" w:sz="0" w:space="0" w:color="auto"/>
                <w:bottom w:val="none" w:sz="0" w:space="0" w:color="auto"/>
                <w:right w:val="none" w:sz="0" w:space="0" w:color="auto"/>
              </w:divBdr>
              <w:divsChild>
                <w:div w:id="365449530">
                  <w:marLeft w:val="0"/>
                  <w:marRight w:val="0"/>
                  <w:marTop w:val="0"/>
                  <w:marBottom w:val="0"/>
                  <w:divBdr>
                    <w:top w:val="none" w:sz="0" w:space="0" w:color="auto"/>
                    <w:left w:val="none" w:sz="0" w:space="0" w:color="auto"/>
                    <w:bottom w:val="none" w:sz="0" w:space="0" w:color="auto"/>
                    <w:right w:val="none" w:sz="0" w:space="0" w:color="auto"/>
                  </w:divBdr>
                </w:div>
              </w:divsChild>
            </w:div>
            <w:div w:id="1519739232">
              <w:marLeft w:val="0"/>
              <w:marRight w:val="0"/>
              <w:marTop w:val="0"/>
              <w:marBottom w:val="0"/>
              <w:divBdr>
                <w:top w:val="none" w:sz="0" w:space="0" w:color="auto"/>
                <w:left w:val="none" w:sz="0" w:space="0" w:color="auto"/>
                <w:bottom w:val="none" w:sz="0" w:space="0" w:color="auto"/>
                <w:right w:val="none" w:sz="0" w:space="0" w:color="auto"/>
              </w:divBdr>
              <w:divsChild>
                <w:div w:id="1750956143">
                  <w:marLeft w:val="0"/>
                  <w:marRight w:val="0"/>
                  <w:marTop w:val="0"/>
                  <w:marBottom w:val="0"/>
                  <w:divBdr>
                    <w:top w:val="none" w:sz="0" w:space="0" w:color="auto"/>
                    <w:left w:val="none" w:sz="0" w:space="0" w:color="auto"/>
                    <w:bottom w:val="none" w:sz="0" w:space="0" w:color="auto"/>
                    <w:right w:val="none" w:sz="0" w:space="0" w:color="auto"/>
                  </w:divBdr>
                </w:div>
              </w:divsChild>
            </w:div>
            <w:div w:id="1373726964">
              <w:marLeft w:val="0"/>
              <w:marRight w:val="0"/>
              <w:marTop w:val="0"/>
              <w:marBottom w:val="0"/>
              <w:divBdr>
                <w:top w:val="none" w:sz="0" w:space="0" w:color="auto"/>
                <w:left w:val="none" w:sz="0" w:space="0" w:color="auto"/>
                <w:bottom w:val="none" w:sz="0" w:space="0" w:color="auto"/>
                <w:right w:val="none" w:sz="0" w:space="0" w:color="auto"/>
              </w:divBdr>
            </w:div>
            <w:div w:id="516501040">
              <w:marLeft w:val="0"/>
              <w:marRight w:val="0"/>
              <w:marTop w:val="0"/>
              <w:marBottom w:val="0"/>
              <w:divBdr>
                <w:top w:val="none" w:sz="0" w:space="0" w:color="auto"/>
                <w:left w:val="none" w:sz="0" w:space="0" w:color="auto"/>
                <w:bottom w:val="none" w:sz="0" w:space="0" w:color="auto"/>
                <w:right w:val="none" w:sz="0" w:space="0" w:color="auto"/>
              </w:divBdr>
              <w:divsChild>
                <w:div w:id="1900629892">
                  <w:marLeft w:val="0"/>
                  <w:marRight w:val="0"/>
                  <w:marTop w:val="0"/>
                  <w:marBottom w:val="0"/>
                  <w:divBdr>
                    <w:top w:val="none" w:sz="0" w:space="0" w:color="auto"/>
                    <w:left w:val="none" w:sz="0" w:space="0" w:color="auto"/>
                    <w:bottom w:val="none" w:sz="0" w:space="0" w:color="auto"/>
                    <w:right w:val="none" w:sz="0" w:space="0" w:color="auto"/>
                  </w:divBdr>
                </w:div>
              </w:divsChild>
            </w:div>
            <w:div w:id="1989817400">
              <w:marLeft w:val="0"/>
              <w:marRight w:val="0"/>
              <w:marTop w:val="0"/>
              <w:marBottom w:val="0"/>
              <w:divBdr>
                <w:top w:val="none" w:sz="0" w:space="0" w:color="auto"/>
                <w:left w:val="none" w:sz="0" w:space="0" w:color="auto"/>
                <w:bottom w:val="none" w:sz="0" w:space="0" w:color="auto"/>
                <w:right w:val="none" w:sz="0" w:space="0" w:color="auto"/>
              </w:divBdr>
              <w:divsChild>
                <w:div w:id="1829007925">
                  <w:marLeft w:val="0"/>
                  <w:marRight w:val="0"/>
                  <w:marTop w:val="0"/>
                  <w:marBottom w:val="0"/>
                  <w:divBdr>
                    <w:top w:val="none" w:sz="0" w:space="0" w:color="auto"/>
                    <w:left w:val="none" w:sz="0" w:space="0" w:color="auto"/>
                    <w:bottom w:val="none" w:sz="0" w:space="0" w:color="auto"/>
                    <w:right w:val="none" w:sz="0" w:space="0" w:color="auto"/>
                  </w:divBdr>
                </w:div>
              </w:divsChild>
            </w:div>
            <w:div w:id="15936325">
              <w:marLeft w:val="0"/>
              <w:marRight w:val="0"/>
              <w:marTop w:val="0"/>
              <w:marBottom w:val="0"/>
              <w:divBdr>
                <w:top w:val="none" w:sz="0" w:space="0" w:color="auto"/>
                <w:left w:val="none" w:sz="0" w:space="0" w:color="auto"/>
                <w:bottom w:val="none" w:sz="0" w:space="0" w:color="auto"/>
                <w:right w:val="none" w:sz="0" w:space="0" w:color="auto"/>
              </w:divBdr>
              <w:divsChild>
                <w:div w:id="1457019980">
                  <w:marLeft w:val="0"/>
                  <w:marRight w:val="0"/>
                  <w:marTop w:val="0"/>
                  <w:marBottom w:val="0"/>
                  <w:divBdr>
                    <w:top w:val="none" w:sz="0" w:space="0" w:color="auto"/>
                    <w:left w:val="none" w:sz="0" w:space="0" w:color="auto"/>
                    <w:bottom w:val="none" w:sz="0" w:space="0" w:color="auto"/>
                    <w:right w:val="none" w:sz="0" w:space="0" w:color="auto"/>
                  </w:divBdr>
                </w:div>
              </w:divsChild>
            </w:div>
            <w:div w:id="1345283472">
              <w:marLeft w:val="0"/>
              <w:marRight w:val="0"/>
              <w:marTop w:val="0"/>
              <w:marBottom w:val="0"/>
              <w:divBdr>
                <w:top w:val="none" w:sz="0" w:space="0" w:color="auto"/>
                <w:left w:val="none" w:sz="0" w:space="0" w:color="auto"/>
                <w:bottom w:val="none" w:sz="0" w:space="0" w:color="auto"/>
                <w:right w:val="none" w:sz="0" w:space="0" w:color="auto"/>
              </w:divBdr>
              <w:divsChild>
                <w:div w:id="368644940">
                  <w:marLeft w:val="0"/>
                  <w:marRight w:val="0"/>
                  <w:marTop w:val="0"/>
                  <w:marBottom w:val="0"/>
                  <w:divBdr>
                    <w:top w:val="none" w:sz="0" w:space="0" w:color="auto"/>
                    <w:left w:val="none" w:sz="0" w:space="0" w:color="auto"/>
                    <w:bottom w:val="none" w:sz="0" w:space="0" w:color="auto"/>
                    <w:right w:val="none" w:sz="0" w:space="0" w:color="auto"/>
                  </w:divBdr>
                </w:div>
              </w:divsChild>
            </w:div>
            <w:div w:id="1818300698">
              <w:marLeft w:val="0"/>
              <w:marRight w:val="0"/>
              <w:marTop w:val="0"/>
              <w:marBottom w:val="0"/>
              <w:divBdr>
                <w:top w:val="none" w:sz="0" w:space="0" w:color="auto"/>
                <w:left w:val="none" w:sz="0" w:space="0" w:color="auto"/>
                <w:bottom w:val="none" w:sz="0" w:space="0" w:color="auto"/>
                <w:right w:val="none" w:sz="0" w:space="0" w:color="auto"/>
              </w:divBdr>
            </w:div>
            <w:div w:id="1890649828">
              <w:marLeft w:val="0"/>
              <w:marRight w:val="0"/>
              <w:marTop w:val="0"/>
              <w:marBottom w:val="0"/>
              <w:divBdr>
                <w:top w:val="none" w:sz="0" w:space="0" w:color="auto"/>
                <w:left w:val="none" w:sz="0" w:space="0" w:color="auto"/>
                <w:bottom w:val="none" w:sz="0" w:space="0" w:color="auto"/>
                <w:right w:val="none" w:sz="0" w:space="0" w:color="auto"/>
              </w:divBdr>
              <w:divsChild>
                <w:div w:id="364409150">
                  <w:marLeft w:val="0"/>
                  <w:marRight w:val="0"/>
                  <w:marTop w:val="0"/>
                  <w:marBottom w:val="0"/>
                  <w:divBdr>
                    <w:top w:val="none" w:sz="0" w:space="0" w:color="auto"/>
                    <w:left w:val="none" w:sz="0" w:space="0" w:color="auto"/>
                    <w:bottom w:val="none" w:sz="0" w:space="0" w:color="auto"/>
                    <w:right w:val="none" w:sz="0" w:space="0" w:color="auto"/>
                  </w:divBdr>
                </w:div>
              </w:divsChild>
            </w:div>
            <w:div w:id="349335495">
              <w:marLeft w:val="0"/>
              <w:marRight w:val="0"/>
              <w:marTop w:val="0"/>
              <w:marBottom w:val="0"/>
              <w:divBdr>
                <w:top w:val="none" w:sz="0" w:space="0" w:color="auto"/>
                <w:left w:val="none" w:sz="0" w:space="0" w:color="auto"/>
                <w:bottom w:val="none" w:sz="0" w:space="0" w:color="auto"/>
                <w:right w:val="none" w:sz="0" w:space="0" w:color="auto"/>
              </w:divBdr>
              <w:divsChild>
                <w:div w:id="1708607333">
                  <w:marLeft w:val="0"/>
                  <w:marRight w:val="0"/>
                  <w:marTop w:val="0"/>
                  <w:marBottom w:val="0"/>
                  <w:divBdr>
                    <w:top w:val="none" w:sz="0" w:space="0" w:color="auto"/>
                    <w:left w:val="none" w:sz="0" w:space="0" w:color="auto"/>
                    <w:bottom w:val="none" w:sz="0" w:space="0" w:color="auto"/>
                    <w:right w:val="none" w:sz="0" w:space="0" w:color="auto"/>
                  </w:divBdr>
                </w:div>
              </w:divsChild>
            </w:div>
            <w:div w:id="813838653">
              <w:marLeft w:val="0"/>
              <w:marRight w:val="0"/>
              <w:marTop w:val="0"/>
              <w:marBottom w:val="0"/>
              <w:divBdr>
                <w:top w:val="none" w:sz="0" w:space="0" w:color="auto"/>
                <w:left w:val="none" w:sz="0" w:space="0" w:color="auto"/>
                <w:bottom w:val="none" w:sz="0" w:space="0" w:color="auto"/>
                <w:right w:val="none" w:sz="0" w:space="0" w:color="auto"/>
              </w:divBdr>
              <w:divsChild>
                <w:div w:id="1070420178">
                  <w:marLeft w:val="0"/>
                  <w:marRight w:val="0"/>
                  <w:marTop w:val="0"/>
                  <w:marBottom w:val="0"/>
                  <w:divBdr>
                    <w:top w:val="none" w:sz="0" w:space="0" w:color="auto"/>
                    <w:left w:val="none" w:sz="0" w:space="0" w:color="auto"/>
                    <w:bottom w:val="none" w:sz="0" w:space="0" w:color="auto"/>
                    <w:right w:val="none" w:sz="0" w:space="0" w:color="auto"/>
                  </w:divBdr>
                </w:div>
              </w:divsChild>
            </w:div>
            <w:div w:id="2131165662">
              <w:marLeft w:val="0"/>
              <w:marRight w:val="0"/>
              <w:marTop w:val="0"/>
              <w:marBottom w:val="0"/>
              <w:divBdr>
                <w:top w:val="none" w:sz="0" w:space="0" w:color="auto"/>
                <w:left w:val="none" w:sz="0" w:space="0" w:color="auto"/>
                <w:bottom w:val="none" w:sz="0" w:space="0" w:color="auto"/>
                <w:right w:val="none" w:sz="0" w:space="0" w:color="auto"/>
              </w:divBdr>
              <w:divsChild>
                <w:div w:id="201433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834984">
          <w:marLeft w:val="0"/>
          <w:marRight w:val="0"/>
          <w:marTop w:val="0"/>
          <w:marBottom w:val="0"/>
          <w:divBdr>
            <w:top w:val="none" w:sz="0" w:space="0" w:color="auto"/>
            <w:left w:val="none" w:sz="0" w:space="0" w:color="auto"/>
            <w:bottom w:val="none" w:sz="0" w:space="0" w:color="auto"/>
            <w:right w:val="none" w:sz="0" w:space="0" w:color="auto"/>
          </w:divBdr>
        </w:div>
      </w:divsChild>
    </w:div>
    <w:div w:id="949629830">
      <w:bodyDiv w:val="1"/>
      <w:marLeft w:val="0"/>
      <w:marRight w:val="0"/>
      <w:marTop w:val="0"/>
      <w:marBottom w:val="0"/>
      <w:divBdr>
        <w:top w:val="none" w:sz="0" w:space="0" w:color="auto"/>
        <w:left w:val="none" w:sz="0" w:space="0" w:color="auto"/>
        <w:bottom w:val="none" w:sz="0" w:space="0" w:color="auto"/>
        <w:right w:val="none" w:sz="0" w:space="0" w:color="auto"/>
      </w:divBdr>
    </w:div>
    <w:div w:id="987632330">
      <w:bodyDiv w:val="1"/>
      <w:marLeft w:val="0"/>
      <w:marRight w:val="0"/>
      <w:marTop w:val="0"/>
      <w:marBottom w:val="0"/>
      <w:divBdr>
        <w:top w:val="none" w:sz="0" w:space="0" w:color="auto"/>
        <w:left w:val="none" w:sz="0" w:space="0" w:color="auto"/>
        <w:bottom w:val="none" w:sz="0" w:space="0" w:color="auto"/>
        <w:right w:val="none" w:sz="0" w:space="0" w:color="auto"/>
      </w:divBdr>
    </w:div>
    <w:div w:id="1002857562">
      <w:bodyDiv w:val="1"/>
      <w:marLeft w:val="0"/>
      <w:marRight w:val="0"/>
      <w:marTop w:val="0"/>
      <w:marBottom w:val="0"/>
      <w:divBdr>
        <w:top w:val="none" w:sz="0" w:space="0" w:color="auto"/>
        <w:left w:val="none" w:sz="0" w:space="0" w:color="auto"/>
        <w:bottom w:val="none" w:sz="0" w:space="0" w:color="auto"/>
        <w:right w:val="none" w:sz="0" w:space="0" w:color="auto"/>
      </w:divBdr>
      <w:divsChild>
        <w:div w:id="1178732065">
          <w:marLeft w:val="0"/>
          <w:marRight w:val="0"/>
          <w:marTop w:val="0"/>
          <w:marBottom w:val="0"/>
          <w:divBdr>
            <w:top w:val="none" w:sz="0" w:space="0" w:color="auto"/>
            <w:left w:val="none" w:sz="0" w:space="0" w:color="auto"/>
            <w:bottom w:val="none" w:sz="0" w:space="0" w:color="auto"/>
            <w:right w:val="none" w:sz="0" w:space="0" w:color="auto"/>
          </w:divBdr>
        </w:div>
      </w:divsChild>
    </w:div>
    <w:div w:id="1084305944">
      <w:bodyDiv w:val="1"/>
      <w:marLeft w:val="0"/>
      <w:marRight w:val="0"/>
      <w:marTop w:val="0"/>
      <w:marBottom w:val="0"/>
      <w:divBdr>
        <w:top w:val="none" w:sz="0" w:space="0" w:color="auto"/>
        <w:left w:val="none" w:sz="0" w:space="0" w:color="auto"/>
        <w:bottom w:val="none" w:sz="0" w:space="0" w:color="auto"/>
        <w:right w:val="none" w:sz="0" w:space="0" w:color="auto"/>
      </w:divBdr>
    </w:div>
    <w:div w:id="1141309860">
      <w:bodyDiv w:val="1"/>
      <w:marLeft w:val="0"/>
      <w:marRight w:val="0"/>
      <w:marTop w:val="0"/>
      <w:marBottom w:val="0"/>
      <w:divBdr>
        <w:top w:val="none" w:sz="0" w:space="0" w:color="auto"/>
        <w:left w:val="none" w:sz="0" w:space="0" w:color="auto"/>
        <w:bottom w:val="none" w:sz="0" w:space="0" w:color="auto"/>
        <w:right w:val="none" w:sz="0" w:space="0" w:color="auto"/>
      </w:divBdr>
    </w:div>
    <w:div w:id="1251280815">
      <w:bodyDiv w:val="1"/>
      <w:marLeft w:val="0"/>
      <w:marRight w:val="0"/>
      <w:marTop w:val="0"/>
      <w:marBottom w:val="0"/>
      <w:divBdr>
        <w:top w:val="none" w:sz="0" w:space="0" w:color="auto"/>
        <w:left w:val="none" w:sz="0" w:space="0" w:color="auto"/>
        <w:bottom w:val="none" w:sz="0" w:space="0" w:color="auto"/>
        <w:right w:val="none" w:sz="0" w:space="0" w:color="auto"/>
      </w:divBdr>
      <w:divsChild>
        <w:div w:id="35207894">
          <w:marLeft w:val="0"/>
          <w:marRight w:val="0"/>
          <w:marTop w:val="0"/>
          <w:marBottom w:val="0"/>
          <w:divBdr>
            <w:top w:val="none" w:sz="0" w:space="0" w:color="auto"/>
            <w:left w:val="none" w:sz="0" w:space="0" w:color="auto"/>
            <w:bottom w:val="none" w:sz="0" w:space="0" w:color="auto"/>
            <w:right w:val="none" w:sz="0" w:space="0" w:color="auto"/>
          </w:divBdr>
        </w:div>
      </w:divsChild>
    </w:div>
    <w:div w:id="1288124744">
      <w:bodyDiv w:val="1"/>
      <w:marLeft w:val="0"/>
      <w:marRight w:val="0"/>
      <w:marTop w:val="0"/>
      <w:marBottom w:val="0"/>
      <w:divBdr>
        <w:top w:val="none" w:sz="0" w:space="0" w:color="auto"/>
        <w:left w:val="none" w:sz="0" w:space="0" w:color="auto"/>
        <w:bottom w:val="none" w:sz="0" w:space="0" w:color="auto"/>
        <w:right w:val="none" w:sz="0" w:space="0" w:color="auto"/>
      </w:divBdr>
    </w:div>
    <w:div w:id="1331367348">
      <w:bodyDiv w:val="1"/>
      <w:marLeft w:val="0"/>
      <w:marRight w:val="0"/>
      <w:marTop w:val="0"/>
      <w:marBottom w:val="0"/>
      <w:divBdr>
        <w:top w:val="none" w:sz="0" w:space="0" w:color="auto"/>
        <w:left w:val="none" w:sz="0" w:space="0" w:color="auto"/>
        <w:bottom w:val="none" w:sz="0" w:space="0" w:color="auto"/>
        <w:right w:val="none" w:sz="0" w:space="0" w:color="auto"/>
      </w:divBdr>
    </w:div>
    <w:div w:id="1383481774">
      <w:bodyDiv w:val="1"/>
      <w:marLeft w:val="0"/>
      <w:marRight w:val="0"/>
      <w:marTop w:val="0"/>
      <w:marBottom w:val="0"/>
      <w:divBdr>
        <w:top w:val="none" w:sz="0" w:space="0" w:color="auto"/>
        <w:left w:val="none" w:sz="0" w:space="0" w:color="auto"/>
        <w:bottom w:val="none" w:sz="0" w:space="0" w:color="auto"/>
        <w:right w:val="none" w:sz="0" w:space="0" w:color="auto"/>
      </w:divBdr>
    </w:div>
    <w:div w:id="1453131466">
      <w:bodyDiv w:val="1"/>
      <w:marLeft w:val="0"/>
      <w:marRight w:val="0"/>
      <w:marTop w:val="0"/>
      <w:marBottom w:val="0"/>
      <w:divBdr>
        <w:top w:val="none" w:sz="0" w:space="0" w:color="auto"/>
        <w:left w:val="none" w:sz="0" w:space="0" w:color="auto"/>
        <w:bottom w:val="none" w:sz="0" w:space="0" w:color="auto"/>
        <w:right w:val="none" w:sz="0" w:space="0" w:color="auto"/>
      </w:divBdr>
    </w:div>
    <w:div w:id="1492135973">
      <w:bodyDiv w:val="1"/>
      <w:marLeft w:val="0"/>
      <w:marRight w:val="0"/>
      <w:marTop w:val="0"/>
      <w:marBottom w:val="0"/>
      <w:divBdr>
        <w:top w:val="none" w:sz="0" w:space="0" w:color="auto"/>
        <w:left w:val="none" w:sz="0" w:space="0" w:color="auto"/>
        <w:bottom w:val="none" w:sz="0" w:space="0" w:color="auto"/>
        <w:right w:val="none" w:sz="0" w:space="0" w:color="auto"/>
      </w:divBdr>
      <w:divsChild>
        <w:div w:id="1590506352">
          <w:marLeft w:val="0"/>
          <w:marRight w:val="0"/>
          <w:marTop w:val="0"/>
          <w:marBottom w:val="0"/>
          <w:divBdr>
            <w:top w:val="none" w:sz="0" w:space="0" w:color="auto"/>
            <w:left w:val="none" w:sz="0" w:space="0" w:color="auto"/>
            <w:bottom w:val="none" w:sz="0" w:space="0" w:color="auto"/>
            <w:right w:val="none" w:sz="0" w:space="0" w:color="auto"/>
          </w:divBdr>
        </w:div>
        <w:div w:id="585306863">
          <w:marLeft w:val="0"/>
          <w:marRight w:val="0"/>
          <w:marTop w:val="0"/>
          <w:marBottom w:val="0"/>
          <w:divBdr>
            <w:top w:val="none" w:sz="0" w:space="0" w:color="auto"/>
            <w:left w:val="none" w:sz="0" w:space="0" w:color="auto"/>
            <w:bottom w:val="none" w:sz="0" w:space="0" w:color="auto"/>
            <w:right w:val="none" w:sz="0" w:space="0" w:color="auto"/>
          </w:divBdr>
          <w:divsChild>
            <w:div w:id="1622955972">
              <w:marLeft w:val="0"/>
              <w:marRight w:val="0"/>
              <w:marTop w:val="0"/>
              <w:marBottom w:val="0"/>
              <w:divBdr>
                <w:top w:val="none" w:sz="0" w:space="0" w:color="auto"/>
                <w:left w:val="none" w:sz="0" w:space="0" w:color="auto"/>
                <w:bottom w:val="none" w:sz="0" w:space="0" w:color="auto"/>
                <w:right w:val="none" w:sz="0" w:space="0" w:color="auto"/>
              </w:divBdr>
              <w:divsChild>
                <w:div w:id="175735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270219">
      <w:bodyDiv w:val="1"/>
      <w:marLeft w:val="0"/>
      <w:marRight w:val="0"/>
      <w:marTop w:val="0"/>
      <w:marBottom w:val="0"/>
      <w:divBdr>
        <w:top w:val="none" w:sz="0" w:space="0" w:color="auto"/>
        <w:left w:val="none" w:sz="0" w:space="0" w:color="auto"/>
        <w:bottom w:val="none" w:sz="0" w:space="0" w:color="auto"/>
        <w:right w:val="none" w:sz="0" w:space="0" w:color="auto"/>
      </w:divBdr>
    </w:div>
    <w:div w:id="1640112256">
      <w:bodyDiv w:val="1"/>
      <w:marLeft w:val="0"/>
      <w:marRight w:val="0"/>
      <w:marTop w:val="0"/>
      <w:marBottom w:val="0"/>
      <w:divBdr>
        <w:top w:val="none" w:sz="0" w:space="0" w:color="auto"/>
        <w:left w:val="none" w:sz="0" w:space="0" w:color="auto"/>
        <w:bottom w:val="none" w:sz="0" w:space="0" w:color="auto"/>
        <w:right w:val="none" w:sz="0" w:space="0" w:color="auto"/>
      </w:divBdr>
    </w:div>
    <w:div w:id="1957709591">
      <w:bodyDiv w:val="1"/>
      <w:marLeft w:val="0"/>
      <w:marRight w:val="0"/>
      <w:marTop w:val="0"/>
      <w:marBottom w:val="0"/>
      <w:divBdr>
        <w:top w:val="none" w:sz="0" w:space="0" w:color="auto"/>
        <w:left w:val="none" w:sz="0" w:space="0" w:color="auto"/>
        <w:bottom w:val="none" w:sz="0" w:space="0" w:color="auto"/>
        <w:right w:val="none" w:sz="0" w:space="0" w:color="auto"/>
      </w:divBdr>
    </w:div>
    <w:div w:id="1999071085">
      <w:bodyDiv w:val="1"/>
      <w:marLeft w:val="0"/>
      <w:marRight w:val="0"/>
      <w:marTop w:val="0"/>
      <w:marBottom w:val="0"/>
      <w:divBdr>
        <w:top w:val="none" w:sz="0" w:space="0" w:color="auto"/>
        <w:left w:val="none" w:sz="0" w:space="0" w:color="auto"/>
        <w:bottom w:val="none" w:sz="0" w:space="0" w:color="auto"/>
        <w:right w:val="none" w:sz="0" w:space="0" w:color="auto"/>
      </w:divBdr>
    </w:div>
    <w:div w:id="2011633977">
      <w:bodyDiv w:val="1"/>
      <w:marLeft w:val="0"/>
      <w:marRight w:val="0"/>
      <w:marTop w:val="0"/>
      <w:marBottom w:val="0"/>
      <w:divBdr>
        <w:top w:val="none" w:sz="0" w:space="0" w:color="auto"/>
        <w:left w:val="none" w:sz="0" w:space="0" w:color="auto"/>
        <w:bottom w:val="none" w:sz="0" w:space="0" w:color="auto"/>
        <w:right w:val="none" w:sz="0" w:space="0" w:color="auto"/>
      </w:divBdr>
    </w:div>
    <w:div w:id="2016034346">
      <w:bodyDiv w:val="1"/>
      <w:marLeft w:val="0"/>
      <w:marRight w:val="0"/>
      <w:marTop w:val="0"/>
      <w:marBottom w:val="0"/>
      <w:divBdr>
        <w:top w:val="none" w:sz="0" w:space="0" w:color="auto"/>
        <w:left w:val="none" w:sz="0" w:space="0" w:color="auto"/>
        <w:bottom w:val="none" w:sz="0" w:space="0" w:color="auto"/>
        <w:right w:val="none" w:sz="0" w:space="0" w:color="auto"/>
      </w:divBdr>
      <w:divsChild>
        <w:div w:id="1943033205">
          <w:marLeft w:val="0"/>
          <w:marRight w:val="0"/>
          <w:marTop w:val="0"/>
          <w:marBottom w:val="0"/>
          <w:divBdr>
            <w:top w:val="none" w:sz="0" w:space="0" w:color="auto"/>
            <w:left w:val="none" w:sz="0" w:space="0" w:color="auto"/>
            <w:bottom w:val="none" w:sz="0" w:space="0" w:color="auto"/>
            <w:right w:val="none" w:sz="0" w:space="0" w:color="auto"/>
          </w:divBdr>
        </w:div>
      </w:divsChild>
    </w:div>
    <w:div w:id="2071615266">
      <w:bodyDiv w:val="1"/>
      <w:marLeft w:val="0"/>
      <w:marRight w:val="0"/>
      <w:marTop w:val="0"/>
      <w:marBottom w:val="0"/>
      <w:divBdr>
        <w:top w:val="none" w:sz="0" w:space="0" w:color="auto"/>
        <w:left w:val="none" w:sz="0" w:space="0" w:color="auto"/>
        <w:bottom w:val="none" w:sz="0" w:space="0" w:color="auto"/>
        <w:right w:val="none" w:sz="0" w:space="0" w:color="auto"/>
      </w:divBdr>
    </w:div>
    <w:div w:id="2073886814">
      <w:bodyDiv w:val="1"/>
      <w:marLeft w:val="0"/>
      <w:marRight w:val="0"/>
      <w:marTop w:val="0"/>
      <w:marBottom w:val="0"/>
      <w:divBdr>
        <w:top w:val="none" w:sz="0" w:space="0" w:color="auto"/>
        <w:left w:val="none" w:sz="0" w:space="0" w:color="auto"/>
        <w:bottom w:val="none" w:sz="0" w:space="0" w:color="auto"/>
        <w:right w:val="none" w:sz="0" w:space="0" w:color="auto"/>
      </w:divBdr>
    </w:div>
    <w:div w:id="2143960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png"/><Relationship Id="rId299" Type="http://schemas.openxmlformats.org/officeDocument/2006/relationships/image" Target="media/image32.jpeg"/><Relationship Id="rId21" Type="http://schemas.openxmlformats.org/officeDocument/2006/relationships/hyperlink" Target="https://es.wikipedia.org/wiki/Georgi_Lvov" TargetMode="External"/><Relationship Id="rId63" Type="http://schemas.openxmlformats.org/officeDocument/2006/relationships/hyperlink" Target="https://es.wikipedia.org/wiki/Abu_Dabi" TargetMode="External"/><Relationship Id="rId159" Type="http://schemas.openxmlformats.org/officeDocument/2006/relationships/hyperlink" Target="https://es.wikipedia.org/wiki/Turqu%C3%ADa" TargetMode="External"/><Relationship Id="rId324" Type="http://schemas.openxmlformats.org/officeDocument/2006/relationships/hyperlink" Target="https://es.wikipedia.org/wiki/30_de_enero" TargetMode="External"/><Relationship Id="rId366" Type="http://schemas.openxmlformats.org/officeDocument/2006/relationships/hyperlink" Target="https://es.wikipedia.org/wiki/15_de_enero" TargetMode="External"/><Relationship Id="rId531" Type="http://schemas.openxmlformats.org/officeDocument/2006/relationships/hyperlink" Target="https://es.wikipedia.org/wiki/Tuareg" TargetMode="External"/><Relationship Id="rId573" Type="http://schemas.openxmlformats.org/officeDocument/2006/relationships/hyperlink" Target="https://es.wikipedia.org/wiki/Congregaci%C3%B3n_de_los_Sagrados_Corazones" TargetMode="External"/><Relationship Id="rId629" Type="http://schemas.openxmlformats.org/officeDocument/2006/relationships/hyperlink" Target="https://es.wikipedia.org/wiki/Capitolio_de_Washington" TargetMode="External"/><Relationship Id="rId170" Type="http://schemas.openxmlformats.org/officeDocument/2006/relationships/hyperlink" Target="https://es.wikipedia.org/wiki/ONU" TargetMode="External"/><Relationship Id="rId226" Type="http://schemas.openxmlformats.org/officeDocument/2006/relationships/hyperlink" Target="https://es.wikipedia.org/wiki/Francia" TargetMode="External"/><Relationship Id="rId433" Type="http://schemas.openxmlformats.org/officeDocument/2006/relationships/hyperlink" Target="https://es.wikipedia.org/wiki/Elecciones_generales_en_Sud%C3%A1frica_de_1994" TargetMode="External"/><Relationship Id="rId268" Type="http://schemas.openxmlformats.org/officeDocument/2006/relationships/hyperlink" Target="https://es.wikipedia.org/w/index.php?title=Centro_de_Luz_Divina&amp;action=edit&amp;redlink=1" TargetMode="External"/><Relationship Id="rId475" Type="http://schemas.openxmlformats.org/officeDocument/2006/relationships/hyperlink" Target="https://es.wikipedia.org/wiki/Roma" TargetMode="External"/><Relationship Id="rId640" Type="http://schemas.openxmlformats.org/officeDocument/2006/relationships/image" Target="media/image46.jpeg"/><Relationship Id="rId32" Type="http://schemas.openxmlformats.org/officeDocument/2006/relationships/hyperlink" Target="https://es.wikipedia.org/wiki/Tratado_de_Brest-Litovsk" TargetMode="External"/><Relationship Id="rId74" Type="http://schemas.openxmlformats.org/officeDocument/2006/relationships/hyperlink" Target="https://es.wikipedia.org/w/index.php?title=Agong&amp;action=edit&amp;redlink=1" TargetMode="External"/><Relationship Id="rId128" Type="http://schemas.openxmlformats.org/officeDocument/2006/relationships/hyperlink" Target="http://es.wikipedia.org/wiki/Suicidios_en_Foxconn" TargetMode="External"/><Relationship Id="rId335" Type="http://schemas.openxmlformats.org/officeDocument/2006/relationships/hyperlink" Target="https://es.wikipedia.org/wiki/Hindi" TargetMode="External"/><Relationship Id="rId377" Type="http://schemas.openxmlformats.org/officeDocument/2006/relationships/hyperlink" Target="https://es.wikipedia.org/wiki/Guerra_de_Vietnam" TargetMode="External"/><Relationship Id="rId500" Type="http://schemas.openxmlformats.org/officeDocument/2006/relationships/hyperlink" Target="https://es.wikipedia.org/wiki/Argelia" TargetMode="External"/><Relationship Id="rId542" Type="http://schemas.openxmlformats.org/officeDocument/2006/relationships/hyperlink" Target="https://es.wikipedia.org/w/index.php?title=Zdu%C5%84ska_Wola&amp;action=edit&amp;redlink=1" TargetMode="External"/><Relationship Id="rId584" Type="http://schemas.openxmlformats.org/officeDocument/2006/relationships/hyperlink" Target="https://es.wikipedia.org/wiki/B%C3%A9lgica" TargetMode="External"/><Relationship Id="rId5" Type="http://schemas.openxmlformats.org/officeDocument/2006/relationships/webSettings" Target="webSettings.xml"/><Relationship Id="rId181" Type="http://schemas.openxmlformats.org/officeDocument/2006/relationships/image" Target="media/image22.png"/><Relationship Id="rId237" Type="http://schemas.openxmlformats.org/officeDocument/2006/relationships/hyperlink" Target="https://es.wikipedia.org/wiki/Uzbekist%C3%A1n" TargetMode="External"/><Relationship Id="rId402" Type="http://schemas.openxmlformats.org/officeDocument/2006/relationships/hyperlink" Target="https://es.wikipedia.org/wiki/Alfabeto_Fon%C3%A9tico_Internacional" TargetMode="External"/><Relationship Id="rId279" Type="http://schemas.openxmlformats.org/officeDocument/2006/relationships/hyperlink" Target="https://es.wikipedia.org/wiki/%C3%81frica" TargetMode="External"/><Relationship Id="rId444" Type="http://schemas.openxmlformats.org/officeDocument/2006/relationships/hyperlink" Target="https://es.wikipedia.org/wiki/Sud%C3%A1frica" TargetMode="External"/><Relationship Id="rId486" Type="http://schemas.openxmlformats.org/officeDocument/2006/relationships/image" Target="media/image43.png"/><Relationship Id="rId43" Type="http://schemas.openxmlformats.org/officeDocument/2006/relationships/image" Target="media/image5.jpeg"/><Relationship Id="rId139" Type="http://schemas.openxmlformats.org/officeDocument/2006/relationships/hyperlink" Target="https://es.wikipedia.org/wiki/Rep%C3%BAblica_Popular_China" TargetMode="External"/><Relationship Id="rId290" Type="http://schemas.openxmlformats.org/officeDocument/2006/relationships/hyperlink" Target="https://es.wikipedia.org/wiki/Fiyi" TargetMode="External"/><Relationship Id="rId304" Type="http://schemas.openxmlformats.org/officeDocument/2006/relationships/hyperlink" Target="https://es.wikipedia.org/wiki/Libro_de_Morm%C3%B3n" TargetMode="External"/><Relationship Id="rId346" Type="http://schemas.openxmlformats.org/officeDocument/2006/relationships/hyperlink" Target="https://es.wikipedia.org/wiki/Richard_Stafford_Cripps" TargetMode="External"/><Relationship Id="rId388" Type="http://schemas.openxmlformats.org/officeDocument/2006/relationships/hyperlink" Target="https://es.wikipedia.org/wiki/Ley_de_derecho_de_voto_de_1965" TargetMode="External"/><Relationship Id="rId511" Type="http://schemas.openxmlformats.org/officeDocument/2006/relationships/hyperlink" Target="https://es.wikipedia.org/wiki/Argelia" TargetMode="External"/><Relationship Id="rId553" Type="http://schemas.openxmlformats.org/officeDocument/2006/relationships/hyperlink" Target="https://es.wikipedia.org/wiki/Segunda_Guerra_Mundial" TargetMode="External"/><Relationship Id="rId609" Type="http://schemas.openxmlformats.org/officeDocument/2006/relationships/hyperlink" Target="https://es.wikipedia.org/wiki/1864" TargetMode="External"/><Relationship Id="rId85" Type="http://schemas.openxmlformats.org/officeDocument/2006/relationships/hyperlink" Target="https://es.wikipedia.org/w/index.php?title=Rey_Drag%C3%B3n_de_But%C3%A1n&amp;action=edit&amp;redlink=1" TargetMode="External"/><Relationship Id="rId150" Type="http://schemas.openxmlformats.org/officeDocument/2006/relationships/hyperlink" Target="https://es.wikipedia.org/wiki/Rep%C3%BAblica_de_China" TargetMode="External"/><Relationship Id="rId192" Type="http://schemas.openxmlformats.org/officeDocument/2006/relationships/hyperlink" Target="https://es.wikipedia.org/wiki/Esoterismo" TargetMode="External"/><Relationship Id="rId206" Type="http://schemas.openxmlformats.org/officeDocument/2006/relationships/hyperlink" Target="https://es.wikipedia.org/wiki/Pablo_de_Tarso" TargetMode="External"/><Relationship Id="rId413" Type="http://schemas.openxmlformats.org/officeDocument/2006/relationships/hyperlink" Target="https://es.wikipedia.org/wiki/Socialismo" TargetMode="External"/><Relationship Id="rId595" Type="http://schemas.openxmlformats.org/officeDocument/2006/relationships/hyperlink" Target="https://es.wikipedia.org/wiki/2005" TargetMode="External"/><Relationship Id="rId248" Type="http://schemas.openxmlformats.org/officeDocument/2006/relationships/hyperlink" Target="https://es.wikipedia.org/wiki/Guyana" TargetMode="External"/><Relationship Id="rId455" Type="http://schemas.openxmlformats.org/officeDocument/2006/relationships/hyperlink" Target="https://es.wikipedia.org/wiki/Rep%C3%BAblica_de_Macedonia" TargetMode="External"/><Relationship Id="rId497" Type="http://schemas.openxmlformats.org/officeDocument/2006/relationships/hyperlink" Target="https://es.wikipedia.org/wiki/Carlos_de_Foucauld" TargetMode="External"/><Relationship Id="rId620" Type="http://schemas.openxmlformats.org/officeDocument/2006/relationships/hyperlink" Target="https://es.wikipedia.org/wiki/Sacerdote" TargetMode="External"/><Relationship Id="rId12" Type="http://schemas.openxmlformats.org/officeDocument/2006/relationships/hyperlink" Target="https://es.wikipedia.org/wiki/Grigori_Rasput%C3%ADn" TargetMode="External"/><Relationship Id="rId108" Type="http://schemas.openxmlformats.org/officeDocument/2006/relationships/hyperlink" Target="https://es.wikipedia.org/w/index.php?title=Hamengkubuwana_X&amp;action=edit&amp;redlink=1" TargetMode="External"/><Relationship Id="rId315" Type="http://schemas.openxmlformats.org/officeDocument/2006/relationships/hyperlink" Target="http://culturacolectiva.com/la-sociedad-secreta-de-los-illuminati/" TargetMode="External"/><Relationship Id="rId357" Type="http://schemas.openxmlformats.org/officeDocument/2006/relationships/hyperlink" Target="https://es.wikipedia.org/wiki/30_de_enero" TargetMode="External"/><Relationship Id="rId522" Type="http://schemas.openxmlformats.org/officeDocument/2006/relationships/hyperlink" Target="https://es.wikipedia.org/wiki/Ermita%C3%B1o" TargetMode="External"/><Relationship Id="rId54" Type="http://schemas.openxmlformats.org/officeDocument/2006/relationships/hyperlink" Target="https://es.wikipedia.org/wiki/Om%C3%A1n" TargetMode="External"/><Relationship Id="rId96" Type="http://schemas.openxmlformats.org/officeDocument/2006/relationships/hyperlink" Target="https://es.wikipedia.org/wiki/Sabah_Al-Ahmad_Al-Yaber_Al-Sabah" TargetMode="External"/><Relationship Id="rId161" Type="http://schemas.openxmlformats.org/officeDocument/2006/relationships/hyperlink" Target="https://es.wikipedia.org/wiki/Rep%C3%BAblica_Turca_del_Norte_de_Chipre" TargetMode="External"/><Relationship Id="rId217" Type="http://schemas.openxmlformats.org/officeDocument/2006/relationships/hyperlink" Target="https://es.wikipedia.org/wiki/Afganist%C3%A1n" TargetMode="External"/><Relationship Id="rId399" Type="http://schemas.openxmlformats.org/officeDocument/2006/relationships/hyperlink" Target="https://es.wikipedia.org/wiki/D%C3%ADa_de_Martin_Luther_King_Jr." TargetMode="External"/><Relationship Id="rId564" Type="http://schemas.openxmlformats.org/officeDocument/2006/relationships/hyperlink" Target="https://es.wikipedia.org/wiki/Fenol" TargetMode="External"/><Relationship Id="rId259" Type="http://schemas.openxmlformats.org/officeDocument/2006/relationships/hyperlink" Target="https://es.wikipedia.org/wiki/Aum_Shinriky%C5%8D" TargetMode="External"/><Relationship Id="rId424" Type="http://schemas.openxmlformats.org/officeDocument/2006/relationships/hyperlink" Target="https://es.wikipedia.org/wiki/Marxismo" TargetMode="External"/><Relationship Id="rId466" Type="http://schemas.openxmlformats.org/officeDocument/2006/relationships/hyperlink" Target="https://es.wikipedia.org/wiki/Albania" TargetMode="External"/><Relationship Id="rId631" Type="http://schemas.openxmlformats.org/officeDocument/2006/relationships/hyperlink" Target="https://es.wikipedia.org/wiki/Sida" TargetMode="External"/><Relationship Id="rId23" Type="http://schemas.openxmlformats.org/officeDocument/2006/relationships/hyperlink" Target="https://es.wikipedia.org/wiki/Aleksandr_K%C3%A9renski" TargetMode="External"/><Relationship Id="rId119" Type="http://schemas.openxmlformats.org/officeDocument/2006/relationships/hyperlink" Target="http://elordenmundial.com/economia/el-consumo/" TargetMode="External"/><Relationship Id="rId270" Type="http://schemas.openxmlformats.org/officeDocument/2006/relationships/hyperlink" Target="https://es.wikipedia.org/wiki/Pseudociencia" TargetMode="External"/><Relationship Id="rId326" Type="http://schemas.openxmlformats.org/officeDocument/2006/relationships/hyperlink" Target="https://es.wikipedia.org/wiki/Abogado" TargetMode="External"/><Relationship Id="rId533" Type="http://schemas.openxmlformats.org/officeDocument/2006/relationships/hyperlink" Target="https://es.wikipedia.org/wiki/1_de_diciembre" TargetMode="External"/><Relationship Id="rId65" Type="http://schemas.openxmlformats.org/officeDocument/2006/relationships/hyperlink" Target="https://es.wikipedia.org/wiki/Emirato_de_Sharjah" TargetMode="External"/><Relationship Id="rId130" Type="http://schemas.openxmlformats.org/officeDocument/2006/relationships/image" Target="media/image9.jpeg"/><Relationship Id="rId368" Type="http://schemas.openxmlformats.org/officeDocument/2006/relationships/hyperlink" Target="https://es.wikipedia.org/wiki/Memphis_%28Tennessee%29" TargetMode="External"/><Relationship Id="rId575" Type="http://schemas.openxmlformats.org/officeDocument/2006/relationships/hyperlink" Target="https://es.wikipedia.org/wiki/3_de_enero" TargetMode="External"/><Relationship Id="rId172" Type="http://schemas.openxmlformats.org/officeDocument/2006/relationships/hyperlink" Target="https://es.wikipedia.org/wiki/1960" TargetMode="External"/><Relationship Id="rId228" Type="http://schemas.openxmlformats.org/officeDocument/2006/relationships/hyperlink" Target="https://es.wikipedia.org/wiki/Israel" TargetMode="External"/><Relationship Id="rId435" Type="http://schemas.openxmlformats.org/officeDocument/2006/relationships/hyperlink" Target="https://es.wikipedia.org/wiki/Derechos_humanos" TargetMode="External"/><Relationship Id="rId477" Type="http://schemas.openxmlformats.org/officeDocument/2006/relationships/hyperlink" Target="https://es.wikipedia.org/wiki/Calcuta" TargetMode="External"/><Relationship Id="rId600" Type="http://schemas.openxmlformats.org/officeDocument/2006/relationships/hyperlink" Target="https://es.wikipedia.org/wiki/1863" TargetMode="External"/><Relationship Id="rId642" Type="http://schemas.openxmlformats.org/officeDocument/2006/relationships/theme" Target="theme/theme1.xml"/><Relationship Id="rId281" Type="http://schemas.openxmlformats.org/officeDocument/2006/relationships/hyperlink" Target="https://es.wikipedia.org/wiki/Melanesia" TargetMode="External"/><Relationship Id="rId337" Type="http://schemas.openxmlformats.org/officeDocument/2006/relationships/hyperlink" Target="https://es.wikipedia.org/wiki/Idioma_guyarat%C3%AD" TargetMode="External"/><Relationship Id="rId502" Type="http://schemas.openxmlformats.org/officeDocument/2006/relationships/hyperlink" Target="https://es.wikipedia.org/wiki/Orden_Cisterciense_de_la_Estrecha_Observancia" TargetMode="External"/><Relationship Id="rId34" Type="http://schemas.openxmlformats.org/officeDocument/2006/relationships/hyperlink" Target="https://es.wikipedia.org/wiki/Tobolsk" TargetMode="External"/><Relationship Id="rId76" Type="http://schemas.openxmlformats.org/officeDocument/2006/relationships/hyperlink" Target="https://es.wikipedia.org/wiki/Perlis" TargetMode="External"/><Relationship Id="rId141" Type="http://schemas.openxmlformats.org/officeDocument/2006/relationships/hyperlink" Target="https://es.wikipedia.org/wiki/Estrecho_de_Taiw%C3%A1n" TargetMode="External"/><Relationship Id="rId379" Type="http://schemas.openxmlformats.org/officeDocument/2006/relationships/hyperlink" Target="https://es.wikipedia.org/wiki/Anexo:Premio_Nobel_de_la_Paz" TargetMode="External"/><Relationship Id="rId544" Type="http://schemas.openxmlformats.org/officeDocument/2006/relationships/hyperlink" Target="https://es.wikipedia.org/wiki/1894" TargetMode="External"/><Relationship Id="rId586" Type="http://schemas.openxmlformats.org/officeDocument/2006/relationships/hyperlink" Target="https://es.wikipedia.org/wiki/Lepra" TargetMode="External"/><Relationship Id="rId7" Type="http://schemas.openxmlformats.org/officeDocument/2006/relationships/image" Target="media/image2.png"/><Relationship Id="rId183" Type="http://schemas.openxmlformats.org/officeDocument/2006/relationships/image" Target="media/image24.png"/><Relationship Id="rId239" Type="http://schemas.openxmlformats.org/officeDocument/2006/relationships/hyperlink" Target="https://es.wikipedia.org/wiki/Zimbabue" TargetMode="External"/><Relationship Id="rId390" Type="http://schemas.openxmlformats.org/officeDocument/2006/relationships/hyperlink" Target="https://es.wikipedia.org/wiki/Siglo_XX" TargetMode="External"/><Relationship Id="rId404" Type="http://schemas.openxmlformats.org/officeDocument/2006/relationships/hyperlink" Target="https://es.wikipedia.org/wiki/18_de_julio" TargetMode="External"/><Relationship Id="rId446" Type="http://schemas.openxmlformats.org/officeDocument/2006/relationships/hyperlink" Target="https://es.wikipedia.org/wiki/1999" TargetMode="External"/><Relationship Id="rId611" Type="http://schemas.openxmlformats.org/officeDocument/2006/relationships/hyperlink" Target="https://es.wikipedia.org/wiki/Oahu" TargetMode="External"/><Relationship Id="rId250" Type="http://schemas.openxmlformats.org/officeDocument/2006/relationships/hyperlink" Target="https://es.wikipedia.org/wiki/The_Dalles" TargetMode="External"/><Relationship Id="rId292" Type="http://schemas.openxmlformats.org/officeDocument/2006/relationships/hyperlink" Target="https://es.wikipedia.org/wiki/Juda%C3%ADsmo" TargetMode="External"/><Relationship Id="rId306" Type="http://schemas.openxmlformats.org/officeDocument/2006/relationships/hyperlink" Target="https://es.wikipedia.org/wiki/Conservadurismo" TargetMode="External"/><Relationship Id="rId488" Type="http://schemas.openxmlformats.org/officeDocument/2006/relationships/hyperlink" Target="https://es.wikipedia.org/wiki/15_de_septiembre" TargetMode="External"/><Relationship Id="rId45" Type="http://schemas.openxmlformats.org/officeDocument/2006/relationships/hyperlink" Target="https://es.wikipedia.org/wiki/Asia" TargetMode="External"/><Relationship Id="rId87" Type="http://schemas.openxmlformats.org/officeDocument/2006/relationships/hyperlink" Target="https://es.wikipedia.org/wiki/Norodom_Sihamon%C3%AD" TargetMode="External"/><Relationship Id="rId110" Type="http://schemas.openxmlformats.org/officeDocument/2006/relationships/hyperlink" Target="https://es.wikipedia.org/wiki/Indonesia" TargetMode="External"/><Relationship Id="rId348" Type="http://schemas.openxmlformats.org/officeDocument/2006/relationships/hyperlink" Target="https://es.wikipedia.org/wiki/Palacio_del_Aga_Khan" TargetMode="External"/><Relationship Id="rId513" Type="http://schemas.openxmlformats.org/officeDocument/2006/relationships/hyperlink" Target="https://es.wikipedia.org/wiki/Sociedad_de_Geograf%C3%ADa_de_Par%C3%ADs" TargetMode="External"/><Relationship Id="rId555" Type="http://schemas.openxmlformats.org/officeDocument/2006/relationships/hyperlink" Target="https://es.wikipedia.org/wiki/Modernismo_teol%C3%B3gico" TargetMode="External"/><Relationship Id="rId597" Type="http://schemas.openxmlformats.org/officeDocument/2006/relationships/hyperlink" Target="https://es.wikipedia.org/wiki/Lovaina" TargetMode="External"/><Relationship Id="rId152" Type="http://schemas.openxmlformats.org/officeDocument/2006/relationships/hyperlink" Target="https://es.wikipedia.org/wiki/Kuomintang" TargetMode="External"/><Relationship Id="rId194" Type="http://schemas.openxmlformats.org/officeDocument/2006/relationships/hyperlink" Target="https://es.wikipedia.org/wiki/A%C3%B1os_1980" TargetMode="External"/><Relationship Id="rId208" Type="http://schemas.openxmlformats.org/officeDocument/2006/relationships/hyperlink" Target="https://es.wikipedia.org/wiki/Herej%C3%ADa" TargetMode="External"/><Relationship Id="rId415" Type="http://schemas.openxmlformats.org/officeDocument/2006/relationships/hyperlink" Target="https://es.wikipedia.org/wiki/Movimiento_de_Pa%C3%ADses_No_Alineados" TargetMode="External"/><Relationship Id="rId457" Type="http://schemas.openxmlformats.org/officeDocument/2006/relationships/hyperlink" Target="https://es.wikipedia.org/wiki/1910" TargetMode="External"/><Relationship Id="rId622" Type="http://schemas.openxmlformats.org/officeDocument/2006/relationships/hyperlink" Target="https://es.wikipedia.org/wiki/Molokai" TargetMode="External"/><Relationship Id="rId261" Type="http://schemas.openxmlformats.org/officeDocument/2006/relationships/hyperlink" Target="https://es.wikipedia.org/wiki/Heaven%27s_Gate_%28secta%29" TargetMode="External"/><Relationship Id="rId499" Type="http://schemas.openxmlformats.org/officeDocument/2006/relationships/hyperlink" Target="https://es.wikipedia.org/wiki/Carlos_de_Foucauld" TargetMode="External"/><Relationship Id="rId14" Type="http://schemas.openxmlformats.org/officeDocument/2006/relationships/hyperlink" Target="https://es.wikipedia.org/wiki/3_de_marzo" TargetMode="External"/><Relationship Id="rId56" Type="http://schemas.openxmlformats.org/officeDocument/2006/relationships/hyperlink" Target="https://es.wikipedia.org/wiki/Arabia_Saudita" TargetMode="External"/><Relationship Id="rId317" Type="http://schemas.openxmlformats.org/officeDocument/2006/relationships/image" Target="media/image38.png"/><Relationship Id="rId359" Type="http://schemas.openxmlformats.org/officeDocument/2006/relationships/hyperlink" Target="https://es.wikipedia.org/wiki/R%C3%ADo_Ganges" TargetMode="External"/><Relationship Id="rId524" Type="http://schemas.openxmlformats.org/officeDocument/2006/relationships/hyperlink" Target="https://es.wikipedia.org/wiki/9_de_junio" TargetMode="External"/><Relationship Id="rId566" Type="http://schemas.openxmlformats.org/officeDocument/2006/relationships/hyperlink" Target="https://es.wikipedia.org/wiki/Comuni%C3%B3n" TargetMode="External"/><Relationship Id="rId98" Type="http://schemas.openxmlformats.org/officeDocument/2006/relationships/hyperlink" Target="https://es.wikipedia.org/wiki/Kuwait" TargetMode="External"/><Relationship Id="rId121" Type="http://schemas.openxmlformats.org/officeDocument/2006/relationships/hyperlink" Target="http://es.calameo.com/read/002013136975a745a9f2f" TargetMode="External"/><Relationship Id="rId163" Type="http://schemas.openxmlformats.org/officeDocument/2006/relationships/hyperlink" Target="https://es.wikipedia.org/wiki/Acrotiri_y_Dhekelia" TargetMode="External"/><Relationship Id="rId219" Type="http://schemas.openxmlformats.org/officeDocument/2006/relationships/hyperlink" Target="https://es.wikipedia.org/wiki/Argelia" TargetMode="External"/><Relationship Id="rId370" Type="http://schemas.openxmlformats.org/officeDocument/2006/relationships/hyperlink" Target="https://es.wikipedia.org/wiki/1968" TargetMode="External"/><Relationship Id="rId426" Type="http://schemas.openxmlformats.org/officeDocument/2006/relationships/hyperlink" Target="https://es.wikipedia.org/wiki/Guerrillera" TargetMode="External"/><Relationship Id="rId633" Type="http://schemas.openxmlformats.org/officeDocument/2006/relationships/hyperlink" Target="https://es.wikipedia.org/wiki/15_de_abril" TargetMode="External"/><Relationship Id="rId230" Type="http://schemas.openxmlformats.org/officeDocument/2006/relationships/hyperlink" Target="https://es.wikipedia.org/wiki/Marruecos" TargetMode="External"/><Relationship Id="rId468" Type="http://schemas.openxmlformats.org/officeDocument/2006/relationships/hyperlink" Target="https://es.wikipedia.org/wiki/Teresa_de_Calcuta" TargetMode="External"/><Relationship Id="rId25" Type="http://schemas.openxmlformats.org/officeDocument/2006/relationships/hyperlink" Target="https://es.wikipedia.org/wiki/Suiza" TargetMode="External"/><Relationship Id="rId67" Type="http://schemas.openxmlformats.org/officeDocument/2006/relationships/hyperlink" Target="https://es.wikipedia.org/wiki/Ras_al-Jaima" TargetMode="External"/><Relationship Id="rId272" Type="http://schemas.openxmlformats.org/officeDocument/2006/relationships/hyperlink" Target="https://es.wikipedia.org/wiki/A%C3%B1os_1970" TargetMode="External"/><Relationship Id="rId328" Type="http://schemas.openxmlformats.org/officeDocument/2006/relationships/hyperlink" Target="https://es.wikipedia.org/wiki/Pacifista" TargetMode="External"/><Relationship Id="rId535" Type="http://schemas.openxmlformats.org/officeDocument/2006/relationships/hyperlink" Target="https://es.wikipedia.org/wiki/Ermita" TargetMode="External"/><Relationship Id="rId577" Type="http://schemas.openxmlformats.org/officeDocument/2006/relationships/hyperlink" Target="https://es.wikipedia.org/wiki/Molokai" TargetMode="External"/><Relationship Id="rId132" Type="http://schemas.openxmlformats.org/officeDocument/2006/relationships/image" Target="media/image11.jpeg"/><Relationship Id="rId174" Type="http://schemas.openxmlformats.org/officeDocument/2006/relationships/hyperlink" Target="https://es.wikipedia.org/wiki/Cercano_Oriente" TargetMode="External"/><Relationship Id="rId381" Type="http://schemas.openxmlformats.org/officeDocument/2006/relationships/hyperlink" Target="https://es.wikipedia.org/wiki/Memphis" TargetMode="External"/><Relationship Id="rId602" Type="http://schemas.openxmlformats.org/officeDocument/2006/relationships/hyperlink" Target="https://es.wikipedia.org/wiki/Bremen" TargetMode="External"/><Relationship Id="rId241" Type="http://schemas.openxmlformats.org/officeDocument/2006/relationships/hyperlink" Target="https://es.wikipedia.org/wiki/Libertad_de_expresi%C3%B3n" TargetMode="External"/><Relationship Id="rId437" Type="http://schemas.openxmlformats.org/officeDocument/2006/relationships/hyperlink" Target="https://es.wikipedia.org/wiki/Reino_Unido" TargetMode="External"/><Relationship Id="rId479" Type="http://schemas.openxmlformats.org/officeDocument/2006/relationships/hyperlink" Target="https://es.wikipedia.org/wiki/Premio_Nobel_de_la_Paz" TargetMode="External"/><Relationship Id="rId36" Type="http://schemas.openxmlformats.org/officeDocument/2006/relationships/hyperlink" Target="https://es.wikipedia.org/wiki/Checa" TargetMode="External"/><Relationship Id="rId283" Type="http://schemas.openxmlformats.org/officeDocument/2006/relationships/hyperlink" Target="https://es.wikipedia.org/wiki/Budismo" TargetMode="External"/><Relationship Id="rId339" Type="http://schemas.openxmlformats.org/officeDocument/2006/relationships/hyperlink" Target="https://es.wikipedia.org/wiki/Huelga_de_hambre" TargetMode="External"/><Relationship Id="rId490" Type="http://schemas.openxmlformats.org/officeDocument/2006/relationships/hyperlink" Target="https://es.wikipedia.org/wiki/Tamanrasset_%28ciudad%29" TargetMode="External"/><Relationship Id="rId504" Type="http://schemas.openxmlformats.org/officeDocument/2006/relationships/hyperlink" Target="https://es.wikipedia.org/wiki/Imperio_otomano" TargetMode="External"/><Relationship Id="rId546" Type="http://schemas.openxmlformats.org/officeDocument/2006/relationships/hyperlink" Target="https://es.wikipedia.org/wiki/14_de_agosto" TargetMode="External"/><Relationship Id="rId78" Type="http://schemas.openxmlformats.org/officeDocument/2006/relationships/hyperlink" Target="https://es.wikipedia.org/wiki/Terengganu" TargetMode="External"/><Relationship Id="rId101" Type="http://schemas.openxmlformats.org/officeDocument/2006/relationships/hyperlink" Target="https://es.wikipedia.org/wiki/Om%C3%A1n" TargetMode="External"/><Relationship Id="rId143" Type="http://schemas.openxmlformats.org/officeDocument/2006/relationships/hyperlink" Target="https://es.wikipedia.org/wiki/Mar_de_la_China_Meridional" TargetMode="External"/><Relationship Id="rId185" Type="http://schemas.openxmlformats.org/officeDocument/2006/relationships/image" Target="media/image26.png"/><Relationship Id="rId350" Type="http://schemas.openxmlformats.org/officeDocument/2006/relationships/hyperlink" Target="https://es.wikipedia.org/wiki/Sudr%C3%A1" TargetMode="External"/><Relationship Id="rId406" Type="http://schemas.openxmlformats.org/officeDocument/2006/relationships/hyperlink" Target="https://es.wikipedia.org/wiki/Johannesburgo" TargetMode="External"/><Relationship Id="rId588" Type="http://schemas.openxmlformats.org/officeDocument/2006/relationships/hyperlink" Target="https://es.wikipedia.org/wiki/Haw%C3%A1i" TargetMode="External"/><Relationship Id="rId9" Type="http://schemas.openxmlformats.org/officeDocument/2006/relationships/hyperlink" Target="https://es.wikipedia.org/wiki/Primera_Guerra_Mundial" TargetMode="External"/><Relationship Id="rId210" Type="http://schemas.openxmlformats.org/officeDocument/2006/relationships/hyperlink" Target="https://es.wikipedia.org/wiki/Edad_Media" TargetMode="External"/><Relationship Id="rId392" Type="http://schemas.openxmlformats.org/officeDocument/2006/relationships/hyperlink" Target="https://es.wikipedia.org/wiki/No_violencia" TargetMode="External"/><Relationship Id="rId448" Type="http://schemas.openxmlformats.org/officeDocument/2006/relationships/hyperlink" Target="https://es.wikipedia.org/wiki/Terrorismo" TargetMode="External"/><Relationship Id="rId613" Type="http://schemas.openxmlformats.org/officeDocument/2006/relationships/hyperlink" Target="https://es.wikipedia.org/wiki/S%C3%ADfilis" TargetMode="External"/><Relationship Id="rId252" Type="http://schemas.openxmlformats.org/officeDocument/2006/relationships/hyperlink" Target="https://es.wikipedia.org/wiki/Osho_%28Bhagwan_Shri_Rashn%C3%ADsh%29" TargetMode="External"/><Relationship Id="rId294" Type="http://schemas.openxmlformats.org/officeDocument/2006/relationships/hyperlink" Target="https://es.wikipedia.org/wiki/Protestantismo" TargetMode="External"/><Relationship Id="rId308" Type="http://schemas.openxmlformats.org/officeDocument/2006/relationships/hyperlink" Target="https://img.culturacolectiva.com/content/2016/06/charles-manson.jpg" TargetMode="External"/><Relationship Id="rId515" Type="http://schemas.openxmlformats.org/officeDocument/2006/relationships/hyperlink" Target="https://es.wikipedia.org/wiki/Henri_Huvelin" TargetMode="External"/><Relationship Id="rId47" Type="http://schemas.openxmlformats.org/officeDocument/2006/relationships/hyperlink" Target="https://es.wikipedia.org/wiki/Bar%C3%A9in" TargetMode="External"/><Relationship Id="rId89" Type="http://schemas.openxmlformats.org/officeDocument/2006/relationships/hyperlink" Target="https://es.wikipedia.org/wiki/Camboya" TargetMode="External"/><Relationship Id="rId112" Type="http://schemas.openxmlformats.org/officeDocument/2006/relationships/hyperlink" Target="https://es.wikipedia.org/wiki/Yang_di-Pertuan_Agong" TargetMode="External"/><Relationship Id="rId154" Type="http://schemas.openxmlformats.org/officeDocument/2006/relationships/hyperlink" Target="https://es.wikipedia.org/wiki/China_continental" TargetMode="External"/><Relationship Id="rId361" Type="http://schemas.openxmlformats.org/officeDocument/2006/relationships/hyperlink" Target="https://es.wikipedia.org/wiki/Capital_%28econom%C3%ADa%29" TargetMode="External"/><Relationship Id="rId557" Type="http://schemas.openxmlformats.org/officeDocument/2006/relationships/hyperlink" Target="https://es.wikipedia.org/wiki/Auschwitz" TargetMode="External"/><Relationship Id="rId599" Type="http://schemas.openxmlformats.org/officeDocument/2006/relationships/hyperlink" Target="https://es.wikipedia.org/wiki/1859" TargetMode="External"/><Relationship Id="rId196" Type="http://schemas.openxmlformats.org/officeDocument/2006/relationships/hyperlink" Target="https://es.wikipedia.org/wiki/Sociolog%C3%ADa" TargetMode="External"/><Relationship Id="rId417" Type="http://schemas.openxmlformats.org/officeDocument/2006/relationships/hyperlink" Target="https://es.wikipedia.org/wiki/Tembulandia" TargetMode="External"/><Relationship Id="rId459" Type="http://schemas.openxmlformats.org/officeDocument/2006/relationships/hyperlink" Target="https://es.wikipedia.org/wiki/India" TargetMode="External"/><Relationship Id="rId624" Type="http://schemas.openxmlformats.org/officeDocument/2006/relationships/hyperlink" Target="https://es.wikipedia.org/wiki/1889" TargetMode="External"/><Relationship Id="rId16" Type="http://schemas.openxmlformats.org/officeDocument/2006/relationships/hyperlink" Target="https://es.wikipedia.org/wiki/F%C3%A1brica_K%C3%ADrov" TargetMode="External"/><Relationship Id="rId221" Type="http://schemas.openxmlformats.org/officeDocument/2006/relationships/hyperlink" Target="https://es.wikipedia.org/wiki/B%C3%A9lgica" TargetMode="External"/><Relationship Id="rId263" Type="http://schemas.openxmlformats.org/officeDocument/2006/relationships/hyperlink" Target="https://es.wikipedia.org/wiki/Parque_Nacional_del_Teide" TargetMode="External"/><Relationship Id="rId319" Type="http://schemas.openxmlformats.org/officeDocument/2006/relationships/hyperlink" Target="https://es.wikipedia.org/wiki/Raj_brit%C3%A1nico" TargetMode="External"/><Relationship Id="rId470" Type="http://schemas.openxmlformats.org/officeDocument/2006/relationships/hyperlink" Target="https://es.wikipedia.org/wiki/Calcuta" TargetMode="External"/><Relationship Id="rId526" Type="http://schemas.openxmlformats.org/officeDocument/2006/relationships/hyperlink" Target="https://es.wikipedia.org/wiki/B%C3%A9ni_Abb%C3%A8s" TargetMode="External"/><Relationship Id="rId58" Type="http://schemas.openxmlformats.org/officeDocument/2006/relationships/hyperlink" Target="https://es.wikipedia.org/wiki/Emiratos_%C3%81rabes_Unidos" TargetMode="External"/><Relationship Id="rId123" Type="http://schemas.openxmlformats.org/officeDocument/2006/relationships/hyperlink" Target="http://elordenmundial.com/relaciones-internacionales/cambio-orden-economico/" TargetMode="External"/><Relationship Id="rId330" Type="http://schemas.openxmlformats.org/officeDocument/2006/relationships/hyperlink" Target="https://es.wikipedia.org/wiki/Religi%C3%B3n_hinduista" TargetMode="External"/><Relationship Id="rId568" Type="http://schemas.openxmlformats.org/officeDocument/2006/relationships/hyperlink" Target="https://es.wikipedia.org/wiki/Eucarist%C3%ADa" TargetMode="External"/><Relationship Id="rId165" Type="http://schemas.openxmlformats.org/officeDocument/2006/relationships/hyperlink" Target="https://es.wikipedia.org/wiki/Mar_Mediterr%C3%A1neo" TargetMode="External"/><Relationship Id="rId372" Type="http://schemas.openxmlformats.org/officeDocument/2006/relationships/hyperlink" Target="https://es.wikipedia.org/wiki/Estados_Unidos" TargetMode="External"/><Relationship Id="rId428" Type="http://schemas.openxmlformats.org/officeDocument/2006/relationships/hyperlink" Target="https://es.wikipedia.org/wiki/Umkhonto_we_Sizwe" TargetMode="External"/><Relationship Id="rId635" Type="http://schemas.openxmlformats.org/officeDocument/2006/relationships/hyperlink" Target="https://es.wikipedia.org/wiki/Beatificaci%C3%B3n" TargetMode="External"/><Relationship Id="rId232" Type="http://schemas.openxmlformats.org/officeDocument/2006/relationships/hyperlink" Target="https://es.wikipedia.org/wiki/Pa%C3%ADses_Bajos" TargetMode="External"/><Relationship Id="rId274" Type="http://schemas.openxmlformats.org/officeDocument/2006/relationships/image" Target="media/image30.png"/><Relationship Id="rId481" Type="http://schemas.openxmlformats.org/officeDocument/2006/relationships/hyperlink" Target="https://es.wikipedia.org/wiki/Christopher_Hitchens" TargetMode="External"/><Relationship Id="rId27" Type="http://schemas.openxmlformats.org/officeDocument/2006/relationships/hyperlink" Target="https://es.wikipedia.org/wiki/Sovnarkom" TargetMode="External"/><Relationship Id="rId69" Type="http://schemas.openxmlformats.org/officeDocument/2006/relationships/hyperlink" Target="https://es.wikipedia.org/wiki/Fuyaira" TargetMode="External"/><Relationship Id="rId134" Type="http://schemas.openxmlformats.org/officeDocument/2006/relationships/image" Target="media/image13.png"/><Relationship Id="rId537" Type="http://schemas.openxmlformats.org/officeDocument/2006/relationships/hyperlink" Target="https://es.wikipedia.org/wiki/13_de_noviembre" TargetMode="External"/><Relationship Id="rId579" Type="http://schemas.openxmlformats.org/officeDocument/2006/relationships/hyperlink" Target="https://es.wikipedia.org/wiki/Estados_Unidos" TargetMode="External"/><Relationship Id="rId80" Type="http://schemas.openxmlformats.org/officeDocument/2006/relationships/hyperlink" Target="https://es.wikipedia.org/wiki/Kelantan" TargetMode="External"/><Relationship Id="rId176" Type="http://schemas.openxmlformats.org/officeDocument/2006/relationships/hyperlink" Target="https://es.wikipedia.org/wiki/Mediterr%C3%A1neo" TargetMode="External"/><Relationship Id="rId341" Type="http://schemas.openxmlformats.org/officeDocument/2006/relationships/hyperlink" Target="https://es.wikipedia.org/wiki/Le%C3%B3n_Tolst%C3%B3i" TargetMode="External"/><Relationship Id="rId383" Type="http://schemas.openxmlformats.org/officeDocument/2006/relationships/hyperlink" Target="https://es.wikipedia.org/wiki/Boicot_de_autobuses_en_Montgomery" TargetMode="External"/><Relationship Id="rId439" Type="http://schemas.openxmlformats.org/officeDocument/2006/relationships/hyperlink" Target="https://es.wikipedia.org/wiki/Lesoto" TargetMode="External"/><Relationship Id="rId590" Type="http://schemas.openxmlformats.org/officeDocument/2006/relationships/hyperlink" Target="https://es.wikipedia.org/wiki/10_de_mayo" TargetMode="External"/><Relationship Id="rId604" Type="http://schemas.openxmlformats.org/officeDocument/2006/relationships/hyperlink" Target="https://es.wikipedia.org/wiki/Oc%C3%A9ano_Pac%C3%ADfico" TargetMode="External"/><Relationship Id="rId201" Type="http://schemas.openxmlformats.org/officeDocument/2006/relationships/hyperlink" Target="https://es.wikipedia.org/wiki/Casiodoro_de_Reina" TargetMode="External"/><Relationship Id="rId243" Type="http://schemas.openxmlformats.org/officeDocument/2006/relationships/hyperlink" Target="https://es.wikipedia.org/wiki/Ervil_LeBaron" TargetMode="External"/><Relationship Id="rId285" Type="http://schemas.openxmlformats.org/officeDocument/2006/relationships/hyperlink" Target="https://es.wikipedia.org/wiki/Segunda_Guerra_Mundial" TargetMode="External"/><Relationship Id="rId450" Type="http://schemas.openxmlformats.org/officeDocument/2006/relationships/hyperlink" Target="https://es.wikipedia.org/wiki/Medalla_Presidencial_de_la_Libertad" TargetMode="External"/><Relationship Id="rId506" Type="http://schemas.openxmlformats.org/officeDocument/2006/relationships/hyperlink" Target="https://es.wikipedia.org/wiki/Desierto_del_Sahara" TargetMode="External"/><Relationship Id="rId38" Type="http://schemas.openxmlformats.org/officeDocument/2006/relationships/hyperlink" Target="http://es.wikipedia.org/wiki/Casa_de_Saboya" TargetMode="External"/><Relationship Id="rId103" Type="http://schemas.openxmlformats.org/officeDocument/2006/relationships/hyperlink" Target="https://es.wikipedia.org/wiki/Rey_de_Bar%C3%A9in" TargetMode="External"/><Relationship Id="rId310" Type="http://schemas.openxmlformats.org/officeDocument/2006/relationships/image" Target="media/image35.jpeg"/><Relationship Id="rId492" Type="http://schemas.openxmlformats.org/officeDocument/2006/relationships/hyperlink" Target="https://es.wikipedia.org/wiki/1916" TargetMode="External"/><Relationship Id="rId548" Type="http://schemas.openxmlformats.org/officeDocument/2006/relationships/hyperlink" Target="https://es.wikipedia.org/wiki/Cl%C3%A9rigo" TargetMode="External"/><Relationship Id="rId70" Type="http://schemas.openxmlformats.org/officeDocument/2006/relationships/hyperlink" Target="https://es.wikipedia.org/wiki/Malasia" TargetMode="External"/><Relationship Id="rId91" Type="http://schemas.openxmlformats.org/officeDocument/2006/relationships/hyperlink" Target="https://es.wikipedia.org/w/index.php?title=Monarqu%C3%ADa_de_Tailandia&amp;action=edit&amp;redlink=1" TargetMode="External"/><Relationship Id="rId145" Type="http://schemas.openxmlformats.org/officeDocument/2006/relationships/hyperlink" Target="https://es.wikipedia.org/wiki/Archipi%C3%A9lago" TargetMode="External"/><Relationship Id="rId166" Type="http://schemas.openxmlformats.org/officeDocument/2006/relationships/hyperlink" Target="https://es.wikipedia.org/wiki/Kil%C3%B3metro" TargetMode="External"/><Relationship Id="rId187" Type="http://schemas.openxmlformats.org/officeDocument/2006/relationships/image" Target="media/image28.png"/><Relationship Id="rId331" Type="http://schemas.openxmlformats.org/officeDocument/2006/relationships/hyperlink" Target="https://es.wikipedia.org/wiki/India" TargetMode="External"/><Relationship Id="rId352" Type="http://schemas.openxmlformats.org/officeDocument/2006/relationships/hyperlink" Target="https://es.wikipedia.org/wiki/Mleccha" TargetMode="External"/><Relationship Id="rId373" Type="http://schemas.openxmlformats.org/officeDocument/2006/relationships/hyperlink" Target="https://es.wikipedia.org/wiki/Iglesias_bautistas" TargetMode="External"/><Relationship Id="rId394" Type="http://schemas.openxmlformats.org/officeDocument/2006/relationships/hyperlink" Target="https://es.wikipedia.org/wiki/Jimmy_Carter" TargetMode="External"/><Relationship Id="rId408" Type="http://schemas.openxmlformats.org/officeDocument/2006/relationships/hyperlink" Target="https://es.wikipedia.org/wiki/Sud%C3%A1frica" TargetMode="External"/><Relationship Id="rId429" Type="http://schemas.openxmlformats.org/officeDocument/2006/relationships/hyperlink" Target="https://es.wikipedia.org/wiki/Proceso_de_Rivonia" TargetMode="External"/><Relationship Id="rId580" Type="http://schemas.openxmlformats.org/officeDocument/2006/relationships/hyperlink" Target="https://es.wikipedia.org/wiki/15_de_abril" TargetMode="External"/><Relationship Id="rId615" Type="http://schemas.openxmlformats.org/officeDocument/2006/relationships/hyperlink" Target="https://es.wikipedia.org/wiki/Kamehameha_IV" TargetMode="External"/><Relationship Id="rId636" Type="http://schemas.openxmlformats.org/officeDocument/2006/relationships/hyperlink" Target="https://es.wikipedia.org/wiki/1995" TargetMode="External"/><Relationship Id="rId1" Type="http://schemas.openxmlformats.org/officeDocument/2006/relationships/customXml" Target="../customXml/item1.xml"/><Relationship Id="rId212" Type="http://schemas.openxmlformats.org/officeDocument/2006/relationships/image" Target="media/image29.jpeg"/><Relationship Id="rId233" Type="http://schemas.openxmlformats.org/officeDocument/2006/relationships/hyperlink" Target="https://es.wikipedia.org/wiki/Autoridad_Nacional_Palestina" TargetMode="External"/><Relationship Id="rId254" Type="http://schemas.openxmlformats.org/officeDocument/2006/relationships/hyperlink" Target="https://es.wikipedia.org/wiki/Ataque_bioterrorista_osho_de_1984" TargetMode="External"/><Relationship Id="rId440" Type="http://schemas.openxmlformats.org/officeDocument/2006/relationships/hyperlink" Target="https://es.wikipedia.org/wiki/Thabo_Mbeki" TargetMode="External"/><Relationship Id="rId28" Type="http://schemas.openxmlformats.org/officeDocument/2006/relationships/hyperlink" Target="https://es.wikipedia.org/wiki/Revoluci%C3%B3n_de_Octubre_%281917%29" TargetMode="External"/><Relationship Id="rId49" Type="http://schemas.openxmlformats.org/officeDocument/2006/relationships/hyperlink" Target="https://es.wikipedia.org/wiki/Brun%C3%A9i" TargetMode="External"/><Relationship Id="rId114" Type="http://schemas.openxmlformats.org/officeDocument/2006/relationships/hyperlink" Target="https://es.wikipedia.org/wiki/Salm%C3%A1n_bin_Abdulaziz" TargetMode="External"/><Relationship Id="rId275" Type="http://schemas.openxmlformats.org/officeDocument/2006/relationships/hyperlink" Target="https://es.wikipedia.org/wiki/Segunda_Guerra_Mundial" TargetMode="External"/><Relationship Id="rId296" Type="http://schemas.openxmlformats.org/officeDocument/2006/relationships/hyperlink" Target="https://es.wikipedia.org/wiki/Teolog%C3%ADa_de_la_liberaci%C3%B3n" TargetMode="External"/><Relationship Id="rId300" Type="http://schemas.openxmlformats.org/officeDocument/2006/relationships/hyperlink" Target="https://es.wikipedia.org/wiki/Ku_Klux_Klan" TargetMode="External"/><Relationship Id="rId461" Type="http://schemas.openxmlformats.org/officeDocument/2006/relationships/hyperlink" Target="https://es.wikipedia.org/wiki/1997" TargetMode="External"/><Relationship Id="rId482" Type="http://schemas.openxmlformats.org/officeDocument/2006/relationships/hyperlink" Target="https://es.wikipedia.org/wiki/Michael_Parenti" TargetMode="External"/><Relationship Id="rId517" Type="http://schemas.openxmlformats.org/officeDocument/2006/relationships/hyperlink" Target="https://es.wikipedia.org/wiki/1886" TargetMode="External"/><Relationship Id="rId538" Type="http://schemas.openxmlformats.org/officeDocument/2006/relationships/hyperlink" Target="https://es.wikipedia.org/wiki/2005" TargetMode="External"/><Relationship Id="rId559" Type="http://schemas.openxmlformats.org/officeDocument/2006/relationships/hyperlink" Target="https://es.wikipedia.org/wiki/Franciszek_Gajowniczek" TargetMode="External"/><Relationship Id="rId60" Type="http://schemas.openxmlformats.org/officeDocument/2006/relationships/hyperlink" Target="https://es.wikipedia.org/wiki/Abu_Dabi" TargetMode="External"/><Relationship Id="rId81" Type="http://schemas.openxmlformats.org/officeDocument/2006/relationships/hyperlink" Target="https://es.wikipedia.org/wiki/Kedah" TargetMode="External"/><Relationship Id="rId135" Type="http://schemas.openxmlformats.org/officeDocument/2006/relationships/image" Target="media/image14.png"/><Relationship Id="rId156" Type="http://schemas.openxmlformats.org/officeDocument/2006/relationships/image" Target="media/image17.png"/><Relationship Id="rId177" Type="http://schemas.openxmlformats.org/officeDocument/2006/relationships/hyperlink" Target="https://es.wikipedia.org/wiki/Sicilia" TargetMode="External"/><Relationship Id="rId198" Type="http://schemas.openxmlformats.org/officeDocument/2006/relationships/hyperlink" Target="https://es.wikipedia.org/wiki/Creencia" TargetMode="External"/><Relationship Id="rId321" Type="http://schemas.openxmlformats.org/officeDocument/2006/relationships/hyperlink" Target="https://es.wikipedia.org/wiki/1869" TargetMode="External"/><Relationship Id="rId342" Type="http://schemas.openxmlformats.org/officeDocument/2006/relationships/hyperlink" Target="https://es.wikipedia.org/wiki/No_violencia_activa" TargetMode="External"/><Relationship Id="rId363" Type="http://schemas.openxmlformats.org/officeDocument/2006/relationships/hyperlink" Target="https://es.wikipedia.org/wiki/Vegetarianismo" TargetMode="External"/><Relationship Id="rId384" Type="http://schemas.openxmlformats.org/officeDocument/2006/relationships/hyperlink" Target="https://es.wikipedia.org/wiki/Conferencia_Sur_de_Liderazgo_Cristiano" TargetMode="External"/><Relationship Id="rId419" Type="http://schemas.openxmlformats.org/officeDocument/2006/relationships/hyperlink" Target="https://es.wikipedia.org/wiki/Universidad_de_Witwatersrand" TargetMode="External"/><Relationship Id="rId570" Type="http://schemas.openxmlformats.org/officeDocument/2006/relationships/hyperlink" Target="https://es.wikipedia.org/wiki/Nagasaki" TargetMode="External"/><Relationship Id="rId591" Type="http://schemas.openxmlformats.org/officeDocument/2006/relationships/hyperlink" Target="https://es.wikipedia.org/wiki/Beatificaci%C3%B3n" TargetMode="External"/><Relationship Id="rId605" Type="http://schemas.openxmlformats.org/officeDocument/2006/relationships/hyperlink" Target="https://es.wikipedia.org/wiki/19_de_marzo" TargetMode="External"/><Relationship Id="rId626" Type="http://schemas.openxmlformats.org/officeDocument/2006/relationships/hyperlink" Target="https://es.wikipedia.org/wiki/B%C3%A9lgica" TargetMode="External"/><Relationship Id="rId202" Type="http://schemas.openxmlformats.org/officeDocument/2006/relationships/hyperlink" Target="https://es.wikipedia.org/wiki/Cipriano_de_Valera" TargetMode="External"/><Relationship Id="rId223" Type="http://schemas.openxmlformats.org/officeDocument/2006/relationships/hyperlink" Target="https://es.wikipedia.org/wiki/Rep%C3%BAblica_Popular_China" TargetMode="External"/><Relationship Id="rId244" Type="http://schemas.openxmlformats.org/officeDocument/2006/relationships/hyperlink" Target="https://es.wikipedia.org/wiki/La_Iglesia_de_Jesucristo_de_los_Santos_de_los_%C3%9Altimos_D%C3%ADas" TargetMode="External"/><Relationship Id="rId430" Type="http://schemas.openxmlformats.org/officeDocument/2006/relationships/hyperlink" Target="https://es.wikipedia.org/wiki/Isla_Robben" TargetMode="External"/><Relationship Id="rId18" Type="http://schemas.openxmlformats.org/officeDocument/2006/relationships/hyperlink" Target="https://es.wikipedia.org/wiki/Revoluci%C3%B3n_de_Febrero" TargetMode="External"/><Relationship Id="rId39" Type="http://schemas.openxmlformats.org/officeDocument/2006/relationships/hyperlink" Target="http://es.wikipedia.org/wiki/Carlos_Alberto_de_Cerde%C3%B1a" TargetMode="External"/><Relationship Id="rId265" Type="http://schemas.openxmlformats.org/officeDocument/2006/relationships/hyperlink" Target="https://es.wikipedia.org/wiki/Espa%C3%B1a" TargetMode="External"/><Relationship Id="rId286" Type="http://schemas.openxmlformats.org/officeDocument/2006/relationships/hyperlink" Target="https://es.wikipedia.org/wiki/Melanesia" TargetMode="External"/><Relationship Id="rId451" Type="http://schemas.openxmlformats.org/officeDocument/2006/relationships/hyperlink" Target="https://es.wikipedia.org/wiki/Premio_Lenin_de_la_Paz" TargetMode="External"/><Relationship Id="rId472" Type="http://schemas.openxmlformats.org/officeDocument/2006/relationships/hyperlink" Target="https://es.wikipedia.org/wiki/Juan_Pablo_II" TargetMode="External"/><Relationship Id="rId493" Type="http://schemas.openxmlformats.org/officeDocument/2006/relationships/hyperlink" Target="https://es.wikipedia.org/wiki/Idioma_franc%C3%A9s" TargetMode="External"/><Relationship Id="rId507" Type="http://schemas.openxmlformats.org/officeDocument/2006/relationships/hyperlink" Target="https://es.wikipedia.org/wiki/Geograf%C3%ADa_de_Argelia" TargetMode="External"/><Relationship Id="rId528" Type="http://schemas.openxmlformats.org/officeDocument/2006/relationships/hyperlink" Target="https://es.wikipedia.org/wiki/Geograf%C3%ADa_de_Argelia" TargetMode="External"/><Relationship Id="rId549" Type="http://schemas.openxmlformats.org/officeDocument/2006/relationships/hyperlink" Target="https://es.wikipedia.org/wiki/Franciscano_conventual" TargetMode="External"/><Relationship Id="rId50" Type="http://schemas.openxmlformats.org/officeDocument/2006/relationships/hyperlink" Target="https://es.wikipedia.org/wiki/Camboya" TargetMode="External"/><Relationship Id="rId104" Type="http://schemas.openxmlformats.org/officeDocument/2006/relationships/hyperlink" Target="https://es.wikipedia.org/wiki/Bar%C3%A9in" TargetMode="External"/><Relationship Id="rId125" Type="http://schemas.openxmlformats.org/officeDocument/2006/relationships/hyperlink" Target="http://elordenmundial.com/relaciones-internacionales/v-cumbre-de-los-brics/" TargetMode="External"/><Relationship Id="rId146" Type="http://schemas.openxmlformats.org/officeDocument/2006/relationships/hyperlink" Target="https://es.wikipedia.org/wiki/Islas_Ry%C5%ABky%C5%AB" TargetMode="External"/><Relationship Id="rId167" Type="http://schemas.openxmlformats.org/officeDocument/2006/relationships/hyperlink" Target="https://es.wikipedia.org/wiki/Siria" TargetMode="External"/><Relationship Id="rId188" Type="http://schemas.openxmlformats.org/officeDocument/2006/relationships/hyperlink" Target="https://es.wikipedia.org/wiki/Doctrina" TargetMode="External"/><Relationship Id="rId311" Type="http://schemas.openxmlformats.org/officeDocument/2006/relationships/hyperlink" Target="https://img.culturacolectiva.com/content/2016/06/Aum-Shinrikyo-sectas-peligrosas.jpg" TargetMode="External"/><Relationship Id="rId332" Type="http://schemas.openxmlformats.org/officeDocument/2006/relationships/hyperlink" Target="https://es.wikipedia.org/wiki/Rabindranath_Tagore" TargetMode="External"/><Relationship Id="rId353" Type="http://schemas.openxmlformats.org/officeDocument/2006/relationships/hyperlink" Target="https://es.wikipedia.org/wiki/Islam" TargetMode="External"/><Relationship Id="rId374" Type="http://schemas.openxmlformats.org/officeDocument/2006/relationships/hyperlink" Target="https://es.wikipedia.org/wiki/Estados_Unidos" TargetMode="External"/><Relationship Id="rId395" Type="http://schemas.openxmlformats.org/officeDocument/2006/relationships/hyperlink" Target="https://es.wikipedia.org/wiki/1977" TargetMode="External"/><Relationship Id="rId409" Type="http://schemas.openxmlformats.org/officeDocument/2006/relationships/hyperlink" Target="https://es.wikipedia.org/wiki/5_de_diciembre" TargetMode="External"/><Relationship Id="rId560" Type="http://schemas.openxmlformats.org/officeDocument/2006/relationships/hyperlink" Target="https://es.wikipedia.org/wiki/Auschwitz" TargetMode="External"/><Relationship Id="rId581" Type="http://schemas.openxmlformats.org/officeDocument/2006/relationships/hyperlink" Target="https://es.wikipedia.org/wiki/1889" TargetMode="External"/><Relationship Id="rId71" Type="http://schemas.openxmlformats.org/officeDocument/2006/relationships/hyperlink" Target="https://es.wikipedia.org/wiki/Yang_di-Pertuan_Agong" TargetMode="External"/><Relationship Id="rId92" Type="http://schemas.openxmlformats.org/officeDocument/2006/relationships/hyperlink" Target="https://es.wikipedia.org/wiki/Tailandia" TargetMode="External"/><Relationship Id="rId213" Type="http://schemas.openxmlformats.org/officeDocument/2006/relationships/hyperlink" Target="https://es.wikipedia.org/wiki/A%C3%B1os_1970" TargetMode="External"/><Relationship Id="rId234" Type="http://schemas.openxmlformats.org/officeDocument/2006/relationships/hyperlink" Target="https://es.wikipedia.org/wiki/Ruanda" TargetMode="External"/><Relationship Id="rId420" Type="http://schemas.openxmlformats.org/officeDocument/2006/relationships/hyperlink" Target="https://es.wikipedia.org/wiki/Johannesburgo" TargetMode="External"/><Relationship Id="rId616" Type="http://schemas.openxmlformats.org/officeDocument/2006/relationships/hyperlink" Target="https://es.wikipedia.org/wiki/Molokai" TargetMode="External"/><Relationship Id="rId637" Type="http://schemas.openxmlformats.org/officeDocument/2006/relationships/hyperlink" Target="https://es.wikipedia.org/wiki/Canonizaci%C3%B3n" TargetMode="External"/><Relationship Id="rId2" Type="http://schemas.openxmlformats.org/officeDocument/2006/relationships/numbering" Target="numbering.xml"/><Relationship Id="rId29" Type="http://schemas.openxmlformats.org/officeDocument/2006/relationships/image" Target="media/image4.jpeg"/><Relationship Id="rId255" Type="http://schemas.openxmlformats.org/officeDocument/2006/relationships/hyperlink" Target="https://es.wikipedia.org/wiki/Kirtland_%28Ohio%29" TargetMode="External"/><Relationship Id="rId276" Type="http://schemas.openxmlformats.org/officeDocument/2006/relationships/hyperlink" Target="https://es.wikipedia.org/wiki/Baha%C3%ADsmo" TargetMode="External"/><Relationship Id="rId297" Type="http://schemas.openxmlformats.org/officeDocument/2006/relationships/hyperlink" Target="https://commons.wikimedia.org/wiki/File:Ku_Klux_Klan_members_and_a_burning_cross,_Denver,_Colorado,_1921.jpg" TargetMode="External"/><Relationship Id="rId441" Type="http://schemas.openxmlformats.org/officeDocument/2006/relationships/hyperlink" Target="https://es.wikipedia.org/wiki/Sida" TargetMode="External"/><Relationship Id="rId462" Type="http://schemas.openxmlformats.org/officeDocument/2006/relationships/hyperlink" Target="https://es.wikipedia.org/wiki/Alfabeto_Fon%C3%A9tico_Internacional" TargetMode="External"/><Relationship Id="rId483" Type="http://schemas.openxmlformats.org/officeDocument/2006/relationships/hyperlink" Target="https://es.wikipedia.org/w/index.php?title=Aroup_Chatterjee&amp;action=edit&amp;redlink=1" TargetMode="External"/><Relationship Id="rId518" Type="http://schemas.openxmlformats.org/officeDocument/2006/relationships/hyperlink" Target="https://es.wikipedia.org/wiki/Tierra_Santa" TargetMode="External"/><Relationship Id="rId539" Type="http://schemas.openxmlformats.org/officeDocument/2006/relationships/hyperlink" Target="https://es.wikipedia.org/wiki/Beato" TargetMode="External"/><Relationship Id="rId40" Type="http://schemas.openxmlformats.org/officeDocument/2006/relationships/hyperlink" Target="http://es.wikipedia.org/wiki/Pietro_Badoglio" TargetMode="External"/><Relationship Id="rId115" Type="http://schemas.openxmlformats.org/officeDocument/2006/relationships/hyperlink" Target="https://es.wikipedia.org/w/index.php?title=Rey_del_Reino_de_Arabia_Saudita&amp;action=edit&amp;redlink=1" TargetMode="External"/><Relationship Id="rId136" Type="http://schemas.openxmlformats.org/officeDocument/2006/relationships/image" Target="media/image15.png"/><Relationship Id="rId157" Type="http://schemas.openxmlformats.org/officeDocument/2006/relationships/image" Target="media/image18.jpeg"/><Relationship Id="rId178" Type="http://schemas.openxmlformats.org/officeDocument/2006/relationships/hyperlink" Target="https://es.wikipedia.org/wiki/Cerde%C3%B1a" TargetMode="External"/><Relationship Id="rId301" Type="http://schemas.openxmlformats.org/officeDocument/2006/relationships/hyperlink" Target="https://es.wikipedia.org/wiki/Biblia" TargetMode="External"/><Relationship Id="rId322" Type="http://schemas.openxmlformats.org/officeDocument/2006/relationships/hyperlink" Target="https://es.wikipedia.org/wiki/Nueva_Delhi" TargetMode="External"/><Relationship Id="rId343" Type="http://schemas.openxmlformats.org/officeDocument/2006/relationships/hyperlink" Target="https://es.wikipedia.org/wiki/Marcha_de_la_sal" TargetMode="External"/><Relationship Id="rId364" Type="http://schemas.openxmlformats.org/officeDocument/2006/relationships/image" Target="media/image40.png"/><Relationship Id="rId550" Type="http://schemas.openxmlformats.org/officeDocument/2006/relationships/hyperlink" Target="https://es.wikipedia.org/wiki/Polonia" TargetMode="External"/><Relationship Id="rId61" Type="http://schemas.openxmlformats.org/officeDocument/2006/relationships/hyperlink" Target="https://es.wikipedia.org/w/index.php?title=Primeros_Ministros_de_los_Emiratos_%C3%81rabes_Unidos&amp;action=edit&amp;redlink=1" TargetMode="External"/><Relationship Id="rId82" Type="http://schemas.openxmlformats.org/officeDocument/2006/relationships/hyperlink" Target="https://es.wikipedia.org/wiki/Johor" TargetMode="External"/><Relationship Id="rId199" Type="http://schemas.openxmlformats.org/officeDocument/2006/relationships/hyperlink" Target="https://es.wikipedia.org/wiki/Peyorativo" TargetMode="External"/><Relationship Id="rId203" Type="http://schemas.openxmlformats.org/officeDocument/2006/relationships/hyperlink" Target="https://es.wikisource.org/wiki/Biblia_Reina-Valera_1909/Hch/24%2324:5" TargetMode="External"/><Relationship Id="rId385" Type="http://schemas.openxmlformats.org/officeDocument/2006/relationships/hyperlink" Target="https://es.wikipedia.org/wiki/Marcha_sobre_Washington_por_el_Trabajo_y_la_Libertad" TargetMode="External"/><Relationship Id="rId571" Type="http://schemas.openxmlformats.org/officeDocument/2006/relationships/hyperlink" Target="https://es.wikipedia.org/wiki/Bomba_at%C3%B3mica" TargetMode="External"/><Relationship Id="rId592" Type="http://schemas.openxmlformats.org/officeDocument/2006/relationships/hyperlink" Target="https://es.wikipedia.org/wiki/1995" TargetMode="External"/><Relationship Id="rId606" Type="http://schemas.openxmlformats.org/officeDocument/2006/relationships/hyperlink" Target="https://es.wikipedia.org/wiki/1864" TargetMode="External"/><Relationship Id="rId627" Type="http://schemas.openxmlformats.org/officeDocument/2006/relationships/hyperlink" Target="https://es.wikipedia.org/wiki/Lovaina" TargetMode="External"/><Relationship Id="rId19" Type="http://schemas.openxmlformats.org/officeDocument/2006/relationships/hyperlink" Target="https://es.wikipedia.org/wiki/Ej%C3%A9rcito_Imperial_ruso" TargetMode="External"/><Relationship Id="rId224" Type="http://schemas.openxmlformats.org/officeDocument/2006/relationships/hyperlink" Target="https://es.wikipedia.org/wiki/Eritrea" TargetMode="External"/><Relationship Id="rId245" Type="http://schemas.openxmlformats.org/officeDocument/2006/relationships/hyperlink" Target="https://es.wikipedia.org/wiki/Villa_Baviera" TargetMode="External"/><Relationship Id="rId266" Type="http://schemas.openxmlformats.org/officeDocument/2006/relationships/hyperlink" Target="https://es.wikipedia.org/wiki/Uganda" TargetMode="External"/><Relationship Id="rId287" Type="http://schemas.openxmlformats.org/officeDocument/2006/relationships/hyperlink" Target="https://es.wikipedia.org/wiki/Pap%C3%BAa_Nueva_Guinea" TargetMode="External"/><Relationship Id="rId410" Type="http://schemas.openxmlformats.org/officeDocument/2006/relationships/hyperlink" Target="https://es.wikipedia.org/wiki/2013" TargetMode="External"/><Relationship Id="rId431" Type="http://schemas.openxmlformats.org/officeDocument/2006/relationships/hyperlink" Target="https://es.wikipedia.org/wiki/Prisi%C3%B3n_de_Pollsmoor" TargetMode="External"/><Relationship Id="rId452" Type="http://schemas.openxmlformats.org/officeDocument/2006/relationships/image" Target="media/image42.jpeg"/><Relationship Id="rId473" Type="http://schemas.openxmlformats.org/officeDocument/2006/relationships/hyperlink" Target="https://es.wikipedia.org/wiki/Francisco_%28papa%29" TargetMode="External"/><Relationship Id="rId494" Type="http://schemas.openxmlformats.org/officeDocument/2006/relationships/hyperlink" Target="https://es.wikipedia.org/wiki/Misticismo" TargetMode="External"/><Relationship Id="rId508" Type="http://schemas.openxmlformats.org/officeDocument/2006/relationships/hyperlink" Target="https://es.wikipedia.org/wiki/Guerra_franco-prusiana" TargetMode="External"/><Relationship Id="rId529" Type="http://schemas.openxmlformats.org/officeDocument/2006/relationships/hyperlink" Target="https://es.wikipedia.org/wiki/Comercio_de_esclavos_africanos" TargetMode="External"/><Relationship Id="rId30" Type="http://schemas.openxmlformats.org/officeDocument/2006/relationships/hyperlink" Target="https://es.wikipedia.org/wiki/Asamblea_Constituyente_Rusa" TargetMode="External"/><Relationship Id="rId105" Type="http://schemas.openxmlformats.org/officeDocument/2006/relationships/hyperlink" Target="https://es.wikipedia.org/wiki/Tamim_bin_Hamad_Al_Zani" TargetMode="External"/><Relationship Id="rId126" Type="http://schemas.openxmlformats.org/officeDocument/2006/relationships/hyperlink" Target="http://elordenmundial.com/relaciones-internacionales/paises-emergentes/" TargetMode="External"/><Relationship Id="rId147" Type="http://schemas.openxmlformats.org/officeDocument/2006/relationships/hyperlink" Target="https://es.wikipedia.org/wiki/Jap%C3%B3n" TargetMode="External"/><Relationship Id="rId168" Type="http://schemas.openxmlformats.org/officeDocument/2006/relationships/hyperlink" Target="https://es.wikipedia.org/wiki/Grecia" TargetMode="External"/><Relationship Id="rId312" Type="http://schemas.openxmlformats.org/officeDocument/2006/relationships/image" Target="media/image36.jpeg"/><Relationship Id="rId333" Type="http://schemas.openxmlformats.org/officeDocument/2006/relationships/hyperlink" Target="https://es.wikipedia.org/wiki/Composici%C3%B3n_%28ling%C3%BC%C3%ADstica%29" TargetMode="External"/><Relationship Id="rId354" Type="http://schemas.openxmlformats.org/officeDocument/2006/relationships/hyperlink" Target="https://es.wikipedia.org/wiki/India" TargetMode="External"/><Relationship Id="rId540" Type="http://schemas.openxmlformats.org/officeDocument/2006/relationships/hyperlink" Target="https://es.wikipedia.org/wiki/Benedicto_XVI" TargetMode="External"/><Relationship Id="rId51" Type="http://schemas.openxmlformats.org/officeDocument/2006/relationships/hyperlink" Target="https://es.wikipedia.org/wiki/Jap%C3%B3n" TargetMode="External"/><Relationship Id="rId72" Type="http://schemas.openxmlformats.org/officeDocument/2006/relationships/hyperlink" Target="https://es.wikipedia.org/w/index.php?title=Estados_Malayos&amp;action=edit&amp;redlink=1" TargetMode="External"/><Relationship Id="rId93" Type="http://schemas.openxmlformats.org/officeDocument/2006/relationships/hyperlink" Target="https://es.wikipedia.org/wiki/Abdal%C3%A1_II_de_Jordania" TargetMode="External"/><Relationship Id="rId189" Type="http://schemas.openxmlformats.org/officeDocument/2006/relationships/hyperlink" Target="https://es.wikipedia.org/wiki/Cultura" TargetMode="External"/><Relationship Id="rId375" Type="http://schemas.openxmlformats.org/officeDocument/2006/relationships/hyperlink" Target="https://es.wikipedia.org/wiki/Movimiento_por_los_Derechos_Civiles_en_Estados_Unidos" TargetMode="External"/><Relationship Id="rId396" Type="http://schemas.openxmlformats.org/officeDocument/2006/relationships/hyperlink" Target="https://es.wikipedia.org/wiki/Medalla_de_oro_del_congreso_de_los_Estados_Unidos" TargetMode="External"/><Relationship Id="rId561" Type="http://schemas.openxmlformats.org/officeDocument/2006/relationships/image" Target="media/image44.png"/><Relationship Id="rId582" Type="http://schemas.openxmlformats.org/officeDocument/2006/relationships/hyperlink" Target="https://es.wikipedia.org/wiki/Misionero" TargetMode="External"/><Relationship Id="rId617" Type="http://schemas.openxmlformats.org/officeDocument/2006/relationships/hyperlink" Target="https://es.wikipedia.org/wiki/1865" TargetMode="External"/><Relationship Id="rId638" Type="http://schemas.openxmlformats.org/officeDocument/2006/relationships/hyperlink" Target="https://es.wikipedia.org/wiki/1_de_diciembre" TargetMode="External"/><Relationship Id="rId3" Type="http://schemas.openxmlformats.org/officeDocument/2006/relationships/styles" Target="styles.xml"/><Relationship Id="rId214" Type="http://schemas.openxmlformats.org/officeDocument/2006/relationships/hyperlink" Target="https://es.wikipedia.org/wiki/A%C3%B1os_1980" TargetMode="External"/><Relationship Id="rId235" Type="http://schemas.openxmlformats.org/officeDocument/2006/relationships/hyperlink" Target="https://es.wikipedia.org/wiki/Turkmenist%C3%A1n" TargetMode="External"/><Relationship Id="rId256" Type="http://schemas.openxmlformats.org/officeDocument/2006/relationships/hyperlink" Target="https://es.wikipedia.org/wiki/La_Iglesia_de_Jesucristo_de_los_Santos_de_los_%C3%9Altimos_D%C3%ADas" TargetMode="External"/><Relationship Id="rId277" Type="http://schemas.openxmlformats.org/officeDocument/2006/relationships/hyperlink" Target="https://es.wikipedia.org/wiki/Sijismo" TargetMode="External"/><Relationship Id="rId298" Type="http://schemas.openxmlformats.org/officeDocument/2006/relationships/image" Target="media/image31.jpeg"/><Relationship Id="rId400" Type="http://schemas.openxmlformats.org/officeDocument/2006/relationships/image" Target="media/image41.png"/><Relationship Id="rId421" Type="http://schemas.openxmlformats.org/officeDocument/2006/relationships/hyperlink" Target="https://es.wikipedia.org/wiki/Partido_Nacional_%28Sud%C3%A1frica%29" TargetMode="External"/><Relationship Id="rId442" Type="http://schemas.openxmlformats.org/officeDocument/2006/relationships/hyperlink" Target="https://es.wikipedia.org/wiki/Nelson_Mandela" TargetMode="External"/><Relationship Id="rId463" Type="http://schemas.openxmlformats.org/officeDocument/2006/relationships/hyperlink" Target="https://es.wikipedia.org/wiki/Teresa_de_Calcuta" TargetMode="External"/><Relationship Id="rId484" Type="http://schemas.openxmlformats.org/officeDocument/2006/relationships/hyperlink" Target="https://es.wikipedia.org/wiki/Consejo_Mundial_Hind%C3%BA" TargetMode="External"/><Relationship Id="rId519" Type="http://schemas.openxmlformats.org/officeDocument/2006/relationships/hyperlink" Target="https://es.wikipedia.org/wiki/Jes%C3%BAs_de_Nazaret" TargetMode="External"/><Relationship Id="rId116" Type="http://schemas.openxmlformats.org/officeDocument/2006/relationships/hyperlink" Target="https://es.wikipedia.org/wiki/Arabia_Saudita" TargetMode="External"/><Relationship Id="rId137" Type="http://schemas.openxmlformats.org/officeDocument/2006/relationships/hyperlink" Target="https://www.google.es/search?q=taiw%C3%A1n+capital&amp;stick=H4sIAAAAAAAAAOPgE-LQz9U3MEszNtKSyU620s_JT04syczP00_OL80rKaq0Sk4syCxJzAEAb9a4-SoAAAA&amp;sa=X&amp;ved=0ahUKEwipuJvT1IjWAhUCfFAKHYh3AeAQ6BMIuwEoADAV" TargetMode="External"/><Relationship Id="rId158" Type="http://schemas.openxmlformats.org/officeDocument/2006/relationships/image" Target="media/image19.png"/><Relationship Id="rId302" Type="http://schemas.openxmlformats.org/officeDocument/2006/relationships/hyperlink" Target="https://es.wikipedia.org/wiki/Cor%C3%A1n" TargetMode="External"/><Relationship Id="rId323" Type="http://schemas.openxmlformats.org/officeDocument/2006/relationships/hyperlink" Target="https://es.wikipedia.org/wiki/Uni%C3%B3n_de_la_India" TargetMode="External"/><Relationship Id="rId344" Type="http://schemas.openxmlformats.org/officeDocument/2006/relationships/hyperlink" Target="https://es.wikipedia.org/wiki/Derecha_pol%C3%ADtica" TargetMode="External"/><Relationship Id="rId530" Type="http://schemas.openxmlformats.org/officeDocument/2006/relationships/hyperlink" Target="https://es.wikipedia.org/wiki/Bereberes" TargetMode="External"/><Relationship Id="rId20" Type="http://schemas.openxmlformats.org/officeDocument/2006/relationships/hyperlink" Target="https://es.wikipedia.org/wiki/Gobierno_Provisional_Ruso,_1917" TargetMode="External"/><Relationship Id="rId41" Type="http://schemas.openxmlformats.org/officeDocument/2006/relationships/hyperlink" Target="http://es.wikipedia.org/wiki/Rep%C3%BAblica_Social_Italiana" TargetMode="External"/><Relationship Id="rId62" Type="http://schemas.openxmlformats.org/officeDocument/2006/relationships/hyperlink" Target="https://es.wikipedia.org/wiki/Dub%C3%A1i" TargetMode="External"/><Relationship Id="rId83" Type="http://schemas.openxmlformats.org/officeDocument/2006/relationships/hyperlink" Target="https://es.wikipedia.org/wiki/Perak" TargetMode="External"/><Relationship Id="rId179" Type="http://schemas.openxmlformats.org/officeDocument/2006/relationships/image" Target="media/image20.png"/><Relationship Id="rId365" Type="http://schemas.openxmlformats.org/officeDocument/2006/relationships/hyperlink" Target="https://es.wikipedia.org/wiki/Atlanta" TargetMode="External"/><Relationship Id="rId386" Type="http://schemas.openxmlformats.org/officeDocument/2006/relationships/hyperlink" Target="https://es.wikipedia.org/wiki/Yo_tengo_un_sue%C3%B1o" TargetMode="External"/><Relationship Id="rId551" Type="http://schemas.openxmlformats.org/officeDocument/2006/relationships/hyperlink" Target="https://es.wikipedia.org/wiki/Nazi" TargetMode="External"/><Relationship Id="rId572" Type="http://schemas.openxmlformats.org/officeDocument/2006/relationships/image" Target="media/image45.png"/><Relationship Id="rId593" Type="http://schemas.openxmlformats.org/officeDocument/2006/relationships/hyperlink" Target="https://es.wikipedia.org/wiki/Canonizaci%C3%B3n" TargetMode="External"/><Relationship Id="rId607" Type="http://schemas.openxmlformats.org/officeDocument/2006/relationships/hyperlink" Target="https://es.wikipedia.org/wiki/Honolulu" TargetMode="External"/><Relationship Id="rId628" Type="http://schemas.openxmlformats.org/officeDocument/2006/relationships/hyperlink" Target="https://es.wikipedia.org/wiki/1959" TargetMode="External"/><Relationship Id="rId190" Type="http://schemas.openxmlformats.org/officeDocument/2006/relationships/hyperlink" Target="https://es.wikipedia.org/wiki/Religi%C3%B3n" TargetMode="External"/><Relationship Id="rId204" Type="http://schemas.openxmlformats.org/officeDocument/2006/relationships/hyperlink" Target="https://es.wikipedia.org/wiki/Biblia" TargetMode="External"/><Relationship Id="rId225" Type="http://schemas.openxmlformats.org/officeDocument/2006/relationships/hyperlink" Target="https://es.wikipedia.org/wiki/Espa%C3%B1a" TargetMode="External"/><Relationship Id="rId246" Type="http://schemas.openxmlformats.org/officeDocument/2006/relationships/hyperlink" Target="https://es.wikipedia.org/wiki/Paul_Sch%C3%A4fer" TargetMode="External"/><Relationship Id="rId267" Type="http://schemas.openxmlformats.org/officeDocument/2006/relationships/hyperlink" Target="https://es.wikipedia.org/w/index.php?title=Swami_Omkarananda&amp;action=edit&amp;redlink=1" TargetMode="External"/><Relationship Id="rId288" Type="http://schemas.openxmlformats.org/officeDocument/2006/relationships/hyperlink" Target="https://es.wikipedia.org/wiki/Islas_Salom%C3%B3n" TargetMode="External"/><Relationship Id="rId411" Type="http://schemas.openxmlformats.org/officeDocument/2006/relationships/hyperlink" Target="https://es.wikipedia.org/wiki/Apartheid" TargetMode="External"/><Relationship Id="rId432" Type="http://schemas.openxmlformats.org/officeDocument/2006/relationships/hyperlink" Target="https://es.wikipedia.org/wiki/Frederik_de_Klerk" TargetMode="External"/><Relationship Id="rId453" Type="http://schemas.openxmlformats.org/officeDocument/2006/relationships/hyperlink" Target="https://es.wikipedia.org/wiki/Imperio_otomano" TargetMode="External"/><Relationship Id="rId474" Type="http://schemas.openxmlformats.org/officeDocument/2006/relationships/hyperlink" Target="https://es.wikipedia.org/wiki/Congregaci%C3%B3n_para_las_Causas_de_los_Santos" TargetMode="External"/><Relationship Id="rId509" Type="http://schemas.openxmlformats.org/officeDocument/2006/relationships/hyperlink" Target="https://es.wikipedia.org/wiki/Escuela_Militar_Especial_de_Saint-Cyr" TargetMode="External"/><Relationship Id="rId106" Type="http://schemas.openxmlformats.org/officeDocument/2006/relationships/hyperlink" Target="https://es.wikipedia.org/wiki/Emir" TargetMode="External"/><Relationship Id="rId127" Type="http://schemas.openxmlformats.org/officeDocument/2006/relationships/hyperlink" Target="http://www.lanacion.com.py/articulo/118956-los-paises-emergentes-esperan-tomar-la-direccion-de-la-omc-.html" TargetMode="External"/><Relationship Id="rId313" Type="http://schemas.openxmlformats.org/officeDocument/2006/relationships/hyperlink" Target="https://img.culturacolectiva.com/content/2016/06/sectas-peligrosas.jpg" TargetMode="External"/><Relationship Id="rId495" Type="http://schemas.openxmlformats.org/officeDocument/2006/relationships/hyperlink" Target="https://es.wikipedia.org/wiki/Contemplaci%C3%B3n" TargetMode="External"/><Relationship Id="rId10" Type="http://schemas.openxmlformats.org/officeDocument/2006/relationships/hyperlink" Target="https://es.wikipedia.org/wiki/Serbia" TargetMode="External"/><Relationship Id="rId31" Type="http://schemas.openxmlformats.org/officeDocument/2006/relationships/hyperlink" Target="https://es.wikipedia.org/wiki/1918" TargetMode="External"/><Relationship Id="rId52" Type="http://schemas.openxmlformats.org/officeDocument/2006/relationships/hyperlink" Target="https://es.wikipedia.org/wiki/Kuwait" TargetMode="External"/><Relationship Id="rId73" Type="http://schemas.openxmlformats.org/officeDocument/2006/relationships/hyperlink" Target="https://es.wikipedia.org/w/index.php?title=Consejo_de_Gobernantes&amp;action=edit&amp;redlink=1" TargetMode="External"/><Relationship Id="rId94" Type="http://schemas.openxmlformats.org/officeDocument/2006/relationships/hyperlink" Target="https://es.wikipedia.org/wiki/Anexo:Reyes_de_Jordania" TargetMode="External"/><Relationship Id="rId148" Type="http://schemas.openxmlformats.org/officeDocument/2006/relationships/hyperlink" Target="https://es.wikipedia.org/wiki/1945" TargetMode="External"/><Relationship Id="rId169" Type="http://schemas.openxmlformats.org/officeDocument/2006/relationships/hyperlink" Target="https://es.wikipedia.org/wiki/Kastell%C3%B3rizo" TargetMode="External"/><Relationship Id="rId334" Type="http://schemas.openxmlformats.org/officeDocument/2006/relationships/hyperlink" Target="https://es.wikipedia.org/wiki/S%C3%A1nscrito" TargetMode="External"/><Relationship Id="rId355" Type="http://schemas.openxmlformats.org/officeDocument/2006/relationships/hyperlink" Target="https://es.wikipedia.org/wiki/Nathuram_Godse" TargetMode="External"/><Relationship Id="rId376" Type="http://schemas.openxmlformats.org/officeDocument/2006/relationships/hyperlink" Target="https://es.wikipedia.org/wiki/Afroestadounidense" TargetMode="External"/><Relationship Id="rId397" Type="http://schemas.openxmlformats.org/officeDocument/2006/relationships/hyperlink" Target="https://es.wikipedia.org/wiki/2004" TargetMode="External"/><Relationship Id="rId520" Type="http://schemas.openxmlformats.org/officeDocument/2006/relationships/hyperlink" Target="https://es.wikipedia.org/wiki/Trapa_de_Cheikhl%C3%A9" TargetMode="External"/><Relationship Id="rId541" Type="http://schemas.openxmlformats.org/officeDocument/2006/relationships/hyperlink" Target="https://es.wikipedia.org/wiki/Idioma_polaco" TargetMode="External"/><Relationship Id="rId562" Type="http://schemas.openxmlformats.org/officeDocument/2006/relationships/hyperlink" Target="https://es.wikipedia.org/wiki/SS_%28nazismo%29" TargetMode="External"/><Relationship Id="rId583" Type="http://schemas.openxmlformats.org/officeDocument/2006/relationships/hyperlink" Target="https://es.wikipedia.org/wiki/Iglesia_cat%C3%B3lica" TargetMode="External"/><Relationship Id="rId618" Type="http://schemas.openxmlformats.org/officeDocument/2006/relationships/hyperlink" Target="https://es.wikipedia.org/wiki/Kohala" TargetMode="External"/><Relationship Id="rId639" Type="http://schemas.openxmlformats.org/officeDocument/2006/relationships/hyperlink" Target="https://es.wikipedia.org/wiki/2005" TargetMode="External"/><Relationship Id="rId4" Type="http://schemas.openxmlformats.org/officeDocument/2006/relationships/settings" Target="settings.xml"/><Relationship Id="rId180" Type="http://schemas.openxmlformats.org/officeDocument/2006/relationships/image" Target="media/image21.png"/><Relationship Id="rId215" Type="http://schemas.openxmlformats.org/officeDocument/2006/relationships/hyperlink" Target="https://es.wikipedia.org/wiki/Derechos_humanos" TargetMode="External"/><Relationship Id="rId236" Type="http://schemas.openxmlformats.org/officeDocument/2006/relationships/hyperlink" Target="https://es.wikipedia.org/wiki/Uganda" TargetMode="External"/><Relationship Id="rId257" Type="http://schemas.openxmlformats.org/officeDocument/2006/relationships/hyperlink" Target="https://es.wikipedia.org/wiki/Davidianos" TargetMode="External"/><Relationship Id="rId278" Type="http://schemas.openxmlformats.org/officeDocument/2006/relationships/hyperlink" Target="https://es.wikipedia.org/wiki/Ken_Wilber" TargetMode="External"/><Relationship Id="rId401" Type="http://schemas.openxmlformats.org/officeDocument/2006/relationships/hyperlink" Target="https://es.wikipedia.org/wiki/Nelson_Mandela" TargetMode="External"/><Relationship Id="rId422" Type="http://schemas.openxmlformats.org/officeDocument/2006/relationships/hyperlink" Target="https://es.wikipedia.org/wiki/Provincia_del_Transvaal" TargetMode="External"/><Relationship Id="rId443" Type="http://schemas.openxmlformats.org/officeDocument/2006/relationships/hyperlink" Target="https://es.wikipedia.org/wiki/Terrorista" TargetMode="External"/><Relationship Id="rId464" Type="http://schemas.openxmlformats.org/officeDocument/2006/relationships/hyperlink" Target="https://es.wikipedia.org/wiki/Monja" TargetMode="External"/><Relationship Id="rId303" Type="http://schemas.openxmlformats.org/officeDocument/2006/relationships/hyperlink" Target="https://es.wikipedia.org/wiki/Bhagavad-guit%C3%A1" TargetMode="External"/><Relationship Id="rId485" Type="http://schemas.openxmlformats.org/officeDocument/2006/relationships/hyperlink" Target="https://es.wikipedia.org/wiki/Pratibha_Patil" TargetMode="External"/><Relationship Id="rId42" Type="http://schemas.openxmlformats.org/officeDocument/2006/relationships/hyperlink" Target="http://es.wikipedia.org/wiki/Palmiro_Togliatti" TargetMode="External"/><Relationship Id="rId84" Type="http://schemas.openxmlformats.org/officeDocument/2006/relationships/hyperlink" Target="https://es.wikipedia.org/wiki/Jigme_Khesar_Namgyel_Wangchuck" TargetMode="External"/><Relationship Id="rId138" Type="http://schemas.openxmlformats.org/officeDocument/2006/relationships/hyperlink" Target="https://www.google.es/search?q=Taip%C3%A9i+Taiw%C3%A1n&amp;stick=H4sIAAAAAAAAAOPgE-LQz9U3MEszNlICs9JKsiu0ZLKTrfRz8pMTSzLz8_ST80vzSooqrZITCzJLEnMAjqgq5zQAAAA&amp;sa=X&amp;ved=0ahUKEwipuJvT1IjWAhUCfFAKHYh3AeAQmxMIvAEoATAV" TargetMode="External"/><Relationship Id="rId345" Type="http://schemas.openxmlformats.org/officeDocument/2006/relationships/hyperlink" Target="https://es.wikipedia.org/wiki/Sri_Pandit_Jawaharlal_Nehru" TargetMode="External"/><Relationship Id="rId387" Type="http://schemas.openxmlformats.org/officeDocument/2006/relationships/hyperlink" Target="https://es.wikipedia.org/wiki/Ley_de_Derechos_Civiles_de_1964" TargetMode="External"/><Relationship Id="rId510" Type="http://schemas.openxmlformats.org/officeDocument/2006/relationships/hyperlink" Target="https://es.wikipedia.org/wiki/Provincia_de_S%C3%A9tif" TargetMode="External"/><Relationship Id="rId552" Type="http://schemas.openxmlformats.org/officeDocument/2006/relationships/hyperlink" Target="https://es.wikipedia.org/wiki/Campo_de_concentraci%C3%B3n" TargetMode="External"/><Relationship Id="rId594" Type="http://schemas.openxmlformats.org/officeDocument/2006/relationships/hyperlink" Target="https://es.wikipedia.org/wiki/1_de_diciembre" TargetMode="External"/><Relationship Id="rId608" Type="http://schemas.openxmlformats.org/officeDocument/2006/relationships/hyperlink" Target="https://es.wikipedia.org/wiki/24_de_marzo" TargetMode="External"/><Relationship Id="rId191" Type="http://schemas.openxmlformats.org/officeDocument/2006/relationships/hyperlink" Target="https://es.wikipedia.org/wiki/Pol%C3%ADtica" TargetMode="External"/><Relationship Id="rId205" Type="http://schemas.openxmlformats.org/officeDocument/2006/relationships/hyperlink" Target="https://es.wikipedia.org/wiki/Reina-Valera" TargetMode="External"/><Relationship Id="rId247" Type="http://schemas.openxmlformats.org/officeDocument/2006/relationships/hyperlink" Target="https://es.wikipedia.org/wiki/Augusto_Pinochet" TargetMode="External"/><Relationship Id="rId412" Type="http://schemas.openxmlformats.org/officeDocument/2006/relationships/hyperlink" Target="https://es.wikipedia.org/wiki/Sudafricano" TargetMode="External"/><Relationship Id="rId107" Type="http://schemas.openxmlformats.org/officeDocument/2006/relationships/hyperlink" Target="https://es.wikipedia.org/wiki/Catar" TargetMode="External"/><Relationship Id="rId289" Type="http://schemas.openxmlformats.org/officeDocument/2006/relationships/hyperlink" Target="https://es.wikipedia.org/wiki/Vanuatu" TargetMode="External"/><Relationship Id="rId454" Type="http://schemas.openxmlformats.org/officeDocument/2006/relationships/hyperlink" Target="https://es.wikipedia.org/wiki/Skopie" TargetMode="External"/><Relationship Id="rId496" Type="http://schemas.openxmlformats.org/officeDocument/2006/relationships/hyperlink" Target="https://es.wikipedia.org/wiki/Padres_del_Desierto" TargetMode="External"/><Relationship Id="rId11" Type="http://schemas.openxmlformats.org/officeDocument/2006/relationships/hyperlink" Target="https://es.wikipedia.org/wiki/1915" TargetMode="External"/><Relationship Id="rId53" Type="http://schemas.openxmlformats.org/officeDocument/2006/relationships/hyperlink" Target="https://es.wikipedia.org/wiki/Malasia" TargetMode="External"/><Relationship Id="rId149" Type="http://schemas.openxmlformats.org/officeDocument/2006/relationships/hyperlink" Target="https://es.wikipedia.org/wiki/Islas_de_la_Rep%C3%BAblica_de_China" TargetMode="External"/><Relationship Id="rId314" Type="http://schemas.openxmlformats.org/officeDocument/2006/relationships/image" Target="media/image37.jpeg"/><Relationship Id="rId356" Type="http://schemas.openxmlformats.org/officeDocument/2006/relationships/hyperlink" Target="https://es.wikipedia.org/wiki/Religi%C3%B3n_hind%C3%BA" TargetMode="External"/><Relationship Id="rId398" Type="http://schemas.openxmlformats.org/officeDocument/2006/relationships/hyperlink" Target="https://es.wikipedia.org/wiki/1986" TargetMode="External"/><Relationship Id="rId521" Type="http://schemas.openxmlformats.org/officeDocument/2006/relationships/hyperlink" Target="https://es.wikipedia.org/wiki/Oraci%C3%B3n_de_abandono" TargetMode="External"/><Relationship Id="rId563" Type="http://schemas.openxmlformats.org/officeDocument/2006/relationships/hyperlink" Target="https://es.wikipedia.org/w/index.php?title=Karl_Fritzsch&amp;action=edit&amp;redlink=1" TargetMode="External"/><Relationship Id="rId619" Type="http://schemas.openxmlformats.org/officeDocument/2006/relationships/hyperlink" Target="https://es.wikipedia.org/wiki/Isla_de_Haw%C3%A1i" TargetMode="External"/><Relationship Id="rId95" Type="http://schemas.openxmlformats.org/officeDocument/2006/relationships/hyperlink" Target="https://es.wikipedia.org/wiki/Reino_de_Jordania" TargetMode="External"/><Relationship Id="rId160" Type="http://schemas.openxmlformats.org/officeDocument/2006/relationships/hyperlink" Target="https://es.wikipedia.org/wiki/1974" TargetMode="External"/><Relationship Id="rId216" Type="http://schemas.openxmlformats.org/officeDocument/2006/relationships/hyperlink" Target="https://es.wikipedia.org/wiki/Amnist%C3%ADa_Internacional" TargetMode="External"/><Relationship Id="rId423" Type="http://schemas.openxmlformats.org/officeDocument/2006/relationships/hyperlink" Target="https://es.wikipedia.org/wiki/Juicio_por_Traici%C3%B3n" TargetMode="External"/><Relationship Id="rId258" Type="http://schemas.openxmlformats.org/officeDocument/2006/relationships/hyperlink" Target="https://es.wikipedia.org/wiki/Orden_del_Templo_Solar" TargetMode="External"/><Relationship Id="rId465" Type="http://schemas.openxmlformats.org/officeDocument/2006/relationships/hyperlink" Target="https://es.wikipedia.org/wiki/Iglesia_cat%C3%B3lica" TargetMode="External"/><Relationship Id="rId630" Type="http://schemas.openxmlformats.org/officeDocument/2006/relationships/hyperlink" Target="https://es.wikipedia.org/wiki/Lepra" TargetMode="External"/><Relationship Id="rId22" Type="http://schemas.openxmlformats.org/officeDocument/2006/relationships/hyperlink" Target="https://es.wikipedia.org/wiki/S%C3%B3viet_de_Petrogrado" TargetMode="External"/><Relationship Id="rId64" Type="http://schemas.openxmlformats.org/officeDocument/2006/relationships/hyperlink" Target="https://es.wikipedia.org/wiki/Ajman" TargetMode="External"/><Relationship Id="rId118" Type="http://schemas.openxmlformats.org/officeDocument/2006/relationships/hyperlink" Target="http://es.wikipedia.org/wiki/The_Coca-Cola_Company" TargetMode="External"/><Relationship Id="rId325" Type="http://schemas.openxmlformats.org/officeDocument/2006/relationships/hyperlink" Target="https://es.wikipedia.org/wiki/1948" TargetMode="External"/><Relationship Id="rId367" Type="http://schemas.openxmlformats.org/officeDocument/2006/relationships/hyperlink" Target="https://es.wikipedia.org/wiki/1929" TargetMode="External"/><Relationship Id="rId532" Type="http://schemas.openxmlformats.org/officeDocument/2006/relationships/hyperlink" Target="https://es.wikipedia.org/wiki/Lexicograf%C3%ADa" TargetMode="External"/><Relationship Id="rId574" Type="http://schemas.openxmlformats.org/officeDocument/2006/relationships/hyperlink" Target="https://es.wikipedia.org/wiki/B%C3%A9lgica" TargetMode="External"/><Relationship Id="rId171" Type="http://schemas.openxmlformats.org/officeDocument/2006/relationships/hyperlink" Target="https://es.wikipedia.org/wiki/20_de_septiembre" TargetMode="External"/><Relationship Id="rId227" Type="http://schemas.openxmlformats.org/officeDocument/2006/relationships/hyperlink" Target="https://es.wikipedia.org/wiki/Ir%C3%A1n" TargetMode="External"/><Relationship Id="rId269" Type="http://schemas.openxmlformats.org/officeDocument/2006/relationships/hyperlink" Target="https://es.wikipedia.org/wiki/Dian%C3%A9tica" TargetMode="External"/><Relationship Id="rId434" Type="http://schemas.openxmlformats.org/officeDocument/2006/relationships/hyperlink" Target="https://es.wikipedia.org/wiki/Comisi%C3%B3n_para_la_verdad_y_la_reconciliaci%C3%B3n_%28Sud%C3%A1frica%29" TargetMode="External"/><Relationship Id="rId476" Type="http://schemas.openxmlformats.org/officeDocument/2006/relationships/hyperlink" Target="https://es.wikipedia.org/wiki/Teresa_de_Lisieux" TargetMode="External"/><Relationship Id="rId641" Type="http://schemas.openxmlformats.org/officeDocument/2006/relationships/fontTable" Target="fontTable.xml"/><Relationship Id="rId33" Type="http://schemas.openxmlformats.org/officeDocument/2006/relationships/hyperlink" Target="https://es.wikipedia.org/wiki/Ts%C3%A1rskoye_Sel%C3%B3" TargetMode="External"/><Relationship Id="rId129" Type="http://schemas.openxmlformats.org/officeDocument/2006/relationships/hyperlink" Target="http://www.rtve.es/noticias/20121116/british-petroleum-pagara-multa-record-vertido-del-golfo-mexico-2010/574760.shtml" TargetMode="External"/><Relationship Id="rId280" Type="http://schemas.openxmlformats.org/officeDocument/2006/relationships/hyperlink" Target="https://es.wikipedia.org/wiki/Jap%C3%B3n" TargetMode="External"/><Relationship Id="rId336" Type="http://schemas.openxmlformats.org/officeDocument/2006/relationships/hyperlink" Target="https://es.wikipedia.org/wiki/India" TargetMode="External"/><Relationship Id="rId501" Type="http://schemas.openxmlformats.org/officeDocument/2006/relationships/hyperlink" Target="https://es.wikipedia.org/wiki/Marruecos" TargetMode="External"/><Relationship Id="rId543" Type="http://schemas.openxmlformats.org/officeDocument/2006/relationships/hyperlink" Target="https://es.wikipedia.org/wiki/8_de_enero" TargetMode="External"/><Relationship Id="rId75" Type="http://schemas.openxmlformats.org/officeDocument/2006/relationships/hyperlink" Target="https://es.wikipedia.org/wiki/Negeri_Sembilan" TargetMode="External"/><Relationship Id="rId140" Type="http://schemas.openxmlformats.org/officeDocument/2006/relationships/hyperlink" Target="https://es.wikipedia.org/wiki/Fujian" TargetMode="External"/><Relationship Id="rId182" Type="http://schemas.openxmlformats.org/officeDocument/2006/relationships/image" Target="media/image23.png"/><Relationship Id="rId378" Type="http://schemas.openxmlformats.org/officeDocument/2006/relationships/hyperlink" Target="https://es.wikipedia.org/wiki/Segregaci%C3%B3n_racial" TargetMode="External"/><Relationship Id="rId403" Type="http://schemas.openxmlformats.org/officeDocument/2006/relationships/hyperlink" Target="https://es.wikipedia.org/wiki/Uni%C3%B3n_Sudafricana" TargetMode="External"/><Relationship Id="rId585" Type="http://schemas.openxmlformats.org/officeDocument/2006/relationships/hyperlink" Target="https://es.wikipedia.org/wiki/Congregaci%C3%B3n_de_los_Sagrados_Corazones" TargetMode="External"/><Relationship Id="rId6" Type="http://schemas.openxmlformats.org/officeDocument/2006/relationships/image" Target="media/image1.png"/><Relationship Id="rId238" Type="http://schemas.openxmlformats.org/officeDocument/2006/relationships/hyperlink" Target="https://es.wikipedia.org/wiki/Vietnam" TargetMode="External"/><Relationship Id="rId445" Type="http://schemas.openxmlformats.org/officeDocument/2006/relationships/hyperlink" Target="https://es.wikipedia.org/wiki/1994" TargetMode="External"/><Relationship Id="rId487" Type="http://schemas.openxmlformats.org/officeDocument/2006/relationships/hyperlink" Target="https://es.wikipedia.org/wiki/Estrasburgo" TargetMode="External"/><Relationship Id="rId610" Type="http://schemas.openxmlformats.org/officeDocument/2006/relationships/hyperlink" Target="https://es.wikipedia.org/wiki/Catedral_de_Nuestra_Se%C3%B1ora_de_la_Paz_%28Honolulu%29" TargetMode="External"/><Relationship Id="rId291" Type="http://schemas.openxmlformats.org/officeDocument/2006/relationships/hyperlink" Target="https://es.wikipedia.org/wiki/Cristianismo" TargetMode="External"/><Relationship Id="rId305" Type="http://schemas.openxmlformats.org/officeDocument/2006/relationships/hyperlink" Target="https://es.wikipedia.org/wiki/Tradici%C3%B3n" TargetMode="External"/><Relationship Id="rId347" Type="http://schemas.openxmlformats.org/officeDocument/2006/relationships/hyperlink" Target="https://es.wikipedia.org/wiki/Kasturba" TargetMode="External"/><Relationship Id="rId512" Type="http://schemas.openxmlformats.org/officeDocument/2006/relationships/hyperlink" Target="https://es.wikipedia.org/wiki/Marruecos" TargetMode="External"/><Relationship Id="rId44" Type="http://schemas.openxmlformats.org/officeDocument/2006/relationships/image" Target="media/image6.png"/><Relationship Id="rId86" Type="http://schemas.openxmlformats.org/officeDocument/2006/relationships/hyperlink" Target="https://es.wikipedia.org/wiki/But%C3%A1n" TargetMode="External"/><Relationship Id="rId151" Type="http://schemas.openxmlformats.org/officeDocument/2006/relationships/hyperlink" Target="https://es.wikipedia.org/wiki/Guerra_Civil_China" TargetMode="External"/><Relationship Id="rId389" Type="http://schemas.openxmlformats.org/officeDocument/2006/relationships/hyperlink" Target="https://es.wikipedia.org/wiki/Asesinato_de_Martin_Luther_King,_Jr." TargetMode="External"/><Relationship Id="rId554" Type="http://schemas.openxmlformats.org/officeDocument/2006/relationships/hyperlink" Target="https://es.wikipedia.org/wiki/Inmaculado_Coraz%C3%B3n_de_Mar%C3%ADa" TargetMode="External"/><Relationship Id="rId596" Type="http://schemas.openxmlformats.org/officeDocument/2006/relationships/hyperlink" Target="https://es.wikipedia.org/wiki/Congregaci%C3%B3n_de_los_Sagrados_Corazones" TargetMode="External"/><Relationship Id="rId193" Type="http://schemas.openxmlformats.org/officeDocument/2006/relationships/hyperlink" Target="https://es.wikipedia.org/wiki/Grupo_social" TargetMode="External"/><Relationship Id="rId207" Type="http://schemas.openxmlformats.org/officeDocument/2006/relationships/hyperlink" Target="https://es.wikipedia.org/wiki/Cristianismo_primitivo" TargetMode="External"/><Relationship Id="rId249" Type="http://schemas.openxmlformats.org/officeDocument/2006/relationships/hyperlink" Target="https://es.wikipedia.org/w/index.php?title=Templo_del_Pueblo&amp;action=edit&amp;redlink=1" TargetMode="External"/><Relationship Id="rId414" Type="http://schemas.openxmlformats.org/officeDocument/2006/relationships/hyperlink" Target="https://es.wikipedia.org/wiki/Congreso_Nacional_Africano" TargetMode="External"/><Relationship Id="rId456" Type="http://schemas.openxmlformats.org/officeDocument/2006/relationships/hyperlink" Target="https://es.wikipedia.org/wiki/26_de_agosto" TargetMode="External"/><Relationship Id="rId498" Type="http://schemas.openxmlformats.org/officeDocument/2006/relationships/hyperlink" Target="https://es.wikipedia.org/wiki/Carlos_de_Foucauld" TargetMode="External"/><Relationship Id="rId621" Type="http://schemas.openxmlformats.org/officeDocument/2006/relationships/hyperlink" Target="https://es.wikipedia.org/wiki/Sacramento_%28catolicismo%29" TargetMode="External"/><Relationship Id="rId13" Type="http://schemas.openxmlformats.org/officeDocument/2006/relationships/hyperlink" Target="https://es.wikipedia.org/wiki/1916" TargetMode="External"/><Relationship Id="rId109" Type="http://schemas.openxmlformats.org/officeDocument/2006/relationships/hyperlink" Target="https://es.wikipedia.org/wiki/Yogyakarta" TargetMode="External"/><Relationship Id="rId260" Type="http://schemas.openxmlformats.org/officeDocument/2006/relationships/hyperlink" Target="https://es.wikipedia.org/wiki/Tokio" TargetMode="External"/><Relationship Id="rId316" Type="http://schemas.openxmlformats.org/officeDocument/2006/relationships/hyperlink" Target="http://culturacolectiva.com/los-rituales-de-iniciacion-de-las-sociedades-secretas/" TargetMode="External"/><Relationship Id="rId523" Type="http://schemas.openxmlformats.org/officeDocument/2006/relationships/hyperlink" Target="https://es.wikipedia.org/wiki/Sacramento_del_orden" TargetMode="External"/><Relationship Id="rId55" Type="http://schemas.openxmlformats.org/officeDocument/2006/relationships/hyperlink" Target="https://es.wikipedia.org/wiki/Catar" TargetMode="External"/><Relationship Id="rId97" Type="http://schemas.openxmlformats.org/officeDocument/2006/relationships/hyperlink" Target="https://es.wikipedia.org/wiki/Emir" TargetMode="External"/><Relationship Id="rId120" Type="http://schemas.openxmlformats.org/officeDocument/2006/relationships/hyperlink" Target="http://elordenmundial.com/relaciones-internacionales/globalizacion/" TargetMode="External"/><Relationship Id="rId358" Type="http://schemas.openxmlformats.org/officeDocument/2006/relationships/hyperlink" Target="https://es.wikipedia.org/wiki/1948" TargetMode="External"/><Relationship Id="rId565" Type="http://schemas.openxmlformats.org/officeDocument/2006/relationships/hyperlink" Target="https://es.wikipedia.org/wiki/Misa" TargetMode="External"/><Relationship Id="rId162" Type="http://schemas.openxmlformats.org/officeDocument/2006/relationships/hyperlink" Target="https://es.wikipedia.org/wiki/Turqu%C3%ADa" TargetMode="External"/><Relationship Id="rId218" Type="http://schemas.openxmlformats.org/officeDocument/2006/relationships/hyperlink" Target="https://es.wikipedia.org/wiki/Arabia_Saudita" TargetMode="External"/><Relationship Id="rId425" Type="http://schemas.openxmlformats.org/officeDocument/2006/relationships/hyperlink" Target="https://es.wikipedia.org/wiki/Partido_Comunista_Sudafricano" TargetMode="External"/><Relationship Id="rId467" Type="http://schemas.openxmlformats.org/officeDocument/2006/relationships/hyperlink" Target="https://es.wikipedia.org/wiki/India" TargetMode="External"/><Relationship Id="rId632" Type="http://schemas.openxmlformats.org/officeDocument/2006/relationships/hyperlink" Target="https://es.wikipedia.org/wiki/Haw%C3%A1i" TargetMode="External"/><Relationship Id="rId271" Type="http://schemas.openxmlformats.org/officeDocument/2006/relationships/hyperlink" Target="https://es.wikipedia.org/wiki/Cienciolog%C3%ADa" TargetMode="External"/><Relationship Id="rId24" Type="http://schemas.openxmlformats.org/officeDocument/2006/relationships/hyperlink" Target="https://es.wikipedia.org/wiki/Soviet" TargetMode="External"/><Relationship Id="rId66" Type="http://schemas.openxmlformats.org/officeDocument/2006/relationships/hyperlink" Target="https://es.wikipedia.org/wiki/Dub%C3%A1i" TargetMode="External"/><Relationship Id="rId131" Type="http://schemas.openxmlformats.org/officeDocument/2006/relationships/image" Target="media/image10.jpeg"/><Relationship Id="rId327" Type="http://schemas.openxmlformats.org/officeDocument/2006/relationships/hyperlink" Target="https://es.wikipedia.org/wiki/Pensador" TargetMode="External"/><Relationship Id="rId369" Type="http://schemas.openxmlformats.org/officeDocument/2006/relationships/hyperlink" Target="https://es.wikipedia.org/wiki/4_de_abril" TargetMode="External"/><Relationship Id="rId534" Type="http://schemas.openxmlformats.org/officeDocument/2006/relationships/hyperlink" Target="https://es.wikipedia.org/wiki/1916" TargetMode="External"/><Relationship Id="rId576" Type="http://schemas.openxmlformats.org/officeDocument/2006/relationships/hyperlink" Target="https://es.wikipedia.org/wiki/1840" TargetMode="External"/><Relationship Id="rId173" Type="http://schemas.openxmlformats.org/officeDocument/2006/relationships/hyperlink" Target="https://es.wikipedia.org/wiki/Asia" TargetMode="External"/><Relationship Id="rId229" Type="http://schemas.openxmlformats.org/officeDocument/2006/relationships/hyperlink" Target="https://es.wikipedia.org/wiki/Malasia" TargetMode="External"/><Relationship Id="rId380" Type="http://schemas.openxmlformats.org/officeDocument/2006/relationships/hyperlink" Target="https://es.wikipedia.org/wiki/1964" TargetMode="External"/><Relationship Id="rId436" Type="http://schemas.openxmlformats.org/officeDocument/2006/relationships/hyperlink" Target="https://es.wikipedia.org/wiki/Libia" TargetMode="External"/><Relationship Id="rId601" Type="http://schemas.openxmlformats.org/officeDocument/2006/relationships/hyperlink" Target="https://es.wikipedia.org/wiki/Tifus" TargetMode="External"/><Relationship Id="rId240" Type="http://schemas.openxmlformats.org/officeDocument/2006/relationships/hyperlink" Target="https://es.wikipedia.org/wiki/Libertad_de_culto" TargetMode="External"/><Relationship Id="rId478" Type="http://schemas.openxmlformats.org/officeDocument/2006/relationships/hyperlink" Target="https://es.wikipedia.org/wiki/Malcolm_Muggeridge" TargetMode="External"/><Relationship Id="rId35" Type="http://schemas.openxmlformats.org/officeDocument/2006/relationships/hyperlink" Target="https://es.wikipedia.org/wiki/Ekaterimburgo" TargetMode="External"/><Relationship Id="rId77" Type="http://schemas.openxmlformats.org/officeDocument/2006/relationships/hyperlink" Target="https://es.wikipedia.org/wiki/Selangor" TargetMode="External"/><Relationship Id="rId100" Type="http://schemas.openxmlformats.org/officeDocument/2006/relationships/hyperlink" Target="https://es.wikipedia.org/wiki/Sult%C3%A1n" TargetMode="External"/><Relationship Id="rId282" Type="http://schemas.openxmlformats.org/officeDocument/2006/relationships/hyperlink" Target="https://es.wikipedia.org/wiki/Sinto%C3%ADsmo" TargetMode="External"/><Relationship Id="rId338" Type="http://schemas.openxmlformats.org/officeDocument/2006/relationships/hyperlink" Target="https://es.wikipedia.org/wiki/Nacionalismo" TargetMode="External"/><Relationship Id="rId503" Type="http://schemas.openxmlformats.org/officeDocument/2006/relationships/hyperlink" Target="https://es.wikipedia.org/wiki/Francia" TargetMode="External"/><Relationship Id="rId545" Type="http://schemas.openxmlformats.org/officeDocument/2006/relationships/hyperlink" Target="https://es.wikipedia.org/wiki/Auschwitz" TargetMode="External"/><Relationship Id="rId587" Type="http://schemas.openxmlformats.org/officeDocument/2006/relationships/hyperlink" Target="https://es.wikipedia.org/wiki/Sida" TargetMode="External"/><Relationship Id="rId8" Type="http://schemas.openxmlformats.org/officeDocument/2006/relationships/image" Target="media/image3.png"/><Relationship Id="rId142" Type="http://schemas.openxmlformats.org/officeDocument/2006/relationships/hyperlink" Target="https://es.wikipedia.org/wiki/Mar_de_la_China_Oriental" TargetMode="External"/><Relationship Id="rId184" Type="http://schemas.openxmlformats.org/officeDocument/2006/relationships/image" Target="media/image25.png"/><Relationship Id="rId391" Type="http://schemas.openxmlformats.org/officeDocument/2006/relationships/hyperlink" Target="https://es.wikipedia.org/wiki/Estados_Unidos" TargetMode="External"/><Relationship Id="rId405" Type="http://schemas.openxmlformats.org/officeDocument/2006/relationships/hyperlink" Target="https://es.wikipedia.org/wiki/1918" TargetMode="External"/><Relationship Id="rId447" Type="http://schemas.openxmlformats.org/officeDocument/2006/relationships/hyperlink" Target="https://es.wikipedia.org/wiki/Comunismo" TargetMode="External"/><Relationship Id="rId612" Type="http://schemas.openxmlformats.org/officeDocument/2006/relationships/hyperlink" Target="https://es.wikipedia.org/wiki/Gripe" TargetMode="External"/><Relationship Id="rId251" Type="http://schemas.openxmlformats.org/officeDocument/2006/relationships/hyperlink" Target="https://es.wikipedia.org/wiki/Oreg%C3%B3n" TargetMode="External"/><Relationship Id="rId489" Type="http://schemas.openxmlformats.org/officeDocument/2006/relationships/hyperlink" Target="https://es.wikipedia.org/wiki/1858" TargetMode="External"/><Relationship Id="rId46" Type="http://schemas.openxmlformats.org/officeDocument/2006/relationships/hyperlink" Target="https://es.wikipedia.org/wiki/Monarqu%C3%ADa_absoluta" TargetMode="External"/><Relationship Id="rId293" Type="http://schemas.openxmlformats.org/officeDocument/2006/relationships/hyperlink" Target="https://es.wikipedia.org/wiki/Cultura_de_la_Antigua_Roma" TargetMode="External"/><Relationship Id="rId307" Type="http://schemas.openxmlformats.org/officeDocument/2006/relationships/image" Target="media/image33.jpeg"/><Relationship Id="rId349" Type="http://schemas.openxmlformats.org/officeDocument/2006/relationships/hyperlink" Target="https://es.wikipedia.org/wiki/Pakist%C3%A1n" TargetMode="External"/><Relationship Id="rId514" Type="http://schemas.openxmlformats.org/officeDocument/2006/relationships/hyperlink" Target="https://es.wikipedia.org/wiki/Reconciliaci%C3%B3n" TargetMode="External"/><Relationship Id="rId556" Type="http://schemas.openxmlformats.org/officeDocument/2006/relationships/hyperlink" Target="https://es.wikipedia.org/wiki/Campo_de_concentraci%C3%B3n" TargetMode="External"/><Relationship Id="rId88" Type="http://schemas.openxmlformats.org/officeDocument/2006/relationships/hyperlink" Target="https://es.wikipedia.org/w/index.php?title=Regla_de_Camboya&amp;action=edit&amp;redlink=1" TargetMode="External"/><Relationship Id="rId111" Type="http://schemas.openxmlformats.org/officeDocument/2006/relationships/hyperlink" Target="https://es.wikipedia.org/wiki/Abdul_Halim" TargetMode="External"/><Relationship Id="rId153" Type="http://schemas.openxmlformats.org/officeDocument/2006/relationships/hyperlink" Target="https://es.wikipedia.org/wiki/Partido_Comunista_de_China" TargetMode="External"/><Relationship Id="rId195" Type="http://schemas.openxmlformats.org/officeDocument/2006/relationships/hyperlink" Target="https://es.wikipedia.org/wiki/Lat%C3%ADn" TargetMode="External"/><Relationship Id="rId209" Type="http://schemas.openxmlformats.org/officeDocument/2006/relationships/hyperlink" Target="https://es.wikipedia.org/wiki/Iglesia_cat%C3%B3lica" TargetMode="External"/><Relationship Id="rId360" Type="http://schemas.openxmlformats.org/officeDocument/2006/relationships/hyperlink" Target="https://es.wikipedia.org/wiki/Econom%C3%ADa_pol%C3%ADtica" TargetMode="External"/><Relationship Id="rId416" Type="http://schemas.openxmlformats.org/officeDocument/2006/relationships/hyperlink" Target="https://es.wikipedia.org/wiki/Xhosa" TargetMode="External"/><Relationship Id="rId598" Type="http://schemas.openxmlformats.org/officeDocument/2006/relationships/hyperlink" Target="https://es.wikipedia.org/wiki/2_de_febrero" TargetMode="External"/><Relationship Id="rId220" Type="http://schemas.openxmlformats.org/officeDocument/2006/relationships/hyperlink" Target="https://es.wikipedia.org/wiki/Armenia" TargetMode="External"/><Relationship Id="rId458" Type="http://schemas.openxmlformats.org/officeDocument/2006/relationships/hyperlink" Target="https://es.wikipedia.org/wiki/Calcuta" TargetMode="External"/><Relationship Id="rId623" Type="http://schemas.openxmlformats.org/officeDocument/2006/relationships/hyperlink" Target="https://es.wikipedia.org/wiki/1884" TargetMode="External"/><Relationship Id="rId15" Type="http://schemas.openxmlformats.org/officeDocument/2006/relationships/hyperlink" Target="https://es.wikipedia.org/wiki/1917" TargetMode="External"/><Relationship Id="rId57" Type="http://schemas.openxmlformats.org/officeDocument/2006/relationships/hyperlink" Target="https://es.wikipedia.org/wiki/Tailandia" TargetMode="External"/><Relationship Id="rId262" Type="http://schemas.openxmlformats.org/officeDocument/2006/relationships/hyperlink" Target="https://es.wikipedia.org/wiki/Centro_de_entrenamiento_para_la_liberaci%C3%B3n_de_la_energ%C3%ADa_Atma" TargetMode="External"/><Relationship Id="rId318" Type="http://schemas.openxmlformats.org/officeDocument/2006/relationships/image" Target="media/image39.png"/><Relationship Id="rId525" Type="http://schemas.openxmlformats.org/officeDocument/2006/relationships/hyperlink" Target="https://es.wikipedia.org/wiki/1901" TargetMode="External"/><Relationship Id="rId567" Type="http://schemas.openxmlformats.org/officeDocument/2006/relationships/hyperlink" Target="https://es.wikipedia.org/wiki/Pan_%C3%A1cimo" TargetMode="External"/><Relationship Id="rId99" Type="http://schemas.openxmlformats.org/officeDocument/2006/relationships/hyperlink" Target="https://es.wikipedia.org/wiki/Qabus_bin_Said_al_Said" TargetMode="External"/><Relationship Id="rId122" Type="http://schemas.openxmlformats.org/officeDocument/2006/relationships/image" Target="media/image8.jpeg"/><Relationship Id="rId164" Type="http://schemas.openxmlformats.org/officeDocument/2006/relationships/hyperlink" Target="https://es.wikipedia.org/wiki/Reino_Unido" TargetMode="External"/><Relationship Id="rId371" Type="http://schemas.openxmlformats.org/officeDocument/2006/relationships/hyperlink" Target="https://es.wikipedia.org/wiki/Pastor_%28ministro_religioso%29" TargetMode="External"/><Relationship Id="rId427" Type="http://schemas.openxmlformats.org/officeDocument/2006/relationships/hyperlink" Target="https://es.wikipedia.org/wiki/Terrorista" TargetMode="External"/><Relationship Id="rId469" Type="http://schemas.openxmlformats.org/officeDocument/2006/relationships/hyperlink" Target="https://es.wikipedia.org/wiki/Misioneras_de_la_Caridad" TargetMode="External"/><Relationship Id="rId634" Type="http://schemas.openxmlformats.org/officeDocument/2006/relationships/hyperlink" Target="https://es.wikipedia.org/wiki/10_de_mayo" TargetMode="External"/><Relationship Id="rId26" Type="http://schemas.openxmlformats.org/officeDocument/2006/relationships/hyperlink" Target="https://es.wikipedia.org/wiki/Bolchevique" TargetMode="External"/><Relationship Id="rId231" Type="http://schemas.openxmlformats.org/officeDocument/2006/relationships/hyperlink" Target="https://es.wikipedia.org/wiki/Sahara_Occidental" TargetMode="External"/><Relationship Id="rId273" Type="http://schemas.openxmlformats.org/officeDocument/2006/relationships/hyperlink" Target="https://es.wikipedia.org/wiki/A%C3%B1os_1980" TargetMode="External"/><Relationship Id="rId329" Type="http://schemas.openxmlformats.org/officeDocument/2006/relationships/hyperlink" Target="https://es.wikipedia.org/wiki/Pol%C3%ADtico" TargetMode="External"/><Relationship Id="rId480" Type="http://schemas.openxmlformats.org/officeDocument/2006/relationships/hyperlink" Target="https://es.wikipedia.org/wiki/Bharat_Ratna" TargetMode="External"/><Relationship Id="rId536" Type="http://schemas.openxmlformats.org/officeDocument/2006/relationships/hyperlink" Target="https://es.wikipedia.org/wiki/Eremitismo" TargetMode="External"/><Relationship Id="rId68" Type="http://schemas.openxmlformats.org/officeDocument/2006/relationships/hyperlink" Target="https://es.wikipedia.org/wiki/Umm_al-Qaywayn" TargetMode="External"/><Relationship Id="rId133" Type="http://schemas.openxmlformats.org/officeDocument/2006/relationships/image" Target="media/image12.png"/><Relationship Id="rId175" Type="http://schemas.openxmlformats.org/officeDocument/2006/relationships/hyperlink" Target="https://es.wikipedia.org/wiki/Europa" TargetMode="External"/><Relationship Id="rId340" Type="http://schemas.openxmlformats.org/officeDocument/2006/relationships/hyperlink" Target="https://es.wikipedia.org/wiki/Ahi%E1%B9%83s%C4%81" TargetMode="External"/><Relationship Id="rId578" Type="http://schemas.openxmlformats.org/officeDocument/2006/relationships/hyperlink" Target="https://es.wikipedia.org/wiki/Reino_de_Haw%C3%A1i" TargetMode="External"/><Relationship Id="rId200" Type="http://schemas.openxmlformats.org/officeDocument/2006/relationships/hyperlink" Target="https://es.wikipedia.org/wiki/Secta" TargetMode="External"/><Relationship Id="rId382" Type="http://schemas.openxmlformats.org/officeDocument/2006/relationships/hyperlink" Target="https://es.wikipedia.org/wiki/Derecho" TargetMode="External"/><Relationship Id="rId438" Type="http://schemas.openxmlformats.org/officeDocument/2006/relationships/hyperlink" Target="https://es.wikipedia.org/wiki/Vuelo_103_de_Pan_Am" TargetMode="External"/><Relationship Id="rId603" Type="http://schemas.openxmlformats.org/officeDocument/2006/relationships/hyperlink" Target="https://es.wikipedia.org/wiki/Archipi%C3%A9lago_de_Haw%C3%A1i" TargetMode="External"/><Relationship Id="rId242" Type="http://schemas.openxmlformats.org/officeDocument/2006/relationships/hyperlink" Target="https://es.wikipedia.org/wiki/Abuso_sexual" TargetMode="External"/><Relationship Id="rId284" Type="http://schemas.openxmlformats.org/officeDocument/2006/relationships/hyperlink" Target="https://es.wikipedia.org/wiki/Emperador_Meiji" TargetMode="External"/><Relationship Id="rId491" Type="http://schemas.openxmlformats.org/officeDocument/2006/relationships/hyperlink" Target="https://es.wikipedia.org/wiki/1_de_diciembre" TargetMode="External"/><Relationship Id="rId505" Type="http://schemas.openxmlformats.org/officeDocument/2006/relationships/hyperlink" Target="https://es.wikipedia.org/wiki/Sacerdote" TargetMode="External"/><Relationship Id="rId37" Type="http://schemas.openxmlformats.org/officeDocument/2006/relationships/hyperlink" Target="https://es.wikipedia.org/wiki/Casa_Ip%C3%A1tiev" TargetMode="External"/><Relationship Id="rId79" Type="http://schemas.openxmlformats.org/officeDocument/2006/relationships/hyperlink" Target="https://es.wikipedia.org/wiki/Kedah" TargetMode="External"/><Relationship Id="rId102" Type="http://schemas.openxmlformats.org/officeDocument/2006/relationships/hyperlink" Target="https://es.wikipedia.org/wiki/Hamad_bin_Isa_Al_Jalifa" TargetMode="External"/><Relationship Id="rId144" Type="http://schemas.openxmlformats.org/officeDocument/2006/relationships/hyperlink" Target="https://es.wikipedia.org/wiki/Oc%C3%A9ano_Pac%C3%ADfico" TargetMode="External"/><Relationship Id="rId547" Type="http://schemas.openxmlformats.org/officeDocument/2006/relationships/hyperlink" Target="https://es.wikipedia.org/wiki/1941" TargetMode="External"/><Relationship Id="rId589" Type="http://schemas.openxmlformats.org/officeDocument/2006/relationships/hyperlink" Target="https://es.wikipedia.org/wiki/15_de_abril" TargetMode="External"/><Relationship Id="rId90" Type="http://schemas.openxmlformats.org/officeDocument/2006/relationships/hyperlink" Target="https://es.wikipedia.org/wiki/Bhumibol_Adulyadej" TargetMode="External"/><Relationship Id="rId186" Type="http://schemas.openxmlformats.org/officeDocument/2006/relationships/image" Target="media/image27.png"/><Relationship Id="rId351" Type="http://schemas.openxmlformats.org/officeDocument/2006/relationships/hyperlink" Target="https://es.wikipedia.org/wiki/Paria_%28hinduismo%29" TargetMode="External"/><Relationship Id="rId393" Type="http://schemas.openxmlformats.org/officeDocument/2006/relationships/hyperlink" Target="https://es.wikipedia.org/wiki/Medalla_Presidencial_de_la_Libertad" TargetMode="External"/><Relationship Id="rId407" Type="http://schemas.openxmlformats.org/officeDocument/2006/relationships/hyperlink" Target="https://es.wikipedia.org/wiki/Gauteng" TargetMode="External"/><Relationship Id="rId449" Type="http://schemas.openxmlformats.org/officeDocument/2006/relationships/hyperlink" Target="https://es.wikipedia.org/wiki/Premio_Nobel_de_la_Paz" TargetMode="External"/><Relationship Id="rId614" Type="http://schemas.openxmlformats.org/officeDocument/2006/relationships/hyperlink" Target="https://es.wikipedia.org/wiki/Lepra" TargetMode="External"/><Relationship Id="rId211" Type="http://schemas.openxmlformats.org/officeDocument/2006/relationships/hyperlink" Target="https://es.wikipedia.org/wiki/Siglo_XX" TargetMode="External"/><Relationship Id="rId253" Type="http://schemas.openxmlformats.org/officeDocument/2006/relationships/hyperlink" Target="https://es.wikipedia.org/wiki/Salmonella" TargetMode="External"/><Relationship Id="rId295" Type="http://schemas.openxmlformats.org/officeDocument/2006/relationships/hyperlink" Target="https://es.wikipedia.org/wiki/Catolicismo" TargetMode="External"/><Relationship Id="rId309" Type="http://schemas.openxmlformats.org/officeDocument/2006/relationships/image" Target="media/image34.jpeg"/><Relationship Id="rId460" Type="http://schemas.openxmlformats.org/officeDocument/2006/relationships/hyperlink" Target="https://es.wikipedia.org/wiki/5_de_septiembre" TargetMode="External"/><Relationship Id="rId516" Type="http://schemas.openxmlformats.org/officeDocument/2006/relationships/hyperlink" Target="https://es.wikipedia.org/wiki/30_de_octubre" TargetMode="External"/><Relationship Id="rId48" Type="http://schemas.openxmlformats.org/officeDocument/2006/relationships/hyperlink" Target="https://es.wikipedia.org/wiki/But%C3%A1n" TargetMode="External"/><Relationship Id="rId113" Type="http://schemas.openxmlformats.org/officeDocument/2006/relationships/hyperlink" Target="https://es.wikipedia.org/wiki/Malasia" TargetMode="External"/><Relationship Id="rId320" Type="http://schemas.openxmlformats.org/officeDocument/2006/relationships/hyperlink" Target="https://es.wikipedia.org/wiki/2_de_octubre" TargetMode="External"/><Relationship Id="rId558" Type="http://schemas.openxmlformats.org/officeDocument/2006/relationships/hyperlink" Target="https://es.wikipedia.org/wiki/Sargento" TargetMode="External"/><Relationship Id="rId155" Type="http://schemas.openxmlformats.org/officeDocument/2006/relationships/image" Target="media/image16.png"/><Relationship Id="rId197" Type="http://schemas.openxmlformats.org/officeDocument/2006/relationships/hyperlink" Target="https://es.wikipedia.org/wiki/Sociedad" TargetMode="External"/><Relationship Id="rId362" Type="http://schemas.openxmlformats.org/officeDocument/2006/relationships/hyperlink" Target="https://es.wikipedia.org/wiki/Trabajo_%28sociolog%C3%ADa%29" TargetMode="External"/><Relationship Id="rId418" Type="http://schemas.openxmlformats.org/officeDocument/2006/relationships/hyperlink" Target="https://es.wikipedia.org/wiki/Universidad_de_Fort_Hare" TargetMode="External"/><Relationship Id="rId625" Type="http://schemas.openxmlformats.org/officeDocument/2006/relationships/hyperlink" Target="https://es.wikipedia.org/wiki/1936" TargetMode="External"/><Relationship Id="rId222" Type="http://schemas.openxmlformats.org/officeDocument/2006/relationships/hyperlink" Target="https://es.wikipedia.org/wiki/Birmania" TargetMode="External"/><Relationship Id="rId264" Type="http://schemas.openxmlformats.org/officeDocument/2006/relationships/hyperlink" Target="https://es.wikipedia.org/wiki/Tenerife" TargetMode="External"/><Relationship Id="rId471" Type="http://schemas.openxmlformats.org/officeDocument/2006/relationships/hyperlink" Target="https://es.wikipedia.org/wiki/Beato" TargetMode="External"/><Relationship Id="rId17" Type="http://schemas.openxmlformats.org/officeDocument/2006/relationships/hyperlink" Target="https://es.wikipedia.org/wiki/Duma_Imperial_de_Rusia" TargetMode="External"/><Relationship Id="rId59" Type="http://schemas.openxmlformats.org/officeDocument/2006/relationships/hyperlink" Target="https://es.wikipedia.org/w/index.php?title=Presidencia_de_los_Emiratos_%C3%81rabes_Unidos&amp;action=edit&amp;redlink=1" TargetMode="External"/><Relationship Id="rId124" Type="http://schemas.openxmlformats.org/officeDocument/2006/relationships/hyperlink" Target="http://elordenmundial.com/geopolitica/asia-central-region-geoestrategica/" TargetMode="External"/><Relationship Id="rId527" Type="http://schemas.openxmlformats.org/officeDocument/2006/relationships/hyperlink" Target="https://es.wikipedia.org/wiki/Desierto_del_Sahara" TargetMode="External"/><Relationship Id="rId569" Type="http://schemas.openxmlformats.org/officeDocument/2006/relationships/hyperlink" Target="https://es.wikipedia.org/wiki/Segunda_Guerra_Mundia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51B472-A035-454C-9DBB-ADEB4B3DD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26148</Words>
  <Characters>143816</Characters>
  <Application>Microsoft Office Word</Application>
  <DocSecurity>0</DocSecurity>
  <Lines>1198</Lines>
  <Paragraphs>339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169625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2</cp:revision>
  <dcterms:created xsi:type="dcterms:W3CDTF">2017-09-12T09:53:00Z</dcterms:created>
  <dcterms:modified xsi:type="dcterms:W3CDTF">2017-09-12T09:53:00Z</dcterms:modified>
</cp:coreProperties>
</file>