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B9" w:rsidRDefault="00853B04" w:rsidP="00853B04">
      <w:pPr>
        <w:ind w:right="-852" w:firstLine="142"/>
        <w:jc w:val="center"/>
        <w:rPr>
          <w:rFonts w:ascii="Arial" w:hAnsi="Arial" w:cs="Arial"/>
          <w:b/>
          <w:color w:val="FF0000"/>
          <w:sz w:val="40"/>
          <w:szCs w:val="40"/>
        </w:rPr>
      </w:pPr>
      <w:r>
        <w:rPr>
          <w:rFonts w:ascii="Arial" w:hAnsi="Arial" w:cs="Arial"/>
          <w:b/>
          <w:color w:val="FF0000"/>
          <w:sz w:val="40"/>
          <w:szCs w:val="40"/>
        </w:rPr>
        <w:t xml:space="preserve">Pierre </w:t>
      </w:r>
      <w:proofErr w:type="spellStart"/>
      <w:r>
        <w:rPr>
          <w:rFonts w:ascii="Arial" w:hAnsi="Arial" w:cs="Arial"/>
          <w:b/>
          <w:color w:val="FF0000"/>
          <w:sz w:val="40"/>
          <w:szCs w:val="40"/>
        </w:rPr>
        <w:t>Teilhard</w:t>
      </w:r>
      <w:proofErr w:type="spellEnd"/>
      <w:r>
        <w:rPr>
          <w:rFonts w:ascii="Arial" w:hAnsi="Arial" w:cs="Arial"/>
          <w:b/>
          <w:color w:val="FF0000"/>
          <w:sz w:val="40"/>
          <w:szCs w:val="40"/>
        </w:rPr>
        <w:t xml:space="preserve"> de </w:t>
      </w:r>
      <w:proofErr w:type="spellStart"/>
      <w:r>
        <w:rPr>
          <w:rFonts w:ascii="Arial" w:hAnsi="Arial" w:cs="Arial"/>
          <w:b/>
          <w:color w:val="FF0000"/>
          <w:sz w:val="40"/>
          <w:szCs w:val="40"/>
        </w:rPr>
        <w:t>C</w:t>
      </w:r>
      <w:r w:rsidRPr="00853B04">
        <w:rPr>
          <w:rFonts w:ascii="Arial" w:hAnsi="Arial" w:cs="Arial"/>
          <w:b/>
          <w:color w:val="FF0000"/>
          <w:sz w:val="40"/>
          <w:szCs w:val="40"/>
        </w:rPr>
        <w:t>hardin</w:t>
      </w:r>
      <w:proofErr w:type="spellEnd"/>
      <w:r>
        <w:rPr>
          <w:rFonts w:ascii="Arial" w:hAnsi="Arial" w:cs="Arial"/>
          <w:b/>
          <w:color w:val="FF0000"/>
          <w:sz w:val="40"/>
          <w:szCs w:val="40"/>
        </w:rPr>
        <w:t xml:space="preserve"> 1881 -1955</w:t>
      </w:r>
    </w:p>
    <w:p w:rsidR="00853B04" w:rsidRPr="00853B04" w:rsidRDefault="00853B04" w:rsidP="00853B04">
      <w:pPr>
        <w:ind w:right="-852" w:firstLine="142"/>
        <w:jc w:val="center"/>
        <w:rPr>
          <w:rFonts w:ascii="Arial" w:hAnsi="Arial" w:cs="Arial"/>
          <w:b/>
          <w:color w:val="0070C0"/>
          <w:sz w:val="24"/>
          <w:szCs w:val="24"/>
        </w:rPr>
      </w:pPr>
      <w:r w:rsidRPr="00853B04">
        <w:rPr>
          <w:rFonts w:ascii="Arial" w:hAnsi="Arial" w:cs="Arial"/>
          <w:b/>
          <w:color w:val="0070C0"/>
          <w:sz w:val="24"/>
          <w:szCs w:val="24"/>
        </w:rPr>
        <w:t>https://es.wikipedia.org/wiki/Pierre_Teilhard_de_Chardin</w:t>
      </w:r>
    </w:p>
    <w:p w:rsidR="00853B04" w:rsidRDefault="00853B04" w:rsidP="00853B04">
      <w:pPr>
        <w:jc w:val="center"/>
      </w:pPr>
      <w:r w:rsidRPr="00853B04">
        <w:drawing>
          <wp:inline distT="0" distB="0" distL="0" distR="0">
            <wp:extent cx="2095500" cy="2809875"/>
            <wp:effectExtent l="19050" t="0" r="0" b="0"/>
            <wp:docPr id="2" name="Imagen 1" descr="https://upload.wikimedia.org/wikipedia/commons/thumb/8/87/TeilhardP_1947.jpg/220px-TeilhardP_194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7/TeilhardP_1947.jpg/220px-TeilhardP_1947.jpg">
                      <a:hlinkClick r:id="rId5"/>
                    </pic:cNvPr>
                    <pic:cNvPicPr>
                      <a:picLocks noChangeAspect="1" noChangeArrowheads="1"/>
                    </pic:cNvPicPr>
                  </pic:nvPicPr>
                  <pic:blipFill>
                    <a:blip r:embed="rId6"/>
                    <a:srcRect/>
                    <a:stretch>
                      <a:fillRect/>
                    </a:stretch>
                  </pic:blipFill>
                  <pic:spPr bwMode="auto">
                    <a:xfrm>
                      <a:off x="0" y="0"/>
                      <a:ext cx="2095500" cy="2809875"/>
                    </a:xfrm>
                    <a:prstGeom prst="rect">
                      <a:avLst/>
                    </a:prstGeom>
                    <a:noFill/>
                    <a:ln w="9525">
                      <a:noFill/>
                      <a:miter lim="800000"/>
                      <a:headEnd/>
                      <a:tailEnd/>
                    </a:ln>
                  </pic:spPr>
                </pic:pic>
              </a:graphicData>
            </a:graphic>
          </wp:inline>
        </w:drawing>
      </w: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853B04">
        <w:rPr>
          <w:rFonts w:ascii="Arial" w:eastAsia="Times New Roman" w:hAnsi="Arial" w:cs="Arial"/>
          <w:b/>
          <w:bCs/>
          <w:sz w:val="24"/>
          <w:szCs w:val="24"/>
          <w:lang w:eastAsia="es-ES"/>
        </w:rPr>
        <w:t xml:space="preserve">Pierre </w:t>
      </w:r>
      <w:proofErr w:type="spellStart"/>
      <w:r w:rsidRPr="00853B04">
        <w:rPr>
          <w:rFonts w:ascii="Arial" w:eastAsia="Times New Roman" w:hAnsi="Arial" w:cs="Arial"/>
          <w:b/>
          <w:bCs/>
          <w:sz w:val="24"/>
          <w:szCs w:val="24"/>
          <w:lang w:eastAsia="es-ES"/>
        </w:rPr>
        <w:t>Teilhard</w:t>
      </w:r>
      <w:proofErr w:type="spellEnd"/>
      <w:r w:rsidRPr="00853B04">
        <w:rPr>
          <w:rFonts w:ascii="Arial" w:eastAsia="Times New Roman" w:hAnsi="Arial" w:cs="Arial"/>
          <w:b/>
          <w:bCs/>
          <w:sz w:val="24"/>
          <w:szCs w:val="24"/>
          <w:lang w:eastAsia="es-ES"/>
        </w:rPr>
        <w:t xml:space="preserve"> de </w:t>
      </w:r>
      <w:proofErr w:type="spellStart"/>
      <w:r w:rsidRPr="00853B04">
        <w:rPr>
          <w:rFonts w:ascii="Arial" w:eastAsia="Times New Roman" w:hAnsi="Arial" w:cs="Arial"/>
          <w:b/>
          <w:bCs/>
          <w:sz w:val="24"/>
          <w:szCs w:val="24"/>
          <w:lang w:eastAsia="es-ES"/>
        </w:rPr>
        <w:t>Chardin</w:t>
      </w:r>
      <w:proofErr w:type="spellEnd"/>
      <w:r w:rsidRPr="00853B04">
        <w:rPr>
          <w:rFonts w:ascii="Arial" w:eastAsia="Times New Roman" w:hAnsi="Arial" w:cs="Arial"/>
          <w:b/>
          <w:bCs/>
          <w:sz w:val="24"/>
          <w:szCs w:val="24"/>
          <w:lang w:eastAsia="es-ES"/>
        </w:rPr>
        <w:t xml:space="preserve"> S.J.</w:t>
      </w:r>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pjɛʁ</w:t>
      </w:r>
      <w:proofErr w:type="spellEnd"/>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tejaʁ</w:t>
      </w:r>
      <w:proofErr w:type="spellEnd"/>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də</w:t>
      </w:r>
      <w:proofErr w:type="spellEnd"/>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ʃaʁdɛ</w:t>
      </w:r>
      <w:proofErr w:type="spellEnd"/>
      <w:r w:rsidRPr="00853B04">
        <w:rPr>
          <w:rFonts w:ascii="Arial" w:eastAsia="Times New Roman" w:hAnsi="Arial" w:cs="Arial"/>
          <w:b/>
          <w:sz w:val="24"/>
          <w:szCs w:val="24"/>
          <w:lang w:eastAsia="es-ES"/>
        </w:rPr>
        <w:t>̃ /] (</w:t>
      </w:r>
      <w:proofErr w:type="spellStart"/>
      <w:r w:rsidRPr="00853B04">
        <w:rPr>
          <w:rFonts w:ascii="Arial" w:eastAsia="Times New Roman" w:hAnsi="Arial" w:cs="Arial"/>
          <w:b/>
          <w:sz w:val="24"/>
          <w:szCs w:val="24"/>
          <w:lang w:eastAsia="es-ES"/>
        </w:rPr>
        <w:fldChar w:fldCharType="begin"/>
      </w:r>
      <w:r w:rsidRPr="00853B04">
        <w:rPr>
          <w:rFonts w:ascii="Arial" w:eastAsia="Times New Roman" w:hAnsi="Arial" w:cs="Arial"/>
          <w:b/>
          <w:sz w:val="24"/>
          <w:szCs w:val="24"/>
          <w:lang w:eastAsia="es-ES"/>
        </w:rPr>
        <w:instrText xml:space="preserve"> HYPERLINK "https://es.wikipedia.org/wiki/Orcines" \o "Orcines" </w:instrText>
      </w:r>
      <w:r w:rsidRPr="00853B04">
        <w:rPr>
          <w:rFonts w:ascii="Arial" w:eastAsia="Times New Roman" w:hAnsi="Arial" w:cs="Arial"/>
          <w:b/>
          <w:sz w:val="24"/>
          <w:szCs w:val="24"/>
          <w:lang w:eastAsia="es-ES"/>
        </w:rPr>
        <w:fldChar w:fldCharType="separate"/>
      </w:r>
      <w:r w:rsidRPr="00853B04">
        <w:rPr>
          <w:rFonts w:ascii="Arial" w:eastAsia="Times New Roman" w:hAnsi="Arial" w:cs="Arial"/>
          <w:b/>
          <w:sz w:val="24"/>
          <w:szCs w:val="24"/>
          <w:lang w:eastAsia="es-ES"/>
        </w:rPr>
        <w:t>Orcines</w:t>
      </w:r>
      <w:proofErr w:type="spellEnd"/>
      <w:r w:rsidRPr="00853B04">
        <w:rPr>
          <w:rFonts w:ascii="Arial" w:eastAsia="Times New Roman" w:hAnsi="Arial" w:cs="Arial"/>
          <w:b/>
          <w:sz w:val="24"/>
          <w:szCs w:val="24"/>
          <w:lang w:eastAsia="es-ES"/>
        </w:rPr>
        <w:fldChar w:fldCharType="end"/>
      </w:r>
      <w:r w:rsidRPr="00853B04">
        <w:rPr>
          <w:rFonts w:ascii="Arial" w:eastAsia="Times New Roman" w:hAnsi="Arial" w:cs="Arial"/>
          <w:b/>
          <w:sz w:val="24"/>
          <w:szCs w:val="24"/>
          <w:lang w:eastAsia="es-ES"/>
        </w:rPr>
        <w:t xml:space="preserve">, </w:t>
      </w:r>
      <w:hyperlink r:id="rId7" w:tooltip="1 de mayo" w:history="1">
        <w:r w:rsidRPr="00853B04">
          <w:rPr>
            <w:rFonts w:ascii="Arial" w:eastAsia="Times New Roman" w:hAnsi="Arial" w:cs="Arial"/>
            <w:b/>
            <w:sz w:val="24"/>
            <w:szCs w:val="24"/>
            <w:lang w:eastAsia="es-ES"/>
          </w:rPr>
          <w:t>1 de mayo</w:t>
        </w:r>
      </w:hyperlink>
      <w:r w:rsidRPr="00853B04">
        <w:rPr>
          <w:rFonts w:ascii="Arial" w:eastAsia="Times New Roman" w:hAnsi="Arial" w:cs="Arial"/>
          <w:b/>
          <w:sz w:val="24"/>
          <w:szCs w:val="24"/>
          <w:lang w:eastAsia="es-ES"/>
        </w:rPr>
        <w:t xml:space="preserve"> de </w:t>
      </w:r>
      <w:hyperlink r:id="rId8" w:tooltip="1881" w:history="1">
        <w:r w:rsidRPr="00853B04">
          <w:rPr>
            <w:rFonts w:ascii="Arial" w:eastAsia="Times New Roman" w:hAnsi="Arial" w:cs="Arial"/>
            <w:b/>
            <w:sz w:val="24"/>
            <w:szCs w:val="24"/>
            <w:lang w:eastAsia="es-ES"/>
          </w:rPr>
          <w:t>1881</w:t>
        </w:r>
      </w:hyperlink>
      <w:r w:rsidRPr="00853B04">
        <w:rPr>
          <w:rFonts w:ascii="Arial" w:eastAsia="Times New Roman" w:hAnsi="Arial" w:cs="Arial"/>
          <w:b/>
          <w:sz w:val="24"/>
          <w:szCs w:val="24"/>
          <w:lang w:eastAsia="es-ES"/>
        </w:rPr>
        <w:t xml:space="preserve"> - </w:t>
      </w:r>
      <w:hyperlink r:id="rId9" w:tooltip="Nueva York" w:history="1">
        <w:r w:rsidRPr="00853B04">
          <w:rPr>
            <w:rFonts w:ascii="Arial" w:eastAsia="Times New Roman" w:hAnsi="Arial" w:cs="Arial"/>
            <w:b/>
            <w:sz w:val="24"/>
            <w:szCs w:val="24"/>
            <w:lang w:eastAsia="es-ES"/>
          </w:rPr>
          <w:t>Nueva York</w:t>
        </w:r>
      </w:hyperlink>
      <w:r w:rsidRPr="00853B04">
        <w:rPr>
          <w:rFonts w:ascii="Arial" w:eastAsia="Times New Roman" w:hAnsi="Arial" w:cs="Arial"/>
          <w:b/>
          <w:sz w:val="24"/>
          <w:szCs w:val="24"/>
          <w:lang w:eastAsia="es-ES"/>
        </w:rPr>
        <w:t xml:space="preserve">, </w:t>
      </w:r>
      <w:hyperlink r:id="rId10" w:tooltip="10 de abril" w:history="1">
        <w:r w:rsidRPr="00853B04">
          <w:rPr>
            <w:rFonts w:ascii="Arial" w:eastAsia="Times New Roman" w:hAnsi="Arial" w:cs="Arial"/>
            <w:b/>
            <w:sz w:val="24"/>
            <w:szCs w:val="24"/>
            <w:lang w:eastAsia="es-ES"/>
          </w:rPr>
          <w:t>10 de abril</w:t>
        </w:r>
      </w:hyperlink>
      <w:r w:rsidRPr="00853B04">
        <w:rPr>
          <w:rFonts w:ascii="Arial" w:eastAsia="Times New Roman" w:hAnsi="Arial" w:cs="Arial"/>
          <w:b/>
          <w:sz w:val="24"/>
          <w:szCs w:val="24"/>
          <w:lang w:eastAsia="es-ES"/>
        </w:rPr>
        <w:t xml:space="preserve"> de </w:t>
      </w:r>
      <w:hyperlink r:id="rId11" w:tooltip="1955" w:history="1">
        <w:r w:rsidRPr="00853B04">
          <w:rPr>
            <w:rFonts w:ascii="Arial" w:eastAsia="Times New Roman" w:hAnsi="Arial" w:cs="Arial"/>
            <w:b/>
            <w:sz w:val="24"/>
            <w:szCs w:val="24"/>
            <w:lang w:eastAsia="es-ES"/>
          </w:rPr>
          <w:t>1955</w:t>
        </w:r>
      </w:hyperlink>
      <w:r w:rsidRPr="00853B04">
        <w:rPr>
          <w:rFonts w:ascii="Arial" w:eastAsia="Times New Roman" w:hAnsi="Arial" w:cs="Arial"/>
          <w:b/>
          <w:sz w:val="24"/>
          <w:szCs w:val="24"/>
          <w:lang w:eastAsia="es-ES"/>
        </w:rPr>
        <w:t xml:space="preserve">) fue un </w:t>
      </w:r>
      <w:hyperlink r:id="rId12" w:tooltip="Clero" w:history="1">
        <w:r w:rsidRPr="00853B04">
          <w:rPr>
            <w:rFonts w:ascii="Arial" w:eastAsia="Times New Roman" w:hAnsi="Arial" w:cs="Arial"/>
            <w:b/>
            <w:sz w:val="24"/>
            <w:szCs w:val="24"/>
            <w:lang w:eastAsia="es-ES"/>
          </w:rPr>
          <w:t>religioso</w:t>
        </w:r>
      </w:hyperlink>
      <w:r w:rsidRPr="00853B04">
        <w:rPr>
          <w:rFonts w:ascii="Arial" w:eastAsia="Times New Roman" w:hAnsi="Arial" w:cs="Arial"/>
          <w:b/>
          <w:sz w:val="24"/>
          <w:szCs w:val="24"/>
          <w:lang w:eastAsia="es-ES"/>
        </w:rPr>
        <w:t xml:space="preserve">, </w:t>
      </w:r>
      <w:hyperlink r:id="rId13" w:tooltip="Paleontología" w:history="1">
        <w:r w:rsidRPr="00853B04">
          <w:rPr>
            <w:rFonts w:ascii="Arial" w:eastAsia="Times New Roman" w:hAnsi="Arial" w:cs="Arial"/>
            <w:b/>
            <w:sz w:val="24"/>
            <w:szCs w:val="24"/>
            <w:lang w:eastAsia="es-ES"/>
          </w:rPr>
          <w:t>paleontólogo</w:t>
        </w:r>
      </w:hyperlink>
      <w:r w:rsidRPr="00853B04">
        <w:rPr>
          <w:rFonts w:ascii="Arial" w:eastAsia="Times New Roman" w:hAnsi="Arial" w:cs="Arial"/>
          <w:b/>
          <w:sz w:val="24"/>
          <w:szCs w:val="24"/>
          <w:lang w:eastAsia="es-ES"/>
        </w:rPr>
        <w:t xml:space="preserve"> y </w:t>
      </w:r>
      <w:hyperlink r:id="rId14" w:tooltip="Filósofo" w:history="1">
        <w:r w:rsidRPr="00853B04">
          <w:rPr>
            <w:rFonts w:ascii="Arial" w:eastAsia="Times New Roman" w:hAnsi="Arial" w:cs="Arial"/>
            <w:b/>
            <w:sz w:val="24"/>
            <w:szCs w:val="24"/>
            <w:lang w:eastAsia="es-ES"/>
          </w:rPr>
          <w:t>filósofo</w:t>
        </w:r>
      </w:hyperlink>
      <w:r w:rsidRPr="00853B04">
        <w:rPr>
          <w:rFonts w:ascii="Arial" w:eastAsia="Times New Roman" w:hAnsi="Arial" w:cs="Arial"/>
          <w:b/>
          <w:sz w:val="24"/>
          <w:szCs w:val="24"/>
          <w:lang w:eastAsia="es-ES"/>
        </w:rPr>
        <w:t xml:space="preserve"> francés que aportó una muy personal y original visión de la </w:t>
      </w:r>
      <w:hyperlink r:id="rId15" w:tooltip="Evolución biológica" w:history="1">
        <w:r w:rsidRPr="00853B04">
          <w:rPr>
            <w:rFonts w:ascii="Arial" w:eastAsia="Times New Roman" w:hAnsi="Arial" w:cs="Arial"/>
            <w:b/>
            <w:sz w:val="24"/>
            <w:szCs w:val="24"/>
            <w:lang w:eastAsia="es-ES"/>
          </w:rPr>
          <w:t>evolución</w:t>
        </w:r>
      </w:hyperlink>
      <w:r w:rsidRPr="00853B04">
        <w:rPr>
          <w:rFonts w:ascii="Arial" w:eastAsia="Times New Roman" w:hAnsi="Arial" w:cs="Arial"/>
          <w:b/>
          <w:sz w:val="24"/>
          <w:szCs w:val="24"/>
          <w:lang w:eastAsia="es-ES"/>
        </w:rPr>
        <w:t xml:space="preserve">. Miembro de la </w:t>
      </w:r>
      <w:hyperlink r:id="rId16" w:tooltip="Compañía de Jesús" w:history="1">
        <w:r w:rsidRPr="00853B04">
          <w:rPr>
            <w:rFonts w:ascii="Arial" w:eastAsia="Times New Roman" w:hAnsi="Arial" w:cs="Arial"/>
            <w:b/>
            <w:sz w:val="24"/>
            <w:szCs w:val="24"/>
            <w:lang w:eastAsia="es-ES"/>
          </w:rPr>
          <w:t>orden jesuita</w:t>
        </w:r>
      </w:hyperlink>
      <w:r w:rsidRPr="00853B04">
        <w:rPr>
          <w:rFonts w:ascii="Arial" w:eastAsia="Times New Roman" w:hAnsi="Arial" w:cs="Arial"/>
          <w:b/>
          <w:sz w:val="24"/>
          <w:szCs w:val="24"/>
          <w:lang w:eastAsia="es-ES"/>
        </w:rPr>
        <w:t xml:space="preserve">, su concepción de la evolución, considerada </w:t>
      </w:r>
      <w:hyperlink r:id="rId17" w:tooltip="Ortogénesis" w:history="1">
        <w:proofErr w:type="spellStart"/>
        <w:r w:rsidRPr="00853B04">
          <w:rPr>
            <w:rFonts w:ascii="Arial" w:eastAsia="Times New Roman" w:hAnsi="Arial" w:cs="Arial"/>
            <w:b/>
            <w:sz w:val="24"/>
            <w:szCs w:val="24"/>
            <w:lang w:eastAsia="es-ES"/>
          </w:rPr>
          <w:t>ortogenista</w:t>
        </w:r>
        <w:proofErr w:type="spellEnd"/>
      </w:hyperlink>
      <w:r w:rsidRPr="00853B04">
        <w:rPr>
          <w:rFonts w:ascii="Arial" w:eastAsia="Times New Roman" w:hAnsi="Arial" w:cs="Arial"/>
          <w:b/>
          <w:sz w:val="24"/>
          <w:szCs w:val="24"/>
          <w:lang w:eastAsia="es-ES"/>
        </w:rPr>
        <w:t xml:space="preserve"> y </w:t>
      </w:r>
      <w:hyperlink r:id="rId18" w:tooltip="Teleología" w:history="1">
        <w:r w:rsidRPr="00853B04">
          <w:rPr>
            <w:rFonts w:ascii="Arial" w:eastAsia="Times New Roman" w:hAnsi="Arial" w:cs="Arial"/>
            <w:b/>
            <w:sz w:val="24"/>
            <w:szCs w:val="24"/>
            <w:lang w:eastAsia="es-ES"/>
          </w:rPr>
          <w:t>finalista</w:t>
        </w:r>
      </w:hyperlink>
      <w:r w:rsidRPr="00853B04">
        <w:rPr>
          <w:rFonts w:ascii="Arial" w:eastAsia="Times New Roman" w:hAnsi="Arial" w:cs="Arial"/>
          <w:b/>
          <w:sz w:val="24"/>
          <w:szCs w:val="24"/>
          <w:lang w:eastAsia="es-ES"/>
        </w:rPr>
        <w:t xml:space="preserve">, equidistante en la pugna entre la ortodoxia religiosa y científica, propició que fuese atacado por la una e ignorado por la otra. Suyos son los conceptos </w:t>
      </w:r>
      <w:hyperlink r:id="rId19" w:tooltip="Noosfera" w:history="1">
        <w:r w:rsidRPr="00853B04">
          <w:rPr>
            <w:rFonts w:ascii="Arial" w:eastAsia="Times New Roman" w:hAnsi="Arial" w:cs="Arial"/>
            <w:b/>
            <w:sz w:val="24"/>
            <w:szCs w:val="24"/>
            <w:lang w:eastAsia="es-ES"/>
          </w:rPr>
          <w:t>Noosfera</w:t>
        </w:r>
      </w:hyperlink>
      <w:r w:rsidRPr="00853B04">
        <w:rPr>
          <w:rFonts w:ascii="Arial" w:eastAsia="Times New Roman" w:hAnsi="Arial" w:cs="Arial"/>
          <w:b/>
          <w:sz w:val="24"/>
          <w:szCs w:val="24"/>
          <w:lang w:eastAsia="es-ES"/>
        </w:rPr>
        <w:t xml:space="preserve"> (que toma prestado de </w:t>
      </w:r>
      <w:hyperlink r:id="rId20" w:tooltip="Vladimir Vernadsky" w:history="1">
        <w:proofErr w:type="spellStart"/>
        <w:r w:rsidRPr="00853B04">
          <w:rPr>
            <w:rFonts w:ascii="Arial" w:eastAsia="Times New Roman" w:hAnsi="Arial" w:cs="Arial"/>
            <w:b/>
            <w:sz w:val="24"/>
            <w:szCs w:val="24"/>
            <w:lang w:eastAsia="es-ES"/>
          </w:rPr>
          <w:t>Vernadsky</w:t>
        </w:r>
        <w:proofErr w:type="spellEnd"/>
      </w:hyperlink>
      <w:r w:rsidRPr="00853B04">
        <w:rPr>
          <w:rFonts w:ascii="Arial" w:eastAsia="Times New Roman" w:hAnsi="Arial" w:cs="Arial"/>
          <w:b/>
          <w:sz w:val="24"/>
          <w:szCs w:val="24"/>
          <w:lang w:eastAsia="es-ES"/>
        </w:rPr>
        <w:t xml:space="preserve">) y </w:t>
      </w:r>
      <w:hyperlink r:id="rId21" w:tooltip="Punto Omega" w:history="1">
        <w:r w:rsidRPr="00853B04">
          <w:rPr>
            <w:rFonts w:ascii="Arial" w:eastAsia="Times New Roman" w:hAnsi="Arial" w:cs="Arial"/>
            <w:b/>
            <w:sz w:val="24"/>
            <w:szCs w:val="24"/>
            <w:lang w:eastAsia="es-ES"/>
          </w:rPr>
          <w:t>Punto Omega</w:t>
        </w:r>
      </w:hyperlink>
      <w:r w:rsidRPr="00853B04">
        <w:rPr>
          <w:rFonts w:ascii="Arial" w:eastAsia="Times New Roman" w:hAnsi="Arial" w:cs="Arial"/>
          <w:b/>
          <w:sz w:val="24"/>
          <w:szCs w:val="24"/>
          <w:lang w:eastAsia="es-ES"/>
        </w:rPr>
        <w:t>.</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Pr="00853B04" w:rsidRDefault="00853B04" w:rsidP="00853B04">
      <w:pPr>
        <w:spacing w:after="0" w:line="240" w:lineRule="auto"/>
        <w:ind w:left="-567" w:right="-710" w:firstLine="141"/>
        <w:jc w:val="both"/>
        <w:outlineLvl w:val="1"/>
        <w:rPr>
          <w:rFonts w:ascii="Arial" w:eastAsia="Times New Roman" w:hAnsi="Arial" w:cs="Arial"/>
          <w:b/>
          <w:bCs/>
          <w:color w:val="FF0000"/>
          <w:sz w:val="24"/>
          <w:szCs w:val="24"/>
          <w:lang w:eastAsia="es-ES"/>
        </w:rPr>
      </w:pPr>
      <w:r w:rsidRPr="00853B04">
        <w:rPr>
          <w:rFonts w:ascii="Arial" w:eastAsia="Times New Roman" w:hAnsi="Arial" w:cs="Arial"/>
          <w:b/>
          <w:bCs/>
          <w:color w:val="FF0000"/>
          <w:sz w:val="24"/>
          <w:szCs w:val="24"/>
          <w:lang w:eastAsia="es-ES"/>
        </w:rPr>
        <w:t>Biografía</w:t>
      </w:r>
    </w:p>
    <w:p w:rsidR="00853B04" w:rsidRPr="00853B04" w:rsidRDefault="00853B04" w:rsidP="00853B04">
      <w:pPr>
        <w:spacing w:after="0" w:line="240" w:lineRule="auto"/>
        <w:ind w:left="-567" w:right="-710" w:firstLine="141"/>
        <w:jc w:val="both"/>
        <w:outlineLvl w:val="1"/>
        <w:rPr>
          <w:rFonts w:ascii="Arial" w:eastAsia="Times New Roman" w:hAnsi="Arial" w:cs="Arial"/>
          <w:b/>
          <w:bCs/>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Nace en el castillo de </w:t>
      </w:r>
      <w:proofErr w:type="spellStart"/>
      <w:r w:rsidRPr="00853B04">
        <w:rPr>
          <w:rFonts w:ascii="Arial" w:eastAsia="Times New Roman" w:hAnsi="Arial" w:cs="Arial"/>
          <w:b/>
          <w:sz w:val="24"/>
          <w:szCs w:val="24"/>
          <w:lang w:eastAsia="es-ES"/>
        </w:rPr>
        <w:t>Sarcenat</w:t>
      </w:r>
      <w:proofErr w:type="spellEnd"/>
      <w:r w:rsidRPr="00853B04">
        <w:rPr>
          <w:rFonts w:ascii="Arial" w:eastAsia="Times New Roman" w:hAnsi="Arial" w:cs="Arial"/>
          <w:b/>
          <w:sz w:val="24"/>
          <w:szCs w:val="24"/>
          <w:lang w:eastAsia="es-ES"/>
        </w:rPr>
        <w:t xml:space="preserve">, en </w:t>
      </w:r>
      <w:proofErr w:type="spellStart"/>
      <w:r w:rsidRPr="00853B04">
        <w:rPr>
          <w:rFonts w:ascii="Arial" w:eastAsia="Times New Roman" w:hAnsi="Arial" w:cs="Arial"/>
          <w:b/>
          <w:sz w:val="24"/>
          <w:szCs w:val="24"/>
          <w:lang w:eastAsia="es-ES"/>
        </w:rPr>
        <w:t>Orcines</w:t>
      </w:r>
      <w:proofErr w:type="spellEnd"/>
      <w:r w:rsidRPr="00853B04">
        <w:rPr>
          <w:rFonts w:ascii="Arial" w:eastAsia="Times New Roman" w:hAnsi="Arial" w:cs="Arial"/>
          <w:b/>
          <w:sz w:val="24"/>
          <w:szCs w:val="24"/>
          <w:lang w:eastAsia="es-ES"/>
        </w:rPr>
        <w:t xml:space="preserve"> (</w:t>
      </w:r>
      <w:hyperlink r:id="rId22" w:tooltip="Auvernia" w:history="1">
        <w:r w:rsidRPr="00853B04">
          <w:rPr>
            <w:rFonts w:ascii="Arial" w:eastAsia="Times New Roman" w:hAnsi="Arial" w:cs="Arial"/>
            <w:b/>
            <w:sz w:val="24"/>
            <w:szCs w:val="24"/>
            <w:lang w:eastAsia="es-ES"/>
          </w:rPr>
          <w:t>Auvernia</w:t>
        </w:r>
      </w:hyperlink>
      <w:r w:rsidRPr="00853B04">
        <w:rPr>
          <w:rFonts w:ascii="Arial" w:eastAsia="Times New Roman" w:hAnsi="Arial" w:cs="Arial"/>
          <w:b/>
          <w:sz w:val="24"/>
          <w:szCs w:val="24"/>
          <w:lang w:eastAsia="es-ES"/>
        </w:rPr>
        <w:t xml:space="preserve">, </w:t>
      </w:r>
      <w:hyperlink r:id="rId23" w:tooltip="Francia" w:history="1">
        <w:r w:rsidRPr="00853B04">
          <w:rPr>
            <w:rFonts w:ascii="Arial" w:eastAsia="Times New Roman" w:hAnsi="Arial" w:cs="Arial"/>
            <w:b/>
            <w:sz w:val="24"/>
            <w:szCs w:val="24"/>
            <w:lang w:eastAsia="es-ES"/>
          </w:rPr>
          <w:t>Francia</w:t>
        </w:r>
      </w:hyperlink>
      <w:r w:rsidRPr="00853B04">
        <w:rPr>
          <w:rFonts w:ascii="Arial" w:eastAsia="Times New Roman" w:hAnsi="Arial" w:cs="Arial"/>
          <w:b/>
          <w:sz w:val="24"/>
          <w:szCs w:val="24"/>
          <w:lang w:eastAsia="es-ES"/>
        </w:rPr>
        <w:t xml:space="preserve">), siendo el cuarto hijo de una familia numerosa de once hermanos: de Emmanuel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(1844-1932), </w:t>
      </w:r>
      <w:hyperlink r:id="rId24" w:tooltip="École Nationale des Chartes" w:history="1">
        <w:r w:rsidRPr="00853B04">
          <w:rPr>
            <w:rFonts w:ascii="Arial" w:eastAsia="Times New Roman" w:hAnsi="Arial" w:cs="Arial"/>
            <w:b/>
            <w:sz w:val="24"/>
            <w:szCs w:val="24"/>
            <w:lang w:eastAsia="es-ES"/>
          </w:rPr>
          <w:t>archivista</w:t>
        </w:r>
      </w:hyperlink>
      <w:r w:rsidRPr="00853B04">
        <w:rPr>
          <w:rFonts w:ascii="Arial" w:eastAsia="Times New Roman" w:hAnsi="Arial" w:cs="Arial"/>
          <w:b/>
          <w:sz w:val="24"/>
          <w:szCs w:val="24"/>
          <w:lang w:eastAsia="es-ES"/>
        </w:rPr>
        <w:t xml:space="preserve">, y de </w:t>
      </w:r>
      <w:proofErr w:type="spellStart"/>
      <w:r w:rsidRPr="00853B04">
        <w:rPr>
          <w:rFonts w:ascii="Arial" w:eastAsia="Times New Roman" w:hAnsi="Arial" w:cs="Arial"/>
          <w:b/>
          <w:sz w:val="24"/>
          <w:szCs w:val="24"/>
          <w:lang w:eastAsia="es-ES"/>
        </w:rPr>
        <w:t>Berthe</w:t>
      </w:r>
      <w:proofErr w:type="spellEnd"/>
      <w:r w:rsidRPr="00853B04">
        <w:rPr>
          <w:rFonts w:ascii="Arial" w:eastAsia="Times New Roman" w:hAnsi="Arial" w:cs="Arial"/>
          <w:b/>
          <w:sz w:val="24"/>
          <w:szCs w:val="24"/>
          <w:lang w:eastAsia="es-ES"/>
        </w:rPr>
        <w:t xml:space="preserve"> de </w:t>
      </w:r>
      <w:proofErr w:type="spellStart"/>
      <w:r w:rsidRPr="00853B04">
        <w:rPr>
          <w:rFonts w:ascii="Arial" w:eastAsia="Times New Roman" w:hAnsi="Arial" w:cs="Arial"/>
          <w:b/>
          <w:sz w:val="24"/>
          <w:szCs w:val="24"/>
          <w:lang w:eastAsia="es-ES"/>
        </w:rPr>
        <w:t>Dompiere</w:t>
      </w:r>
      <w:proofErr w:type="spellEnd"/>
      <w:r w:rsidRPr="00853B04">
        <w:rPr>
          <w:rFonts w:ascii="Arial" w:eastAsia="Times New Roman" w:hAnsi="Arial" w:cs="Arial"/>
          <w:b/>
          <w:sz w:val="24"/>
          <w:szCs w:val="24"/>
          <w:lang w:eastAsia="es-ES"/>
        </w:rPr>
        <w:t xml:space="preserve">. Su padre, </w:t>
      </w:r>
      <w:hyperlink r:id="rId25" w:tooltip="Naturalista" w:history="1">
        <w:r w:rsidRPr="00853B04">
          <w:rPr>
            <w:rFonts w:ascii="Arial" w:eastAsia="Times New Roman" w:hAnsi="Arial" w:cs="Arial"/>
            <w:b/>
            <w:sz w:val="24"/>
            <w:szCs w:val="24"/>
            <w:lang w:eastAsia="es-ES"/>
          </w:rPr>
          <w:t>naturalista</w:t>
        </w:r>
      </w:hyperlink>
      <w:r w:rsidRPr="00853B04">
        <w:rPr>
          <w:rFonts w:ascii="Arial" w:eastAsia="Times New Roman" w:hAnsi="Arial" w:cs="Arial"/>
          <w:b/>
          <w:sz w:val="24"/>
          <w:szCs w:val="24"/>
          <w:lang w:eastAsia="es-ES"/>
        </w:rPr>
        <w:t xml:space="preserve"> aficionado, influye decisivamente en su vocación profesional; y la religiosidad de su madre en su formación espiritual. Era sobrino-nieto de </w:t>
      </w:r>
      <w:hyperlink r:id="rId26" w:tooltip="Voltaire" w:history="1">
        <w:r w:rsidRPr="00853B04">
          <w:rPr>
            <w:rFonts w:ascii="Arial" w:eastAsia="Times New Roman" w:hAnsi="Arial" w:cs="Arial"/>
            <w:b/>
            <w:sz w:val="24"/>
            <w:szCs w:val="24"/>
            <w:lang w:eastAsia="es-ES"/>
          </w:rPr>
          <w:t>Voltaire</w:t>
        </w:r>
      </w:hyperlink>
      <w:r w:rsidRPr="00853B04">
        <w:rPr>
          <w:rFonts w:ascii="Arial" w:eastAsia="Times New Roman" w:hAnsi="Arial" w:cs="Arial"/>
          <w:b/>
          <w:sz w:val="24"/>
          <w:szCs w:val="24"/>
          <w:lang w:eastAsia="es-ES"/>
        </w:rPr>
        <w:t>.</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Cursa los estudios de ciencias y letras en el colegio jesuita de </w:t>
      </w:r>
      <w:proofErr w:type="spellStart"/>
      <w:r w:rsidRPr="00853B04">
        <w:rPr>
          <w:rFonts w:ascii="Arial" w:eastAsia="Times New Roman" w:hAnsi="Arial" w:cs="Arial"/>
          <w:b/>
          <w:sz w:val="24"/>
          <w:szCs w:val="24"/>
          <w:lang w:eastAsia="es-ES"/>
        </w:rPr>
        <w:t>Mongré</w:t>
      </w:r>
      <w:proofErr w:type="spellEnd"/>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Villefranche</w:t>
      </w:r>
      <w:proofErr w:type="spellEnd"/>
      <w:r w:rsidRPr="00853B04">
        <w:rPr>
          <w:rFonts w:ascii="Arial" w:eastAsia="Times New Roman" w:hAnsi="Arial" w:cs="Arial"/>
          <w:b/>
          <w:sz w:val="24"/>
          <w:szCs w:val="24"/>
          <w:lang w:eastAsia="es-ES"/>
        </w:rPr>
        <w:t>-sur-</w:t>
      </w:r>
      <w:proofErr w:type="spellStart"/>
      <w:r w:rsidRPr="00853B04">
        <w:rPr>
          <w:rFonts w:ascii="Arial" w:eastAsia="Times New Roman" w:hAnsi="Arial" w:cs="Arial"/>
          <w:b/>
          <w:sz w:val="24"/>
          <w:szCs w:val="24"/>
          <w:lang w:eastAsia="es-ES"/>
        </w:rPr>
        <w:t>Saône</w:t>
      </w:r>
      <w:proofErr w:type="spellEnd"/>
      <w:r w:rsidRPr="00853B04">
        <w:rPr>
          <w:rFonts w:ascii="Arial" w:eastAsia="Times New Roman" w:hAnsi="Arial" w:cs="Arial"/>
          <w:b/>
          <w:sz w:val="24"/>
          <w:szCs w:val="24"/>
          <w:lang w:eastAsia="es-ES"/>
        </w:rPr>
        <w:t>).</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53B04">
        <w:rPr>
          <w:rFonts w:ascii="Arial" w:eastAsia="Times New Roman" w:hAnsi="Arial" w:cs="Arial"/>
          <w:b/>
          <w:sz w:val="24"/>
          <w:szCs w:val="24"/>
          <w:lang w:eastAsia="es-ES"/>
        </w:rPr>
        <w:t xml:space="preserve">En 1899, a los 18 años de edad, ingresa en el noviciado jesuita de </w:t>
      </w:r>
      <w:hyperlink r:id="rId27" w:tooltip="Aix-en-Provence" w:history="1">
        <w:proofErr w:type="spellStart"/>
        <w:r w:rsidRPr="00853B04">
          <w:rPr>
            <w:rFonts w:ascii="Arial" w:eastAsia="Times New Roman" w:hAnsi="Arial" w:cs="Arial"/>
            <w:b/>
            <w:sz w:val="24"/>
            <w:szCs w:val="24"/>
            <w:lang w:eastAsia="es-ES"/>
          </w:rPr>
          <w:t>Aix</w:t>
        </w:r>
        <w:proofErr w:type="spellEnd"/>
        <w:r w:rsidRPr="00853B04">
          <w:rPr>
            <w:rFonts w:ascii="Arial" w:eastAsia="Times New Roman" w:hAnsi="Arial" w:cs="Arial"/>
            <w:b/>
            <w:sz w:val="24"/>
            <w:szCs w:val="24"/>
            <w:lang w:eastAsia="es-ES"/>
          </w:rPr>
          <w:t>-en-</w:t>
        </w:r>
        <w:proofErr w:type="spellStart"/>
        <w:r w:rsidRPr="00853B04">
          <w:rPr>
            <w:rFonts w:ascii="Arial" w:eastAsia="Times New Roman" w:hAnsi="Arial" w:cs="Arial"/>
            <w:b/>
            <w:sz w:val="24"/>
            <w:szCs w:val="24"/>
            <w:lang w:eastAsia="es-ES"/>
          </w:rPr>
          <w:t>Provence</w:t>
        </w:r>
        <w:proofErr w:type="spellEnd"/>
      </w:hyperlink>
      <w:r w:rsidRPr="00853B04">
        <w:rPr>
          <w:rFonts w:ascii="Arial" w:eastAsia="Times New Roman" w:hAnsi="Arial" w:cs="Arial"/>
          <w:b/>
          <w:sz w:val="24"/>
          <w:szCs w:val="24"/>
          <w:lang w:eastAsia="es-ES"/>
        </w:rPr>
        <w:t xml:space="preserve">. Allí, y más tarde, en 1908, en el colegio jesuita de Hastings (cerca de </w:t>
      </w:r>
      <w:proofErr w:type="spellStart"/>
      <w:r w:rsidRPr="00853B04">
        <w:rPr>
          <w:rFonts w:ascii="Arial" w:eastAsia="Times New Roman" w:hAnsi="Arial" w:cs="Arial"/>
          <w:b/>
          <w:sz w:val="24"/>
          <w:szCs w:val="24"/>
          <w:lang w:eastAsia="es-ES"/>
        </w:rPr>
        <w:t>Piltdown</w:t>
      </w:r>
      <w:proofErr w:type="spellEnd"/>
      <w:r w:rsidRPr="00853B04">
        <w:rPr>
          <w:rFonts w:ascii="Arial" w:eastAsia="Times New Roman" w:hAnsi="Arial" w:cs="Arial"/>
          <w:b/>
          <w:sz w:val="24"/>
          <w:szCs w:val="24"/>
          <w:lang w:eastAsia="es-ES"/>
        </w:rPr>
        <w:t xml:space="preserve">, </w:t>
      </w:r>
      <w:hyperlink r:id="rId28" w:tooltip="Gran Bretaña" w:history="1">
        <w:r w:rsidRPr="00853B04">
          <w:rPr>
            <w:rFonts w:ascii="Arial" w:eastAsia="Times New Roman" w:hAnsi="Arial" w:cs="Arial"/>
            <w:b/>
            <w:sz w:val="24"/>
            <w:szCs w:val="24"/>
            <w:lang w:eastAsia="es-ES"/>
          </w:rPr>
          <w:t>Gran Bretaña</w:t>
        </w:r>
      </w:hyperlink>
      <w:r w:rsidRPr="00853B04">
        <w:rPr>
          <w:rFonts w:ascii="Arial" w:eastAsia="Times New Roman" w:hAnsi="Arial" w:cs="Arial"/>
          <w:b/>
          <w:sz w:val="24"/>
          <w:szCs w:val="24"/>
          <w:lang w:eastAsia="es-ES"/>
        </w:rPr>
        <w:t xml:space="preserve">), cursa estudios de </w:t>
      </w:r>
      <w:hyperlink r:id="rId29" w:tooltip="Teología" w:history="1">
        <w:r w:rsidRPr="00853B04">
          <w:rPr>
            <w:rFonts w:ascii="Arial" w:eastAsia="Times New Roman" w:hAnsi="Arial" w:cs="Arial"/>
            <w:b/>
            <w:sz w:val="24"/>
            <w:szCs w:val="24"/>
            <w:lang w:eastAsia="es-ES"/>
          </w:rPr>
          <w:t>teología</w:t>
        </w:r>
      </w:hyperlink>
      <w:r w:rsidRPr="00853B04">
        <w:rPr>
          <w:rFonts w:ascii="Arial" w:eastAsia="Times New Roman" w:hAnsi="Arial" w:cs="Arial"/>
          <w:b/>
          <w:sz w:val="24"/>
          <w:szCs w:val="24"/>
          <w:lang w:eastAsia="es-ES"/>
        </w:rPr>
        <w:t xml:space="preserve">, tras los cuales es ordenado </w:t>
      </w:r>
      <w:hyperlink r:id="rId30" w:tooltip="Sacerdote" w:history="1">
        <w:r w:rsidRPr="00853B04">
          <w:rPr>
            <w:rFonts w:ascii="Arial" w:eastAsia="Times New Roman" w:hAnsi="Arial" w:cs="Arial"/>
            <w:b/>
            <w:sz w:val="24"/>
            <w:szCs w:val="24"/>
            <w:lang w:eastAsia="es-ES"/>
          </w:rPr>
          <w:t>sacerdote</w:t>
        </w:r>
      </w:hyperlink>
      <w:r w:rsidRPr="00853B04">
        <w:rPr>
          <w:rFonts w:ascii="Arial" w:eastAsia="Times New Roman" w:hAnsi="Arial" w:cs="Arial"/>
          <w:b/>
          <w:sz w:val="24"/>
          <w:szCs w:val="24"/>
          <w:lang w:eastAsia="es-ES"/>
        </w:rPr>
        <w:t>.</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Es en esa época, durante su estancia en Gran Bretaña, en 1909, cuando conoce al </w:t>
      </w:r>
      <w:hyperlink r:id="rId31" w:tooltip="Naturalista" w:history="1">
        <w:r w:rsidRPr="00853B04">
          <w:rPr>
            <w:rFonts w:ascii="Arial" w:eastAsia="Times New Roman" w:hAnsi="Arial" w:cs="Arial"/>
            <w:b/>
            <w:sz w:val="24"/>
            <w:szCs w:val="24"/>
            <w:lang w:eastAsia="es-ES"/>
          </w:rPr>
          <w:t>naturalista</w:t>
        </w:r>
      </w:hyperlink>
      <w:r w:rsidRPr="00853B04">
        <w:rPr>
          <w:rFonts w:ascii="Arial" w:eastAsia="Times New Roman" w:hAnsi="Arial" w:cs="Arial"/>
          <w:b/>
          <w:sz w:val="24"/>
          <w:szCs w:val="24"/>
          <w:lang w:eastAsia="es-ES"/>
        </w:rPr>
        <w:t xml:space="preserve"> </w:t>
      </w:r>
      <w:hyperlink r:id="rId32" w:tooltip="Charles Dawson (aún no redactado)" w:history="1">
        <w:r w:rsidRPr="00853B04">
          <w:rPr>
            <w:rFonts w:ascii="Arial" w:eastAsia="Times New Roman" w:hAnsi="Arial" w:cs="Arial"/>
            <w:b/>
            <w:sz w:val="24"/>
            <w:szCs w:val="24"/>
            <w:lang w:eastAsia="es-ES"/>
          </w:rPr>
          <w:t>Charles Dawson</w:t>
        </w:r>
      </w:hyperlink>
      <w:r w:rsidRPr="00853B04">
        <w:rPr>
          <w:rFonts w:ascii="Arial" w:eastAsia="Times New Roman" w:hAnsi="Arial" w:cs="Arial"/>
          <w:b/>
          <w:sz w:val="24"/>
          <w:szCs w:val="24"/>
          <w:lang w:eastAsia="es-ES"/>
        </w:rPr>
        <w:t xml:space="preserve"> con quien compartirá la afición por la paleontología. Y es en 1912 cuando </w:t>
      </w:r>
      <w:proofErr w:type="spellStart"/>
      <w:r w:rsidRPr="00853B04">
        <w:rPr>
          <w:rFonts w:ascii="Arial" w:eastAsia="Times New Roman" w:hAnsi="Arial" w:cs="Arial"/>
          <w:b/>
          <w:sz w:val="24"/>
          <w:szCs w:val="24"/>
          <w:lang w:eastAsia="es-ES"/>
        </w:rPr>
        <w:t>Chardin</w:t>
      </w:r>
      <w:proofErr w:type="spellEnd"/>
      <w:r w:rsidRPr="00853B04">
        <w:rPr>
          <w:rFonts w:ascii="Arial" w:eastAsia="Times New Roman" w:hAnsi="Arial" w:cs="Arial"/>
          <w:b/>
          <w:sz w:val="24"/>
          <w:szCs w:val="24"/>
          <w:lang w:eastAsia="es-ES"/>
        </w:rPr>
        <w:t xml:space="preserve"> se ve envuelto en el escándalo del </w:t>
      </w:r>
      <w:hyperlink r:id="rId33" w:tooltip="Hombre de Piltdown" w:history="1">
        <w:r w:rsidRPr="00853B04">
          <w:rPr>
            <w:rFonts w:ascii="Arial" w:eastAsia="Times New Roman" w:hAnsi="Arial" w:cs="Arial"/>
            <w:b/>
            <w:sz w:val="24"/>
            <w:szCs w:val="24"/>
            <w:lang w:eastAsia="es-ES"/>
          </w:rPr>
          <w:t xml:space="preserve">Hombre de </w:t>
        </w:r>
        <w:proofErr w:type="spellStart"/>
        <w:r w:rsidRPr="00853B04">
          <w:rPr>
            <w:rFonts w:ascii="Arial" w:eastAsia="Times New Roman" w:hAnsi="Arial" w:cs="Arial"/>
            <w:b/>
            <w:sz w:val="24"/>
            <w:szCs w:val="24"/>
            <w:lang w:eastAsia="es-ES"/>
          </w:rPr>
          <w:t>Piltdown</w:t>
        </w:r>
        <w:proofErr w:type="spellEnd"/>
      </w:hyperlink>
      <w:r w:rsidRPr="00853B04">
        <w:rPr>
          <w:rFonts w:ascii="Arial" w:eastAsia="Times New Roman" w:hAnsi="Arial" w:cs="Arial"/>
          <w:b/>
          <w:sz w:val="24"/>
          <w:szCs w:val="24"/>
          <w:lang w:eastAsia="es-ES"/>
        </w:rPr>
        <w:t xml:space="preserve">. Le une a este escándalo el hecho de ser uno de los primeros en conocer el descubrimiento de su amigo. </w:t>
      </w: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53B04">
        <w:rPr>
          <w:rFonts w:ascii="Arial" w:eastAsia="Times New Roman" w:hAnsi="Arial" w:cs="Arial"/>
          <w:b/>
          <w:sz w:val="24"/>
          <w:szCs w:val="24"/>
          <w:lang w:eastAsia="es-ES"/>
        </w:rPr>
        <w:t xml:space="preserve">El descubridor del supuesto hombre de </w:t>
      </w:r>
      <w:proofErr w:type="spellStart"/>
      <w:r w:rsidRPr="00853B04">
        <w:rPr>
          <w:rFonts w:ascii="Arial" w:eastAsia="Times New Roman" w:hAnsi="Arial" w:cs="Arial"/>
          <w:b/>
          <w:sz w:val="24"/>
          <w:szCs w:val="24"/>
          <w:lang w:eastAsia="es-ES"/>
        </w:rPr>
        <w:t>Pitdown</w:t>
      </w:r>
      <w:proofErr w:type="spellEnd"/>
      <w:r w:rsidRPr="00853B04">
        <w:rPr>
          <w:rFonts w:ascii="Arial" w:eastAsia="Times New Roman" w:hAnsi="Arial" w:cs="Arial"/>
          <w:b/>
          <w:sz w:val="24"/>
          <w:szCs w:val="24"/>
          <w:lang w:eastAsia="es-ES"/>
        </w:rPr>
        <w:t xml:space="preserve"> fue Charles Dawson, y Dawson junto a </w:t>
      </w:r>
      <w:hyperlink r:id="rId34" w:tooltip="Smith Woodward" w:history="1">
        <w:r w:rsidRPr="00853B04">
          <w:rPr>
            <w:rFonts w:ascii="Arial" w:eastAsia="Times New Roman" w:hAnsi="Arial" w:cs="Arial"/>
            <w:b/>
            <w:sz w:val="24"/>
            <w:szCs w:val="24"/>
            <w:lang w:eastAsia="es-ES"/>
          </w:rPr>
          <w:t xml:space="preserve">Smith </w:t>
        </w:r>
        <w:proofErr w:type="spellStart"/>
        <w:r w:rsidRPr="00853B04">
          <w:rPr>
            <w:rFonts w:ascii="Arial" w:eastAsia="Times New Roman" w:hAnsi="Arial" w:cs="Arial"/>
            <w:b/>
            <w:sz w:val="24"/>
            <w:szCs w:val="24"/>
            <w:lang w:eastAsia="es-ES"/>
          </w:rPr>
          <w:t>Woodward</w:t>
        </w:r>
        <w:proofErr w:type="spellEnd"/>
      </w:hyperlink>
      <w:r w:rsidRPr="00853B04">
        <w:rPr>
          <w:rFonts w:ascii="Arial" w:eastAsia="Times New Roman" w:hAnsi="Arial" w:cs="Arial"/>
          <w:b/>
          <w:sz w:val="24"/>
          <w:szCs w:val="24"/>
          <w:lang w:eastAsia="es-ES"/>
        </w:rPr>
        <w:t xml:space="preserve">, paleontólogo del </w:t>
      </w:r>
      <w:hyperlink r:id="rId35" w:tooltip="Museo Británico" w:history="1">
        <w:r w:rsidRPr="00853B04">
          <w:rPr>
            <w:rFonts w:ascii="Arial" w:eastAsia="Times New Roman" w:hAnsi="Arial" w:cs="Arial"/>
            <w:b/>
            <w:sz w:val="24"/>
            <w:szCs w:val="24"/>
            <w:lang w:eastAsia="es-ES"/>
          </w:rPr>
          <w:t>Museo Británico</w:t>
        </w:r>
      </w:hyperlink>
      <w:r w:rsidRPr="00853B04">
        <w:rPr>
          <w:rFonts w:ascii="Arial" w:eastAsia="Times New Roman" w:hAnsi="Arial" w:cs="Arial"/>
          <w:b/>
          <w:sz w:val="24"/>
          <w:szCs w:val="24"/>
          <w:lang w:eastAsia="es-ES"/>
        </w:rPr>
        <w:t xml:space="preserve"> de </w:t>
      </w:r>
      <w:hyperlink r:id="rId36" w:tooltip="Londres" w:history="1">
        <w:r w:rsidRPr="00853B04">
          <w:rPr>
            <w:rFonts w:ascii="Arial" w:eastAsia="Times New Roman" w:hAnsi="Arial" w:cs="Arial"/>
            <w:b/>
            <w:sz w:val="24"/>
            <w:szCs w:val="24"/>
            <w:lang w:eastAsia="es-ES"/>
          </w:rPr>
          <w:t>Londres</w:t>
        </w:r>
      </w:hyperlink>
      <w:r w:rsidRPr="00853B04">
        <w:rPr>
          <w:rFonts w:ascii="Arial" w:eastAsia="Times New Roman" w:hAnsi="Arial" w:cs="Arial"/>
          <w:b/>
          <w:sz w:val="24"/>
          <w:szCs w:val="24"/>
          <w:lang w:eastAsia="es-ES"/>
        </w:rPr>
        <w:t xml:space="preserve"> fueron quienes lo presentaron a la Sociedad Geológica de Londres. No obstante, han sido muchos los intentos (después de que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adquiriera relevancia, no antes) de, con mayor o menor sutileza, unir su figura a aquel fraude, en unas ocasiones insinuando su participación, en otras, el conocimiento del mismo.</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53B04">
        <w:rPr>
          <w:rFonts w:ascii="Arial" w:eastAsia="Times New Roman" w:hAnsi="Arial" w:cs="Arial"/>
          <w:b/>
          <w:sz w:val="24"/>
          <w:szCs w:val="24"/>
          <w:lang w:eastAsia="es-ES"/>
        </w:rPr>
        <w:t xml:space="preserve">En 1912 entra a trabajar en el </w:t>
      </w:r>
      <w:hyperlink r:id="rId37" w:tooltip="Museo Nacional de Historia Natural de Francia" w:history="1">
        <w:r w:rsidRPr="00853B04">
          <w:rPr>
            <w:rFonts w:ascii="Arial" w:eastAsia="Times New Roman" w:hAnsi="Arial" w:cs="Arial"/>
            <w:b/>
            <w:sz w:val="24"/>
            <w:szCs w:val="24"/>
            <w:lang w:eastAsia="es-ES"/>
          </w:rPr>
          <w:t>Museo Nacional de Historia Natural de Francia</w:t>
        </w:r>
      </w:hyperlink>
      <w:r w:rsidRPr="00853B04">
        <w:rPr>
          <w:rFonts w:ascii="Arial" w:eastAsia="Times New Roman" w:hAnsi="Arial" w:cs="Arial"/>
          <w:b/>
          <w:sz w:val="24"/>
          <w:szCs w:val="24"/>
          <w:lang w:eastAsia="es-ES"/>
        </w:rPr>
        <w:t xml:space="preserve">, en </w:t>
      </w:r>
      <w:hyperlink r:id="rId38" w:tooltip="París" w:history="1">
        <w:r w:rsidRPr="00853B04">
          <w:rPr>
            <w:rFonts w:ascii="Arial" w:eastAsia="Times New Roman" w:hAnsi="Arial" w:cs="Arial"/>
            <w:b/>
            <w:sz w:val="24"/>
            <w:szCs w:val="24"/>
            <w:lang w:eastAsia="es-ES"/>
          </w:rPr>
          <w:t>París</w:t>
        </w:r>
      </w:hyperlink>
      <w:r w:rsidRPr="00853B04">
        <w:rPr>
          <w:rFonts w:ascii="Arial" w:eastAsia="Times New Roman" w:hAnsi="Arial" w:cs="Arial"/>
          <w:b/>
          <w:sz w:val="24"/>
          <w:szCs w:val="24"/>
          <w:lang w:eastAsia="es-ES"/>
        </w:rPr>
        <w:t xml:space="preserve">, trabajando junto al paleontólogo </w:t>
      </w:r>
      <w:hyperlink r:id="rId39" w:tooltip="Marcellin Boule" w:history="1">
        <w:proofErr w:type="spellStart"/>
        <w:r w:rsidRPr="00853B04">
          <w:rPr>
            <w:rFonts w:ascii="Arial" w:eastAsia="Times New Roman" w:hAnsi="Arial" w:cs="Arial"/>
            <w:b/>
            <w:sz w:val="24"/>
            <w:szCs w:val="24"/>
            <w:lang w:eastAsia="es-ES"/>
          </w:rPr>
          <w:t>Marcellin</w:t>
        </w:r>
        <w:proofErr w:type="spellEnd"/>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Boule</w:t>
        </w:r>
        <w:proofErr w:type="spellEnd"/>
      </w:hyperlink>
      <w:r w:rsidRPr="00853B04">
        <w:rPr>
          <w:rFonts w:ascii="Arial" w:eastAsia="Times New Roman" w:hAnsi="Arial" w:cs="Arial"/>
          <w:b/>
          <w:sz w:val="24"/>
          <w:szCs w:val="24"/>
          <w:lang w:eastAsia="es-ES"/>
        </w:rPr>
        <w:t xml:space="preserve">, que había exhumado el primer </w:t>
      </w:r>
      <w:hyperlink r:id="rId40" w:tooltip="Esqueleto" w:history="1">
        <w:r w:rsidRPr="00853B04">
          <w:rPr>
            <w:rFonts w:ascii="Arial" w:eastAsia="Times New Roman" w:hAnsi="Arial" w:cs="Arial"/>
            <w:b/>
            <w:sz w:val="24"/>
            <w:szCs w:val="24"/>
            <w:lang w:eastAsia="es-ES"/>
          </w:rPr>
          <w:t>esqueleto</w:t>
        </w:r>
      </w:hyperlink>
      <w:r w:rsidRPr="00853B04">
        <w:rPr>
          <w:rFonts w:ascii="Arial" w:eastAsia="Times New Roman" w:hAnsi="Arial" w:cs="Arial"/>
          <w:b/>
          <w:sz w:val="24"/>
          <w:szCs w:val="24"/>
          <w:lang w:eastAsia="es-ES"/>
        </w:rPr>
        <w:t xml:space="preserve"> completo de un </w:t>
      </w:r>
      <w:hyperlink r:id="rId41" w:tooltip="Homo neanderthalensis" w:history="1">
        <w:r w:rsidRPr="00853B04">
          <w:rPr>
            <w:rFonts w:ascii="Arial" w:eastAsia="Times New Roman" w:hAnsi="Arial" w:cs="Arial"/>
            <w:b/>
            <w:sz w:val="24"/>
            <w:szCs w:val="24"/>
            <w:lang w:eastAsia="es-ES"/>
          </w:rPr>
          <w:t>neandertal</w:t>
        </w:r>
      </w:hyperlink>
      <w:r w:rsidRPr="00853B04">
        <w:rPr>
          <w:rFonts w:ascii="Arial" w:eastAsia="Times New Roman" w:hAnsi="Arial" w:cs="Arial"/>
          <w:b/>
          <w:sz w:val="24"/>
          <w:szCs w:val="24"/>
          <w:lang w:eastAsia="es-ES"/>
        </w:rPr>
        <w:t xml:space="preserve">. En el Instituto de Paleontología Humana entabla amistad con </w:t>
      </w:r>
      <w:hyperlink r:id="rId42" w:tooltip="Henri Breuil" w:history="1">
        <w:r w:rsidRPr="00853B04">
          <w:rPr>
            <w:rFonts w:ascii="Arial" w:eastAsia="Times New Roman" w:hAnsi="Arial" w:cs="Arial"/>
            <w:b/>
            <w:sz w:val="24"/>
            <w:szCs w:val="24"/>
            <w:lang w:eastAsia="es-ES"/>
          </w:rPr>
          <w:t xml:space="preserve">Henri </w:t>
        </w:r>
        <w:proofErr w:type="spellStart"/>
        <w:r w:rsidRPr="00853B04">
          <w:rPr>
            <w:rFonts w:ascii="Arial" w:eastAsia="Times New Roman" w:hAnsi="Arial" w:cs="Arial"/>
            <w:b/>
            <w:sz w:val="24"/>
            <w:szCs w:val="24"/>
            <w:lang w:eastAsia="es-ES"/>
          </w:rPr>
          <w:t>Breuil</w:t>
        </w:r>
        <w:proofErr w:type="spellEnd"/>
      </w:hyperlink>
      <w:r w:rsidRPr="00853B04">
        <w:rPr>
          <w:rFonts w:ascii="Arial" w:eastAsia="Times New Roman" w:hAnsi="Arial" w:cs="Arial"/>
          <w:b/>
          <w:sz w:val="24"/>
          <w:szCs w:val="24"/>
          <w:lang w:eastAsia="es-ES"/>
        </w:rPr>
        <w:t xml:space="preserve"> y participa con él (en 1913) en excavaciones en la, entonces recientemente descubierta (1903), </w:t>
      </w:r>
      <w:hyperlink r:id="rId43" w:tooltip="Cueva de El Castillo" w:history="1">
        <w:r w:rsidRPr="00853B04">
          <w:rPr>
            <w:rFonts w:ascii="Arial" w:eastAsia="Times New Roman" w:hAnsi="Arial" w:cs="Arial"/>
            <w:b/>
            <w:sz w:val="24"/>
            <w:szCs w:val="24"/>
            <w:lang w:eastAsia="es-ES"/>
          </w:rPr>
          <w:t>Cueva de El Castillo</w:t>
        </w:r>
      </w:hyperlink>
      <w:r w:rsidRPr="00853B04">
        <w:rPr>
          <w:rFonts w:ascii="Arial" w:eastAsia="Times New Roman" w:hAnsi="Arial" w:cs="Arial"/>
          <w:b/>
          <w:sz w:val="24"/>
          <w:szCs w:val="24"/>
          <w:lang w:eastAsia="es-ES"/>
        </w:rPr>
        <w:t xml:space="preserve"> de </w:t>
      </w:r>
      <w:hyperlink r:id="rId44" w:tooltip="Puente Viesgo" w:history="1">
        <w:r w:rsidRPr="00853B04">
          <w:rPr>
            <w:rFonts w:ascii="Arial" w:eastAsia="Times New Roman" w:hAnsi="Arial" w:cs="Arial"/>
            <w:b/>
            <w:sz w:val="24"/>
            <w:szCs w:val="24"/>
            <w:lang w:eastAsia="es-ES"/>
          </w:rPr>
          <w:t xml:space="preserve">Puente </w:t>
        </w:r>
        <w:proofErr w:type="spellStart"/>
        <w:r w:rsidRPr="00853B04">
          <w:rPr>
            <w:rFonts w:ascii="Arial" w:eastAsia="Times New Roman" w:hAnsi="Arial" w:cs="Arial"/>
            <w:b/>
            <w:sz w:val="24"/>
            <w:szCs w:val="24"/>
            <w:lang w:eastAsia="es-ES"/>
          </w:rPr>
          <w:t>Viesgo</w:t>
        </w:r>
        <w:proofErr w:type="spellEnd"/>
      </w:hyperlink>
      <w:r w:rsidRPr="00853B04">
        <w:rPr>
          <w:rFonts w:ascii="Arial" w:eastAsia="Times New Roman" w:hAnsi="Arial" w:cs="Arial"/>
          <w:b/>
          <w:sz w:val="24"/>
          <w:szCs w:val="24"/>
          <w:lang w:eastAsia="es-ES"/>
        </w:rPr>
        <w:t xml:space="preserve"> (</w:t>
      </w:r>
      <w:hyperlink r:id="rId45" w:tooltip="Cantabria" w:history="1">
        <w:r w:rsidRPr="00853B04">
          <w:rPr>
            <w:rFonts w:ascii="Arial" w:eastAsia="Times New Roman" w:hAnsi="Arial" w:cs="Arial"/>
            <w:b/>
            <w:sz w:val="24"/>
            <w:szCs w:val="24"/>
            <w:lang w:eastAsia="es-ES"/>
          </w:rPr>
          <w:t>Cantabria</w:t>
        </w:r>
      </w:hyperlink>
      <w:r w:rsidRPr="00853B04">
        <w:rPr>
          <w:rFonts w:ascii="Arial" w:eastAsia="Times New Roman" w:hAnsi="Arial" w:cs="Arial"/>
          <w:b/>
          <w:sz w:val="24"/>
          <w:szCs w:val="24"/>
          <w:lang w:eastAsia="es-ES"/>
        </w:rPr>
        <w:t xml:space="preserve">, </w:t>
      </w:r>
      <w:hyperlink r:id="rId46" w:tooltip="España" w:history="1">
        <w:r w:rsidRPr="00853B04">
          <w:rPr>
            <w:rFonts w:ascii="Arial" w:eastAsia="Times New Roman" w:hAnsi="Arial" w:cs="Arial"/>
            <w:b/>
            <w:sz w:val="24"/>
            <w:szCs w:val="24"/>
            <w:lang w:eastAsia="es-ES"/>
          </w:rPr>
          <w:t>España</w:t>
        </w:r>
      </w:hyperlink>
      <w:r w:rsidRPr="00853B04">
        <w:rPr>
          <w:rFonts w:ascii="Arial" w:eastAsia="Times New Roman" w:hAnsi="Arial" w:cs="Arial"/>
          <w:b/>
          <w:sz w:val="24"/>
          <w:szCs w:val="24"/>
          <w:lang w:eastAsia="es-ES"/>
        </w:rPr>
        <w:t>).</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Entre 1914 y 1919, permanece movilizado en el frente como camillero recibiendo la Medalla al Mérito Militar y Legión de honor.</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En 1916 y 1919, publica sus primeros </w:t>
      </w:r>
      <w:proofErr w:type="gramStart"/>
      <w:r w:rsidRPr="00853B04">
        <w:rPr>
          <w:rFonts w:ascii="Arial" w:eastAsia="Times New Roman" w:hAnsi="Arial" w:cs="Arial"/>
          <w:b/>
          <w:sz w:val="24"/>
          <w:szCs w:val="24"/>
          <w:lang w:eastAsia="es-ES"/>
        </w:rPr>
        <w:t>trabajos :</w:t>
      </w:r>
      <w:proofErr w:type="gramEnd"/>
      <w:r w:rsidRPr="00853B04">
        <w:rPr>
          <w:rFonts w:ascii="Arial" w:eastAsia="Times New Roman" w:hAnsi="Arial" w:cs="Arial"/>
          <w:b/>
          <w:sz w:val="24"/>
          <w:szCs w:val="24"/>
          <w:lang w:eastAsia="es-ES"/>
        </w:rPr>
        <w:t xml:space="preserve"> </w:t>
      </w:r>
      <w:r w:rsidRPr="00853B04">
        <w:rPr>
          <w:rFonts w:ascii="Arial" w:eastAsia="Times New Roman" w:hAnsi="Arial" w:cs="Arial"/>
          <w:b/>
          <w:i/>
          <w:iCs/>
          <w:sz w:val="24"/>
          <w:szCs w:val="24"/>
          <w:lang w:eastAsia="es-ES"/>
        </w:rPr>
        <w:t>La vida cósmica</w:t>
      </w:r>
      <w:r w:rsidRPr="00853B04">
        <w:rPr>
          <w:rFonts w:ascii="Arial" w:eastAsia="Times New Roman" w:hAnsi="Arial" w:cs="Arial"/>
          <w:b/>
          <w:sz w:val="24"/>
          <w:szCs w:val="24"/>
          <w:lang w:eastAsia="es-ES"/>
        </w:rPr>
        <w:t xml:space="preserve"> y </w:t>
      </w:r>
      <w:r w:rsidRPr="00853B04">
        <w:rPr>
          <w:rFonts w:ascii="Arial" w:eastAsia="Times New Roman" w:hAnsi="Arial" w:cs="Arial"/>
          <w:b/>
          <w:i/>
          <w:iCs/>
          <w:sz w:val="24"/>
          <w:szCs w:val="24"/>
          <w:lang w:eastAsia="es-ES"/>
        </w:rPr>
        <w:t>El potencial espiritual de la materia</w:t>
      </w:r>
      <w:r w:rsidRPr="00853B04">
        <w:rPr>
          <w:rFonts w:ascii="Arial" w:eastAsia="Times New Roman" w:hAnsi="Arial" w:cs="Arial"/>
          <w:b/>
          <w:sz w:val="24"/>
          <w:szCs w:val="24"/>
          <w:lang w:eastAsia="es-ES"/>
        </w:rPr>
        <w:t>. En ellos ya se transluce lo que será el núcleo de su pensamiento.</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De 1922 a 1926, obtiene en </w:t>
      </w:r>
      <w:hyperlink r:id="rId47" w:tooltip="La Sorbona" w:history="1">
        <w:r w:rsidRPr="00853B04">
          <w:rPr>
            <w:rFonts w:ascii="Arial" w:eastAsia="Times New Roman" w:hAnsi="Arial" w:cs="Arial"/>
            <w:b/>
            <w:sz w:val="24"/>
            <w:szCs w:val="24"/>
            <w:lang w:eastAsia="es-ES"/>
          </w:rPr>
          <w:t>La Sorbona</w:t>
        </w:r>
      </w:hyperlink>
      <w:r w:rsidRPr="00853B04">
        <w:rPr>
          <w:rFonts w:ascii="Arial" w:eastAsia="Times New Roman" w:hAnsi="Arial" w:cs="Arial"/>
          <w:b/>
          <w:sz w:val="24"/>
          <w:szCs w:val="24"/>
          <w:lang w:eastAsia="es-ES"/>
        </w:rPr>
        <w:t xml:space="preserve"> tres </w:t>
      </w:r>
      <w:hyperlink r:id="rId48" w:tooltip="Licenciatura" w:history="1">
        <w:r w:rsidRPr="00853B04">
          <w:rPr>
            <w:rFonts w:ascii="Arial" w:eastAsia="Times New Roman" w:hAnsi="Arial" w:cs="Arial"/>
            <w:b/>
            <w:sz w:val="24"/>
            <w:szCs w:val="24"/>
            <w:lang w:eastAsia="es-ES"/>
          </w:rPr>
          <w:t>licenciaturas</w:t>
        </w:r>
      </w:hyperlink>
      <w:r w:rsidRPr="00853B04">
        <w:rPr>
          <w:rFonts w:ascii="Arial" w:eastAsia="Times New Roman" w:hAnsi="Arial" w:cs="Arial"/>
          <w:b/>
          <w:sz w:val="24"/>
          <w:szCs w:val="24"/>
          <w:lang w:eastAsia="es-ES"/>
        </w:rPr>
        <w:t xml:space="preserve"> de ciencias naturales: </w:t>
      </w:r>
      <w:hyperlink r:id="rId49" w:tooltip="Geología" w:history="1">
        <w:r w:rsidRPr="00853B04">
          <w:rPr>
            <w:rFonts w:ascii="Arial" w:eastAsia="Times New Roman" w:hAnsi="Arial" w:cs="Arial"/>
            <w:b/>
            <w:sz w:val="24"/>
            <w:szCs w:val="24"/>
            <w:lang w:eastAsia="es-ES"/>
          </w:rPr>
          <w:t>Geología</w:t>
        </w:r>
      </w:hyperlink>
      <w:r w:rsidRPr="00853B04">
        <w:rPr>
          <w:rFonts w:ascii="Arial" w:eastAsia="Times New Roman" w:hAnsi="Arial" w:cs="Arial"/>
          <w:b/>
          <w:sz w:val="24"/>
          <w:szCs w:val="24"/>
          <w:lang w:eastAsia="es-ES"/>
        </w:rPr>
        <w:t xml:space="preserve">, </w:t>
      </w:r>
      <w:hyperlink r:id="rId50" w:tooltip="Botánica" w:history="1">
        <w:r w:rsidRPr="00853B04">
          <w:rPr>
            <w:rFonts w:ascii="Arial" w:eastAsia="Times New Roman" w:hAnsi="Arial" w:cs="Arial"/>
            <w:b/>
            <w:sz w:val="24"/>
            <w:szCs w:val="24"/>
            <w:lang w:eastAsia="es-ES"/>
          </w:rPr>
          <w:t>Botánica</w:t>
        </w:r>
      </w:hyperlink>
      <w:r w:rsidRPr="00853B04">
        <w:rPr>
          <w:rFonts w:ascii="Arial" w:eastAsia="Times New Roman" w:hAnsi="Arial" w:cs="Arial"/>
          <w:b/>
          <w:sz w:val="24"/>
          <w:szCs w:val="24"/>
          <w:lang w:eastAsia="es-ES"/>
        </w:rPr>
        <w:t xml:space="preserve"> y </w:t>
      </w:r>
      <w:hyperlink r:id="rId51" w:tooltip="Zoología" w:history="1">
        <w:r w:rsidRPr="00853B04">
          <w:rPr>
            <w:rFonts w:ascii="Arial" w:eastAsia="Times New Roman" w:hAnsi="Arial" w:cs="Arial"/>
            <w:b/>
            <w:sz w:val="24"/>
            <w:szCs w:val="24"/>
            <w:lang w:eastAsia="es-ES"/>
          </w:rPr>
          <w:t>Zoología</w:t>
        </w:r>
      </w:hyperlink>
      <w:r w:rsidRPr="00853B04">
        <w:rPr>
          <w:rFonts w:ascii="Arial" w:eastAsia="Times New Roman" w:hAnsi="Arial" w:cs="Arial"/>
          <w:b/>
          <w:sz w:val="24"/>
          <w:szCs w:val="24"/>
          <w:lang w:eastAsia="es-ES"/>
        </w:rPr>
        <w:t xml:space="preserve">, y alcanza el </w:t>
      </w:r>
      <w:hyperlink r:id="rId52" w:tooltip="Doctorado" w:history="1">
        <w:r w:rsidRPr="00853B04">
          <w:rPr>
            <w:rFonts w:ascii="Arial" w:eastAsia="Times New Roman" w:hAnsi="Arial" w:cs="Arial"/>
            <w:b/>
            <w:sz w:val="24"/>
            <w:szCs w:val="24"/>
            <w:lang w:eastAsia="es-ES"/>
          </w:rPr>
          <w:t>doctorado</w:t>
        </w:r>
      </w:hyperlink>
      <w:r w:rsidRPr="00853B04">
        <w:rPr>
          <w:rFonts w:ascii="Arial" w:eastAsia="Times New Roman" w:hAnsi="Arial" w:cs="Arial"/>
          <w:b/>
          <w:sz w:val="24"/>
          <w:szCs w:val="24"/>
          <w:lang w:eastAsia="es-ES"/>
        </w:rPr>
        <w:t xml:space="preserve"> con su </w:t>
      </w:r>
      <w:hyperlink r:id="rId53" w:tooltip="Tesis" w:history="1">
        <w:r w:rsidRPr="00853B04">
          <w:rPr>
            <w:rFonts w:ascii="Arial" w:eastAsia="Times New Roman" w:hAnsi="Arial" w:cs="Arial"/>
            <w:b/>
            <w:sz w:val="24"/>
            <w:szCs w:val="24"/>
            <w:lang w:eastAsia="es-ES"/>
          </w:rPr>
          <w:t>tesis</w:t>
        </w:r>
      </w:hyperlink>
      <w:r w:rsidRPr="00853B04">
        <w:rPr>
          <w:rFonts w:ascii="Arial" w:eastAsia="Times New Roman" w:hAnsi="Arial" w:cs="Arial"/>
          <w:b/>
          <w:sz w:val="24"/>
          <w:szCs w:val="24"/>
          <w:lang w:eastAsia="es-ES"/>
        </w:rPr>
        <w:t xml:space="preserve"> </w:t>
      </w:r>
      <w:hyperlink r:id="rId54" w:tooltip="Mammalia" w:history="1">
        <w:r w:rsidRPr="00853B04">
          <w:rPr>
            <w:rFonts w:ascii="Arial" w:eastAsia="Times New Roman" w:hAnsi="Arial" w:cs="Arial"/>
            <w:b/>
            <w:i/>
            <w:iCs/>
            <w:sz w:val="24"/>
            <w:szCs w:val="24"/>
            <w:lang w:eastAsia="es-ES"/>
          </w:rPr>
          <w:t>Mamíferos</w:t>
        </w:r>
      </w:hyperlink>
      <w:r w:rsidRPr="00853B04">
        <w:rPr>
          <w:rFonts w:ascii="Arial" w:eastAsia="Times New Roman" w:hAnsi="Arial" w:cs="Arial"/>
          <w:b/>
          <w:i/>
          <w:iCs/>
          <w:sz w:val="24"/>
          <w:szCs w:val="24"/>
          <w:lang w:eastAsia="es-ES"/>
        </w:rPr>
        <w:t xml:space="preserve"> del </w:t>
      </w:r>
      <w:hyperlink r:id="rId55" w:tooltip="Eoceno" w:history="1">
        <w:r w:rsidRPr="00853B04">
          <w:rPr>
            <w:rFonts w:ascii="Arial" w:eastAsia="Times New Roman" w:hAnsi="Arial" w:cs="Arial"/>
            <w:b/>
            <w:i/>
            <w:iCs/>
            <w:sz w:val="24"/>
            <w:szCs w:val="24"/>
            <w:lang w:eastAsia="es-ES"/>
          </w:rPr>
          <w:t>Eoceno</w:t>
        </w:r>
      </w:hyperlink>
      <w:r w:rsidRPr="00853B04">
        <w:rPr>
          <w:rFonts w:ascii="Arial" w:eastAsia="Times New Roman" w:hAnsi="Arial" w:cs="Arial"/>
          <w:b/>
          <w:i/>
          <w:iCs/>
          <w:sz w:val="24"/>
          <w:szCs w:val="24"/>
          <w:lang w:eastAsia="es-ES"/>
        </w:rPr>
        <w:t xml:space="preserve"> inferior francés y sus yacimientos</w:t>
      </w:r>
      <w:r w:rsidRPr="00853B04">
        <w:rPr>
          <w:rFonts w:ascii="Arial" w:eastAsia="Times New Roman" w:hAnsi="Arial" w:cs="Arial"/>
          <w:b/>
          <w:sz w:val="24"/>
          <w:szCs w:val="24"/>
          <w:lang w:eastAsia="es-ES"/>
        </w:rPr>
        <w:t>.</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En 1923 realiza su primer viaje a </w:t>
      </w:r>
      <w:hyperlink r:id="rId56" w:tooltip="China" w:history="1">
        <w:r w:rsidRPr="00853B04">
          <w:rPr>
            <w:rFonts w:ascii="Arial" w:eastAsia="Times New Roman" w:hAnsi="Arial" w:cs="Arial"/>
            <w:b/>
            <w:sz w:val="24"/>
            <w:szCs w:val="24"/>
            <w:lang w:eastAsia="es-ES"/>
          </w:rPr>
          <w:t>China</w:t>
        </w:r>
      </w:hyperlink>
      <w:r w:rsidRPr="00853B04">
        <w:rPr>
          <w:rFonts w:ascii="Arial" w:eastAsia="Times New Roman" w:hAnsi="Arial" w:cs="Arial"/>
          <w:b/>
          <w:sz w:val="24"/>
          <w:szCs w:val="24"/>
          <w:lang w:eastAsia="es-ES"/>
        </w:rPr>
        <w:t xml:space="preserve"> por encargo del Museo de París. Otra vez en París, imparte clases como </w:t>
      </w:r>
      <w:hyperlink r:id="rId57" w:tooltip="Profesor" w:history="1">
        <w:r w:rsidRPr="00853B04">
          <w:rPr>
            <w:rFonts w:ascii="Arial" w:eastAsia="Times New Roman" w:hAnsi="Arial" w:cs="Arial"/>
            <w:b/>
            <w:sz w:val="24"/>
            <w:szCs w:val="24"/>
            <w:lang w:eastAsia="es-ES"/>
          </w:rPr>
          <w:t>profesor</w:t>
        </w:r>
      </w:hyperlink>
      <w:r w:rsidRPr="00853B04">
        <w:rPr>
          <w:rFonts w:ascii="Arial" w:eastAsia="Times New Roman" w:hAnsi="Arial" w:cs="Arial"/>
          <w:b/>
          <w:sz w:val="24"/>
          <w:szCs w:val="24"/>
          <w:lang w:eastAsia="es-ES"/>
        </w:rPr>
        <w:t xml:space="preserve"> en el Instituto Católico. Un </w:t>
      </w:r>
      <w:hyperlink r:id="rId58" w:tooltip="Artículo (publicación)" w:history="1">
        <w:r w:rsidRPr="00853B04">
          <w:rPr>
            <w:rFonts w:ascii="Arial" w:eastAsia="Times New Roman" w:hAnsi="Arial" w:cs="Arial"/>
            <w:b/>
            <w:sz w:val="24"/>
            <w:szCs w:val="24"/>
            <w:lang w:eastAsia="es-ES"/>
          </w:rPr>
          <w:t>artículo</w:t>
        </w:r>
      </w:hyperlink>
      <w:r w:rsidRPr="00853B04">
        <w:rPr>
          <w:rFonts w:ascii="Arial" w:eastAsia="Times New Roman" w:hAnsi="Arial" w:cs="Arial"/>
          <w:b/>
          <w:sz w:val="24"/>
          <w:szCs w:val="24"/>
          <w:lang w:eastAsia="es-ES"/>
        </w:rPr>
        <w:t xml:space="preserve"> suyo sobre el </w:t>
      </w:r>
      <w:hyperlink r:id="rId59" w:tooltip="Pecado original" w:history="1">
        <w:r w:rsidRPr="00853B04">
          <w:rPr>
            <w:rFonts w:ascii="Arial" w:eastAsia="Times New Roman" w:hAnsi="Arial" w:cs="Arial"/>
            <w:b/>
            <w:sz w:val="24"/>
            <w:szCs w:val="24"/>
            <w:lang w:eastAsia="es-ES"/>
          </w:rPr>
          <w:t>pecado original</w:t>
        </w:r>
      </w:hyperlink>
      <w:r w:rsidRPr="00853B04">
        <w:rPr>
          <w:rFonts w:ascii="Arial" w:eastAsia="Times New Roman" w:hAnsi="Arial" w:cs="Arial"/>
          <w:b/>
          <w:sz w:val="24"/>
          <w:szCs w:val="24"/>
          <w:lang w:eastAsia="es-ES"/>
        </w:rPr>
        <w:t xml:space="preserve"> es la causa de sus primeros enfrentamientos con la </w:t>
      </w:r>
      <w:hyperlink r:id="rId60" w:tooltip="Santa Sede" w:history="1">
        <w:r w:rsidRPr="00853B04">
          <w:rPr>
            <w:rFonts w:ascii="Arial" w:eastAsia="Times New Roman" w:hAnsi="Arial" w:cs="Arial"/>
            <w:b/>
            <w:sz w:val="24"/>
            <w:szCs w:val="24"/>
            <w:lang w:eastAsia="es-ES"/>
          </w:rPr>
          <w:t>Santa Sede</w:t>
        </w:r>
      </w:hyperlink>
      <w:r w:rsidRPr="00853B04">
        <w:rPr>
          <w:rFonts w:ascii="Arial" w:eastAsia="Times New Roman" w:hAnsi="Arial" w:cs="Arial"/>
          <w:b/>
          <w:sz w:val="24"/>
          <w:szCs w:val="24"/>
          <w:lang w:eastAsia="es-ES"/>
        </w:rPr>
        <w:t xml:space="preserve">. Se ve obligado a abandonar la </w:t>
      </w:r>
      <w:hyperlink r:id="rId61" w:tooltip="Enseñanza" w:history="1">
        <w:r w:rsidRPr="00853B04">
          <w:rPr>
            <w:rFonts w:ascii="Arial" w:eastAsia="Times New Roman" w:hAnsi="Arial" w:cs="Arial"/>
            <w:b/>
            <w:sz w:val="24"/>
            <w:szCs w:val="24"/>
            <w:lang w:eastAsia="es-ES"/>
          </w:rPr>
          <w:t>enseñanza</w:t>
        </w:r>
      </w:hyperlink>
      <w:r w:rsidRPr="00853B04">
        <w:rPr>
          <w:rFonts w:ascii="Arial" w:eastAsia="Times New Roman" w:hAnsi="Arial" w:cs="Arial"/>
          <w:b/>
          <w:sz w:val="24"/>
          <w:szCs w:val="24"/>
          <w:lang w:eastAsia="es-ES"/>
        </w:rPr>
        <w:t>.</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Regresa a China donde en </w:t>
      </w:r>
      <w:hyperlink r:id="rId62" w:tooltip="Zhoukoudian" w:history="1">
        <w:proofErr w:type="spellStart"/>
        <w:r w:rsidRPr="00853B04">
          <w:rPr>
            <w:rFonts w:ascii="Arial" w:eastAsia="Times New Roman" w:hAnsi="Arial" w:cs="Arial"/>
            <w:b/>
            <w:sz w:val="24"/>
            <w:szCs w:val="24"/>
            <w:lang w:eastAsia="es-ES"/>
          </w:rPr>
          <w:t>Zhoukoudian</w:t>
        </w:r>
        <w:proofErr w:type="spellEnd"/>
      </w:hyperlink>
      <w:r w:rsidRPr="00853B04">
        <w:rPr>
          <w:rFonts w:ascii="Arial" w:eastAsia="Times New Roman" w:hAnsi="Arial" w:cs="Arial"/>
          <w:b/>
          <w:sz w:val="24"/>
          <w:szCs w:val="24"/>
          <w:lang w:eastAsia="es-ES"/>
        </w:rPr>
        <w:t xml:space="preserve"> participa, junto a </w:t>
      </w:r>
      <w:hyperlink r:id="rId63" w:tooltip="Henri Breuil" w:history="1">
        <w:r w:rsidRPr="00853B04">
          <w:rPr>
            <w:rFonts w:ascii="Arial" w:eastAsia="Times New Roman" w:hAnsi="Arial" w:cs="Arial"/>
            <w:b/>
            <w:sz w:val="24"/>
            <w:szCs w:val="24"/>
            <w:lang w:eastAsia="es-ES"/>
          </w:rPr>
          <w:t xml:space="preserve">Henri </w:t>
        </w:r>
        <w:proofErr w:type="spellStart"/>
        <w:r w:rsidRPr="00853B04">
          <w:rPr>
            <w:rFonts w:ascii="Arial" w:eastAsia="Times New Roman" w:hAnsi="Arial" w:cs="Arial"/>
            <w:b/>
            <w:sz w:val="24"/>
            <w:szCs w:val="24"/>
            <w:lang w:eastAsia="es-ES"/>
          </w:rPr>
          <w:t>Breuil</w:t>
        </w:r>
        <w:proofErr w:type="spellEnd"/>
      </w:hyperlink>
      <w:r w:rsidRPr="00853B04">
        <w:rPr>
          <w:rFonts w:ascii="Arial" w:eastAsia="Times New Roman" w:hAnsi="Arial" w:cs="Arial"/>
          <w:b/>
          <w:sz w:val="24"/>
          <w:szCs w:val="24"/>
          <w:lang w:eastAsia="es-ES"/>
        </w:rPr>
        <w:t xml:space="preserve">, en el descubrimiento del </w:t>
      </w:r>
      <w:proofErr w:type="spellStart"/>
      <w:r w:rsidRPr="00853B04">
        <w:rPr>
          <w:rFonts w:ascii="Arial" w:eastAsia="Times New Roman" w:hAnsi="Arial" w:cs="Arial"/>
          <w:b/>
          <w:i/>
          <w:iCs/>
          <w:sz w:val="24"/>
          <w:szCs w:val="24"/>
          <w:lang w:eastAsia="es-ES"/>
        </w:rPr>
        <w:t>Sinanthropus</w:t>
      </w:r>
      <w:proofErr w:type="spellEnd"/>
      <w:r w:rsidRPr="00853B04">
        <w:rPr>
          <w:rFonts w:ascii="Arial" w:eastAsia="Times New Roman" w:hAnsi="Arial" w:cs="Arial"/>
          <w:b/>
          <w:sz w:val="24"/>
          <w:szCs w:val="24"/>
          <w:lang w:eastAsia="es-ES"/>
        </w:rPr>
        <w:t xml:space="preserve"> u </w:t>
      </w:r>
      <w:hyperlink r:id="rId64" w:tooltip="Homo erectus pekinensis" w:history="1">
        <w:r w:rsidRPr="00853B04">
          <w:rPr>
            <w:rFonts w:ascii="Arial" w:eastAsia="Times New Roman" w:hAnsi="Arial" w:cs="Arial"/>
            <w:b/>
            <w:sz w:val="24"/>
            <w:szCs w:val="24"/>
            <w:lang w:eastAsia="es-ES"/>
          </w:rPr>
          <w:t>hombre de Pekín</w:t>
        </w:r>
      </w:hyperlink>
      <w:r w:rsidRPr="00853B04">
        <w:rPr>
          <w:rFonts w:ascii="Arial" w:eastAsia="Times New Roman" w:hAnsi="Arial" w:cs="Arial"/>
          <w:b/>
          <w:sz w:val="24"/>
          <w:szCs w:val="24"/>
          <w:lang w:eastAsia="es-ES"/>
        </w:rPr>
        <w:t xml:space="preserve"> —actualmente </w:t>
      </w:r>
      <w:r w:rsidRPr="00853B04">
        <w:rPr>
          <w:rFonts w:ascii="Arial" w:eastAsia="Times New Roman" w:hAnsi="Arial" w:cs="Arial"/>
          <w:b/>
          <w:i/>
          <w:iCs/>
          <w:sz w:val="24"/>
          <w:szCs w:val="24"/>
          <w:lang w:eastAsia="es-ES"/>
        </w:rPr>
        <w:t xml:space="preserve">Homo </w:t>
      </w:r>
      <w:proofErr w:type="spellStart"/>
      <w:r w:rsidRPr="00853B04">
        <w:rPr>
          <w:rFonts w:ascii="Arial" w:eastAsia="Times New Roman" w:hAnsi="Arial" w:cs="Arial"/>
          <w:b/>
          <w:i/>
          <w:iCs/>
          <w:sz w:val="24"/>
          <w:szCs w:val="24"/>
          <w:lang w:eastAsia="es-ES"/>
        </w:rPr>
        <w:t>erectus</w:t>
      </w:r>
      <w:proofErr w:type="spellEnd"/>
      <w:r w:rsidRPr="00853B04">
        <w:rPr>
          <w:rFonts w:ascii="Arial" w:eastAsia="Times New Roman" w:hAnsi="Arial" w:cs="Arial"/>
          <w:b/>
          <w:i/>
          <w:iCs/>
          <w:sz w:val="24"/>
          <w:szCs w:val="24"/>
          <w:lang w:eastAsia="es-ES"/>
        </w:rPr>
        <w:t xml:space="preserve"> </w:t>
      </w:r>
      <w:proofErr w:type="spellStart"/>
      <w:r w:rsidRPr="00853B04">
        <w:rPr>
          <w:rFonts w:ascii="Arial" w:eastAsia="Times New Roman" w:hAnsi="Arial" w:cs="Arial"/>
          <w:b/>
          <w:i/>
          <w:iCs/>
          <w:sz w:val="24"/>
          <w:szCs w:val="24"/>
          <w:lang w:eastAsia="es-ES"/>
        </w:rPr>
        <w:t>pekinensis</w:t>
      </w:r>
      <w:proofErr w:type="spellEnd"/>
      <w:r w:rsidRPr="00853B04">
        <w:rPr>
          <w:rFonts w:ascii="Arial" w:eastAsia="Times New Roman" w:hAnsi="Arial" w:cs="Arial"/>
          <w:b/>
          <w:sz w:val="24"/>
          <w:szCs w:val="24"/>
          <w:lang w:eastAsia="es-ES"/>
        </w:rPr>
        <w:t xml:space="preserve">—, el pariente más cercano del </w:t>
      </w:r>
      <w:proofErr w:type="spellStart"/>
      <w:r w:rsidRPr="00853B04">
        <w:rPr>
          <w:rFonts w:ascii="Arial" w:eastAsia="Times New Roman" w:hAnsi="Arial" w:cs="Arial"/>
          <w:b/>
          <w:i/>
          <w:iCs/>
          <w:sz w:val="24"/>
          <w:szCs w:val="24"/>
          <w:lang w:eastAsia="es-ES"/>
        </w:rPr>
        <w:t>Pithecanthropus</w:t>
      </w:r>
      <w:proofErr w:type="spellEnd"/>
      <w:r w:rsidRPr="00853B04">
        <w:rPr>
          <w:rFonts w:ascii="Arial" w:eastAsia="Times New Roman" w:hAnsi="Arial" w:cs="Arial"/>
          <w:b/>
          <w:sz w:val="24"/>
          <w:szCs w:val="24"/>
          <w:lang w:eastAsia="es-ES"/>
        </w:rPr>
        <w:t xml:space="preserve"> u </w:t>
      </w:r>
      <w:hyperlink r:id="rId65" w:tooltip="Homo erectus erectus" w:history="1">
        <w:r w:rsidRPr="00853B04">
          <w:rPr>
            <w:rFonts w:ascii="Arial" w:eastAsia="Times New Roman" w:hAnsi="Arial" w:cs="Arial"/>
            <w:b/>
            <w:sz w:val="24"/>
            <w:szCs w:val="24"/>
            <w:lang w:eastAsia="es-ES"/>
          </w:rPr>
          <w:t>Hombre de Java</w:t>
        </w:r>
      </w:hyperlink>
      <w:r w:rsidRPr="00853B04">
        <w:rPr>
          <w:rFonts w:ascii="Arial" w:eastAsia="Times New Roman" w:hAnsi="Arial" w:cs="Arial"/>
          <w:b/>
          <w:sz w:val="24"/>
          <w:szCs w:val="24"/>
          <w:lang w:eastAsia="es-ES"/>
        </w:rPr>
        <w:t xml:space="preserve"> —actualmente </w:t>
      </w:r>
      <w:r w:rsidRPr="00853B04">
        <w:rPr>
          <w:rFonts w:ascii="Arial" w:eastAsia="Times New Roman" w:hAnsi="Arial" w:cs="Arial"/>
          <w:b/>
          <w:i/>
          <w:iCs/>
          <w:sz w:val="24"/>
          <w:szCs w:val="24"/>
          <w:lang w:eastAsia="es-ES"/>
        </w:rPr>
        <w:t xml:space="preserve">Homo </w:t>
      </w:r>
      <w:proofErr w:type="spellStart"/>
      <w:r w:rsidRPr="00853B04">
        <w:rPr>
          <w:rFonts w:ascii="Arial" w:eastAsia="Times New Roman" w:hAnsi="Arial" w:cs="Arial"/>
          <w:b/>
          <w:i/>
          <w:iCs/>
          <w:sz w:val="24"/>
          <w:szCs w:val="24"/>
          <w:lang w:eastAsia="es-ES"/>
        </w:rPr>
        <w:t>erectus</w:t>
      </w:r>
      <w:proofErr w:type="spellEnd"/>
      <w:r w:rsidRPr="00853B04">
        <w:rPr>
          <w:rFonts w:ascii="Arial" w:eastAsia="Times New Roman" w:hAnsi="Arial" w:cs="Arial"/>
          <w:b/>
          <w:i/>
          <w:iCs/>
          <w:sz w:val="24"/>
          <w:szCs w:val="24"/>
          <w:lang w:eastAsia="es-ES"/>
        </w:rPr>
        <w:t xml:space="preserve"> </w:t>
      </w:r>
      <w:proofErr w:type="spellStart"/>
      <w:r w:rsidRPr="00853B04">
        <w:rPr>
          <w:rFonts w:ascii="Arial" w:eastAsia="Times New Roman" w:hAnsi="Arial" w:cs="Arial"/>
          <w:b/>
          <w:i/>
          <w:iCs/>
          <w:sz w:val="24"/>
          <w:szCs w:val="24"/>
          <w:lang w:eastAsia="es-ES"/>
        </w:rPr>
        <w:t>erectus</w:t>
      </w:r>
      <w:proofErr w:type="spellEnd"/>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Breuil</w:t>
      </w:r>
      <w:proofErr w:type="spellEnd"/>
      <w:r w:rsidRPr="00853B04">
        <w:rPr>
          <w:rFonts w:ascii="Arial" w:eastAsia="Times New Roman" w:hAnsi="Arial" w:cs="Arial"/>
          <w:b/>
          <w:sz w:val="24"/>
          <w:szCs w:val="24"/>
          <w:lang w:eastAsia="es-ES"/>
        </w:rPr>
        <w:t xml:space="preserve"> y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descubrieron que el hombre de Pekín era un fabricante de herramientas de piedra y que manipulaba el fuego.</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Pr="00853B04" w:rsidRDefault="00853B04" w:rsidP="00853B04">
      <w:pPr>
        <w:spacing w:after="0" w:line="240" w:lineRule="auto"/>
        <w:ind w:left="-567" w:right="-710" w:firstLine="141"/>
        <w:jc w:val="both"/>
        <w:rPr>
          <w:rFonts w:ascii="Arial" w:eastAsia="Times New Roman" w:hAnsi="Arial" w:cs="Arial"/>
          <w:b/>
          <w:color w:val="FF0000"/>
          <w:sz w:val="24"/>
          <w:szCs w:val="24"/>
          <w:lang w:eastAsia="es-ES"/>
        </w:rPr>
      </w:pPr>
      <w:proofErr w:type="spellStart"/>
      <w:r w:rsidRPr="00853B04">
        <w:rPr>
          <w:rFonts w:ascii="Arial" w:eastAsia="Times New Roman" w:hAnsi="Arial" w:cs="Arial"/>
          <w:b/>
          <w:color w:val="FF0000"/>
          <w:sz w:val="24"/>
          <w:szCs w:val="24"/>
          <w:lang w:eastAsia="es-ES"/>
        </w:rPr>
        <w:t>Teilhard</w:t>
      </w:r>
      <w:proofErr w:type="spellEnd"/>
      <w:r w:rsidRPr="00853B04">
        <w:rPr>
          <w:rFonts w:ascii="Arial" w:eastAsia="Times New Roman" w:hAnsi="Arial" w:cs="Arial"/>
          <w:b/>
          <w:color w:val="FF0000"/>
          <w:sz w:val="24"/>
          <w:szCs w:val="24"/>
          <w:lang w:eastAsia="es-ES"/>
        </w:rPr>
        <w:t xml:space="preserve"> de </w:t>
      </w:r>
      <w:proofErr w:type="spellStart"/>
      <w:r w:rsidRPr="00853B04">
        <w:rPr>
          <w:rFonts w:ascii="Arial" w:eastAsia="Times New Roman" w:hAnsi="Arial" w:cs="Arial"/>
          <w:b/>
          <w:color w:val="FF0000"/>
          <w:sz w:val="24"/>
          <w:szCs w:val="24"/>
          <w:lang w:eastAsia="es-ES"/>
        </w:rPr>
        <w:t>Chardin</w:t>
      </w:r>
      <w:proofErr w:type="spellEnd"/>
      <w:r w:rsidRPr="00853B04">
        <w:rPr>
          <w:rFonts w:ascii="Arial" w:eastAsia="Times New Roman" w:hAnsi="Arial" w:cs="Arial"/>
          <w:b/>
          <w:color w:val="FF0000"/>
          <w:sz w:val="24"/>
          <w:szCs w:val="24"/>
          <w:lang w:eastAsia="es-ES"/>
        </w:rPr>
        <w:t xml:space="preserve"> en 1947.</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En 1931 participa en el </w:t>
      </w:r>
      <w:hyperlink r:id="rId66" w:tooltip="Crucero amarillo (aún no redactado)" w:history="1">
        <w:r w:rsidRPr="00853B04">
          <w:rPr>
            <w:rFonts w:ascii="Arial" w:eastAsia="Times New Roman" w:hAnsi="Arial" w:cs="Arial"/>
            <w:b/>
            <w:i/>
            <w:iCs/>
            <w:sz w:val="24"/>
            <w:szCs w:val="24"/>
            <w:lang w:eastAsia="es-ES"/>
          </w:rPr>
          <w:t>Crucero amarillo</w:t>
        </w:r>
      </w:hyperlink>
      <w:r w:rsidRPr="00853B04">
        <w:rPr>
          <w:rFonts w:ascii="Arial" w:eastAsia="Times New Roman" w:hAnsi="Arial" w:cs="Arial"/>
          <w:b/>
          <w:sz w:val="24"/>
          <w:szCs w:val="24"/>
          <w:lang w:eastAsia="es-ES"/>
        </w:rPr>
        <w:t xml:space="preserve"> recorriendo el </w:t>
      </w:r>
      <w:hyperlink r:id="rId67" w:tooltip="Asia Central" w:history="1">
        <w:r w:rsidRPr="00853B04">
          <w:rPr>
            <w:rFonts w:ascii="Arial" w:eastAsia="Times New Roman" w:hAnsi="Arial" w:cs="Arial"/>
            <w:b/>
            <w:sz w:val="24"/>
            <w:szCs w:val="24"/>
            <w:lang w:eastAsia="es-ES"/>
          </w:rPr>
          <w:t>Asia Central</w:t>
        </w:r>
      </w:hyperlink>
      <w:r w:rsidRPr="00853B04">
        <w:rPr>
          <w:rFonts w:ascii="Arial" w:eastAsia="Times New Roman" w:hAnsi="Arial" w:cs="Arial"/>
          <w:b/>
          <w:sz w:val="24"/>
          <w:szCs w:val="24"/>
          <w:lang w:eastAsia="es-ES"/>
        </w:rPr>
        <w:t xml:space="preserve">, una peligrosa aventura científico-deportiva organizada por </w:t>
      </w:r>
      <w:hyperlink r:id="rId68" w:tooltip="André Citroën" w:history="1">
        <w:r w:rsidRPr="00853B04">
          <w:rPr>
            <w:rFonts w:ascii="Arial" w:eastAsia="Times New Roman" w:hAnsi="Arial" w:cs="Arial"/>
            <w:b/>
            <w:sz w:val="24"/>
            <w:szCs w:val="24"/>
            <w:lang w:eastAsia="es-ES"/>
          </w:rPr>
          <w:t>André Citroën</w:t>
        </w:r>
      </w:hyperlink>
      <w:r w:rsidRPr="00853B04">
        <w:rPr>
          <w:rFonts w:ascii="Arial" w:eastAsia="Times New Roman" w:hAnsi="Arial" w:cs="Arial"/>
          <w:b/>
          <w:sz w:val="24"/>
          <w:szCs w:val="24"/>
          <w:lang w:eastAsia="es-ES"/>
        </w:rPr>
        <w:t xml:space="preserve"> para promocionar sus vehículos. Hasta 1951, que se establece en Nueva York, prosigue una intensa actividad científica marcada por numerosos viajes de estudios: </w:t>
      </w:r>
      <w:hyperlink r:id="rId69" w:tooltip="Etiopía" w:history="1">
        <w:r w:rsidRPr="00853B04">
          <w:rPr>
            <w:rFonts w:ascii="Arial" w:eastAsia="Times New Roman" w:hAnsi="Arial" w:cs="Arial"/>
            <w:b/>
            <w:sz w:val="24"/>
            <w:szCs w:val="24"/>
            <w:lang w:eastAsia="es-ES"/>
          </w:rPr>
          <w:t>Etiopía</w:t>
        </w:r>
      </w:hyperlink>
      <w:r w:rsidRPr="00853B04">
        <w:rPr>
          <w:rFonts w:ascii="Arial" w:eastAsia="Times New Roman" w:hAnsi="Arial" w:cs="Arial"/>
          <w:b/>
          <w:sz w:val="24"/>
          <w:szCs w:val="24"/>
          <w:lang w:eastAsia="es-ES"/>
        </w:rPr>
        <w:t xml:space="preserve"> (1928), los </w:t>
      </w:r>
      <w:hyperlink r:id="rId70" w:tooltip="Estados Unidos" w:history="1">
        <w:r w:rsidRPr="00853B04">
          <w:rPr>
            <w:rFonts w:ascii="Arial" w:eastAsia="Times New Roman" w:hAnsi="Arial" w:cs="Arial"/>
            <w:b/>
            <w:sz w:val="24"/>
            <w:szCs w:val="24"/>
            <w:lang w:eastAsia="es-ES"/>
          </w:rPr>
          <w:t>Estados Unidos</w:t>
        </w:r>
      </w:hyperlink>
      <w:r w:rsidRPr="00853B04">
        <w:rPr>
          <w:rFonts w:ascii="Arial" w:eastAsia="Times New Roman" w:hAnsi="Arial" w:cs="Arial"/>
          <w:b/>
          <w:sz w:val="24"/>
          <w:szCs w:val="24"/>
          <w:lang w:eastAsia="es-ES"/>
        </w:rPr>
        <w:t xml:space="preserve"> (1930), la </w:t>
      </w:r>
      <w:hyperlink r:id="rId71" w:tooltip="India" w:history="1">
        <w:r w:rsidRPr="00853B04">
          <w:rPr>
            <w:rFonts w:ascii="Arial" w:eastAsia="Times New Roman" w:hAnsi="Arial" w:cs="Arial"/>
            <w:b/>
            <w:sz w:val="24"/>
            <w:szCs w:val="24"/>
            <w:lang w:eastAsia="es-ES"/>
          </w:rPr>
          <w:t>India</w:t>
        </w:r>
      </w:hyperlink>
      <w:r w:rsidRPr="00853B04">
        <w:rPr>
          <w:rFonts w:ascii="Arial" w:eastAsia="Times New Roman" w:hAnsi="Arial" w:cs="Arial"/>
          <w:b/>
          <w:sz w:val="24"/>
          <w:szCs w:val="24"/>
          <w:lang w:eastAsia="es-ES"/>
        </w:rPr>
        <w:t xml:space="preserve"> (1935), </w:t>
      </w:r>
      <w:hyperlink r:id="rId72" w:tooltip="Java (isla)" w:history="1">
        <w:r w:rsidRPr="00853B04">
          <w:rPr>
            <w:rFonts w:ascii="Arial" w:eastAsia="Times New Roman" w:hAnsi="Arial" w:cs="Arial"/>
            <w:b/>
            <w:sz w:val="24"/>
            <w:szCs w:val="24"/>
            <w:lang w:eastAsia="es-ES"/>
          </w:rPr>
          <w:t>Java</w:t>
        </w:r>
      </w:hyperlink>
      <w:r w:rsidRPr="00853B04">
        <w:rPr>
          <w:rFonts w:ascii="Arial" w:eastAsia="Times New Roman" w:hAnsi="Arial" w:cs="Arial"/>
          <w:b/>
          <w:sz w:val="24"/>
          <w:szCs w:val="24"/>
          <w:lang w:eastAsia="es-ES"/>
        </w:rPr>
        <w:t xml:space="preserve"> (1936), </w:t>
      </w:r>
      <w:hyperlink r:id="rId73" w:tooltip="Birmania" w:history="1">
        <w:r w:rsidRPr="00853B04">
          <w:rPr>
            <w:rFonts w:ascii="Arial" w:eastAsia="Times New Roman" w:hAnsi="Arial" w:cs="Arial"/>
            <w:b/>
            <w:sz w:val="24"/>
            <w:szCs w:val="24"/>
            <w:lang w:eastAsia="es-ES"/>
          </w:rPr>
          <w:t>Birmania</w:t>
        </w:r>
      </w:hyperlink>
      <w:r w:rsidRPr="00853B04">
        <w:rPr>
          <w:rFonts w:ascii="Arial" w:eastAsia="Times New Roman" w:hAnsi="Arial" w:cs="Arial"/>
          <w:b/>
          <w:sz w:val="24"/>
          <w:szCs w:val="24"/>
          <w:lang w:eastAsia="es-ES"/>
        </w:rPr>
        <w:t xml:space="preserve"> (1937), </w:t>
      </w:r>
      <w:hyperlink r:id="rId74" w:tooltip="Pekín" w:history="1">
        <w:r w:rsidRPr="00853B04">
          <w:rPr>
            <w:rFonts w:ascii="Arial" w:eastAsia="Times New Roman" w:hAnsi="Arial" w:cs="Arial"/>
            <w:b/>
            <w:sz w:val="24"/>
            <w:szCs w:val="24"/>
            <w:lang w:eastAsia="es-ES"/>
          </w:rPr>
          <w:t>Pekín</w:t>
        </w:r>
      </w:hyperlink>
      <w:r w:rsidRPr="00853B04">
        <w:rPr>
          <w:rFonts w:ascii="Arial" w:eastAsia="Times New Roman" w:hAnsi="Arial" w:cs="Arial"/>
          <w:b/>
          <w:sz w:val="24"/>
          <w:szCs w:val="24"/>
          <w:lang w:eastAsia="es-ES"/>
        </w:rPr>
        <w:t xml:space="preserve"> (1939 a 1946), </w:t>
      </w:r>
      <w:hyperlink r:id="rId75" w:tooltip="Sudáfrica" w:history="1">
        <w:r w:rsidRPr="00853B04">
          <w:rPr>
            <w:rFonts w:ascii="Arial" w:eastAsia="Times New Roman" w:hAnsi="Arial" w:cs="Arial"/>
            <w:b/>
            <w:sz w:val="24"/>
            <w:szCs w:val="24"/>
            <w:lang w:eastAsia="es-ES"/>
          </w:rPr>
          <w:t>Sudáfrica</w:t>
        </w:r>
      </w:hyperlink>
      <w:r w:rsidRPr="00853B04">
        <w:rPr>
          <w:rFonts w:ascii="Arial" w:eastAsia="Times New Roman" w:hAnsi="Arial" w:cs="Arial"/>
          <w:b/>
          <w:sz w:val="24"/>
          <w:szCs w:val="24"/>
          <w:lang w:eastAsia="es-ES"/>
        </w:rPr>
        <w:t xml:space="preserve"> (1951 y 1953), así como varias provincias chinas (</w:t>
      </w:r>
      <w:hyperlink r:id="rId76" w:tooltip="Shanxi" w:history="1">
        <w:r w:rsidRPr="00853B04">
          <w:rPr>
            <w:rFonts w:ascii="Arial" w:eastAsia="Times New Roman" w:hAnsi="Arial" w:cs="Arial"/>
            <w:b/>
            <w:sz w:val="24"/>
            <w:szCs w:val="24"/>
            <w:lang w:eastAsia="es-ES"/>
          </w:rPr>
          <w:t>Shanxi</w:t>
        </w:r>
      </w:hyperlink>
      <w:r w:rsidRPr="00853B04">
        <w:rPr>
          <w:rFonts w:ascii="Arial" w:eastAsia="Times New Roman" w:hAnsi="Arial" w:cs="Arial"/>
          <w:b/>
          <w:sz w:val="24"/>
          <w:szCs w:val="24"/>
          <w:lang w:eastAsia="es-ES"/>
        </w:rPr>
        <w:t xml:space="preserve"> en 1932, </w:t>
      </w:r>
      <w:hyperlink r:id="rId77" w:tooltip="Henan" w:history="1">
        <w:r w:rsidRPr="00853B04">
          <w:rPr>
            <w:rFonts w:ascii="Arial" w:eastAsia="Times New Roman" w:hAnsi="Arial" w:cs="Arial"/>
            <w:b/>
            <w:sz w:val="24"/>
            <w:szCs w:val="24"/>
            <w:lang w:eastAsia="es-ES"/>
          </w:rPr>
          <w:t>Henan</w:t>
        </w:r>
      </w:hyperlink>
      <w:r w:rsidRPr="00853B04">
        <w:rPr>
          <w:rFonts w:ascii="Arial" w:eastAsia="Times New Roman" w:hAnsi="Arial" w:cs="Arial"/>
          <w:b/>
          <w:sz w:val="24"/>
          <w:szCs w:val="24"/>
          <w:lang w:eastAsia="es-ES"/>
        </w:rPr>
        <w:t xml:space="preserve"> en 1934 y </w:t>
      </w:r>
      <w:hyperlink r:id="rId78" w:tooltip="Shandong" w:history="1">
        <w:r w:rsidRPr="00853B04">
          <w:rPr>
            <w:rFonts w:ascii="Arial" w:eastAsia="Times New Roman" w:hAnsi="Arial" w:cs="Arial"/>
            <w:b/>
            <w:sz w:val="24"/>
            <w:szCs w:val="24"/>
            <w:lang w:eastAsia="es-ES"/>
          </w:rPr>
          <w:t>Shandong</w:t>
        </w:r>
      </w:hyperlink>
      <w:r w:rsidRPr="00853B04">
        <w:rPr>
          <w:rFonts w:ascii="Arial" w:eastAsia="Times New Roman" w:hAnsi="Arial" w:cs="Arial"/>
          <w:b/>
          <w:sz w:val="24"/>
          <w:szCs w:val="24"/>
          <w:lang w:eastAsia="es-ES"/>
        </w:rPr>
        <w:t xml:space="preserve"> en 1936).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contribuyó fuertemente a la constitución de una red internacional de investigación en paleontología humana.</w:t>
      </w: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En 1951 ingresa en la Academia de las Ciencias de Francia.</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Pr="00853B04" w:rsidRDefault="00853B04" w:rsidP="00853B04">
      <w:pPr>
        <w:spacing w:after="0" w:line="240" w:lineRule="auto"/>
        <w:ind w:left="-567" w:right="-710" w:firstLine="141"/>
        <w:jc w:val="both"/>
        <w:rPr>
          <w:rFonts w:ascii="Arial" w:eastAsia="Times New Roman" w:hAnsi="Arial" w:cs="Arial"/>
          <w:b/>
          <w:i/>
          <w:sz w:val="24"/>
          <w:szCs w:val="24"/>
          <w:lang w:eastAsia="es-ES"/>
        </w:rPr>
      </w:pPr>
      <w:r w:rsidRPr="00853B04">
        <w:rPr>
          <w:rFonts w:ascii="Arial" w:eastAsia="Times New Roman" w:hAnsi="Arial" w:cs="Arial"/>
          <w:b/>
          <w:sz w:val="24"/>
          <w:szCs w:val="24"/>
          <w:lang w:eastAsia="es-ES"/>
        </w:rPr>
        <w:lastRenderedPageBreak/>
        <w:t xml:space="preserve">Muere en Nueva York, el 10 de abril de 1955, el día de </w:t>
      </w:r>
      <w:hyperlink r:id="rId79" w:tooltip="Pascua" w:history="1">
        <w:r w:rsidRPr="00853B04">
          <w:rPr>
            <w:rFonts w:ascii="Arial" w:eastAsia="Times New Roman" w:hAnsi="Arial" w:cs="Arial"/>
            <w:b/>
            <w:sz w:val="24"/>
            <w:szCs w:val="24"/>
            <w:lang w:eastAsia="es-ES"/>
          </w:rPr>
          <w:t>Pascua</w:t>
        </w:r>
      </w:hyperlink>
      <w:r w:rsidRPr="00853B04">
        <w:rPr>
          <w:rFonts w:ascii="Arial" w:eastAsia="Times New Roman" w:hAnsi="Arial" w:cs="Arial"/>
          <w:b/>
          <w:sz w:val="24"/>
          <w:szCs w:val="24"/>
          <w:lang w:eastAsia="es-ES"/>
        </w:rPr>
        <w:t xml:space="preserve">. Un año antes, durante una cena en el </w:t>
      </w:r>
      <w:hyperlink r:id="rId80" w:tooltip="Cónsul (servicio exterior)" w:history="1">
        <w:r w:rsidRPr="00853B04">
          <w:rPr>
            <w:rFonts w:ascii="Arial" w:eastAsia="Times New Roman" w:hAnsi="Arial" w:cs="Arial"/>
            <w:b/>
            <w:sz w:val="24"/>
            <w:szCs w:val="24"/>
            <w:lang w:eastAsia="es-ES"/>
          </w:rPr>
          <w:t>consulado</w:t>
        </w:r>
      </w:hyperlink>
      <w:r w:rsidRPr="00853B04">
        <w:rPr>
          <w:rFonts w:ascii="Arial" w:eastAsia="Times New Roman" w:hAnsi="Arial" w:cs="Arial"/>
          <w:b/>
          <w:sz w:val="24"/>
          <w:szCs w:val="24"/>
          <w:lang w:eastAsia="es-ES"/>
        </w:rPr>
        <w:t xml:space="preserve"> de Francia de esa misma ciudad, confió a sus amigos: </w:t>
      </w:r>
      <w:r w:rsidRPr="00853B04">
        <w:rPr>
          <w:rFonts w:ascii="Arial" w:eastAsia="Times New Roman" w:hAnsi="Arial" w:cs="Arial"/>
          <w:b/>
          <w:i/>
          <w:sz w:val="24"/>
          <w:szCs w:val="24"/>
          <w:lang w:eastAsia="es-ES"/>
        </w:rPr>
        <w:t>«Mi deseo sería morir el Día de La Resurrección».</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53B04">
        <w:rPr>
          <w:rFonts w:ascii="Arial" w:eastAsia="Times New Roman" w:hAnsi="Arial" w:cs="Arial"/>
          <w:b/>
          <w:sz w:val="24"/>
          <w:szCs w:val="24"/>
          <w:lang w:eastAsia="es-ES"/>
        </w:rPr>
        <w:t xml:space="preserve">Gran parte de su obra fue publicada con carácter póstumo por </w:t>
      </w:r>
      <w:hyperlink r:id="rId81" w:tooltip="Jeanne Mortier (aún no redactado)" w:history="1">
        <w:r w:rsidRPr="00853B04">
          <w:rPr>
            <w:rFonts w:ascii="Arial" w:eastAsia="Times New Roman" w:hAnsi="Arial" w:cs="Arial"/>
            <w:b/>
            <w:sz w:val="24"/>
            <w:szCs w:val="24"/>
            <w:lang w:eastAsia="es-ES"/>
          </w:rPr>
          <w:t xml:space="preserve">Jeanne </w:t>
        </w:r>
        <w:proofErr w:type="spellStart"/>
        <w:r w:rsidRPr="00853B04">
          <w:rPr>
            <w:rFonts w:ascii="Arial" w:eastAsia="Times New Roman" w:hAnsi="Arial" w:cs="Arial"/>
            <w:b/>
            <w:sz w:val="24"/>
            <w:szCs w:val="24"/>
            <w:lang w:eastAsia="es-ES"/>
          </w:rPr>
          <w:t>Mortier</w:t>
        </w:r>
        <w:proofErr w:type="spellEnd"/>
      </w:hyperlink>
      <w:r w:rsidRPr="00853B04">
        <w:rPr>
          <w:rFonts w:ascii="Arial" w:eastAsia="Times New Roman" w:hAnsi="Arial" w:cs="Arial"/>
          <w:b/>
          <w:sz w:val="24"/>
          <w:szCs w:val="24"/>
          <w:lang w:eastAsia="es-ES"/>
        </w:rPr>
        <w:t xml:space="preserve">, a la que nombró su </w:t>
      </w:r>
      <w:hyperlink r:id="rId82" w:tooltip="Albacea" w:history="1">
        <w:r w:rsidRPr="00853B04">
          <w:rPr>
            <w:rFonts w:ascii="Arial" w:eastAsia="Times New Roman" w:hAnsi="Arial" w:cs="Arial"/>
            <w:b/>
            <w:sz w:val="24"/>
            <w:szCs w:val="24"/>
            <w:lang w:eastAsia="es-ES"/>
          </w:rPr>
          <w:t>albacea</w:t>
        </w:r>
      </w:hyperlink>
      <w:r w:rsidRPr="00853B04">
        <w:rPr>
          <w:rFonts w:ascii="Arial" w:eastAsia="Times New Roman" w:hAnsi="Arial" w:cs="Arial"/>
          <w:b/>
          <w:sz w:val="24"/>
          <w:szCs w:val="24"/>
          <w:lang w:eastAsia="es-ES"/>
        </w:rPr>
        <w:t xml:space="preserve"> para temas editoriales. Esta obra ocupa trece volúmenes.</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Pr="00853B04" w:rsidRDefault="00853B04" w:rsidP="00853B04">
      <w:pPr>
        <w:spacing w:after="0" w:line="240" w:lineRule="auto"/>
        <w:ind w:left="-567" w:right="-710" w:firstLine="141"/>
        <w:jc w:val="both"/>
        <w:outlineLvl w:val="1"/>
        <w:rPr>
          <w:rFonts w:ascii="Arial" w:eastAsia="Times New Roman" w:hAnsi="Arial" w:cs="Arial"/>
          <w:b/>
          <w:bCs/>
          <w:color w:val="FF0000"/>
          <w:sz w:val="24"/>
          <w:szCs w:val="24"/>
          <w:lang w:eastAsia="es-ES"/>
        </w:rPr>
      </w:pPr>
      <w:r w:rsidRPr="00853B04">
        <w:rPr>
          <w:rFonts w:ascii="Arial" w:eastAsia="Times New Roman" w:hAnsi="Arial" w:cs="Arial"/>
          <w:b/>
          <w:bCs/>
          <w:color w:val="FF0000"/>
          <w:sz w:val="24"/>
          <w:szCs w:val="24"/>
          <w:lang w:eastAsia="es-ES"/>
        </w:rPr>
        <w:t xml:space="preserve">Pensamiento de </w:t>
      </w:r>
      <w:proofErr w:type="spellStart"/>
      <w:r w:rsidRPr="00853B04">
        <w:rPr>
          <w:rFonts w:ascii="Arial" w:eastAsia="Times New Roman" w:hAnsi="Arial" w:cs="Arial"/>
          <w:b/>
          <w:bCs/>
          <w:color w:val="FF0000"/>
          <w:sz w:val="24"/>
          <w:szCs w:val="24"/>
          <w:lang w:eastAsia="es-ES"/>
        </w:rPr>
        <w:t>Teilhard</w:t>
      </w:r>
      <w:proofErr w:type="spellEnd"/>
      <w:r w:rsidRPr="00853B04">
        <w:rPr>
          <w:rFonts w:ascii="Arial" w:eastAsia="Times New Roman" w:hAnsi="Arial" w:cs="Arial"/>
          <w:b/>
          <w:bCs/>
          <w:color w:val="FF0000"/>
          <w:sz w:val="24"/>
          <w:szCs w:val="24"/>
          <w:lang w:eastAsia="es-ES"/>
        </w:rPr>
        <w:t xml:space="preserve"> de </w:t>
      </w:r>
      <w:proofErr w:type="spellStart"/>
      <w:r w:rsidRPr="00853B04">
        <w:rPr>
          <w:rFonts w:ascii="Arial" w:eastAsia="Times New Roman" w:hAnsi="Arial" w:cs="Arial"/>
          <w:b/>
          <w:bCs/>
          <w:color w:val="FF0000"/>
          <w:sz w:val="24"/>
          <w:szCs w:val="24"/>
          <w:lang w:eastAsia="es-ES"/>
        </w:rPr>
        <w:t>Chardin</w:t>
      </w:r>
      <w:proofErr w:type="spellEnd"/>
    </w:p>
    <w:p w:rsidR="00853B04" w:rsidRPr="00853B04" w:rsidRDefault="00853B04" w:rsidP="00853B04">
      <w:pPr>
        <w:spacing w:after="0" w:line="240" w:lineRule="auto"/>
        <w:ind w:left="-567" w:right="-710" w:firstLine="141"/>
        <w:jc w:val="both"/>
        <w:outlineLvl w:val="1"/>
        <w:rPr>
          <w:rFonts w:ascii="Arial" w:eastAsia="Times New Roman" w:hAnsi="Arial" w:cs="Arial"/>
          <w:b/>
          <w:bCs/>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El biólogo </w:t>
      </w:r>
      <w:hyperlink r:id="rId83" w:tooltip="Francisco J. Ayala" w:history="1">
        <w:r w:rsidRPr="00853B04">
          <w:rPr>
            <w:rFonts w:ascii="Arial" w:eastAsia="Times New Roman" w:hAnsi="Arial" w:cs="Arial"/>
            <w:b/>
            <w:sz w:val="24"/>
            <w:szCs w:val="24"/>
            <w:lang w:eastAsia="es-ES"/>
          </w:rPr>
          <w:t>Francisco J. Ayala</w:t>
        </w:r>
      </w:hyperlink>
      <w:r w:rsidRPr="00853B04">
        <w:rPr>
          <w:rFonts w:ascii="Arial" w:eastAsia="Times New Roman" w:hAnsi="Arial" w:cs="Arial"/>
          <w:b/>
          <w:sz w:val="24"/>
          <w:szCs w:val="24"/>
          <w:lang w:eastAsia="es-ES"/>
        </w:rPr>
        <w:t xml:space="preserve"> realiza una síntesis sobre el pensamiento de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de </w:t>
      </w:r>
      <w:proofErr w:type="spellStart"/>
      <w:r w:rsidRPr="00853B04">
        <w:rPr>
          <w:rFonts w:ascii="Arial" w:eastAsia="Times New Roman" w:hAnsi="Arial" w:cs="Arial"/>
          <w:b/>
          <w:sz w:val="24"/>
          <w:szCs w:val="24"/>
          <w:lang w:eastAsia="es-ES"/>
        </w:rPr>
        <w:t>Chardin</w:t>
      </w:r>
      <w:proofErr w:type="spellEnd"/>
      <w:r w:rsidRPr="00853B04">
        <w:rPr>
          <w:rFonts w:ascii="Arial" w:eastAsia="Times New Roman" w:hAnsi="Arial" w:cs="Arial"/>
          <w:b/>
          <w:sz w:val="24"/>
          <w:szCs w:val="24"/>
          <w:lang w:eastAsia="es-ES"/>
        </w:rPr>
        <w:t xml:space="preserve"> y lo reduce a cuatro puntos básicos:</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 </w:t>
      </w:r>
    </w:p>
    <w:p w:rsidR="00853B04" w:rsidRDefault="00853B04" w:rsidP="00853B04">
      <w:pPr>
        <w:spacing w:after="0" w:line="240" w:lineRule="auto"/>
        <w:ind w:left="-567" w:right="-710" w:firstLine="141"/>
        <w:jc w:val="both"/>
        <w:outlineLvl w:val="2"/>
        <w:rPr>
          <w:rFonts w:ascii="Arial" w:eastAsia="Times New Roman" w:hAnsi="Arial" w:cs="Arial"/>
          <w:b/>
          <w:sz w:val="24"/>
          <w:szCs w:val="24"/>
          <w:lang w:eastAsia="es-ES"/>
        </w:rPr>
      </w:pPr>
      <w:r w:rsidRPr="00853B04">
        <w:rPr>
          <w:rFonts w:ascii="Arial" w:eastAsia="Times New Roman" w:hAnsi="Arial" w:cs="Arial"/>
          <w:b/>
          <w:bCs/>
          <w:sz w:val="24"/>
          <w:szCs w:val="24"/>
          <w:lang w:eastAsia="es-ES"/>
        </w:rPr>
        <w:t>El tiempo: la cuarta dimensión</w:t>
      </w:r>
      <w:r>
        <w:rPr>
          <w:rFonts w:ascii="Arial" w:eastAsia="Times New Roman" w:hAnsi="Arial" w:cs="Arial"/>
          <w:b/>
          <w:bCs/>
          <w:sz w:val="24"/>
          <w:szCs w:val="24"/>
          <w:lang w:eastAsia="es-ES"/>
        </w:rPr>
        <w:t xml:space="preserve">. </w:t>
      </w:r>
      <w:r w:rsidRPr="00853B04">
        <w:rPr>
          <w:rFonts w:ascii="Arial" w:eastAsia="Times New Roman" w:hAnsi="Arial" w:cs="Arial"/>
          <w:b/>
          <w:sz w:val="24"/>
          <w:szCs w:val="24"/>
          <w:lang w:eastAsia="es-ES"/>
        </w:rPr>
        <w:t>Antes de la aparición de la teoría de la evolución, predominaba la imagen de un universo estático, formado totalmente desde sus lejanos comienzos. Por el contrario, con la evolución aparece la dimensión «tiempo», como un actor principal, ya que el cambio es lo esencial y lo estático es lo inexistente.</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Pr="00853B04" w:rsidRDefault="00853B04" w:rsidP="00853B04">
      <w:pPr>
        <w:spacing w:after="0" w:line="240" w:lineRule="auto"/>
        <w:ind w:left="-567" w:right="-710" w:firstLine="141"/>
        <w:jc w:val="both"/>
        <w:outlineLvl w:val="2"/>
        <w:rPr>
          <w:rFonts w:ascii="Arial" w:eastAsia="Times New Roman" w:hAnsi="Arial" w:cs="Arial"/>
          <w:b/>
          <w:bCs/>
          <w:color w:val="FF0000"/>
          <w:sz w:val="24"/>
          <w:szCs w:val="24"/>
          <w:lang w:eastAsia="es-ES"/>
        </w:rPr>
      </w:pPr>
      <w:r w:rsidRPr="00853B04">
        <w:rPr>
          <w:rFonts w:ascii="Arial" w:eastAsia="Times New Roman" w:hAnsi="Arial" w:cs="Arial"/>
          <w:b/>
          <w:bCs/>
          <w:color w:val="FF0000"/>
          <w:sz w:val="24"/>
          <w:szCs w:val="24"/>
          <w:lang w:eastAsia="es-ES"/>
        </w:rPr>
        <w:t>La evolución universal</w:t>
      </w:r>
    </w:p>
    <w:p w:rsidR="00853B04" w:rsidRPr="00853B04" w:rsidRDefault="00853B04" w:rsidP="00853B04">
      <w:pPr>
        <w:spacing w:after="0" w:line="240" w:lineRule="auto"/>
        <w:ind w:left="-567" w:right="-710" w:firstLine="141"/>
        <w:jc w:val="both"/>
        <w:outlineLvl w:val="2"/>
        <w:rPr>
          <w:rFonts w:ascii="Arial" w:eastAsia="Times New Roman" w:hAnsi="Arial" w:cs="Arial"/>
          <w:b/>
          <w:bCs/>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Según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no sólo la vida, sino la materia y el pensamiento están también involucrados en el proceso de la evolución. De ahí que es necesario atribuirle a dicho proceso un sentido.</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outlineLvl w:val="2"/>
        <w:rPr>
          <w:rFonts w:ascii="Arial" w:eastAsia="Times New Roman" w:hAnsi="Arial" w:cs="Arial"/>
          <w:b/>
          <w:bCs/>
          <w:sz w:val="24"/>
          <w:szCs w:val="24"/>
          <w:lang w:eastAsia="es-ES"/>
        </w:rPr>
      </w:pPr>
      <w:r w:rsidRPr="00853B04">
        <w:rPr>
          <w:rFonts w:ascii="Arial" w:eastAsia="Times New Roman" w:hAnsi="Arial" w:cs="Arial"/>
          <w:b/>
          <w:bCs/>
          <w:sz w:val="24"/>
          <w:szCs w:val="24"/>
          <w:lang w:eastAsia="es-ES"/>
        </w:rPr>
        <w:t>Principio de complejidad-conciencia</w:t>
      </w:r>
    </w:p>
    <w:p w:rsidR="00853B04" w:rsidRPr="00853B04" w:rsidRDefault="00853B04" w:rsidP="00853B04">
      <w:pPr>
        <w:spacing w:after="0" w:line="240" w:lineRule="auto"/>
        <w:ind w:left="-567" w:right="-710" w:firstLine="141"/>
        <w:jc w:val="both"/>
        <w:outlineLvl w:val="2"/>
        <w:rPr>
          <w:rFonts w:ascii="Arial" w:eastAsia="Times New Roman" w:hAnsi="Arial" w:cs="Arial"/>
          <w:b/>
          <w:bCs/>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El sentido de la evolución, que involucra tanto la materia, como la vida y el pensamiento (o el espíritu), está comprendido en un principio descriptivo de la mayor generalidad: la tendencia hacia el logro de mayores niveles de complejidad y, simultáneamente, al logro de mayores niveles de conciencia.</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outlineLvl w:val="2"/>
        <w:rPr>
          <w:rFonts w:ascii="Arial" w:eastAsia="Times New Roman" w:hAnsi="Arial" w:cs="Arial"/>
          <w:b/>
          <w:bCs/>
          <w:sz w:val="24"/>
          <w:szCs w:val="24"/>
          <w:lang w:eastAsia="es-ES"/>
        </w:rPr>
      </w:pPr>
      <w:r w:rsidRPr="00853B04">
        <w:rPr>
          <w:rFonts w:ascii="Arial" w:eastAsia="Times New Roman" w:hAnsi="Arial" w:cs="Arial"/>
          <w:b/>
          <w:bCs/>
          <w:sz w:val="24"/>
          <w:szCs w:val="24"/>
          <w:lang w:eastAsia="es-ES"/>
        </w:rPr>
        <w:t>Omega: la meta de la evolución</w:t>
      </w:r>
    </w:p>
    <w:p w:rsidR="00853B04" w:rsidRPr="00853B04" w:rsidRDefault="00853B04" w:rsidP="00853B04">
      <w:pPr>
        <w:spacing w:after="0" w:line="240" w:lineRule="auto"/>
        <w:ind w:left="-567" w:right="-710" w:firstLine="141"/>
        <w:jc w:val="both"/>
        <w:outlineLvl w:val="2"/>
        <w:rPr>
          <w:rFonts w:ascii="Arial" w:eastAsia="Times New Roman" w:hAnsi="Arial" w:cs="Arial"/>
          <w:b/>
          <w:bCs/>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A partir de la tendencia del universo, guiado por la </w:t>
      </w:r>
      <w:hyperlink r:id="rId84" w:tooltip="Ley de complejidad-conciencia" w:history="1">
        <w:r w:rsidRPr="00853B04">
          <w:rPr>
            <w:rFonts w:ascii="Arial" w:eastAsia="Times New Roman" w:hAnsi="Arial" w:cs="Arial"/>
            <w:b/>
            <w:sz w:val="24"/>
            <w:szCs w:val="24"/>
            <w:lang w:eastAsia="es-ES"/>
          </w:rPr>
          <w:t>Ley de complejidad-conciencia</w:t>
        </w:r>
      </w:hyperlink>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vislumbra el </w:t>
      </w:r>
      <w:hyperlink r:id="rId85" w:tooltip="Punto Omega" w:history="1">
        <w:r w:rsidRPr="00853B04">
          <w:rPr>
            <w:rFonts w:ascii="Arial" w:eastAsia="Times New Roman" w:hAnsi="Arial" w:cs="Arial"/>
            <w:b/>
            <w:sz w:val="24"/>
            <w:szCs w:val="24"/>
            <w:lang w:eastAsia="es-ES"/>
          </w:rPr>
          <w:t>Punto Omega</w:t>
        </w:r>
      </w:hyperlink>
      <w:r w:rsidRPr="00853B04">
        <w:rPr>
          <w:rFonts w:ascii="Arial" w:eastAsia="Times New Roman" w:hAnsi="Arial" w:cs="Arial"/>
          <w:b/>
          <w:sz w:val="24"/>
          <w:szCs w:val="24"/>
          <w:lang w:eastAsia="es-ES"/>
        </w:rPr>
        <w:t xml:space="preserve">, al que define como </w:t>
      </w:r>
      <w:r w:rsidRPr="00853B04">
        <w:rPr>
          <w:rFonts w:ascii="Arial" w:eastAsia="Times New Roman" w:hAnsi="Arial" w:cs="Arial"/>
          <w:b/>
          <w:i/>
          <w:sz w:val="24"/>
          <w:szCs w:val="24"/>
          <w:lang w:eastAsia="es-ES"/>
        </w:rPr>
        <w:t xml:space="preserve">«una colectividad armonizada de conciencias, que equivale a una especie de </w:t>
      </w:r>
      <w:proofErr w:type="spellStart"/>
      <w:r w:rsidRPr="00853B04">
        <w:rPr>
          <w:rFonts w:ascii="Arial" w:eastAsia="Times New Roman" w:hAnsi="Arial" w:cs="Arial"/>
          <w:b/>
          <w:i/>
          <w:sz w:val="24"/>
          <w:szCs w:val="24"/>
          <w:lang w:eastAsia="es-ES"/>
        </w:rPr>
        <w:t>superconciencia</w:t>
      </w:r>
      <w:proofErr w:type="spellEnd"/>
      <w:r w:rsidRPr="00853B04">
        <w:rPr>
          <w:rFonts w:ascii="Arial" w:eastAsia="Times New Roman" w:hAnsi="Arial" w:cs="Arial"/>
          <w:b/>
          <w:i/>
          <w:sz w:val="24"/>
          <w:szCs w:val="24"/>
          <w:lang w:eastAsia="es-ES"/>
        </w:rPr>
        <w:t>. La Tierra cubriéndose no sólo de granos de pensamiento, contándose por miríadas, sino envolviéndose de una sola envoltura pensante hasta no formar precisamente más que un solo y amplio grano de pensamiento, a escala sideral. La pluralidad de las reflexiones individuales agrupándose y reforzándose en el acto de una sola reflexión unánime».</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D54AB8"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La evolución entonces se estaría convirtiendo en un proceso cada vez más opcional.</w:t>
      </w:r>
      <w:r>
        <w:rPr>
          <w:rFonts w:ascii="Arial" w:eastAsia="Times New Roman" w:hAnsi="Arial" w:cs="Arial"/>
          <w:b/>
          <w:sz w:val="24"/>
          <w:szCs w:val="24"/>
          <w:lang w:eastAsia="es-ES"/>
        </w:rPr>
        <w:t xml:space="preserve"> </w:t>
      </w:r>
    </w:p>
    <w:p w:rsidR="00D54AB8" w:rsidRDefault="00D54AB8" w:rsidP="00853B04">
      <w:pPr>
        <w:spacing w:after="0" w:line="240" w:lineRule="auto"/>
        <w:ind w:left="-567" w:right="-710" w:firstLine="141"/>
        <w:jc w:val="both"/>
        <w:rPr>
          <w:rFonts w:ascii="Arial" w:eastAsia="Times New Roman" w:hAnsi="Arial" w:cs="Arial"/>
          <w:b/>
          <w:sz w:val="24"/>
          <w:szCs w:val="24"/>
          <w:lang w:eastAsia="es-ES"/>
        </w:rPr>
      </w:pPr>
    </w:p>
    <w:p w:rsidR="00853B04" w:rsidRDefault="00D54AB8" w:rsidP="00853B04">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3B04" w:rsidRPr="00853B04">
        <w:rPr>
          <w:rFonts w:ascii="Arial" w:eastAsia="Times New Roman" w:hAnsi="Arial" w:cs="Arial"/>
          <w:b/>
          <w:sz w:val="24"/>
          <w:szCs w:val="24"/>
          <w:lang w:eastAsia="es-ES"/>
        </w:rPr>
        <w:t xml:space="preserve"> </w:t>
      </w:r>
      <w:proofErr w:type="spellStart"/>
      <w:r w:rsidR="00853B04" w:rsidRPr="00853B04">
        <w:rPr>
          <w:rFonts w:ascii="Arial" w:eastAsia="Times New Roman" w:hAnsi="Arial" w:cs="Arial"/>
          <w:b/>
          <w:sz w:val="24"/>
          <w:szCs w:val="24"/>
          <w:lang w:eastAsia="es-ES"/>
        </w:rPr>
        <w:t>Teilhard</w:t>
      </w:r>
      <w:proofErr w:type="spellEnd"/>
      <w:r w:rsidR="00853B04" w:rsidRPr="00853B04">
        <w:rPr>
          <w:rFonts w:ascii="Arial" w:eastAsia="Times New Roman" w:hAnsi="Arial" w:cs="Arial"/>
          <w:b/>
          <w:sz w:val="24"/>
          <w:szCs w:val="24"/>
          <w:lang w:eastAsia="es-ES"/>
        </w:rPr>
        <w:t xml:space="preserve"> señala así los problemas sociales del aislamiento y de la marginalización como inhibidores enormes de la evolución, ya que la evolución requiere una unificación del sentido. Ningún futuro evolutivo aguarda a la persona si no es en asociación con los demás.</w:t>
      </w:r>
    </w:p>
    <w:p w:rsidR="00853B04" w:rsidRDefault="00853B04" w:rsidP="00853B04">
      <w:pPr>
        <w:spacing w:after="0" w:line="240" w:lineRule="auto"/>
        <w:ind w:left="-567" w:right="-710" w:firstLine="141"/>
        <w:jc w:val="both"/>
        <w:rPr>
          <w:rFonts w:ascii="Arial" w:eastAsia="Times New Roman" w:hAnsi="Arial" w:cs="Arial"/>
          <w:b/>
          <w:sz w:val="24"/>
          <w:szCs w:val="24"/>
          <w:vertAlign w:val="superscript"/>
          <w:lang w:eastAsia="es-ES"/>
        </w:rPr>
      </w:pPr>
      <w:r>
        <w:rPr>
          <w:rFonts w:ascii="Arial" w:eastAsia="Times New Roman" w:hAnsi="Arial" w:cs="Arial"/>
          <w:b/>
          <w:sz w:val="24"/>
          <w:szCs w:val="24"/>
          <w:vertAlign w:val="superscript"/>
          <w:lang w:eastAsia="es-ES"/>
        </w:rPr>
        <w:t xml:space="preserve"> </w:t>
      </w:r>
    </w:p>
    <w:p w:rsidR="00853B04" w:rsidRPr="00D54AB8" w:rsidRDefault="00853B04" w:rsidP="00853B04">
      <w:pPr>
        <w:spacing w:after="0" w:line="240" w:lineRule="auto"/>
        <w:ind w:left="-567" w:right="-710" w:firstLine="141"/>
        <w:jc w:val="both"/>
        <w:outlineLvl w:val="1"/>
        <w:rPr>
          <w:rFonts w:ascii="Arial" w:eastAsia="Times New Roman" w:hAnsi="Arial" w:cs="Arial"/>
          <w:b/>
          <w:bCs/>
          <w:color w:val="FF0000"/>
          <w:sz w:val="24"/>
          <w:szCs w:val="24"/>
          <w:lang w:eastAsia="es-ES"/>
        </w:rPr>
      </w:pPr>
      <w:r w:rsidRPr="00D54AB8">
        <w:rPr>
          <w:rFonts w:ascii="Arial" w:eastAsia="Times New Roman" w:hAnsi="Arial" w:cs="Arial"/>
          <w:b/>
          <w:bCs/>
          <w:color w:val="FF0000"/>
          <w:sz w:val="24"/>
          <w:szCs w:val="24"/>
          <w:lang w:eastAsia="es-ES"/>
        </w:rPr>
        <w:lastRenderedPageBreak/>
        <w:t>Valoraciones de su pensamiento</w:t>
      </w:r>
    </w:p>
    <w:p w:rsidR="00853B04" w:rsidRPr="00853B04" w:rsidRDefault="00853B04" w:rsidP="00853B04">
      <w:pPr>
        <w:spacing w:after="0" w:line="240" w:lineRule="auto"/>
        <w:ind w:left="-567" w:right="-710" w:firstLine="141"/>
        <w:jc w:val="both"/>
        <w:outlineLvl w:val="1"/>
        <w:rPr>
          <w:rFonts w:ascii="Arial" w:eastAsia="Times New Roman" w:hAnsi="Arial" w:cs="Arial"/>
          <w:b/>
          <w:bCs/>
          <w:sz w:val="24"/>
          <w:szCs w:val="24"/>
          <w:lang w:eastAsia="es-ES"/>
        </w:rPr>
      </w:pPr>
    </w:p>
    <w:p w:rsidR="00853B04" w:rsidRDefault="00D54AB8" w:rsidP="00853B04">
      <w:pPr>
        <w:spacing w:after="0" w:line="240" w:lineRule="auto"/>
        <w:ind w:left="-567" w:right="-710" w:firstLine="141"/>
        <w:jc w:val="both"/>
        <w:outlineLvl w:val="2"/>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r w:rsidR="00853B04" w:rsidRPr="00853B04">
        <w:rPr>
          <w:rFonts w:ascii="Arial" w:eastAsia="Times New Roman" w:hAnsi="Arial" w:cs="Arial"/>
          <w:b/>
          <w:bCs/>
          <w:sz w:val="24"/>
          <w:szCs w:val="24"/>
          <w:lang w:eastAsia="es-ES"/>
        </w:rPr>
        <w:t>Valoraciones negativas</w:t>
      </w:r>
    </w:p>
    <w:p w:rsidR="00853B04" w:rsidRPr="00853B04" w:rsidRDefault="00853B04" w:rsidP="00853B04">
      <w:pPr>
        <w:spacing w:after="0" w:line="240" w:lineRule="auto"/>
        <w:ind w:left="-567" w:right="-710" w:firstLine="141"/>
        <w:jc w:val="both"/>
        <w:outlineLvl w:val="2"/>
        <w:rPr>
          <w:rFonts w:ascii="Arial" w:eastAsia="Times New Roman" w:hAnsi="Arial" w:cs="Arial"/>
          <w:b/>
          <w:bCs/>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En 1958,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ya había muerto, el padre </w:t>
      </w:r>
      <w:hyperlink r:id="rId86" w:tooltip="Jean-Baptiste Janssens" w:history="1">
        <w:proofErr w:type="spellStart"/>
        <w:r w:rsidRPr="00853B04">
          <w:rPr>
            <w:rFonts w:ascii="Arial" w:eastAsia="Times New Roman" w:hAnsi="Arial" w:cs="Arial"/>
            <w:b/>
            <w:sz w:val="24"/>
            <w:szCs w:val="24"/>
            <w:lang w:eastAsia="es-ES"/>
          </w:rPr>
          <w:t>Janssens</w:t>
        </w:r>
        <w:proofErr w:type="spellEnd"/>
      </w:hyperlink>
      <w:r w:rsidRPr="00853B04">
        <w:rPr>
          <w:rFonts w:ascii="Arial" w:eastAsia="Times New Roman" w:hAnsi="Arial" w:cs="Arial"/>
          <w:b/>
          <w:sz w:val="24"/>
          <w:szCs w:val="24"/>
          <w:lang w:eastAsia="es-ES"/>
        </w:rPr>
        <w:t xml:space="preserve"> informó a la Compañía de Jesús, que un decreto del </w:t>
      </w:r>
      <w:hyperlink r:id="rId87" w:tooltip="Congregación para la Doctrina de la Fe" w:history="1">
        <w:r w:rsidRPr="00853B04">
          <w:rPr>
            <w:rFonts w:ascii="Arial" w:eastAsia="Times New Roman" w:hAnsi="Arial" w:cs="Arial"/>
            <w:b/>
            <w:sz w:val="24"/>
            <w:szCs w:val="24"/>
            <w:lang w:eastAsia="es-ES"/>
          </w:rPr>
          <w:t>Santo Oficio</w:t>
        </w:r>
      </w:hyperlink>
      <w:r w:rsidRPr="00853B04">
        <w:rPr>
          <w:rFonts w:ascii="Arial" w:eastAsia="Times New Roman" w:hAnsi="Arial" w:cs="Arial"/>
          <w:b/>
          <w:sz w:val="24"/>
          <w:szCs w:val="24"/>
          <w:lang w:eastAsia="es-ES"/>
        </w:rPr>
        <w:t xml:space="preserve">, dirigido por el </w:t>
      </w:r>
      <w:hyperlink r:id="rId88" w:tooltip="Alfredo Ottaviani" w:history="1">
        <w:r w:rsidRPr="00853B04">
          <w:rPr>
            <w:rFonts w:ascii="Arial" w:eastAsia="Times New Roman" w:hAnsi="Arial" w:cs="Arial"/>
            <w:b/>
            <w:sz w:val="24"/>
            <w:szCs w:val="24"/>
            <w:lang w:eastAsia="es-ES"/>
          </w:rPr>
          <w:t xml:space="preserve">cardenal </w:t>
        </w:r>
        <w:proofErr w:type="spellStart"/>
        <w:r w:rsidRPr="00853B04">
          <w:rPr>
            <w:rFonts w:ascii="Arial" w:eastAsia="Times New Roman" w:hAnsi="Arial" w:cs="Arial"/>
            <w:b/>
            <w:sz w:val="24"/>
            <w:szCs w:val="24"/>
            <w:lang w:eastAsia="es-ES"/>
          </w:rPr>
          <w:t>Ottaviani</w:t>
        </w:r>
        <w:proofErr w:type="spellEnd"/>
      </w:hyperlink>
      <w:r w:rsidRPr="00853B04">
        <w:rPr>
          <w:rFonts w:ascii="Arial" w:eastAsia="Times New Roman" w:hAnsi="Arial" w:cs="Arial"/>
          <w:b/>
          <w:sz w:val="24"/>
          <w:szCs w:val="24"/>
          <w:lang w:eastAsia="es-ES"/>
        </w:rPr>
        <w:t xml:space="preserve">, requirió a las congregaciones retirar de todas las bibliotecas las obras de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El documento dice que los textos del jesuita «representan ambigüedades e incluso errores tan graves que ofenden a la doctrina católica» por lo que «alerta al clero para defender los espíritus, en particular los de los jóvenes, de los peligros de las obras de P.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de </w:t>
      </w:r>
      <w:proofErr w:type="spellStart"/>
      <w:r w:rsidRPr="00853B04">
        <w:rPr>
          <w:rFonts w:ascii="Arial" w:eastAsia="Times New Roman" w:hAnsi="Arial" w:cs="Arial"/>
          <w:b/>
          <w:sz w:val="24"/>
          <w:szCs w:val="24"/>
          <w:lang w:eastAsia="es-ES"/>
        </w:rPr>
        <w:t>Chardin</w:t>
      </w:r>
      <w:proofErr w:type="spellEnd"/>
      <w:r w:rsidRPr="00853B04">
        <w:rPr>
          <w:rFonts w:ascii="Arial" w:eastAsia="Times New Roman" w:hAnsi="Arial" w:cs="Arial"/>
          <w:b/>
          <w:sz w:val="24"/>
          <w:szCs w:val="24"/>
          <w:lang w:eastAsia="es-ES"/>
        </w:rPr>
        <w:t xml:space="preserve"> y sus discípulos».</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El Padre </w:t>
      </w:r>
      <w:hyperlink r:id="rId89" w:tooltip="Leonardo Castellani" w:history="1">
        <w:r w:rsidRPr="00853B04">
          <w:rPr>
            <w:rFonts w:ascii="Arial" w:eastAsia="Times New Roman" w:hAnsi="Arial" w:cs="Arial"/>
            <w:b/>
            <w:sz w:val="24"/>
            <w:szCs w:val="24"/>
            <w:lang w:eastAsia="es-ES"/>
          </w:rPr>
          <w:t xml:space="preserve">Leonardo </w:t>
        </w:r>
        <w:proofErr w:type="spellStart"/>
        <w:r w:rsidRPr="00853B04">
          <w:rPr>
            <w:rFonts w:ascii="Arial" w:eastAsia="Times New Roman" w:hAnsi="Arial" w:cs="Arial"/>
            <w:b/>
            <w:sz w:val="24"/>
            <w:szCs w:val="24"/>
            <w:lang w:eastAsia="es-ES"/>
          </w:rPr>
          <w:t>Castellani</w:t>
        </w:r>
        <w:proofErr w:type="spellEnd"/>
      </w:hyperlink>
      <w:r w:rsidRPr="00853B04">
        <w:rPr>
          <w:rFonts w:ascii="Arial" w:eastAsia="Times New Roman" w:hAnsi="Arial" w:cs="Arial"/>
          <w:b/>
          <w:sz w:val="24"/>
          <w:szCs w:val="24"/>
          <w:lang w:eastAsia="es-ES"/>
        </w:rPr>
        <w:t xml:space="preserve"> enumera en los siguientes puntos las fallas de su pensamiento desde una perspectiva católica:</w:t>
      </w:r>
    </w:p>
    <w:p w:rsidR="00D54AB8" w:rsidRDefault="00D54AB8" w:rsidP="00D54AB8">
      <w:pPr>
        <w:spacing w:after="0" w:line="240" w:lineRule="auto"/>
        <w:ind w:left="-426" w:right="-710"/>
        <w:jc w:val="both"/>
        <w:rPr>
          <w:rFonts w:ascii="Arial" w:eastAsia="Times New Roman" w:hAnsi="Arial" w:cs="Arial"/>
          <w:b/>
          <w:sz w:val="24"/>
          <w:szCs w:val="24"/>
          <w:lang w:eastAsia="es-ES"/>
        </w:rPr>
      </w:pPr>
    </w:p>
    <w:p w:rsidR="00853B04" w:rsidRPr="00853B04" w:rsidRDefault="00853B04" w:rsidP="00D54AB8">
      <w:pPr>
        <w:spacing w:after="0" w:line="240" w:lineRule="auto"/>
        <w:ind w:left="-426" w:right="-710"/>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El </w:t>
      </w:r>
      <w:hyperlink r:id="rId90" w:tooltip="Transformismo" w:history="1">
        <w:r w:rsidRPr="00853B04">
          <w:rPr>
            <w:rFonts w:ascii="Arial" w:eastAsia="Times New Roman" w:hAnsi="Arial" w:cs="Arial"/>
            <w:b/>
            <w:sz w:val="24"/>
            <w:szCs w:val="24"/>
            <w:lang w:eastAsia="es-ES"/>
          </w:rPr>
          <w:t>transformismo</w:t>
        </w:r>
      </w:hyperlink>
      <w:r w:rsidRPr="00853B04">
        <w:rPr>
          <w:rFonts w:ascii="Arial" w:eastAsia="Times New Roman" w:hAnsi="Arial" w:cs="Arial"/>
          <w:b/>
          <w:sz w:val="24"/>
          <w:szCs w:val="24"/>
          <w:lang w:eastAsia="es-ES"/>
        </w:rPr>
        <w:t xml:space="preserve"> </w:t>
      </w:r>
      <w:hyperlink r:id="rId91" w:tooltip="Charles Darwin" w:history="1">
        <w:r w:rsidRPr="00853B04">
          <w:rPr>
            <w:rFonts w:ascii="Arial" w:eastAsia="Times New Roman" w:hAnsi="Arial" w:cs="Arial"/>
            <w:b/>
            <w:sz w:val="24"/>
            <w:szCs w:val="24"/>
            <w:lang w:eastAsia="es-ES"/>
          </w:rPr>
          <w:t>darwiniano</w:t>
        </w:r>
      </w:hyperlink>
      <w:r w:rsidRPr="00853B04">
        <w:rPr>
          <w:rFonts w:ascii="Arial" w:eastAsia="Times New Roman" w:hAnsi="Arial" w:cs="Arial"/>
          <w:b/>
          <w:sz w:val="24"/>
          <w:szCs w:val="24"/>
          <w:lang w:eastAsia="es-ES"/>
        </w:rPr>
        <w:t xml:space="preserve"> dado como verdad cierta.</w:t>
      </w:r>
    </w:p>
    <w:p w:rsidR="00853B04" w:rsidRPr="00853B04" w:rsidRDefault="00853B04" w:rsidP="00D54AB8">
      <w:pPr>
        <w:spacing w:after="0" w:line="240" w:lineRule="auto"/>
        <w:ind w:left="-426" w:right="-710"/>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La negación de la </w:t>
      </w:r>
      <w:hyperlink r:id="rId92" w:tooltip="Parusía" w:history="1">
        <w:r w:rsidRPr="00853B04">
          <w:rPr>
            <w:rFonts w:ascii="Arial" w:eastAsia="Times New Roman" w:hAnsi="Arial" w:cs="Arial"/>
            <w:b/>
            <w:sz w:val="24"/>
            <w:szCs w:val="24"/>
            <w:lang w:eastAsia="es-ES"/>
          </w:rPr>
          <w:t>parusía</w:t>
        </w:r>
      </w:hyperlink>
      <w:r w:rsidRPr="00853B04">
        <w:rPr>
          <w:rFonts w:ascii="Arial" w:eastAsia="Times New Roman" w:hAnsi="Arial" w:cs="Arial"/>
          <w:b/>
          <w:sz w:val="24"/>
          <w:szCs w:val="24"/>
          <w:lang w:eastAsia="es-ES"/>
        </w:rPr>
        <w:t xml:space="preserve"> o Segunda Venida de Cristo tal como la entiende la Iglesia.</w:t>
      </w:r>
    </w:p>
    <w:p w:rsidR="00853B04" w:rsidRPr="00853B04" w:rsidRDefault="00853B04" w:rsidP="00D54AB8">
      <w:pPr>
        <w:spacing w:after="0" w:line="240" w:lineRule="auto"/>
        <w:ind w:left="-426" w:right="-710"/>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La negación de la </w:t>
      </w:r>
      <w:hyperlink r:id="rId93" w:tooltip="Redención" w:history="1">
        <w:r w:rsidRPr="00853B04">
          <w:rPr>
            <w:rFonts w:ascii="Arial" w:eastAsia="Times New Roman" w:hAnsi="Arial" w:cs="Arial"/>
            <w:b/>
            <w:sz w:val="24"/>
            <w:szCs w:val="24"/>
            <w:lang w:eastAsia="es-ES"/>
          </w:rPr>
          <w:t>redención</w:t>
        </w:r>
      </w:hyperlink>
      <w:r w:rsidRPr="00853B04">
        <w:rPr>
          <w:rFonts w:ascii="Arial" w:eastAsia="Times New Roman" w:hAnsi="Arial" w:cs="Arial"/>
          <w:b/>
          <w:sz w:val="24"/>
          <w:szCs w:val="24"/>
          <w:lang w:eastAsia="es-ES"/>
        </w:rPr>
        <w:t xml:space="preserve"> por la obra personal de Cristo.</w:t>
      </w:r>
    </w:p>
    <w:p w:rsidR="00853B04" w:rsidRPr="00853B04" w:rsidRDefault="00853B04" w:rsidP="00D54AB8">
      <w:pPr>
        <w:spacing w:after="0" w:line="240" w:lineRule="auto"/>
        <w:ind w:left="-426" w:right="-710"/>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La negación del </w:t>
      </w:r>
      <w:hyperlink r:id="rId94" w:tooltip="Pecado original" w:history="1">
        <w:r w:rsidRPr="00853B04">
          <w:rPr>
            <w:rFonts w:ascii="Arial" w:eastAsia="Times New Roman" w:hAnsi="Arial" w:cs="Arial"/>
            <w:b/>
            <w:sz w:val="24"/>
            <w:szCs w:val="24"/>
            <w:lang w:eastAsia="es-ES"/>
          </w:rPr>
          <w:t>pecado original</w:t>
        </w:r>
      </w:hyperlink>
      <w:r w:rsidRPr="00853B04">
        <w:rPr>
          <w:rFonts w:ascii="Arial" w:eastAsia="Times New Roman" w:hAnsi="Arial" w:cs="Arial"/>
          <w:b/>
          <w:sz w:val="24"/>
          <w:szCs w:val="24"/>
          <w:lang w:eastAsia="es-ES"/>
        </w:rPr>
        <w:t xml:space="preserve">, a la manera de </w:t>
      </w:r>
      <w:hyperlink r:id="rId95" w:tooltip="Pelagio" w:history="1">
        <w:proofErr w:type="spellStart"/>
        <w:r w:rsidRPr="00853B04">
          <w:rPr>
            <w:rFonts w:ascii="Arial" w:eastAsia="Times New Roman" w:hAnsi="Arial" w:cs="Arial"/>
            <w:b/>
            <w:sz w:val="24"/>
            <w:szCs w:val="24"/>
            <w:lang w:eastAsia="es-ES"/>
          </w:rPr>
          <w:t>Pelagio</w:t>
        </w:r>
        <w:proofErr w:type="spellEnd"/>
      </w:hyperlink>
      <w:r w:rsidRPr="00853B04">
        <w:rPr>
          <w:rFonts w:ascii="Arial" w:eastAsia="Times New Roman" w:hAnsi="Arial" w:cs="Arial"/>
          <w:b/>
          <w:sz w:val="24"/>
          <w:szCs w:val="24"/>
          <w:lang w:eastAsia="es-ES"/>
        </w:rPr>
        <w:t>.</w:t>
      </w:r>
    </w:p>
    <w:p w:rsidR="00853B04" w:rsidRPr="00853B04" w:rsidRDefault="00853B04" w:rsidP="00D54AB8">
      <w:pPr>
        <w:spacing w:after="0" w:line="240" w:lineRule="auto"/>
        <w:ind w:left="-426" w:right="-710"/>
        <w:jc w:val="both"/>
        <w:rPr>
          <w:rFonts w:ascii="Arial" w:eastAsia="Times New Roman" w:hAnsi="Arial" w:cs="Arial"/>
          <w:b/>
          <w:sz w:val="24"/>
          <w:szCs w:val="24"/>
          <w:lang w:eastAsia="es-ES"/>
        </w:rPr>
      </w:pPr>
      <w:hyperlink r:id="rId96" w:tooltip="Monismo" w:history="1">
        <w:r w:rsidRPr="00853B04">
          <w:rPr>
            <w:rFonts w:ascii="Arial" w:eastAsia="Times New Roman" w:hAnsi="Arial" w:cs="Arial"/>
            <w:b/>
            <w:sz w:val="24"/>
            <w:szCs w:val="24"/>
            <w:lang w:eastAsia="es-ES"/>
          </w:rPr>
          <w:t>Monismo</w:t>
        </w:r>
      </w:hyperlink>
      <w:r w:rsidRPr="00853B04">
        <w:rPr>
          <w:rFonts w:ascii="Arial" w:eastAsia="Times New Roman" w:hAnsi="Arial" w:cs="Arial"/>
          <w:b/>
          <w:sz w:val="24"/>
          <w:szCs w:val="24"/>
          <w:lang w:eastAsia="es-ES"/>
        </w:rPr>
        <w:t xml:space="preserve"> </w:t>
      </w:r>
      <w:hyperlink r:id="rId97" w:tooltip="Materialismo" w:history="1">
        <w:r w:rsidRPr="00853B04">
          <w:rPr>
            <w:rFonts w:ascii="Arial" w:eastAsia="Times New Roman" w:hAnsi="Arial" w:cs="Arial"/>
            <w:b/>
            <w:sz w:val="24"/>
            <w:szCs w:val="24"/>
            <w:lang w:eastAsia="es-ES"/>
          </w:rPr>
          <w:t>materialista</w:t>
        </w:r>
      </w:hyperlink>
      <w:r w:rsidRPr="00853B04">
        <w:rPr>
          <w:rFonts w:ascii="Arial" w:eastAsia="Times New Roman" w:hAnsi="Arial" w:cs="Arial"/>
          <w:b/>
          <w:sz w:val="24"/>
          <w:szCs w:val="24"/>
          <w:lang w:eastAsia="es-ES"/>
        </w:rPr>
        <w:t xml:space="preserve"> </w:t>
      </w:r>
      <w:hyperlink r:id="rId98" w:tooltip="Evolucionismo" w:history="1">
        <w:r w:rsidRPr="00853B04">
          <w:rPr>
            <w:rFonts w:ascii="Arial" w:eastAsia="Times New Roman" w:hAnsi="Arial" w:cs="Arial"/>
            <w:b/>
            <w:sz w:val="24"/>
            <w:szCs w:val="24"/>
            <w:lang w:eastAsia="es-ES"/>
          </w:rPr>
          <w:t>evolucionista</w:t>
        </w:r>
      </w:hyperlink>
      <w:r w:rsidRPr="00853B04">
        <w:rPr>
          <w:rFonts w:ascii="Arial" w:eastAsia="Times New Roman" w:hAnsi="Arial" w:cs="Arial"/>
          <w:b/>
          <w:sz w:val="24"/>
          <w:szCs w:val="24"/>
          <w:lang w:eastAsia="es-ES"/>
        </w:rPr>
        <w:t xml:space="preserve"> parecido al de </w:t>
      </w:r>
      <w:hyperlink r:id="rId99" w:tooltip="Herbert Spencer" w:history="1">
        <w:r w:rsidRPr="00853B04">
          <w:rPr>
            <w:rFonts w:ascii="Arial" w:eastAsia="Times New Roman" w:hAnsi="Arial" w:cs="Arial"/>
            <w:b/>
            <w:sz w:val="24"/>
            <w:szCs w:val="24"/>
            <w:lang w:eastAsia="es-ES"/>
          </w:rPr>
          <w:t>Spencer</w:t>
        </w:r>
      </w:hyperlink>
      <w:r w:rsidRPr="00853B04">
        <w:rPr>
          <w:rFonts w:ascii="Arial" w:eastAsia="Times New Roman" w:hAnsi="Arial" w:cs="Arial"/>
          <w:b/>
          <w:sz w:val="24"/>
          <w:szCs w:val="24"/>
          <w:lang w:eastAsia="es-ES"/>
        </w:rPr>
        <w:t xml:space="preserve"> y </w:t>
      </w:r>
      <w:hyperlink r:id="rId100" w:tooltip="Ernst Haeckel" w:history="1">
        <w:proofErr w:type="spellStart"/>
        <w:r w:rsidRPr="00853B04">
          <w:rPr>
            <w:rFonts w:ascii="Arial" w:eastAsia="Times New Roman" w:hAnsi="Arial" w:cs="Arial"/>
            <w:b/>
            <w:sz w:val="24"/>
            <w:szCs w:val="24"/>
            <w:lang w:eastAsia="es-ES"/>
          </w:rPr>
          <w:t>Haeckel</w:t>
        </w:r>
        <w:proofErr w:type="spellEnd"/>
      </w:hyperlink>
      <w:r w:rsidRPr="00853B04">
        <w:rPr>
          <w:rFonts w:ascii="Arial" w:eastAsia="Times New Roman" w:hAnsi="Arial" w:cs="Arial"/>
          <w:b/>
          <w:sz w:val="24"/>
          <w:szCs w:val="24"/>
          <w:lang w:eastAsia="es-ES"/>
        </w:rPr>
        <w:t>.</w:t>
      </w:r>
    </w:p>
    <w:p w:rsidR="00853B04" w:rsidRPr="00853B04" w:rsidRDefault="00853B04" w:rsidP="00D54AB8">
      <w:pPr>
        <w:spacing w:after="0" w:line="240" w:lineRule="auto"/>
        <w:ind w:left="-426" w:right="-710"/>
        <w:jc w:val="both"/>
        <w:rPr>
          <w:rFonts w:ascii="Arial" w:eastAsia="Times New Roman" w:hAnsi="Arial" w:cs="Arial"/>
          <w:b/>
          <w:sz w:val="24"/>
          <w:szCs w:val="24"/>
          <w:lang w:eastAsia="es-ES"/>
        </w:rPr>
      </w:pPr>
      <w:hyperlink r:id="rId101" w:tooltip="Panteísmo" w:history="1">
        <w:r w:rsidRPr="00853B04">
          <w:rPr>
            <w:rFonts w:ascii="Arial" w:eastAsia="Times New Roman" w:hAnsi="Arial" w:cs="Arial"/>
            <w:b/>
            <w:sz w:val="24"/>
            <w:szCs w:val="24"/>
            <w:lang w:eastAsia="es-ES"/>
          </w:rPr>
          <w:t>Panteísmo</w:t>
        </w:r>
      </w:hyperlink>
      <w:r w:rsidRPr="00853B04">
        <w:rPr>
          <w:rFonts w:ascii="Arial" w:eastAsia="Times New Roman" w:hAnsi="Arial" w:cs="Arial"/>
          <w:b/>
          <w:sz w:val="24"/>
          <w:szCs w:val="24"/>
          <w:lang w:eastAsia="es-ES"/>
        </w:rPr>
        <w:t xml:space="preserve"> sutil a la manera de </w:t>
      </w:r>
      <w:hyperlink r:id="rId102" w:tooltip="Henri Bergson" w:history="1">
        <w:r w:rsidRPr="00853B04">
          <w:rPr>
            <w:rFonts w:ascii="Arial" w:eastAsia="Times New Roman" w:hAnsi="Arial" w:cs="Arial"/>
            <w:b/>
            <w:sz w:val="24"/>
            <w:szCs w:val="24"/>
            <w:lang w:eastAsia="es-ES"/>
          </w:rPr>
          <w:t>Bergson</w:t>
        </w:r>
      </w:hyperlink>
      <w:r w:rsidRPr="00853B04">
        <w:rPr>
          <w:rFonts w:ascii="Arial" w:eastAsia="Times New Roman" w:hAnsi="Arial" w:cs="Arial"/>
          <w:b/>
          <w:sz w:val="24"/>
          <w:szCs w:val="24"/>
          <w:lang w:eastAsia="es-ES"/>
        </w:rPr>
        <w:t>.</w:t>
      </w:r>
    </w:p>
    <w:p w:rsidR="00853B04" w:rsidRPr="00853B04" w:rsidRDefault="00853B04" w:rsidP="00D54AB8">
      <w:pPr>
        <w:spacing w:after="0" w:line="240" w:lineRule="auto"/>
        <w:ind w:left="-426" w:right="-710"/>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Interpretación modernista de todos los </w:t>
      </w:r>
      <w:hyperlink r:id="rId103" w:tooltip="Sacramentos" w:history="1">
        <w:r w:rsidRPr="00853B04">
          <w:rPr>
            <w:rFonts w:ascii="Arial" w:eastAsia="Times New Roman" w:hAnsi="Arial" w:cs="Arial"/>
            <w:b/>
            <w:sz w:val="24"/>
            <w:szCs w:val="24"/>
            <w:lang w:eastAsia="es-ES"/>
          </w:rPr>
          <w:t>sacramentos</w:t>
        </w:r>
      </w:hyperlink>
      <w:r w:rsidRPr="00853B04">
        <w:rPr>
          <w:rFonts w:ascii="Arial" w:eastAsia="Times New Roman" w:hAnsi="Arial" w:cs="Arial"/>
          <w:b/>
          <w:sz w:val="24"/>
          <w:szCs w:val="24"/>
          <w:lang w:eastAsia="es-ES"/>
        </w:rPr>
        <w:t xml:space="preserve">, empezando por la </w:t>
      </w:r>
      <w:hyperlink r:id="rId104" w:tooltip="Eucaristía" w:history="1">
        <w:r w:rsidRPr="00853B04">
          <w:rPr>
            <w:rFonts w:ascii="Arial" w:eastAsia="Times New Roman" w:hAnsi="Arial" w:cs="Arial"/>
            <w:b/>
            <w:sz w:val="24"/>
            <w:szCs w:val="24"/>
            <w:lang w:eastAsia="es-ES"/>
          </w:rPr>
          <w:t>eucaristía</w:t>
        </w:r>
      </w:hyperlink>
      <w:r w:rsidRPr="00853B04">
        <w:rPr>
          <w:rFonts w:ascii="Arial" w:eastAsia="Times New Roman" w:hAnsi="Arial" w:cs="Arial"/>
          <w:b/>
          <w:sz w:val="24"/>
          <w:szCs w:val="24"/>
          <w:lang w:eastAsia="es-ES"/>
        </w:rPr>
        <w:t xml:space="preserve">, a la manera de </w:t>
      </w:r>
      <w:hyperlink r:id="rId105" w:tooltip="Gotthard Günther" w:history="1">
        <w:proofErr w:type="spellStart"/>
        <w:r w:rsidRPr="00853B04">
          <w:rPr>
            <w:rFonts w:ascii="Arial" w:eastAsia="Times New Roman" w:hAnsi="Arial" w:cs="Arial"/>
            <w:b/>
            <w:sz w:val="24"/>
            <w:szCs w:val="24"/>
            <w:lang w:eastAsia="es-ES"/>
          </w:rPr>
          <w:t>Guenther</w:t>
        </w:r>
        <w:proofErr w:type="spellEnd"/>
      </w:hyperlink>
      <w:r w:rsidRPr="00853B04">
        <w:rPr>
          <w:rFonts w:ascii="Arial" w:eastAsia="Times New Roman" w:hAnsi="Arial" w:cs="Arial"/>
          <w:b/>
          <w:sz w:val="24"/>
          <w:szCs w:val="24"/>
          <w:lang w:eastAsia="es-ES"/>
        </w:rPr>
        <w:t>.</w:t>
      </w:r>
    </w:p>
    <w:p w:rsidR="00853B04" w:rsidRPr="00853B04" w:rsidRDefault="00853B04" w:rsidP="00D54AB8">
      <w:pPr>
        <w:spacing w:after="0" w:line="240" w:lineRule="auto"/>
        <w:ind w:left="-426" w:right="-710"/>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Negación del fin primario del </w:t>
      </w:r>
      <w:hyperlink r:id="rId106" w:tooltip="Matrimonio" w:history="1">
        <w:r w:rsidRPr="00853B04">
          <w:rPr>
            <w:rFonts w:ascii="Arial" w:eastAsia="Times New Roman" w:hAnsi="Arial" w:cs="Arial"/>
            <w:b/>
            <w:sz w:val="24"/>
            <w:szCs w:val="24"/>
            <w:lang w:eastAsia="es-ES"/>
          </w:rPr>
          <w:t>matrimonio</w:t>
        </w:r>
      </w:hyperlink>
      <w:r w:rsidRPr="00853B04">
        <w:rPr>
          <w:rFonts w:ascii="Arial" w:eastAsia="Times New Roman" w:hAnsi="Arial" w:cs="Arial"/>
          <w:b/>
          <w:sz w:val="24"/>
          <w:szCs w:val="24"/>
          <w:lang w:eastAsia="es-ES"/>
        </w:rPr>
        <w:t xml:space="preserve"> y constitución del fin primario del matrimonio en la «ayuda espiritual mutua de los esposos».</w:t>
      </w:r>
    </w:p>
    <w:p w:rsidR="00853B04" w:rsidRPr="00853B04" w:rsidRDefault="00853B04" w:rsidP="00D54AB8">
      <w:pPr>
        <w:spacing w:after="0" w:line="240" w:lineRule="auto"/>
        <w:ind w:left="-426" w:right="-710"/>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Aprobación de</w:t>
      </w:r>
      <w:r w:rsidR="00D54AB8">
        <w:rPr>
          <w:rFonts w:ascii="Arial" w:eastAsia="Times New Roman" w:hAnsi="Arial" w:cs="Arial"/>
          <w:b/>
          <w:sz w:val="24"/>
          <w:szCs w:val="24"/>
          <w:lang w:eastAsia="es-ES"/>
        </w:rPr>
        <w:t xml:space="preserve"> </w:t>
      </w:r>
      <w:r w:rsidRPr="00853B04">
        <w:rPr>
          <w:rFonts w:ascii="Arial" w:eastAsia="Times New Roman" w:hAnsi="Arial" w:cs="Arial"/>
          <w:b/>
          <w:sz w:val="24"/>
          <w:szCs w:val="24"/>
          <w:lang w:eastAsia="es-ES"/>
        </w:rPr>
        <w:t xml:space="preserve">medios </w:t>
      </w:r>
      <w:hyperlink r:id="rId107" w:tooltip="Contracepción" w:history="1">
        <w:proofErr w:type="spellStart"/>
        <w:r w:rsidRPr="00853B04">
          <w:rPr>
            <w:rFonts w:ascii="Arial" w:eastAsia="Times New Roman" w:hAnsi="Arial" w:cs="Arial"/>
            <w:b/>
            <w:sz w:val="24"/>
            <w:szCs w:val="24"/>
            <w:lang w:eastAsia="es-ES"/>
          </w:rPr>
          <w:t>contraconcepcionistas</w:t>
        </w:r>
        <w:proofErr w:type="spellEnd"/>
      </w:hyperlink>
      <w:r w:rsidRPr="00853B04">
        <w:rPr>
          <w:rFonts w:ascii="Arial" w:eastAsia="Times New Roman" w:hAnsi="Arial" w:cs="Arial"/>
          <w:b/>
          <w:sz w:val="24"/>
          <w:szCs w:val="24"/>
          <w:lang w:eastAsia="es-ES"/>
        </w:rPr>
        <w:t xml:space="preserve"> en matrimonio, al</w:t>
      </w:r>
      <w:r w:rsidR="00D54AB8">
        <w:rPr>
          <w:rFonts w:ascii="Arial" w:eastAsia="Times New Roman" w:hAnsi="Arial" w:cs="Arial"/>
          <w:b/>
          <w:sz w:val="24"/>
          <w:szCs w:val="24"/>
          <w:lang w:eastAsia="es-ES"/>
        </w:rPr>
        <w:t xml:space="preserve"> modo</w:t>
      </w:r>
      <w:r w:rsidRPr="00853B04">
        <w:rPr>
          <w:rFonts w:ascii="Arial" w:eastAsia="Times New Roman" w:hAnsi="Arial" w:cs="Arial"/>
          <w:b/>
          <w:sz w:val="24"/>
          <w:szCs w:val="24"/>
          <w:lang w:eastAsia="es-ES"/>
        </w:rPr>
        <w:t xml:space="preserve"> de </w:t>
      </w:r>
      <w:hyperlink r:id="rId108" w:tooltip="Thomas Malthus" w:history="1">
        <w:proofErr w:type="spellStart"/>
        <w:r w:rsidRPr="00853B04">
          <w:rPr>
            <w:rFonts w:ascii="Arial" w:eastAsia="Times New Roman" w:hAnsi="Arial" w:cs="Arial"/>
            <w:b/>
            <w:sz w:val="24"/>
            <w:szCs w:val="24"/>
            <w:lang w:eastAsia="es-ES"/>
          </w:rPr>
          <w:t>Malthus</w:t>
        </w:r>
        <w:proofErr w:type="spellEnd"/>
      </w:hyperlink>
      <w:r w:rsidRPr="00853B04">
        <w:rPr>
          <w:rFonts w:ascii="Arial" w:eastAsia="Times New Roman" w:hAnsi="Arial" w:cs="Arial"/>
          <w:b/>
          <w:sz w:val="24"/>
          <w:szCs w:val="24"/>
          <w:lang w:eastAsia="es-ES"/>
        </w:rPr>
        <w:t>.</w:t>
      </w:r>
    </w:p>
    <w:p w:rsidR="00853B04" w:rsidRDefault="00853B04" w:rsidP="00D54AB8">
      <w:pPr>
        <w:spacing w:after="0" w:line="240" w:lineRule="auto"/>
        <w:ind w:left="-426" w:right="-710"/>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Negativa implícita de la autoridad de la Iglesia para definir, a la manera de </w:t>
      </w:r>
      <w:hyperlink r:id="rId109" w:tooltip="Alfred Loisy" w:history="1">
        <w:proofErr w:type="spellStart"/>
        <w:r w:rsidRPr="00853B04">
          <w:rPr>
            <w:rFonts w:ascii="Arial" w:eastAsia="Times New Roman" w:hAnsi="Arial" w:cs="Arial"/>
            <w:b/>
            <w:sz w:val="24"/>
            <w:szCs w:val="24"/>
            <w:lang w:eastAsia="es-ES"/>
          </w:rPr>
          <w:t>Loisy</w:t>
        </w:r>
        <w:proofErr w:type="spellEnd"/>
      </w:hyperlink>
      <w:r w:rsidRPr="00853B04">
        <w:rPr>
          <w:rFonts w:ascii="Arial" w:eastAsia="Times New Roman" w:hAnsi="Arial" w:cs="Arial"/>
          <w:b/>
          <w:sz w:val="24"/>
          <w:szCs w:val="24"/>
          <w:lang w:eastAsia="es-ES"/>
        </w:rPr>
        <w:t xml:space="preserve">, </w:t>
      </w:r>
      <w:hyperlink r:id="rId110" w:tooltip="George Tyrrell" w:history="1">
        <w:proofErr w:type="spellStart"/>
        <w:r w:rsidRPr="00853B04">
          <w:rPr>
            <w:rFonts w:ascii="Arial" w:eastAsia="Times New Roman" w:hAnsi="Arial" w:cs="Arial"/>
            <w:b/>
            <w:sz w:val="24"/>
            <w:szCs w:val="24"/>
            <w:lang w:eastAsia="es-ES"/>
          </w:rPr>
          <w:t>Tyrrel</w:t>
        </w:r>
        <w:proofErr w:type="spellEnd"/>
      </w:hyperlink>
      <w:r w:rsidRPr="00853B04">
        <w:rPr>
          <w:rFonts w:ascii="Arial" w:eastAsia="Times New Roman" w:hAnsi="Arial" w:cs="Arial"/>
          <w:b/>
          <w:sz w:val="24"/>
          <w:szCs w:val="24"/>
          <w:lang w:eastAsia="es-ES"/>
        </w:rPr>
        <w:t xml:space="preserve"> y otros. </w:t>
      </w:r>
    </w:p>
    <w:p w:rsidR="00D54AB8" w:rsidRPr="00853B04" w:rsidRDefault="00D54AB8" w:rsidP="00D54AB8">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En 1962, bajo </w:t>
      </w:r>
      <w:hyperlink r:id="rId111" w:tooltip="Juan XXIII" w:history="1">
        <w:r w:rsidRPr="00853B04">
          <w:rPr>
            <w:rFonts w:ascii="Arial" w:eastAsia="Times New Roman" w:hAnsi="Arial" w:cs="Arial"/>
            <w:b/>
            <w:sz w:val="24"/>
            <w:szCs w:val="24"/>
            <w:lang w:eastAsia="es-ES"/>
          </w:rPr>
          <w:t>Juan XXIII</w:t>
        </w:r>
      </w:hyperlink>
      <w:r w:rsidRPr="00853B04">
        <w:rPr>
          <w:rFonts w:ascii="Arial" w:eastAsia="Times New Roman" w:hAnsi="Arial" w:cs="Arial"/>
          <w:b/>
          <w:sz w:val="24"/>
          <w:szCs w:val="24"/>
          <w:lang w:eastAsia="es-ES"/>
        </w:rPr>
        <w:t xml:space="preserve">, la </w:t>
      </w:r>
      <w:hyperlink r:id="rId112" w:tooltip="Congregación del Santo Oficio" w:history="1">
        <w:r w:rsidRPr="00853B04">
          <w:rPr>
            <w:rFonts w:ascii="Arial" w:eastAsia="Times New Roman" w:hAnsi="Arial" w:cs="Arial"/>
            <w:b/>
            <w:sz w:val="24"/>
            <w:szCs w:val="24"/>
            <w:lang w:eastAsia="es-ES"/>
          </w:rPr>
          <w:t>Congregación del Santo Oficio</w:t>
        </w:r>
      </w:hyperlink>
      <w:r w:rsidRPr="00853B04">
        <w:rPr>
          <w:rFonts w:ascii="Arial" w:eastAsia="Times New Roman" w:hAnsi="Arial" w:cs="Arial"/>
          <w:b/>
          <w:sz w:val="24"/>
          <w:szCs w:val="24"/>
          <w:lang w:eastAsia="es-ES"/>
        </w:rPr>
        <w:t xml:space="preserve"> emitió otro </w:t>
      </w:r>
      <w:proofErr w:type="spellStart"/>
      <w:r w:rsidRPr="00853B04">
        <w:rPr>
          <w:rFonts w:ascii="Arial" w:eastAsia="Times New Roman" w:hAnsi="Arial" w:cs="Arial"/>
          <w:b/>
          <w:i/>
          <w:iCs/>
          <w:sz w:val="24"/>
          <w:szCs w:val="24"/>
          <w:lang w:eastAsia="es-ES"/>
        </w:rPr>
        <w:t>monitum</w:t>
      </w:r>
      <w:proofErr w:type="spellEnd"/>
      <w:r w:rsidRPr="00853B04">
        <w:rPr>
          <w:rFonts w:ascii="Arial" w:eastAsia="Times New Roman" w:hAnsi="Arial" w:cs="Arial"/>
          <w:b/>
          <w:sz w:val="24"/>
          <w:szCs w:val="24"/>
          <w:lang w:eastAsia="es-ES"/>
        </w:rPr>
        <w:t xml:space="preserve"> ('advertencia') severo:</w:t>
      </w:r>
    </w:p>
    <w:p w:rsidR="00853B04" w:rsidRPr="00D54AB8" w:rsidRDefault="00D54AB8" w:rsidP="00853B04">
      <w:pPr>
        <w:spacing w:after="0" w:line="240" w:lineRule="auto"/>
        <w:ind w:left="-567" w:right="-710" w:firstLine="141"/>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853B04" w:rsidRPr="00D54AB8">
        <w:rPr>
          <w:rFonts w:ascii="Arial" w:eastAsia="Times New Roman" w:hAnsi="Arial" w:cs="Arial"/>
          <w:b/>
          <w:i/>
          <w:sz w:val="24"/>
          <w:szCs w:val="24"/>
          <w:lang w:eastAsia="es-ES"/>
        </w:rPr>
        <w:t xml:space="preserve">Varias obras del P. Pierre </w:t>
      </w:r>
      <w:proofErr w:type="spellStart"/>
      <w:r w:rsidR="00853B04" w:rsidRPr="00D54AB8">
        <w:rPr>
          <w:rFonts w:ascii="Arial" w:eastAsia="Times New Roman" w:hAnsi="Arial" w:cs="Arial"/>
          <w:b/>
          <w:i/>
          <w:sz w:val="24"/>
          <w:szCs w:val="24"/>
          <w:lang w:eastAsia="es-ES"/>
        </w:rPr>
        <w:t>Teilhard</w:t>
      </w:r>
      <w:proofErr w:type="spellEnd"/>
      <w:r w:rsidR="00853B04" w:rsidRPr="00D54AB8">
        <w:rPr>
          <w:rFonts w:ascii="Arial" w:eastAsia="Times New Roman" w:hAnsi="Arial" w:cs="Arial"/>
          <w:b/>
          <w:i/>
          <w:sz w:val="24"/>
          <w:szCs w:val="24"/>
          <w:lang w:eastAsia="es-ES"/>
        </w:rPr>
        <w:t xml:space="preserve"> de </w:t>
      </w:r>
      <w:proofErr w:type="spellStart"/>
      <w:r w:rsidR="00853B04" w:rsidRPr="00D54AB8">
        <w:rPr>
          <w:rFonts w:ascii="Arial" w:eastAsia="Times New Roman" w:hAnsi="Arial" w:cs="Arial"/>
          <w:b/>
          <w:i/>
          <w:sz w:val="24"/>
          <w:szCs w:val="24"/>
          <w:lang w:eastAsia="es-ES"/>
        </w:rPr>
        <w:t>Chardin</w:t>
      </w:r>
      <w:proofErr w:type="spellEnd"/>
      <w:r w:rsidR="00853B04" w:rsidRPr="00D54AB8">
        <w:rPr>
          <w:rFonts w:ascii="Arial" w:eastAsia="Times New Roman" w:hAnsi="Arial" w:cs="Arial"/>
          <w:b/>
          <w:i/>
          <w:sz w:val="24"/>
          <w:szCs w:val="24"/>
          <w:lang w:eastAsia="es-ES"/>
        </w:rPr>
        <w:t xml:space="preserve">, algunas de las cuales fueron publicadas en forma póstuma, están siendo editadas y están obteniendo mucha difusión. Prescindiendo de un juicio sobre aquellos puntos que conciernen a las ciencias positivas, es suficientemente claro que las obras arriba mencionadas abundan en tales ambigüedades </w:t>
      </w:r>
      <w:r>
        <w:rPr>
          <w:rFonts w:ascii="Arial" w:eastAsia="Times New Roman" w:hAnsi="Arial" w:cs="Arial"/>
          <w:b/>
          <w:i/>
          <w:sz w:val="24"/>
          <w:szCs w:val="24"/>
          <w:lang w:eastAsia="es-ES"/>
        </w:rPr>
        <w:t>y</w:t>
      </w:r>
      <w:r w:rsidR="00853B04" w:rsidRPr="00D54AB8">
        <w:rPr>
          <w:rFonts w:ascii="Arial" w:eastAsia="Times New Roman" w:hAnsi="Arial" w:cs="Arial"/>
          <w:b/>
          <w:i/>
          <w:sz w:val="24"/>
          <w:szCs w:val="24"/>
          <w:lang w:eastAsia="es-ES"/>
        </w:rPr>
        <w:t xml:space="preserve"> errores serios, que ofenden a la doctrina católica.</w:t>
      </w:r>
    </w:p>
    <w:p w:rsidR="00853B04" w:rsidRPr="00D54AB8" w:rsidRDefault="00853B04" w:rsidP="00853B04">
      <w:pPr>
        <w:spacing w:after="0" w:line="240" w:lineRule="auto"/>
        <w:ind w:left="-567" w:right="-710" w:firstLine="141"/>
        <w:jc w:val="both"/>
        <w:rPr>
          <w:rFonts w:ascii="Arial" w:eastAsia="Times New Roman" w:hAnsi="Arial" w:cs="Arial"/>
          <w:b/>
          <w:i/>
          <w:sz w:val="24"/>
          <w:szCs w:val="24"/>
          <w:lang w:eastAsia="es-ES"/>
        </w:rPr>
      </w:pPr>
      <w:r w:rsidRPr="00D54AB8">
        <w:rPr>
          <w:rFonts w:ascii="Arial" w:eastAsia="Times New Roman" w:hAnsi="Arial" w:cs="Arial"/>
          <w:b/>
          <w:i/>
          <w:sz w:val="24"/>
          <w:szCs w:val="24"/>
          <w:lang w:eastAsia="es-ES"/>
        </w:rPr>
        <w:t xml:space="preserve">Por esta razón, los eminentísimos y reverendísimos Padres del Santo Oficio exhortan a todos los Ordinarios, así como a los superiores de institutos religiosos, rectores de seminarios y presidentes de universidades, a proteger eficazmente las mentes, particularmente de los jóvenes, contra los peligros presentados por las obras del P. </w:t>
      </w:r>
      <w:proofErr w:type="spellStart"/>
      <w:r w:rsidRPr="00D54AB8">
        <w:rPr>
          <w:rFonts w:ascii="Arial" w:eastAsia="Times New Roman" w:hAnsi="Arial" w:cs="Arial"/>
          <w:b/>
          <w:i/>
          <w:sz w:val="24"/>
          <w:szCs w:val="24"/>
          <w:lang w:eastAsia="es-ES"/>
        </w:rPr>
        <w:t>Teilhard</w:t>
      </w:r>
      <w:proofErr w:type="spellEnd"/>
      <w:r w:rsidRPr="00D54AB8">
        <w:rPr>
          <w:rFonts w:ascii="Arial" w:eastAsia="Times New Roman" w:hAnsi="Arial" w:cs="Arial"/>
          <w:b/>
          <w:i/>
          <w:sz w:val="24"/>
          <w:szCs w:val="24"/>
          <w:lang w:eastAsia="es-ES"/>
        </w:rPr>
        <w:t xml:space="preserve"> de </w:t>
      </w:r>
      <w:proofErr w:type="spellStart"/>
      <w:r w:rsidRPr="00D54AB8">
        <w:rPr>
          <w:rFonts w:ascii="Arial" w:eastAsia="Times New Roman" w:hAnsi="Arial" w:cs="Arial"/>
          <w:b/>
          <w:i/>
          <w:sz w:val="24"/>
          <w:szCs w:val="24"/>
          <w:lang w:eastAsia="es-ES"/>
        </w:rPr>
        <w:t>Chardin</w:t>
      </w:r>
      <w:proofErr w:type="spellEnd"/>
      <w:r w:rsidRPr="00D54AB8">
        <w:rPr>
          <w:rFonts w:ascii="Arial" w:eastAsia="Times New Roman" w:hAnsi="Arial" w:cs="Arial"/>
          <w:b/>
          <w:i/>
          <w:sz w:val="24"/>
          <w:szCs w:val="24"/>
          <w:lang w:eastAsia="es-ES"/>
        </w:rPr>
        <w:t xml:space="preserve"> y de sus seguidores.</w:t>
      </w:r>
    </w:p>
    <w:p w:rsidR="00853B04" w:rsidRPr="00853B04" w:rsidRDefault="00D54AB8" w:rsidP="00853B04">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853B04" w:rsidRPr="00853B04">
        <w:rPr>
          <w:rFonts w:ascii="Arial" w:eastAsia="Times New Roman" w:hAnsi="Arial" w:cs="Arial"/>
          <w:b/>
          <w:sz w:val="24"/>
          <w:szCs w:val="24"/>
          <w:lang w:eastAsia="es-ES"/>
        </w:rPr>
        <w:t>Sebastianus</w:t>
      </w:r>
      <w:proofErr w:type="spellEnd"/>
      <w:r w:rsidR="00853B04" w:rsidRPr="00853B04">
        <w:rPr>
          <w:rFonts w:ascii="Arial" w:eastAsia="Times New Roman" w:hAnsi="Arial" w:cs="Arial"/>
          <w:b/>
          <w:sz w:val="24"/>
          <w:szCs w:val="24"/>
          <w:lang w:eastAsia="es-ES"/>
        </w:rPr>
        <w:t xml:space="preserve"> </w:t>
      </w:r>
      <w:proofErr w:type="spellStart"/>
      <w:r w:rsidR="00853B04" w:rsidRPr="00853B04">
        <w:rPr>
          <w:rFonts w:ascii="Arial" w:eastAsia="Times New Roman" w:hAnsi="Arial" w:cs="Arial"/>
          <w:b/>
          <w:sz w:val="24"/>
          <w:szCs w:val="24"/>
          <w:lang w:eastAsia="es-ES"/>
        </w:rPr>
        <w:t>Masala</w:t>
      </w:r>
      <w:proofErr w:type="spellEnd"/>
      <w:r w:rsidR="00853B04" w:rsidRPr="00853B04">
        <w:rPr>
          <w:rFonts w:ascii="Arial" w:eastAsia="Times New Roman" w:hAnsi="Arial" w:cs="Arial"/>
          <w:b/>
          <w:sz w:val="24"/>
          <w:szCs w:val="24"/>
          <w:lang w:eastAsia="es-ES"/>
        </w:rPr>
        <w:t>, Notario. 30 de junio de 1962. (</w:t>
      </w:r>
      <w:hyperlink r:id="rId113" w:tooltip="Acta Apostolicae Sedis" w:history="1">
        <w:r w:rsidR="00853B04" w:rsidRPr="00853B04">
          <w:rPr>
            <w:rFonts w:ascii="Arial" w:eastAsia="Times New Roman" w:hAnsi="Arial" w:cs="Arial"/>
            <w:b/>
            <w:sz w:val="24"/>
            <w:szCs w:val="24"/>
            <w:lang w:eastAsia="es-ES"/>
          </w:rPr>
          <w:t>AAS</w:t>
        </w:r>
      </w:hyperlink>
      <w:r w:rsidR="00853B04" w:rsidRPr="00853B04">
        <w:rPr>
          <w:rFonts w:ascii="Arial" w:eastAsia="Times New Roman" w:hAnsi="Arial" w:cs="Arial"/>
          <w:b/>
          <w:sz w:val="24"/>
          <w:szCs w:val="24"/>
          <w:lang w:eastAsia="es-ES"/>
        </w:rPr>
        <w:t xml:space="preserve"> 54, 1962,526)</w:t>
      </w:r>
    </w:p>
    <w:p w:rsidR="00853B04" w:rsidRDefault="00D54AB8" w:rsidP="00D54AB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114" w:tooltip="José María Iraburu" w:history="1">
        <w:r w:rsidR="00853B04" w:rsidRPr="00853B04">
          <w:rPr>
            <w:rFonts w:ascii="Arial" w:eastAsia="Times New Roman" w:hAnsi="Arial" w:cs="Arial"/>
            <w:b/>
            <w:sz w:val="24"/>
            <w:szCs w:val="24"/>
            <w:lang w:eastAsia="es-ES"/>
          </w:rPr>
          <w:t xml:space="preserve">José María </w:t>
        </w:r>
        <w:proofErr w:type="spellStart"/>
        <w:r w:rsidR="00853B04" w:rsidRPr="00853B04">
          <w:rPr>
            <w:rFonts w:ascii="Arial" w:eastAsia="Times New Roman" w:hAnsi="Arial" w:cs="Arial"/>
            <w:b/>
            <w:sz w:val="24"/>
            <w:szCs w:val="24"/>
            <w:lang w:eastAsia="es-ES"/>
          </w:rPr>
          <w:t>Iraburu</w:t>
        </w:r>
        <w:proofErr w:type="spellEnd"/>
      </w:hyperlink>
      <w:r w:rsidR="00853B04" w:rsidRPr="00853B04">
        <w:rPr>
          <w:rFonts w:ascii="Arial" w:eastAsia="Times New Roman" w:hAnsi="Arial" w:cs="Arial"/>
          <w:b/>
          <w:sz w:val="24"/>
          <w:szCs w:val="24"/>
          <w:lang w:eastAsia="es-ES"/>
        </w:rPr>
        <w:t xml:space="preserve"> afirma que «la rehabilitación de </w:t>
      </w:r>
      <w:proofErr w:type="spellStart"/>
      <w:r w:rsidR="00853B04" w:rsidRPr="00853B04">
        <w:rPr>
          <w:rFonts w:ascii="Arial" w:eastAsia="Times New Roman" w:hAnsi="Arial" w:cs="Arial"/>
          <w:b/>
          <w:sz w:val="24"/>
          <w:szCs w:val="24"/>
          <w:lang w:eastAsia="es-ES"/>
        </w:rPr>
        <w:t>Teilhard</w:t>
      </w:r>
      <w:proofErr w:type="spellEnd"/>
      <w:r w:rsidR="00853B04" w:rsidRPr="00853B04">
        <w:rPr>
          <w:rFonts w:ascii="Arial" w:eastAsia="Times New Roman" w:hAnsi="Arial" w:cs="Arial"/>
          <w:b/>
          <w:sz w:val="24"/>
          <w:szCs w:val="24"/>
          <w:lang w:eastAsia="es-ES"/>
        </w:rPr>
        <w:t xml:space="preserve"> de </w:t>
      </w:r>
      <w:proofErr w:type="spellStart"/>
      <w:r w:rsidR="00853B04" w:rsidRPr="00853B04">
        <w:rPr>
          <w:rFonts w:ascii="Arial" w:eastAsia="Times New Roman" w:hAnsi="Arial" w:cs="Arial"/>
          <w:b/>
          <w:sz w:val="24"/>
          <w:szCs w:val="24"/>
          <w:lang w:eastAsia="es-ES"/>
        </w:rPr>
        <w:t>Chardin</w:t>
      </w:r>
      <w:proofErr w:type="spellEnd"/>
      <w:r w:rsidR="00853B04" w:rsidRPr="00853B04">
        <w:rPr>
          <w:rFonts w:ascii="Arial" w:eastAsia="Times New Roman" w:hAnsi="Arial" w:cs="Arial"/>
          <w:b/>
          <w:sz w:val="24"/>
          <w:szCs w:val="24"/>
          <w:lang w:eastAsia="es-ES"/>
        </w:rPr>
        <w:t xml:space="preserve"> es imposible, considerando la enorme gravedad de sus errores». Y se reafirma con el comunicado de prensa que la </w:t>
      </w:r>
      <w:hyperlink r:id="rId115" w:tooltip="Santa Sede" w:history="1">
        <w:r w:rsidR="00853B04" w:rsidRPr="00853B04">
          <w:rPr>
            <w:rFonts w:ascii="Arial" w:eastAsia="Times New Roman" w:hAnsi="Arial" w:cs="Arial"/>
            <w:b/>
            <w:sz w:val="24"/>
            <w:szCs w:val="24"/>
            <w:lang w:eastAsia="es-ES"/>
          </w:rPr>
          <w:t>Santa Sede</w:t>
        </w:r>
      </w:hyperlink>
      <w:r w:rsidR="00853B04" w:rsidRPr="00853B04">
        <w:rPr>
          <w:rFonts w:ascii="Arial" w:eastAsia="Times New Roman" w:hAnsi="Arial" w:cs="Arial"/>
          <w:b/>
          <w:sz w:val="24"/>
          <w:szCs w:val="24"/>
          <w:lang w:eastAsia="es-ES"/>
        </w:rPr>
        <w:t xml:space="preserve"> donde se declara:[...] </w:t>
      </w:r>
      <w:r w:rsidR="00853B04" w:rsidRPr="00853B04">
        <w:rPr>
          <w:rFonts w:ascii="Arial" w:eastAsia="Times New Roman" w:hAnsi="Arial" w:cs="Arial"/>
          <w:b/>
          <w:i/>
          <w:sz w:val="24"/>
          <w:szCs w:val="24"/>
          <w:lang w:eastAsia="es-ES"/>
        </w:rPr>
        <w:t>Después de haber consultado al Cardenal Secretario de Estado y al Cardenal Prefecto de la Sagrada Congregación para la Doctrina de la Fe, quienes, por orden del Santo Padre, habían sido debidamente consultados de antemano, acerca de la carta en cuestión, estamos en condiciones de replicar por la negativa</w:t>
      </w:r>
      <w:r w:rsidR="00853B04" w:rsidRPr="00853B04">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hyperlink r:id="rId116" w:tooltip="L’Osservatore Romano" w:history="1">
        <w:proofErr w:type="spellStart"/>
        <w:r w:rsidR="00853B04" w:rsidRPr="00853B04">
          <w:rPr>
            <w:rFonts w:ascii="Arial" w:eastAsia="Times New Roman" w:hAnsi="Arial" w:cs="Arial"/>
            <w:b/>
            <w:i/>
            <w:iCs/>
            <w:sz w:val="24"/>
            <w:szCs w:val="24"/>
            <w:lang w:eastAsia="es-ES"/>
          </w:rPr>
          <w:t>L’Osservatore</w:t>
        </w:r>
        <w:proofErr w:type="spellEnd"/>
        <w:r w:rsidR="00853B04" w:rsidRPr="00853B04">
          <w:rPr>
            <w:rFonts w:ascii="Arial" w:eastAsia="Times New Roman" w:hAnsi="Arial" w:cs="Arial"/>
            <w:b/>
            <w:i/>
            <w:iCs/>
            <w:sz w:val="24"/>
            <w:szCs w:val="24"/>
            <w:lang w:eastAsia="es-ES"/>
          </w:rPr>
          <w:t xml:space="preserve"> Romano</w:t>
        </w:r>
      </w:hyperlink>
      <w:r w:rsidR="00853B04" w:rsidRPr="00853B04">
        <w:rPr>
          <w:rFonts w:ascii="Arial" w:eastAsia="Times New Roman" w:hAnsi="Arial" w:cs="Arial"/>
          <w:b/>
          <w:sz w:val="24"/>
          <w:szCs w:val="24"/>
          <w:lang w:eastAsia="es-ES"/>
        </w:rPr>
        <w:t>, 20/7/1981</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Pr="00853B04" w:rsidRDefault="00853B04" w:rsidP="00853B04">
      <w:pPr>
        <w:spacing w:after="0" w:line="240" w:lineRule="auto"/>
        <w:ind w:left="-567" w:right="-710" w:firstLine="141"/>
        <w:jc w:val="both"/>
        <w:outlineLvl w:val="2"/>
        <w:rPr>
          <w:rFonts w:ascii="Arial" w:eastAsia="Times New Roman" w:hAnsi="Arial" w:cs="Arial"/>
          <w:b/>
          <w:bCs/>
          <w:color w:val="FF0000"/>
          <w:sz w:val="24"/>
          <w:szCs w:val="24"/>
          <w:lang w:eastAsia="es-ES"/>
        </w:rPr>
      </w:pPr>
      <w:r w:rsidRPr="00853B04">
        <w:rPr>
          <w:rFonts w:ascii="Arial" w:eastAsia="Times New Roman" w:hAnsi="Arial" w:cs="Arial"/>
          <w:b/>
          <w:bCs/>
          <w:color w:val="FF0000"/>
          <w:sz w:val="24"/>
          <w:szCs w:val="24"/>
          <w:lang w:eastAsia="es-ES"/>
        </w:rPr>
        <w:t>Valoraciones positivas</w:t>
      </w:r>
    </w:p>
    <w:p w:rsidR="00853B04" w:rsidRPr="00853B04" w:rsidRDefault="00853B04" w:rsidP="00853B04">
      <w:pPr>
        <w:spacing w:after="0" w:line="240" w:lineRule="auto"/>
        <w:ind w:left="-567" w:right="-710" w:firstLine="141"/>
        <w:jc w:val="both"/>
        <w:outlineLvl w:val="2"/>
        <w:rPr>
          <w:rFonts w:ascii="Arial" w:eastAsia="Times New Roman" w:hAnsi="Arial" w:cs="Arial"/>
          <w:b/>
          <w:bCs/>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A pesar de sus opiniones condenadas y de las sospechas de participación en el fraude histórico del </w:t>
      </w:r>
      <w:hyperlink r:id="rId117" w:tooltip="Hombre de Piltdown" w:history="1">
        <w:r w:rsidRPr="00853B04">
          <w:rPr>
            <w:rFonts w:ascii="Arial" w:eastAsia="Times New Roman" w:hAnsi="Arial" w:cs="Arial"/>
            <w:b/>
            <w:sz w:val="24"/>
            <w:szCs w:val="24"/>
            <w:lang w:eastAsia="es-ES"/>
          </w:rPr>
          <w:t xml:space="preserve">Hombre de </w:t>
        </w:r>
        <w:proofErr w:type="spellStart"/>
        <w:r w:rsidRPr="00853B04">
          <w:rPr>
            <w:rFonts w:ascii="Arial" w:eastAsia="Times New Roman" w:hAnsi="Arial" w:cs="Arial"/>
            <w:b/>
            <w:sz w:val="24"/>
            <w:szCs w:val="24"/>
            <w:lang w:eastAsia="es-ES"/>
          </w:rPr>
          <w:t>Piltdown</w:t>
        </w:r>
        <w:proofErr w:type="spellEnd"/>
      </w:hyperlink>
      <w:r w:rsidR="00D54AB8">
        <w:rPr>
          <w:rFonts w:ascii="Arial" w:eastAsia="Times New Roman" w:hAnsi="Arial" w:cs="Arial"/>
          <w:b/>
          <w:sz w:val="24"/>
          <w:szCs w:val="24"/>
          <w:lang w:eastAsia="es-ES"/>
        </w:rPr>
        <w:t xml:space="preserve"> </w:t>
      </w:r>
      <w:r w:rsidRPr="00853B04">
        <w:rPr>
          <w:rFonts w:ascii="Arial" w:eastAsia="Times New Roman" w:hAnsi="Arial" w:cs="Arial"/>
          <w:b/>
          <w:sz w:val="24"/>
          <w:szCs w:val="24"/>
          <w:lang w:eastAsia="es-ES"/>
        </w:rPr>
        <w:t xml:space="preserve"> no son pocos los teólogos que han defendido la obra de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En 1962 en </w:t>
      </w:r>
      <w:r w:rsidRPr="00853B04">
        <w:rPr>
          <w:rFonts w:ascii="Arial" w:eastAsia="Times New Roman" w:hAnsi="Arial" w:cs="Arial"/>
          <w:b/>
          <w:i/>
          <w:iCs/>
          <w:sz w:val="24"/>
          <w:szCs w:val="24"/>
          <w:lang w:eastAsia="es-ES"/>
        </w:rPr>
        <w:t xml:space="preserve">El pensamiento religioso del padre </w:t>
      </w:r>
      <w:proofErr w:type="spellStart"/>
      <w:r w:rsidRPr="00853B04">
        <w:rPr>
          <w:rFonts w:ascii="Arial" w:eastAsia="Times New Roman" w:hAnsi="Arial" w:cs="Arial"/>
          <w:b/>
          <w:i/>
          <w:iCs/>
          <w:sz w:val="24"/>
          <w:szCs w:val="24"/>
          <w:lang w:eastAsia="es-ES"/>
        </w:rPr>
        <w:t>Teilhard</w:t>
      </w:r>
      <w:proofErr w:type="spellEnd"/>
      <w:r w:rsidRPr="00853B04">
        <w:rPr>
          <w:rFonts w:ascii="Arial" w:eastAsia="Times New Roman" w:hAnsi="Arial" w:cs="Arial"/>
          <w:b/>
          <w:i/>
          <w:iCs/>
          <w:sz w:val="24"/>
          <w:szCs w:val="24"/>
          <w:lang w:eastAsia="es-ES"/>
        </w:rPr>
        <w:t xml:space="preserve"> de </w:t>
      </w:r>
      <w:proofErr w:type="spellStart"/>
      <w:r w:rsidRPr="00853B04">
        <w:rPr>
          <w:rFonts w:ascii="Arial" w:eastAsia="Times New Roman" w:hAnsi="Arial" w:cs="Arial"/>
          <w:b/>
          <w:i/>
          <w:iCs/>
          <w:sz w:val="24"/>
          <w:szCs w:val="24"/>
          <w:lang w:eastAsia="es-ES"/>
        </w:rPr>
        <w:t>Chardin</w:t>
      </w:r>
      <w:proofErr w:type="spellEnd"/>
      <w:r w:rsidRPr="00853B04">
        <w:rPr>
          <w:rFonts w:ascii="Arial" w:eastAsia="Times New Roman" w:hAnsi="Arial" w:cs="Arial"/>
          <w:b/>
          <w:sz w:val="24"/>
          <w:szCs w:val="24"/>
          <w:lang w:eastAsia="es-ES"/>
        </w:rPr>
        <w:t xml:space="preserve">, el jesuita </w:t>
      </w:r>
      <w:hyperlink r:id="rId118" w:tooltip="Henri de Lubac" w:history="1">
        <w:r w:rsidRPr="00853B04">
          <w:rPr>
            <w:rFonts w:ascii="Arial" w:eastAsia="Times New Roman" w:hAnsi="Arial" w:cs="Arial"/>
            <w:b/>
            <w:sz w:val="24"/>
            <w:szCs w:val="24"/>
            <w:lang w:eastAsia="es-ES"/>
          </w:rPr>
          <w:t xml:space="preserve">Henri de </w:t>
        </w:r>
        <w:proofErr w:type="spellStart"/>
        <w:r w:rsidRPr="00853B04">
          <w:rPr>
            <w:rFonts w:ascii="Arial" w:eastAsia="Times New Roman" w:hAnsi="Arial" w:cs="Arial"/>
            <w:b/>
            <w:sz w:val="24"/>
            <w:szCs w:val="24"/>
            <w:lang w:eastAsia="es-ES"/>
          </w:rPr>
          <w:t>Lubac</w:t>
        </w:r>
        <w:proofErr w:type="spellEnd"/>
      </w:hyperlink>
      <w:r w:rsidRPr="00853B04">
        <w:rPr>
          <w:rFonts w:ascii="Arial" w:eastAsia="Times New Roman" w:hAnsi="Arial" w:cs="Arial"/>
          <w:b/>
          <w:sz w:val="24"/>
          <w:szCs w:val="24"/>
          <w:lang w:eastAsia="es-ES"/>
        </w:rPr>
        <w:t xml:space="preserve">, aunque reconoce que no comprendía bien el papel de la socialización en el pensamiento de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destaca la continuidad de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con la tradición de la Iglesia.</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Pr="00D54AB8" w:rsidRDefault="00853B04" w:rsidP="00853B04">
      <w:pPr>
        <w:spacing w:after="0" w:line="240" w:lineRule="auto"/>
        <w:ind w:left="-567" w:right="-710" w:firstLine="141"/>
        <w:jc w:val="both"/>
        <w:rPr>
          <w:rFonts w:ascii="Arial" w:eastAsia="Times New Roman" w:hAnsi="Arial" w:cs="Arial"/>
          <w:b/>
          <w:i/>
          <w:sz w:val="24"/>
          <w:szCs w:val="24"/>
          <w:lang w:eastAsia="es-ES"/>
        </w:rPr>
      </w:pPr>
      <w:r w:rsidRPr="00853B04">
        <w:rPr>
          <w:rFonts w:ascii="Arial" w:eastAsia="Times New Roman" w:hAnsi="Arial" w:cs="Arial"/>
          <w:b/>
          <w:sz w:val="24"/>
          <w:szCs w:val="24"/>
          <w:lang w:eastAsia="es-ES"/>
        </w:rPr>
        <w:t xml:space="preserve">El papa </w:t>
      </w:r>
      <w:hyperlink r:id="rId119" w:tooltip="Pablo VI" w:history="1">
        <w:r w:rsidRPr="00853B04">
          <w:rPr>
            <w:rFonts w:ascii="Arial" w:eastAsia="Times New Roman" w:hAnsi="Arial" w:cs="Arial"/>
            <w:b/>
            <w:sz w:val="24"/>
            <w:szCs w:val="24"/>
            <w:lang w:eastAsia="es-ES"/>
          </w:rPr>
          <w:t>Pablo VI</w:t>
        </w:r>
      </w:hyperlink>
      <w:r w:rsidRPr="00853B04">
        <w:rPr>
          <w:rFonts w:ascii="Arial" w:eastAsia="Times New Roman" w:hAnsi="Arial" w:cs="Arial"/>
          <w:b/>
          <w:sz w:val="24"/>
          <w:szCs w:val="24"/>
          <w:lang w:eastAsia="es-ES"/>
        </w:rPr>
        <w:t xml:space="preserve"> en un discurso sobre la relación entre fe y ciencia se refiere a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como un científico que acaba de estudiar este asunto y pudo «encontrar el espíritu», de manera que su explicación del universo manifiesta «</w:t>
      </w:r>
      <w:r w:rsidRPr="00D54AB8">
        <w:rPr>
          <w:rFonts w:ascii="Arial" w:eastAsia="Times New Roman" w:hAnsi="Arial" w:cs="Arial"/>
          <w:b/>
          <w:i/>
          <w:sz w:val="24"/>
          <w:szCs w:val="24"/>
          <w:lang w:eastAsia="es-ES"/>
        </w:rPr>
        <w:t>la presencia de Dios en el universo en el principio inteligente y Creador»</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Durante las siguientes décadas teólogos prominentes y líderes de la Iglesia, incluyendo cardenales y el papa </w:t>
      </w:r>
      <w:hyperlink r:id="rId120" w:tooltip="Juan Pablo II" w:history="1">
        <w:r w:rsidRPr="00853B04">
          <w:rPr>
            <w:rFonts w:ascii="Arial" w:eastAsia="Times New Roman" w:hAnsi="Arial" w:cs="Arial"/>
            <w:b/>
            <w:sz w:val="24"/>
            <w:szCs w:val="24"/>
            <w:lang w:eastAsia="es-ES"/>
          </w:rPr>
          <w:t>Juan Pablo II</w:t>
        </w:r>
      </w:hyperlink>
      <w:r w:rsidRPr="00853B04">
        <w:rPr>
          <w:rFonts w:ascii="Arial" w:eastAsia="Times New Roman" w:hAnsi="Arial" w:cs="Arial"/>
          <w:b/>
          <w:sz w:val="24"/>
          <w:szCs w:val="24"/>
          <w:lang w:eastAsia="es-ES"/>
        </w:rPr>
        <w:t xml:space="preserve">, valoraron la figura y las ideas de </w:t>
      </w:r>
      <w:proofErr w:type="spellStart"/>
      <w:r w:rsidRPr="00853B04">
        <w:rPr>
          <w:rFonts w:ascii="Arial" w:eastAsia="Times New Roman" w:hAnsi="Arial" w:cs="Arial"/>
          <w:b/>
          <w:sz w:val="24"/>
          <w:szCs w:val="24"/>
          <w:lang w:eastAsia="es-ES"/>
        </w:rPr>
        <w:t>Teilhard</w:t>
      </w:r>
      <w:proofErr w:type="spellEnd"/>
      <w:r w:rsidRPr="00853B04">
        <w:rPr>
          <w:rFonts w:ascii="Arial" w:eastAsia="Times New Roman" w:hAnsi="Arial" w:cs="Arial"/>
          <w:b/>
          <w:sz w:val="24"/>
          <w:szCs w:val="24"/>
          <w:lang w:eastAsia="es-ES"/>
        </w:rPr>
        <w:t xml:space="preserve">. En 1981, el cardenal </w:t>
      </w:r>
      <w:hyperlink r:id="rId121" w:tooltip="Agostino Casaroli" w:history="1">
        <w:proofErr w:type="spellStart"/>
        <w:r w:rsidRPr="00853B04">
          <w:rPr>
            <w:rFonts w:ascii="Arial" w:eastAsia="Times New Roman" w:hAnsi="Arial" w:cs="Arial"/>
            <w:b/>
            <w:sz w:val="24"/>
            <w:szCs w:val="24"/>
            <w:lang w:eastAsia="es-ES"/>
          </w:rPr>
          <w:t>Agostino</w:t>
        </w:r>
        <w:proofErr w:type="spellEnd"/>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Casaroli</w:t>
        </w:r>
        <w:proofErr w:type="spellEnd"/>
      </w:hyperlink>
      <w:r w:rsidRPr="00853B04">
        <w:rPr>
          <w:rFonts w:ascii="Arial" w:eastAsia="Times New Roman" w:hAnsi="Arial" w:cs="Arial"/>
          <w:b/>
          <w:sz w:val="24"/>
          <w:szCs w:val="24"/>
          <w:lang w:eastAsia="es-ES"/>
        </w:rPr>
        <w:t xml:space="preserve">, en nombre de Juan Pablo II, escribe en la primera página del periódico del Vaticano, </w:t>
      </w:r>
      <w:hyperlink r:id="rId122" w:tooltip="L'Osservatore Romano" w:history="1">
        <w:proofErr w:type="spellStart"/>
        <w:r w:rsidRPr="00853B04">
          <w:rPr>
            <w:rFonts w:ascii="Arial" w:eastAsia="Times New Roman" w:hAnsi="Arial" w:cs="Arial"/>
            <w:b/>
            <w:i/>
            <w:iCs/>
            <w:sz w:val="24"/>
            <w:szCs w:val="24"/>
            <w:lang w:eastAsia="es-ES"/>
          </w:rPr>
          <w:t>L'Osservatore</w:t>
        </w:r>
        <w:proofErr w:type="spellEnd"/>
        <w:r w:rsidRPr="00853B04">
          <w:rPr>
            <w:rFonts w:ascii="Arial" w:eastAsia="Times New Roman" w:hAnsi="Arial" w:cs="Arial"/>
            <w:b/>
            <w:i/>
            <w:iCs/>
            <w:sz w:val="24"/>
            <w:szCs w:val="24"/>
            <w:lang w:eastAsia="es-ES"/>
          </w:rPr>
          <w:t xml:space="preserve"> Romano</w:t>
        </w:r>
      </w:hyperlink>
      <w:r w:rsidRPr="00853B04">
        <w:rPr>
          <w:rFonts w:ascii="Arial" w:eastAsia="Times New Roman" w:hAnsi="Arial" w:cs="Arial"/>
          <w:b/>
          <w:sz w:val="24"/>
          <w:szCs w:val="24"/>
          <w:lang w:eastAsia="es-ES"/>
        </w:rPr>
        <w:t>:</w:t>
      </w:r>
    </w:p>
    <w:p w:rsidR="00853B04" w:rsidRPr="00D54AB8" w:rsidRDefault="00853B04" w:rsidP="00853B04">
      <w:pPr>
        <w:spacing w:after="0" w:line="240" w:lineRule="auto"/>
        <w:ind w:left="-567" w:right="-710" w:firstLine="141"/>
        <w:jc w:val="both"/>
        <w:rPr>
          <w:rFonts w:ascii="Arial" w:eastAsia="Times New Roman" w:hAnsi="Arial" w:cs="Arial"/>
          <w:b/>
          <w:i/>
          <w:sz w:val="24"/>
          <w:szCs w:val="24"/>
          <w:lang w:eastAsia="es-ES"/>
        </w:rPr>
      </w:pPr>
      <w:r w:rsidRPr="00D54AB8">
        <w:rPr>
          <w:rFonts w:ascii="Arial" w:eastAsia="Times New Roman" w:hAnsi="Arial" w:cs="Arial"/>
          <w:b/>
          <w:i/>
          <w:sz w:val="24"/>
          <w:szCs w:val="24"/>
          <w:lang w:eastAsia="es-ES"/>
        </w:rPr>
        <w:t xml:space="preserve">Lo que nuestros contemporáneos, sin duda, recordarán (del padre </w:t>
      </w:r>
      <w:proofErr w:type="spellStart"/>
      <w:r w:rsidRPr="00D54AB8">
        <w:rPr>
          <w:rFonts w:ascii="Arial" w:eastAsia="Times New Roman" w:hAnsi="Arial" w:cs="Arial"/>
          <w:b/>
          <w:i/>
          <w:sz w:val="24"/>
          <w:szCs w:val="24"/>
          <w:lang w:eastAsia="es-ES"/>
        </w:rPr>
        <w:t>Teilhard</w:t>
      </w:r>
      <w:proofErr w:type="spellEnd"/>
      <w:r w:rsidRPr="00D54AB8">
        <w:rPr>
          <w:rFonts w:ascii="Arial" w:eastAsia="Times New Roman" w:hAnsi="Arial" w:cs="Arial"/>
          <w:b/>
          <w:i/>
          <w:sz w:val="24"/>
          <w:szCs w:val="24"/>
          <w:lang w:eastAsia="es-ES"/>
        </w:rPr>
        <w:t xml:space="preserve"> de </w:t>
      </w:r>
      <w:proofErr w:type="spellStart"/>
      <w:r w:rsidRPr="00D54AB8">
        <w:rPr>
          <w:rFonts w:ascii="Arial" w:eastAsia="Times New Roman" w:hAnsi="Arial" w:cs="Arial"/>
          <w:b/>
          <w:i/>
          <w:sz w:val="24"/>
          <w:szCs w:val="24"/>
          <w:lang w:eastAsia="es-ES"/>
        </w:rPr>
        <w:t>Chardin</w:t>
      </w:r>
      <w:proofErr w:type="spellEnd"/>
      <w:r w:rsidRPr="00D54AB8">
        <w:rPr>
          <w:rFonts w:ascii="Arial" w:eastAsia="Times New Roman" w:hAnsi="Arial" w:cs="Arial"/>
          <w:b/>
          <w:i/>
          <w:sz w:val="24"/>
          <w:szCs w:val="24"/>
          <w:lang w:eastAsia="es-ES"/>
        </w:rPr>
        <w:t>) más allá de las dificultades de concepción y deficiencias de expresión en este audaz intento de llegar a una síntesis, es el testimonio de la vida coherente de un hombre poseído por Cristo en lo más profundo de su alma. Estaba preocupado por honrar tanto la fe como la razón, y anticipó la respuesta al llamamiento de Juan Pablo II: «No tengáis miedo, abrid, abrid de par en par las puertas de los inmensos ámbitos de la cultura, la civilización y el progreso a Cristo».</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p>
    <w:p w:rsid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El cardenal </w:t>
      </w:r>
      <w:hyperlink r:id="rId123" w:tooltip="Avery Dulles" w:history="1">
        <w:proofErr w:type="spellStart"/>
        <w:r w:rsidRPr="00853B04">
          <w:rPr>
            <w:rFonts w:ascii="Arial" w:eastAsia="Times New Roman" w:hAnsi="Arial" w:cs="Arial"/>
            <w:b/>
            <w:sz w:val="24"/>
            <w:szCs w:val="24"/>
            <w:lang w:eastAsia="es-ES"/>
          </w:rPr>
          <w:t>Avery</w:t>
        </w:r>
        <w:proofErr w:type="spellEnd"/>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Dulles</w:t>
        </w:r>
        <w:proofErr w:type="spellEnd"/>
      </w:hyperlink>
      <w:r w:rsidRPr="00853B04">
        <w:rPr>
          <w:rFonts w:ascii="Arial" w:eastAsia="Times New Roman" w:hAnsi="Arial" w:cs="Arial"/>
          <w:b/>
          <w:sz w:val="24"/>
          <w:szCs w:val="24"/>
          <w:lang w:eastAsia="es-ES"/>
        </w:rPr>
        <w:t xml:space="preserve"> expresó en 2004:</w:t>
      </w:r>
    </w:p>
    <w:p w:rsidR="00853B04" w:rsidRDefault="00D54AB8" w:rsidP="00853B04">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i/>
          <w:sz w:val="24"/>
          <w:szCs w:val="24"/>
          <w:lang w:eastAsia="es-ES"/>
        </w:rPr>
        <w:t xml:space="preserve">    </w:t>
      </w:r>
      <w:r w:rsidR="00853B04" w:rsidRPr="00853B04">
        <w:rPr>
          <w:rFonts w:ascii="Arial" w:eastAsia="Times New Roman" w:hAnsi="Arial" w:cs="Arial"/>
          <w:b/>
          <w:i/>
          <w:sz w:val="24"/>
          <w:szCs w:val="24"/>
          <w:lang w:eastAsia="es-ES"/>
        </w:rPr>
        <w:t xml:space="preserve">En su propio estilo poético, el jesuita francés </w:t>
      </w:r>
      <w:proofErr w:type="spellStart"/>
      <w:r w:rsidR="00853B04" w:rsidRPr="00853B04">
        <w:rPr>
          <w:rFonts w:ascii="Arial" w:eastAsia="Times New Roman" w:hAnsi="Arial" w:cs="Arial"/>
          <w:b/>
          <w:i/>
          <w:sz w:val="24"/>
          <w:szCs w:val="24"/>
          <w:lang w:eastAsia="es-ES"/>
        </w:rPr>
        <w:t>Teilhard</w:t>
      </w:r>
      <w:proofErr w:type="spellEnd"/>
      <w:r w:rsidR="00853B04" w:rsidRPr="00853B04">
        <w:rPr>
          <w:rFonts w:ascii="Arial" w:eastAsia="Times New Roman" w:hAnsi="Arial" w:cs="Arial"/>
          <w:b/>
          <w:i/>
          <w:sz w:val="24"/>
          <w:szCs w:val="24"/>
          <w:lang w:eastAsia="es-ES"/>
        </w:rPr>
        <w:t xml:space="preserve"> de </w:t>
      </w:r>
      <w:proofErr w:type="spellStart"/>
      <w:r w:rsidR="00853B04" w:rsidRPr="00853B04">
        <w:rPr>
          <w:rFonts w:ascii="Arial" w:eastAsia="Times New Roman" w:hAnsi="Arial" w:cs="Arial"/>
          <w:b/>
          <w:i/>
          <w:sz w:val="24"/>
          <w:szCs w:val="24"/>
          <w:lang w:eastAsia="es-ES"/>
        </w:rPr>
        <w:t>Chardin</w:t>
      </w:r>
      <w:proofErr w:type="spellEnd"/>
      <w:r w:rsidR="00853B04" w:rsidRPr="00853B04">
        <w:rPr>
          <w:rFonts w:ascii="Arial" w:eastAsia="Times New Roman" w:hAnsi="Arial" w:cs="Arial"/>
          <w:b/>
          <w:i/>
          <w:sz w:val="24"/>
          <w:szCs w:val="24"/>
          <w:lang w:eastAsia="es-ES"/>
        </w:rPr>
        <w:t xml:space="preserve"> gustaba de meditar en la </w:t>
      </w:r>
      <w:hyperlink r:id="rId124" w:tooltip="Eucaristía" w:history="1">
        <w:r w:rsidR="00853B04" w:rsidRPr="00853B04">
          <w:rPr>
            <w:rFonts w:ascii="Arial" w:eastAsia="Times New Roman" w:hAnsi="Arial" w:cs="Arial"/>
            <w:b/>
            <w:i/>
            <w:sz w:val="24"/>
            <w:szCs w:val="24"/>
            <w:lang w:eastAsia="es-ES"/>
          </w:rPr>
          <w:t>eucaristía</w:t>
        </w:r>
      </w:hyperlink>
      <w:r w:rsidR="00853B04" w:rsidRPr="00853B04">
        <w:rPr>
          <w:rFonts w:ascii="Arial" w:eastAsia="Times New Roman" w:hAnsi="Arial" w:cs="Arial"/>
          <w:b/>
          <w:i/>
          <w:sz w:val="24"/>
          <w:szCs w:val="24"/>
          <w:lang w:eastAsia="es-ES"/>
        </w:rPr>
        <w:t xml:space="preserve"> como las </w:t>
      </w:r>
      <w:hyperlink r:id="rId125" w:tooltip="Primicia" w:history="1">
        <w:r w:rsidR="00853B04" w:rsidRPr="00853B04">
          <w:rPr>
            <w:rFonts w:ascii="Arial" w:eastAsia="Times New Roman" w:hAnsi="Arial" w:cs="Arial"/>
            <w:b/>
            <w:i/>
            <w:sz w:val="24"/>
            <w:szCs w:val="24"/>
            <w:lang w:eastAsia="es-ES"/>
          </w:rPr>
          <w:t>primicias</w:t>
        </w:r>
      </w:hyperlink>
      <w:r w:rsidR="00853B04" w:rsidRPr="00853B04">
        <w:rPr>
          <w:rFonts w:ascii="Arial" w:eastAsia="Times New Roman" w:hAnsi="Arial" w:cs="Arial"/>
          <w:b/>
          <w:i/>
          <w:sz w:val="24"/>
          <w:szCs w:val="24"/>
          <w:lang w:eastAsia="es-ES"/>
        </w:rPr>
        <w:t xml:space="preserve"> de la nueva creación. En un ensayo titulado </w:t>
      </w:r>
      <w:r w:rsidR="00853B04" w:rsidRPr="00853B04">
        <w:rPr>
          <w:rFonts w:ascii="Arial" w:eastAsia="Times New Roman" w:hAnsi="Arial" w:cs="Arial"/>
          <w:b/>
          <w:i/>
          <w:iCs/>
          <w:sz w:val="24"/>
          <w:szCs w:val="24"/>
          <w:lang w:eastAsia="es-ES"/>
        </w:rPr>
        <w:t>La custodia</w:t>
      </w:r>
      <w:r w:rsidR="00853B04" w:rsidRPr="00853B04">
        <w:rPr>
          <w:rFonts w:ascii="Arial" w:eastAsia="Times New Roman" w:hAnsi="Arial" w:cs="Arial"/>
          <w:b/>
          <w:i/>
          <w:sz w:val="24"/>
          <w:szCs w:val="24"/>
          <w:lang w:eastAsia="es-ES"/>
        </w:rPr>
        <w:t xml:space="preserve"> él describe cómo, de rodillas en oración, tuvo la sensación de que la </w:t>
      </w:r>
      <w:hyperlink r:id="rId126" w:tooltip="Hostia" w:history="1">
        <w:r w:rsidR="00853B04" w:rsidRPr="00853B04">
          <w:rPr>
            <w:rFonts w:ascii="Arial" w:eastAsia="Times New Roman" w:hAnsi="Arial" w:cs="Arial"/>
            <w:b/>
            <w:i/>
            <w:sz w:val="24"/>
            <w:szCs w:val="24"/>
            <w:lang w:eastAsia="es-ES"/>
          </w:rPr>
          <w:t>hostia</w:t>
        </w:r>
      </w:hyperlink>
      <w:r w:rsidR="00853B04" w:rsidRPr="00853B04">
        <w:rPr>
          <w:rFonts w:ascii="Arial" w:eastAsia="Times New Roman" w:hAnsi="Arial" w:cs="Arial"/>
          <w:b/>
          <w:i/>
          <w:sz w:val="24"/>
          <w:szCs w:val="24"/>
          <w:lang w:eastAsia="es-ES"/>
        </w:rPr>
        <w:t xml:space="preserve"> estaba empezando a crecer hasta que al fin, a través de su misteriosa expansión, «todo el mundo se había vuelto incandescente, se había convertido en una única hostia gigantesca». Aunque probablemente sería incorrecto pensar que el universo será eventualmente </w:t>
      </w:r>
      <w:hyperlink r:id="rId127" w:tooltip="Transubstanciación" w:history="1">
        <w:r w:rsidR="00853B04" w:rsidRPr="00853B04">
          <w:rPr>
            <w:rFonts w:ascii="Arial" w:eastAsia="Times New Roman" w:hAnsi="Arial" w:cs="Arial"/>
            <w:b/>
            <w:i/>
            <w:sz w:val="24"/>
            <w:szCs w:val="24"/>
            <w:lang w:eastAsia="es-ES"/>
          </w:rPr>
          <w:t>transubstanciado</w:t>
        </w:r>
      </w:hyperlink>
      <w:r w:rsidR="00853B04" w:rsidRPr="00853B04">
        <w:rPr>
          <w:rFonts w:ascii="Arial" w:eastAsia="Times New Roman" w:hAnsi="Arial" w:cs="Arial"/>
          <w:b/>
          <w:i/>
          <w:sz w:val="24"/>
          <w:szCs w:val="24"/>
          <w:lang w:eastAsia="es-ES"/>
        </w:rPr>
        <w:t xml:space="preserve">, </w:t>
      </w:r>
      <w:proofErr w:type="spellStart"/>
      <w:r w:rsidR="00853B04" w:rsidRPr="00853B04">
        <w:rPr>
          <w:rFonts w:ascii="Arial" w:eastAsia="Times New Roman" w:hAnsi="Arial" w:cs="Arial"/>
          <w:b/>
          <w:i/>
          <w:sz w:val="24"/>
          <w:szCs w:val="24"/>
          <w:lang w:eastAsia="es-ES"/>
        </w:rPr>
        <w:t>Teilhard</w:t>
      </w:r>
      <w:proofErr w:type="spellEnd"/>
      <w:r w:rsidR="00853B04" w:rsidRPr="00853B04">
        <w:rPr>
          <w:rFonts w:ascii="Arial" w:eastAsia="Times New Roman" w:hAnsi="Arial" w:cs="Arial"/>
          <w:b/>
          <w:i/>
          <w:sz w:val="24"/>
          <w:szCs w:val="24"/>
          <w:lang w:eastAsia="es-ES"/>
        </w:rPr>
        <w:t xml:space="preserve"> identificó</w:t>
      </w:r>
      <w:r w:rsidR="00853B04" w:rsidRPr="00853B04">
        <w:rPr>
          <w:rFonts w:ascii="Arial" w:eastAsia="Times New Roman" w:hAnsi="Arial" w:cs="Arial"/>
          <w:b/>
          <w:sz w:val="24"/>
          <w:szCs w:val="24"/>
          <w:lang w:eastAsia="es-ES"/>
        </w:rPr>
        <w:t xml:space="preserve"> correctamente la conexión entre la eucaristía y la glorificación final del cosmos.</w:t>
      </w:r>
    </w:p>
    <w:p w:rsidR="00853B04" w:rsidRPr="00853B04"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 </w:t>
      </w:r>
    </w:p>
    <w:p w:rsidR="00853B04" w:rsidRDefault="00853B04" w:rsidP="00853B04">
      <w:pPr>
        <w:spacing w:after="0" w:line="240" w:lineRule="auto"/>
        <w:ind w:left="-567" w:right="-710" w:firstLine="141"/>
        <w:jc w:val="both"/>
        <w:rPr>
          <w:rFonts w:ascii="Arial" w:eastAsia="Times New Roman" w:hAnsi="Arial" w:cs="Arial"/>
          <w:b/>
          <w:sz w:val="24"/>
          <w:szCs w:val="24"/>
          <w:vertAlign w:val="superscript"/>
          <w:lang w:eastAsia="es-ES"/>
        </w:rPr>
      </w:pPr>
      <w:r w:rsidRPr="00853B04">
        <w:rPr>
          <w:rFonts w:ascii="Arial" w:eastAsia="Times New Roman" w:hAnsi="Arial" w:cs="Arial"/>
          <w:b/>
          <w:sz w:val="24"/>
          <w:szCs w:val="24"/>
          <w:lang w:eastAsia="es-ES"/>
        </w:rPr>
        <w:t xml:space="preserve">El cardenal </w:t>
      </w:r>
      <w:hyperlink r:id="rId128" w:tooltip="Christoph Schönborn" w:history="1">
        <w:proofErr w:type="spellStart"/>
        <w:r w:rsidRPr="00853B04">
          <w:rPr>
            <w:rFonts w:ascii="Arial" w:eastAsia="Times New Roman" w:hAnsi="Arial" w:cs="Arial"/>
            <w:b/>
            <w:sz w:val="24"/>
            <w:szCs w:val="24"/>
            <w:lang w:eastAsia="es-ES"/>
          </w:rPr>
          <w:t>Christoph</w:t>
        </w:r>
        <w:proofErr w:type="spellEnd"/>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Schönborn</w:t>
        </w:r>
        <w:proofErr w:type="spellEnd"/>
      </w:hyperlink>
      <w:r w:rsidRPr="00853B04">
        <w:rPr>
          <w:rFonts w:ascii="Arial" w:eastAsia="Times New Roman" w:hAnsi="Arial" w:cs="Arial"/>
          <w:b/>
          <w:sz w:val="24"/>
          <w:szCs w:val="24"/>
          <w:lang w:eastAsia="es-ES"/>
        </w:rPr>
        <w:t xml:space="preserve"> escribió en 2007</w:t>
      </w:r>
      <w:r w:rsidRPr="00853B04">
        <w:rPr>
          <w:rFonts w:ascii="Arial" w:eastAsia="Times New Roman" w:hAnsi="Arial" w:cs="Arial"/>
          <w:b/>
          <w:i/>
          <w:sz w:val="24"/>
          <w:szCs w:val="24"/>
          <w:lang w:eastAsia="es-ES"/>
        </w:rPr>
        <w:t xml:space="preserve">:  Difícilmente alguien haya tratado de reunir el conocimiento de Cristo y la idea de la evolución como lo hizo el científico (paleontólogo) y teólogo P. Pierre </w:t>
      </w:r>
      <w:proofErr w:type="spellStart"/>
      <w:r w:rsidRPr="00853B04">
        <w:rPr>
          <w:rFonts w:ascii="Arial" w:eastAsia="Times New Roman" w:hAnsi="Arial" w:cs="Arial"/>
          <w:b/>
          <w:i/>
          <w:sz w:val="24"/>
          <w:szCs w:val="24"/>
          <w:lang w:eastAsia="es-ES"/>
        </w:rPr>
        <w:t>Teilhard</w:t>
      </w:r>
      <w:proofErr w:type="spellEnd"/>
      <w:r w:rsidRPr="00853B04">
        <w:rPr>
          <w:rFonts w:ascii="Arial" w:eastAsia="Times New Roman" w:hAnsi="Arial" w:cs="Arial"/>
          <w:b/>
          <w:i/>
          <w:sz w:val="24"/>
          <w:szCs w:val="24"/>
          <w:lang w:eastAsia="es-ES"/>
        </w:rPr>
        <w:t xml:space="preserve"> de </w:t>
      </w:r>
      <w:proofErr w:type="spellStart"/>
      <w:r w:rsidRPr="00853B04">
        <w:rPr>
          <w:rFonts w:ascii="Arial" w:eastAsia="Times New Roman" w:hAnsi="Arial" w:cs="Arial"/>
          <w:b/>
          <w:i/>
          <w:sz w:val="24"/>
          <w:szCs w:val="24"/>
          <w:lang w:eastAsia="es-ES"/>
        </w:rPr>
        <w:t>Chardin</w:t>
      </w:r>
      <w:proofErr w:type="spellEnd"/>
      <w:r w:rsidRPr="00853B04">
        <w:rPr>
          <w:rFonts w:ascii="Arial" w:eastAsia="Times New Roman" w:hAnsi="Arial" w:cs="Arial"/>
          <w:b/>
          <w:i/>
          <w:sz w:val="24"/>
          <w:szCs w:val="24"/>
          <w:lang w:eastAsia="es-ES"/>
        </w:rPr>
        <w:t xml:space="preserve">, S. J. [...] Su visión fascinante sigue siendo controvertida, y sin embargo ha representado una gran esperanza, la esperanza de que la fe en Cristo y el enfoque científico para el mundo pueden reunirse. [...] Estas breves referencias a </w:t>
      </w:r>
      <w:proofErr w:type="spellStart"/>
      <w:r w:rsidRPr="00853B04">
        <w:rPr>
          <w:rFonts w:ascii="Arial" w:eastAsia="Times New Roman" w:hAnsi="Arial" w:cs="Arial"/>
          <w:b/>
          <w:i/>
          <w:sz w:val="24"/>
          <w:szCs w:val="24"/>
          <w:lang w:eastAsia="es-ES"/>
        </w:rPr>
        <w:t>Teilhard</w:t>
      </w:r>
      <w:proofErr w:type="spellEnd"/>
      <w:r w:rsidRPr="00853B04">
        <w:rPr>
          <w:rFonts w:ascii="Arial" w:eastAsia="Times New Roman" w:hAnsi="Arial" w:cs="Arial"/>
          <w:b/>
          <w:i/>
          <w:sz w:val="24"/>
          <w:szCs w:val="24"/>
          <w:lang w:eastAsia="es-ES"/>
        </w:rPr>
        <w:t xml:space="preserve"> no pueden hacer justicia a sus esfuerzos. La fascinación que </w:t>
      </w:r>
      <w:proofErr w:type="spellStart"/>
      <w:r w:rsidRPr="00853B04">
        <w:rPr>
          <w:rFonts w:ascii="Arial" w:eastAsia="Times New Roman" w:hAnsi="Arial" w:cs="Arial"/>
          <w:b/>
          <w:i/>
          <w:sz w:val="24"/>
          <w:szCs w:val="24"/>
          <w:lang w:eastAsia="es-ES"/>
        </w:rPr>
        <w:t>Teilhard</w:t>
      </w:r>
      <w:proofErr w:type="spellEnd"/>
      <w:r w:rsidRPr="00853B04">
        <w:rPr>
          <w:rFonts w:ascii="Arial" w:eastAsia="Times New Roman" w:hAnsi="Arial" w:cs="Arial"/>
          <w:b/>
          <w:i/>
          <w:sz w:val="24"/>
          <w:szCs w:val="24"/>
          <w:lang w:eastAsia="es-ES"/>
        </w:rPr>
        <w:t xml:space="preserve"> de </w:t>
      </w:r>
      <w:proofErr w:type="spellStart"/>
      <w:r w:rsidRPr="00853B04">
        <w:rPr>
          <w:rFonts w:ascii="Arial" w:eastAsia="Times New Roman" w:hAnsi="Arial" w:cs="Arial"/>
          <w:b/>
          <w:i/>
          <w:sz w:val="24"/>
          <w:szCs w:val="24"/>
          <w:lang w:eastAsia="es-ES"/>
        </w:rPr>
        <w:t>Chardin</w:t>
      </w:r>
      <w:proofErr w:type="spellEnd"/>
      <w:r w:rsidRPr="00853B04">
        <w:rPr>
          <w:rFonts w:ascii="Arial" w:eastAsia="Times New Roman" w:hAnsi="Arial" w:cs="Arial"/>
          <w:b/>
          <w:i/>
          <w:sz w:val="24"/>
          <w:szCs w:val="24"/>
          <w:lang w:eastAsia="es-ES"/>
        </w:rPr>
        <w:t xml:space="preserve"> ejerció sobre toda una generación provino de su manera radical de mirar a la ciencia y la fe cristiana juntas</w:t>
      </w:r>
      <w:r w:rsidRPr="00853B04">
        <w:rPr>
          <w:rFonts w:ascii="Arial" w:eastAsia="Times New Roman" w:hAnsi="Arial" w:cs="Arial"/>
          <w:b/>
          <w:sz w:val="24"/>
          <w:szCs w:val="24"/>
          <w:lang w:eastAsia="es-ES"/>
        </w:rPr>
        <w:t>.</w:t>
      </w:r>
      <w:r>
        <w:rPr>
          <w:rFonts w:ascii="Arial" w:eastAsia="Times New Roman" w:hAnsi="Arial" w:cs="Arial"/>
          <w:b/>
          <w:sz w:val="24"/>
          <w:szCs w:val="24"/>
          <w:vertAlign w:val="superscript"/>
          <w:lang w:eastAsia="es-ES"/>
        </w:rPr>
        <w:t xml:space="preserve"> </w:t>
      </w:r>
    </w:p>
    <w:p w:rsidR="00853B04" w:rsidRDefault="00853B04" w:rsidP="00853B04">
      <w:pPr>
        <w:spacing w:after="0" w:line="240" w:lineRule="auto"/>
        <w:ind w:left="-567" w:right="-710" w:firstLine="141"/>
        <w:jc w:val="both"/>
        <w:rPr>
          <w:rFonts w:ascii="Arial" w:eastAsia="Times New Roman" w:hAnsi="Arial" w:cs="Arial"/>
          <w:b/>
          <w:sz w:val="24"/>
          <w:szCs w:val="24"/>
          <w:vertAlign w:val="superscript"/>
          <w:lang w:eastAsia="es-ES"/>
        </w:rPr>
      </w:pPr>
    </w:p>
    <w:p w:rsidR="00D54AB8" w:rsidRDefault="00853B04" w:rsidP="00853B04">
      <w:pPr>
        <w:spacing w:after="0" w:line="240" w:lineRule="auto"/>
        <w:ind w:left="-567" w:right="-710" w:firstLine="141"/>
        <w:jc w:val="both"/>
        <w:rPr>
          <w:rFonts w:ascii="Arial" w:eastAsia="Times New Roman" w:hAnsi="Arial" w:cs="Arial"/>
          <w:b/>
          <w:sz w:val="24"/>
          <w:szCs w:val="24"/>
          <w:lang w:eastAsia="es-ES"/>
        </w:rPr>
      </w:pPr>
      <w:r w:rsidRPr="00853B04">
        <w:rPr>
          <w:rFonts w:ascii="Arial" w:eastAsia="Times New Roman" w:hAnsi="Arial" w:cs="Arial"/>
          <w:b/>
          <w:sz w:val="24"/>
          <w:szCs w:val="24"/>
          <w:lang w:eastAsia="es-ES"/>
        </w:rPr>
        <w:t xml:space="preserve">Ya en 1987 el teólogo y cardenal Ratzinger, luego papa </w:t>
      </w:r>
      <w:hyperlink r:id="rId129" w:tooltip="Benedicto XVI" w:history="1">
        <w:r w:rsidRPr="00853B04">
          <w:rPr>
            <w:rFonts w:ascii="Arial" w:eastAsia="Times New Roman" w:hAnsi="Arial" w:cs="Arial"/>
            <w:b/>
            <w:sz w:val="24"/>
            <w:szCs w:val="24"/>
            <w:lang w:eastAsia="es-ES"/>
          </w:rPr>
          <w:t>Benedicto XVI</w:t>
        </w:r>
      </w:hyperlink>
      <w:r w:rsidRPr="00853B04">
        <w:rPr>
          <w:rFonts w:ascii="Arial" w:eastAsia="Times New Roman" w:hAnsi="Arial" w:cs="Arial"/>
          <w:b/>
          <w:sz w:val="24"/>
          <w:szCs w:val="24"/>
          <w:lang w:eastAsia="es-ES"/>
        </w:rPr>
        <w:t xml:space="preserve">, en sus </w:t>
      </w:r>
      <w:r w:rsidRPr="00853B04">
        <w:rPr>
          <w:rFonts w:ascii="Arial" w:eastAsia="Times New Roman" w:hAnsi="Arial" w:cs="Arial"/>
          <w:b/>
          <w:i/>
          <w:iCs/>
          <w:sz w:val="24"/>
          <w:szCs w:val="24"/>
          <w:lang w:eastAsia="es-ES"/>
        </w:rPr>
        <w:t>Principios de teología católica</w:t>
      </w:r>
      <w:r w:rsidRPr="00853B04">
        <w:rPr>
          <w:rFonts w:ascii="Arial" w:eastAsia="Times New Roman" w:hAnsi="Arial" w:cs="Arial"/>
          <w:b/>
          <w:sz w:val="24"/>
          <w:szCs w:val="24"/>
          <w:lang w:eastAsia="es-ES"/>
        </w:rPr>
        <w:t xml:space="preserve"> admitió que uno de los principales documentos del Concilio Vaticano II, </w:t>
      </w:r>
      <w:hyperlink r:id="rId130" w:tooltip="Gaudium et Spes" w:history="1">
        <w:proofErr w:type="spellStart"/>
        <w:r w:rsidRPr="00853B04">
          <w:rPr>
            <w:rFonts w:ascii="Arial" w:eastAsia="Times New Roman" w:hAnsi="Arial" w:cs="Arial"/>
            <w:b/>
            <w:i/>
            <w:iCs/>
            <w:sz w:val="24"/>
            <w:szCs w:val="24"/>
            <w:lang w:eastAsia="es-ES"/>
          </w:rPr>
          <w:t>Gaudium</w:t>
        </w:r>
        <w:proofErr w:type="spellEnd"/>
        <w:r w:rsidRPr="00853B04">
          <w:rPr>
            <w:rFonts w:ascii="Arial" w:eastAsia="Times New Roman" w:hAnsi="Arial" w:cs="Arial"/>
            <w:b/>
            <w:i/>
            <w:iCs/>
            <w:sz w:val="24"/>
            <w:szCs w:val="24"/>
            <w:lang w:eastAsia="es-ES"/>
          </w:rPr>
          <w:t xml:space="preserve"> et </w:t>
        </w:r>
        <w:proofErr w:type="spellStart"/>
        <w:r w:rsidRPr="00853B04">
          <w:rPr>
            <w:rFonts w:ascii="Arial" w:eastAsia="Times New Roman" w:hAnsi="Arial" w:cs="Arial"/>
            <w:b/>
            <w:i/>
            <w:iCs/>
            <w:sz w:val="24"/>
            <w:szCs w:val="24"/>
            <w:lang w:eastAsia="es-ES"/>
          </w:rPr>
          <w:t>Spes</w:t>
        </w:r>
        <w:proofErr w:type="spellEnd"/>
      </w:hyperlink>
      <w:r w:rsidRPr="00853B04">
        <w:rPr>
          <w:rFonts w:ascii="Arial" w:eastAsia="Times New Roman" w:hAnsi="Arial" w:cs="Arial"/>
          <w:b/>
          <w:sz w:val="24"/>
          <w:szCs w:val="24"/>
          <w:lang w:eastAsia="es-ES"/>
        </w:rPr>
        <w:t xml:space="preserve"> fue permeado por el pensamiento del jesuita francés.</w:t>
      </w:r>
    </w:p>
    <w:p w:rsidR="00853B04" w:rsidRPr="00853B04" w:rsidRDefault="00D54AB8" w:rsidP="00853B04">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53B04" w:rsidRPr="00853B04">
        <w:rPr>
          <w:rFonts w:ascii="Arial" w:eastAsia="Times New Roman" w:hAnsi="Arial" w:cs="Arial"/>
          <w:b/>
          <w:sz w:val="24"/>
          <w:szCs w:val="24"/>
          <w:lang w:eastAsia="es-ES"/>
        </w:rPr>
        <w:t xml:space="preserve"> Benedicto XVI afirmó también que </w:t>
      </w:r>
      <w:proofErr w:type="spellStart"/>
      <w:r w:rsidR="00853B04" w:rsidRPr="00853B04">
        <w:rPr>
          <w:rFonts w:ascii="Arial" w:eastAsia="Times New Roman" w:hAnsi="Arial" w:cs="Arial"/>
          <w:b/>
          <w:sz w:val="24"/>
          <w:szCs w:val="24"/>
          <w:lang w:eastAsia="es-ES"/>
        </w:rPr>
        <w:t>Teilhard</w:t>
      </w:r>
      <w:proofErr w:type="spellEnd"/>
      <w:r w:rsidR="00853B04" w:rsidRPr="00853B04">
        <w:rPr>
          <w:rFonts w:ascii="Arial" w:eastAsia="Times New Roman" w:hAnsi="Arial" w:cs="Arial"/>
          <w:b/>
          <w:sz w:val="24"/>
          <w:szCs w:val="24"/>
          <w:lang w:eastAsia="es-ES"/>
        </w:rPr>
        <w:t xml:space="preserve"> tuvo una gran visión, que culmina en una verdadera </w:t>
      </w:r>
      <w:hyperlink r:id="rId131" w:tooltip="Liturgia" w:history="1">
        <w:r w:rsidR="00853B04" w:rsidRPr="00853B04">
          <w:rPr>
            <w:rFonts w:ascii="Arial" w:eastAsia="Times New Roman" w:hAnsi="Arial" w:cs="Arial"/>
            <w:b/>
            <w:sz w:val="24"/>
            <w:szCs w:val="24"/>
            <w:lang w:eastAsia="es-ES"/>
          </w:rPr>
          <w:t>liturgia</w:t>
        </w:r>
      </w:hyperlink>
      <w:r w:rsidR="00853B04" w:rsidRPr="00853B04">
        <w:rPr>
          <w:rFonts w:ascii="Arial" w:eastAsia="Times New Roman" w:hAnsi="Arial" w:cs="Arial"/>
          <w:b/>
          <w:sz w:val="24"/>
          <w:szCs w:val="24"/>
          <w:lang w:eastAsia="es-ES"/>
        </w:rPr>
        <w:t xml:space="preserve"> cósmica, en la cual el </w:t>
      </w:r>
      <w:hyperlink r:id="rId132" w:tooltip="Cosmos" w:history="1">
        <w:r w:rsidR="00853B04" w:rsidRPr="00853B04">
          <w:rPr>
            <w:rFonts w:ascii="Arial" w:eastAsia="Times New Roman" w:hAnsi="Arial" w:cs="Arial"/>
            <w:b/>
            <w:sz w:val="24"/>
            <w:szCs w:val="24"/>
            <w:lang w:eastAsia="es-ES"/>
          </w:rPr>
          <w:t>cosmos</w:t>
        </w:r>
      </w:hyperlink>
      <w:r w:rsidR="00853B04" w:rsidRPr="00853B04">
        <w:rPr>
          <w:rFonts w:ascii="Arial" w:eastAsia="Times New Roman" w:hAnsi="Arial" w:cs="Arial"/>
          <w:b/>
          <w:sz w:val="24"/>
          <w:szCs w:val="24"/>
          <w:lang w:eastAsia="es-ES"/>
        </w:rPr>
        <w:t xml:space="preserve"> se convertirá en una </w:t>
      </w:r>
      <w:hyperlink r:id="rId133" w:tooltip="Hostia" w:history="1">
        <w:r w:rsidR="00853B04" w:rsidRPr="00853B04">
          <w:rPr>
            <w:rFonts w:ascii="Arial" w:eastAsia="Times New Roman" w:hAnsi="Arial" w:cs="Arial"/>
            <w:b/>
            <w:sz w:val="24"/>
            <w:szCs w:val="24"/>
            <w:lang w:eastAsia="es-ES"/>
          </w:rPr>
          <w:t>hostia</w:t>
        </w:r>
      </w:hyperlink>
      <w:r w:rsidR="00853B04" w:rsidRPr="00853B04">
        <w:rPr>
          <w:rFonts w:ascii="Arial" w:eastAsia="Times New Roman" w:hAnsi="Arial" w:cs="Arial"/>
          <w:b/>
          <w:sz w:val="24"/>
          <w:szCs w:val="24"/>
          <w:lang w:eastAsia="es-ES"/>
        </w:rPr>
        <w:t xml:space="preserve"> viviente</w:t>
      </w:r>
    </w:p>
    <w:p w:rsidR="00853B04" w:rsidRDefault="00853B04" w:rsidP="00853B04">
      <w:pPr>
        <w:spacing w:after="0"/>
        <w:ind w:left="-567" w:right="-710" w:firstLine="141"/>
        <w:jc w:val="both"/>
        <w:rPr>
          <w:rFonts w:ascii="Arial" w:hAnsi="Arial" w:cs="Arial"/>
          <w:b/>
          <w:sz w:val="24"/>
          <w:szCs w:val="24"/>
        </w:rPr>
      </w:pPr>
    </w:p>
    <w:p w:rsidR="00853B04" w:rsidRPr="00D54AB8" w:rsidRDefault="00853B04" w:rsidP="00853B04">
      <w:pPr>
        <w:spacing w:before="100" w:beforeAutospacing="1" w:after="100" w:afterAutospacing="1" w:line="240" w:lineRule="auto"/>
        <w:outlineLvl w:val="2"/>
        <w:rPr>
          <w:rFonts w:ascii="Arial" w:eastAsia="Times New Roman" w:hAnsi="Arial" w:cs="Arial"/>
          <w:b/>
          <w:bCs/>
          <w:color w:val="FF0000"/>
          <w:sz w:val="24"/>
          <w:szCs w:val="24"/>
          <w:lang w:eastAsia="es-ES"/>
        </w:rPr>
      </w:pPr>
      <w:r w:rsidRPr="00D54AB8">
        <w:rPr>
          <w:rFonts w:ascii="Arial" w:eastAsia="Times New Roman" w:hAnsi="Arial" w:cs="Arial"/>
          <w:b/>
          <w:bCs/>
          <w:color w:val="FF0000"/>
          <w:sz w:val="24"/>
          <w:szCs w:val="24"/>
          <w:lang w:eastAsia="es-ES"/>
        </w:rPr>
        <w:t>Obras principales</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r w:rsidRPr="00853B04">
        <w:rPr>
          <w:rFonts w:ascii="Arial" w:eastAsia="Times New Roman" w:hAnsi="Arial" w:cs="Arial"/>
          <w:b/>
          <w:i/>
          <w:iCs/>
          <w:sz w:val="24"/>
          <w:szCs w:val="24"/>
          <w:lang w:eastAsia="es-ES"/>
        </w:rPr>
        <w:t>El fenómeno humano</w:t>
      </w:r>
      <w:r w:rsidRPr="00853B04">
        <w:rPr>
          <w:rFonts w:ascii="Arial" w:eastAsia="Times New Roman" w:hAnsi="Arial" w:cs="Arial"/>
          <w:b/>
          <w:sz w:val="24"/>
          <w:szCs w:val="24"/>
          <w:lang w:eastAsia="es-ES"/>
        </w:rPr>
        <w:t xml:space="preserve"> (1955)</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r w:rsidRPr="00853B04">
        <w:rPr>
          <w:rFonts w:ascii="Arial" w:eastAsia="Times New Roman" w:hAnsi="Arial" w:cs="Arial"/>
          <w:b/>
          <w:i/>
          <w:iCs/>
          <w:sz w:val="24"/>
          <w:szCs w:val="24"/>
          <w:lang w:eastAsia="es-ES"/>
        </w:rPr>
        <w:t>La aparición del hombre</w:t>
      </w:r>
      <w:r w:rsidRPr="00853B04">
        <w:rPr>
          <w:rFonts w:ascii="Arial" w:eastAsia="Times New Roman" w:hAnsi="Arial" w:cs="Arial"/>
          <w:b/>
          <w:sz w:val="24"/>
          <w:szCs w:val="24"/>
          <w:lang w:eastAsia="es-ES"/>
        </w:rPr>
        <w:t xml:space="preserve"> (1956)</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r w:rsidRPr="00853B04">
        <w:rPr>
          <w:rFonts w:ascii="Arial" w:eastAsia="Times New Roman" w:hAnsi="Arial" w:cs="Arial"/>
          <w:b/>
          <w:i/>
          <w:iCs/>
          <w:sz w:val="24"/>
          <w:szCs w:val="24"/>
          <w:lang w:eastAsia="es-ES"/>
        </w:rPr>
        <w:t>Cartas de un viajero</w:t>
      </w:r>
      <w:r w:rsidRPr="00853B04">
        <w:rPr>
          <w:rFonts w:ascii="Arial" w:eastAsia="Times New Roman" w:hAnsi="Arial" w:cs="Arial"/>
          <w:b/>
          <w:sz w:val="24"/>
          <w:szCs w:val="24"/>
          <w:lang w:eastAsia="es-ES"/>
        </w:rPr>
        <w:t xml:space="preserve"> (1956)</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hyperlink r:id="rId134" w:tooltip="El grupo zoológico humano (aún no redactado)" w:history="1">
        <w:r w:rsidRPr="00853B04">
          <w:rPr>
            <w:rFonts w:ascii="Arial" w:eastAsia="Times New Roman" w:hAnsi="Arial" w:cs="Arial"/>
            <w:b/>
            <w:i/>
            <w:iCs/>
            <w:sz w:val="24"/>
            <w:szCs w:val="24"/>
            <w:lang w:eastAsia="es-ES"/>
          </w:rPr>
          <w:t>El grupo zoológico humano</w:t>
        </w:r>
      </w:hyperlink>
      <w:r w:rsidRPr="00853B04">
        <w:rPr>
          <w:rFonts w:ascii="Arial" w:eastAsia="Times New Roman" w:hAnsi="Arial" w:cs="Arial"/>
          <w:b/>
          <w:sz w:val="24"/>
          <w:szCs w:val="24"/>
          <w:lang w:eastAsia="es-ES"/>
        </w:rPr>
        <w:t xml:space="preserve"> (1956)</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hyperlink r:id="rId135" w:tooltip="La visión del pasado (aún no redactado)" w:history="1">
        <w:r w:rsidRPr="00853B04">
          <w:rPr>
            <w:rFonts w:ascii="Arial" w:eastAsia="Times New Roman" w:hAnsi="Arial" w:cs="Arial"/>
            <w:b/>
            <w:i/>
            <w:iCs/>
            <w:sz w:val="24"/>
            <w:szCs w:val="24"/>
            <w:lang w:eastAsia="es-ES"/>
          </w:rPr>
          <w:t>La visión del pasado</w:t>
        </w:r>
      </w:hyperlink>
      <w:r w:rsidRPr="00853B04">
        <w:rPr>
          <w:rFonts w:ascii="Arial" w:eastAsia="Times New Roman" w:hAnsi="Arial" w:cs="Arial"/>
          <w:b/>
          <w:sz w:val="24"/>
          <w:szCs w:val="24"/>
          <w:lang w:eastAsia="es-ES"/>
        </w:rPr>
        <w:t xml:space="preserve"> (1957)</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hyperlink r:id="rId136" w:tooltip="El medio divino (aún no redactado)" w:history="1">
        <w:r w:rsidRPr="00853B04">
          <w:rPr>
            <w:rFonts w:ascii="Arial" w:eastAsia="Times New Roman" w:hAnsi="Arial" w:cs="Arial"/>
            <w:b/>
            <w:i/>
            <w:iCs/>
            <w:sz w:val="24"/>
            <w:szCs w:val="24"/>
            <w:lang w:eastAsia="es-ES"/>
          </w:rPr>
          <w:t>El medio divino</w:t>
        </w:r>
      </w:hyperlink>
      <w:r w:rsidRPr="00853B04">
        <w:rPr>
          <w:rFonts w:ascii="Arial" w:eastAsia="Times New Roman" w:hAnsi="Arial" w:cs="Arial"/>
          <w:b/>
          <w:sz w:val="24"/>
          <w:szCs w:val="24"/>
          <w:lang w:eastAsia="es-ES"/>
        </w:rPr>
        <w:t xml:space="preserve"> (1957)</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r w:rsidRPr="00853B04">
        <w:rPr>
          <w:rFonts w:ascii="Arial" w:eastAsia="Times New Roman" w:hAnsi="Arial" w:cs="Arial"/>
          <w:b/>
          <w:i/>
          <w:iCs/>
          <w:sz w:val="24"/>
          <w:szCs w:val="24"/>
          <w:lang w:eastAsia="es-ES"/>
        </w:rPr>
        <w:t>El futuro del hombre</w:t>
      </w:r>
      <w:r w:rsidRPr="00853B04">
        <w:rPr>
          <w:rFonts w:ascii="Arial" w:eastAsia="Times New Roman" w:hAnsi="Arial" w:cs="Arial"/>
          <w:b/>
          <w:sz w:val="24"/>
          <w:szCs w:val="24"/>
          <w:lang w:eastAsia="es-ES"/>
        </w:rPr>
        <w:t xml:space="preserve"> (1959)</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r w:rsidRPr="00853B04">
        <w:rPr>
          <w:rFonts w:ascii="Arial" w:eastAsia="Times New Roman" w:hAnsi="Arial" w:cs="Arial"/>
          <w:b/>
          <w:i/>
          <w:iCs/>
          <w:sz w:val="24"/>
          <w:szCs w:val="24"/>
          <w:lang w:eastAsia="es-ES"/>
        </w:rPr>
        <w:t>La energía humana</w:t>
      </w:r>
      <w:r w:rsidRPr="00853B04">
        <w:rPr>
          <w:rFonts w:ascii="Arial" w:eastAsia="Times New Roman" w:hAnsi="Arial" w:cs="Arial"/>
          <w:b/>
          <w:sz w:val="24"/>
          <w:szCs w:val="24"/>
          <w:lang w:eastAsia="es-ES"/>
        </w:rPr>
        <w:t xml:space="preserve"> (1962)</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hyperlink r:id="rId137" w:tooltip="La activación de la energía (aún no redactado)" w:history="1">
        <w:r w:rsidRPr="00853B04">
          <w:rPr>
            <w:rFonts w:ascii="Arial" w:eastAsia="Times New Roman" w:hAnsi="Arial" w:cs="Arial"/>
            <w:b/>
            <w:i/>
            <w:iCs/>
            <w:sz w:val="24"/>
            <w:szCs w:val="24"/>
            <w:lang w:eastAsia="es-ES"/>
          </w:rPr>
          <w:t>La activación de la energía</w:t>
        </w:r>
      </w:hyperlink>
      <w:r w:rsidRPr="00853B04">
        <w:rPr>
          <w:rFonts w:ascii="Arial" w:eastAsia="Times New Roman" w:hAnsi="Arial" w:cs="Arial"/>
          <w:b/>
          <w:sz w:val="24"/>
          <w:szCs w:val="24"/>
          <w:lang w:eastAsia="es-ES"/>
        </w:rPr>
        <w:t xml:space="preserve"> (1963)</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hyperlink r:id="rId138" w:tooltip="El lugar del hombre en la naturaleza (aún no redactado)" w:history="1">
        <w:r w:rsidRPr="00853B04">
          <w:rPr>
            <w:rFonts w:ascii="Arial" w:eastAsia="Times New Roman" w:hAnsi="Arial" w:cs="Arial"/>
            <w:b/>
            <w:i/>
            <w:iCs/>
            <w:sz w:val="24"/>
            <w:szCs w:val="24"/>
            <w:lang w:eastAsia="es-ES"/>
          </w:rPr>
          <w:t>El lugar del hombre en la naturaleza</w:t>
        </w:r>
      </w:hyperlink>
      <w:r w:rsidRPr="00853B04">
        <w:rPr>
          <w:rFonts w:ascii="Arial" w:eastAsia="Times New Roman" w:hAnsi="Arial" w:cs="Arial"/>
          <w:b/>
          <w:sz w:val="24"/>
          <w:szCs w:val="24"/>
          <w:lang w:eastAsia="es-ES"/>
        </w:rPr>
        <w:t xml:space="preserve"> (1965)</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r w:rsidRPr="00853B04">
        <w:rPr>
          <w:rFonts w:ascii="Arial" w:eastAsia="Times New Roman" w:hAnsi="Arial" w:cs="Arial"/>
          <w:b/>
          <w:i/>
          <w:iCs/>
          <w:sz w:val="24"/>
          <w:szCs w:val="24"/>
          <w:lang w:eastAsia="es-ES"/>
        </w:rPr>
        <w:t>Ciencia y Cristo</w:t>
      </w:r>
      <w:r w:rsidRPr="00853B04">
        <w:rPr>
          <w:rFonts w:ascii="Arial" w:eastAsia="Times New Roman" w:hAnsi="Arial" w:cs="Arial"/>
          <w:b/>
          <w:sz w:val="24"/>
          <w:szCs w:val="24"/>
          <w:lang w:eastAsia="es-ES"/>
        </w:rPr>
        <w:t xml:space="preserve"> (1965)</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hyperlink r:id="rId139" w:tooltip="Cómo yo creo (aún no redactado)" w:history="1">
        <w:r w:rsidRPr="00853B04">
          <w:rPr>
            <w:rFonts w:ascii="Arial" w:eastAsia="Times New Roman" w:hAnsi="Arial" w:cs="Arial"/>
            <w:b/>
            <w:i/>
            <w:iCs/>
            <w:sz w:val="24"/>
            <w:szCs w:val="24"/>
            <w:lang w:eastAsia="es-ES"/>
          </w:rPr>
          <w:t>Cómo yo creo</w:t>
        </w:r>
      </w:hyperlink>
      <w:r w:rsidRPr="00853B04">
        <w:rPr>
          <w:rFonts w:ascii="Arial" w:eastAsia="Times New Roman" w:hAnsi="Arial" w:cs="Arial"/>
          <w:b/>
          <w:sz w:val="24"/>
          <w:szCs w:val="24"/>
          <w:lang w:eastAsia="es-ES"/>
        </w:rPr>
        <w:t xml:space="preserve"> (1969)</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hyperlink r:id="rId140" w:tooltip="Las direcciones del futuro (aún no redactado)" w:history="1">
        <w:r w:rsidRPr="00853B04">
          <w:rPr>
            <w:rFonts w:ascii="Arial" w:eastAsia="Times New Roman" w:hAnsi="Arial" w:cs="Arial"/>
            <w:b/>
            <w:i/>
            <w:iCs/>
            <w:sz w:val="24"/>
            <w:szCs w:val="24"/>
            <w:lang w:eastAsia="es-ES"/>
          </w:rPr>
          <w:t>Las direcciones del futuro</w:t>
        </w:r>
      </w:hyperlink>
      <w:r w:rsidRPr="00853B04">
        <w:rPr>
          <w:rFonts w:ascii="Arial" w:eastAsia="Times New Roman" w:hAnsi="Arial" w:cs="Arial"/>
          <w:b/>
          <w:sz w:val="24"/>
          <w:szCs w:val="24"/>
          <w:lang w:eastAsia="es-ES"/>
        </w:rPr>
        <w:t xml:space="preserve"> (1973)</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hyperlink r:id="rId141" w:tooltip="Escritos del tiempo de la guerra (aún no redactado)" w:history="1">
        <w:r w:rsidRPr="00853B04">
          <w:rPr>
            <w:rFonts w:ascii="Arial" w:eastAsia="Times New Roman" w:hAnsi="Arial" w:cs="Arial"/>
            <w:b/>
            <w:i/>
            <w:iCs/>
            <w:sz w:val="24"/>
            <w:szCs w:val="24"/>
            <w:lang w:eastAsia="es-ES"/>
          </w:rPr>
          <w:t>Escritos del tiempo de la guerra</w:t>
        </w:r>
      </w:hyperlink>
      <w:r w:rsidRPr="00853B04">
        <w:rPr>
          <w:rFonts w:ascii="Arial" w:eastAsia="Times New Roman" w:hAnsi="Arial" w:cs="Arial"/>
          <w:b/>
          <w:sz w:val="24"/>
          <w:szCs w:val="24"/>
          <w:lang w:eastAsia="es-ES"/>
        </w:rPr>
        <w:t xml:space="preserve"> (1975)</w:t>
      </w:r>
    </w:p>
    <w:p w:rsidR="00853B04" w:rsidRPr="00853B04" w:rsidRDefault="00853B04" w:rsidP="00853B04">
      <w:pPr>
        <w:numPr>
          <w:ilvl w:val="0"/>
          <w:numId w:val="3"/>
        </w:numPr>
        <w:spacing w:before="100" w:beforeAutospacing="1" w:after="100" w:afterAutospacing="1" w:line="240" w:lineRule="auto"/>
        <w:rPr>
          <w:rFonts w:ascii="Arial" w:eastAsia="Times New Roman" w:hAnsi="Arial" w:cs="Arial"/>
          <w:b/>
          <w:sz w:val="24"/>
          <w:szCs w:val="24"/>
          <w:lang w:eastAsia="es-ES"/>
        </w:rPr>
      </w:pPr>
      <w:hyperlink r:id="rId142" w:tooltip="El corazón de la materia (aún no redactado)" w:history="1">
        <w:r w:rsidRPr="00853B04">
          <w:rPr>
            <w:rFonts w:ascii="Arial" w:eastAsia="Times New Roman" w:hAnsi="Arial" w:cs="Arial"/>
            <w:b/>
            <w:i/>
            <w:iCs/>
            <w:sz w:val="24"/>
            <w:szCs w:val="24"/>
            <w:lang w:eastAsia="es-ES"/>
          </w:rPr>
          <w:t>El corazón de la materia</w:t>
        </w:r>
      </w:hyperlink>
      <w:r w:rsidRPr="00853B04">
        <w:rPr>
          <w:rFonts w:ascii="Arial" w:eastAsia="Times New Roman" w:hAnsi="Arial" w:cs="Arial"/>
          <w:b/>
          <w:sz w:val="24"/>
          <w:szCs w:val="24"/>
          <w:lang w:eastAsia="es-ES"/>
        </w:rPr>
        <w:t xml:space="preserve"> (1976)</w:t>
      </w:r>
    </w:p>
    <w:p w:rsidR="00853B04" w:rsidRPr="00853B04" w:rsidRDefault="00853B04" w:rsidP="00853B04">
      <w:pPr>
        <w:spacing w:before="100" w:beforeAutospacing="1" w:after="100" w:afterAutospacing="1" w:line="240" w:lineRule="auto"/>
        <w:outlineLvl w:val="2"/>
        <w:rPr>
          <w:rFonts w:ascii="Arial" w:eastAsia="Times New Roman" w:hAnsi="Arial" w:cs="Arial"/>
          <w:b/>
          <w:bCs/>
          <w:sz w:val="24"/>
          <w:szCs w:val="24"/>
          <w:lang w:eastAsia="es-ES"/>
        </w:rPr>
      </w:pPr>
      <w:r w:rsidRPr="00853B04">
        <w:rPr>
          <w:rFonts w:ascii="Arial" w:eastAsia="Times New Roman" w:hAnsi="Arial" w:cs="Arial"/>
          <w:b/>
          <w:bCs/>
          <w:sz w:val="24"/>
          <w:szCs w:val="24"/>
          <w:lang w:eastAsia="es-ES"/>
        </w:rPr>
        <w:t>Epistolario</w:t>
      </w:r>
    </w:p>
    <w:p w:rsidR="00853B04" w:rsidRPr="00853B04" w:rsidRDefault="00853B04" w:rsidP="00853B04">
      <w:pPr>
        <w:numPr>
          <w:ilvl w:val="0"/>
          <w:numId w:val="4"/>
        </w:numPr>
        <w:spacing w:before="100" w:beforeAutospacing="1" w:after="100" w:afterAutospacing="1" w:line="240" w:lineRule="auto"/>
        <w:rPr>
          <w:rFonts w:ascii="Arial" w:eastAsia="Times New Roman" w:hAnsi="Arial" w:cs="Arial"/>
          <w:b/>
          <w:sz w:val="24"/>
          <w:szCs w:val="24"/>
          <w:lang w:eastAsia="es-ES"/>
        </w:rPr>
      </w:pPr>
      <w:r w:rsidRPr="00853B04">
        <w:rPr>
          <w:rFonts w:ascii="Arial" w:eastAsia="Times New Roman" w:hAnsi="Arial" w:cs="Arial"/>
          <w:b/>
          <w:i/>
          <w:iCs/>
          <w:sz w:val="24"/>
          <w:szCs w:val="24"/>
          <w:lang w:eastAsia="es-ES"/>
        </w:rPr>
        <w:t>Génesis de un pensamiento (cartas, 1914-1919)</w:t>
      </w:r>
      <w:r w:rsidRPr="00853B04">
        <w:rPr>
          <w:rFonts w:ascii="Arial" w:eastAsia="Times New Roman" w:hAnsi="Arial" w:cs="Arial"/>
          <w:b/>
          <w:sz w:val="24"/>
          <w:szCs w:val="24"/>
          <w:lang w:eastAsia="es-ES"/>
        </w:rPr>
        <w:t xml:space="preserve">, Correspondencia con su prima </w:t>
      </w:r>
      <w:proofErr w:type="spellStart"/>
      <w:r w:rsidRPr="00853B04">
        <w:rPr>
          <w:rFonts w:ascii="Arial" w:eastAsia="Times New Roman" w:hAnsi="Arial" w:cs="Arial"/>
          <w:b/>
          <w:sz w:val="24"/>
          <w:szCs w:val="24"/>
          <w:lang w:eastAsia="es-ES"/>
        </w:rPr>
        <w:t>Marguerite</w:t>
      </w:r>
      <w:proofErr w:type="spellEnd"/>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Teillard</w:t>
      </w:r>
      <w:proofErr w:type="spellEnd"/>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Taurus</w:t>
      </w:r>
      <w:proofErr w:type="spellEnd"/>
      <w:r w:rsidRPr="00853B04">
        <w:rPr>
          <w:rFonts w:ascii="Arial" w:eastAsia="Times New Roman" w:hAnsi="Arial" w:cs="Arial"/>
          <w:b/>
          <w:sz w:val="24"/>
          <w:szCs w:val="24"/>
          <w:lang w:eastAsia="es-ES"/>
        </w:rPr>
        <w:t>, 1963)</w:t>
      </w:r>
    </w:p>
    <w:p w:rsidR="00853B04" w:rsidRPr="00853B04" w:rsidRDefault="00853B04" w:rsidP="00853B04">
      <w:pPr>
        <w:numPr>
          <w:ilvl w:val="0"/>
          <w:numId w:val="4"/>
        </w:numPr>
        <w:spacing w:before="100" w:beforeAutospacing="1" w:after="100" w:afterAutospacing="1" w:line="240" w:lineRule="auto"/>
        <w:rPr>
          <w:rFonts w:ascii="Arial" w:eastAsia="Times New Roman" w:hAnsi="Arial" w:cs="Arial"/>
          <w:b/>
          <w:sz w:val="24"/>
          <w:szCs w:val="24"/>
          <w:lang w:eastAsia="es-ES"/>
        </w:rPr>
      </w:pPr>
      <w:r w:rsidRPr="00853B04">
        <w:rPr>
          <w:rFonts w:ascii="Arial" w:eastAsia="Times New Roman" w:hAnsi="Arial" w:cs="Arial"/>
          <w:b/>
          <w:i/>
          <w:iCs/>
          <w:sz w:val="24"/>
          <w:szCs w:val="24"/>
          <w:lang w:eastAsia="es-ES"/>
        </w:rPr>
        <w:t>Cartas de Egipto</w:t>
      </w:r>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Taurus</w:t>
      </w:r>
      <w:proofErr w:type="spellEnd"/>
      <w:r w:rsidRPr="00853B04">
        <w:rPr>
          <w:rFonts w:ascii="Arial" w:eastAsia="Times New Roman" w:hAnsi="Arial" w:cs="Arial"/>
          <w:b/>
          <w:sz w:val="24"/>
          <w:szCs w:val="24"/>
          <w:lang w:eastAsia="es-ES"/>
        </w:rPr>
        <w:t>, 1967)</w:t>
      </w:r>
    </w:p>
    <w:p w:rsidR="00853B04" w:rsidRPr="00853B04" w:rsidRDefault="00853B04" w:rsidP="00853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853B04">
        <w:rPr>
          <w:rFonts w:ascii="Arial" w:eastAsia="Times New Roman" w:hAnsi="Arial" w:cs="Arial"/>
          <w:b/>
          <w:i/>
          <w:iCs/>
          <w:sz w:val="24"/>
          <w:szCs w:val="24"/>
          <w:lang w:eastAsia="es-ES"/>
        </w:rPr>
        <w:t>Cartas de Hastings y de París</w:t>
      </w:r>
      <w:r w:rsidRPr="00853B04">
        <w:rPr>
          <w:rFonts w:ascii="Arial" w:eastAsia="Times New Roman" w:hAnsi="Arial" w:cs="Arial"/>
          <w:b/>
          <w:sz w:val="24"/>
          <w:szCs w:val="24"/>
          <w:lang w:eastAsia="es-ES"/>
        </w:rPr>
        <w:t xml:space="preserve"> (</w:t>
      </w:r>
      <w:proofErr w:type="spellStart"/>
      <w:r w:rsidRPr="00853B04">
        <w:rPr>
          <w:rFonts w:ascii="Arial" w:eastAsia="Times New Roman" w:hAnsi="Arial" w:cs="Arial"/>
          <w:b/>
          <w:sz w:val="24"/>
          <w:szCs w:val="24"/>
          <w:lang w:eastAsia="es-ES"/>
        </w:rPr>
        <w:t>Taurus</w:t>
      </w:r>
      <w:proofErr w:type="spellEnd"/>
      <w:r w:rsidRPr="00853B04">
        <w:rPr>
          <w:rFonts w:ascii="Arial" w:eastAsia="Times New Roman" w:hAnsi="Arial" w:cs="Arial"/>
          <w:b/>
          <w:sz w:val="24"/>
          <w:szCs w:val="24"/>
          <w:lang w:eastAsia="es-ES"/>
        </w:rPr>
        <w:t>,</w:t>
      </w:r>
      <w:r w:rsidRPr="00853B04">
        <w:rPr>
          <w:rFonts w:ascii="Times New Roman" w:eastAsia="Times New Roman" w:hAnsi="Times New Roman" w:cs="Times New Roman"/>
          <w:sz w:val="24"/>
          <w:szCs w:val="24"/>
          <w:lang w:eastAsia="es-ES"/>
        </w:rPr>
        <w:t xml:space="preserve"> </w:t>
      </w:r>
      <w:r w:rsidRPr="00D54AB8">
        <w:rPr>
          <w:rFonts w:ascii="Arial" w:eastAsia="Times New Roman" w:hAnsi="Arial" w:cs="Arial"/>
          <w:b/>
          <w:sz w:val="24"/>
          <w:szCs w:val="24"/>
          <w:lang w:eastAsia="es-ES"/>
        </w:rPr>
        <w:t>1968)</w:t>
      </w:r>
    </w:p>
    <w:p w:rsidR="00853B04" w:rsidRPr="00853B04" w:rsidRDefault="00D54AB8" w:rsidP="00D54AB8">
      <w:pPr>
        <w:spacing w:after="0"/>
        <w:ind w:left="-567" w:right="-710" w:firstLine="141"/>
        <w:jc w:val="center"/>
        <w:rPr>
          <w:rFonts w:ascii="Arial" w:hAnsi="Arial" w:cs="Arial"/>
          <w:b/>
          <w:sz w:val="24"/>
          <w:szCs w:val="24"/>
        </w:rPr>
      </w:pPr>
      <w:r>
        <w:rPr>
          <w:rFonts w:ascii="Arial" w:hAnsi="Arial" w:cs="Arial"/>
          <w:b/>
          <w:noProof/>
          <w:sz w:val="24"/>
          <w:szCs w:val="24"/>
          <w:lang w:eastAsia="es-ES"/>
        </w:rPr>
        <w:drawing>
          <wp:inline distT="0" distB="0" distL="0" distR="0">
            <wp:extent cx="1619250" cy="20859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a:srcRect l="34392" t="17081" r="35626" b="14907"/>
                    <a:stretch>
                      <a:fillRect/>
                    </a:stretch>
                  </pic:blipFill>
                  <pic:spPr bwMode="auto">
                    <a:xfrm>
                      <a:off x="0" y="0"/>
                      <a:ext cx="1619250" cy="2085975"/>
                    </a:xfrm>
                    <a:prstGeom prst="rect">
                      <a:avLst/>
                    </a:prstGeom>
                    <a:noFill/>
                    <a:ln w="9525">
                      <a:noFill/>
                      <a:miter lim="800000"/>
                      <a:headEnd/>
                      <a:tailEnd/>
                    </a:ln>
                  </pic:spPr>
                </pic:pic>
              </a:graphicData>
            </a:graphic>
          </wp:inline>
        </w:drawing>
      </w:r>
    </w:p>
    <w:sectPr w:rsidR="00853B04" w:rsidRPr="00853B04" w:rsidSect="00755F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74E13"/>
    <w:multiLevelType w:val="multilevel"/>
    <w:tmpl w:val="82FC9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51FBE"/>
    <w:multiLevelType w:val="multilevel"/>
    <w:tmpl w:val="C7E4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AD2280"/>
    <w:multiLevelType w:val="multilevel"/>
    <w:tmpl w:val="9536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CA2DF1"/>
    <w:multiLevelType w:val="multilevel"/>
    <w:tmpl w:val="44B2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53B04"/>
    <w:rsid w:val="00755FB9"/>
    <w:rsid w:val="00853B04"/>
    <w:rsid w:val="00D54A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B9"/>
  </w:style>
  <w:style w:type="paragraph" w:styleId="Ttulo2">
    <w:name w:val="heading 2"/>
    <w:basedOn w:val="Normal"/>
    <w:link w:val="Ttulo2Car"/>
    <w:uiPriority w:val="9"/>
    <w:qFormat/>
    <w:rsid w:val="00853B0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53B0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3B0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53B04"/>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53B0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53B04"/>
    <w:rPr>
      <w:color w:val="0000FF"/>
      <w:u w:val="single"/>
    </w:rPr>
  </w:style>
  <w:style w:type="character" w:customStyle="1" w:styleId="tocnumber">
    <w:name w:val="tocnumber"/>
    <w:basedOn w:val="Fuentedeprrafopredeter"/>
    <w:rsid w:val="00853B04"/>
  </w:style>
  <w:style w:type="character" w:customStyle="1" w:styleId="toctext">
    <w:name w:val="toctext"/>
    <w:basedOn w:val="Fuentedeprrafopredeter"/>
    <w:rsid w:val="00853B04"/>
  </w:style>
  <w:style w:type="character" w:customStyle="1" w:styleId="mw-headline">
    <w:name w:val="mw-headline"/>
    <w:basedOn w:val="Fuentedeprrafopredeter"/>
    <w:rsid w:val="00853B04"/>
  </w:style>
  <w:style w:type="paragraph" w:styleId="Textodeglobo">
    <w:name w:val="Balloon Text"/>
    <w:basedOn w:val="Normal"/>
    <w:link w:val="TextodegloboCar"/>
    <w:uiPriority w:val="99"/>
    <w:semiHidden/>
    <w:unhideWhenUsed/>
    <w:rsid w:val="00853B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97715">
      <w:bodyDiv w:val="1"/>
      <w:marLeft w:val="0"/>
      <w:marRight w:val="0"/>
      <w:marTop w:val="0"/>
      <w:marBottom w:val="0"/>
      <w:divBdr>
        <w:top w:val="none" w:sz="0" w:space="0" w:color="auto"/>
        <w:left w:val="none" w:sz="0" w:space="0" w:color="auto"/>
        <w:bottom w:val="none" w:sz="0" w:space="0" w:color="auto"/>
        <w:right w:val="none" w:sz="0" w:space="0" w:color="auto"/>
      </w:divBdr>
      <w:divsChild>
        <w:div w:id="1324352270">
          <w:marLeft w:val="0"/>
          <w:marRight w:val="0"/>
          <w:marTop w:val="0"/>
          <w:marBottom w:val="0"/>
          <w:divBdr>
            <w:top w:val="none" w:sz="0" w:space="0" w:color="auto"/>
            <w:left w:val="none" w:sz="0" w:space="0" w:color="auto"/>
            <w:bottom w:val="none" w:sz="0" w:space="0" w:color="auto"/>
            <w:right w:val="none" w:sz="0" w:space="0" w:color="auto"/>
          </w:divBdr>
          <w:divsChild>
            <w:div w:id="999429560">
              <w:marLeft w:val="0"/>
              <w:marRight w:val="0"/>
              <w:marTop w:val="0"/>
              <w:marBottom w:val="0"/>
              <w:divBdr>
                <w:top w:val="none" w:sz="0" w:space="0" w:color="auto"/>
                <w:left w:val="none" w:sz="0" w:space="0" w:color="auto"/>
                <w:bottom w:val="none" w:sz="0" w:space="0" w:color="auto"/>
                <w:right w:val="none" w:sz="0" w:space="0" w:color="auto"/>
              </w:divBdr>
            </w:div>
          </w:divsChild>
        </w:div>
        <w:div w:id="1020667904">
          <w:marLeft w:val="0"/>
          <w:marRight w:val="0"/>
          <w:marTop w:val="0"/>
          <w:marBottom w:val="0"/>
          <w:divBdr>
            <w:top w:val="none" w:sz="0" w:space="0" w:color="auto"/>
            <w:left w:val="none" w:sz="0" w:space="0" w:color="auto"/>
            <w:bottom w:val="none" w:sz="0" w:space="0" w:color="auto"/>
            <w:right w:val="none" w:sz="0" w:space="0" w:color="auto"/>
          </w:divBdr>
        </w:div>
        <w:div w:id="1203130028">
          <w:marLeft w:val="0"/>
          <w:marRight w:val="0"/>
          <w:marTop w:val="0"/>
          <w:marBottom w:val="0"/>
          <w:divBdr>
            <w:top w:val="none" w:sz="0" w:space="0" w:color="auto"/>
            <w:left w:val="none" w:sz="0" w:space="0" w:color="auto"/>
            <w:bottom w:val="none" w:sz="0" w:space="0" w:color="auto"/>
            <w:right w:val="none" w:sz="0" w:space="0" w:color="auto"/>
          </w:divBdr>
          <w:divsChild>
            <w:div w:id="757798345">
              <w:marLeft w:val="0"/>
              <w:marRight w:val="0"/>
              <w:marTop w:val="0"/>
              <w:marBottom w:val="0"/>
              <w:divBdr>
                <w:top w:val="none" w:sz="0" w:space="0" w:color="auto"/>
                <w:left w:val="none" w:sz="0" w:space="0" w:color="auto"/>
                <w:bottom w:val="none" w:sz="0" w:space="0" w:color="auto"/>
                <w:right w:val="none" w:sz="0" w:space="0" w:color="auto"/>
              </w:divBdr>
            </w:div>
          </w:divsChild>
        </w:div>
        <w:div w:id="425157701">
          <w:marLeft w:val="0"/>
          <w:marRight w:val="0"/>
          <w:marTop w:val="0"/>
          <w:marBottom w:val="0"/>
          <w:divBdr>
            <w:top w:val="none" w:sz="0" w:space="0" w:color="auto"/>
            <w:left w:val="none" w:sz="0" w:space="0" w:color="auto"/>
            <w:bottom w:val="none" w:sz="0" w:space="0" w:color="auto"/>
            <w:right w:val="none" w:sz="0" w:space="0" w:color="auto"/>
          </w:divBdr>
          <w:divsChild>
            <w:div w:id="1455179007">
              <w:marLeft w:val="0"/>
              <w:marRight w:val="0"/>
              <w:marTop w:val="0"/>
              <w:marBottom w:val="0"/>
              <w:divBdr>
                <w:top w:val="none" w:sz="0" w:space="0" w:color="auto"/>
                <w:left w:val="none" w:sz="0" w:space="0" w:color="auto"/>
                <w:bottom w:val="none" w:sz="0" w:space="0" w:color="auto"/>
                <w:right w:val="none" w:sz="0" w:space="0" w:color="auto"/>
              </w:divBdr>
              <w:divsChild>
                <w:div w:id="10721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3613">
          <w:blockQuote w:val="1"/>
          <w:marLeft w:val="720"/>
          <w:marRight w:val="720"/>
          <w:marTop w:val="100"/>
          <w:marBottom w:val="100"/>
          <w:divBdr>
            <w:top w:val="none" w:sz="0" w:space="0" w:color="auto"/>
            <w:left w:val="none" w:sz="0" w:space="0" w:color="auto"/>
            <w:bottom w:val="none" w:sz="0" w:space="0" w:color="auto"/>
            <w:right w:val="none" w:sz="0" w:space="0" w:color="auto"/>
          </w:divBdr>
        </w:div>
        <w:div w:id="45163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31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29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369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9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Voltaire" TargetMode="External"/><Relationship Id="rId117" Type="http://schemas.openxmlformats.org/officeDocument/2006/relationships/hyperlink" Target="https://es.wikipedia.org/wiki/Hombre_de_Piltdown" TargetMode="External"/><Relationship Id="rId21" Type="http://schemas.openxmlformats.org/officeDocument/2006/relationships/hyperlink" Target="https://es.wikipedia.org/wiki/Punto_Omega" TargetMode="External"/><Relationship Id="rId42" Type="http://schemas.openxmlformats.org/officeDocument/2006/relationships/hyperlink" Target="https://es.wikipedia.org/wiki/Henri_Breuil" TargetMode="External"/><Relationship Id="rId47" Type="http://schemas.openxmlformats.org/officeDocument/2006/relationships/hyperlink" Target="https://es.wikipedia.org/wiki/La_Sorbona" TargetMode="External"/><Relationship Id="rId63" Type="http://schemas.openxmlformats.org/officeDocument/2006/relationships/hyperlink" Target="https://es.wikipedia.org/wiki/Henri_Breuil" TargetMode="External"/><Relationship Id="rId68" Type="http://schemas.openxmlformats.org/officeDocument/2006/relationships/hyperlink" Target="https://es.wikipedia.org/wiki/Andr%C3%A9_Citro%C3%ABn" TargetMode="External"/><Relationship Id="rId84" Type="http://schemas.openxmlformats.org/officeDocument/2006/relationships/hyperlink" Target="https://es.wikipedia.org/wiki/Ley_de_complejidad-conciencia" TargetMode="External"/><Relationship Id="rId89" Type="http://schemas.openxmlformats.org/officeDocument/2006/relationships/hyperlink" Target="https://es.wikipedia.org/wiki/Leonardo_Castellani" TargetMode="External"/><Relationship Id="rId112" Type="http://schemas.openxmlformats.org/officeDocument/2006/relationships/hyperlink" Target="https://es.wikipedia.org/wiki/Congregaci%C3%B3n_del_Santo_Oficio" TargetMode="External"/><Relationship Id="rId133" Type="http://schemas.openxmlformats.org/officeDocument/2006/relationships/hyperlink" Target="https://es.wikipedia.org/wiki/Hostia" TargetMode="External"/><Relationship Id="rId138" Type="http://schemas.openxmlformats.org/officeDocument/2006/relationships/hyperlink" Target="https://es.wikipedia.org/w/index.php?title=El_lugar_del_hombre_en_la_naturaleza&amp;action=edit&amp;redlink=1" TargetMode="External"/><Relationship Id="rId16" Type="http://schemas.openxmlformats.org/officeDocument/2006/relationships/hyperlink" Target="https://es.wikipedia.org/wiki/Compa%C3%B1%C3%ADa_de_Jes%C3%BAs" TargetMode="External"/><Relationship Id="rId107" Type="http://schemas.openxmlformats.org/officeDocument/2006/relationships/hyperlink" Target="https://es.wikipedia.org/wiki/Contracepci%C3%B3n" TargetMode="External"/><Relationship Id="rId11" Type="http://schemas.openxmlformats.org/officeDocument/2006/relationships/hyperlink" Target="https://es.wikipedia.org/wiki/1955" TargetMode="External"/><Relationship Id="rId32" Type="http://schemas.openxmlformats.org/officeDocument/2006/relationships/hyperlink" Target="https://es.wikipedia.org/w/index.php?title=Charles_Dawson&amp;action=edit&amp;redlink=1" TargetMode="External"/><Relationship Id="rId37" Type="http://schemas.openxmlformats.org/officeDocument/2006/relationships/hyperlink" Target="https://es.wikipedia.org/wiki/Museo_Nacional_de_Historia_Natural_de_Francia" TargetMode="External"/><Relationship Id="rId53" Type="http://schemas.openxmlformats.org/officeDocument/2006/relationships/hyperlink" Target="https://es.wikipedia.org/wiki/Tesis" TargetMode="External"/><Relationship Id="rId58" Type="http://schemas.openxmlformats.org/officeDocument/2006/relationships/hyperlink" Target="https://es.wikipedia.org/wiki/Art%C3%ADculo_%28publicaci%C3%B3n%29" TargetMode="External"/><Relationship Id="rId74" Type="http://schemas.openxmlformats.org/officeDocument/2006/relationships/hyperlink" Target="https://es.wikipedia.org/wiki/Pek%C3%ADn" TargetMode="External"/><Relationship Id="rId79" Type="http://schemas.openxmlformats.org/officeDocument/2006/relationships/hyperlink" Target="https://es.wikipedia.org/wiki/Pascua" TargetMode="External"/><Relationship Id="rId102" Type="http://schemas.openxmlformats.org/officeDocument/2006/relationships/hyperlink" Target="https://es.wikipedia.org/wiki/Henri_Bergson" TargetMode="External"/><Relationship Id="rId123" Type="http://schemas.openxmlformats.org/officeDocument/2006/relationships/hyperlink" Target="https://es.wikipedia.org/wiki/Avery_Dulles" TargetMode="External"/><Relationship Id="rId128" Type="http://schemas.openxmlformats.org/officeDocument/2006/relationships/hyperlink" Target="https://es.wikipedia.org/wiki/Christoph_Sch%C3%B6nborn" TargetMode="External"/><Relationship Id="rId144" Type="http://schemas.openxmlformats.org/officeDocument/2006/relationships/fontTable" Target="fontTable.xml"/><Relationship Id="rId5" Type="http://schemas.openxmlformats.org/officeDocument/2006/relationships/hyperlink" Target="https://commons.wikimedia.org/wiki/File:TeilhardP_1947.jpg" TargetMode="External"/><Relationship Id="rId90" Type="http://schemas.openxmlformats.org/officeDocument/2006/relationships/hyperlink" Target="https://es.wikipedia.org/wiki/Transformismo" TargetMode="External"/><Relationship Id="rId95" Type="http://schemas.openxmlformats.org/officeDocument/2006/relationships/hyperlink" Target="https://es.wikipedia.org/wiki/Pelagio" TargetMode="External"/><Relationship Id="rId22" Type="http://schemas.openxmlformats.org/officeDocument/2006/relationships/hyperlink" Target="https://es.wikipedia.org/wiki/Auvernia" TargetMode="External"/><Relationship Id="rId27" Type="http://schemas.openxmlformats.org/officeDocument/2006/relationships/hyperlink" Target="https://es.wikipedia.org/wiki/Aix-en-Provence" TargetMode="External"/><Relationship Id="rId43" Type="http://schemas.openxmlformats.org/officeDocument/2006/relationships/hyperlink" Target="https://es.wikipedia.org/wiki/Cueva_de_El_Castillo" TargetMode="External"/><Relationship Id="rId48" Type="http://schemas.openxmlformats.org/officeDocument/2006/relationships/hyperlink" Target="https://es.wikipedia.org/wiki/Licenciatura" TargetMode="External"/><Relationship Id="rId64" Type="http://schemas.openxmlformats.org/officeDocument/2006/relationships/hyperlink" Target="https://es.wikipedia.org/wiki/Homo_erectus_pekinensis" TargetMode="External"/><Relationship Id="rId69" Type="http://schemas.openxmlformats.org/officeDocument/2006/relationships/hyperlink" Target="https://es.wikipedia.org/wiki/Etiop%C3%ADa" TargetMode="External"/><Relationship Id="rId113" Type="http://schemas.openxmlformats.org/officeDocument/2006/relationships/hyperlink" Target="https://es.wikipedia.org/wiki/Acta_Apostolicae_Sedis" TargetMode="External"/><Relationship Id="rId118" Type="http://schemas.openxmlformats.org/officeDocument/2006/relationships/hyperlink" Target="https://es.wikipedia.org/wiki/Henri_de_Lubac" TargetMode="External"/><Relationship Id="rId134" Type="http://schemas.openxmlformats.org/officeDocument/2006/relationships/hyperlink" Target="https://es.wikipedia.org/w/index.php?title=El_grupo_zool%C3%B3gico_humano&amp;action=edit&amp;redlink=1" TargetMode="External"/><Relationship Id="rId139" Type="http://schemas.openxmlformats.org/officeDocument/2006/relationships/hyperlink" Target="https://es.wikipedia.org/w/index.php?title=C%C3%B3mo_yo_creo&amp;action=edit&amp;redlink=1" TargetMode="External"/><Relationship Id="rId80" Type="http://schemas.openxmlformats.org/officeDocument/2006/relationships/hyperlink" Target="https://es.wikipedia.org/wiki/C%C3%B3nsul_%28servicio_exterior%29" TargetMode="External"/><Relationship Id="rId85" Type="http://schemas.openxmlformats.org/officeDocument/2006/relationships/hyperlink" Target="https://es.wikipedia.org/wiki/Punto_Omega" TargetMode="External"/><Relationship Id="rId3" Type="http://schemas.openxmlformats.org/officeDocument/2006/relationships/settings" Target="settings.xml"/><Relationship Id="rId12" Type="http://schemas.openxmlformats.org/officeDocument/2006/relationships/hyperlink" Target="https://es.wikipedia.org/wiki/Clero" TargetMode="External"/><Relationship Id="rId17" Type="http://schemas.openxmlformats.org/officeDocument/2006/relationships/hyperlink" Target="https://es.wikipedia.org/wiki/Ortog%C3%A9nesis" TargetMode="External"/><Relationship Id="rId25" Type="http://schemas.openxmlformats.org/officeDocument/2006/relationships/hyperlink" Target="https://es.wikipedia.org/wiki/Naturalista" TargetMode="External"/><Relationship Id="rId33" Type="http://schemas.openxmlformats.org/officeDocument/2006/relationships/hyperlink" Target="https://es.wikipedia.org/wiki/Hombre_de_Piltdown" TargetMode="External"/><Relationship Id="rId38" Type="http://schemas.openxmlformats.org/officeDocument/2006/relationships/hyperlink" Target="https://es.wikipedia.org/wiki/Par%C3%ADs" TargetMode="External"/><Relationship Id="rId46" Type="http://schemas.openxmlformats.org/officeDocument/2006/relationships/hyperlink" Target="https://es.wikipedia.org/wiki/Espa%C3%B1a" TargetMode="External"/><Relationship Id="rId59" Type="http://schemas.openxmlformats.org/officeDocument/2006/relationships/hyperlink" Target="https://es.wikipedia.org/wiki/Pecado_original" TargetMode="External"/><Relationship Id="rId67" Type="http://schemas.openxmlformats.org/officeDocument/2006/relationships/hyperlink" Target="https://es.wikipedia.org/wiki/Asia_Central" TargetMode="External"/><Relationship Id="rId103" Type="http://schemas.openxmlformats.org/officeDocument/2006/relationships/hyperlink" Target="https://es.wikipedia.org/wiki/Sacramentos" TargetMode="External"/><Relationship Id="rId108" Type="http://schemas.openxmlformats.org/officeDocument/2006/relationships/hyperlink" Target="https://es.wikipedia.org/wiki/Thomas_Malthus" TargetMode="External"/><Relationship Id="rId116" Type="http://schemas.openxmlformats.org/officeDocument/2006/relationships/hyperlink" Target="https://es.wikipedia.org/wiki/L%E2%80%99Osservatore_Romano" TargetMode="External"/><Relationship Id="rId124" Type="http://schemas.openxmlformats.org/officeDocument/2006/relationships/hyperlink" Target="https://es.wikipedia.org/wiki/Eucarist%C3%ADa" TargetMode="External"/><Relationship Id="rId129" Type="http://schemas.openxmlformats.org/officeDocument/2006/relationships/hyperlink" Target="https://es.wikipedia.org/wiki/Benedicto_XVI" TargetMode="External"/><Relationship Id="rId137" Type="http://schemas.openxmlformats.org/officeDocument/2006/relationships/hyperlink" Target="https://es.wikipedia.org/w/index.php?title=La_activaci%C3%B3n_de_la_energ%C3%ADa&amp;action=edit&amp;redlink=1" TargetMode="External"/><Relationship Id="rId20" Type="http://schemas.openxmlformats.org/officeDocument/2006/relationships/hyperlink" Target="https://es.wikipedia.org/wiki/Vladimir_Vernadsky" TargetMode="External"/><Relationship Id="rId41" Type="http://schemas.openxmlformats.org/officeDocument/2006/relationships/hyperlink" Target="https://es.wikipedia.org/wiki/Homo_neanderthalensis" TargetMode="External"/><Relationship Id="rId54" Type="http://schemas.openxmlformats.org/officeDocument/2006/relationships/hyperlink" Target="https://es.wikipedia.org/wiki/Mammalia" TargetMode="External"/><Relationship Id="rId62" Type="http://schemas.openxmlformats.org/officeDocument/2006/relationships/hyperlink" Target="https://es.wikipedia.org/wiki/Zhoukoudian" TargetMode="External"/><Relationship Id="rId70" Type="http://schemas.openxmlformats.org/officeDocument/2006/relationships/hyperlink" Target="https://es.wikipedia.org/wiki/Estados_Unidos" TargetMode="External"/><Relationship Id="rId75" Type="http://schemas.openxmlformats.org/officeDocument/2006/relationships/hyperlink" Target="https://es.wikipedia.org/wiki/Sud%C3%A1frica" TargetMode="External"/><Relationship Id="rId83" Type="http://schemas.openxmlformats.org/officeDocument/2006/relationships/hyperlink" Target="https://es.wikipedia.org/wiki/Francisco_J._Ayala" TargetMode="External"/><Relationship Id="rId88" Type="http://schemas.openxmlformats.org/officeDocument/2006/relationships/hyperlink" Target="https://es.wikipedia.org/wiki/Alfredo_Ottaviani" TargetMode="External"/><Relationship Id="rId91" Type="http://schemas.openxmlformats.org/officeDocument/2006/relationships/hyperlink" Target="https://es.wikipedia.org/wiki/Charles_Darwin" TargetMode="External"/><Relationship Id="rId96" Type="http://schemas.openxmlformats.org/officeDocument/2006/relationships/hyperlink" Target="https://es.wikipedia.org/wiki/Monismo" TargetMode="External"/><Relationship Id="rId111" Type="http://schemas.openxmlformats.org/officeDocument/2006/relationships/hyperlink" Target="https://es.wikipedia.org/wiki/Juan_XXIII" TargetMode="External"/><Relationship Id="rId132" Type="http://schemas.openxmlformats.org/officeDocument/2006/relationships/hyperlink" Target="https://es.wikipedia.org/wiki/Cosmos" TargetMode="External"/><Relationship Id="rId140" Type="http://schemas.openxmlformats.org/officeDocument/2006/relationships/hyperlink" Target="https://es.wikipedia.org/w/index.php?title=Las_direcciones_del_futuro&amp;action=edit&amp;redlink=1"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s.wikipedia.org/wiki/Evoluci%C3%B3n_biol%C3%B3gica" TargetMode="External"/><Relationship Id="rId23" Type="http://schemas.openxmlformats.org/officeDocument/2006/relationships/hyperlink" Target="https://es.wikipedia.org/wiki/Francia" TargetMode="External"/><Relationship Id="rId28" Type="http://schemas.openxmlformats.org/officeDocument/2006/relationships/hyperlink" Target="https://es.wikipedia.org/wiki/Gran_Breta%C3%B1a" TargetMode="External"/><Relationship Id="rId36" Type="http://schemas.openxmlformats.org/officeDocument/2006/relationships/hyperlink" Target="https://es.wikipedia.org/wiki/Londres" TargetMode="External"/><Relationship Id="rId49" Type="http://schemas.openxmlformats.org/officeDocument/2006/relationships/hyperlink" Target="https://es.wikipedia.org/wiki/Geolog%C3%ADa" TargetMode="External"/><Relationship Id="rId57" Type="http://schemas.openxmlformats.org/officeDocument/2006/relationships/hyperlink" Target="https://es.wikipedia.org/wiki/Profesor" TargetMode="External"/><Relationship Id="rId106" Type="http://schemas.openxmlformats.org/officeDocument/2006/relationships/hyperlink" Target="https://es.wikipedia.org/wiki/Matrimonio" TargetMode="External"/><Relationship Id="rId114" Type="http://schemas.openxmlformats.org/officeDocument/2006/relationships/hyperlink" Target="https://es.wikipedia.org/wiki/Jos%C3%A9_Mar%C3%ADa_Iraburu" TargetMode="External"/><Relationship Id="rId119" Type="http://schemas.openxmlformats.org/officeDocument/2006/relationships/hyperlink" Target="https://es.wikipedia.org/wiki/Pablo_VI" TargetMode="External"/><Relationship Id="rId127" Type="http://schemas.openxmlformats.org/officeDocument/2006/relationships/hyperlink" Target="https://es.wikipedia.org/wiki/Transubstanciaci%C3%B3n" TargetMode="External"/><Relationship Id="rId10" Type="http://schemas.openxmlformats.org/officeDocument/2006/relationships/hyperlink" Target="https://es.wikipedia.org/wiki/10_de_abril" TargetMode="External"/><Relationship Id="rId31" Type="http://schemas.openxmlformats.org/officeDocument/2006/relationships/hyperlink" Target="https://es.wikipedia.org/wiki/Naturalista" TargetMode="External"/><Relationship Id="rId44" Type="http://schemas.openxmlformats.org/officeDocument/2006/relationships/hyperlink" Target="https://es.wikipedia.org/wiki/Puente_Viesgo" TargetMode="External"/><Relationship Id="rId52" Type="http://schemas.openxmlformats.org/officeDocument/2006/relationships/hyperlink" Target="https://es.wikipedia.org/wiki/Doctorado" TargetMode="External"/><Relationship Id="rId60" Type="http://schemas.openxmlformats.org/officeDocument/2006/relationships/hyperlink" Target="https://es.wikipedia.org/wiki/Santa_Sede" TargetMode="External"/><Relationship Id="rId65" Type="http://schemas.openxmlformats.org/officeDocument/2006/relationships/hyperlink" Target="https://es.wikipedia.org/wiki/Homo_erectus_erectus" TargetMode="External"/><Relationship Id="rId73" Type="http://schemas.openxmlformats.org/officeDocument/2006/relationships/hyperlink" Target="https://es.wikipedia.org/wiki/Birmania" TargetMode="External"/><Relationship Id="rId78" Type="http://schemas.openxmlformats.org/officeDocument/2006/relationships/hyperlink" Target="https://es.wikipedia.org/wiki/Shandong" TargetMode="External"/><Relationship Id="rId81" Type="http://schemas.openxmlformats.org/officeDocument/2006/relationships/hyperlink" Target="https://es.wikipedia.org/w/index.php?title=Jeanne_Mortier&amp;action=edit&amp;redlink=1" TargetMode="External"/><Relationship Id="rId86" Type="http://schemas.openxmlformats.org/officeDocument/2006/relationships/hyperlink" Target="https://es.wikipedia.org/wiki/Jean-Baptiste_Janssens" TargetMode="External"/><Relationship Id="rId94" Type="http://schemas.openxmlformats.org/officeDocument/2006/relationships/hyperlink" Target="https://es.wikipedia.org/wiki/Pecado_original" TargetMode="External"/><Relationship Id="rId99" Type="http://schemas.openxmlformats.org/officeDocument/2006/relationships/hyperlink" Target="https://es.wikipedia.org/wiki/Herbert_Spencer" TargetMode="External"/><Relationship Id="rId101" Type="http://schemas.openxmlformats.org/officeDocument/2006/relationships/hyperlink" Target="https://es.wikipedia.org/wiki/Pante%C3%ADsmo" TargetMode="External"/><Relationship Id="rId122" Type="http://schemas.openxmlformats.org/officeDocument/2006/relationships/hyperlink" Target="https://es.wikipedia.org/wiki/L%27Osservatore_Romano" TargetMode="External"/><Relationship Id="rId130" Type="http://schemas.openxmlformats.org/officeDocument/2006/relationships/hyperlink" Target="https://es.wikipedia.org/wiki/Gaudium_et_Spes" TargetMode="External"/><Relationship Id="rId135" Type="http://schemas.openxmlformats.org/officeDocument/2006/relationships/hyperlink" Target="https://es.wikipedia.org/w/index.php?title=La_visi%C3%B3n_del_pasado&amp;action=edit&amp;redlink=1" TargetMode="External"/><Relationship Id="rId143"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s.wikipedia.org/wiki/Nueva_York" TargetMode="External"/><Relationship Id="rId13" Type="http://schemas.openxmlformats.org/officeDocument/2006/relationships/hyperlink" Target="https://es.wikipedia.org/wiki/Paleontolog%C3%ADa" TargetMode="External"/><Relationship Id="rId18" Type="http://schemas.openxmlformats.org/officeDocument/2006/relationships/hyperlink" Target="https://es.wikipedia.org/wiki/Teleolog%C3%ADa" TargetMode="External"/><Relationship Id="rId39" Type="http://schemas.openxmlformats.org/officeDocument/2006/relationships/hyperlink" Target="https://es.wikipedia.org/wiki/Marcellin_Boule" TargetMode="External"/><Relationship Id="rId109" Type="http://schemas.openxmlformats.org/officeDocument/2006/relationships/hyperlink" Target="https://es.wikipedia.org/wiki/Alfred_Loisy" TargetMode="External"/><Relationship Id="rId34" Type="http://schemas.openxmlformats.org/officeDocument/2006/relationships/hyperlink" Target="https://es.wikipedia.org/wiki/Smith_Woodward" TargetMode="External"/><Relationship Id="rId50" Type="http://schemas.openxmlformats.org/officeDocument/2006/relationships/hyperlink" Target="https://es.wikipedia.org/wiki/Bot%C3%A1nica" TargetMode="External"/><Relationship Id="rId55" Type="http://schemas.openxmlformats.org/officeDocument/2006/relationships/hyperlink" Target="https://es.wikipedia.org/wiki/Eoceno" TargetMode="External"/><Relationship Id="rId76" Type="http://schemas.openxmlformats.org/officeDocument/2006/relationships/hyperlink" Target="https://es.wikipedia.org/wiki/Shanxi" TargetMode="External"/><Relationship Id="rId97" Type="http://schemas.openxmlformats.org/officeDocument/2006/relationships/hyperlink" Target="https://es.wikipedia.org/wiki/Materialismo" TargetMode="External"/><Relationship Id="rId104" Type="http://schemas.openxmlformats.org/officeDocument/2006/relationships/hyperlink" Target="https://es.wikipedia.org/wiki/Eucarist%C3%ADa" TargetMode="External"/><Relationship Id="rId120" Type="http://schemas.openxmlformats.org/officeDocument/2006/relationships/hyperlink" Target="https://es.wikipedia.org/wiki/Juan_Pablo_II" TargetMode="External"/><Relationship Id="rId125" Type="http://schemas.openxmlformats.org/officeDocument/2006/relationships/hyperlink" Target="https://es.wikipedia.org/wiki/Primicia" TargetMode="External"/><Relationship Id="rId141" Type="http://schemas.openxmlformats.org/officeDocument/2006/relationships/hyperlink" Target="https://es.wikipedia.org/w/index.php?title=Escritos_del_tiempo_de_la_guerra&amp;action=edit&amp;redlink=1" TargetMode="External"/><Relationship Id="rId7" Type="http://schemas.openxmlformats.org/officeDocument/2006/relationships/hyperlink" Target="https://es.wikipedia.org/wiki/1_de_mayo" TargetMode="External"/><Relationship Id="rId71" Type="http://schemas.openxmlformats.org/officeDocument/2006/relationships/hyperlink" Target="https://es.wikipedia.org/wiki/India" TargetMode="External"/><Relationship Id="rId92" Type="http://schemas.openxmlformats.org/officeDocument/2006/relationships/hyperlink" Target="https://es.wikipedia.org/wiki/Parus%C3%ADa" TargetMode="External"/><Relationship Id="rId2" Type="http://schemas.openxmlformats.org/officeDocument/2006/relationships/styles" Target="styles.xml"/><Relationship Id="rId29" Type="http://schemas.openxmlformats.org/officeDocument/2006/relationships/hyperlink" Target="https://es.wikipedia.org/wiki/Teolog%C3%ADa" TargetMode="External"/><Relationship Id="rId24" Type="http://schemas.openxmlformats.org/officeDocument/2006/relationships/hyperlink" Target="https://es.wikipedia.org/wiki/%C3%89cole_Nationale_des_Chartes" TargetMode="External"/><Relationship Id="rId40" Type="http://schemas.openxmlformats.org/officeDocument/2006/relationships/hyperlink" Target="https://es.wikipedia.org/wiki/Esqueleto" TargetMode="External"/><Relationship Id="rId45" Type="http://schemas.openxmlformats.org/officeDocument/2006/relationships/hyperlink" Target="https://es.wikipedia.org/wiki/Cantabria" TargetMode="External"/><Relationship Id="rId66" Type="http://schemas.openxmlformats.org/officeDocument/2006/relationships/hyperlink" Target="https://es.wikipedia.org/w/index.php?title=Crucero_amarillo&amp;action=edit&amp;redlink=1" TargetMode="External"/><Relationship Id="rId87" Type="http://schemas.openxmlformats.org/officeDocument/2006/relationships/hyperlink" Target="https://es.wikipedia.org/wiki/Congregaci%C3%B3n_para_la_Doctrina_de_la_Fe" TargetMode="External"/><Relationship Id="rId110" Type="http://schemas.openxmlformats.org/officeDocument/2006/relationships/hyperlink" Target="https://es.wikipedia.org/wiki/George_Tyrrell" TargetMode="External"/><Relationship Id="rId115" Type="http://schemas.openxmlformats.org/officeDocument/2006/relationships/hyperlink" Target="https://es.wikipedia.org/wiki/Santa_Sede" TargetMode="External"/><Relationship Id="rId131" Type="http://schemas.openxmlformats.org/officeDocument/2006/relationships/hyperlink" Target="https://es.wikipedia.org/wiki/Liturgia" TargetMode="External"/><Relationship Id="rId136" Type="http://schemas.openxmlformats.org/officeDocument/2006/relationships/hyperlink" Target="https://es.wikipedia.org/w/index.php?title=El_medio_divino&amp;action=edit&amp;redlink=1" TargetMode="External"/><Relationship Id="rId61" Type="http://schemas.openxmlformats.org/officeDocument/2006/relationships/hyperlink" Target="https://es.wikipedia.org/wiki/Ense%C3%B1anza" TargetMode="External"/><Relationship Id="rId82" Type="http://schemas.openxmlformats.org/officeDocument/2006/relationships/hyperlink" Target="https://es.wikipedia.org/wiki/Albacea" TargetMode="External"/><Relationship Id="rId19" Type="http://schemas.openxmlformats.org/officeDocument/2006/relationships/hyperlink" Target="https://es.wikipedia.org/wiki/Noosfera" TargetMode="External"/><Relationship Id="rId14" Type="http://schemas.openxmlformats.org/officeDocument/2006/relationships/hyperlink" Target="https://es.wikipedia.org/wiki/Fil%C3%B3sofo" TargetMode="External"/><Relationship Id="rId30" Type="http://schemas.openxmlformats.org/officeDocument/2006/relationships/hyperlink" Target="https://es.wikipedia.org/wiki/Sacerdote" TargetMode="External"/><Relationship Id="rId35" Type="http://schemas.openxmlformats.org/officeDocument/2006/relationships/hyperlink" Target="https://es.wikipedia.org/wiki/Museo_Brit%C3%A1nico" TargetMode="External"/><Relationship Id="rId56" Type="http://schemas.openxmlformats.org/officeDocument/2006/relationships/hyperlink" Target="https://es.wikipedia.org/wiki/China" TargetMode="External"/><Relationship Id="rId77" Type="http://schemas.openxmlformats.org/officeDocument/2006/relationships/hyperlink" Target="https://es.wikipedia.org/wiki/Henan" TargetMode="External"/><Relationship Id="rId100" Type="http://schemas.openxmlformats.org/officeDocument/2006/relationships/hyperlink" Target="https://es.wikipedia.org/wiki/Ernst_Haeckel" TargetMode="External"/><Relationship Id="rId105" Type="http://schemas.openxmlformats.org/officeDocument/2006/relationships/hyperlink" Target="https://es.wikipedia.org/wiki/Gotthard_G%C3%BCnther" TargetMode="External"/><Relationship Id="rId126" Type="http://schemas.openxmlformats.org/officeDocument/2006/relationships/hyperlink" Target="https://es.wikipedia.org/wiki/Hostia" TargetMode="External"/><Relationship Id="rId8" Type="http://schemas.openxmlformats.org/officeDocument/2006/relationships/hyperlink" Target="https://es.wikipedia.org/wiki/1881" TargetMode="External"/><Relationship Id="rId51" Type="http://schemas.openxmlformats.org/officeDocument/2006/relationships/hyperlink" Target="https://es.wikipedia.org/wiki/Zoolog%C3%ADa" TargetMode="External"/><Relationship Id="rId72" Type="http://schemas.openxmlformats.org/officeDocument/2006/relationships/hyperlink" Target="https://es.wikipedia.org/wiki/Java_%28isla%29" TargetMode="External"/><Relationship Id="rId93" Type="http://schemas.openxmlformats.org/officeDocument/2006/relationships/hyperlink" Target="https://es.wikipedia.org/wiki/Redenci%C3%B3n" TargetMode="External"/><Relationship Id="rId98" Type="http://schemas.openxmlformats.org/officeDocument/2006/relationships/hyperlink" Target="https://es.wikipedia.org/wiki/Evolucionismo" TargetMode="External"/><Relationship Id="rId121" Type="http://schemas.openxmlformats.org/officeDocument/2006/relationships/hyperlink" Target="https://es.wikipedia.org/wiki/Agostino_Casaroli" TargetMode="External"/><Relationship Id="rId142" Type="http://schemas.openxmlformats.org/officeDocument/2006/relationships/hyperlink" Target="https://es.wikipedia.org/w/index.php?title=El_coraz%C3%B3n_de_la_materi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3979</Words>
  <Characters>21887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2017-04-18T16:28:00Z</dcterms:created>
  <dcterms:modified xsi:type="dcterms:W3CDTF">2017-04-18T16:28:00Z</dcterms:modified>
</cp:coreProperties>
</file>