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40" w:rsidRDefault="00A92740" w:rsidP="00A92740">
      <w:pPr>
        <w:jc w:val="both"/>
        <w:rPr>
          <w:b/>
          <w:bCs/>
        </w:rPr>
      </w:pPr>
    </w:p>
    <w:p w:rsidR="0006676A" w:rsidRDefault="0006676A" w:rsidP="0006676A">
      <w:pPr>
        <w:jc w:val="center"/>
        <w:rPr>
          <w:b/>
          <w:bCs/>
          <w:color w:val="FF0000"/>
          <w:sz w:val="36"/>
          <w:szCs w:val="36"/>
        </w:rPr>
      </w:pPr>
      <w:r w:rsidRPr="0006676A">
        <w:rPr>
          <w:b/>
          <w:bCs/>
          <w:color w:val="FF0000"/>
          <w:sz w:val="36"/>
          <w:szCs w:val="36"/>
        </w:rPr>
        <w:t xml:space="preserve">Federico </w:t>
      </w:r>
      <w:proofErr w:type="spellStart"/>
      <w:r w:rsidRPr="0006676A">
        <w:rPr>
          <w:b/>
          <w:bCs/>
          <w:color w:val="FF0000"/>
          <w:sz w:val="36"/>
          <w:szCs w:val="36"/>
        </w:rPr>
        <w:t>Schelling</w:t>
      </w:r>
      <w:proofErr w:type="spellEnd"/>
      <w:r w:rsidRPr="0006676A">
        <w:rPr>
          <w:b/>
          <w:bCs/>
          <w:color w:val="FF0000"/>
          <w:sz w:val="36"/>
          <w:szCs w:val="36"/>
        </w:rPr>
        <w:t xml:space="preserve"> 1775 - 1854</w:t>
      </w:r>
    </w:p>
    <w:p w:rsidR="0006676A" w:rsidRDefault="0006676A" w:rsidP="0006676A">
      <w:pPr>
        <w:jc w:val="center"/>
        <w:rPr>
          <w:b/>
          <w:bCs/>
          <w:color w:val="FF0000"/>
          <w:sz w:val="36"/>
          <w:szCs w:val="36"/>
        </w:rPr>
      </w:pPr>
    </w:p>
    <w:p w:rsidR="0006676A" w:rsidRPr="0006676A" w:rsidRDefault="0006676A" w:rsidP="0006676A">
      <w:pPr>
        <w:jc w:val="center"/>
        <w:rPr>
          <w:b/>
          <w:bCs/>
          <w:color w:val="0070C0"/>
        </w:rPr>
      </w:pPr>
      <w:r w:rsidRPr="0006676A">
        <w:rPr>
          <w:b/>
          <w:bCs/>
          <w:color w:val="0070C0"/>
        </w:rPr>
        <w:t>https://es.wikipedia.org/wiki/Friedrich_Schelling</w:t>
      </w:r>
    </w:p>
    <w:p w:rsidR="0006676A" w:rsidRDefault="0006676A" w:rsidP="0006676A">
      <w:pPr>
        <w:jc w:val="center"/>
        <w:rPr>
          <w:b/>
          <w:bCs/>
          <w:color w:val="FF0000"/>
          <w:sz w:val="36"/>
          <w:szCs w:val="36"/>
        </w:rPr>
      </w:pPr>
    </w:p>
    <w:p w:rsidR="0006676A" w:rsidRPr="0006676A" w:rsidRDefault="0006676A" w:rsidP="0006676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822681" cy="2152650"/>
            <wp:effectExtent l="19050" t="0" r="6119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39" t="46269" r="67036" b="2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81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6A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74E18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proofErr w:type="spellStart"/>
      <w:r w:rsidRPr="0006676A">
        <w:rPr>
          <w:rFonts w:ascii="Arial" w:hAnsi="Arial" w:cs="Arial"/>
          <w:b/>
          <w:bCs/>
        </w:rPr>
        <w:t>F</w:t>
      </w:r>
      <w:r w:rsidR="00E74E18" w:rsidRPr="0006676A">
        <w:rPr>
          <w:rFonts w:ascii="Arial" w:hAnsi="Arial" w:cs="Arial"/>
          <w:b/>
          <w:bCs/>
        </w:rPr>
        <w:t>edrich</w:t>
      </w:r>
      <w:proofErr w:type="spellEnd"/>
      <w:r w:rsidR="00E74E18" w:rsidRPr="0006676A">
        <w:rPr>
          <w:rFonts w:ascii="Arial" w:hAnsi="Arial" w:cs="Arial"/>
          <w:b/>
          <w:b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bCs/>
        </w:rPr>
        <w:t>Wilhelm</w:t>
      </w:r>
      <w:proofErr w:type="spellEnd"/>
      <w:r w:rsidR="00E74E18" w:rsidRPr="0006676A">
        <w:rPr>
          <w:rFonts w:ascii="Arial" w:hAnsi="Arial" w:cs="Arial"/>
          <w:b/>
          <w:bCs/>
        </w:rPr>
        <w:t xml:space="preserve"> Joseph (von) </w:t>
      </w:r>
      <w:proofErr w:type="spellStart"/>
      <w:r w:rsidR="00E74E18" w:rsidRPr="0006676A">
        <w:rPr>
          <w:rFonts w:ascii="Arial" w:hAnsi="Arial" w:cs="Arial"/>
          <w:b/>
          <w:bCs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(</w:t>
      </w:r>
      <w:proofErr w:type="spellStart"/>
      <w:r w:rsidR="00E74E18" w:rsidRPr="0006676A">
        <w:rPr>
          <w:rFonts w:ascii="Arial" w:hAnsi="Arial" w:cs="Arial"/>
          <w:b/>
        </w:rPr>
        <w:fldChar w:fldCharType="begin"/>
      </w:r>
      <w:r w:rsidR="00E74E18" w:rsidRPr="0006676A">
        <w:rPr>
          <w:rFonts w:ascii="Arial" w:hAnsi="Arial" w:cs="Arial"/>
          <w:b/>
        </w:rPr>
        <w:instrText xml:space="preserve"> HYPERLINK "https://es.wikipedia.org/wiki/Leonberg" \o "Leonberg" </w:instrText>
      </w:r>
      <w:r w:rsidR="00E74E18" w:rsidRPr="0006676A">
        <w:rPr>
          <w:rFonts w:ascii="Arial" w:hAnsi="Arial" w:cs="Arial"/>
          <w:b/>
        </w:rPr>
        <w:fldChar w:fldCharType="separate"/>
      </w:r>
      <w:r w:rsidR="00E74E18" w:rsidRPr="0006676A">
        <w:rPr>
          <w:rStyle w:val="Hipervnculo"/>
          <w:rFonts w:ascii="Arial" w:hAnsi="Arial" w:cs="Arial"/>
          <w:b/>
          <w:color w:val="auto"/>
          <w:u w:val="none"/>
        </w:rPr>
        <w:t>Leonberg</w:t>
      </w:r>
      <w:proofErr w:type="spellEnd"/>
      <w:r w:rsidR="00E74E18" w:rsidRPr="0006676A">
        <w:rPr>
          <w:rFonts w:ascii="Arial" w:hAnsi="Arial" w:cs="Arial"/>
          <w:b/>
        </w:rPr>
        <w:fldChar w:fldCharType="end"/>
      </w:r>
      <w:r w:rsidR="00E74E18" w:rsidRPr="0006676A">
        <w:rPr>
          <w:rFonts w:ascii="Arial" w:hAnsi="Arial" w:cs="Arial"/>
          <w:b/>
        </w:rPr>
        <w:t xml:space="preserve">, </w:t>
      </w:r>
      <w:hyperlink r:id="rId7" w:tooltip="Wurtemberg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Wurtemberg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, </w:t>
      </w:r>
      <w:hyperlink r:id="rId8" w:tooltip="27 de ener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27 de enero</w:t>
        </w:r>
      </w:hyperlink>
      <w:r w:rsidR="00E74E18" w:rsidRPr="0006676A">
        <w:rPr>
          <w:rFonts w:ascii="Arial" w:hAnsi="Arial" w:cs="Arial"/>
          <w:b/>
        </w:rPr>
        <w:t xml:space="preserve"> de </w:t>
      </w:r>
      <w:hyperlink r:id="rId9" w:tooltip="1775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1775</w:t>
        </w:r>
      </w:hyperlink>
      <w:r w:rsidR="00E74E18" w:rsidRPr="0006676A">
        <w:rPr>
          <w:rFonts w:ascii="Arial" w:hAnsi="Arial" w:cs="Arial"/>
          <w:b/>
        </w:rPr>
        <w:t>-</w:t>
      </w:r>
      <w:hyperlink r:id="rId10" w:tooltip="Bad Ragaz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 xml:space="preserve">Bad </w:t>
        </w:r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Ragaz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, </w:t>
      </w:r>
      <w:hyperlink r:id="rId11" w:tooltip="Suiz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Suiza</w:t>
        </w:r>
      </w:hyperlink>
      <w:r w:rsidR="00E74E18" w:rsidRPr="0006676A">
        <w:rPr>
          <w:rFonts w:ascii="Arial" w:hAnsi="Arial" w:cs="Arial"/>
          <w:b/>
        </w:rPr>
        <w:t xml:space="preserve">, </w:t>
      </w:r>
      <w:hyperlink r:id="rId12" w:tooltip="20 de agost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20 de agosto</w:t>
        </w:r>
      </w:hyperlink>
      <w:r w:rsidR="00E74E18" w:rsidRPr="0006676A">
        <w:rPr>
          <w:rFonts w:ascii="Arial" w:hAnsi="Arial" w:cs="Arial"/>
          <w:b/>
        </w:rPr>
        <w:t xml:space="preserve"> de </w:t>
      </w:r>
      <w:hyperlink r:id="rId13" w:tooltip="1854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1854</w:t>
        </w:r>
      </w:hyperlink>
      <w:r w:rsidR="00E74E18" w:rsidRPr="0006676A">
        <w:rPr>
          <w:rFonts w:ascii="Arial" w:hAnsi="Arial" w:cs="Arial"/>
          <w:b/>
        </w:rPr>
        <w:t xml:space="preserve">) fue un </w:t>
      </w:r>
      <w:hyperlink r:id="rId14" w:tooltip="Filosofí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filósofo</w:t>
        </w:r>
      </w:hyperlink>
      <w:r w:rsidR="00E74E18" w:rsidRPr="0006676A">
        <w:rPr>
          <w:rFonts w:ascii="Arial" w:hAnsi="Arial" w:cs="Arial"/>
          <w:b/>
        </w:rPr>
        <w:t xml:space="preserve"> </w:t>
      </w:r>
      <w:hyperlink r:id="rId15" w:tooltip="Alemani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alemán</w:t>
        </w:r>
      </w:hyperlink>
      <w:r w:rsidR="00E74E18" w:rsidRPr="0006676A">
        <w:rPr>
          <w:rFonts w:ascii="Arial" w:hAnsi="Arial" w:cs="Arial"/>
          <w:b/>
        </w:rPr>
        <w:t>, uno de los máximos expone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 xml:space="preserve">tes del </w:t>
      </w:r>
      <w:hyperlink r:id="rId16" w:tooltip="Ideali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idealismo</w:t>
        </w:r>
      </w:hyperlink>
      <w:r w:rsidR="00E74E18" w:rsidRPr="0006676A">
        <w:rPr>
          <w:rFonts w:ascii="Arial" w:hAnsi="Arial" w:cs="Arial"/>
          <w:b/>
        </w:rPr>
        <w:t xml:space="preserve"> y de la tende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 xml:space="preserve">cia </w:t>
      </w:r>
      <w:hyperlink r:id="rId17" w:tooltip="Romantici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romántica alemana</w:t>
        </w:r>
      </w:hyperlink>
      <w:r w:rsidR="00E74E18" w:rsidRPr="0006676A">
        <w:rPr>
          <w:rFonts w:ascii="Arial" w:hAnsi="Arial" w:cs="Arial"/>
          <w:b/>
        </w:rPr>
        <w:t>.</w:t>
      </w:r>
    </w:p>
    <w:p w:rsidR="0006676A" w:rsidRPr="0006676A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E74E18" w:rsidP="0006676A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06676A">
        <w:rPr>
          <w:rStyle w:val="mw-headline"/>
          <w:rFonts w:ascii="Arial" w:hAnsi="Arial" w:cs="Arial"/>
          <w:color w:val="FF0000"/>
          <w:sz w:val="24"/>
          <w:szCs w:val="24"/>
        </w:rPr>
        <w:t>Vida y obra</w:t>
      </w:r>
      <w:r w:rsidR="0006676A">
        <w:rPr>
          <w:rStyle w:val="mw-headline"/>
          <w:rFonts w:ascii="Arial" w:hAnsi="Arial" w:cs="Arial"/>
          <w:color w:val="FF0000"/>
          <w:sz w:val="24"/>
          <w:szCs w:val="24"/>
        </w:rPr>
        <w:t xml:space="preserve">   </w:t>
      </w:r>
      <w:r w:rsidRPr="0006676A">
        <w:rPr>
          <w:rStyle w:val="mw-headline"/>
          <w:rFonts w:ascii="Arial" w:hAnsi="Arial" w:cs="Arial"/>
          <w:color w:val="FF0000"/>
          <w:sz w:val="24"/>
          <w:szCs w:val="24"/>
        </w:rPr>
        <w:t>Inicios y formación</w:t>
      </w:r>
    </w:p>
    <w:p w:rsidR="0006676A" w:rsidRPr="0006676A" w:rsidRDefault="0006676A" w:rsidP="0006676A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E74E18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4E18" w:rsidRPr="0006676A">
        <w:rPr>
          <w:rFonts w:ascii="Arial" w:hAnsi="Arial" w:cs="Arial"/>
          <w:b/>
        </w:rPr>
        <w:t xml:space="preserve">Nació el </w:t>
      </w:r>
      <w:hyperlink r:id="rId18" w:tooltip="27 de ener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27 de enero</w:t>
        </w:r>
      </w:hyperlink>
      <w:r w:rsidR="00E74E18" w:rsidRPr="0006676A">
        <w:rPr>
          <w:rFonts w:ascii="Arial" w:hAnsi="Arial" w:cs="Arial"/>
          <w:b/>
        </w:rPr>
        <w:t xml:space="preserve"> de </w:t>
      </w:r>
      <w:hyperlink r:id="rId19" w:tooltip="1775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1775</w:t>
        </w:r>
      </w:hyperlink>
      <w:r w:rsidR="00E74E18" w:rsidRPr="0006676A">
        <w:rPr>
          <w:rFonts w:ascii="Arial" w:hAnsi="Arial" w:cs="Arial"/>
          <w:b/>
        </w:rPr>
        <w:t xml:space="preserve"> en </w:t>
      </w:r>
      <w:hyperlink r:id="rId20" w:tooltip="Leonberg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Leonberg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 (</w:t>
      </w:r>
      <w:proofErr w:type="spellStart"/>
      <w:r w:rsidR="00E74E18" w:rsidRPr="0006676A">
        <w:rPr>
          <w:rFonts w:ascii="Arial" w:hAnsi="Arial" w:cs="Arial"/>
          <w:b/>
        </w:rPr>
        <w:fldChar w:fldCharType="begin"/>
      </w:r>
      <w:r w:rsidR="00E74E18" w:rsidRPr="0006676A">
        <w:rPr>
          <w:rFonts w:ascii="Arial" w:hAnsi="Arial" w:cs="Arial"/>
          <w:b/>
        </w:rPr>
        <w:instrText xml:space="preserve"> HYPERLINK "https://es.wikipedia.org/wiki/Wurtemberg" \o "Wurtemberg" </w:instrText>
      </w:r>
      <w:r w:rsidR="00E74E18" w:rsidRPr="0006676A">
        <w:rPr>
          <w:rFonts w:ascii="Arial" w:hAnsi="Arial" w:cs="Arial"/>
          <w:b/>
        </w:rPr>
        <w:fldChar w:fldCharType="separate"/>
      </w:r>
      <w:r w:rsidR="00E74E18" w:rsidRPr="0006676A">
        <w:rPr>
          <w:rStyle w:val="Hipervnculo"/>
          <w:rFonts w:ascii="Arial" w:hAnsi="Arial" w:cs="Arial"/>
          <w:b/>
          <w:color w:val="auto"/>
          <w:u w:val="none"/>
        </w:rPr>
        <w:t>Wurtemberg</w:t>
      </w:r>
      <w:proofErr w:type="spellEnd"/>
      <w:r w:rsidR="00E74E18" w:rsidRPr="0006676A">
        <w:rPr>
          <w:rFonts w:ascii="Arial" w:hAnsi="Arial" w:cs="Arial"/>
          <w:b/>
        </w:rPr>
        <w:fldChar w:fldCharType="end"/>
      </w:r>
      <w:r w:rsidR="00E74E18" w:rsidRPr="0006676A">
        <w:rPr>
          <w:rFonts w:ascii="Arial" w:hAnsi="Arial" w:cs="Arial"/>
          <w:b/>
        </w:rPr>
        <w:t xml:space="preserve">), hijo de </w:t>
      </w:r>
      <w:proofErr w:type="spellStart"/>
      <w:r w:rsidR="00E74E18" w:rsidRPr="0006676A">
        <w:rPr>
          <w:rFonts w:ascii="Arial" w:hAnsi="Arial" w:cs="Arial"/>
          <w:b/>
        </w:rPr>
        <w:t>Josephus</w:t>
      </w:r>
      <w:proofErr w:type="spellEnd"/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Friedrich</w:t>
      </w:r>
      <w:proofErr w:type="spellEnd"/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(1735-1812) y </w:t>
      </w:r>
      <w:proofErr w:type="spellStart"/>
      <w:r w:rsidR="00E74E18" w:rsidRPr="0006676A">
        <w:rPr>
          <w:rFonts w:ascii="Arial" w:hAnsi="Arial" w:cs="Arial"/>
          <w:b/>
        </w:rPr>
        <w:t>Gottliebin</w:t>
      </w:r>
      <w:proofErr w:type="spellEnd"/>
      <w:r w:rsidR="00E74E18" w:rsidRPr="0006676A">
        <w:rPr>
          <w:rFonts w:ascii="Arial" w:hAnsi="Arial" w:cs="Arial"/>
          <w:b/>
        </w:rPr>
        <w:t xml:space="preserve"> Marie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(nacida </w:t>
      </w:r>
      <w:proofErr w:type="spellStart"/>
      <w:r w:rsidR="00E74E18" w:rsidRPr="0006676A">
        <w:rPr>
          <w:rFonts w:ascii="Arial" w:hAnsi="Arial" w:cs="Arial"/>
          <w:b/>
        </w:rPr>
        <w:t>Cleß</w:t>
      </w:r>
      <w:proofErr w:type="spellEnd"/>
      <w:r w:rsidR="00E74E18" w:rsidRPr="0006676A">
        <w:rPr>
          <w:rFonts w:ascii="Arial" w:hAnsi="Arial" w:cs="Arial"/>
          <w:b/>
        </w:rPr>
        <w:t>, 1746-1818).</w:t>
      </w:r>
      <w:hyperlink r:id="rId21" w:anchor="cite_note-1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E74E18" w:rsidRPr="0006676A">
        <w:rPr>
          <w:rFonts w:ascii="Arial" w:hAnsi="Arial" w:cs="Arial"/>
          <w:b/>
        </w:rPr>
        <w:t xml:space="preserve"> Su padre, un </w:t>
      </w:r>
      <w:hyperlink r:id="rId22" w:tooltip="Pastor (ministro religioso)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pastor</w:t>
        </w:r>
      </w:hyperlink>
      <w:r w:rsidR="00E74E18" w:rsidRPr="0006676A">
        <w:rPr>
          <w:rFonts w:ascii="Arial" w:hAnsi="Arial" w:cs="Arial"/>
          <w:b/>
        </w:rPr>
        <w:t xml:space="preserve"> </w:t>
      </w:r>
      <w:hyperlink r:id="rId23" w:tooltip="Protestante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protestante</w:t>
        </w:r>
      </w:hyperlink>
      <w:r w:rsidR="00E74E18" w:rsidRPr="0006676A">
        <w:rPr>
          <w:rFonts w:ascii="Arial" w:hAnsi="Arial" w:cs="Arial"/>
          <w:b/>
        </w:rPr>
        <w:t xml:space="preserve"> —profesión arraigada en la familia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—, estudió con Hegel, y </w:t>
      </w:r>
      <w:proofErr w:type="spellStart"/>
      <w:r w:rsidR="00E74E18" w:rsidRPr="0006676A">
        <w:rPr>
          <w:rFonts w:ascii="Arial" w:hAnsi="Arial" w:cs="Arial"/>
          <w:b/>
        </w:rPr>
        <w:t>Hölderling</w:t>
      </w:r>
      <w:proofErr w:type="spellEnd"/>
      <w:r w:rsidR="00E74E18" w:rsidRPr="0006676A">
        <w:rPr>
          <w:rFonts w:ascii="Arial" w:hAnsi="Arial" w:cs="Arial"/>
          <w:b/>
        </w:rPr>
        <w:t xml:space="preserve"> en el seminario protestante de Tubinga. Gozaba de cierto renombre, ya que ha</w:t>
      </w:r>
      <w:r w:rsidR="00E74E18" w:rsidRPr="0006676A">
        <w:rPr>
          <w:rFonts w:ascii="Arial" w:hAnsi="Arial" w:cs="Arial"/>
          <w:b/>
        </w:rPr>
        <w:t>b</w:t>
      </w:r>
      <w:r w:rsidR="00E74E18" w:rsidRPr="0006676A">
        <w:rPr>
          <w:rFonts w:ascii="Arial" w:hAnsi="Arial" w:cs="Arial"/>
          <w:b/>
        </w:rPr>
        <w:t xml:space="preserve">ía realizado escritos sobre </w:t>
      </w:r>
      <w:hyperlink r:id="rId24" w:tooltip="Teologí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teología</w:t>
        </w:r>
      </w:hyperlink>
      <w:r w:rsidR="00E74E18" w:rsidRPr="0006676A">
        <w:rPr>
          <w:rFonts w:ascii="Arial" w:hAnsi="Arial" w:cs="Arial"/>
          <w:b/>
        </w:rPr>
        <w:t xml:space="preserve">; poseía una gran cultura y profundos conocimientos de las </w:t>
      </w:r>
      <w:hyperlink r:id="rId25" w:tooltip="Lenguas semíticas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lenguas semíticas</w:t>
        </w:r>
      </w:hyperlink>
      <w:r w:rsidR="00E74E18" w:rsidRPr="0006676A">
        <w:rPr>
          <w:rFonts w:ascii="Arial" w:hAnsi="Arial" w:cs="Arial"/>
          <w:b/>
        </w:rPr>
        <w:t xml:space="preserve">. En </w:t>
      </w:r>
      <w:hyperlink r:id="rId26" w:tooltip="1777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1777</w:t>
        </w:r>
      </w:hyperlink>
      <w:r w:rsidR="00E74E18" w:rsidRPr="0006676A">
        <w:rPr>
          <w:rFonts w:ascii="Arial" w:hAnsi="Arial" w:cs="Arial"/>
          <w:b/>
        </w:rPr>
        <w:t xml:space="preserve">, en el monasterio de </w:t>
      </w:r>
      <w:hyperlink r:id="rId27" w:tooltip="Bebenhausen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Bebenhausen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, Joseph </w:t>
      </w:r>
      <w:proofErr w:type="spellStart"/>
      <w:r w:rsidR="00E74E18" w:rsidRPr="0006676A">
        <w:rPr>
          <w:rFonts w:ascii="Arial" w:hAnsi="Arial" w:cs="Arial"/>
          <w:b/>
        </w:rPr>
        <w:t>Friedrich</w:t>
      </w:r>
      <w:proofErr w:type="spellEnd"/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Sch</w:t>
      </w:r>
      <w:r w:rsidR="00E74E18" w:rsidRPr="0006676A">
        <w:rPr>
          <w:rFonts w:ascii="Arial" w:hAnsi="Arial" w:cs="Arial"/>
          <w:b/>
        </w:rPr>
        <w:t>e</w:t>
      </w:r>
      <w:r w:rsidR="00E74E18" w:rsidRPr="0006676A">
        <w:rPr>
          <w:rFonts w:ascii="Arial" w:hAnsi="Arial" w:cs="Arial"/>
          <w:b/>
        </w:rPr>
        <w:t>lling</w:t>
      </w:r>
      <w:proofErr w:type="spellEnd"/>
      <w:r w:rsidR="00E74E18" w:rsidRPr="0006676A">
        <w:rPr>
          <w:rFonts w:ascii="Arial" w:hAnsi="Arial" w:cs="Arial"/>
          <w:b/>
        </w:rPr>
        <w:t xml:space="preserve"> se co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>vierte en predicador y pastor del Seminario Superior. En este lugar es donde inicia el pr</w:t>
      </w:r>
      <w:r w:rsidR="00E74E18" w:rsidRPr="0006676A">
        <w:rPr>
          <w:rFonts w:ascii="Arial" w:hAnsi="Arial" w:cs="Arial"/>
          <w:b/>
        </w:rPr>
        <w:t>i</w:t>
      </w:r>
      <w:r w:rsidR="00E74E18" w:rsidRPr="0006676A">
        <w:rPr>
          <w:rFonts w:ascii="Arial" w:hAnsi="Arial" w:cs="Arial"/>
          <w:b/>
        </w:rPr>
        <w:t xml:space="preserve">mogénito de los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, </w:t>
      </w:r>
      <w:proofErr w:type="spellStart"/>
      <w:r w:rsidR="00E74E18" w:rsidRPr="0006676A">
        <w:rPr>
          <w:rFonts w:ascii="Arial" w:hAnsi="Arial" w:cs="Arial"/>
          <w:b/>
        </w:rPr>
        <w:t>Friedrich</w:t>
      </w:r>
      <w:proofErr w:type="spellEnd"/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Wilhelm</w:t>
      </w:r>
      <w:proofErr w:type="spellEnd"/>
      <w:r w:rsidR="00E74E18" w:rsidRPr="0006676A">
        <w:rPr>
          <w:rFonts w:ascii="Arial" w:hAnsi="Arial" w:cs="Arial"/>
          <w:b/>
        </w:rPr>
        <w:t xml:space="preserve"> Joseph, sus primeros estudios, los cursa brillantemente, con una anticipación de dos años con respecto a sus demás comp</w:t>
      </w:r>
      <w:r w:rsidR="00E74E18" w:rsidRPr="0006676A">
        <w:rPr>
          <w:rFonts w:ascii="Arial" w:hAnsi="Arial" w:cs="Arial"/>
          <w:b/>
        </w:rPr>
        <w:t>a</w:t>
      </w:r>
      <w:r w:rsidR="00E74E18" w:rsidRPr="0006676A">
        <w:rPr>
          <w:rFonts w:ascii="Arial" w:hAnsi="Arial" w:cs="Arial"/>
          <w:b/>
        </w:rPr>
        <w:t>ñeros.</w:t>
      </w:r>
    </w:p>
    <w:p w:rsidR="0006676A" w:rsidRPr="0006676A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4E18" w:rsidRPr="0006676A">
        <w:rPr>
          <w:rFonts w:ascii="Arial" w:hAnsi="Arial" w:cs="Arial"/>
          <w:b/>
        </w:rPr>
        <w:t xml:space="preserve">A los ocho años comienza a aprender </w:t>
      </w:r>
      <w:hyperlink r:id="rId28" w:tooltip="Filología clásic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letras clásicas</w:t>
        </w:r>
      </w:hyperlink>
      <w:r w:rsidR="00E74E18" w:rsidRPr="0006676A">
        <w:rPr>
          <w:rFonts w:ascii="Arial" w:hAnsi="Arial" w:cs="Arial"/>
          <w:b/>
        </w:rPr>
        <w:t>. Su precoz madurez intelectual ca</w:t>
      </w:r>
      <w:r w:rsidR="00E74E18" w:rsidRPr="0006676A">
        <w:rPr>
          <w:rFonts w:ascii="Arial" w:hAnsi="Arial" w:cs="Arial"/>
          <w:b/>
        </w:rPr>
        <w:t>u</w:t>
      </w:r>
      <w:r w:rsidR="00E74E18" w:rsidRPr="0006676A">
        <w:rPr>
          <w:rFonts w:ascii="Arial" w:hAnsi="Arial" w:cs="Arial"/>
          <w:b/>
        </w:rPr>
        <w:t xml:space="preserve">sa admiración a sus profesores. En otoño de </w:t>
      </w:r>
      <w:hyperlink r:id="rId29" w:tooltip="1790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1790</w:t>
        </w:r>
      </w:hyperlink>
      <w:r w:rsidR="00E74E18" w:rsidRPr="0006676A">
        <w:rPr>
          <w:rFonts w:ascii="Arial" w:hAnsi="Arial" w:cs="Arial"/>
          <w:b/>
        </w:rPr>
        <w:t xml:space="preserve"> ingresa, con sólo dieciséis años de edad, en el famoso </w:t>
      </w:r>
      <w:hyperlink r:id="rId30" w:tooltip="Seminario de Tubing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seminario de Tubinga</w:t>
        </w:r>
      </w:hyperlink>
      <w:r w:rsidR="00E74E18" w:rsidRPr="0006676A">
        <w:rPr>
          <w:rFonts w:ascii="Arial" w:hAnsi="Arial" w:cs="Arial"/>
          <w:b/>
        </w:rPr>
        <w:t xml:space="preserve">, donde tiene por condiscípulos a </w:t>
      </w:r>
      <w:hyperlink r:id="rId31" w:tooltip="Friedrich Hölderlin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Friedrich</w:t>
        </w:r>
        <w:proofErr w:type="spellEnd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Hölderlin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 y </w:t>
      </w:r>
      <w:hyperlink r:id="rId32" w:tooltip="Hegel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Hegel</w:t>
        </w:r>
      </w:hyperlink>
      <w:r w:rsidR="00E74E18" w:rsidRPr="0006676A">
        <w:rPr>
          <w:rFonts w:ascii="Arial" w:hAnsi="Arial" w:cs="Arial"/>
          <w:b/>
        </w:rPr>
        <w:t xml:space="preserve">, mayores que él. Se dedica primeramente a la </w:t>
      </w:r>
      <w:hyperlink r:id="rId33" w:tooltip="Teologí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teología</w:t>
        </w:r>
      </w:hyperlink>
      <w:r w:rsidR="00E74E18" w:rsidRPr="0006676A">
        <w:rPr>
          <w:rFonts w:ascii="Arial" w:hAnsi="Arial" w:cs="Arial"/>
          <w:b/>
        </w:rPr>
        <w:t xml:space="preserve">, a la exégesis y a las lenguas antiguas. Más tarde tiene lugar su súbita pasión por la </w:t>
      </w:r>
      <w:hyperlink r:id="rId34" w:tooltip="Filosofí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="00E74E18" w:rsidRPr="0006676A">
        <w:rPr>
          <w:rFonts w:ascii="Arial" w:hAnsi="Arial" w:cs="Arial"/>
          <w:b/>
        </w:rPr>
        <w:t>.</w:t>
      </w:r>
    </w:p>
    <w:p w:rsidR="0006676A" w:rsidRPr="0006676A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74E18" w:rsidRPr="0006676A">
        <w:rPr>
          <w:rFonts w:ascii="Arial" w:hAnsi="Arial" w:cs="Arial"/>
          <w:b/>
        </w:rPr>
        <w:t xml:space="preserve">El seminario tenía una política de carácter </w:t>
      </w:r>
      <w:hyperlink r:id="rId35" w:tooltip="Conservaduri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conservador</w:t>
        </w:r>
      </w:hyperlink>
      <w:r w:rsidR="00E74E18" w:rsidRPr="0006676A">
        <w:rPr>
          <w:rFonts w:ascii="Arial" w:hAnsi="Arial" w:cs="Arial"/>
          <w:b/>
        </w:rPr>
        <w:t xml:space="preserve"> y </w:t>
      </w:r>
      <w:hyperlink r:id="rId36" w:tooltip="Feudal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feudal</w:t>
        </w:r>
      </w:hyperlink>
      <w:r w:rsidR="00E74E18" w:rsidRPr="0006676A">
        <w:rPr>
          <w:rFonts w:ascii="Arial" w:hAnsi="Arial" w:cs="Arial"/>
          <w:b/>
        </w:rPr>
        <w:t>; en él había un ambiente marc</w:t>
      </w:r>
      <w:r w:rsidR="00E74E18" w:rsidRPr="0006676A">
        <w:rPr>
          <w:rFonts w:ascii="Arial" w:hAnsi="Arial" w:cs="Arial"/>
          <w:b/>
        </w:rPr>
        <w:t>a</w:t>
      </w:r>
      <w:r w:rsidR="00E74E18" w:rsidRPr="0006676A">
        <w:rPr>
          <w:rFonts w:ascii="Arial" w:hAnsi="Arial" w:cs="Arial"/>
          <w:b/>
        </w:rPr>
        <w:t xml:space="preserve">do por la tradición teosófica-mística que tenía sus bases en el </w:t>
      </w:r>
      <w:hyperlink r:id="rId37" w:tooltip="Renacimient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Renacimiento</w:t>
        </w:r>
      </w:hyperlink>
      <w:r w:rsidR="00E74E18" w:rsidRPr="0006676A">
        <w:rPr>
          <w:rFonts w:ascii="Arial" w:hAnsi="Arial" w:cs="Arial"/>
          <w:b/>
        </w:rPr>
        <w:t>. Aunque este instituto intentaba mantener un control de los estudios y las tendencias e ideas polít</w:t>
      </w:r>
      <w:r w:rsidR="00E74E18" w:rsidRPr="0006676A">
        <w:rPr>
          <w:rFonts w:ascii="Arial" w:hAnsi="Arial" w:cs="Arial"/>
          <w:b/>
        </w:rPr>
        <w:t>i</w:t>
      </w:r>
      <w:r w:rsidR="00E74E18" w:rsidRPr="0006676A">
        <w:rPr>
          <w:rFonts w:ascii="Arial" w:hAnsi="Arial" w:cs="Arial"/>
          <w:b/>
        </w:rPr>
        <w:t>cas de sus alu</w:t>
      </w:r>
      <w:r w:rsidR="00E74E18" w:rsidRPr="0006676A">
        <w:rPr>
          <w:rFonts w:ascii="Arial" w:hAnsi="Arial" w:cs="Arial"/>
          <w:b/>
        </w:rPr>
        <w:t>m</w:t>
      </w:r>
      <w:r w:rsidR="00E74E18" w:rsidRPr="0006676A">
        <w:rPr>
          <w:rFonts w:ascii="Arial" w:hAnsi="Arial" w:cs="Arial"/>
          <w:b/>
        </w:rPr>
        <w:t xml:space="preserve">nos, estos leían, a escondidas, autores que no estaban permitidos, como era el caso de </w:t>
      </w:r>
      <w:hyperlink r:id="rId38" w:tooltip="Immanuel Kant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Kant</w:t>
        </w:r>
      </w:hyperlink>
      <w:r w:rsidR="00E74E18" w:rsidRPr="0006676A">
        <w:rPr>
          <w:rFonts w:ascii="Arial" w:hAnsi="Arial" w:cs="Arial"/>
          <w:b/>
        </w:rPr>
        <w:t xml:space="preserve">, </w:t>
      </w:r>
      <w:hyperlink r:id="rId39" w:tooltip="Gotthold Ephraim Lessing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Lessing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, </w:t>
      </w:r>
      <w:hyperlink r:id="rId40" w:tooltip="Jean-Jacques Rousseau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Rousseau</w:t>
        </w:r>
      </w:hyperlink>
      <w:r w:rsidR="00E74E18" w:rsidRPr="0006676A">
        <w:rPr>
          <w:rFonts w:ascii="Arial" w:hAnsi="Arial" w:cs="Arial"/>
          <w:b/>
        </w:rPr>
        <w:t xml:space="preserve">, </w:t>
      </w:r>
      <w:hyperlink r:id="rId41" w:tooltip="Friedrich Schiller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Schiller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 y </w:t>
      </w:r>
      <w:hyperlink r:id="rId42" w:tooltip="Johann Gottfried Herder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Herder</w:t>
        </w:r>
        <w:proofErr w:type="spellEnd"/>
      </w:hyperlink>
      <w:r w:rsidR="00E74E18" w:rsidRPr="0006676A">
        <w:rPr>
          <w:rFonts w:ascii="Arial" w:hAnsi="Arial" w:cs="Arial"/>
          <w:b/>
        </w:rPr>
        <w:t>; gracias a estas lecturas los e</w:t>
      </w:r>
      <w:r w:rsidR="00E74E18" w:rsidRPr="0006676A">
        <w:rPr>
          <w:rFonts w:ascii="Arial" w:hAnsi="Arial" w:cs="Arial"/>
          <w:b/>
        </w:rPr>
        <w:t>s</w:t>
      </w:r>
      <w:r w:rsidR="00E74E18" w:rsidRPr="0006676A">
        <w:rPr>
          <w:rFonts w:ascii="Arial" w:hAnsi="Arial" w:cs="Arial"/>
          <w:b/>
        </w:rPr>
        <w:t>tudiantes pudieron criticar los conocimientos tradicionalmente aceptados.</w:t>
      </w:r>
    </w:p>
    <w:p w:rsidR="0006676A" w:rsidRPr="0006676A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Pr="0006676A" w:rsidRDefault="00E74E18" w:rsidP="0006676A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06676A">
        <w:rPr>
          <w:rStyle w:val="mw-headline"/>
          <w:rFonts w:ascii="Arial" w:hAnsi="Arial" w:cs="Arial"/>
          <w:color w:val="FF0000"/>
          <w:sz w:val="24"/>
          <w:szCs w:val="24"/>
        </w:rPr>
        <w:t>Primeros escritos</w:t>
      </w:r>
    </w:p>
    <w:p w:rsidR="00FC07E0" w:rsidRDefault="00E74E18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6676A">
        <w:rPr>
          <w:rFonts w:ascii="Arial" w:hAnsi="Arial" w:cs="Arial"/>
          <w:b/>
        </w:rPr>
        <w:t xml:space="preserve">  En </w:t>
      </w:r>
      <w:hyperlink r:id="rId43" w:tooltip="1792" w:history="1"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1792</w:t>
        </w:r>
      </w:hyperlink>
      <w:r w:rsidRPr="0006676A">
        <w:rPr>
          <w:rFonts w:ascii="Arial" w:hAnsi="Arial" w:cs="Arial"/>
          <w:b/>
        </w:rPr>
        <w:t xml:space="preserve"> se graduó </w:t>
      </w:r>
      <w:proofErr w:type="spellStart"/>
      <w:r w:rsidRPr="0006676A">
        <w:rPr>
          <w:rFonts w:ascii="Arial" w:hAnsi="Arial" w:cs="Arial"/>
          <w:b/>
        </w:rPr>
        <w:t>co</w:t>
      </w:r>
      <w:proofErr w:type="spellEnd"/>
    </w:p>
    <w:p w:rsidR="00E74E18" w:rsidRDefault="00E74E18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6676A">
        <w:rPr>
          <w:rFonts w:ascii="Arial" w:hAnsi="Arial" w:cs="Arial"/>
          <w:b/>
        </w:rPr>
        <w:t xml:space="preserve">n una tesis escrita en latín sobre el origen del mal humano, titulada </w:t>
      </w:r>
      <w:r w:rsidRPr="0006676A">
        <w:rPr>
          <w:rFonts w:ascii="Arial" w:hAnsi="Arial" w:cs="Arial"/>
          <w:b/>
          <w:i/>
          <w:iCs/>
        </w:rPr>
        <w:t>Un intento de explic</w:t>
      </w:r>
      <w:r w:rsidRPr="0006676A">
        <w:rPr>
          <w:rFonts w:ascii="Arial" w:hAnsi="Arial" w:cs="Arial"/>
          <w:b/>
          <w:i/>
          <w:iCs/>
        </w:rPr>
        <w:t>a</w:t>
      </w:r>
      <w:r w:rsidRPr="0006676A">
        <w:rPr>
          <w:rFonts w:ascii="Arial" w:hAnsi="Arial" w:cs="Arial"/>
          <w:b/>
          <w:i/>
          <w:iCs/>
        </w:rPr>
        <w:t xml:space="preserve">ción crítica y filosófica de los más antiguos </w:t>
      </w:r>
      <w:proofErr w:type="spellStart"/>
      <w:r w:rsidRPr="0006676A">
        <w:rPr>
          <w:rFonts w:ascii="Arial" w:hAnsi="Arial" w:cs="Arial"/>
          <w:b/>
          <w:i/>
          <w:iCs/>
        </w:rPr>
        <w:t>filosofemas</w:t>
      </w:r>
      <w:proofErr w:type="spellEnd"/>
      <w:r w:rsidRPr="0006676A">
        <w:rPr>
          <w:rFonts w:ascii="Arial" w:hAnsi="Arial" w:cs="Arial"/>
          <w:b/>
          <w:i/>
          <w:iCs/>
        </w:rPr>
        <w:t xml:space="preserve"> de Génesis III sobre el primer or</w:t>
      </w:r>
      <w:r w:rsidRPr="0006676A">
        <w:rPr>
          <w:rFonts w:ascii="Arial" w:hAnsi="Arial" w:cs="Arial"/>
          <w:b/>
          <w:i/>
          <w:iCs/>
        </w:rPr>
        <w:t>i</w:t>
      </w:r>
      <w:r w:rsidRPr="0006676A">
        <w:rPr>
          <w:rFonts w:ascii="Arial" w:hAnsi="Arial" w:cs="Arial"/>
          <w:b/>
          <w:i/>
          <w:iCs/>
        </w:rPr>
        <w:t>gen de la maldad humana</w:t>
      </w:r>
      <w:r w:rsidRPr="0006676A">
        <w:rPr>
          <w:rFonts w:ascii="Arial" w:hAnsi="Arial" w:cs="Arial"/>
          <w:b/>
        </w:rPr>
        <w:t xml:space="preserve"> (</w:t>
      </w:r>
      <w:proofErr w:type="spellStart"/>
      <w:r w:rsidRPr="0006676A">
        <w:rPr>
          <w:rFonts w:ascii="Arial" w:hAnsi="Arial" w:cs="Arial"/>
          <w:b/>
          <w:i/>
          <w:iCs/>
        </w:rPr>
        <w:t>Antiquissimi</w:t>
      </w:r>
      <w:proofErr w:type="spellEnd"/>
      <w:r w:rsidRPr="0006676A">
        <w:rPr>
          <w:rFonts w:ascii="Arial" w:hAnsi="Arial" w:cs="Arial"/>
          <w:b/>
          <w:i/>
          <w:iCs/>
        </w:rPr>
        <w:t xml:space="preserve"> de prima </w:t>
      </w:r>
      <w:proofErr w:type="spellStart"/>
      <w:r w:rsidRPr="0006676A">
        <w:rPr>
          <w:rFonts w:ascii="Arial" w:hAnsi="Arial" w:cs="Arial"/>
          <w:b/>
          <w:i/>
          <w:iCs/>
        </w:rPr>
        <w:t>malorum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humanorum</w:t>
      </w:r>
      <w:proofErr w:type="spellEnd"/>
      <w:r w:rsidRPr="0006676A">
        <w:rPr>
          <w:rFonts w:ascii="Arial" w:hAnsi="Arial" w:cs="Arial"/>
          <w:b/>
          <w:i/>
          <w:iCs/>
        </w:rPr>
        <w:t xml:space="preserve"> origine </w:t>
      </w:r>
      <w:proofErr w:type="spellStart"/>
      <w:r w:rsidRPr="0006676A">
        <w:rPr>
          <w:rFonts w:ascii="Arial" w:hAnsi="Arial" w:cs="Arial"/>
          <w:b/>
          <w:i/>
          <w:iCs/>
        </w:rPr>
        <w:t>philoso</w:t>
      </w:r>
      <w:r w:rsidRPr="0006676A">
        <w:rPr>
          <w:rFonts w:ascii="Arial" w:hAnsi="Arial" w:cs="Arial"/>
          <w:b/>
          <w:i/>
          <w:iCs/>
        </w:rPr>
        <w:t>p</w:t>
      </w:r>
      <w:r w:rsidRPr="0006676A">
        <w:rPr>
          <w:rFonts w:ascii="Arial" w:hAnsi="Arial" w:cs="Arial"/>
          <w:b/>
          <w:i/>
          <w:iCs/>
        </w:rPr>
        <w:t>hematis</w:t>
      </w:r>
      <w:proofErr w:type="spellEnd"/>
      <w:r w:rsidRPr="0006676A">
        <w:rPr>
          <w:rFonts w:ascii="Arial" w:hAnsi="Arial" w:cs="Arial"/>
          <w:b/>
          <w:i/>
          <w:iCs/>
        </w:rPr>
        <w:t xml:space="preserve"> Genes. III. </w:t>
      </w:r>
      <w:proofErr w:type="spellStart"/>
      <w:r w:rsidRPr="0006676A">
        <w:rPr>
          <w:rFonts w:ascii="Arial" w:hAnsi="Arial" w:cs="Arial"/>
          <w:b/>
          <w:i/>
          <w:iCs/>
        </w:rPr>
        <w:t>explicandi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tentamen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criticum</w:t>
      </w:r>
      <w:proofErr w:type="spellEnd"/>
      <w:r w:rsidRPr="0006676A">
        <w:rPr>
          <w:rFonts w:ascii="Arial" w:hAnsi="Arial" w:cs="Arial"/>
          <w:b/>
          <w:i/>
          <w:iCs/>
        </w:rPr>
        <w:t xml:space="preserve"> et </w:t>
      </w:r>
      <w:proofErr w:type="spellStart"/>
      <w:r w:rsidRPr="0006676A">
        <w:rPr>
          <w:rFonts w:ascii="Arial" w:hAnsi="Arial" w:cs="Arial"/>
          <w:b/>
          <w:i/>
          <w:iCs/>
        </w:rPr>
        <w:t>philosophicum</w:t>
      </w:r>
      <w:proofErr w:type="spellEnd"/>
      <w:r w:rsidRPr="0006676A">
        <w:rPr>
          <w:rFonts w:ascii="Arial" w:hAnsi="Arial" w:cs="Arial"/>
          <w:b/>
        </w:rPr>
        <w:t>), donde trata de enco</w:t>
      </w:r>
      <w:r w:rsidRPr="0006676A">
        <w:rPr>
          <w:rFonts w:ascii="Arial" w:hAnsi="Arial" w:cs="Arial"/>
          <w:b/>
        </w:rPr>
        <w:t>n</w:t>
      </w:r>
      <w:r w:rsidRPr="0006676A">
        <w:rPr>
          <w:rFonts w:ascii="Arial" w:hAnsi="Arial" w:cs="Arial"/>
          <w:b/>
        </w:rPr>
        <w:lastRenderedPageBreak/>
        <w:t xml:space="preserve">trar una explicación histórica del </w:t>
      </w:r>
      <w:hyperlink r:id="rId44" w:tooltip="Mal" w:history="1"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mal</w:t>
        </w:r>
      </w:hyperlink>
      <w:r w:rsidRPr="0006676A">
        <w:rPr>
          <w:rFonts w:ascii="Arial" w:hAnsi="Arial" w:cs="Arial"/>
          <w:b/>
        </w:rPr>
        <w:t>, expl</w:t>
      </w:r>
      <w:r w:rsidRPr="0006676A">
        <w:rPr>
          <w:rFonts w:ascii="Arial" w:hAnsi="Arial" w:cs="Arial"/>
          <w:b/>
        </w:rPr>
        <w:t>i</w:t>
      </w:r>
      <w:r w:rsidRPr="0006676A">
        <w:rPr>
          <w:rFonts w:ascii="Arial" w:hAnsi="Arial" w:cs="Arial"/>
          <w:b/>
        </w:rPr>
        <w:t xml:space="preserve">cando que la </w:t>
      </w:r>
      <w:hyperlink r:id="rId45" w:tooltip="Ser humano" w:history="1"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humanidad</w:t>
        </w:r>
      </w:hyperlink>
      <w:r w:rsidRPr="0006676A">
        <w:rPr>
          <w:rFonts w:ascii="Arial" w:hAnsi="Arial" w:cs="Arial"/>
          <w:b/>
        </w:rPr>
        <w:t>, en su origen, vivió en una época feliz, y que a causa de una caída cayó en la infelicidad. En este escrito ya se e</w:t>
      </w:r>
      <w:r w:rsidRPr="0006676A">
        <w:rPr>
          <w:rFonts w:ascii="Arial" w:hAnsi="Arial" w:cs="Arial"/>
          <w:b/>
        </w:rPr>
        <w:t>n</w:t>
      </w:r>
      <w:r w:rsidRPr="0006676A">
        <w:rPr>
          <w:rFonts w:ascii="Arial" w:hAnsi="Arial" w:cs="Arial"/>
          <w:b/>
        </w:rPr>
        <w:t xml:space="preserve">cuentran algunas ideas del futuro movimiento </w:t>
      </w:r>
      <w:hyperlink r:id="rId46" w:tooltip="Romanticismo" w:history="1"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romántico</w:t>
        </w:r>
      </w:hyperlink>
      <w:r w:rsidRPr="0006676A">
        <w:rPr>
          <w:rFonts w:ascii="Arial" w:hAnsi="Arial" w:cs="Arial"/>
          <w:b/>
        </w:rPr>
        <w:t>.</w:t>
      </w:r>
    </w:p>
    <w:p w:rsidR="0006676A" w:rsidRPr="0006676A" w:rsidRDefault="0006676A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4E18" w:rsidRPr="0006676A">
        <w:rPr>
          <w:rFonts w:ascii="Arial" w:hAnsi="Arial" w:cs="Arial"/>
          <w:b/>
        </w:rPr>
        <w:t xml:space="preserve">En </w:t>
      </w:r>
      <w:hyperlink r:id="rId47" w:tooltip="1793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1793</w:t>
        </w:r>
      </w:hyperlink>
      <w:r w:rsidR="00E74E18" w:rsidRPr="0006676A">
        <w:rPr>
          <w:rFonts w:ascii="Arial" w:hAnsi="Arial" w:cs="Arial"/>
          <w:b/>
        </w:rPr>
        <w:t xml:space="preserve"> escribe un segundo trabajo, </w:t>
      </w:r>
      <w:r w:rsidR="00E74E18" w:rsidRPr="0006676A">
        <w:rPr>
          <w:rFonts w:ascii="Arial" w:hAnsi="Arial" w:cs="Arial"/>
          <w:b/>
          <w:i/>
          <w:iCs/>
        </w:rPr>
        <w:t xml:space="preserve">Sobre mitos, leyendas históricas y </w:t>
      </w:r>
      <w:proofErr w:type="spellStart"/>
      <w:r w:rsidR="00E74E18" w:rsidRPr="0006676A">
        <w:rPr>
          <w:rFonts w:ascii="Arial" w:hAnsi="Arial" w:cs="Arial"/>
          <w:b/>
          <w:i/>
          <w:iCs/>
        </w:rPr>
        <w:t>filosofemas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del mundo más antiguo</w:t>
      </w:r>
      <w:r w:rsidR="00E74E18" w:rsidRPr="0006676A">
        <w:rPr>
          <w:rFonts w:ascii="Arial" w:hAnsi="Arial" w:cs="Arial"/>
          <w:b/>
        </w:rPr>
        <w:t xml:space="preserve">, ahora sobre el estudio de los </w:t>
      </w:r>
      <w:hyperlink r:id="rId48" w:tooltip="Mit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mitos</w:t>
        </w:r>
      </w:hyperlink>
      <w:r w:rsidR="00E74E18" w:rsidRPr="0006676A">
        <w:rPr>
          <w:rFonts w:ascii="Arial" w:hAnsi="Arial" w:cs="Arial"/>
          <w:b/>
        </w:rPr>
        <w:t>, buscando su esencia y su fu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>ción dentro de las culturas primitivas. Define el mito como una forma muy particular de f</w:t>
      </w:r>
      <w:r w:rsidR="00E74E18" w:rsidRPr="0006676A">
        <w:rPr>
          <w:rFonts w:ascii="Arial" w:hAnsi="Arial" w:cs="Arial"/>
          <w:b/>
        </w:rPr>
        <w:t>i</w:t>
      </w:r>
      <w:r w:rsidR="00E74E18" w:rsidRPr="0006676A">
        <w:rPr>
          <w:rFonts w:ascii="Arial" w:hAnsi="Arial" w:cs="Arial"/>
          <w:b/>
        </w:rPr>
        <w:t>losofar que lleva a cabo el hombre que no ha evolucionado lo suficiente, para después ll</w:t>
      </w:r>
      <w:r w:rsidR="00E74E18" w:rsidRPr="0006676A">
        <w:rPr>
          <w:rFonts w:ascii="Arial" w:hAnsi="Arial" w:cs="Arial"/>
          <w:b/>
        </w:rPr>
        <w:t>e</w:t>
      </w:r>
      <w:r w:rsidR="00E74E18" w:rsidRPr="0006676A">
        <w:rPr>
          <w:rFonts w:ascii="Arial" w:hAnsi="Arial" w:cs="Arial"/>
          <w:b/>
        </w:rPr>
        <w:t xml:space="preserve">gar a la </w:t>
      </w:r>
      <w:hyperlink r:id="rId49" w:tooltip="Abstracción (filosofía)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abstracción</w:t>
        </w:r>
      </w:hyperlink>
      <w:r w:rsidR="00E74E18" w:rsidRPr="0006676A">
        <w:rPr>
          <w:rFonts w:ascii="Arial" w:hAnsi="Arial" w:cs="Arial"/>
          <w:b/>
        </w:rPr>
        <w:t xml:space="preserve"> y a la conce</w:t>
      </w:r>
      <w:r w:rsidR="00E74E18" w:rsidRPr="0006676A">
        <w:rPr>
          <w:rFonts w:ascii="Arial" w:hAnsi="Arial" w:cs="Arial"/>
          <w:b/>
        </w:rPr>
        <w:t>p</w:t>
      </w:r>
      <w:r w:rsidR="00E74E18" w:rsidRPr="0006676A">
        <w:rPr>
          <w:rFonts w:ascii="Arial" w:hAnsi="Arial" w:cs="Arial"/>
          <w:b/>
        </w:rPr>
        <w:t>tualización.</w:t>
      </w:r>
    </w:p>
    <w:p w:rsidR="00FC07E0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C07E0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4E18" w:rsidRPr="0006676A">
        <w:rPr>
          <w:rFonts w:ascii="Arial" w:hAnsi="Arial" w:cs="Arial"/>
          <w:b/>
        </w:rPr>
        <w:t xml:space="preserve">Una breve estancia en </w:t>
      </w:r>
      <w:hyperlink r:id="rId50" w:tooltip="Dresde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Dresde</w:t>
        </w:r>
      </w:hyperlink>
      <w:r w:rsidR="00E74E18" w:rsidRPr="0006676A">
        <w:rPr>
          <w:rFonts w:ascii="Arial" w:hAnsi="Arial" w:cs="Arial"/>
          <w:b/>
        </w:rPr>
        <w:t xml:space="preserve"> y en </w:t>
      </w:r>
      <w:hyperlink r:id="rId51" w:tooltip="Leipzig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Leipzig</w:t>
        </w:r>
      </w:hyperlink>
      <w:r w:rsidR="00E74E18" w:rsidRPr="0006676A">
        <w:rPr>
          <w:rFonts w:ascii="Arial" w:hAnsi="Arial" w:cs="Arial"/>
          <w:b/>
        </w:rPr>
        <w:t xml:space="preserve"> (1795) le introduce en el círculo del primer </w:t>
      </w:r>
      <w:hyperlink r:id="rId52" w:tooltip="Romantici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manticismo</w:t>
        </w:r>
      </w:hyperlink>
      <w:r w:rsidR="00E74E18" w:rsidRPr="0006676A">
        <w:rPr>
          <w:rFonts w:ascii="Arial" w:hAnsi="Arial" w:cs="Arial"/>
          <w:b/>
        </w:rPr>
        <w:t>, y experimenta un sentimiento romántico a favor de la naturaleza; además re</w:t>
      </w:r>
      <w:r w:rsidR="00E74E18" w:rsidRPr="0006676A">
        <w:rPr>
          <w:rFonts w:ascii="Arial" w:hAnsi="Arial" w:cs="Arial"/>
          <w:b/>
        </w:rPr>
        <w:t>a</w:t>
      </w:r>
      <w:r w:rsidR="00E74E18" w:rsidRPr="0006676A">
        <w:rPr>
          <w:rFonts w:ascii="Arial" w:hAnsi="Arial" w:cs="Arial"/>
          <w:b/>
        </w:rPr>
        <w:t xml:space="preserve">liza estudios de </w:t>
      </w:r>
      <w:hyperlink r:id="rId53" w:tooltip="Matemáticas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matemáticas</w:t>
        </w:r>
      </w:hyperlink>
      <w:r w:rsidR="00E74E18" w:rsidRPr="0006676A">
        <w:rPr>
          <w:rFonts w:ascii="Arial" w:hAnsi="Arial" w:cs="Arial"/>
          <w:b/>
        </w:rPr>
        <w:t>, cie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 xml:space="preserve">cias y </w:t>
      </w:r>
      <w:hyperlink r:id="rId54" w:tooltip="Medicin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medicina</w:t>
        </w:r>
      </w:hyperlink>
      <w:r w:rsidR="00E74E18" w:rsidRPr="0006676A">
        <w:rPr>
          <w:rFonts w:ascii="Arial" w:hAnsi="Arial" w:cs="Arial"/>
          <w:b/>
        </w:rPr>
        <w:t>. En este mismo año pasa una temporada con su familia y toma la decisión de dejar el seminario, de la misma manera que sus co</w:t>
      </w:r>
      <w:r w:rsidR="00E74E18" w:rsidRPr="0006676A">
        <w:rPr>
          <w:rFonts w:ascii="Arial" w:hAnsi="Arial" w:cs="Arial"/>
          <w:b/>
        </w:rPr>
        <w:t>m</w:t>
      </w:r>
      <w:r w:rsidR="00E74E18" w:rsidRPr="0006676A">
        <w:rPr>
          <w:rFonts w:ascii="Arial" w:hAnsi="Arial" w:cs="Arial"/>
          <w:b/>
        </w:rPr>
        <w:t xml:space="preserve">pañeros y amigos </w:t>
      </w:r>
      <w:hyperlink r:id="rId55" w:tooltip="Hegel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Hegel</w:t>
        </w:r>
      </w:hyperlink>
      <w:r w:rsidR="00E74E18" w:rsidRPr="0006676A">
        <w:rPr>
          <w:rFonts w:ascii="Arial" w:hAnsi="Arial" w:cs="Arial"/>
          <w:b/>
        </w:rPr>
        <w:t xml:space="preserve"> y </w:t>
      </w:r>
      <w:hyperlink r:id="rId56" w:tooltip="Hölderlin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Hölderlin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. También se orienta hacia el estudio del </w:t>
      </w:r>
      <w:hyperlink r:id="rId57" w:tooltip="Derech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derecho</w:t>
        </w:r>
      </w:hyperlink>
      <w:r w:rsidR="00E74E18" w:rsidRPr="0006676A">
        <w:rPr>
          <w:rFonts w:ascii="Arial" w:hAnsi="Arial" w:cs="Arial"/>
          <w:b/>
        </w:rPr>
        <w:t xml:space="preserve"> y de las ciencias naturales. Reside generalmente en Leipzig, pero empieza a entablar relaciones en </w:t>
      </w:r>
      <w:hyperlink r:id="rId58" w:tooltip="Jen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Jena</w:t>
        </w:r>
      </w:hyperlink>
      <w:r w:rsidR="00E74E18" w:rsidRPr="0006676A">
        <w:rPr>
          <w:rFonts w:ascii="Arial" w:hAnsi="Arial" w:cs="Arial"/>
          <w:b/>
        </w:rPr>
        <w:t xml:space="preserve">, en esa época la patria de los intelectuales alemanes. </w:t>
      </w:r>
    </w:p>
    <w:p w:rsidR="00FC07E0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4E18" w:rsidRPr="0006676A">
        <w:rPr>
          <w:rFonts w:ascii="Arial" w:hAnsi="Arial" w:cs="Arial"/>
          <w:b/>
        </w:rPr>
        <w:t xml:space="preserve">En 1795 publica </w:t>
      </w:r>
      <w:r w:rsidR="00E74E18" w:rsidRPr="0006676A">
        <w:rPr>
          <w:rFonts w:ascii="Arial" w:hAnsi="Arial" w:cs="Arial"/>
          <w:b/>
          <w:i/>
          <w:iCs/>
        </w:rPr>
        <w:t>Del Yo como principio de la filosofía o sobre lo incondicionado en el s</w:t>
      </w:r>
      <w:r w:rsidR="00E74E18" w:rsidRPr="0006676A">
        <w:rPr>
          <w:rFonts w:ascii="Arial" w:hAnsi="Arial" w:cs="Arial"/>
          <w:b/>
          <w:i/>
          <w:iCs/>
        </w:rPr>
        <w:t>a</w:t>
      </w:r>
      <w:r w:rsidR="00E74E18" w:rsidRPr="0006676A">
        <w:rPr>
          <w:rFonts w:ascii="Arial" w:hAnsi="Arial" w:cs="Arial"/>
          <w:b/>
          <w:i/>
          <w:iCs/>
        </w:rPr>
        <w:t>ber humano</w:t>
      </w:r>
      <w:r w:rsidR="00E74E18" w:rsidRPr="0006676A">
        <w:rPr>
          <w:rFonts w:ascii="Arial" w:hAnsi="Arial" w:cs="Arial"/>
          <w:b/>
        </w:rPr>
        <w:t>, el escrito más destacado de la fase inicial de su filosofía donde, claramente i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 xml:space="preserve">fluido por </w:t>
      </w:r>
      <w:proofErr w:type="spellStart"/>
      <w:r w:rsidR="00E74E18" w:rsidRPr="0006676A">
        <w:rPr>
          <w:rFonts w:ascii="Arial" w:hAnsi="Arial" w:cs="Arial"/>
          <w:b/>
        </w:rPr>
        <w:t>Fichte</w:t>
      </w:r>
      <w:proofErr w:type="spellEnd"/>
      <w:r w:rsidR="00E74E18" w:rsidRPr="0006676A">
        <w:rPr>
          <w:rFonts w:ascii="Arial" w:hAnsi="Arial" w:cs="Arial"/>
          <w:b/>
        </w:rPr>
        <w:t xml:space="preserve">, aborda la búsqueda de un primer principio incondicionado del saber humano que encontrará en el Yo absoluto. Ese mismo año también ven la luz sus </w:t>
      </w:r>
      <w:r w:rsidR="00E74E18" w:rsidRPr="0006676A">
        <w:rPr>
          <w:rFonts w:ascii="Arial" w:hAnsi="Arial" w:cs="Arial"/>
          <w:b/>
          <w:i/>
          <w:iCs/>
        </w:rPr>
        <w:t>Cartas f</w:t>
      </w:r>
      <w:r w:rsidR="00E74E18" w:rsidRPr="0006676A">
        <w:rPr>
          <w:rFonts w:ascii="Arial" w:hAnsi="Arial" w:cs="Arial"/>
          <w:b/>
          <w:i/>
          <w:iCs/>
        </w:rPr>
        <w:t>i</w:t>
      </w:r>
      <w:r w:rsidR="00E74E18" w:rsidRPr="0006676A">
        <w:rPr>
          <w:rFonts w:ascii="Arial" w:hAnsi="Arial" w:cs="Arial"/>
          <w:b/>
          <w:i/>
          <w:iCs/>
        </w:rPr>
        <w:t>losóficas sobre dogmatismo y criticismo</w:t>
      </w:r>
      <w:r w:rsidR="00E74E18" w:rsidRPr="0006676A">
        <w:rPr>
          <w:rFonts w:ascii="Arial" w:hAnsi="Arial" w:cs="Arial"/>
          <w:b/>
        </w:rPr>
        <w:t>.</w:t>
      </w:r>
    </w:p>
    <w:p w:rsidR="00FC07E0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C07E0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4E18" w:rsidRPr="0006676A">
        <w:rPr>
          <w:rFonts w:ascii="Arial" w:hAnsi="Arial" w:cs="Arial"/>
          <w:b/>
        </w:rPr>
        <w:t>Su reputación empieza a crecer, había llamado la atención gracias a sus primeras obras public</w:t>
      </w:r>
      <w:r w:rsidR="00E74E18" w:rsidRPr="0006676A">
        <w:rPr>
          <w:rFonts w:ascii="Arial" w:hAnsi="Arial" w:cs="Arial"/>
          <w:b/>
        </w:rPr>
        <w:t>a</w:t>
      </w:r>
      <w:r w:rsidR="00E74E18" w:rsidRPr="0006676A">
        <w:rPr>
          <w:rFonts w:ascii="Arial" w:hAnsi="Arial" w:cs="Arial"/>
          <w:b/>
        </w:rPr>
        <w:t xml:space="preserve">das a partir de </w:t>
      </w:r>
      <w:hyperlink r:id="rId59" w:tooltip="1792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1792</w:t>
        </w:r>
      </w:hyperlink>
      <w:r w:rsidR="00E74E18" w:rsidRPr="0006676A">
        <w:rPr>
          <w:rFonts w:ascii="Arial" w:hAnsi="Arial" w:cs="Arial"/>
          <w:b/>
        </w:rPr>
        <w:t xml:space="preserve">, y a propuesta de </w:t>
      </w:r>
      <w:hyperlink r:id="rId60" w:tooltip="Johann Gottlieb Fichte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Fichte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 («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veía en él al adalid de la causa de la libertad y al que había llevado a su perfeccionamiento la filosofía kantiana, y consideraba que era el campeón de la lucha contra la corru</w:t>
      </w:r>
      <w:r w:rsidR="00E74E18" w:rsidRPr="0006676A">
        <w:rPr>
          <w:rFonts w:ascii="Arial" w:hAnsi="Arial" w:cs="Arial"/>
          <w:b/>
        </w:rPr>
        <w:t>p</w:t>
      </w:r>
      <w:r w:rsidR="00E74E18" w:rsidRPr="0006676A">
        <w:rPr>
          <w:rFonts w:ascii="Arial" w:hAnsi="Arial" w:cs="Arial"/>
          <w:b/>
        </w:rPr>
        <w:t xml:space="preserve">ción del verdadero espíritu crítico, que se había llevado a cabo en los ambientes dogmáticos de Tubinga») y de </w:t>
      </w:r>
      <w:hyperlink r:id="rId61" w:tooltip="Johann Wolfgang von Goethe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G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ethe</w:t>
        </w:r>
      </w:hyperlink>
      <w:r w:rsidR="00E74E18" w:rsidRPr="0006676A">
        <w:rPr>
          <w:rFonts w:ascii="Arial" w:hAnsi="Arial" w:cs="Arial"/>
          <w:b/>
        </w:rPr>
        <w:t>, fue nombrado profesor en la Un</w:t>
      </w:r>
      <w:r w:rsidR="00E74E18" w:rsidRPr="0006676A">
        <w:rPr>
          <w:rFonts w:ascii="Arial" w:hAnsi="Arial" w:cs="Arial"/>
          <w:b/>
        </w:rPr>
        <w:t>i</w:t>
      </w:r>
      <w:r w:rsidR="00E74E18" w:rsidRPr="0006676A">
        <w:rPr>
          <w:rFonts w:ascii="Arial" w:hAnsi="Arial" w:cs="Arial"/>
          <w:b/>
        </w:rPr>
        <w:t xml:space="preserve">versidad de Jena. </w:t>
      </w:r>
    </w:p>
    <w:p w:rsidR="00FC07E0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4E18" w:rsidRPr="0006676A">
        <w:rPr>
          <w:rFonts w:ascii="Arial" w:hAnsi="Arial" w:cs="Arial"/>
          <w:b/>
        </w:rPr>
        <w:t xml:space="preserve">Al año siguiente </w:t>
      </w:r>
      <w:proofErr w:type="spellStart"/>
      <w:r w:rsidR="00E74E18" w:rsidRPr="0006676A">
        <w:rPr>
          <w:rFonts w:ascii="Arial" w:hAnsi="Arial" w:cs="Arial"/>
          <w:b/>
        </w:rPr>
        <w:t>Fichte</w:t>
      </w:r>
      <w:proofErr w:type="spellEnd"/>
      <w:r w:rsidR="00E74E18" w:rsidRPr="0006676A">
        <w:rPr>
          <w:rFonts w:ascii="Arial" w:hAnsi="Arial" w:cs="Arial"/>
          <w:b/>
        </w:rPr>
        <w:t xml:space="preserve"> abandona Jena a causa de una acusación de </w:t>
      </w:r>
      <w:hyperlink r:id="rId62" w:tooltip="Ateí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ateísmo</w:t>
        </w:r>
      </w:hyperlink>
      <w:r w:rsidR="00E74E18" w:rsidRPr="0006676A">
        <w:rPr>
          <w:rFonts w:ascii="Arial" w:hAnsi="Arial" w:cs="Arial"/>
          <w:b/>
        </w:rPr>
        <w:t xml:space="preserve"> realizada en su contra, y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lo sustituye; a los 23 años toma posesión de la cátedra de Filosofía en la ciudad intelectual más importante del momento: Jena. En esa época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se enamora de </w:t>
      </w:r>
      <w:proofErr w:type="spellStart"/>
      <w:r w:rsidR="00E74E18" w:rsidRPr="0006676A">
        <w:rPr>
          <w:rFonts w:ascii="Arial" w:hAnsi="Arial" w:cs="Arial"/>
          <w:b/>
        </w:rPr>
        <w:t>Caroline</w:t>
      </w:r>
      <w:proofErr w:type="spellEnd"/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Schlegel</w:t>
      </w:r>
      <w:proofErr w:type="spellEnd"/>
      <w:r w:rsidR="00E74E18" w:rsidRPr="0006676A">
        <w:rPr>
          <w:rFonts w:ascii="Arial" w:hAnsi="Arial" w:cs="Arial"/>
          <w:b/>
        </w:rPr>
        <w:t xml:space="preserve"> (esposa de A. W. </w:t>
      </w:r>
      <w:proofErr w:type="spellStart"/>
      <w:r w:rsidR="00E74E18" w:rsidRPr="0006676A">
        <w:rPr>
          <w:rFonts w:ascii="Arial" w:hAnsi="Arial" w:cs="Arial"/>
          <w:b/>
        </w:rPr>
        <w:t>Schlegel</w:t>
      </w:r>
      <w:proofErr w:type="spellEnd"/>
      <w:r w:rsidR="00E74E18" w:rsidRPr="0006676A">
        <w:rPr>
          <w:rFonts w:ascii="Arial" w:hAnsi="Arial" w:cs="Arial"/>
          <w:b/>
        </w:rPr>
        <w:t>), doce años mayor que él, y ent</w:t>
      </w:r>
      <w:r w:rsidR="00E74E18" w:rsidRPr="0006676A">
        <w:rPr>
          <w:rFonts w:ascii="Arial" w:hAnsi="Arial" w:cs="Arial"/>
          <w:b/>
        </w:rPr>
        <w:t>a</w:t>
      </w:r>
      <w:r w:rsidR="00E74E18" w:rsidRPr="0006676A">
        <w:rPr>
          <w:rFonts w:ascii="Arial" w:hAnsi="Arial" w:cs="Arial"/>
          <w:b/>
        </w:rPr>
        <w:t xml:space="preserve">bla amistad con </w:t>
      </w:r>
      <w:hyperlink r:id="rId63" w:tooltip="Johann Christoph Friedrich Schiller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Schiller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 y Goethe.</w:t>
      </w:r>
    </w:p>
    <w:p w:rsidR="00FC07E0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Pr="00FC07E0" w:rsidRDefault="00E74E18" w:rsidP="0006676A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FC07E0">
        <w:rPr>
          <w:rStyle w:val="mw-headline"/>
          <w:rFonts w:ascii="Arial" w:hAnsi="Arial" w:cs="Arial"/>
          <w:color w:val="FF0000"/>
          <w:sz w:val="24"/>
          <w:szCs w:val="24"/>
          <w:lang w:val="en-US"/>
        </w:rPr>
        <w:t>Apogeo</w:t>
      </w:r>
    </w:p>
    <w:p w:rsidR="00E74E18" w:rsidRDefault="00E74E18" w:rsidP="0006676A">
      <w:pPr>
        <w:jc w:val="both"/>
        <w:rPr>
          <w:b/>
          <w:lang w:val="en-US"/>
        </w:rPr>
      </w:pPr>
    </w:p>
    <w:p w:rsidR="00FC07E0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74E18" w:rsidRPr="0006676A">
        <w:rPr>
          <w:rFonts w:ascii="Arial" w:hAnsi="Arial" w:cs="Arial"/>
          <w:b/>
        </w:rPr>
        <w:t xml:space="preserve">En 1800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publicó el </w:t>
      </w:r>
      <w:r w:rsidR="00E74E18" w:rsidRPr="0006676A">
        <w:rPr>
          <w:rFonts w:ascii="Arial" w:hAnsi="Arial" w:cs="Arial"/>
          <w:b/>
          <w:i/>
          <w:iCs/>
        </w:rPr>
        <w:t>Sistema del idealismo trascendental</w:t>
      </w:r>
      <w:r w:rsidR="00E74E18" w:rsidRPr="0006676A">
        <w:rPr>
          <w:rFonts w:ascii="Arial" w:hAnsi="Arial" w:cs="Arial"/>
          <w:b/>
        </w:rPr>
        <w:t xml:space="preserve">, donde se materializa un giro crucial en su pensamiento, ya que se aparta abiertamente del </w:t>
      </w:r>
      <w:hyperlink r:id="rId64" w:tooltip="Ideali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idealismo</w:t>
        </w:r>
      </w:hyperlink>
      <w:r w:rsidR="00E74E18" w:rsidRPr="0006676A">
        <w:rPr>
          <w:rFonts w:ascii="Arial" w:hAnsi="Arial" w:cs="Arial"/>
          <w:b/>
        </w:rPr>
        <w:t xml:space="preserve"> subjetivo de </w:t>
      </w:r>
      <w:proofErr w:type="spellStart"/>
      <w:r w:rsidR="00E74E18" w:rsidRPr="0006676A">
        <w:rPr>
          <w:rFonts w:ascii="Arial" w:hAnsi="Arial" w:cs="Arial"/>
          <w:b/>
        </w:rPr>
        <w:t>Fichte</w:t>
      </w:r>
      <w:proofErr w:type="spellEnd"/>
      <w:r w:rsidR="00E74E18" w:rsidRPr="0006676A">
        <w:rPr>
          <w:rFonts w:ascii="Arial" w:hAnsi="Arial" w:cs="Arial"/>
          <w:b/>
        </w:rPr>
        <w:t xml:space="preserve"> y se decanta por un idealismo objetivo. Ahora cambia de perspectiva y pone el énf</w:t>
      </w:r>
      <w:r w:rsidR="00E74E18" w:rsidRPr="0006676A">
        <w:rPr>
          <w:rFonts w:ascii="Arial" w:hAnsi="Arial" w:cs="Arial"/>
          <w:b/>
        </w:rPr>
        <w:t>a</w:t>
      </w:r>
      <w:r w:rsidR="00E74E18" w:rsidRPr="0006676A">
        <w:rPr>
          <w:rFonts w:ascii="Arial" w:hAnsi="Arial" w:cs="Arial"/>
          <w:b/>
        </w:rPr>
        <w:t>sis, no ya en la naturaleza, sino en el Yo. Esta obra es considerada como la más sistemát</w:t>
      </w:r>
      <w:r w:rsidR="00E74E18" w:rsidRPr="0006676A">
        <w:rPr>
          <w:rFonts w:ascii="Arial" w:hAnsi="Arial" w:cs="Arial"/>
          <w:b/>
        </w:rPr>
        <w:t>i</w:t>
      </w:r>
      <w:r w:rsidR="00E74E18" w:rsidRPr="0006676A">
        <w:rPr>
          <w:rFonts w:ascii="Arial" w:hAnsi="Arial" w:cs="Arial"/>
          <w:b/>
        </w:rPr>
        <w:t>ca y acabada de su primera producción filosófica. Después, en poco tie</w:t>
      </w:r>
      <w:r w:rsidR="00E74E18" w:rsidRPr="0006676A">
        <w:rPr>
          <w:rFonts w:ascii="Arial" w:hAnsi="Arial" w:cs="Arial"/>
          <w:b/>
        </w:rPr>
        <w:t>m</w:t>
      </w:r>
      <w:r w:rsidR="00E74E18" w:rsidRPr="0006676A">
        <w:rPr>
          <w:rFonts w:ascii="Arial" w:hAnsi="Arial" w:cs="Arial"/>
          <w:b/>
        </w:rPr>
        <w:t>po, cambió otra vez de etapa y desarrolló lo que se denominará la filosofía de la identidad, en donde «el énfasis que antes se había puesto respectivamente en la naturaleza y en el yo se pone ah</w:t>
      </w:r>
      <w:r w:rsidR="00E74E18" w:rsidRPr="0006676A">
        <w:rPr>
          <w:rFonts w:ascii="Arial" w:hAnsi="Arial" w:cs="Arial"/>
          <w:b/>
        </w:rPr>
        <w:t>o</w:t>
      </w:r>
      <w:r w:rsidR="00E74E18" w:rsidRPr="0006676A">
        <w:rPr>
          <w:rFonts w:ascii="Arial" w:hAnsi="Arial" w:cs="Arial"/>
          <w:b/>
        </w:rPr>
        <w:t>ra en un absoluto indiferenciado, raíz común de ambos»</w:t>
      </w:r>
    </w:p>
    <w:p w:rsidR="00E74E18" w:rsidRPr="0006676A" w:rsidRDefault="00E74E18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4E18" w:rsidRPr="0006676A">
        <w:rPr>
          <w:rFonts w:ascii="Arial" w:hAnsi="Arial" w:cs="Arial"/>
          <w:b/>
        </w:rPr>
        <w:t>En enero de 1801 le llegó una ayuda en su carrera intelectual en la persona de su antiguo co</w:t>
      </w:r>
      <w:r w:rsidR="00E74E18" w:rsidRPr="0006676A">
        <w:rPr>
          <w:rFonts w:ascii="Arial" w:hAnsi="Arial" w:cs="Arial"/>
          <w:b/>
        </w:rPr>
        <w:t>m</w:t>
      </w:r>
      <w:r w:rsidR="00E74E18" w:rsidRPr="0006676A">
        <w:rPr>
          <w:rFonts w:ascii="Arial" w:hAnsi="Arial" w:cs="Arial"/>
          <w:b/>
        </w:rPr>
        <w:t xml:space="preserve">pañero </w:t>
      </w:r>
      <w:hyperlink r:id="rId65" w:tooltip="Hegel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Hegel</w:t>
        </w:r>
      </w:hyperlink>
      <w:r w:rsidR="00E74E18" w:rsidRPr="0006676A">
        <w:rPr>
          <w:rFonts w:ascii="Arial" w:hAnsi="Arial" w:cs="Arial"/>
          <w:b/>
        </w:rPr>
        <w:t xml:space="preserve">, con quien editó el </w:t>
      </w:r>
      <w:r w:rsidR="00E74E18" w:rsidRPr="0006676A">
        <w:rPr>
          <w:rFonts w:ascii="Arial" w:hAnsi="Arial" w:cs="Arial"/>
          <w:b/>
          <w:i/>
          <w:iCs/>
        </w:rPr>
        <w:t>Diario crítico de filosofía</w:t>
      </w:r>
      <w:r w:rsidR="00E74E18" w:rsidRPr="0006676A">
        <w:rPr>
          <w:rFonts w:ascii="Arial" w:hAnsi="Arial" w:cs="Arial"/>
          <w:b/>
        </w:rPr>
        <w:t xml:space="preserve">. En 1802 publicó </w:t>
      </w:r>
      <w:r w:rsidR="00E74E18" w:rsidRPr="0006676A">
        <w:rPr>
          <w:rFonts w:ascii="Arial" w:hAnsi="Arial" w:cs="Arial"/>
          <w:b/>
          <w:i/>
          <w:iCs/>
        </w:rPr>
        <w:t>Bruno o sobre el pri</w:t>
      </w:r>
      <w:r w:rsidR="00E74E18" w:rsidRPr="0006676A">
        <w:rPr>
          <w:rFonts w:ascii="Arial" w:hAnsi="Arial" w:cs="Arial"/>
          <w:b/>
          <w:i/>
          <w:iCs/>
        </w:rPr>
        <w:t>n</w:t>
      </w:r>
      <w:r w:rsidR="00E74E18" w:rsidRPr="0006676A">
        <w:rPr>
          <w:rFonts w:ascii="Arial" w:hAnsi="Arial" w:cs="Arial"/>
          <w:b/>
          <w:i/>
          <w:iCs/>
        </w:rPr>
        <w:t>cipio divino y natural de las cosas. Un diálogo</w:t>
      </w:r>
      <w:r w:rsidR="00E74E18" w:rsidRPr="0006676A">
        <w:rPr>
          <w:rFonts w:ascii="Arial" w:hAnsi="Arial" w:cs="Arial"/>
          <w:b/>
        </w:rPr>
        <w:t>, uno de sus trabajos centrales de la fase conocida como de la identidad. Desde 1798 hasta 1803 se llevó a cabo su mad</w:t>
      </w:r>
      <w:r w:rsidR="00E74E18" w:rsidRPr="0006676A">
        <w:rPr>
          <w:rFonts w:ascii="Arial" w:hAnsi="Arial" w:cs="Arial"/>
          <w:b/>
        </w:rPr>
        <w:t>u</w:t>
      </w:r>
      <w:r w:rsidR="00E74E18" w:rsidRPr="0006676A">
        <w:rPr>
          <w:rFonts w:ascii="Arial" w:hAnsi="Arial" w:cs="Arial"/>
          <w:b/>
        </w:rPr>
        <w:t xml:space="preserve">ración intelectual, «en los que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se dedica a introducir la natur</w:t>
      </w:r>
      <w:r w:rsidR="00E74E18" w:rsidRPr="0006676A">
        <w:rPr>
          <w:rFonts w:ascii="Arial" w:hAnsi="Arial" w:cs="Arial"/>
          <w:b/>
        </w:rPr>
        <w:t>a</w:t>
      </w:r>
      <w:r w:rsidR="00E74E18" w:rsidRPr="0006676A">
        <w:rPr>
          <w:rFonts w:ascii="Arial" w:hAnsi="Arial" w:cs="Arial"/>
          <w:b/>
        </w:rPr>
        <w:t xml:space="preserve">leza en el </w:t>
      </w:r>
      <w:hyperlink r:id="rId66" w:tooltip="Ideali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idealismo subjetivo</w:t>
        </w:r>
      </w:hyperlink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fichteano</w:t>
      </w:r>
      <w:proofErr w:type="spellEnd"/>
      <w:r w:rsidR="00E74E18" w:rsidRPr="0006676A">
        <w:rPr>
          <w:rFonts w:ascii="Arial" w:hAnsi="Arial" w:cs="Arial"/>
          <w:b/>
        </w:rPr>
        <w:t>».</w:t>
      </w:r>
    </w:p>
    <w:p w:rsidR="00FC07E0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E74E18" w:rsidRPr="0006676A">
        <w:rPr>
          <w:rFonts w:ascii="Arial" w:hAnsi="Arial" w:cs="Arial"/>
          <w:b/>
        </w:rPr>
        <w:t xml:space="preserve">En junio de 1803 se casó con </w:t>
      </w:r>
      <w:proofErr w:type="spellStart"/>
      <w:r w:rsidR="00E74E18" w:rsidRPr="0006676A">
        <w:rPr>
          <w:rFonts w:ascii="Arial" w:hAnsi="Arial" w:cs="Arial"/>
          <w:b/>
        </w:rPr>
        <w:t>Caroline</w:t>
      </w:r>
      <w:proofErr w:type="spellEnd"/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Schlegel</w:t>
      </w:r>
      <w:proofErr w:type="spellEnd"/>
      <w:r w:rsidR="00E74E18" w:rsidRPr="0006676A">
        <w:rPr>
          <w:rFonts w:ascii="Arial" w:hAnsi="Arial" w:cs="Arial"/>
          <w:b/>
        </w:rPr>
        <w:t xml:space="preserve"> tras haberse divorciado de su anterior </w:t>
      </w:r>
      <w:proofErr w:type="spellStart"/>
      <w:r w:rsidR="00E74E18" w:rsidRPr="0006676A">
        <w:rPr>
          <w:rFonts w:ascii="Arial" w:hAnsi="Arial" w:cs="Arial"/>
          <w:b/>
        </w:rPr>
        <w:t>m</w:t>
      </w:r>
      <w:r w:rsidR="00E74E18" w:rsidRPr="0006676A"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  </w:t>
      </w:r>
      <w:proofErr w:type="spellStart"/>
      <w:r w:rsidR="00E74E18" w:rsidRPr="0006676A">
        <w:rPr>
          <w:rFonts w:ascii="Arial" w:hAnsi="Arial" w:cs="Arial"/>
          <w:b/>
        </w:rPr>
        <w:t>rido</w:t>
      </w:r>
      <w:proofErr w:type="spellEnd"/>
      <w:r w:rsidR="00E74E18" w:rsidRPr="0006676A">
        <w:rPr>
          <w:rFonts w:ascii="Arial" w:hAnsi="Arial" w:cs="Arial"/>
          <w:b/>
        </w:rPr>
        <w:t xml:space="preserve">.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continuó con sus estudios de ciencias naturales, y en la Universidad de </w:t>
      </w:r>
      <w:hyperlink r:id="rId67" w:tooltip="Landshut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Landshut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 se graduó en </w:t>
      </w:r>
      <w:hyperlink r:id="rId68" w:tooltip="Medicin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medicina</w:t>
        </w:r>
      </w:hyperlink>
      <w:r w:rsidR="00E74E18" w:rsidRPr="0006676A">
        <w:rPr>
          <w:rFonts w:ascii="Arial" w:hAnsi="Arial" w:cs="Arial"/>
          <w:b/>
        </w:rPr>
        <w:t xml:space="preserve"> por ese mismo año. En </w:t>
      </w:r>
      <w:hyperlink r:id="rId69" w:tooltip="1806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1806</w:t>
        </w:r>
      </w:hyperlink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fue llamado a </w:t>
      </w:r>
      <w:hyperlink r:id="rId70" w:tooltip="Múnich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Múnich</w:t>
        </w:r>
      </w:hyperlink>
      <w:r w:rsidR="00E74E18" w:rsidRPr="0006676A">
        <w:rPr>
          <w:rFonts w:ascii="Arial" w:hAnsi="Arial" w:cs="Arial"/>
          <w:b/>
        </w:rPr>
        <w:t xml:space="preserve">, donde </w:t>
      </w:r>
      <w:hyperlink r:id="rId71" w:tooltip="Maximiliano I de Bavier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Maxim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liano I</w:t>
        </w:r>
      </w:hyperlink>
      <w:r w:rsidR="00E74E18" w:rsidRPr="0006676A">
        <w:rPr>
          <w:rFonts w:ascii="Arial" w:hAnsi="Arial" w:cs="Arial"/>
          <w:b/>
        </w:rPr>
        <w:t xml:space="preserve"> había fundado la Academia de Ciencias de Múnich, en el que entró como miembro y después secretario, y erigió enseguida una Academia de </w:t>
      </w:r>
      <w:hyperlink r:id="rId72" w:tooltip="Bellas Artes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Bellas A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tes</w:t>
        </w:r>
      </w:hyperlink>
      <w:r w:rsidR="00E74E18" w:rsidRPr="0006676A">
        <w:rPr>
          <w:rFonts w:ascii="Arial" w:hAnsi="Arial" w:cs="Arial"/>
          <w:b/>
        </w:rPr>
        <w:t xml:space="preserve">, de la que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fue secr</w:t>
      </w:r>
      <w:r w:rsidR="00E74E18" w:rsidRPr="0006676A">
        <w:rPr>
          <w:rFonts w:ascii="Arial" w:hAnsi="Arial" w:cs="Arial"/>
          <w:b/>
        </w:rPr>
        <w:t>e</w:t>
      </w:r>
      <w:r w:rsidR="00E74E18" w:rsidRPr="0006676A">
        <w:rPr>
          <w:rFonts w:ascii="Arial" w:hAnsi="Arial" w:cs="Arial"/>
          <w:b/>
        </w:rPr>
        <w:t>tario perpetuo.</w:t>
      </w:r>
    </w:p>
    <w:p w:rsidR="00FC07E0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4E18" w:rsidRPr="0006676A">
        <w:rPr>
          <w:rFonts w:ascii="Arial" w:hAnsi="Arial" w:cs="Arial"/>
          <w:b/>
        </w:rPr>
        <w:t xml:space="preserve">En </w:t>
      </w:r>
      <w:hyperlink r:id="rId73" w:tooltip="Septiembre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septiembre</w:t>
        </w:r>
      </w:hyperlink>
      <w:r w:rsidR="00E74E18" w:rsidRPr="0006676A">
        <w:rPr>
          <w:rFonts w:ascii="Arial" w:hAnsi="Arial" w:cs="Arial"/>
          <w:b/>
        </w:rPr>
        <w:t xml:space="preserve"> de </w:t>
      </w:r>
      <w:hyperlink r:id="rId74" w:tooltip="1809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1809</w:t>
        </w:r>
      </w:hyperlink>
      <w:r w:rsidR="00E74E18" w:rsidRPr="0006676A">
        <w:rPr>
          <w:rFonts w:ascii="Arial" w:hAnsi="Arial" w:cs="Arial"/>
          <w:b/>
        </w:rPr>
        <w:t xml:space="preserve"> </w:t>
      </w:r>
      <w:proofErr w:type="spellStart"/>
      <w:r w:rsidR="00E74E18" w:rsidRPr="0006676A">
        <w:rPr>
          <w:rFonts w:ascii="Arial" w:hAnsi="Arial" w:cs="Arial"/>
          <w:b/>
        </w:rPr>
        <w:t>Caroline</w:t>
      </w:r>
      <w:proofErr w:type="spellEnd"/>
      <w:r w:rsidR="00E74E18" w:rsidRPr="0006676A">
        <w:rPr>
          <w:rFonts w:ascii="Arial" w:hAnsi="Arial" w:cs="Arial"/>
          <w:b/>
        </w:rPr>
        <w:t xml:space="preserve"> murió a causa de una disentería. A consecuencia de la muerte de su esposa,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cambió sus ideas fundamentales, rompió gradualmente con el </w:t>
      </w:r>
      <w:hyperlink r:id="rId75" w:tooltip="Ideali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idealismo</w:t>
        </w:r>
      </w:hyperlink>
      <w:r w:rsidR="00E74E18" w:rsidRPr="0006676A">
        <w:rPr>
          <w:rFonts w:ascii="Arial" w:hAnsi="Arial" w:cs="Arial"/>
          <w:b/>
        </w:rPr>
        <w:t xml:space="preserve"> y abrió su pensamiento al problema de la </w:t>
      </w:r>
      <w:hyperlink r:id="rId76" w:tooltip="Libertad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libertad</w:t>
        </w:r>
      </w:hyperlink>
      <w:r w:rsidR="00E74E18" w:rsidRPr="0006676A">
        <w:rPr>
          <w:rFonts w:ascii="Arial" w:hAnsi="Arial" w:cs="Arial"/>
          <w:b/>
        </w:rPr>
        <w:t xml:space="preserve"> y un nuevo punto de vista filosófico-teológico, con su libro </w:t>
      </w:r>
      <w:r w:rsidR="00E74E18" w:rsidRPr="0006676A">
        <w:rPr>
          <w:rFonts w:ascii="Arial" w:hAnsi="Arial" w:cs="Arial"/>
          <w:b/>
          <w:i/>
          <w:iCs/>
        </w:rPr>
        <w:t>Investigaciones filosóf</w:t>
      </w:r>
      <w:r w:rsidR="00E74E18" w:rsidRPr="0006676A">
        <w:rPr>
          <w:rFonts w:ascii="Arial" w:hAnsi="Arial" w:cs="Arial"/>
          <w:b/>
          <w:i/>
          <w:iCs/>
        </w:rPr>
        <w:t>i</w:t>
      </w:r>
      <w:r w:rsidR="00E74E18" w:rsidRPr="0006676A">
        <w:rPr>
          <w:rFonts w:ascii="Arial" w:hAnsi="Arial" w:cs="Arial"/>
          <w:b/>
          <w:i/>
          <w:iCs/>
        </w:rPr>
        <w:t>cas sobre la esencia de la libertad humana y los objetos con ella relacionados</w:t>
      </w:r>
      <w:r w:rsidR="00E74E18" w:rsidRPr="0006676A">
        <w:rPr>
          <w:rFonts w:ascii="Arial" w:hAnsi="Arial" w:cs="Arial"/>
          <w:b/>
        </w:rPr>
        <w:t>, considerado por muchos como su e</w:t>
      </w:r>
      <w:r w:rsidR="00E74E18" w:rsidRPr="0006676A">
        <w:rPr>
          <w:rFonts w:ascii="Arial" w:hAnsi="Arial" w:cs="Arial"/>
          <w:b/>
        </w:rPr>
        <w:t>s</w:t>
      </w:r>
      <w:r w:rsidR="00E74E18" w:rsidRPr="0006676A">
        <w:rPr>
          <w:rFonts w:ascii="Arial" w:hAnsi="Arial" w:cs="Arial"/>
          <w:b/>
        </w:rPr>
        <w:t>crito más relevante e influyente. La publicación de esta obra dio lugar a una polémica epi</w:t>
      </w:r>
      <w:r w:rsidR="00E74E18" w:rsidRPr="0006676A">
        <w:rPr>
          <w:rFonts w:ascii="Arial" w:hAnsi="Arial" w:cs="Arial"/>
          <w:b/>
        </w:rPr>
        <w:t>s</w:t>
      </w:r>
      <w:r w:rsidR="00E74E18" w:rsidRPr="0006676A">
        <w:rPr>
          <w:rFonts w:ascii="Arial" w:hAnsi="Arial" w:cs="Arial"/>
          <w:b/>
        </w:rPr>
        <w:t xml:space="preserve">tolar con </w:t>
      </w:r>
      <w:hyperlink r:id="rId77" w:tooltip="Eschenmayer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Eschenmayer</w:t>
        </w:r>
        <w:proofErr w:type="spellEnd"/>
      </w:hyperlink>
      <w:r w:rsidR="00E74E18" w:rsidRPr="0006676A">
        <w:rPr>
          <w:rFonts w:ascii="Arial" w:hAnsi="Arial" w:cs="Arial"/>
          <w:b/>
        </w:rPr>
        <w:t>, autor con el que ya ha</w:t>
      </w:r>
      <w:r w:rsidR="00E74E18" w:rsidRPr="0006676A">
        <w:rPr>
          <w:rFonts w:ascii="Arial" w:hAnsi="Arial" w:cs="Arial"/>
          <w:b/>
        </w:rPr>
        <w:t>b</w:t>
      </w:r>
      <w:r w:rsidR="00E74E18" w:rsidRPr="0006676A">
        <w:rPr>
          <w:rFonts w:ascii="Arial" w:hAnsi="Arial" w:cs="Arial"/>
          <w:b/>
        </w:rPr>
        <w:t xml:space="preserve">ía polemizado anteriormente. A partir de ese año, clave en su vida y en su evolución intelectual,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inició un largo periodo de silencio editorial, que no de escritura y reflexión, que se pr</w:t>
      </w:r>
      <w:r w:rsidR="00E74E18" w:rsidRPr="0006676A">
        <w:rPr>
          <w:rFonts w:ascii="Arial" w:hAnsi="Arial" w:cs="Arial"/>
          <w:b/>
        </w:rPr>
        <w:t>o</w:t>
      </w:r>
      <w:r w:rsidR="00E74E18" w:rsidRPr="0006676A">
        <w:rPr>
          <w:rFonts w:ascii="Arial" w:hAnsi="Arial" w:cs="Arial"/>
          <w:b/>
        </w:rPr>
        <w:t>longó hasta su muerte y que solo se vio roto por la publicación de textos de escasa rel</w:t>
      </w:r>
      <w:r w:rsidR="00E74E18" w:rsidRPr="0006676A">
        <w:rPr>
          <w:rFonts w:ascii="Arial" w:hAnsi="Arial" w:cs="Arial"/>
          <w:b/>
        </w:rPr>
        <w:t>e</w:t>
      </w:r>
      <w:r w:rsidR="00E74E18" w:rsidRPr="0006676A">
        <w:rPr>
          <w:rFonts w:ascii="Arial" w:hAnsi="Arial" w:cs="Arial"/>
          <w:b/>
        </w:rPr>
        <w:t>vancia.</w:t>
      </w:r>
    </w:p>
    <w:p w:rsidR="00FC07E0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4E18" w:rsidRPr="0006676A">
        <w:rPr>
          <w:rFonts w:ascii="Arial" w:hAnsi="Arial" w:cs="Arial"/>
          <w:b/>
        </w:rPr>
        <w:t xml:space="preserve">Entre 1811 y 1815 redactó tres versiones de </w:t>
      </w:r>
      <w:r w:rsidR="00E74E18" w:rsidRPr="0006676A">
        <w:rPr>
          <w:rFonts w:ascii="Arial" w:hAnsi="Arial" w:cs="Arial"/>
          <w:b/>
          <w:i/>
          <w:iCs/>
        </w:rPr>
        <w:t>Las edades del mundo</w:t>
      </w:r>
      <w:r w:rsidR="00E74E18" w:rsidRPr="0006676A">
        <w:rPr>
          <w:rFonts w:ascii="Arial" w:hAnsi="Arial" w:cs="Arial"/>
          <w:b/>
        </w:rPr>
        <w:t xml:space="preserve"> (</w:t>
      </w:r>
      <w:r w:rsidR="00E74E18" w:rsidRPr="0006676A">
        <w:rPr>
          <w:rFonts w:ascii="Arial" w:hAnsi="Arial" w:cs="Arial"/>
          <w:b/>
          <w:i/>
          <w:iCs/>
        </w:rPr>
        <w:t xml:space="preserve">Die </w:t>
      </w:r>
      <w:proofErr w:type="spellStart"/>
      <w:r w:rsidR="00E74E18" w:rsidRPr="0006676A">
        <w:rPr>
          <w:rFonts w:ascii="Arial" w:hAnsi="Arial" w:cs="Arial"/>
          <w:b/>
          <w:i/>
          <w:iCs/>
        </w:rPr>
        <w:t>Weltalter</w:t>
      </w:r>
      <w:proofErr w:type="spellEnd"/>
      <w:r w:rsidR="00E74E18" w:rsidRPr="0006676A">
        <w:rPr>
          <w:rFonts w:ascii="Arial" w:hAnsi="Arial" w:cs="Arial"/>
          <w:b/>
        </w:rPr>
        <w:t xml:space="preserve">), escrito que debía constar de tres libros: el pasado, el presente y el fututo.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 xml:space="preserve"> solo llegó a escribir el primero. Esta obra es considerada por muchos como su texto más difícil y enigmático, uno de sus libros más oscuros, pero también de los más profundos y fascina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>tes.</w:t>
      </w:r>
    </w:p>
    <w:p w:rsidR="00FC07E0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4E18" w:rsidRPr="0006676A">
        <w:rPr>
          <w:rFonts w:ascii="Arial" w:hAnsi="Arial" w:cs="Arial"/>
          <w:b/>
        </w:rPr>
        <w:t xml:space="preserve">Tres años después, en 1812, volvió a casarse (con muchas reticencias a causa del dolor que le ocasionó la muerte de </w:t>
      </w:r>
      <w:proofErr w:type="spellStart"/>
      <w:r w:rsidR="00E74E18" w:rsidRPr="0006676A">
        <w:rPr>
          <w:rFonts w:ascii="Arial" w:hAnsi="Arial" w:cs="Arial"/>
          <w:b/>
        </w:rPr>
        <w:t>Caroline</w:t>
      </w:r>
      <w:proofErr w:type="spellEnd"/>
      <w:r w:rsidR="00E74E18" w:rsidRPr="0006676A">
        <w:rPr>
          <w:rFonts w:ascii="Arial" w:hAnsi="Arial" w:cs="Arial"/>
          <w:b/>
        </w:rPr>
        <w:t xml:space="preserve">), ahora con Paulina </w:t>
      </w:r>
      <w:proofErr w:type="spellStart"/>
      <w:r w:rsidR="00E74E18" w:rsidRPr="0006676A">
        <w:rPr>
          <w:rFonts w:ascii="Arial" w:hAnsi="Arial" w:cs="Arial"/>
          <w:b/>
        </w:rPr>
        <w:t>Gotter</w:t>
      </w:r>
      <w:proofErr w:type="spellEnd"/>
      <w:r w:rsidR="00E74E18" w:rsidRPr="0006676A">
        <w:rPr>
          <w:rFonts w:ascii="Arial" w:hAnsi="Arial" w:cs="Arial"/>
          <w:b/>
        </w:rPr>
        <w:t xml:space="preserve">. En 1820 salió de Múnich hacia </w:t>
      </w:r>
      <w:hyperlink r:id="rId78" w:tooltip="Erlangen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Erla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gen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, donde se dedicó a dar lecciones públicas durante casi siete años. En 1827 regresó a Múnich para dar clases en la nueva Universidad, donde antes se encontraba la de </w:t>
      </w:r>
      <w:proofErr w:type="spellStart"/>
      <w:r w:rsidR="00E74E18" w:rsidRPr="0006676A">
        <w:rPr>
          <w:rFonts w:ascii="Arial" w:hAnsi="Arial" w:cs="Arial"/>
          <w:b/>
        </w:rPr>
        <w:t>Landshut</w:t>
      </w:r>
      <w:proofErr w:type="spellEnd"/>
      <w:r w:rsidR="00E74E18" w:rsidRPr="0006676A">
        <w:rPr>
          <w:rFonts w:ascii="Arial" w:hAnsi="Arial" w:cs="Arial"/>
          <w:b/>
        </w:rPr>
        <w:t xml:space="preserve">. En esta ciudad fue alabado por el rey de </w:t>
      </w:r>
      <w:hyperlink r:id="rId79" w:tooltip="Bavier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Baviera</w:t>
        </w:r>
      </w:hyperlink>
      <w:r w:rsidR="00E74E18" w:rsidRPr="0006676A">
        <w:rPr>
          <w:rFonts w:ascii="Arial" w:hAnsi="Arial" w:cs="Arial"/>
          <w:b/>
        </w:rPr>
        <w:t xml:space="preserve"> </w:t>
      </w:r>
      <w:hyperlink r:id="rId80" w:tooltip="Luis I de Bavier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Luis I</w:t>
        </w:r>
      </w:hyperlink>
      <w:r w:rsidR="00E74E18" w:rsidRPr="0006676A">
        <w:rPr>
          <w:rFonts w:ascii="Arial" w:hAnsi="Arial" w:cs="Arial"/>
          <w:b/>
        </w:rPr>
        <w:t>, quien lo nombró «presidente de la Academia, co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 xml:space="preserve">servador de colecciones públicas y consejero privado; el rey también le ennobleció con el título de Von </w:t>
      </w:r>
      <w:proofErr w:type="spellStart"/>
      <w:r w:rsidR="00E74E18" w:rsidRPr="0006676A">
        <w:rPr>
          <w:rFonts w:ascii="Arial" w:hAnsi="Arial" w:cs="Arial"/>
          <w:b/>
        </w:rPr>
        <w:t>Schelling</w:t>
      </w:r>
      <w:proofErr w:type="spellEnd"/>
      <w:r w:rsidR="00E74E18" w:rsidRPr="0006676A">
        <w:rPr>
          <w:rFonts w:ascii="Arial" w:hAnsi="Arial" w:cs="Arial"/>
          <w:b/>
        </w:rPr>
        <w:t>».</w:t>
      </w:r>
    </w:p>
    <w:p w:rsidR="00FC07E0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Pr="00FC07E0" w:rsidRDefault="00E74E18" w:rsidP="0006676A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FC07E0">
        <w:rPr>
          <w:rStyle w:val="mw-headline"/>
          <w:rFonts w:ascii="Arial" w:hAnsi="Arial" w:cs="Arial"/>
          <w:color w:val="FF0000"/>
          <w:sz w:val="24"/>
          <w:szCs w:val="24"/>
        </w:rPr>
        <w:t>Postrimerías</w:t>
      </w:r>
    </w:p>
    <w:p w:rsidR="00FC07E0" w:rsidRPr="0006676A" w:rsidRDefault="00FC07E0" w:rsidP="0006676A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74E18" w:rsidRPr="0006676A">
        <w:rPr>
          <w:rFonts w:ascii="Arial" w:hAnsi="Arial" w:cs="Arial"/>
          <w:b/>
        </w:rPr>
        <w:t xml:space="preserve">En </w:t>
      </w:r>
      <w:hyperlink r:id="rId81" w:tooltip="1841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1841</w:t>
        </w:r>
      </w:hyperlink>
      <w:r w:rsidR="00E74E18" w:rsidRPr="0006676A">
        <w:rPr>
          <w:rFonts w:ascii="Arial" w:hAnsi="Arial" w:cs="Arial"/>
          <w:b/>
        </w:rPr>
        <w:t xml:space="preserve"> es llamado por el rey </w:t>
      </w:r>
      <w:hyperlink r:id="rId82" w:tooltip="Federico Guillermo IV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Federico Guillermo IV</w:t>
        </w:r>
      </w:hyperlink>
      <w:r w:rsidR="00E74E18" w:rsidRPr="0006676A">
        <w:rPr>
          <w:rFonts w:ascii="Arial" w:hAnsi="Arial" w:cs="Arial"/>
          <w:b/>
        </w:rPr>
        <w:t xml:space="preserve"> de </w:t>
      </w:r>
      <w:hyperlink r:id="rId83" w:tooltip="Prusi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Prusia</w:t>
        </w:r>
      </w:hyperlink>
      <w:r w:rsidR="00E74E18" w:rsidRPr="0006676A">
        <w:rPr>
          <w:rFonts w:ascii="Arial" w:hAnsi="Arial" w:cs="Arial"/>
          <w:b/>
        </w:rPr>
        <w:t xml:space="preserve"> para que vaya a </w:t>
      </w:r>
      <w:hyperlink r:id="rId84" w:tooltip="Berlín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Berlín</w:t>
        </w:r>
      </w:hyperlink>
      <w:r w:rsidR="00E74E18" w:rsidRPr="0006676A">
        <w:rPr>
          <w:rFonts w:ascii="Arial" w:hAnsi="Arial" w:cs="Arial"/>
          <w:b/>
        </w:rPr>
        <w:t xml:space="preserve"> a ocupar la cátedra que había sido de Hegel, fallecido diez años antes. Se le había llamado para combatir precisamente a Hegel y su </w:t>
      </w:r>
      <w:hyperlink r:id="rId85" w:tooltip="Panteísm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panteísmo</w:t>
        </w:r>
      </w:hyperlink>
      <w:r w:rsidR="00E74E18" w:rsidRPr="0006676A">
        <w:rPr>
          <w:rFonts w:ascii="Arial" w:hAnsi="Arial" w:cs="Arial"/>
          <w:b/>
        </w:rPr>
        <w:t xml:space="preserve">. En este momento da sus lecciones sobre la Filosofía de la </w:t>
      </w:r>
      <w:hyperlink r:id="rId86" w:tooltip="Mitologí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mitología</w:t>
        </w:r>
      </w:hyperlink>
      <w:r w:rsidR="00E74E18" w:rsidRPr="0006676A">
        <w:rPr>
          <w:rFonts w:ascii="Arial" w:hAnsi="Arial" w:cs="Arial"/>
          <w:b/>
        </w:rPr>
        <w:t xml:space="preserve"> y la Filosofía de la </w:t>
      </w:r>
      <w:hyperlink r:id="rId87" w:tooltip="Religión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rel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gión</w:t>
        </w:r>
      </w:hyperlink>
      <w:r w:rsidR="00E74E18" w:rsidRPr="0006676A">
        <w:rPr>
          <w:rFonts w:ascii="Arial" w:hAnsi="Arial" w:cs="Arial"/>
          <w:b/>
        </w:rPr>
        <w:t xml:space="preserve">. En estas conferencias, entre sus oyentes se encuentran tres jóvenes que llegarían a ser muy importantes: </w:t>
      </w:r>
      <w:hyperlink r:id="rId88" w:tooltip="Sören Kierkegaard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Sören</w:t>
        </w:r>
        <w:proofErr w:type="spellEnd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Kie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kegaard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, </w:t>
      </w:r>
      <w:hyperlink r:id="rId89" w:tooltip="Mijaíl Alexándrovich Bakunin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 xml:space="preserve">Mijaíl </w:t>
        </w:r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Bakunin</w:t>
        </w:r>
        <w:proofErr w:type="spellEnd"/>
      </w:hyperlink>
      <w:r w:rsidR="00E74E18" w:rsidRPr="0006676A">
        <w:rPr>
          <w:rFonts w:ascii="Arial" w:hAnsi="Arial" w:cs="Arial"/>
          <w:b/>
        </w:rPr>
        <w:t xml:space="preserve"> y </w:t>
      </w:r>
      <w:hyperlink r:id="rId90" w:tooltip="Friedrich Engels" w:history="1"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Friedrich</w:t>
        </w:r>
        <w:proofErr w:type="spellEnd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gels</w:t>
        </w:r>
        <w:proofErr w:type="spellEnd"/>
      </w:hyperlink>
      <w:r w:rsidR="00E74E18" w:rsidRPr="0006676A">
        <w:rPr>
          <w:rFonts w:ascii="Arial" w:hAnsi="Arial" w:cs="Arial"/>
          <w:b/>
        </w:rPr>
        <w:t>; sin mencionar a todo el medio intelectual más importante de Berlín. Continúa con la ens</w:t>
      </w:r>
      <w:r w:rsidR="00E74E18" w:rsidRPr="0006676A">
        <w:rPr>
          <w:rFonts w:ascii="Arial" w:hAnsi="Arial" w:cs="Arial"/>
          <w:b/>
        </w:rPr>
        <w:t>e</w:t>
      </w:r>
      <w:r w:rsidR="00E74E18" w:rsidRPr="0006676A">
        <w:rPr>
          <w:rFonts w:ascii="Arial" w:hAnsi="Arial" w:cs="Arial"/>
          <w:b/>
        </w:rPr>
        <w:t xml:space="preserve">ñanza hasta </w:t>
      </w:r>
      <w:hyperlink r:id="rId91" w:tooltip="1845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1845</w:t>
        </w:r>
      </w:hyperlink>
      <w:r w:rsidR="00E74E18" w:rsidRPr="0006676A">
        <w:rPr>
          <w:rFonts w:ascii="Arial" w:hAnsi="Arial" w:cs="Arial"/>
          <w:b/>
        </w:rPr>
        <w:t>. Sus últimos años transcurren en Berlín, en medio de un olvido creciente, entre el cuidado de sus enfermedades, los co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>suelos familiares, las sesiones académicas y la preparación dificultosa de la filosofía r</w:t>
      </w:r>
      <w:r w:rsidR="00E74E18" w:rsidRPr="0006676A">
        <w:rPr>
          <w:rFonts w:ascii="Arial" w:hAnsi="Arial" w:cs="Arial"/>
          <w:b/>
        </w:rPr>
        <w:t>a</w:t>
      </w:r>
      <w:r w:rsidR="00E74E18" w:rsidRPr="0006676A">
        <w:rPr>
          <w:rFonts w:ascii="Arial" w:hAnsi="Arial" w:cs="Arial"/>
          <w:b/>
        </w:rPr>
        <w:t xml:space="preserve">cional, destinada a coronar el edificio del sistema. Muere el </w:t>
      </w:r>
      <w:hyperlink r:id="rId92" w:tooltip="20 de agosto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20 de agosto</w:t>
        </w:r>
      </w:hyperlink>
      <w:r w:rsidR="00E74E18" w:rsidRPr="0006676A">
        <w:rPr>
          <w:rFonts w:ascii="Arial" w:hAnsi="Arial" w:cs="Arial"/>
          <w:b/>
        </w:rPr>
        <w:t xml:space="preserve"> de </w:t>
      </w:r>
      <w:hyperlink r:id="rId93" w:tooltip="1854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1854</w:t>
        </w:r>
      </w:hyperlink>
      <w:r w:rsidR="00E74E18" w:rsidRPr="0006676A">
        <w:rPr>
          <w:rFonts w:ascii="Arial" w:hAnsi="Arial" w:cs="Arial"/>
          <w:b/>
        </w:rPr>
        <w:t xml:space="preserve"> en </w:t>
      </w:r>
      <w:proofErr w:type="spellStart"/>
      <w:r w:rsidR="00E74E18" w:rsidRPr="0006676A">
        <w:rPr>
          <w:rFonts w:ascii="Arial" w:hAnsi="Arial" w:cs="Arial"/>
          <w:b/>
        </w:rPr>
        <w:t>Ragaz</w:t>
      </w:r>
      <w:proofErr w:type="spellEnd"/>
      <w:r w:rsidR="00E74E18" w:rsidRPr="0006676A">
        <w:rPr>
          <w:rFonts w:ascii="Arial" w:hAnsi="Arial" w:cs="Arial"/>
          <w:b/>
        </w:rPr>
        <w:t xml:space="preserve">, </w:t>
      </w:r>
      <w:hyperlink r:id="rId94" w:tooltip="Suiza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Suiza</w:t>
        </w:r>
      </w:hyperlink>
      <w:r w:rsidR="00E74E18" w:rsidRPr="0006676A">
        <w:rPr>
          <w:rFonts w:ascii="Arial" w:hAnsi="Arial" w:cs="Arial"/>
          <w:b/>
        </w:rPr>
        <w:t>.</w:t>
      </w:r>
    </w:p>
    <w:p w:rsidR="00FC07E0" w:rsidRPr="00FC07E0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E74E18" w:rsidRPr="00FC07E0" w:rsidRDefault="00E74E18" w:rsidP="0006676A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FC07E0">
        <w:rPr>
          <w:rStyle w:val="mw-headline"/>
          <w:rFonts w:ascii="Arial" w:hAnsi="Arial" w:cs="Arial"/>
          <w:color w:val="FF0000"/>
          <w:sz w:val="24"/>
          <w:szCs w:val="24"/>
        </w:rPr>
        <w:t>Etapas de su filosofía</w:t>
      </w:r>
    </w:p>
    <w:p w:rsidR="00FC07E0" w:rsidRPr="0006676A" w:rsidRDefault="00FC07E0" w:rsidP="0006676A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C07E0" w:rsidRDefault="00E74E18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6676A">
        <w:rPr>
          <w:rFonts w:ascii="Arial" w:hAnsi="Arial" w:cs="Arial"/>
          <w:b/>
        </w:rPr>
        <w:t xml:space="preserve">La primera de ellas, que correspondería a su juventud influida por </w:t>
      </w:r>
      <w:hyperlink r:id="rId95" w:tooltip="Fichte" w:history="1">
        <w:proofErr w:type="spellStart"/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Fichte</w:t>
        </w:r>
        <w:proofErr w:type="spellEnd"/>
      </w:hyperlink>
      <w:r w:rsidRPr="0006676A">
        <w:rPr>
          <w:rFonts w:ascii="Arial" w:hAnsi="Arial" w:cs="Arial"/>
          <w:b/>
        </w:rPr>
        <w:t xml:space="preserve">, estaría en torno a </w:t>
      </w:r>
      <w:hyperlink r:id="rId96" w:tooltip="1795" w:history="1"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1795</w:t>
        </w:r>
      </w:hyperlink>
      <w:r w:rsidRPr="0006676A">
        <w:rPr>
          <w:rFonts w:ascii="Arial" w:hAnsi="Arial" w:cs="Arial"/>
          <w:b/>
        </w:rPr>
        <w:t xml:space="preserve">, año en que publica </w:t>
      </w:r>
      <w:r w:rsidRPr="0006676A">
        <w:rPr>
          <w:rFonts w:ascii="Arial" w:hAnsi="Arial" w:cs="Arial"/>
          <w:b/>
          <w:i/>
          <w:iCs/>
        </w:rPr>
        <w:t>Del Yo como principio de la filosofía o Sobre lo incondicionado en el saber humano</w:t>
      </w:r>
      <w:r w:rsidRPr="0006676A">
        <w:rPr>
          <w:rFonts w:ascii="Arial" w:hAnsi="Arial" w:cs="Arial"/>
          <w:b/>
        </w:rPr>
        <w:t xml:space="preserve"> (</w:t>
      </w:r>
      <w:proofErr w:type="spellStart"/>
      <w:r w:rsidRPr="0006676A">
        <w:rPr>
          <w:rFonts w:ascii="Arial" w:hAnsi="Arial" w:cs="Arial"/>
          <w:b/>
          <w:i/>
          <w:iCs/>
        </w:rPr>
        <w:t>Vom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Ich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als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Princip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der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Philosophie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oder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über</w:t>
      </w:r>
      <w:proofErr w:type="spellEnd"/>
      <w:r w:rsidRPr="0006676A">
        <w:rPr>
          <w:rFonts w:ascii="Arial" w:hAnsi="Arial" w:cs="Arial"/>
          <w:b/>
          <w:i/>
          <w:iCs/>
        </w:rPr>
        <w:t xml:space="preserve"> das </w:t>
      </w:r>
      <w:proofErr w:type="spellStart"/>
      <w:r w:rsidRPr="0006676A">
        <w:rPr>
          <w:rFonts w:ascii="Arial" w:hAnsi="Arial" w:cs="Arial"/>
          <w:b/>
          <w:i/>
          <w:iCs/>
        </w:rPr>
        <w:t>Unbedingte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im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menschlichen</w:t>
      </w:r>
      <w:proofErr w:type="spellEnd"/>
      <w:r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Pr="0006676A">
        <w:rPr>
          <w:rFonts w:ascii="Arial" w:hAnsi="Arial" w:cs="Arial"/>
          <w:b/>
          <w:i/>
          <w:iCs/>
        </w:rPr>
        <w:t>Wi</w:t>
      </w:r>
      <w:r w:rsidRPr="0006676A">
        <w:rPr>
          <w:rFonts w:ascii="Arial" w:hAnsi="Arial" w:cs="Arial"/>
          <w:b/>
          <w:i/>
          <w:iCs/>
        </w:rPr>
        <w:t>s</w:t>
      </w:r>
      <w:r w:rsidRPr="0006676A">
        <w:rPr>
          <w:rFonts w:ascii="Arial" w:hAnsi="Arial" w:cs="Arial"/>
          <w:b/>
          <w:i/>
          <w:iCs/>
        </w:rPr>
        <w:t>sen</w:t>
      </w:r>
      <w:proofErr w:type="spellEnd"/>
      <w:r w:rsidRPr="0006676A">
        <w:rPr>
          <w:rFonts w:ascii="Arial" w:hAnsi="Arial" w:cs="Arial"/>
          <w:b/>
        </w:rPr>
        <w:t>), probablemente el escrito más relevante de esta fase inicial de su producción filosófica. Di</w:t>
      </w:r>
      <w:r w:rsidRPr="0006676A">
        <w:rPr>
          <w:rFonts w:ascii="Arial" w:hAnsi="Arial" w:cs="Arial"/>
          <w:b/>
        </w:rPr>
        <w:t>s</w:t>
      </w:r>
      <w:r w:rsidRPr="0006676A">
        <w:rPr>
          <w:rFonts w:ascii="Arial" w:hAnsi="Arial" w:cs="Arial"/>
          <w:b/>
        </w:rPr>
        <w:t xml:space="preserve">tinguiríamos, además, una segunda etapa donde su interés se centra en la </w:t>
      </w:r>
      <w:hyperlink r:id="rId97" w:tooltip="Naturphilosophie" w:history="1"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filosofía de la natur</w:t>
        </w:r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leza</w:t>
        </w:r>
      </w:hyperlink>
      <w:r w:rsidRPr="0006676A">
        <w:rPr>
          <w:rFonts w:ascii="Arial" w:hAnsi="Arial" w:cs="Arial"/>
          <w:b/>
        </w:rPr>
        <w:t xml:space="preserve"> y que se inicia alrededor de </w:t>
      </w:r>
      <w:hyperlink r:id="rId98" w:tooltip="1796" w:history="1"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1796</w:t>
        </w:r>
      </w:hyperlink>
      <w:r w:rsidRPr="0006676A">
        <w:rPr>
          <w:rFonts w:ascii="Arial" w:hAnsi="Arial" w:cs="Arial"/>
          <w:b/>
        </w:rPr>
        <w:t xml:space="preserve">, cuando se traslada a estudiar a la </w:t>
      </w:r>
      <w:hyperlink r:id="rId99" w:tooltip="Universidad de Leipzig" w:history="1">
        <w:r w:rsidRPr="0006676A">
          <w:rPr>
            <w:rStyle w:val="Hipervnculo"/>
            <w:rFonts w:ascii="Arial" w:hAnsi="Arial" w:cs="Arial"/>
            <w:b/>
            <w:color w:val="auto"/>
            <w:u w:val="none"/>
          </w:rPr>
          <w:t>Universidad de Leipzig</w:t>
        </w:r>
      </w:hyperlink>
      <w:r w:rsidRPr="0006676A">
        <w:rPr>
          <w:rFonts w:ascii="Arial" w:hAnsi="Arial" w:cs="Arial"/>
          <w:b/>
        </w:rPr>
        <w:t>.</w:t>
      </w:r>
    </w:p>
    <w:p w:rsidR="00E74E18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E74E18" w:rsidRPr="0006676A">
        <w:rPr>
          <w:rFonts w:ascii="Arial" w:hAnsi="Arial" w:cs="Arial"/>
          <w:b/>
        </w:rPr>
        <w:t xml:space="preserve"> En </w:t>
      </w:r>
      <w:hyperlink r:id="rId100" w:tooltip="1800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1800</w:t>
        </w:r>
      </w:hyperlink>
      <w:r w:rsidR="00E74E18" w:rsidRPr="0006676A">
        <w:rPr>
          <w:rFonts w:ascii="Arial" w:hAnsi="Arial" w:cs="Arial"/>
          <w:b/>
        </w:rPr>
        <w:t xml:space="preserve"> se sitúa el periodo donde expone su filosofía trascendental y cuya obra repr</w:t>
      </w:r>
      <w:r w:rsidR="00E74E18" w:rsidRPr="0006676A">
        <w:rPr>
          <w:rFonts w:ascii="Arial" w:hAnsi="Arial" w:cs="Arial"/>
          <w:b/>
        </w:rPr>
        <w:t>e</w:t>
      </w:r>
      <w:r w:rsidR="00E74E18" w:rsidRPr="0006676A">
        <w:rPr>
          <w:rFonts w:ascii="Arial" w:hAnsi="Arial" w:cs="Arial"/>
          <w:b/>
        </w:rPr>
        <w:t xml:space="preserve">sentativa es el </w:t>
      </w:r>
      <w:r w:rsidR="00E74E18" w:rsidRPr="0006676A">
        <w:rPr>
          <w:rFonts w:ascii="Arial" w:hAnsi="Arial" w:cs="Arial"/>
          <w:b/>
          <w:i/>
          <w:iCs/>
        </w:rPr>
        <w:t>Sistema del idealismo trascendental</w:t>
      </w:r>
      <w:r w:rsidR="00E74E18" w:rsidRPr="0006676A">
        <w:rPr>
          <w:rFonts w:ascii="Arial" w:hAnsi="Arial" w:cs="Arial"/>
          <w:b/>
        </w:rPr>
        <w:t xml:space="preserve"> (</w:t>
      </w:r>
      <w:proofErr w:type="spellStart"/>
      <w:r w:rsidR="00E74E18" w:rsidRPr="0006676A">
        <w:rPr>
          <w:rFonts w:ascii="Arial" w:hAnsi="Arial" w:cs="Arial"/>
          <w:b/>
          <w:i/>
          <w:iCs/>
        </w:rPr>
        <w:t>System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des </w:t>
      </w:r>
      <w:proofErr w:type="spellStart"/>
      <w:r w:rsidR="00E74E18" w:rsidRPr="0006676A">
        <w:rPr>
          <w:rFonts w:ascii="Arial" w:hAnsi="Arial" w:cs="Arial"/>
          <w:b/>
          <w:i/>
          <w:iCs/>
        </w:rPr>
        <w:t>transzendentalen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Ideali</w:t>
      </w:r>
      <w:r w:rsidR="00E74E18" w:rsidRPr="0006676A">
        <w:rPr>
          <w:rFonts w:ascii="Arial" w:hAnsi="Arial" w:cs="Arial"/>
          <w:b/>
          <w:i/>
          <w:iCs/>
        </w:rPr>
        <w:t>s</w:t>
      </w:r>
      <w:r w:rsidR="00E74E18" w:rsidRPr="0006676A">
        <w:rPr>
          <w:rFonts w:ascii="Arial" w:hAnsi="Arial" w:cs="Arial"/>
          <w:b/>
          <w:i/>
          <w:iCs/>
        </w:rPr>
        <w:t>mus</w:t>
      </w:r>
      <w:proofErr w:type="spellEnd"/>
      <w:r w:rsidR="00E74E18" w:rsidRPr="0006676A">
        <w:rPr>
          <w:rFonts w:ascii="Arial" w:hAnsi="Arial" w:cs="Arial"/>
          <w:b/>
        </w:rPr>
        <w:t>), uno de sus ensayos más importantes y logrados, tanto en la forma como en el co</w:t>
      </w:r>
      <w:r w:rsidR="00E74E18" w:rsidRPr="0006676A">
        <w:rPr>
          <w:rFonts w:ascii="Arial" w:hAnsi="Arial" w:cs="Arial"/>
          <w:b/>
        </w:rPr>
        <w:t>n</w:t>
      </w:r>
      <w:r w:rsidR="00E74E18" w:rsidRPr="0006676A">
        <w:rPr>
          <w:rFonts w:ascii="Arial" w:hAnsi="Arial" w:cs="Arial"/>
          <w:b/>
        </w:rPr>
        <w:t xml:space="preserve">tenido. Posteriormente vendría la fase llamada de la identidad, que llegaría hasta </w:t>
      </w:r>
      <w:hyperlink r:id="rId101" w:tooltip="1809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1809</w:t>
        </w:r>
      </w:hyperlink>
      <w:r w:rsidR="00E74E18" w:rsidRPr="0006676A">
        <w:rPr>
          <w:rFonts w:ascii="Arial" w:hAnsi="Arial" w:cs="Arial"/>
          <w:b/>
        </w:rPr>
        <w:t>, f</w:t>
      </w:r>
      <w:r w:rsidR="00E74E18" w:rsidRPr="0006676A">
        <w:rPr>
          <w:rFonts w:ascii="Arial" w:hAnsi="Arial" w:cs="Arial"/>
          <w:b/>
        </w:rPr>
        <w:t>e</w:t>
      </w:r>
      <w:r w:rsidR="00E74E18" w:rsidRPr="0006676A">
        <w:rPr>
          <w:rFonts w:ascii="Arial" w:hAnsi="Arial" w:cs="Arial"/>
          <w:b/>
        </w:rPr>
        <w:t xml:space="preserve">cha en la que se inicia una época conocida como de la </w:t>
      </w:r>
      <w:hyperlink r:id="rId102" w:tooltip="Libertad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l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bertad</w:t>
        </w:r>
      </w:hyperlink>
      <w:r w:rsidR="00E74E18" w:rsidRPr="0006676A">
        <w:rPr>
          <w:rFonts w:ascii="Arial" w:hAnsi="Arial" w:cs="Arial"/>
          <w:b/>
        </w:rPr>
        <w:t xml:space="preserve">, y cuyo texto paradigmático son las </w:t>
      </w:r>
      <w:r w:rsidR="00E74E18" w:rsidRPr="0006676A">
        <w:rPr>
          <w:rFonts w:ascii="Arial" w:hAnsi="Arial" w:cs="Arial"/>
          <w:b/>
          <w:i/>
          <w:iCs/>
        </w:rPr>
        <w:t>Investigaciones filosóficas sobre la esencia de la libertad humana y los objetos con ella relacionados</w:t>
      </w:r>
      <w:r w:rsidR="00E74E18" w:rsidRPr="0006676A">
        <w:rPr>
          <w:rFonts w:ascii="Arial" w:hAnsi="Arial" w:cs="Arial"/>
          <w:b/>
        </w:rPr>
        <w:t xml:space="preserve"> (</w:t>
      </w:r>
      <w:proofErr w:type="spellStart"/>
      <w:r w:rsidR="00E74E18" w:rsidRPr="0006676A">
        <w:rPr>
          <w:rFonts w:ascii="Arial" w:hAnsi="Arial" w:cs="Arial"/>
          <w:b/>
          <w:i/>
          <w:iCs/>
        </w:rPr>
        <w:t>Philosophische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Untersuchungen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über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das </w:t>
      </w:r>
      <w:proofErr w:type="spellStart"/>
      <w:r w:rsidR="00E74E18" w:rsidRPr="0006676A">
        <w:rPr>
          <w:rFonts w:ascii="Arial" w:hAnsi="Arial" w:cs="Arial"/>
          <w:b/>
          <w:i/>
          <w:iCs/>
        </w:rPr>
        <w:t>Wesen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der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menschlichen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Freiheit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und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die </w:t>
      </w:r>
      <w:proofErr w:type="spellStart"/>
      <w:r w:rsidR="00E74E18" w:rsidRPr="0006676A">
        <w:rPr>
          <w:rFonts w:ascii="Arial" w:hAnsi="Arial" w:cs="Arial"/>
          <w:b/>
          <w:i/>
          <w:iCs/>
        </w:rPr>
        <w:t>damit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zusammenhängenden</w:t>
      </w:r>
      <w:proofErr w:type="spellEnd"/>
      <w:r w:rsidR="00E74E18" w:rsidRPr="0006676A">
        <w:rPr>
          <w:rFonts w:ascii="Arial" w:hAnsi="Arial" w:cs="Arial"/>
          <w:b/>
          <w:i/>
          <w:iCs/>
        </w:rPr>
        <w:t xml:space="preserve"> </w:t>
      </w:r>
      <w:proofErr w:type="spellStart"/>
      <w:r w:rsidR="00E74E18" w:rsidRPr="0006676A">
        <w:rPr>
          <w:rFonts w:ascii="Arial" w:hAnsi="Arial" w:cs="Arial"/>
          <w:b/>
          <w:i/>
          <w:iCs/>
        </w:rPr>
        <w:t>G</w:t>
      </w:r>
      <w:r w:rsidR="00E74E18" w:rsidRPr="0006676A">
        <w:rPr>
          <w:rFonts w:ascii="Arial" w:hAnsi="Arial" w:cs="Arial"/>
          <w:b/>
          <w:i/>
          <w:iCs/>
        </w:rPr>
        <w:t>e</w:t>
      </w:r>
      <w:r w:rsidR="00E74E18" w:rsidRPr="0006676A">
        <w:rPr>
          <w:rFonts w:ascii="Arial" w:hAnsi="Arial" w:cs="Arial"/>
          <w:b/>
          <w:i/>
          <w:iCs/>
        </w:rPr>
        <w:t>genstände</w:t>
      </w:r>
      <w:proofErr w:type="spellEnd"/>
      <w:r w:rsidR="00E74E18" w:rsidRPr="0006676A">
        <w:rPr>
          <w:rFonts w:ascii="Arial" w:hAnsi="Arial" w:cs="Arial"/>
          <w:b/>
        </w:rPr>
        <w:t>). Finalmente podríamos hablar de dos fases más; la primera de ellas la situaríamos en los años donde se redactan las d</w:t>
      </w:r>
      <w:r w:rsidR="00E74E18" w:rsidRPr="0006676A">
        <w:rPr>
          <w:rFonts w:ascii="Arial" w:hAnsi="Arial" w:cs="Arial"/>
          <w:b/>
        </w:rPr>
        <w:t>i</w:t>
      </w:r>
      <w:r w:rsidR="00E74E18" w:rsidRPr="0006676A">
        <w:rPr>
          <w:rFonts w:ascii="Arial" w:hAnsi="Arial" w:cs="Arial"/>
          <w:b/>
        </w:rPr>
        <w:t xml:space="preserve">versas versiones de </w:t>
      </w:r>
      <w:r w:rsidR="00E74E18" w:rsidRPr="0006676A">
        <w:rPr>
          <w:rFonts w:ascii="Arial" w:hAnsi="Arial" w:cs="Arial"/>
          <w:b/>
          <w:i/>
          <w:iCs/>
        </w:rPr>
        <w:t>Las edades del mundo</w:t>
      </w:r>
      <w:r w:rsidR="00E74E18" w:rsidRPr="0006676A">
        <w:rPr>
          <w:rFonts w:ascii="Arial" w:hAnsi="Arial" w:cs="Arial"/>
          <w:b/>
        </w:rPr>
        <w:t xml:space="preserve"> (</w:t>
      </w:r>
      <w:r w:rsidR="00E74E18" w:rsidRPr="0006676A">
        <w:rPr>
          <w:rFonts w:ascii="Arial" w:hAnsi="Arial" w:cs="Arial"/>
          <w:b/>
          <w:i/>
          <w:iCs/>
        </w:rPr>
        <w:t xml:space="preserve">Die </w:t>
      </w:r>
      <w:proofErr w:type="spellStart"/>
      <w:r w:rsidR="00E74E18" w:rsidRPr="0006676A">
        <w:rPr>
          <w:rFonts w:ascii="Arial" w:hAnsi="Arial" w:cs="Arial"/>
          <w:b/>
          <w:i/>
          <w:iCs/>
        </w:rPr>
        <w:t>Weltalter</w:t>
      </w:r>
      <w:proofErr w:type="spellEnd"/>
      <w:r w:rsidR="00E74E18" w:rsidRPr="0006676A">
        <w:rPr>
          <w:rFonts w:ascii="Arial" w:hAnsi="Arial" w:cs="Arial"/>
          <w:b/>
        </w:rPr>
        <w:t>) (1811-1815), y la segunda estaría dominada por la distinción entre filosofía positiva y filosofía n</w:t>
      </w:r>
      <w:r w:rsidR="00E74E18" w:rsidRPr="0006676A">
        <w:rPr>
          <w:rFonts w:ascii="Arial" w:hAnsi="Arial" w:cs="Arial"/>
          <w:b/>
        </w:rPr>
        <w:t>e</w:t>
      </w:r>
      <w:r w:rsidR="00E74E18" w:rsidRPr="0006676A">
        <w:rPr>
          <w:rFonts w:ascii="Arial" w:hAnsi="Arial" w:cs="Arial"/>
          <w:b/>
        </w:rPr>
        <w:t xml:space="preserve">gativa, llegando hasta </w:t>
      </w:r>
      <w:hyperlink r:id="rId103" w:tooltip="1854" w:history="1">
        <w:r w:rsidR="00E74E18" w:rsidRPr="0006676A">
          <w:rPr>
            <w:rStyle w:val="Hipervnculo"/>
            <w:rFonts w:ascii="Arial" w:hAnsi="Arial" w:cs="Arial"/>
            <w:b/>
            <w:color w:val="auto"/>
            <w:u w:val="none"/>
          </w:rPr>
          <w:t>1854</w:t>
        </w:r>
      </w:hyperlink>
      <w:r w:rsidR="00E74E18" w:rsidRPr="0006676A">
        <w:rPr>
          <w:rFonts w:ascii="Arial" w:hAnsi="Arial" w:cs="Arial"/>
          <w:b/>
        </w:rPr>
        <w:t>, año de la muerte de este pensador.</w:t>
      </w:r>
    </w:p>
    <w:p w:rsidR="00FC07E0" w:rsidRPr="0006676A" w:rsidRDefault="00FC07E0" w:rsidP="000667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74E18" w:rsidRDefault="00E74E18" w:rsidP="0006676A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FC07E0">
        <w:rPr>
          <w:rStyle w:val="mw-headline"/>
          <w:rFonts w:ascii="Arial" w:hAnsi="Arial" w:cs="Arial"/>
          <w:color w:val="FF0000"/>
          <w:sz w:val="24"/>
          <w:szCs w:val="24"/>
        </w:rPr>
        <w:t>Obras completas</w:t>
      </w:r>
    </w:p>
    <w:p w:rsidR="00FC07E0" w:rsidRPr="00FC07E0" w:rsidRDefault="00FC07E0" w:rsidP="0006676A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</w:p>
    <w:p w:rsidR="00E74E18" w:rsidRPr="0006676A" w:rsidRDefault="00E74E18" w:rsidP="0006676A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Sämtliche Werke</w:t>
      </w:r>
      <w:r w:rsidRPr="0006676A">
        <w:rPr>
          <w:b/>
          <w:lang w:val="en-US"/>
        </w:rPr>
        <w:t>, ed. de K. F. A. Schelling, J. G. Cotta, Stuttgart, 1856-1861.</w:t>
      </w:r>
    </w:p>
    <w:p w:rsidR="00E74E18" w:rsidRPr="0006676A" w:rsidRDefault="00E74E18" w:rsidP="0006676A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Schellings Werke</w:t>
      </w:r>
      <w:r w:rsidRPr="0006676A">
        <w:rPr>
          <w:b/>
          <w:lang w:val="en-US"/>
        </w:rPr>
        <w:t>, ed. de M. Schröter, C. H. Beck, München, 1927-1965.</w:t>
      </w:r>
    </w:p>
    <w:p w:rsidR="00E74E18" w:rsidRDefault="00E74E18" w:rsidP="0006676A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06676A">
        <w:rPr>
          <w:b/>
          <w:i/>
          <w:iCs/>
        </w:rPr>
        <w:t>Historisch-Kritische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Ausgabe</w:t>
      </w:r>
      <w:proofErr w:type="spellEnd"/>
      <w:r w:rsidRPr="0006676A">
        <w:rPr>
          <w:b/>
        </w:rPr>
        <w:t xml:space="preserve">, ed. de H. M. </w:t>
      </w:r>
      <w:proofErr w:type="spellStart"/>
      <w:r w:rsidRPr="0006676A">
        <w:rPr>
          <w:b/>
        </w:rPr>
        <w:t>Baumgartner</w:t>
      </w:r>
      <w:proofErr w:type="spellEnd"/>
      <w:r w:rsidRPr="0006676A">
        <w:rPr>
          <w:b/>
        </w:rPr>
        <w:t xml:space="preserve"> y otros, </w:t>
      </w:r>
      <w:proofErr w:type="spellStart"/>
      <w:r w:rsidRPr="0006676A">
        <w:rPr>
          <w:b/>
        </w:rPr>
        <w:t>Frommann-holzboog</w:t>
      </w:r>
      <w:proofErr w:type="spellEnd"/>
      <w:r w:rsidRPr="0006676A">
        <w:rPr>
          <w:b/>
        </w:rPr>
        <w:t>, Stuttgart, desde 1976 (no completada).</w:t>
      </w:r>
    </w:p>
    <w:p w:rsidR="00FC07E0" w:rsidRPr="0006676A" w:rsidRDefault="00FC07E0" w:rsidP="0006676A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</w:p>
    <w:p w:rsidR="00E74E18" w:rsidRPr="0006676A" w:rsidRDefault="00E74E18" w:rsidP="0006676A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6676A">
        <w:rPr>
          <w:rStyle w:val="mw-headline"/>
          <w:rFonts w:ascii="Arial" w:hAnsi="Arial" w:cs="Arial"/>
          <w:sz w:val="24"/>
          <w:szCs w:val="24"/>
        </w:rPr>
        <w:t xml:space="preserve">Otras ediciones de obras de </w:t>
      </w:r>
      <w:proofErr w:type="spellStart"/>
      <w:r w:rsidRPr="0006676A">
        <w:rPr>
          <w:rStyle w:val="mw-headline"/>
          <w:rFonts w:ascii="Arial" w:hAnsi="Arial" w:cs="Arial"/>
          <w:sz w:val="24"/>
          <w:szCs w:val="24"/>
        </w:rPr>
        <w:t>Schelling</w:t>
      </w:r>
      <w:proofErr w:type="spellEnd"/>
    </w:p>
    <w:p w:rsidR="00E74E18" w:rsidRPr="0006676A" w:rsidRDefault="00E74E18" w:rsidP="0006676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Die Weltalter. Fragmente. In den Urfassungen von 1811 und 1813</w:t>
      </w:r>
      <w:r w:rsidRPr="0006676A">
        <w:rPr>
          <w:b/>
          <w:lang w:val="en-US"/>
        </w:rPr>
        <w:t>, ed. de M. Schröter, C. H. Beck, München, 1946.</w:t>
      </w:r>
    </w:p>
    <w:p w:rsidR="00E74E18" w:rsidRPr="0006676A" w:rsidRDefault="00E74E18" w:rsidP="0006676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Initia philosophiae universae. Erlanger Vorlesung WS 1820/21</w:t>
      </w:r>
      <w:r w:rsidRPr="0006676A">
        <w:rPr>
          <w:b/>
          <w:lang w:val="en-US"/>
        </w:rPr>
        <w:t>, ed. de H. Fuhrmans, H. Bouvier u. Co., Bonn, 1969.</w:t>
      </w:r>
    </w:p>
    <w:p w:rsidR="00E74E18" w:rsidRPr="0006676A" w:rsidRDefault="00E74E18" w:rsidP="0006676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</w:rPr>
      </w:pPr>
      <w:proofErr w:type="spellStart"/>
      <w:r w:rsidRPr="0006676A">
        <w:rPr>
          <w:b/>
          <w:i/>
          <w:iCs/>
        </w:rPr>
        <w:t>Stuttgarter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Privatvorlesungen</w:t>
      </w:r>
      <w:proofErr w:type="spellEnd"/>
      <w:r w:rsidRPr="0006676A">
        <w:rPr>
          <w:b/>
        </w:rPr>
        <w:t xml:space="preserve">, ed. de M. </w:t>
      </w:r>
      <w:proofErr w:type="spellStart"/>
      <w:r w:rsidRPr="0006676A">
        <w:rPr>
          <w:b/>
        </w:rPr>
        <w:t>Vetö</w:t>
      </w:r>
      <w:proofErr w:type="spellEnd"/>
      <w:r w:rsidRPr="0006676A">
        <w:rPr>
          <w:b/>
        </w:rPr>
        <w:t xml:space="preserve">, </w:t>
      </w:r>
      <w:proofErr w:type="spellStart"/>
      <w:r w:rsidRPr="0006676A">
        <w:rPr>
          <w:b/>
        </w:rPr>
        <w:t>Bottega</w:t>
      </w:r>
      <w:proofErr w:type="spellEnd"/>
      <w:r w:rsidRPr="0006676A">
        <w:rPr>
          <w:b/>
        </w:rPr>
        <w:t xml:space="preserve"> </w:t>
      </w:r>
      <w:proofErr w:type="spellStart"/>
      <w:r w:rsidRPr="0006676A">
        <w:rPr>
          <w:b/>
        </w:rPr>
        <w:t>d’Erasmo</w:t>
      </w:r>
      <w:proofErr w:type="spellEnd"/>
      <w:r w:rsidRPr="0006676A">
        <w:rPr>
          <w:b/>
        </w:rPr>
        <w:t>, Torino, 1973.</w:t>
      </w:r>
    </w:p>
    <w:p w:rsidR="00E74E18" w:rsidRPr="0006676A" w:rsidRDefault="00E74E18" w:rsidP="0006676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Das Absolute und die Wirklichkeit in Schellings Philosophie: mit der Erstedition e</w:t>
      </w:r>
      <w:r w:rsidRPr="0006676A">
        <w:rPr>
          <w:b/>
          <w:i/>
          <w:iCs/>
          <w:lang w:val="en-US"/>
        </w:rPr>
        <w:t>i</w:t>
      </w:r>
      <w:r w:rsidRPr="0006676A">
        <w:rPr>
          <w:b/>
          <w:i/>
          <w:iCs/>
          <w:lang w:val="en-US"/>
        </w:rPr>
        <w:t>ner Handschrift aus dem Berliner Schelling-Nachlaß</w:t>
      </w:r>
      <w:r w:rsidRPr="0006676A">
        <w:rPr>
          <w:b/>
          <w:lang w:val="en-US"/>
        </w:rPr>
        <w:t>, ed. de B. Loer, Walter de Gru</w:t>
      </w:r>
      <w:r w:rsidRPr="0006676A">
        <w:rPr>
          <w:b/>
          <w:lang w:val="en-US"/>
        </w:rPr>
        <w:t>y</w:t>
      </w:r>
      <w:r w:rsidRPr="0006676A">
        <w:rPr>
          <w:b/>
          <w:lang w:val="en-US"/>
        </w:rPr>
        <w:t>ter, Berlín, 1974.</w:t>
      </w:r>
    </w:p>
    <w:p w:rsidR="00E74E18" w:rsidRPr="0006676A" w:rsidRDefault="00E74E18" w:rsidP="0006676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</w:rPr>
      </w:pPr>
      <w:proofErr w:type="spellStart"/>
      <w:r w:rsidRPr="0006676A">
        <w:rPr>
          <w:b/>
          <w:i/>
          <w:iCs/>
        </w:rPr>
        <w:t>Schellingiana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Rariora</w:t>
      </w:r>
      <w:proofErr w:type="spellEnd"/>
      <w:r w:rsidRPr="0006676A">
        <w:rPr>
          <w:b/>
        </w:rPr>
        <w:t xml:space="preserve">, ed. de </w:t>
      </w:r>
      <w:hyperlink r:id="rId104" w:tooltip="Luigi Pareyson" w:history="1">
        <w:r w:rsidRPr="0006676A">
          <w:rPr>
            <w:rStyle w:val="Hipervnculo"/>
            <w:b/>
            <w:color w:val="auto"/>
            <w:u w:val="none"/>
          </w:rPr>
          <w:t xml:space="preserve">Luigi </w:t>
        </w:r>
        <w:proofErr w:type="spellStart"/>
        <w:r w:rsidRPr="0006676A">
          <w:rPr>
            <w:rStyle w:val="Hipervnculo"/>
            <w:b/>
            <w:color w:val="auto"/>
            <w:u w:val="none"/>
          </w:rPr>
          <w:t>Pareyson</w:t>
        </w:r>
        <w:proofErr w:type="spellEnd"/>
      </w:hyperlink>
      <w:r w:rsidRPr="0006676A">
        <w:rPr>
          <w:b/>
        </w:rPr>
        <w:t xml:space="preserve">, </w:t>
      </w:r>
      <w:proofErr w:type="spellStart"/>
      <w:r w:rsidRPr="0006676A">
        <w:rPr>
          <w:b/>
        </w:rPr>
        <w:t>Bottega</w:t>
      </w:r>
      <w:proofErr w:type="spellEnd"/>
      <w:r w:rsidRPr="0006676A">
        <w:rPr>
          <w:b/>
        </w:rPr>
        <w:t xml:space="preserve"> </w:t>
      </w:r>
      <w:proofErr w:type="spellStart"/>
      <w:r w:rsidRPr="0006676A">
        <w:rPr>
          <w:b/>
        </w:rPr>
        <w:t>d’Erasmo</w:t>
      </w:r>
      <w:proofErr w:type="spellEnd"/>
      <w:r w:rsidRPr="0006676A">
        <w:rPr>
          <w:b/>
        </w:rPr>
        <w:t>, Torino, 1977.</w:t>
      </w:r>
    </w:p>
    <w:p w:rsidR="00E74E18" w:rsidRPr="0006676A" w:rsidRDefault="00E74E18" w:rsidP="0006676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System der Weltalter. Münchener Vorlesung 1827/28 in einer Nachschrift von Ernst von Lasaulx</w:t>
      </w:r>
      <w:r w:rsidRPr="0006676A">
        <w:rPr>
          <w:b/>
          <w:lang w:val="en-US"/>
        </w:rPr>
        <w:t>, ed. de S. Peetz, Klostermann, Frankfurt, 1990.</w:t>
      </w:r>
    </w:p>
    <w:p w:rsidR="00E74E18" w:rsidRPr="0006676A" w:rsidRDefault="00E74E18" w:rsidP="0006676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Philosophische Entwürfe und Tagebücher (1809–1813). Philosophie der Freiheit und der Weltalter</w:t>
      </w:r>
      <w:r w:rsidRPr="0006676A">
        <w:rPr>
          <w:b/>
          <w:lang w:val="en-US"/>
        </w:rPr>
        <w:t>, ed. de H. G. Sandkühler y otros, Felix Meiner, Hamburg, 1994.</w:t>
      </w:r>
    </w:p>
    <w:p w:rsidR="00E74E18" w:rsidRDefault="00E74E18" w:rsidP="0006676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‚Timaeus’</w:t>
      </w:r>
      <w:r w:rsidRPr="0006676A">
        <w:rPr>
          <w:b/>
          <w:lang w:val="en-US"/>
        </w:rPr>
        <w:t xml:space="preserve"> (1974), ed. de H. Buchner y H. Krings, Frommann-holzboog, Stuttgart-Bad Cannstatt, 1994.</w:t>
      </w:r>
    </w:p>
    <w:p w:rsidR="00FC07E0" w:rsidRPr="0006676A" w:rsidRDefault="00FC07E0" w:rsidP="00FC07E0">
      <w:pPr>
        <w:widowControl/>
        <w:autoSpaceDE/>
        <w:autoSpaceDN/>
        <w:adjustRightInd/>
        <w:ind w:left="720"/>
        <w:jc w:val="both"/>
        <w:rPr>
          <w:b/>
          <w:lang w:val="en-US"/>
        </w:rPr>
      </w:pPr>
    </w:p>
    <w:p w:rsidR="00E74E18" w:rsidRPr="0006676A" w:rsidRDefault="00E74E18" w:rsidP="0006676A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6676A">
        <w:rPr>
          <w:rStyle w:val="mw-headline"/>
          <w:rFonts w:ascii="Arial" w:hAnsi="Arial" w:cs="Arial"/>
          <w:sz w:val="24"/>
          <w:szCs w:val="24"/>
        </w:rPr>
        <w:t>Cartas y documentos</w:t>
      </w:r>
    </w:p>
    <w:p w:rsidR="00E74E18" w:rsidRPr="0006676A" w:rsidRDefault="00E74E18" w:rsidP="0006676A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Aus Schellings Leben in Briefen</w:t>
      </w:r>
      <w:r w:rsidRPr="0006676A">
        <w:rPr>
          <w:b/>
          <w:lang w:val="en-US"/>
        </w:rPr>
        <w:t xml:space="preserve"> (3 vols.), ed. de G. L. Plitt, Hirzel, Leibzig, 1869-1870.</w:t>
      </w:r>
    </w:p>
    <w:p w:rsidR="00E74E18" w:rsidRPr="0006676A" w:rsidRDefault="00E74E18" w:rsidP="0006676A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Briefwechsel mit Niethammer von seiner Berufung nach Jena</w:t>
      </w:r>
      <w:r w:rsidRPr="0006676A">
        <w:rPr>
          <w:b/>
          <w:lang w:val="en-US"/>
        </w:rPr>
        <w:t>, ed. de V. G. Dammköhler, Felix Meiner, Leibzig, 1913.</w:t>
      </w:r>
    </w:p>
    <w:p w:rsidR="00E74E18" w:rsidRPr="0006676A" w:rsidRDefault="00E74E18" w:rsidP="0006676A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Schelling und Cotta. Briefwechsel 1803–1849</w:t>
      </w:r>
      <w:r w:rsidRPr="0006676A">
        <w:rPr>
          <w:b/>
          <w:lang w:val="en-US"/>
        </w:rPr>
        <w:t>, ed. de H. Fuhrmans y L. Lohrer, Ernst Klett Verlag, Stuttgart, 1965.</w:t>
      </w:r>
    </w:p>
    <w:p w:rsidR="00E74E18" w:rsidRPr="0006676A" w:rsidRDefault="00E74E18" w:rsidP="0006676A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Fichte-Schelling Briefwechsel</w:t>
      </w:r>
      <w:r w:rsidRPr="0006676A">
        <w:rPr>
          <w:b/>
          <w:lang w:val="en-US"/>
        </w:rPr>
        <w:t>, ed. de W. Schulz, Surhkamp, Frankfurt am Main, 1968.</w:t>
      </w:r>
    </w:p>
    <w:p w:rsidR="00E74E18" w:rsidRPr="0006676A" w:rsidRDefault="00E74E18" w:rsidP="0006676A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</w:rPr>
      </w:pPr>
      <w:proofErr w:type="spellStart"/>
      <w:r w:rsidRPr="0006676A">
        <w:rPr>
          <w:b/>
          <w:i/>
          <w:iCs/>
        </w:rPr>
        <w:t>Briefe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und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Dokumente</w:t>
      </w:r>
      <w:proofErr w:type="spellEnd"/>
      <w:r w:rsidRPr="0006676A">
        <w:rPr>
          <w:b/>
        </w:rPr>
        <w:t xml:space="preserve"> (2 vols.), ed. de H. </w:t>
      </w:r>
      <w:proofErr w:type="spellStart"/>
      <w:r w:rsidRPr="0006676A">
        <w:rPr>
          <w:b/>
        </w:rPr>
        <w:t>Fuhrmans</w:t>
      </w:r>
      <w:proofErr w:type="spellEnd"/>
      <w:r w:rsidRPr="0006676A">
        <w:rPr>
          <w:b/>
        </w:rPr>
        <w:t xml:space="preserve">, </w:t>
      </w:r>
      <w:proofErr w:type="spellStart"/>
      <w:r w:rsidRPr="0006676A">
        <w:rPr>
          <w:b/>
        </w:rPr>
        <w:t>Bouvier</w:t>
      </w:r>
      <w:proofErr w:type="spellEnd"/>
      <w:r w:rsidRPr="0006676A">
        <w:rPr>
          <w:b/>
        </w:rPr>
        <w:t>, Bonn, 1962–1973.</w:t>
      </w:r>
    </w:p>
    <w:p w:rsidR="00E74E18" w:rsidRPr="0006676A" w:rsidRDefault="00E74E18" w:rsidP="0006676A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</w:rPr>
      </w:pPr>
      <w:proofErr w:type="spellStart"/>
      <w:r w:rsidRPr="0006676A">
        <w:rPr>
          <w:b/>
          <w:i/>
          <w:iCs/>
        </w:rPr>
        <w:t>Schelling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im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Spiegel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seiner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Zeitgenossen</w:t>
      </w:r>
      <w:proofErr w:type="spellEnd"/>
      <w:r w:rsidRPr="0006676A">
        <w:rPr>
          <w:b/>
        </w:rPr>
        <w:t xml:space="preserve"> (3 vols.), ed. de X. </w:t>
      </w:r>
      <w:proofErr w:type="spellStart"/>
      <w:r w:rsidRPr="0006676A">
        <w:rPr>
          <w:b/>
        </w:rPr>
        <w:t>Tilliette</w:t>
      </w:r>
      <w:proofErr w:type="spellEnd"/>
      <w:r w:rsidRPr="0006676A">
        <w:rPr>
          <w:b/>
        </w:rPr>
        <w:t xml:space="preserve">, </w:t>
      </w:r>
      <w:proofErr w:type="spellStart"/>
      <w:r w:rsidRPr="0006676A">
        <w:rPr>
          <w:b/>
        </w:rPr>
        <w:t>Bottega</w:t>
      </w:r>
      <w:proofErr w:type="spellEnd"/>
      <w:r w:rsidRPr="0006676A">
        <w:rPr>
          <w:b/>
        </w:rPr>
        <w:t xml:space="preserve"> </w:t>
      </w:r>
      <w:proofErr w:type="spellStart"/>
      <w:r w:rsidRPr="0006676A">
        <w:rPr>
          <w:b/>
        </w:rPr>
        <w:t>d’Erasmo</w:t>
      </w:r>
      <w:proofErr w:type="spellEnd"/>
      <w:r w:rsidRPr="0006676A">
        <w:rPr>
          <w:b/>
        </w:rPr>
        <w:t>, Torino-Milano, 1974-1988.</w:t>
      </w:r>
    </w:p>
    <w:p w:rsidR="00E74E18" w:rsidRDefault="00E74E18" w:rsidP="0006676A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lang w:val="en-US"/>
        </w:rPr>
      </w:pPr>
      <w:r w:rsidRPr="0006676A">
        <w:rPr>
          <w:b/>
          <w:i/>
          <w:iCs/>
          <w:lang w:val="en-US"/>
        </w:rPr>
        <w:t>Philosophische Entwürfe und Tagebücher</w:t>
      </w:r>
      <w:r w:rsidRPr="0006676A">
        <w:rPr>
          <w:b/>
          <w:lang w:val="en-US"/>
        </w:rPr>
        <w:t xml:space="preserve"> (1809-1813). Philosophie der Freiheit und der Weltalter, ed. de H. J. Sandkühler, L. Knatz y M. Schraven, Felix Meiner Verlag, Hamburg, 1990.</w:t>
      </w:r>
    </w:p>
    <w:p w:rsidR="00FC07E0" w:rsidRPr="0006676A" w:rsidRDefault="00FC07E0" w:rsidP="00FC07E0">
      <w:pPr>
        <w:widowControl/>
        <w:autoSpaceDE/>
        <w:autoSpaceDN/>
        <w:adjustRightInd/>
        <w:ind w:left="720"/>
        <w:jc w:val="both"/>
        <w:rPr>
          <w:b/>
          <w:lang w:val="en-US"/>
        </w:rPr>
      </w:pPr>
    </w:p>
    <w:p w:rsidR="00E74E18" w:rsidRPr="0006676A" w:rsidRDefault="00E74E18" w:rsidP="0006676A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6676A">
        <w:rPr>
          <w:rStyle w:val="mw-headline"/>
          <w:rFonts w:ascii="Arial" w:hAnsi="Arial" w:cs="Arial"/>
          <w:sz w:val="24"/>
          <w:szCs w:val="24"/>
        </w:rPr>
        <w:t xml:space="preserve">Libros de </w:t>
      </w:r>
      <w:proofErr w:type="spellStart"/>
      <w:r w:rsidRPr="0006676A">
        <w:rPr>
          <w:rStyle w:val="mw-headline"/>
          <w:rFonts w:ascii="Arial" w:hAnsi="Arial" w:cs="Arial"/>
          <w:sz w:val="24"/>
          <w:szCs w:val="24"/>
        </w:rPr>
        <w:t>Schelling</w:t>
      </w:r>
      <w:proofErr w:type="spellEnd"/>
      <w:r w:rsidRPr="0006676A">
        <w:rPr>
          <w:rStyle w:val="mw-headline"/>
          <w:rFonts w:ascii="Arial" w:hAnsi="Arial" w:cs="Arial"/>
          <w:sz w:val="24"/>
          <w:szCs w:val="24"/>
        </w:rPr>
        <w:t xml:space="preserve"> traducidos al español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Bruno o sobre el principio divino y natural de las cosas</w:t>
      </w:r>
      <w:r w:rsidRPr="0006676A">
        <w:rPr>
          <w:b/>
        </w:rPr>
        <w:t xml:space="preserve">, Imprenta Angulo, Madrid, 1887. Traducción de A. </w:t>
      </w:r>
      <w:proofErr w:type="spellStart"/>
      <w:r w:rsidRPr="0006676A">
        <w:rPr>
          <w:b/>
        </w:rPr>
        <w:t>Zozaya</w:t>
      </w:r>
      <w:proofErr w:type="spellEnd"/>
      <w:r w:rsidRPr="0006676A">
        <w:rPr>
          <w:b/>
        </w:rPr>
        <w:t>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lastRenderedPageBreak/>
        <w:t>Filosofía del arte</w:t>
      </w:r>
      <w:r w:rsidRPr="0006676A">
        <w:rPr>
          <w:b/>
        </w:rPr>
        <w:t xml:space="preserve">, Nova, Buenos Aires, 1949. Estudio preliminar de E. </w:t>
      </w:r>
      <w:proofErr w:type="spellStart"/>
      <w:r w:rsidRPr="0006676A">
        <w:rPr>
          <w:b/>
        </w:rPr>
        <w:t>Pucciarelli</w:t>
      </w:r>
      <w:proofErr w:type="spellEnd"/>
      <w:r w:rsidRPr="0006676A">
        <w:rPr>
          <w:b/>
        </w:rPr>
        <w:t xml:space="preserve"> y traducción de E. </w:t>
      </w:r>
      <w:proofErr w:type="spellStart"/>
      <w:r w:rsidRPr="0006676A">
        <w:rPr>
          <w:b/>
        </w:rPr>
        <w:t>Tabernig</w:t>
      </w:r>
      <w:proofErr w:type="spellEnd"/>
      <w:r w:rsidRPr="0006676A">
        <w:rPr>
          <w:b/>
        </w:rPr>
        <w:t>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La esencia de la libertad humana</w:t>
      </w:r>
      <w:r w:rsidRPr="0006676A">
        <w:rPr>
          <w:b/>
        </w:rPr>
        <w:t>, Facultad de Filosofía y Letras de la Universidad de Bu</w:t>
      </w:r>
      <w:r w:rsidRPr="0006676A">
        <w:rPr>
          <w:b/>
        </w:rPr>
        <w:t>e</w:t>
      </w:r>
      <w:r w:rsidRPr="0006676A">
        <w:rPr>
          <w:b/>
        </w:rPr>
        <w:t xml:space="preserve">nos Aires, Buenos Aires, 1950. Estudio preliminar de C. </w:t>
      </w:r>
      <w:proofErr w:type="spellStart"/>
      <w:r w:rsidRPr="0006676A">
        <w:rPr>
          <w:b/>
        </w:rPr>
        <w:t>Astrada</w:t>
      </w:r>
      <w:proofErr w:type="spellEnd"/>
      <w:r w:rsidRPr="0006676A">
        <w:rPr>
          <w:b/>
        </w:rPr>
        <w:t xml:space="preserve"> y traducción J. Rovira A</w:t>
      </w:r>
      <w:r w:rsidRPr="0006676A">
        <w:rPr>
          <w:b/>
        </w:rPr>
        <w:t>r</w:t>
      </w:r>
      <w:r w:rsidRPr="0006676A">
        <w:rPr>
          <w:b/>
        </w:rPr>
        <w:t>mengol.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La relación de las artes figurativas con la naturaleza</w:t>
      </w:r>
      <w:r w:rsidRPr="0006676A">
        <w:rPr>
          <w:b/>
        </w:rPr>
        <w:t xml:space="preserve">, Aguilar, Buenos Aires, 1954. Traducción y prólogo de A. Castaño </w:t>
      </w:r>
      <w:proofErr w:type="spellStart"/>
      <w:r w:rsidRPr="0006676A">
        <w:rPr>
          <w:b/>
        </w:rPr>
        <w:t>Piñán</w:t>
      </w:r>
      <w:proofErr w:type="spellEnd"/>
      <w:r w:rsidRPr="0006676A">
        <w:rPr>
          <w:b/>
        </w:rPr>
        <w:t>. Reedición: La relación del arte con la n</w:t>
      </w:r>
      <w:r w:rsidRPr="0006676A">
        <w:rPr>
          <w:b/>
        </w:rPr>
        <w:t>a</w:t>
      </w:r>
      <w:r w:rsidRPr="0006676A">
        <w:rPr>
          <w:b/>
        </w:rPr>
        <w:t xml:space="preserve">turaleza, </w:t>
      </w:r>
      <w:proofErr w:type="spellStart"/>
      <w:r w:rsidRPr="0006676A">
        <w:rPr>
          <w:b/>
        </w:rPr>
        <w:t>Sa</w:t>
      </w:r>
      <w:r w:rsidRPr="0006676A">
        <w:rPr>
          <w:b/>
        </w:rPr>
        <w:t>r</w:t>
      </w:r>
      <w:r w:rsidRPr="0006676A">
        <w:rPr>
          <w:b/>
        </w:rPr>
        <w:t>pe</w:t>
      </w:r>
      <w:proofErr w:type="spellEnd"/>
      <w:r w:rsidRPr="0006676A">
        <w:rPr>
          <w:b/>
        </w:rPr>
        <w:t>, Madrid, 1985.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Bruno</w:t>
      </w:r>
      <w:r w:rsidRPr="0006676A">
        <w:rPr>
          <w:b/>
        </w:rPr>
        <w:t>, Losada, Buenos Aires, 1957. Traducción H. R. Sanz.</w:t>
      </w:r>
    </w:p>
    <w:p w:rsidR="00E74E18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Lecciones sobre el método de los estudios académicos</w:t>
      </w:r>
      <w:r w:rsidRPr="0006676A">
        <w:rPr>
          <w:b/>
        </w:rPr>
        <w:t>, Losada, Buenos Aires, 1965. Tr</w:t>
      </w:r>
      <w:r w:rsidRPr="0006676A">
        <w:rPr>
          <w:b/>
        </w:rPr>
        <w:t>a</w:t>
      </w:r>
      <w:r w:rsidRPr="0006676A">
        <w:rPr>
          <w:b/>
        </w:rPr>
        <w:t xml:space="preserve">ducción de E. </w:t>
      </w:r>
      <w:proofErr w:type="spellStart"/>
      <w:r w:rsidRPr="0006676A">
        <w:rPr>
          <w:b/>
        </w:rPr>
        <w:t>Tabernig</w:t>
      </w:r>
      <w:proofErr w:type="spellEnd"/>
      <w:r w:rsidRPr="0006676A">
        <w:rPr>
          <w:b/>
        </w:rPr>
        <w:t>.</w:t>
      </w:r>
    </w:p>
    <w:p w:rsidR="00FC07E0" w:rsidRPr="0006676A" w:rsidRDefault="00FC07E0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Sobre la esencia de la libertad humana y los temas con ellas relacionados</w:t>
      </w:r>
      <w:r w:rsidRPr="0006676A">
        <w:rPr>
          <w:b/>
        </w:rPr>
        <w:t xml:space="preserve">, Juárez, Buenos Aires, 1969. Estudio preliminar de C. </w:t>
      </w:r>
      <w:proofErr w:type="spellStart"/>
      <w:r w:rsidRPr="0006676A">
        <w:rPr>
          <w:b/>
        </w:rPr>
        <w:t>Astrada</w:t>
      </w:r>
      <w:proofErr w:type="spellEnd"/>
      <w:r w:rsidRPr="0006676A">
        <w:rPr>
          <w:b/>
        </w:rPr>
        <w:t xml:space="preserve"> y traducción de A. </w:t>
      </w:r>
      <w:proofErr w:type="spellStart"/>
      <w:r w:rsidRPr="0006676A">
        <w:rPr>
          <w:b/>
        </w:rPr>
        <w:t>Altman</w:t>
      </w:r>
      <w:proofErr w:type="spellEnd"/>
      <w:r w:rsidRPr="0006676A">
        <w:rPr>
          <w:b/>
        </w:rPr>
        <w:t>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Cartas sobre Criticismo y Dogmatismo</w:t>
      </w:r>
      <w:r w:rsidRPr="0006676A">
        <w:rPr>
          <w:b/>
        </w:rPr>
        <w:t xml:space="preserve">, Gules, Valencia, 1984. Introducción de J. L. </w:t>
      </w:r>
      <w:proofErr w:type="spellStart"/>
      <w:r w:rsidRPr="0006676A">
        <w:rPr>
          <w:b/>
        </w:rPr>
        <w:t>Villacañas</w:t>
      </w:r>
      <w:proofErr w:type="spellEnd"/>
      <w:r w:rsidRPr="0006676A">
        <w:rPr>
          <w:b/>
        </w:rPr>
        <w:t xml:space="preserve"> y M. Ramos Valera. Traducción de J. L. </w:t>
      </w:r>
      <w:proofErr w:type="spellStart"/>
      <w:r w:rsidRPr="0006676A">
        <w:rPr>
          <w:b/>
        </w:rPr>
        <w:t>Villacañas</w:t>
      </w:r>
      <w:proofErr w:type="spellEnd"/>
      <w:r w:rsidRPr="0006676A">
        <w:rPr>
          <w:b/>
        </w:rPr>
        <w:t>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Lecciones sobre el método de los estudios académicos</w:t>
      </w:r>
      <w:r w:rsidRPr="0006676A">
        <w:rPr>
          <w:b/>
        </w:rPr>
        <w:t xml:space="preserve">, Editora Nacional, Madrid, 1984. Edición preparada por Mª A. Seijo </w:t>
      </w:r>
      <w:proofErr w:type="spellStart"/>
      <w:r w:rsidRPr="0006676A">
        <w:rPr>
          <w:b/>
        </w:rPr>
        <w:t>Castroviejo</w:t>
      </w:r>
      <w:proofErr w:type="spellEnd"/>
      <w:r w:rsidRPr="0006676A">
        <w:rPr>
          <w:b/>
        </w:rPr>
        <w:t>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Bruno o sobre el principio divino y natural de las cosas</w:t>
      </w:r>
      <w:r w:rsidRPr="0006676A">
        <w:rPr>
          <w:b/>
        </w:rPr>
        <w:t xml:space="preserve">, </w:t>
      </w:r>
      <w:proofErr w:type="spellStart"/>
      <w:r w:rsidRPr="0006676A">
        <w:rPr>
          <w:b/>
        </w:rPr>
        <w:t>Orbis</w:t>
      </w:r>
      <w:proofErr w:type="spellEnd"/>
      <w:r w:rsidRPr="0006676A">
        <w:rPr>
          <w:b/>
        </w:rPr>
        <w:t>, Barcelona, 1985. I</w:t>
      </w:r>
      <w:r w:rsidRPr="0006676A">
        <w:rPr>
          <w:b/>
        </w:rPr>
        <w:t>n</w:t>
      </w:r>
      <w:r w:rsidRPr="0006676A">
        <w:rPr>
          <w:b/>
        </w:rPr>
        <w:t xml:space="preserve">troducción y traducción de F. </w:t>
      </w:r>
      <w:proofErr w:type="spellStart"/>
      <w:r w:rsidRPr="0006676A">
        <w:rPr>
          <w:b/>
        </w:rPr>
        <w:t>Pereña</w:t>
      </w:r>
      <w:proofErr w:type="spellEnd"/>
      <w:r w:rsidRPr="0006676A">
        <w:rPr>
          <w:b/>
        </w:rPr>
        <w:t>. Reeditada en: Folio, Barcelona, 2003.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Sistema del idealismo trascendental</w:t>
      </w:r>
      <w:r w:rsidRPr="0006676A">
        <w:rPr>
          <w:b/>
        </w:rPr>
        <w:t xml:space="preserve">, </w:t>
      </w:r>
      <w:proofErr w:type="spellStart"/>
      <w:r w:rsidRPr="0006676A">
        <w:rPr>
          <w:b/>
        </w:rPr>
        <w:t>Anthropos</w:t>
      </w:r>
      <w:proofErr w:type="spellEnd"/>
      <w:r w:rsidRPr="0006676A">
        <w:rPr>
          <w:b/>
        </w:rPr>
        <w:t>, Barcelona, 1988. Traducción, prólogo y notas de J. Rivera de Rosales y V. López-Domínguez.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Investigaciones filosóficas sobre la esencia de la libertad humana y los objetos con ella r</w:t>
      </w:r>
      <w:r w:rsidRPr="0006676A">
        <w:rPr>
          <w:b/>
          <w:i/>
          <w:iCs/>
        </w:rPr>
        <w:t>e</w:t>
      </w:r>
      <w:r w:rsidRPr="0006676A">
        <w:rPr>
          <w:b/>
          <w:i/>
          <w:iCs/>
        </w:rPr>
        <w:t>lacionados</w:t>
      </w:r>
      <w:r w:rsidRPr="0006676A">
        <w:rPr>
          <w:b/>
        </w:rPr>
        <w:t xml:space="preserve">, </w:t>
      </w:r>
      <w:proofErr w:type="spellStart"/>
      <w:r w:rsidRPr="0006676A">
        <w:rPr>
          <w:b/>
        </w:rPr>
        <w:t>Anthropos</w:t>
      </w:r>
      <w:proofErr w:type="spellEnd"/>
      <w:r w:rsidRPr="0006676A">
        <w:rPr>
          <w:b/>
        </w:rPr>
        <w:t xml:space="preserve">, Barcelona, 1989. Edición y traducción de H. Cortés y A. Leyte. Introducción de A. Leyte y V. </w:t>
      </w:r>
      <w:proofErr w:type="spellStart"/>
      <w:r w:rsidRPr="0006676A">
        <w:rPr>
          <w:b/>
        </w:rPr>
        <w:t>Rühle</w:t>
      </w:r>
      <w:proofErr w:type="spellEnd"/>
      <w:r w:rsidRPr="0006676A">
        <w:rPr>
          <w:b/>
        </w:rPr>
        <w:t xml:space="preserve">. Reedición: </w:t>
      </w:r>
      <w:r w:rsidRPr="0006676A">
        <w:rPr>
          <w:b/>
          <w:i/>
          <w:iCs/>
        </w:rPr>
        <w:t>Investigaciones filosóficas sobre la esencia de la libertad humana</w:t>
      </w:r>
      <w:r w:rsidRPr="0006676A">
        <w:rPr>
          <w:b/>
        </w:rPr>
        <w:t>, RBA Coleccionables, Barcelona, 2002.</w:t>
      </w:r>
    </w:p>
    <w:p w:rsidR="00E74E18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Cartas sobre dogmatismo y criticismo</w:t>
      </w:r>
      <w:r w:rsidRPr="0006676A">
        <w:rPr>
          <w:b/>
        </w:rPr>
        <w:t xml:space="preserve">, </w:t>
      </w:r>
      <w:proofErr w:type="spellStart"/>
      <w:r w:rsidRPr="0006676A">
        <w:rPr>
          <w:b/>
        </w:rPr>
        <w:t>Tecnos</w:t>
      </w:r>
      <w:proofErr w:type="spellEnd"/>
      <w:r w:rsidRPr="0006676A">
        <w:rPr>
          <w:b/>
        </w:rPr>
        <w:t>, Madrid, 1993. Estudio preliminar y traducción de V. Careaga.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Lecciones muniquesas para la historia de la filosofía moderna</w:t>
      </w:r>
      <w:r w:rsidRPr="0006676A">
        <w:rPr>
          <w:b/>
        </w:rPr>
        <w:t xml:space="preserve">, </w:t>
      </w:r>
      <w:proofErr w:type="spellStart"/>
      <w:r w:rsidRPr="0006676A">
        <w:rPr>
          <w:b/>
        </w:rPr>
        <w:t>Edinford</w:t>
      </w:r>
      <w:proofErr w:type="spellEnd"/>
      <w:r w:rsidRPr="0006676A">
        <w:rPr>
          <w:b/>
        </w:rPr>
        <w:t xml:space="preserve">, Málaga, 1993. Traducción de L. de Santiago </w:t>
      </w:r>
      <w:proofErr w:type="spellStart"/>
      <w:r w:rsidRPr="0006676A">
        <w:rPr>
          <w:b/>
        </w:rPr>
        <w:t>Guervós</w:t>
      </w:r>
      <w:proofErr w:type="spellEnd"/>
      <w:r w:rsidRPr="0006676A">
        <w:rPr>
          <w:b/>
        </w:rPr>
        <w:t xml:space="preserve">. Revisión y puesta a punto: I. </w:t>
      </w:r>
      <w:proofErr w:type="spellStart"/>
      <w:r w:rsidRPr="0006676A">
        <w:rPr>
          <w:b/>
        </w:rPr>
        <w:t>Falgueras</w:t>
      </w:r>
      <w:proofErr w:type="spellEnd"/>
      <w:r w:rsidRPr="0006676A">
        <w:rPr>
          <w:b/>
        </w:rPr>
        <w:t xml:space="preserve">, J. L. del Barco y J. A. García González. Estudio introductorio de I. </w:t>
      </w:r>
      <w:proofErr w:type="spellStart"/>
      <w:r w:rsidRPr="0006676A">
        <w:rPr>
          <w:b/>
        </w:rPr>
        <w:t>Falgueras</w:t>
      </w:r>
      <w:proofErr w:type="spellEnd"/>
      <w:r w:rsidRPr="0006676A">
        <w:rPr>
          <w:b/>
        </w:rPr>
        <w:t xml:space="preserve"> Salinas.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Las edades del mundo</w:t>
      </w:r>
      <w:r w:rsidRPr="0006676A">
        <w:rPr>
          <w:b/>
        </w:rPr>
        <w:t>, Cerro Alegre, Viña del Mar (Chile), 1993. Traducción de H. R. Ochoa. Reedición: EDEVAL, Valparaíso (Chile), 1997.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Disertación sobre la fuente de las verdades eternas</w:t>
      </w:r>
      <w:r w:rsidRPr="0006676A">
        <w:rPr>
          <w:b/>
        </w:rPr>
        <w:t>, Universidad Complutense, M</w:t>
      </w:r>
      <w:r w:rsidRPr="0006676A">
        <w:rPr>
          <w:b/>
        </w:rPr>
        <w:t>a</w:t>
      </w:r>
      <w:r w:rsidRPr="0006676A">
        <w:rPr>
          <w:b/>
        </w:rPr>
        <w:t>drid, 1997. Traducción de R. Rovira.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Filosofía de la revelación. I. Introducción</w:t>
      </w:r>
      <w:r w:rsidRPr="0006676A">
        <w:rPr>
          <w:b/>
        </w:rPr>
        <w:t xml:space="preserve">, Universidad de Navarra, Pamplona, 1998. Estudio preliminar y traducción de J. Cruz </w:t>
      </w:r>
      <w:proofErr w:type="spellStart"/>
      <w:r w:rsidRPr="0006676A">
        <w:rPr>
          <w:b/>
        </w:rPr>
        <w:t>Cruz</w:t>
      </w:r>
      <w:proofErr w:type="spellEnd"/>
      <w:r w:rsidRPr="0006676A">
        <w:rPr>
          <w:b/>
        </w:rPr>
        <w:t>.</w:t>
      </w:r>
    </w:p>
    <w:p w:rsidR="00FC07E0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Filosofía del arte</w:t>
      </w:r>
      <w:r w:rsidRPr="0006676A">
        <w:rPr>
          <w:b/>
        </w:rPr>
        <w:t xml:space="preserve">, </w:t>
      </w:r>
      <w:proofErr w:type="spellStart"/>
      <w:r w:rsidRPr="0006676A">
        <w:rPr>
          <w:b/>
        </w:rPr>
        <w:t>Tecnos</w:t>
      </w:r>
      <w:proofErr w:type="spellEnd"/>
      <w:r w:rsidRPr="0006676A">
        <w:rPr>
          <w:b/>
        </w:rPr>
        <w:t xml:space="preserve">, Madrid, 1999. Estudio preliminar, traducción </w:t>
      </w:r>
      <w:r w:rsidR="00FC07E0">
        <w:rPr>
          <w:b/>
        </w:rPr>
        <w:t>de V. López</w:t>
      </w:r>
    </w:p>
    <w:p w:rsidR="00FC07E0" w:rsidRPr="00FC07E0" w:rsidRDefault="00FC07E0" w:rsidP="00FC07E0">
      <w:pPr>
        <w:widowControl/>
        <w:autoSpaceDE/>
        <w:autoSpaceDN/>
        <w:adjustRightInd/>
        <w:ind w:left="720"/>
        <w:jc w:val="both"/>
        <w:rPr>
          <w:b/>
        </w:rPr>
      </w:pP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 xml:space="preserve">Prólogo a un escrito filosófico del señor </w:t>
      </w:r>
      <w:proofErr w:type="spellStart"/>
      <w:r w:rsidRPr="0006676A">
        <w:rPr>
          <w:b/>
          <w:i/>
          <w:iCs/>
        </w:rPr>
        <w:t>Victor</w:t>
      </w:r>
      <w:proofErr w:type="spellEnd"/>
      <w:r w:rsidRPr="0006676A">
        <w:rPr>
          <w:b/>
          <w:i/>
          <w:iCs/>
        </w:rPr>
        <w:t xml:space="preserve"> </w:t>
      </w:r>
      <w:proofErr w:type="spellStart"/>
      <w:r w:rsidRPr="0006676A">
        <w:rPr>
          <w:b/>
          <w:i/>
          <w:iCs/>
        </w:rPr>
        <w:t>Cousin</w:t>
      </w:r>
      <w:proofErr w:type="spellEnd"/>
      <w:r w:rsidRPr="0006676A">
        <w:rPr>
          <w:b/>
        </w:rPr>
        <w:t xml:space="preserve"> (1834), Editorial Complutense, M</w:t>
      </w:r>
      <w:r w:rsidRPr="0006676A">
        <w:rPr>
          <w:b/>
        </w:rPr>
        <w:t>a</w:t>
      </w:r>
      <w:r w:rsidRPr="0006676A">
        <w:rPr>
          <w:b/>
        </w:rPr>
        <w:t xml:space="preserve">drid, 2001. Introducción de C. Fernández Liria. Traducción de C. Rodríguez Sáenz de la Calzada, revisada por Mª J. Callejo </w:t>
      </w:r>
      <w:proofErr w:type="spellStart"/>
      <w:r w:rsidRPr="0006676A">
        <w:rPr>
          <w:b/>
        </w:rPr>
        <w:t>Herranz</w:t>
      </w:r>
      <w:proofErr w:type="spellEnd"/>
      <w:r w:rsidRPr="0006676A">
        <w:rPr>
          <w:b/>
        </w:rPr>
        <w:t>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Las edades del mundo. Textos de 1811 a 1815</w:t>
      </w:r>
      <w:r w:rsidRPr="0006676A">
        <w:rPr>
          <w:b/>
        </w:rPr>
        <w:t xml:space="preserve">, </w:t>
      </w:r>
      <w:proofErr w:type="spellStart"/>
      <w:r w:rsidRPr="0006676A">
        <w:rPr>
          <w:b/>
        </w:rPr>
        <w:t>Akal</w:t>
      </w:r>
      <w:proofErr w:type="spellEnd"/>
      <w:r w:rsidRPr="0006676A">
        <w:rPr>
          <w:b/>
        </w:rPr>
        <w:t>, Madrid, 2002. Edición de J. N</w:t>
      </w:r>
      <w:r w:rsidRPr="0006676A">
        <w:rPr>
          <w:b/>
        </w:rPr>
        <w:t>a</w:t>
      </w:r>
      <w:r w:rsidRPr="0006676A">
        <w:rPr>
          <w:b/>
        </w:rPr>
        <w:t>varro Pérez y prólogo de P. David.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El «Discurso de la Academia». Sobre la relación de las artes plásticas con la natur</w:t>
      </w:r>
      <w:r w:rsidRPr="0006676A">
        <w:rPr>
          <w:b/>
          <w:i/>
          <w:iCs/>
        </w:rPr>
        <w:t>a</w:t>
      </w:r>
      <w:r w:rsidRPr="0006676A">
        <w:rPr>
          <w:b/>
          <w:i/>
          <w:iCs/>
        </w:rPr>
        <w:t>leza (1807)</w:t>
      </w:r>
      <w:r w:rsidRPr="0006676A">
        <w:rPr>
          <w:b/>
        </w:rPr>
        <w:t>, Biblioteca Nueva, Madrid, 2004. Introducción de A. Leyte. Cronología, b</w:t>
      </w:r>
      <w:r w:rsidRPr="0006676A">
        <w:rPr>
          <w:b/>
        </w:rPr>
        <w:t>i</w:t>
      </w:r>
      <w:r w:rsidRPr="0006676A">
        <w:rPr>
          <w:b/>
        </w:rPr>
        <w:t>bliografía, traducción y notas de H. Cortés y A. Leyte.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Del Yo como principio de la filosofía o Sobre lo incondicionado en el saber humano</w:t>
      </w:r>
      <w:r w:rsidRPr="0006676A">
        <w:rPr>
          <w:b/>
        </w:rPr>
        <w:t xml:space="preserve">, </w:t>
      </w:r>
      <w:proofErr w:type="spellStart"/>
      <w:r w:rsidRPr="0006676A">
        <w:rPr>
          <w:b/>
        </w:rPr>
        <w:t>Trotta</w:t>
      </w:r>
      <w:proofErr w:type="spellEnd"/>
      <w:r w:rsidRPr="0006676A">
        <w:rPr>
          <w:b/>
        </w:rPr>
        <w:t xml:space="preserve">, Madrid, 2004. Estudio preliminar y traducción de I. Giner </w:t>
      </w:r>
      <w:proofErr w:type="spellStart"/>
      <w:r w:rsidRPr="0006676A">
        <w:rPr>
          <w:b/>
        </w:rPr>
        <w:t>Comín</w:t>
      </w:r>
      <w:r w:rsidR="00FC07E0">
        <w:rPr>
          <w:b/>
        </w:rPr>
        <w:t>.</w:t>
      </w:r>
      <w:r w:rsidRPr="0006676A">
        <w:rPr>
          <w:b/>
        </w:rPr>
        <w:t>z</w:t>
      </w:r>
      <w:proofErr w:type="spellEnd"/>
      <w:r w:rsidRPr="0006676A">
        <w:rPr>
          <w:b/>
        </w:rPr>
        <w:t>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Panorama general de la literatura filosófica más reciente</w:t>
      </w:r>
      <w:r w:rsidRPr="0006676A">
        <w:rPr>
          <w:b/>
        </w:rPr>
        <w:t>, Abada, Madrid, 2006. Tr</w:t>
      </w:r>
      <w:r w:rsidRPr="0006676A">
        <w:rPr>
          <w:b/>
        </w:rPr>
        <w:t>a</w:t>
      </w:r>
      <w:r w:rsidRPr="0006676A">
        <w:rPr>
          <w:b/>
        </w:rPr>
        <w:t>ducción, introducción y notas de Vicente Serrano Marín.</w:t>
      </w:r>
    </w:p>
    <w:p w:rsidR="00E74E18" w:rsidRPr="0006676A" w:rsidRDefault="00E74E18" w:rsidP="0006676A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</w:rPr>
      </w:pPr>
      <w:r w:rsidRPr="0006676A">
        <w:rPr>
          <w:b/>
          <w:i/>
          <w:iCs/>
        </w:rPr>
        <w:t>Cartas filosóficas sobre dogmatismo y criticismo</w:t>
      </w:r>
      <w:r w:rsidRPr="0006676A">
        <w:rPr>
          <w:b/>
        </w:rPr>
        <w:t>, Abada, Madrid, 2009. Edición b</w:t>
      </w:r>
      <w:r w:rsidRPr="0006676A">
        <w:rPr>
          <w:b/>
        </w:rPr>
        <w:t>i</w:t>
      </w:r>
      <w:r w:rsidRPr="0006676A">
        <w:rPr>
          <w:b/>
        </w:rPr>
        <w:t xml:space="preserve">lingüe de Edgar </w:t>
      </w:r>
      <w:proofErr w:type="spellStart"/>
      <w:r w:rsidRPr="0006676A">
        <w:rPr>
          <w:b/>
        </w:rPr>
        <w:t>Maraguat</w:t>
      </w:r>
      <w:proofErr w:type="spellEnd"/>
      <w:r w:rsidRPr="0006676A">
        <w:rPr>
          <w:b/>
        </w:rPr>
        <w:t>.</w:t>
      </w:r>
    </w:p>
    <w:p w:rsidR="00487966" w:rsidRPr="00FC07E0" w:rsidRDefault="00E74E18" w:rsidP="00487966">
      <w:pPr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sz w:val="36"/>
          <w:szCs w:val="36"/>
        </w:rPr>
      </w:pPr>
      <w:r w:rsidRPr="00FC07E0">
        <w:rPr>
          <w:b/>
          <w:i/>
          <w:iCs/>
        </w:rPr>
        <w:t>Clara. Un diálogo sobre la muerte</w:t>
      </w:r>
      <w:r w:rsidRPr="00FC07E0">
        <w:rPr>
          <w:b/>
        </w:rPr>
        <w:t xml:space="preserve">. Santiago: Editorial Universitaria, 2015. </w:t>
      </w:r>
    </w:p>
    <w:sectPr w:rsidR="00487966" w:rsidRPr="00FC07E0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C79"/>
    <w:multiLevelType w:val="multilevel"/>
    <w:tmpl w:val="654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51149"/>
    <w:multiLevelType w:val="multilevel"/>
    <w:tmpl w:val="A56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43B01"/>
    <w:multiLevelType w:val="multilevel"/>
    <w:tmpl w:val="DAF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C5C6E"/>
    <w:multiLevelType w:val="multilevel"/>
    <w:tmpl w:val="5E0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D7CD6"/>
    <w:multiLevelType w:val="multilevel"/>
    <w:tmpl w:val="E39E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E0D15"/>
    <w:multiLevelType w:val="multilevel"/>
    <w:tmpl w:val="177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F5414"/>
    <w:multiLevelType w:val="multilevel"/>
    <w:tmpl w:val="85B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6676A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3E8C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1F12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A3CF1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0D35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42C6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2740"/>
    <w:rsid w:val="00A94500"/>
    <w:rsid w:val="00A964BF"/>
    <w:rsid w:val="00AA7A35"/>
    <w:rsid w:val="00AB2126"/>
    <w:rsid w:val="00AB4152"/>
    <w:rsid w:val="00AC121E"/>
    <w:rsid w:val="00AC4584"/>
    <w:rsid w:val="00AC5BC1"/>
    <w:rsid w:val="00AD3EB2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4E18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7E0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1777" TargetMode="External"/><Relationship Id="rId21" Type="http://schemas.openxmlformats.org/officeDocument/2006/relationships/hyperlink" Target="https://es.wikipedia.org/wiki/Friedrich_Schelling" TargetMode="External"/><Relationship Id="rId42" Type="http://schemas.openxmlformats.org/officeDocument/2006/relationships/hyperlink" Target="https://es.wikipedia.org/wiki/Johann_Gottfried_Herder" TargetMode="External"/><Relationship Id="rId47" Type="http://schemas.openxmlformats.org/officeDocument/2006/relationships/hyperlink" Target="https://es.wikipedia.org/wiki/1793" TargetMode="External"/><Relationship Id="rId63" Type="http://schemas.openxmlformats.org/officeDocument/2006/relationships/hyperlink" Target="https://es.wikipedia.org/wiki/Johann_Christoph_Friedrich_Schiller" TargetMode="External"/><Relationship Id="rId68" Type="http://schemas.openxmlformats.org/officeDocument/2006/relationships/hyperlink" Target="https://es.wikipedia.org/wiki/Medicina" TargetMode="External"/><Relationship Id="rId84" Type="http://schemas.openxmlformats.org/officeDocument/2006/relationships/hyperlink" Target="https://es.wikipedia.org/wiki/Berl%C3%ADn" TargetMode="External"/><Relationship Id="rId89" Type="http://schemas.openxmlformats.org/officeDocument/2006/relationships/hyperlink" Target="https://es.wikipedia.org/wiki/Mija%C3%ADl_Alex%C3%A1ndrovich_Bakunin" TargetMode="External"/><Relationship Id="rId7" Type="http://schemas.openxmlformats.org/officeDocument/2006/relationships/hyperlink" Target="https://es.wikipedia.org/wiki/Wurtemberg" TargetMode="External"/><Relationship Id="rId71" Type="http://schemas.openxmlformats.org/officeDocument/2006/relationships/hyperlink" Target="https://es.wikipedia.org/wiki/Maximiliano_I_de_Baviera" TargetMode="External"/><Relationship Id="rId92" Type="http://schemas.openxmlformats.org/officeDocument/2006/relationships/hyperlink" Target="https://es.wikipedia.org/wiki/20_de_ago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dealismo" TargetMode="External"/><Relationship Id="rId29" Type="http://schemas.openxmlformats.org/officeDocument/2006/relationships/hyperlink" Target="https://es.wikipedia.org/wiki/1790" TargetMode="External"/><Relationship Id="rId11" Type="http://schemas.openxmlformats.org/officeDocument/2006/relationships/hyperlink" Target="https://es.wikipedia.org/wiki/Suiza" TargetMode="External"/><Relationship Id="rId24" Type="http://schemas.openxmlformats.org/officeDocument/2006/relationships/hyperlink" Target="https://es.wikipedia.org/wiki/Teolog%C3%ADa" TargetMode="External"/><Relationship Id="rId32" Type="http://schemas.openxmlformats.org/officeDocument/2006/relationships/hyperlink" Target="https://es.wikipedia.org/wiki/Hegel" TargetMode="External"/><Relationship Id="rId37" Type="http://schemas.openxmlformats.org/officeDocument/2006/relationships/hyperlink" Target="https://es.wikipedia.org/wiki/Renacimiento" TargetMode="External"/><Relationship Id="rId40" Type="http://schemas.openxmlformats.org/officeDocument/2006/relationships/hyperlink" Target="https://es.wikipedia.org/wiki/Jean-Jacques_Rousseau" TargetMode="External"/><Relationship Id="rId45" Type="http://schemas.openxmlformats.org/officeDocument/2006/relationships/hyperlink" Target="https://es.wikipedia.org/wiki/Ser_humano" TargetMode="External"/><Relationship Id="rId53" Type="http://schemas.openxmlformats.org/officeDocument/2006/relationships/hyperlink" Target="https://es.wikipedia.org/wiki/Matem%C3%A1ticas" TargetMode="External"/><Relationship Id="rId58" Type="http://schemas.openxmlformats.org/officeDocument/2006/relationships/hyperlink" Target="https://es.wikipedia.org/wiki/Jena" TargetMode="External"/><Relationship Id="rId66" Type="http://schemas.openxmlformats.org/officeDocument/2006/relationships/hyperlink" Target="https://es.wikipedia.org/wiki/Idealismo" TargetMode="External"/><Relationship Id="rId74" Type="http://schemas.openxmlformats.org/officeDocument/2006/relationships/hyperlink" Target="https://es.wikipedia.org/wiki/1809" TargetMode="External"/><Relationship Id="rId79" Type="http://schemas.openxmlformats.org/officeDocument/2006/relationships/hyperlink" Target="https://es.wikipedia.org/wiki/Baviera" TargetMode="External"/><Relationship Id="rId87" Type="http://schemas.openxmlformats.org/officeDocument/2006/relationships/hyperlink" Target="https://es.wikipedia.org/wiki/Religi%C3%B3n" TargetMode="External"/><Relationship Id="rId102" Type="http://schemas.openxmlformats.org/officeDocument/2006/relationships/hyperlink" Target="https://es.wikipedia.org/wiki/Liberta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Johann_Wolfgang_von_Goethe" TargetMode="External"/><Relationship Id="rId82" Type="http://schemas.openxmlformats.org/officeDocument/2006/relationships/hyperlink" Target="https://es.wikipedia.org/wiki/Federico_Guillermo_IV" TargetMode="External"/><Relationship Id="rId90" Type="http://schemas.openxmlformats.org/officeDocument/2006/relationships/hyperlink" Target="https://es.wikipedia.org/wiki/Friedrich_Engels" TargetMode="External"/><Relationship Id="rId95" Type="http://schemas.openxmlformats.org/officeDocument/2006/relationships/hyperlink" Target="https://es.wikipedia.org/wiki/Fichte" TargetMode="External"/><Relationship Id="rId19" Type="http://schemas.openxmlformats.org/officeDocument/2006/relationships/hyperlink" Target="https://es.wikipedia.org/wiki/1775" TargetMode="External"/><Relationship Id="rId14" Type="http://schemas.openxmlformats.org/officeDocument/2006/relationships/hyperlink" Target="https://es.wikipedia.org/wiki/Filosof%C3%ADa" TargetMode="External"/><Relationship Id="rId22" Type="http://schemas.openxmlformats.org/officeDocument/2006/relationships/hyperlink" Target="https://es.wikipedia.org/wiki/Pastor_%28ministro_religioso%29" TargetMode="External"/><Relationship Id="rId27" Type="http://schemas.openxmlformats.org/officeDocument/2006/relationships/hyperlink" Target="https://es.wikipedia.org/wiki/Bebenhausen" TargetMode="External"/><Relationship Id="rId30" Type="http://schemas.openxmlformats.org/officeDocument/2006/relationships/hyperlink" Target="https://es.wikipedia.org/wiki/Seminario_de_Tubinga" TargetMode="External"/><Relationship Id="rId35" Type="http://schemas.openxmlformats.org/officeDocument/2006/relationships/hyperlink" Target="https://es.wikipedia.org/wiki/Conservadurismo" TargetMode="External"/><Relationship Id="rId43" Type="http://schemas.openxmlformats.org/officeDocument/2006/relationships/hyperlink" Target="https://es.wikipedia.org/wiki/1792" TargetMode="External"/><Relationship Id="rId48" Type="http://schemas.openxmlformats.org/officeDocument/2006/relationships/hyperlink" Target="https://es.wikipedia.org/wiki/Mito" TargetMode="External"/><Relationship Id="rId56" Type="http://schemas.openxmlformats.org/officeDocument/2006/relationships/hyperlink" Target="https://es.wikipedia.org/wiki/H%C3%B6lderlin" TargetMode="External"/><Relationship Id="rId64" Type="http://schemas.openxmlformats.org/officeDocument/2006/relationships/hyperlink" Target="https://es.wikipedia.org/wiki/Idealismo" TargetMode="External"/><Relationship Id="rId69" Type="http://schemas.openxmlformats.org/officeDocument/2006/relationships/hyperlink" Target="https://es.wikipedia.org/wiki/1806" TargetMode="External"/><Relationship Id="rId77" Type="http://schemas.openxmlformats.org/officeDocument/2006/relationships/hyperlink" Target="https://es.wikipedia.org/wiki/Eschenmayer" TargetMode="External"/><Relationship Id="rId100" Type="http://schemas.openxmlformats.org/officeDocument/2006/relationships/hyperlink" Target="https://es.wikipedia.org/wiki/180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es.wikipedia.org/wiki/27_de_enero" TargetMode="External"/><Relationship Id="rId51" Type="http://schemas.openxmlformats.org/officeDocument/2006/relationships/hyperlink" Target="https://es.wikipedia.org/wiki/Leipzig" TargetMode="External"/><Relationship Id="rId72" Type="http://schemas.openxmlformats.org/officeDocument/2006/relationships/hyperlink" Target="https://es.wikipedia.org/wiki/Bellas_Artes" TargetMode="External"/><Relationship Id="rId80" Type="http://schemas.openxmlformats.org/officeDocument/2006/relationships/hyperlink" Target="https://es.wikipedia.org/wiki/Luis_I_de_Baviera" TargetMode="External"/><Relationship Id="rId85" Type="http://schemas.openxmlformats.org/officeDocument/2006/relationships/hyperlink" Target="https://es.wikipedia.org/wiki/Pante%C3%ADsmo" TargetMode="External"/><Relationship Id="rId93" Type="http://schemas.openxmlformats.org/officeDocument/2006/relationships/hyperlink" Target="https://es.wikipedia.org/wiki/1854" TargetMode="External"/><Relationship Id="rId98" Type="http://schemas.openxmlformats.org/officeDocument/2006/relationships/hyperlink" Target="https://es.wikipedia.org/wiki/1796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20_de_agosto" TargetMode="External"/><Relationship Id="rId17" Type="http://schemas.openxmlformats.org/officeDocument/2006/relationships/hyperlink" Target="https://es.wikipedia.org/wiki/Romanticismo" TargetMode="External"/><Relationship Id="rId25" Type="http://schemas.openxmlformats.org/officeDocument/2006/relationships/hyperlink" Target="https://es.wikipedia.org/wiki/Lenguas_sem%C3%ADticas" TargetMode="External"/><Relationship Id="rId33" Type="http://schemas.openxmlformats.org/officeDocument/2006/relationships/hyperlink" Target="https://es.wikipedia.org/wiki/Teolog%C3%ADa" TargetMode="External"/><Relationship Id="rId38" Type="http://schemas.openxmlformats.org/officeDocument/2006/relationships/hyperlink" Target="https://es.wikipedia.org/wiki/Immanuel_Kant" TargetMode="External"/><Relationship Id="rId46" Type="http://schemas.openxmlformats.org/officeDocument/2006/relationships/hyperlink" Target="https://es.wikipedia.org/wiki/Romanticismo" TargetMode="External"/><Relationship Id="rId59" Type="http://schemas.openxmlformats.org/officeDocument/2006/relationships/hyperlink" Target="https://es.wikipedia.org/wiki/1792" TargetMode="External"/><Relationship Id="rId67" Type="http://schemas.openxmlformats.org/officeDocument/2006/relationships/hyperlink" Target="https://es.wikipedia.org/wiki/Landshut" TargetMode="External"/><Relationship Id="rId103" Type="http://schemas.openxmlformats.org/officeDocument/2006/relationships/hyperlink" Target="https://es.wikipedia.org/wiki/1854" TargetMode="External"/><Relationship Id="rId20" Type="http://schemas.openxmlformats.org/officeDocument/2006/relationships/hyperlink" Target="https://es.wikipedia.org/wiki/Leonberg" TargetMode="External"/><Relationship Id="rId41" Type="http://schemas.openxmlformats.org/officeDocument/2006/relationships/hyperlink" Target="https://es.wikipedia.org/wiki/Friedrich_Schiller" TargetMode="External"/><Relationship Id="rId54" Type="http://schemas.openxmlformats.org/officeDocument/2006/relationships/hyperlink" Target="https://es.wikipedia.org/wiki/Medicina" TargetMode="External"/><Relationship Id="rId62" Type="http://schemas.openxmlformats.org/officeDocument/2006/relationships/hyperlink" Target="https://es.wikipedia.org/wiki/Ate%C3%ADsmo" TargetMode="External"/><Relationship Id="rId70" Type="http://schemas.openxmlformats.org/officeDocument/2006/relationships/hyperlink" Target="https://es.wikipedia.org/wiki/M%C3%BAnich" TargetMode="External"/><Relationship Id="rId75" Type="http://schemas.openxmlformats.org/officeDocument/2006/relationships/hyperlink" Target="https://es.wikipedia.org/wiki/Idealismo" TargetMode="External"/><Relationship Id="rId83" Type="http://schemas.openxmlformats.org/officeDocument/2006/relationships/hyperlink" Target="https://es.wikipedia.org/wiki/Prusia" TargetMode="External"/><Relationship Id="rId88" Type="http://schemas.openxmlformats.org/officeDocument/2006/relationships/hyperlink" Target="https://es.wikipedia.org/wiki/S%C3%B6ren_Kierkegaard" TargetMode="External"/><Relationship Id="rId91" Type="http://schemas.openxmlformats.org/officeDocument/2006/relationships/hyperlink" Target="https://es.wikipedia.org/wiki/1845" TargetMode="External"/><Relationship Id="rId96" Type="http://schemas.openxmlformats.org/officeDocument/2006/relationships/hyperlink" Target="https://es.wikipedia.org/wiki/179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Alemania" TargetMode="External"/><Relationship Id="rId23" Type="http://schemas.openxmlformats.org/officeDocument/2006/relationships/hyperlink" Target="https://es.wikipedia.org/wiki/Protestante" TargetMode="External"/><Relationship Id="rId28" Type="http://schemas.openxmlformats.org/officeDocument/2006/relationships/hyperlink" Target="https://es.wikipedia.org/wiki/Filolog%C3%ADa_cl%C3%A1sica" TargetMode="External"/><Relationship Id="rId36" Type="http://schemas.openxmlformats.org/officeDocument/2006/relationships/hyperlink" Target="https://es.wikipedia.org/wiki/Feudal" TargetMode="External"/><Relationship Id="rId49" Type="http://schemas.openxmlformats.org/officeDocument/2006/relationships/hyperlink" Target="https://es.wikipedia.org/wiki/Abstracci%C3%B3n_%28filosof%C3%ADa%29" TargetMode="External"/><Relationship Id="rId57" Type="http://schemas.openxmlformats.org/officeDocument/2006/relationships/hyperlink" Target="https://es.wikipedia.org/wiki/Derecho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es.wikipedia.org/wiki/Bad_Ragaz" TargetMode="External"/><Relationship Id="rId31" Type="http://schemas.openxmlformats.org/officeDocument/2006/relationships/hyperlink" Target="https://es.wikipedia.org/wiki/Friedrich_H%C3%B6lderlin" TargetMode="External"/><Relationship Id="rId44" Type="http://schemas.openxmlformats.org/officeDocument/2006/relationships/hyperlink" Target="https://es.wikipedia.org/wiki/Mal" TargetMode="External"/><Relationship Id="rId52" Type="http://schemas.openxmlformats.org/officeDocument/2006/relationships/hyperlink" Target="https://es.wikipedia.org/wiki/Romanticismo" TargetMode="External"/><Relationship Id="rId60" Type="http://schemas.openxmlformats.org/officeDocument/2006/relationships/hyperlink" Target="https://es.wikipedia.org/wiki/Johann_Gottlieb_Fichte" TargetMode="External"/><Relationship Id="rId65" Type="http://schemas.openxmlformats.org/officeDocument/2006/relationships/hyperlink" Target="https://es.wikipedia.org/wiki/Hegel" TargetMode="External"/><Relationship Id="rId73" Type="http://schemas.openxmlformats.org/officeDocument/2006/relationships/hyperlink" Target="https://es.wikipedia.org/wiki/Septiembre" TargetMode="External"/><Relationship Id="rId78" Type="http://schemas.openxmlformats.org/officeDocument/2006/relationships/hyperlink" Target="https://es.wikipedia.org/wiki/Erlangen" TargetMode="External"/><Relationship Id="rId81" Type="http://schemas.openxmlformats.org/officeDocument/2006/relationships/hyperlink" Target="https://es.wikipedia.org/wiki/1841" TargetMode="External"/><Relationship Id="rId86" Type="http://schemas.openxmlformats.org/officeDocument/2006/relationships/hyperlink" Target="https://es.wikipedia.org/wiki/Mitolog%C3%ADa" TargetMode="External"/><Relationship Id="rId94" Type="http://schemas.openxmlformats.org/officeDocument/2006/relationships/hyperlink" Target="https://es.wikipedia.org/wiki/Suiza" TargetMode="External"/><Relationship Id="rId99" Type="http://schemas.openxmlformats.org/officeDocument/2006/relationships/hyperlink" Target="https://es.wikipedia.org/wiki/Universidad_de_Leipzig" TargetMode="External"/><Relationship Id="rId101" Type="http://schemas.openxmlformats.org/officeDocument/2006/relationships/hyperlink" Target="https://es.wikipedia.org/wiki/1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775" TargetMode="External"/><Relationship Id="rId13" Type="http://schemas.openxmlformats.org/officeDocument/2006/relationships/hyperlink" Target="https://es.wikipedia.org/wiki/1854" TargetMode="External"/><Relationship Id="rId18" Type="http://schemas.openxmlformats.org/officeDocument/2006/relationships/hyperlink" Target="https://es.wikipedia.org/wiki/27_de_enero" TargetMode="External"/><Relationship Id="rId39" Type="http://schemas.openxmlformats.org/officeDocument/2006/relationships/hyperlink" Target="https://es.wikipedia.org/wiki/Gotthold_Ephraim_Lessing" TargetMode="External"/><Relationship Id="rId34" Type="http://schemas.openxmlformats.org/officeDocument/2006/relationships/hyperlink" Target="https://es.wikipedia.org/wiki/Filosof%C3%ADa" TargetMode="External"/><Relationship Id="rId50" Type="http://schemas.openxmlformats.org/officeDocument/2006/relationships/hyperlink" Target="https://es.wikipedia.org/wiki/Dresde" TargetMode="External"/><Relationship Id="rId55" Type="http://schemas.openxmlformats.org/officeDocument/2006/relationships/hyperlink" Target="https://es.wikipedia.org/wiki/Hegel" TargetMode="External"/><Relationship Id="rId76" Type="http://schemas.openxmlformats.org/officeDocument/2006/relationships/hyperlink" Target="https://es.wikipedia.org/wiki/Libertad" TargetMode="External"/><Relationship Id="rId97" Type="http://schemas.openxmlformats.org/officeDocument/2006/relationships/hyperlink" Target="https://es.wikipedia.org/wiki/Naturphilosophie" TargetMode="External"/><Relationship Id="rId104" Type="http://schemas.openxmlformats.org/officeDocument/2006/relationships/hyperlink" Target="https://es.wikipedia.org/wiki/Luigi_Pareys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3758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2017-02-19T16:01:00Z</cp:lastPrinted>
  <dcterms:created xsi:type="dcterms:W3CDTF">2017-04-17T14:28:00Z</dcterms:created>
  <dcterms:modified xsi:type="dcterms:W3CDTF">2017-04-17T14:28:00Z</dcterms:modified>
</cp:coreProperties>
</file>