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DDC" w:rsidRPr="00536DDC" w:rsidRDefault="00BB79E8" w:rsidP="00BB79E8">
      <w:pPr>
        <w:jc w:val="center"/>
        <w:rPr>
          <w:b/>
        </w:rPr>
      </w:pPr>
      <w:r>
        <w:rPr>
          <w:b/>
          <w:color w:val="FF0000"/>
          <w:sz w:val="36"/>
          <w:szCs w:val="36"/>
          <w:lang w:val="en-US"/>
        </w:rPr>
        <w:t>Guillermo Hehel  1770 - 1831</w:t>
      </w:r>
      <w:r w:rsidR="00536DDC">
        <w:rPr>
          <w:b/>
          <w:color w:val="FF0000"/>
          <w:sz w:val="36"/>
          <w:szCs w:val="36"/>
          <w:lang w:val="en-US"/>
        </w:rPr>
        <w:t xml:space="preserve"> </w:t>
      </w:r>
    </w:p>
    <w:p w:rsidR="00310CFB" w:rsidRDefault="00310CFB" w:rsidP="002F730C">
      <w:pPr>
        <w:jc w:val="center"/>
        <w:rPr>
          <w:b/>
          <w:noProof/>
        </w:rPr>
      </w:pPr>
    </w:p>
    <w:p w:rsidR="00BB79E8" w:rsidRDefault="00BB79E8" w:rsidP="002F730C">
      <w:pPr>
        <w:jc w:val="center"/>
        <w:rPr>
          <w:b/>
          <w:noProof/>
          <w:color w:val="0070C0"/>
        </w:rPr>
      </w:pPr>
      <w:r w:rsidRPr="00BB79E8">
        <w:rPr>
          <w:b/>
          <w:noProof/>
          <w:color w:val="0070C0"/>
        </w:rPr>
        <w:t>https://es.wikipedia.org/wiki/Georg_Wilhelm_Friedrich_Hegel</w:t>
      </w:r>
    </w:p>
    <w:p w:rsidR="00091198" w:rsidRDefault="00091198" w:rsidP="002F730C">
      <w:pPr>
        <w:jc w:val="center"/>
        <w:rPr>
          <w:b/>
          <w:noProof/>
          <w:color w:val="0070C0"/>
        </w:rPr>
      </w:pPr>
    </w:p>
    <w:p w:rsidR="00091198" w:rsidRDefault="00091198" w:rsidP="002F730C">
      <w:pPr>
        <w:jc w:val="center"/>
        <w:rPr>
          <w:b/>
          <w:noProof/>
          <w:color w:val="0070C0"/>
        </w:rPr>
      </w:pPr>
      <w:r>
        <w:rPr>
          <w:b/>
          <w:noProof/>
          <w:color w:val="0070C0"/>
        </w:rPr>
        <w:drawing>
          <wp:inline distT="0" distB="0" distL="0" distR="0">
            <wp:extent cx="2768266" cy="350647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
                    <a:srcRect l="75961" t="39366" r="4691" b="28731"/>
                    <a:stretch>
                      <a:fillRect/>
                    </a:stretch>
                  </pic:blipFill>
                  <pic:spPr bwMode="auto">
                    <a:xfrm>
                      <a:off x="0" y="0"/>
                      <a:ext cx="2772558" cy="3511906"/>
                    </a:xfrm>
                    <a:prstGeom prst="rect">
                      <a:avLst/>
                    </a:prstGeom>
                    <a:noFill/>
                    <a:ln w="9525">
                      <a:noFill/>
                      <a:miter lim="800000"/>
                      <a:headEnd/>
                      <a:tailEnd/>
                    </a:ln>
                  </pic:spPr>
                </pic:pic>
              </a:graphicData>
            </a:graphic>
          </wp:inline>
        </w:drawing>
      </w:r>
    </w:p>
    <w:p w:rsidR="00091198" w:rsidRPr="00BB79E8" w:rsidRDefault="00091198" w:rsidP="002F730C">
      <w:pPr>
        <w:jc w:val="center"/>
        <w:rPr>
          <w:b/>
          <w:noProof/>
          <w:color w:val="0070C0"/>
        </w:rPr>
      </w:pPr>
    </w:p>
    <w:p w:rsidR="00343DA0" w:rsidRDefault="00091198" w:rsidP="00BB79E8">
      <w:pPr>
        <w:pStyle w:val="NormalWeb"/>
        <w:spacing w:before="0" w:beforeAutospacing="0" w:after="0" w:afterAutospacing="0"/>
        <w:jc w:val="both"/>
        <w:rPr>
          <w:rFonts w:ascii="Arial" w:hAnsi="Arial" w:cs="Arial"/>
          <w:b/>
        </w:rPr>
      </w:pPr>
      <w:r>
        <w:rPr>
          <w:rFonts w:ascii="Arial" w:hAnsi="Arial" w:cs="Arial"/>
          <w:b/>
          <w:bCs/>
        </w:rPr>
        <w:t xml:space="preserve">  </w:t>
      </w:r>
      <w:proofErr w:type="spellStart"/>
      <w:r w:rsidR="00BB79E8" w:rsidRPr="00BB79E8">
        <w:rPr>
          <w:rFonts w:ascii="Arial" w:hAnsi="Arial" w:cs="Arial"/>
          <w:b/>
          <w:bCs/>
        </w:rPr>
        <w:t>Georg</w:t>
      </w:r>
      <w:proofErr w:type="spellEnd"/>
      <w:r w:rsidR="00BB79E8" w:rsidRPr="00BB79E8">
        <w:rPr>
          <w:rFonts w:ascii="Arial" w:hAnsi="Arial" w:cs="Arial"/>
          <w:b/>
          <w:bCs/>
        </w:rPr>
        <w:t xml:space="preserve"> </w:t>
      </w:r>
      <w:proofErr w:type="spellStart"/>
      <w:r w:rsidR="00BB79E8" w:rsidRPr="00BB79E8">
        <w:rPr>
          <w:rFonts w:ascii="Arial" w:hAnsi="Arial" w:cs="Arial"/>
          <w:b/>
          <w:bCs/>
        </w:rPr>
        <w:t>Wilhelm</w:t>
      </w:r>
      <w:proofErr w:type="spellEnd"/>
      <w:r w:rsidR="00BB79E8" w:rsidRPr="00BB79E8">
        <w:rPr>
          <w:rFonts w:ascii="Arial" w:hAnsi="Arial" w:cs="Arial"/>
          <w:b/>
          <w:bCs/>
        </w:rPr>
        <w:t xml:space="preserve"> </w:t>
      </w:r>
      <w:proofErr w:type="spellStart"/>
      <w:r w:rsidR="00BB79E8" w:rsidRPr="00BB79E8">
        <w:rPr>
          <w:rFonts w:ascii="Arial" w:hAnsi="Arial" w:cs="Arial"/>
          <w:b/>
          <w:bCs/>
        </w:rPr>
        <w:t>Friedrich</w:t>
      </w:r>
      <w:proofErr w:type="spellEnd"/>
      <w:r w:rsidR="00BB79E8" w:rsidRPr="00BB79E8">
        <w:rPr>
          <w:rFonts w:ascii="Arial" w:hAnsi="Arial" w:cs="Arial"/>
          <w:b/>
          <w:bCs/>
        </w:rPr>
        <w:t xml:space="preserve"> Hegel</w:t>
      </w:r>
      <w:r w:rsidR="00BB79E8" w:rsidRPr="00BB79E8">
        <w:rPr>
          <w:rFonts w:ascii="Arial" w:hAnsi="Arial" w:cs="Arial"/>
          <w:b/>
        </w:rPr>
        <w:t xml:space="preserve"> (</w:t>
      </w:r>
      <w:hyperlink r:id="rId7" w:tooltip="Stuttgart" w:history="1">
        <w:r w:rsidR="00BB79E8" w:rsidRPr="00BB79E8">
          <w:rPr>
            <w:rStyle w:val="Hipervnculo"/>
            <w:rFonts w:ascii="Arial" w:hAnsi="Arial" w:cs="Arial"/>
            <w:b/>
            <w:color w:val="auto"/>
            <w:u w:val="none"/>
          </w:rPr>
          <w:t>Stuttgart</w:t>
        </w:r>
      </w:hyperlink>
      <w:r w:rsidR="00BB79E8" w:rsidRPr="00BB79E8">
        <w:rPr>
          <w:rFonts w:ascii="Arial" w:hAnsi="Arial" w:cs="Arial"/>
          <w:b/>
        </w:rPr>
        <w:t>, 27 de agosto de 1770–</w:t>
      </w:r>
      <w:hyperlink r:id="rId8" w:tooltip="Berlín" w:history="1">
        <w:r w:rsidR="00BB79E8" w:rsidRPr="00BB79E8">
          <w:rPr>
            <w:rStyle w:val="Hipervnculo"/>
            <w:rFonts w:ascii="Arial" w:hAnsi="Arial" w:cs="Arial"/>
            <w:b/>
            <w:color w:val="auto"/>
            <w:u w:val="none"/>
          </w:rPr>
          <w:t>Berlín</w:t>
        </w:r>
      </w:hyperlink>
      <w:r w:rsidR="00BB79E8" w:rsidRPr="00BB79E8">
        <w:rPr>
          <w:rFonts w:ascii="Arial" w:hAnsi="Arial" w:cs="Arial"/>
          <w:b/>
        </w:rPr>
        <w:t xml:space="preserve">, 14 de noviembre de 1831) fue un </w:t>
      </w:r>
      <w:hyperlink r:id="rId9" w:tooltip="Filosofía" w:history="1">
        <w:r w:rsidR="00BB79E8" w:rsidRPr="00BB79E8">
          <w:rPr>
            <w:rStyle w:val="Hipervnculo"/>
            <w:rFonts w:ascii="Arial" w:hAnsi="Arial" w:cs="Arial"/>
            <w:b/>
            <w:color w:val="auto"/>
            <w:u w:val="none"/>
          </w:rPr>
          <w:t>filósofo</w:t>
        </w:r>
      </w:hyperlink>
      <w:r w:rsidR="00BB79E8" w:rsidRPr="00BB79E8">
        <w:rPr>
          <w:rFonts w:ascii="Arial" w:hAnsi="Arial" w:cs="Arial"/>
          <w:b/>
        </w:rPr>
        <w:t xml:space="preserve"> alemán. Recibió su formación en el </w:t>
      </w:r>
      <w:hyperlink r:id="rId10" w:tooltip="Tübinger Stift" w:history="1">
        <w:proofErr w:type="spellStart"/>
        <w:r w:rsidR="00BB79E8" w:rsidRPr="00BB79E8">
          <w:rPr>
            <w:rStyle w:val="Hipervnculo"/>
            <w:rFonts w:ascii="Arial" w:hAnsi="Arial" w:cs="Arial"/>
            <w:b/>
            <w:i/>
            <w:iCs/>
            <w:color w:val="auto"/>
            <w:u w:val="none"/>
          </w:rPr>
          <w:t>Tübinger</w:t>
        </w:r>
        <w:proofErr w:type="spellEnd"/>
        <w:r w:rsidR="00BB79E8" w:rsidRPr="00BB79E8">
          <w:rPr>
            <w:rStyle w:val="Hipervnculo"/>
            <w:rFonts w:ascii="Arial" w:hAnsi="Arial" w:cs="Arial"/>
            <w:b/>
            <w:i/>
            <w:iCs/>
            <w:color w:val="auto"/>
            <w:u w:val="none"/>
          </w:rPr>
          <w:t xml:space="preserve"> </w:t>
        </w:r>
        <w:proofErr w:type="spellStart"/>
        <w:r w:rsidR="00BB79E8" w:rsidRPr="00BB79E8">
          <w:rPr>
            <w:rStyle w:val="Hipervnculo"/>
            <w:rFonts w:ascii="Arial" w:hAnsi="Arial" w:cs="Arial"/>
            <w:b/>
            <w:i/>
            <w:iCs/>
            <w:color w:val="auto"/>
            <w:u w:val="none"/>
          </w:rPr>
          <w:t>Stift</w:t>
        </w:r>
        <w:proofErr w:type="spellEnd"/>
      </w:hyperlink>
      <w:r w:rsidR="00BB79E8" w:rsidRPr="00BB79E8">
        <w:rPr>
          <w:rFonts w:ascii="Arial" w:hAnsi="Arial" w:cs="Arial"/>
          <w:b/>
        </w:rPr>
        <w:t xml:space="preserve"> (seminario de la </w:t>
      </w:r>
      <w:hyperlink r:id="rId11" w:tooltip="Iglesia" w:history="1">
        <w:r w:rsidR="00BB79E8" w:rsidRPr="00BB79E8">
          <w:rPr>
            <w:rStyle w:val="Hipervnculo"/>
            <w:rFonts w:ascii="Arial" w:hAnsi="Arial" w:cs="Arial"/>
            <w:b/>
            <w:color w:val="auto"/>
            <w:u w:val="none"/>
          </w:rPr>
          <w:t>Iglesia</w:t>
        </w:r>
      </w:hyperlink>
      <w:r w:rsidR="00BB79E8" w:rsidRPr="00BB79E8">
        <w:rPr>
          <w:rFonts w:ascii="Arial" w:hAnsi="Arial" w:cs="Arial"/>
          <w:b/>
        </w:rPr>
        <w:t xml:space="preserve"> </w:t>
      </w:r>
      <w:hyperlink r:id="rId12" w:tooltip="Protestantismo" w:history="1">
        <w:r w:rsidR="00BB79E8" w:rsidRPr="00BB79E8">
          <w:rPr>
            <w:rStyle w:val="Hipervnculo"/>
            <w:rFonts w:ascii="Arial" w:hAnsi="Arial" w:cs="Arial"/>
            <w:b/>
            <w:color w:val="auto"/>
            <w:u w:val="none"/>
          </w:rPr>
          <w:t>Protestante</w:t>
        </w:r>
      </w:hyperlink>
      <w:r w:rsidR="00BB79E8" w:rsidRPr="00BB79E8">
        <w:rPr>
          <w:rFonts w:ascii="Arial" w:hAnsi="Arial" w:cs="Arial"/>
          <w:b/>
        </w:rPr>
        <w:t xml:space="preserve"> en </w:t>
      </w:r>
      <w:proofErr w:type="spellStart"/>
      <w:r w:rsidR="00BB79E8" w:rsidRPr="00BB79E8">
        <w:rPr>
          <w:rFonts w:ascii="Arial" w:hAnsi="Arial" w:cs="Arial"/>
          <w:b/>
        </w:rPr>
        <w:t>Wurte</w:t>
      </w:r>
      <w:r w:rsidR="00BB79E8" w:rsidRPr="00BB79E8">
        <w:rPr>
          <w:rFonts w:ascii="Arial" w:hAnsi="Arial" w:cs="Arial"/>
          <w:b/>
        </w:rPr>
        <w:t>m</w:t>
      </w:r>
      <w:r w:rsidR="00BB79E8" w:rsidRPr="00BB79E8">
        <w:rPr>
          <w:rFonts w:ascii="Arial" w:hAnsi="Arial" w:cs="Arial"/>
          <w:b/>
        </w:rPr>
        <w:t>berg</w:t>
      </w:r>
      <w:proofErr w:type="spellEnd"/>
      <w:r w:rsidR="00BB79E8" w:rsidRPr="00BB79E8">
        <w:rPr>
          <w:rFonts w:ascii="Arial" w:hAnsi="Arial" w:cs="Arial"/>
          <w:b/>
        </w:rPr>
        <w:t xml:space="preserve">), donde trabó amistad con el futuro filósofo </w:t>
      </w:r>
      <w:hyperlink r:id="rId13" w:tooltip="Friedrich Schelling" w:history="1">
        <w:proofErr w:type="spellStart"/>
        <w:r w:rsidR="00BB79E8" w:rsidRPr="00BB79E8">
          <w:rPr>
            <w:rStyle w:val="Hipervnculo"/>
            <w:rFonts w:ascii="Arial" w:hAnsi="Arial" w:cs="Arial"/>
            <w:b/>
            <w:color w:val="auto"/>
            <w:u w:val="none"/>
          </w:rPr>
          <w:t>Friedrich</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Schelling</w:t>
        </w:r>
        <w:proofErr w:type="spellEnd"/>
      </w:hyperlink>
      <w:r w:rsidR="00BB79E8" w:rsidRPr="00BB79E8">
        <w:rPr>
          <w:rFonts w:ascii="Arial" w:hAnsi="Arial" w:cs="Arial"/>
          <w:b/>
        </w:rPr>
        <w:t xml:space="preserve"> y el poeta </w:t>
      </w:r>
      <w:hyperlink r:id="rId14" w:tooltip="Friedrich Hölderlin" w:history="1">
        <w:proofErr w:type="spellStart"/>
        <w:r w:rsidR="00BB79E8" w:rsidRPr="00BB79E8">
          <w:rPr>
            <w:rStyle w:val="Hipervnculo"/>
            <w:rFonts w:ascii="Arial" w:hAnsi="Arial" w:cs="Arial"/>
            <w:b/>
            <w:color w:val="auto"/>
            <w:u w:val="none"/>
          </w:rPr>
          <w:t>Friedrich</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Hölderlin</w:t>
        </w:r>
        <w:proofErr w:type="spellEnd"/>
      </w:hyperlink>
      <w:r w:rsidR="00BB79E8" w:rsidRPr="00BB79E8">
        <w:rPr>
          <w:rFonts w:ascii="Arial" w:hAnsi="Arial" w:cs="Arial"/>
          <w:b/>
        </w:rPr>
        <w:t>.</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 Le fascinaron las obras de </w:t>
      </w:r>
      <w:hyperlink r:id="rId15" w:tooltip="Platón" w:history="1">
        <w:r w:rsidR="00BB79E8" w:rsidRPr="00BB79E8">
          <w:rPr>
            <w:rStyle w:val="Hipervnculo"/>
            <w:rFonts w:ascii="Arial" w:hAnsi="Arial" w:cs="Arial"/>
            <w:b/>
            <w:color w:val="auto"/>
            <w:u w:val="none"/>
          </w:rPr>
          <w:t>Platón</w:t>
        </w:r>
      </w:hyperlink>
      <w:r w:rsidR="00BB79E8" w:rsidRPr="00BB79E8">
        <w:rPr>
          <w:rFonts w:ascii="Arial" w:hAnsi="Arial" w:cs="Arial"/>
          <w:b/>
        </w:rPr>
        <w:t xml:space="preserve">, </w:t>
      </w:r>
      <w:hyperlink r:id="rId16" w:tooltip="Aristóteles" w:history="1">
        <w:r w:rsidR="00BB79E8" w:rsidRPr="00BB79E8">
          <w:rPr>
            <w:rStyle w:val="Hipervnculo"/>
            <w:rFonts w:ascii="Arial" w:hAnsi="Arial" w:cs="Arial"/>
            <w:b/>
            <w:color w:val="auto"/>
            <w:u w:val="none"/>
          </w:rPr>
          <w:t>Aristóteles</w:t>
        </w:r>
      </w:hyperlink>
      <w:r w:rsidR="00BB79E8" w:rsidRPr="00BB79E8">
        <w:rPr>
          <w:rFonts w:ascii="Arial" w:hAnsi="Arial" w:cs="Arial"/>
          <w:b/>
        </w:rPr>
        <w:t xml:space="preserve">, </w:t>
      </w:r>
      <w:hyperlink r:id="rId17" w:tooltip="Descartes" w:history="1">
        <w:r w:rsidR="00BB79E8" w:rsidRPr="00BB79E8">
          <w:rPr>
            <w:rStyle w:val="Hipervnculo"/>
            <w:rFonts w:ascii="Arial" w:hAnsi="Arial" w:cs="Arial"/>
            <w:b/>
            <w:color w:val="auto"/>
            <w:u w:val="none"/>
          </w:rPr>
          <w:t>Descartes</w:t>
        </w:r>
      </w:hyperlink>
      <w:r w:rsidR="00BB79E8" w:rsidRPr="00BB79E8">
        <w:rPr>
          <w:rFonts w:ascii="Arial" w:hAnsi="Arial" w:cs="Arial"/>
          <w:b/>
        </w:rPr>
        <w:t xml:space="preserve">, </w:t>
      </w:r>
      <w:hyperlink r:id="rId18" w:tooltip="Baruch de Spinoza" w:history="1">
        <w:proofErr w:type="spellStart"/>
        <w:r w:rsidR="00BB79E8" w:rsidRPr="00BB79E8">
          <w:rPr>
            <w:rStyle w:val="Hipervnculo"/>
            <w:rFonts w:ascii="Arial" w:hAnsi="Arial" w:cs="Arial"/>
            <w:b/>
            <w:color w:val="auto"/>
            <w:u w:val="none"/>
          </w:rPr>
          <w:t>Spinoza</w:t>
        </w:r>
        <w:proofErr w:type="spellEnd"/>
      </w:hyperlink>
      <w:r w:rsidR="00BB79E8" w:rsidRPr="00BB79E8">
        <w:rPr>
          <w:rFonts w:ascii="Arial" w:hAnsi="Arial" w:cs="Arial"/>
          <w:b/>
        </w:rPr>
        <w:t xml:space="preserve">, </w:t>
      </w:r>
      <w:hyperlink r:id="rId19" w:tooltip="Immanuel Kant" w:history="1">
        <w:r w:rsidR="00BB79E8" w:rsidRPr="00BB79E8">
          <w:rPr>
            <w:rStyle w:val="Hipervnculo"/>
            <w:rFonts w:ascii="Arial" w:hAnsi="Arial" w:cs="Arial"/>
            <w:b/>
            <w:color w:val="auto"/>
            <w:u w:val="none"/>
          </w:rPr>
          <w:t>Kant</w:t>
        </w:r>
      </w:hyperlink>
      <w:r w:rsidR="00BB79E8" w:rsidRPr="00BB79E8">
        <w:rPr>
          <w:rFonts w:ascii="Arial" w:hAnsi="Arial" w:cs="Arial"/>
          <w:b/>
        </w:rPr>
        <w:t xml:space="preserve">, </w:t>
      </w:r>
      <w:hyperlink r:id="rId20" w:tooltip="Jean-Jacques Rousseau" w:history="1">
        <w:r w:rsidR="00BB79E8" w:rsidRPr="00BB79E8">
          <w:rPr>
            <w:rStyle w:val="Hipervnculo"/>
            <w:rFonts w:ascii="Arial" w:hAnsi="Arial" w:cs="Arial"/>
            <w:b/>
            <w:color w:val="auto"/>
            <w:u w:val="none"/>
          </w:rPr>
          <w:t>Rousseau</w:t>
        </w:r>
      </w:hyperlink>
      <w:r w:rsidR="00BB79E8" w:rsidRPr="00BB79E8">
        <w:rPr>
          <w:rFonts w:ascii="Arial" w:hAnsi="Arial" w:cs="Arial"/>
          <w:b/>
        </w:rPr>
        <w:t xml:space="preserve">, así como la </w:t>
      </w:r>
      <w:hyperlink r:id="rId21" w:tooltip="Revolución Francesa" w:history="1">
        <w:r w:rsidR="00BB79E8" w:rsidRPr="00BB79E8">
          <w:rPr>
            <w:rStyle w:val="Hipervnculo"/>
            <w:rFonts w:ascii="Arial" w:hAnsi="Arial" w:cs="Arial"/>
            <w:b/>
            <w:color w:val="auto"/>
            <w:u w:val="none"/>
          </w:rPr>
          <w:t>Revolución Francesa</w:t>
        </w:r>
      </w:hyperlink>
      <w:r w:rsidR="00BB79E8" w:rsidRPr="00BB79E8">
        <w:rPr>
          <w:rFonts w:ascii="Arial" w:hAnsi="Arial" w:cs="Arial"/>
          <w:b/>
        </w:rPr>
        <w:t>, la cual acabó r</w:t>
      </w:r>
      <w:r w:rsidR="00BB79E8" w:rsidRPr="00BB79E8">
        <w:rPr>
          <w:rFonts w:ascii="Arial" w:hAnsi="Arial" w:cs="Arial"/>
          <w:b/>
        </w:rPr>
        <w:t>e</w:t>
      </w:r>
      <w:r w:rsidR="00BB79E8" w:rsidRPr="00BB79E8">
        <w:rPr>
          <w:rFonts w:ascii="Arial" w:hAnsi="Arial" w:cs="Arial"/>
          <w:b/>
        </w:rPr>
        <w:t>chazando cuando esta cayó en manos del terror jacobino. Murió víctima de una epidemia de cólera, que hizo estragos durante el v</w:t>
      </w:r>
      <w:r w:rsidR="00BB79E8" w:rsidRPr="00BB79E8">
        <w:rPr>
          <w:rFonts w:ascii="Arial" w:hAnsi="Arial" w:cs="Arial"/>
          <w:b/>
        </w:rPr>
        <w:t>e</w:t>
      </w:r>
      <w:r w:rsidR="00BB79E8" w:rsidRPr="00BB79E8">
        <w:rPr>
          <w:rFonts w:ascii="Arial" w:hAnsi="Arial" w:cs="Arial"/>
          <w:b/>
        </w:rPr>
        <w:t xml:space="preserve">rano y el otoño de </w:t>
      </w:r>
      <w:hyperlink r:id="rId22" w:tooltip="1831" w:history="1">
        <w:r w:rsidR="00BB79E8" w:rsidRPr="00BB79E8">
          <w:rPr>
            <w:rStyle w:val="Hipervnculo"/>
            <w:rFonts w:ascii="Arial" w:hAnsi="Arial" w:cs="Arial"/>
            <w:b/>
            <w:color w:val="auto"/>
            <w:u w:val="none"/>
          </w:rPr>
          <w:t>1831</w:t>
        </w:r>
      </w:hyperlink>
      <w:r w:rsidR="00BB79E8" w:rsidRPr="00BB79E8">
        <w:rPr>
          <w:rFonts w:ascii="Arial" w:hAnsi="Arial" w:cs="Arial"/>
          <w:b/>
        </w:rPr>
        <w:t>. Fue el padre del hist</w:t>
      </w:r>
      <w:r w:rsidR="00BB79E8" w:rsidRPr="00BB79E8">
        <w:rPr>
          <w:rFonts w:ascii="Arial" w:hAnsi="Arial" w:cs="Arial"/>
          <w:b/>
        </w:rPr>
        <w:t>o</w:t>
      </w:r>
      <w:r w:rsidR="00BB79E8" w:rsidRPr="00BB79E8">
        <w:rPr>
          <w:rFonts w:ascii="Arial" w:hAnsi="Arial" w:cs="Arial"/>
          <w:b/>
        </w:rPr>
        <w:t xml:space="preserve">riador </w:t>
      </w:r>
      <w:hyperlink r:id="rId23" w:tooltip="Karl von Hegel (aún no redactado)" w:history="1">
        <w:r w:rsidR="00BB79E8" w:rsidRPr="00BB79E8">
          <w:rPr>
            <w:rStyle w:val="Hipervnculo"/>
            <w:rFonts w:ascii="Arial" w:hAnsi="Arial" w:cs="Arial"/>
            <w:b/>
            <w:color w:val="auto"/>
            <w:u w:val="none"/>
          </w:rPr>
          <w:t>Karl von Hegel</w:t>
        </w:r>
      </w:hyperlink>
      <w:r w:rsidR="00BB79E8" w:rsidRPr="00BB79E8">
        <w:rPr>
          <w:rFonts w:ascii="Arial" w:hAnsi="Arial" w:cs="Arial"/>
          <w:b/>
        </w:rPr>
        <w:t xml:space="preserve"> (1813-1901).</w:t>
      </w:r>
    </w:p>
    <w:p w:rsidR="00091198" w:rsidRPr="00BB79E8" w:rsidRDefault="00091198" w:rsidP="00BB79E8">
      <w:pPr>
        <w:pStyle w:val="NormalWeb"/>
        <w:spacing w:before="0" w:beforeAutospacing="0" w:after="0" w:afterAutospacing="0"/>
        <w:jc w:val="both"/>
        <w:rPr>
          <w:rFonts w:ascii="Arial" w:hAnsi="Arial" w:cs="Arial"/>
          <w:b/>
        </w:rPr>
      </w:pPr>
    </w:p>
    <w:p w:rsidR="00091198" w:rsidRDefault="00091198"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Considerado por la historia clásica de la filosofía como el representante de «la cumbre del movimiento </w:t>
      </w:r>
      <w:hyperlink r:id="rId24" w:tooltip="Siglo XIX" w:history="1">
        <w:r w:rsidR="00BB79E8" w:rsidRPr="00BB79E8">
          <w:rPr>
            <w:rStyle w:val="Hipervnculo"/>
            <w:rFonts w:ascii="Arial" w:hAnsi="Arial" w:cs="Arial"/>
            <w:b/>
            <w:color w:val="auto"/>
            <w:u w:val="none"/>
          </w:rPr>
          <w:t>d</w:t>
        </w:r>
        <w:r w:rsidR="00BB79E8" w:rsidRPr="00BB79E8">
          <w:rPr>
            <w:rStyle w:val="Hipervnculo"/>
            <w:rFonts w:ascii="Arial" w:hAnsi="Arial" w:cs="Arial"/>
            <w:b/>
            <w:color w:val="auto"/>
            <w:u w:val="none"/>
          </w:rPr>
          <w:t>e</w:t>
        </w:r>
        <w:r w:rsidR="00BB79E8" w:rsidRPr="00BB79E8">
          <w:rPr>
            <w:rStyle w:val="Hipervnculo"/>
            <w:rFonts w:ascii="Arial" w:hAnsi="Arial" w:cs="Arial"/>
            <w:b/>
            <w:color w:val="auto"/>
            <w:u w:val="none"/>
          </w:rPr>
          <w:t>cimonónico</w:t>
        </w:r>
      </w:hyperlink>
      <w:r w:rsidR="00BB79E8" w:rsidRPr="00BB79E8">
        <w:rPr>
          <w:rFonts w:ascii="Arial" w:hAnsi="Arial" w:cs="Arial"/>
          <w:b/>
        </w:rPr>
        <w:t xml:space="preserve"> alemán del </w:t>
      </w:r>
      <w:hyperlink r:id="rId25" w:tooltip="Idealismo" w:history="1">
        <w:r w:rsidR="00BB79E8" w:rsidRPr="00BB79E8">
          <w:rPr>
            <w:rStyle w:val="Hipervnculo"/>
            <w:rFonts w:ascii="Arial" w:hAnsi="Arial" w:cs="Arial"/>
            <w:b/>
            <w:color w:val="auto"/>
            <w:u w:val="none"/>
          </w:rPr>
          <w:t>idealismo</w:t>
        </w:r>
      </w:hyperlink>
      <w:r w:rsidR="00BB79E8" w:rsidRPr="00BB79E8">
        <w:rPr>
          <w:rFonts w:ascii="Arial" w:hAnsi="Arial" w:cs="Arial"/>
          <w:b/>
        </w:rPr>
        <w:t xml:space="preserve"> filosófico» y como un revolucionario de la </w:t>
      </w:r>
      <w:hyperlink r:id="rId26" w:tooltip="Dialéctica" w:history="1">
        <w:r w:rsidR="00BB79E8" w:rsidRPr="00BB79E8">
          <w:rPr>
            <w:rStyle w:val="Hipervnculo"/>
            <w:rFonts w:ascii="Arial" w:hAnsi="Arial" w:cs="Arial"/>
            <w:b/>
            <w:color w:val="auto"/>
            <w:u w:val="none"/>
          </w:rPr>
          <w:t>dialéctica</w:t>
        </w:r>
      </w:hyperlink>
      <w:r w:rsidR="00BB79E8" w:rsidRPr="00BB79E8">
        <w:rPr>
          <w:rFonts w:ascii="Arial" w:hAnsi="Arial" w:cs="Arial"/>
          <w:b/>
        </w:rPr>
        <w:t xml:space="preserve">, habría de tener un impacto profundo en el </w:t>
      </w:r>
      <w:hyperlink r:id="rId27" w:tooltip="Materialismo histórico" w:history="1">
        <w:r w:rsidR="00BB79E8" w:rsidRPr="00BB79E8">
          <w:rPr>
            <w:rStyle w:val="Hipervnculo"/>
            <w:rFonts w:ascii="Arial" w:hAnsi="Arial" w:cs="Arial"/>
            <w:b/>
            <w:color w:val="auto"/>
            <w:u w:val="none"/>
          </w:rPr>
          <w:t>materialismo histórico</w:t>
        </w:r>
      </w:hyperlink>
      <w:r w:rsidR="00BB79E8" w:rsidRPr="00BB79E8">
        <w:rPr>
          <w:rFonts w:ascii="Arial" w:hAnsi="Arial" w:cs="Arial"/>
          <w:b/>
        </w:rPr>
        <w:t xml:space="preserve"> de </w:t>
      </w:r>
      <w:hyperlink r:id="rId28" w:tooltip="Karl Marx" w:history="1">
        <w:r w:rsidR="00BB79E8" w:rsidRPr="00BB79E8">
          <w:rPr>
            <w:rStyle w:val="Hipervnculo"/>
            <w:rFonts w:ascii="Arial" w:hAnsi="Arial" w:cs="Arial"/>
            <w:b/>
            <w:color w:val="auto"/>
            <w:u w:val="none"/>
          </w:rPr>
          <w:t>Karl Marx</w:t>
        </w:r>
      </w:hyperlink>
      <w:r w:rsidR="00BB79E8" w:rsidRPr="00BB79E8">
        <w:rPr>
          <w:rFonts w:ascii="Arial" w:hAnsi="Arial" w:cs="Arial"/>
          <w:b/>
        </w:rPr>
        <w:t>. La relación intele</w:t>
      </w:r>
      <w:r w:rsidR="00BB79E8" w:rsidRPr="00BB79E8">
        <w:rPr>
          <w:rFonts w:ascii="Arial" w:hAnsi="Arial" w:cs="Arial"/>
          <w:b/>
        </w:rPr>
        <w:t>c</w:t>
      </w:r>
      <w:r w:rsidR="00BB79E8" w:rsidRPr="00BB79E8">
        <w:rPr>
          <w:rFonts w:ascii="Arial" w:hAnsi="Arial" w:cs="Arial"/>
          <w:b/>
        </w:rPr>
        <w:t xml:space="preserve">tual entre </w:t>
      </w:r>
      <w:hyperlink r:id="rId29" w:tooltip="Marx y Hegel" w:history="1">
        <w:r w:rsidR="00BB79E8" w:rsidRPr="00BB79E8">
          <w:rPr>
            <w:rStyle w:val="Hipervnculo"/>
            <w:rFonts w:ascii="Arial" w:hAnsi="Arial" w:cs="Arial"/>
            <w:b/>
            <w:color w:val="auto"/>
            <w:u w:val="none"/>
          </w:rPr>
          <w:t>Marx y Hegel</w:t>
        </w:r>
      </w:hyperlink>
      <w:r w:rsidR="00BB79E8" w:rsidRPr="00BB79E8">
        <w:rPr>
          <w:rFonts w:ascii="Arial" w:hAnsi="Arial" w:cs="Arial"/>
          <w:b/>
        </w:rPr>
        <w:t xml:space="preserve"> ha sido una gran fuente de interés por la obra de Hegel. Hegel es célebre como </w:t>
      </w:r>
      <w:r w:rsidR="00BB79E8" w:rsidRPr="00BB79E8">
        <w:rPr>
          <w:rFonts w:ascii="Arial" w:hAnsi="Arial" w:cs="Arial"/>
          <w:b/>
          <w:i/>
          <w:iCs/>
        </w:rPr>
        <w:t>un filósofo muy oscuro, pero muy original, trascendente para la historia de la filosofía y que sorprende a cada nueva generación</w:t>
      </w:r>
      <w:r w:rsidR="00BB79E8" w:rsidRPr="00BB79E8">
        <w:rPr>
          <w:rFonts w:ascii="Arial" w:hAnsi="Arial" w:cs="Arial"/>
          <w:b/>
        </w:rPr>
        <w:t xml:space="preserve">. </w:t>
      </w:r>
    </w:p>
    <w:p w:rsidR="00091198" w:rsidRDefault="0009119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La prueba está en que </w:t>
      </w:r>
      <w:r w:rsidRPr="00BB79E8">
        <w:rPr>
          <w:rFonts w:ascii="Arial" w:hAnsi="Arial" w:cs="Arial"/>
          <w:b/>
          <w:i/>
          <w:iCs/>
        </w:rPr>
        <w:t>la profundidad de su pensamiento generó una serie de reacciones y revoluciones que i</w:t>
      </w:r>
      <w:r w:rsidRPr="00BB79E8">
        <w:rPr>
          <w:rFonts w:ascii="Arial" w:hAnsi="Arial" w:cs="Arial"/>
          <w:b/>
          <w:i/>
          <w:iCs/>
        </w:rPr>
        <w:t>n</w:t>
      </w:r>
      <w:r w:rsidRPr="00BB79E8">
        <w:rPr>
          <w:rFonts w:ascii="Arial" w:hAnsi="Arial" w:cs="Arial"/>
          <w:b/>
          <w:i/>
          <w:iCs/>
        </w:rPr>
        <w:t>auguraron toda una nueva visión de hacer filosofía</w:t>
      </w:r>
      <w:r w:rsidRPr="00BB79E8">
        <w:rPr>
          <w:rFonts w:ascii="Arial" w:hAnsi="Arial" w:cs="Arial"/>
          <w:b/>
          <w:vertAlign w:val="superscript"/>
        </w:rPr>
        <w:t>]</w:t>
      </w:r>
      <w:r w:rsidRPr="00BB79E8">
        <w:rPr>
          <w:rFonts w:ascii="Arial" w:hAnsi="Arial" w:cs="Arial"/>
          <w:b/>
        </w:rPr>
        <w:t xml:space="preserve">; que van desde la explicación del materialismo Marxista, el pre-existencialismo de </w:t>
      </w:r>
      <w:hyperlink r:id="rId30" w:tooltip="Søren Kierkegaard" w:history="1">
        <w:proofErr w:type="spellStart"/>
        <w:r w:rsidRPr="00BB79E8">
          <w:rPr>
            <w:rStyle w:val="Hipervnculo"/>
            <w:rFonts w:ascii="Arial" w:hAnsi="Arial" w:cs="Arial"/>
            <w:b/>
            <w:color w:val="auto"/>
            <w:u w:val="none"/>
          </w:rPr>
          <w:t>Søren</w:t>
        </w:r>
        <w:proofErr w:type="spellEnd"/>
        <w:r w:rsidRPr="00BB79E8">
          <w:rPr>
            <w:rStyle w:val="Hipervnculo"/>
            <w:rFonts w:ascii="Arial" w:hAnsi="Arial" w:cs="Arial"/>
            <w:b/>
            <w:color w:val="auto"/>
            <w:u w:val="none"/>
          </w:rPr>
          <w:t xml:space="preserve"> </w:t>
        </w:r>
        <w:proofErr w:type="spellStart"/>
        <w:r w:rsidRPr="00BB79E8">
          <w:rPr>
            <w:rStyle w:val="Hipervnculo"/>
            <w:rFonts w:ascii="Arial" w:hAnsi="Arial" w:cs="Arial"/>
            <w:b/>
            <w:color w:val="auto"/>
            <w:u w:val="none"/>
          </w:rPr>
          <w:t>Kierkegaard</w:t>
        </w:r>
        <w:proofErr w:type="spellEnd"/>
      </w:hyperlink>
      <w:r w:rsidRPr="00BB79E8">
        <w:rPr>
          <w:rFonts w:ascii="Arial" w:hAnsi="Arial" w:cs="Arial"/>
          <w:b/>
        </w:rPr>
        <w:t>, el e</w:t>
      </w:r>
      <w:r w:rsidRPr="00BB79E8">
        <w:rPr>
          <w:rFonts w:ascii="Arial" w:hAnsi="Arial" w:cs="Arial"/>
          <w:b/>
        </w:rPr>
        <w:t>s</w:t>
      </w:r>
      <w:r w:rsidRPr="00BB79E8">
        <w:rPr>
          <w:rFonts w:ascii="Arial" w:hAnsi="Arial" w:cs="Arial"/>
          <w:b/>
        </w:rPr>
        <w:t xml:space="preserve">cape de la Metafísica de </w:t>
      </w:r>
      <w:hyperlink r:id="rId31" w:tooltip="Friedrich Nietzsche" w:history="1">
        <w:proofErr w:type="spellStart"/>
        <w:r w:rsidRPr="00BB79E8">
          <w:rPr>
            <w:rStyle w:val="Hipervnculo"/>
            <w:rFonts w:ascii="Arial" w:hAnsi="Arial" w:cs="Arial"/>
            <w:b/>
            <w:color w:val="auto"/>
            <w:u w:val="none"/>
          </w:rPr>
          <w:t>Friedrich</w:t>
        </w:r>
        <w:proofErr w:type="spellEnd"/>
        <w:r w:rsidRPr="00BB79E8">
          <w:rPr>
            <w:rStyle w:val="Hipervnculo"/>
            <w:rFonts w:ascii="Arial" w:hAnsi="Arial" w:cs="Arial"/>
            <w:b/>
            <w:color w:val="auto"/>
            <w:u w:val="none"/>
          </w:rPr>
          <w:t xml:space="preserve"> Nietzsche</w:t>
        </w:r>
      </w:hyperlink>
      <w:r w:rsidRPr="00BB79E8">
        <w:rPr>
          <w:rFonts w:ascii="Arial" w:hAnsi="Arial" w:cs="Arial"/>
          <w:b/>
        </w:rPr>
        <w:t xml:space="preserve">, la crítica a la </w:t>
      </w:r>
      <w:hyperlink r:id="rId32" w:tooltip="Ontología" w:history="1">
        <w:r w:rsidRPr="00BB79E8">
          <w:rPr>
            <w:rStyle w:val="Hipervnculo"/>
            <w:rFonts w:ascii="Arial" w:hAnsi="Arial" w:cs="Arial"/>
            <w:b/>
            <w:color w:val="auto"/>
            <w:u w:val="none"/>
          </w:rPr>
          <w:t>Ontología</w:t>
        </w:r>
      </w:hyperlink>
      <w:r w:rsidRPr="00BB79E8">
        <w:rPr>
          <w:rFonts w:ascii="Arial" w:hAnsi="Arial" w:cs="Arial"/>
          <w:b/>
        </w:rPr>
        <w:t xml:space="preserve"> de </w:t>
      </w:r>
      <w:hyperlink r:id="rId33" w:tooltip="Martin Heidegger" w:history="1">
        <w:r w:rsidRPr="00BB79E8">
          <w:rPr>
            <w:rStyle w:val="Hipervnculo"/>
            <w:rFonts w:ascii="Arial" w:hAnsi="Arial" w:cs="Arial"/>
            <w:b/>
            <w:color w:val="auto"/>
            <w:u w:val="none"/>
          </w:rPr>
          <w:t>Martin Heidegger</w:t>
        </w:r>
      </w:hyperlink>
      <w:r w:rsidRPr="00BB79E8">
        <w:rPr>
          <w:rFonts w:ascii="Arial" w:hAnsi="Arial" w:cs="Arial"/>
          <w:b/>
        </w:rPr>
        <w:t xml:space="preserve">, el pensamiento de </w:t>
      </w:r>
      <w:hyperlink r:id="rId34" w:tooltip="Jean-Paul Sartre" w:history="1">
        <w:r w:rsidRPr="00BB79E8">
          <w:rPr>
            <w:rStyle w:val="Hipervnculo"/>
            <w:rFonts w:ascii="Arial" w:hAnsi="Arial" w:cs="Arial"/>
            <w:b/>
            <w:color w:val="auto"/>
            <w:u w:val="none"/>
          </w:rPr>
          <w:t>Jean-Paul Sartre</w:t>
        </w:r>
      </w:hyperlink>
      <w:r w:rsidRPr="00BB79E8">
        <w:rPr>
          <w:rFonts w:ascii="Arial" w:hAnsi="Arial" w:cs="Arial"/>
          <w:b/>
        </w:rPr>
        <w:t xml:space="preserve">, la filosofía nietzscheana de </w:t>
      </w:r>
      <w:hyperlink r:id="rId35" w:tooltip="Georges Bataille" w:history="1">
        <w:r w:rsidRPr="00BB79E8">
          <w:rPr>
            <w:rStyle w:val="Hipervnculo"/>
            <w:rFonts w:ascii="Arial" w:hAnsi="Arial" w:cs="Arial"/>
            <w:b/>
            <w:color w:val="auto"/>
            <w:u w:val="none"/>
          </w:rPr>
          <w:t xml:space="preserve">Georges </w:t>
        </w:r>
        <w:proofErr w:type="spellStart"/>
        <w:r w:rsidRPr="00BB79E8">
          <w:rPr>
            <w:rStyle w:val="Hipervnculo"/>
            <w:rFonts w:ascii="Arial" w:hAnsi="Arial" w:cs="Arial"/>
            <w:b/>
            <w:color w:val="auto"/>
            <w:u w:val="none"/>
          </w:rPr>
          <w:t>Bataille</w:t>
        </w:r>
        <w:proofErr w:type="spellEnd"/>
      </w:hyperlink>
      <w:r w:rsidRPr="00BB79E8">
        <w:rPr>
          <w:rFonts w:ascii="Arial" w:hAnsi="Arial" w:cs="Arial"/>
          <w:b/>
        </w:rPr>
        <w:t>, la dialé</w:t>
      </w:r>
      <w:r w:rsidRPr="00BB79E8">
        <w:rPr>
          <w:rFonts w:ascii="Arial" w:hAnsi="Arial" w:cs="Arial"/>
          <w:b/>
        </w:rPr>
        <w:t>c</w:t>
      </w:r>
      <w:r w:rsidRPr="00BB79E8">
        <w:rPr>
          <w:rFonts w:ascii="Arial" w:hAnsi="Arial" w:cs="Arial"/>
          <w:b/>
        </w:rPr>
        <w:t xml:space="preserve">tica negativa de </w:t>
      </w:r>
      <w:hyperlink r:id="rId36" w:tooltip="Theodor W. Adorno" w:history="1">
        <w:proofErr w:type="spellStart"/>
        <w:r w:rsidRPr="00BB79E8">
          <w:rPr>
            <w:rStyle w:val="Hipervnculo"/>
            <w:rFonts w:ascii="Arial" w:hAnsi="Arial" w:cs="Arial"/>
            <w:b/>
            <w:color w:val="auto"/>
            <w:u w:val="none"/>
          </w:rPr>
          <w:t>Theodor</w:t>
        </w:r>
        <w:proofErr w:type="spellEnd"/>
        <w:r w:rsidRPr="00BB79E8">
          <w:rPr>
            <w:rStyle w:val="Hipervnculo"/>
            <w:rFonts w:ascii="Arial" w:hAnsi="Arial" w:cs="Arial"/>
            <w:b/>
            <w:color w:val="auto"/>
            <w:u w:val="none"/>
          </w:rPr>
          <w:t xml:space="preserve"> W. Adorno</w:t>
        </w:r>
      </w:hyperlink>
      <w:r w:rsidRPr="00BB79E8">
        <w:rPr>
          <w:rFonts w:ascii="Arial" w:hAnsi="Arial" w:cs="Arial"/>
          <w:b/>
        </w:rPr>
        <w:t xml:space="preserve">, la teoría de la </w:t>
      </w:r>
      <w:hyperlink r:id="rId37" w:tooltip="Deconstrucción" w:history="1">
        <w:r w:rsidRPr="00BB79E8">
          <w:rPr>
            <w:rStyle w:val="Hipervnculo"/>
            <w:rFonts w:ascii="Arial" w:hAnsi="Arial" w:cs="Arial"/>
            <w:b/>
            <w:color w:val="auto"/>
            <w:u w:val="none"/>
          </w:rPr>
          <w:t>deconstrucción</w:t>
        </w:r>
      </w:hyperlink>
      <w:r w:rsidRPr="00BB79E8">
        <w:rPr>
          <w:rFonts w:ascii="Arial" w:hAnsi="Arial" w:cs="Arial"/>
          <w:b/>
        </w:rPr>
        <w:t xml:space="preserve"> de </w:t>
      </w:r>
      <w:hyperlink r:id="rId38" w:tooltip="Jacques Derrida" w:history="1">
        <w:r w:rsidRPr="00BB79E8">
          <w:rPr>
            <w:rStyle w:val="Hipervnculo"/>
            <w:rFonts w:ascii="Arial" w:hAnsi="Arial" w:cs="Arial"/>
            <w:b/>
            <w:color w:val="auto"/>
            <w:u w:val="none"/>
          </w:rPr>
          <w:t xml:space="preserve">Jacques </w:t>
        </w:r>
        <w:proofErr w:type="spellStart"/>
        <w:r w:rsidRPr="00BB79E8">
          <w:rPr>
            <w:rStyle w:val="Hipervnculo"/>
            <w:rFonts w:ascii="Arial" w:hAnsi="Arial" w:cs="Arial"/>
            <w:b/>
            <w:color w:val="auto"/>
            <w:u w:val="none"/>
          </w:rPr>
          <w:t>Derrida</w:t>
        </w:r>
        <w:proofErr w:type="spellEnd"/>
      </w:hyperlink>
      <w:r w:rsidRPr="00BB79E8">
        <w:rPr>
          <w:rFonts w:ascii="Arial" w:hAnsi="Arial" w:cs="Arial"/>
          <w:b/>
        </w:rPr>
        <w:t xml:space="preserve"> y la teoría psicoanalítica de </w:t>
      </w:r>
      <w:hyperlink r:id="rId39" w:tooltip="Jacques Lacan" w:history="1">
        <w:r w:rsidRPr="00BB79E8">
          <w:rPr>
            <w:rStyle w:val="Hipervnculo"/>
            <w:rFonts w:ascii="Arial" w:hAnsi="Arial" w:cs="Arial"/>
            <w:b/>
            <w:color w:val="auto"/>
            <w:u w:val="none"/>
          </w:rPr>
          <w:t>Jacques Lacan</w:t>
        </w:r>
      </w:hyperlink>
      <w:r w:rsidRPr="00BB79E8">
        <w:rPr>
          <w:rFonts w:ascii="Arial" w:hAnsi="Arial" w:cs="Arial"/>
          <w:b/>
        </w:rPr>
        <w:t>, entre otros.</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 Resulta patente, en este sentido, el impacto que el sistema hegeliano ha tenido en la </w:t>
      </w:r>
      <w:hyperlink r:id="rId40" w:tooltip="Filosofía continental" w:history="1">
        <w:r w:rsidR="00BB79E8" w:rsidRPr="00BB79E8">
          <w:rPr>
            <w:rStyle w:val="Hipervnculo"/>
            <w:rFonts w:ascii="Arial" w:hAnsi="Arial" w:cs="Arial"/>
            <w:b/>
            <w:color w:val="auto"/>
            <w:u w:val="none"/>
          </w:rPr>
          <w:t>fil</w:t>
        </w:r>
        <w:r w:rsidR="00BB79E8" w:rsidRPr="00BB79E8">
          <w:rPr>
            <w:rStyle w:val="Hipervnculo"/>
            <w:rFonts w:ascii="Arial" w:hAnsi="Arial" w:cs="Arial"/>
            <w:b/>
            <w:color w:val="auto"/>
            <w:u w:val="none"/>
          </w:rPr>
          <w:t>o</w:t>
        </w:r>
        <w:r w:rsidR="00BB79E8" w:rsidRPr="00BB79E8">
          <w:rPr>
            <w:rStyle w:val="Hipervnculo"/>
            <w:rFonts w:ascii="Arial" w:hAnsi="Arial" w:cs="Arial"/>
            <w:b/>
            <w:color w:val="auto"/>
            <w:u w:val="none"/>
          </w:rPr>
          <w:t>sofía continental</w:t>
        </w:r>
      </w:hyperlink>
      <w:r w:rsidR="00BB79E8" w:rsidRPr="00BB79E8">
        <w:rPr>
          <w:rFonts w:ascii="Arial" w:hAnsi="Arial" w:cs="Arial"/>
          <w:b/>
        </w:rPr>
        <w:t xml:space="preserve"> y, en especial, en la f</w:t>
      </w:r>
      <w:r w:rsidR="00BB79E8" w:rsidRPr="00BB79E8">
        <w:rPr>
          <w:rFonts w:ascii="Arial" w:hAnsi="Arial" w:cs="Arial"/>
          <w:b/>
        </w:rPr>
        <w:t>i</w:t>
      </w:r>
      <w:r w:rsidR="00BB79E8" w:rsidRPr="00BB79E8">
        <w:rPr>
          <w:rFonts w:ascii="Arial" w:hAnsi="Arial" w:cs="Arial"/>
          <w:b/>
        </w:rPr>
        <w:t xml:space="preserve">losofía francesa del último siglo, donde la recepción de Hegel estuvo mediada, principalmente, por </w:t>
      </w:r>
      <w:hyperlink r:id="rId41" w:tooltip="Jean Hyppolite" w:history="1">
        <w:r w:rsidR="00BB79E8" w:rsidRPr="00BB79E8">
          <w:rPr>
            <w:rStyle w:val="Hipervnculo"/>
            <w:rFonts w:ascii="Arial" w:hAnsi="Arial" w:cs="Arial"/>
            <w:b/>
            <w:color w:val="auto"/>
            <w:u w:val="none"/>
          </w:rPr>
          <w:t xml:space="preserve">Jean </w:t>
        </w:r>
        <w:proofErr w:type="spellStart"/>
        <w:r w:rsidR="00BB79E8" w:rsidRPr="00BB79E8">
          <w:rPr>
            <w:rStyle w:val="Hipervnculo"/>
            <w:rFonts w:ascii="Arial" w:hAnsi="Arial" w:cs="Arial"/>
            <w:b/>
            <w:color w:val="auto"/>
            <w:u w:val="none"/>
          </w:rPr>
          <w:t>Hyppolite</w:t>
        </w:r>
        <w:proofErr w:type="spellEnd"/>
      </w:hyperlink>
      <w:r w:rsidR="00BB79E8" w:rsidRPr="00BB79E8">
        <w:rPr>
          <w:rFonts w:ascii="Arial" w:hAnsi="Arial" w:cs="Arial"/>
          <w:b/>
        </w:rPr>
        <w:t xml:space="preserve">, </w:t>
      </w:r>
      <w:hyperlink r:id="rId42" w:tooltip="Alexandre Koyré" w:history="1">
        <w:r w:rsidR="00BB79E8" w:rsidRPr="00BB79E8">
          <w:rPr>
            <w:rStyle w:val="Hipervnculo"/>
            <w:rFonts w:ascii="Arial" w:hAnsi="Arial" w:cs="Arial"/>
            <w:b/>
            <w:color w:val="auto"/>
            <w:u w:val="none"/>
          </w:rPr>
          <w:t xml:space="preserve">Alexandre </w:t>
        </w:r>
        <w:proofErr w:type="spellStart"/>
        <w:r w:rsidR="00BB79E8" w:rsidRPr="00BB79E8">
          <w:rPr>
            <w:rStyle w:val="Hipervnculo"/>
            <w:rFonts w:ascii="Arial" w:hAnsi="Arial" w:cs="Arial"/>
            <w:b/>
            <w:color w:val="auto"/>
            <w:u w:val="none"/>
          </w:rPr>
          <w:t>Koyré</w:t>
        </w:r>
        <w:proofErr w:type="spellEnd"/>
      </w:hyperlink>
      <w:r w:rsidR="00BB79E8" w:rsidRPr="00BB79E8">
        <w:rPr>
          <w:rFonts w:ascii="Arial" w:hAnsi="Arial" w:cs="Arial"/>
          <w:b/>
        </w:rPr>
        <w:t xml:space="preserve"> y </w:t>
      </w:r>
      <w:hyperlink r:id="rId43" w:tooltip="Alexandre Kojève" w:history="1">
        <w:r w:rsidR="00BB79E8" w:rsidRPr="00BB79E8">
          <w:rPr>
            <w:rStyle w:val="Hipervnculo"/>
            <w:rFonts w:ascii="Arial" w:hAnsi="Arial" w:cs="Arial"/>
            <w:b/>
            <w:color w:val="auto"/>
            <w:u w:val="none"/>
          </w:rPr>
          <w:t>Alexa</w:t>
        </w:r>
        <w:r w:rsidR="00BB79E8" w:rsidRPr="00BB79E8">
          <w:rPr>
            <w:rStyle w:val="Hipervnculo"/>
            <w:rFonts w:ascii="Arial" w:hAnsi="Arial" w:cs="Arial"/>
            <w:b/>
            <w:color w:val="auto"/>
            <w:u w:val="none"/>
          </w:rPr>
          <w:t>n</w:t>
        </w:r>
        <w:r w:rsidR="00BB79E8" w:rsidRPr="00BB79E8">
          <w:rPr>
            <w:rStyle w:val="Hipervnculo"/>
            <w:rFonts w:ascii="Arial" w:hAnsi="Arial" w:cs="Arial"/>
            <w:b/>
            <w:color w:val="auto"/>
            <w:u w:val="none"/>
          </w:rPr>
          <w:t xml:space="preserve">dre </w:t>
        </w:r>
        <w:proofErr w:type="spellStart"/>
        <w:r w:rsidR="00BB79E8" w:rsidRPr="00BB79E8">
          <w:rPr>
            <w:rStyle w:val="Hipervnculo"/>
            <w:rFonts w:ascii="Arial" w:hAnsi="Arial" w:cs="Arial"/>
            <w:b/>
            <w:color w:val="auto"/>
            <w:u w:val="none"/>
          </w:rPr>
          <w:t>Kojève</w:t>
        </w:r>
        <w:proofErr w:type="spellEnd"/>
      </w:hyperlink>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091198" w:rsidRPr="00BB79E8" w:rsidRDefault="00091198" w:rsidP="00343DA0">
      <w:pPr>
        <w:widowControl/>
        <w:autoSpaceDE/>
        <w:autoSpaceDN/>
        <w:adjustRightInd/>
        <w:ind w:left="720"/>
        <w:jc w:val="both"/>
        <w:rPr>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Formación</w:t>
      </w:r>
    </w:p>
    <w:p w:rsidR="00091198" w:rsidRPr="00BB79E8" w:rsidRDefault="00091198" w:rsidP="00BB79E8">
      <w:pPr>
        <w:pStyle w:val="Ttulo2"/>
        <w:spacing w:before="0" w:beforeAutospacing="0" w:after="0" w:afterAutospacing="0"/>
        <w:jc w:val="both"/>
        <w:rPr>
          <w:rFonts w:ascii="Arial" w:hAnsi="Arial" w:cs="Arial"/>
          <w:sz w:val="24"/>
          <w:szCs w:val="24"/>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Hegel asistió al seminario de Tubinga con el </w:t>
      </w:r>
      <w:hyperlink r:id="rId44" w:tooltip="Poeta" w:history="1">
        <w:r w:rsidR="00BB79E8" w:rsidRPr="00BB79E8">
          <w:rPr>
            <w:rStyle w:val="Hipervnculo"/>
            <w:rFonts w:ascii="Arial" w:hAnsi="Arial" w:cs="Arial"/>
            <w:b/>
            <w:color w:val="auto"/>
            <w:u w:val="none"/>
          </w:rPr>
          <w:t>poeta</w:t>
        </w:r>
      </w:hyperlink>
      <w:r w:rsidR="00BB79E8" w:rsidRPr="00BB79E8">
        <w:rPr>
          <w:rFonts w:ascii="Arial" w:hAnsi="Arial" w:cs="Arial"/>
          <w:b/>
        </w:rPr>
        <w:t xml:space="preserve"> </w:t>
      </w:r>
      <w:hyperlink r:id="rId45" w:tooltip="Friedrich Hölderlin" w:history="1">
        <w:proofErr w:type="spellStart"/>
        <w:r w:rsidR="00BB79E8" w:rsidRPr="00BB79E8">
          <w:rPr>
            <w:rStyle w:val="Hipervnculo"/>
            <w:rFonts w:ascii="Arial" w:hAnsi="Arial" w:cs="Arial"/>
            <w:b/>
            <w:color w:val="auto"/>
            <w:u w:val="none"/>
          </w:rPr>
          <w:t>Friedrich</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Hölderlin</w:t>
        </w:r>
        <w:proofErr w:type="spellEnd"/>
      </w:hyperlink>
      <w:r w:rsidR="00BB79E8" w:rsidRPr="00BB79E8">
        <w:rPr>
          <w:rFonts w:ascii="Arial" w:hAnsi="Arial" w:cs="Arial"/>
          <w:b/>
        </w:rPr>
        <w:t xml:space="preserve"> y el idealista objet</w:t>
      </w:r>
      <w:r w:rsidR="00BB79E8" w:rsidRPr="00BB79E8">
        <w:rPr>
          <w:rFonts w:ascii="Arial" w:hAnsi="Arial" w:cs="Arial"/>
          <w:b/>
        </w:rPr>
        <w:t>i</w:t>
      </w:r>
      <w:r w:rsidR="00BB79E8" w:rsidRPr="00BB79E8">
        <w:rPr>
          <w:rFonts w:ascii="Arial" w:hAnsi="Arial" w:cs="Arial"/>
          <w:b/>
        </w:rPr>
        <w:t xml:space="preserve">vo </w:t>
      </w:r>
      <w:hyperlink r:id="rId46" w:tooltip="Friedrich Schelling" w:history="1">
        <w:proofErr w:type="spellStart"/>
        <w:r w:rsidR="00BB79E8" w:rsidRPr="00BB79E8">
          <w:rPr>
            <w:rStyle w:val="Hipervnculo"/>
            <w:rFonts w:ascii="Arial" w:hAnsi="Arial" w:cs="Arial"/>
            <w:b/>
            <w:color w:val="auto"/>
            <w:u w:val="none"/>
          </w:rPr>
          <w:t>Schelling</w:t>
        </w:r>
        <w:proofErr w:type="spellEnd"/>
      </w:hyperlink>
      <w:r w:rsidR="00BB79E8" w:rsidRPr="00BB79E8">
        <w:rPr>
          <w:rFonts w:ascii="Arial" w:hAnsi="Arial" w:cs="Arial"/>
          <w:b/>
        </w:rPr>
        <w:t>. Los tres estuvieron atentos al desarrollo de la Revolución francesa y colab</w:t>
      </w:r>
      <w:r w:rsidR="00BB79E8" w:rsidRPr="00BB79E8">
        <w:rPr>
          <w:rFonts w:ascii="Arial" w:hAnsi="Arial" w:cs="Arial"/>
          <w:b/>
        </w:rPr>
        <w:t>o</w:t>
      </w:r>
      <w:r w:rsidR="00BB79E8" w:rsidRPr="00BB79E8">
        <w:rPr>
          <w:rFonts w:ascii="Arial" w:hAnsi="Arial" w:cs="Arial"/>
          <w:b/>
        </w:rPr>
        <w:t xml:space="preserve">raron en una </w:t>
      </w:r>
      <w:hyperlink r:id="rId47" w:tooltip="Crítica" w:history="1">
        <w:r w:rsidR="00BB79E8" w:rsidRPr="00BB79E8">
          <w:rPr>
            <w:rStyle w:val="Hipervnculo"/>
            <w:rFonts w:ascii="Arial" w:hAnsi="Arial" w:cs="Arial"/>
            <w:b/>
            <w:color w:val="auto"/>
            <w:u w:val="none"/>
          </w:rPr>
          <w:t>crítica</w:t>
        </w:r>
      </w:hyperlink>
      <w:r w:rsidR="00BB79E8" w:rsidRPr="00BB79E8">
        <w:rPr>
          <w:rFonts w:ascii="Arial" w:hAnsi="Arial" w:cs="Arial"/>
          <w:b/>
        </w:rPr>
        <w:t xml:space="preserve"> de las filosofías idealistas de </w:t>
      </w:r>
      <w:hyperlink r:id="rId48" w:tooltip="Immanuel Kant" w:history="1">
        <w:proofErr w:type="spellStart"/>
        <w:r w:rsidR="00BB79E8" w:rsidRPr="00BB79E8">
          <w:rPr>
            <w:rStyle w:val="Hipervnculo"/>
            <w:rFonts w:ascii="Arial" w:hAnsi="Arial" w:cs="Arial"/>
            <w:b/>
            <w:color w:val="auto"/>
            <w:u w:val="none"/>
          </w:rPr>
          <w:t>Immanuel</w:t>
        </w:r>
        <w:proofErr w:type="spellEnd"/>
        <w:r w:rsidR="00BB79E8" w:rsidRPr="00BB79E8">
          <w:rPr>
            <w:rStyle w:val="Hipervnculo"/>
            <w:rFonts w:ascii="Arial" w:hAnsi="Arial" w:cs="Arial"/>
            <w:b/>
            <w:color w:val="auto"/>
            <w:u w:val="none"/>
          </w:rPr>
          <w:t xml:space="preserve"> Kant</w:t>
        </w:r>
      </w:hyperlink>
      <w:r w:rsidR="00BB79E8" w:rsidRPr="00BB79E8">
        <w:rPr>
          <w:rFonts w:ascii="Arial" w:hAnsi="Arial" w:cs="Arial"/>
          <w:b/>
        </w:rPr>
        <w:t xml:space="preserve"> y su seguidor, </w:t>
      </w:r>
      <w:hyperlink r:id="rId49" w:tooltip="Johann Gottlieb Fichte" w:history="1">
        <w:proofErr w:type="spellStart"/>
        <w:r w:rsidR="00BB79E8" w:rsidRPr="00BB79E8">
          <w:rPr>
            <w:rStyle w:val="Hipervnculo"/>
            <w:rFonts w:ascii="Arial" w:hAnsi="Arial" w:cs="Arial"/>
            <w:b/>
            <w:color w:val="auto"/>
            <w:u w:val="none"/>
          </w:rPr>
          <w:t>Fichte</w:t>
        </w:r>
        <w:proofErr w:type="spellEnd"/>
      </w:hyperlink>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Obra</w:t>
      </w:r>
    </w:p>
    <w:p w:rsidR="00091198" w:rsidRPr="00BB79E8" w:rsidRDefault="00091198" w:rsidP="00BB79E8">
      <w:pPr>
        <w:pStyle w:val="Ttulo2"/>
        <w:spacing w:before="0" w:beforeAutospacing="0" w:after="0" w:afterAutospacing="0"/>
        <w:jc w:val="both"/>
        <w:rPr>
          <w:rFonts w:ascii="Arial" w:hAnsi="Arial" w:cs="Arial"/>
          <w:sz w:val="24"/>
          <w:szCs w:val="24"/>
        </w:rPr>
      </w:pPr>
    </w:p>
    <w:p w:rsidR="00343DA0"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Se suele considerar la primera obra realmente importante de Hegel su </w:t>
      </w:r>
      <w:hyperlink r:id="rId50" w:tooltip="Fenomenología del espíritu" w:history="1">
        <w:r w:rsidR="00BB79E8" w:rsidRPr="00BB79E8">
          <w:rPr>
            <w:rStyle w:val="Hipervnculo"/>
            <w:rFonts w:ascii="Arial" w:hAnsi="Arial" w:cs="Arial"/>
            <w:b/>
            <w:i/>
            <w:iCs/>
            <w:color w:val="auto"/>
            <w:u w:val="none"/>
          </w:rPr>
          <w:t>Fenomenología del espíritu</w:t>
        </w:r>
      </w:hyperlink>
      <w:r w:rsidR="00BB79E8" w:rsidRPr="00BB79E8">
        <w:rPr>
          <w:rFonts w:ascii="Arial" w:hAnsi="Arial" w:cs="Arial"/>
          <w:b/>
        </w:rPr>
        <w:t xml:space="preserve"> (</w:t>
      </w:r>
      <w:hyperlink r:id="rId51" w:tooltip="1807" w:history="1">
        <w:r w:rsidR="00BB79E8" w:rsidRPr="00BB79E8">
          <w:rPr>
            <w:rStyle w:val="Hipervnculo"/>
            <w:rFonts w:ascii="Arial" w:hAnsi="Arial" w:cs="Arial"/>
            <w:b/>
            <w:color w:val="auto"/>
            <w:u w:val="none"/>
          </w:rPr>
          <w:t>1807</w:t>
        </w:r>
      </w:hyperlink>
      <w:r w:rsidR="00BB79E8" w:rsidRPr="00BB79E8">
        <w:rPr>
          <w:rFonts w:ascii="Arial" w:hAnsi="Arial" w:cs="Arial"/>
          <w:b/>
        </w:rPr>
        <w:t xml:space="preserve">), si bien sus nunca publicados en vida </w:t>
      </w:r>
      <w:r w:rsidR="00BB79E8" w:rsidRPr="00BB79E8">
        <w:rPr>
          <w:rFonts w:ascii="Arial" w:hAnsi="Arial" w:cs="Arial"/>
          <w:b/>
          <w:i/>
          <w:iCs/>
        </w:rPr>
        <w:t>Escritos de Juventud</w:t>
      </w:r>
      <w:r w:rsidR="00BB79E8" w:rsidRPr="00BB79E8">
        <w:rPr>
          <w:rFonts w:ascii="Arial" w:hAnsi="Arial" w:cs="Arial"/>
          <w:b/>
        </w:rPr>
        <w:t>, entre los que sobresale "El Espíritu del Cristianismo y su destino", han sido objeto de estudio e interpr</w:t>
      </w:r>
      <w:r w:rsidR="00BB79E8" w:rsidRPr="00BB79E8">
        <w:rPr>
          <w:rFonts w:ascii="Arial" w:hAnsi="Arial" w:cs="Arial"/>
          <w:b/>
        </w:rPr>
        <w:t>e</w:t>
      </w:r>
      <w:r w:rsidR="00BB79E8" w:rsidRPr="00BB79E8">
        <w:rPr>
          <w:rFonts w:ascii="Arial" w:hAnsi="Arial" w:cs="Arial"/>
          <w:b/>
        </w:rPr>
        <w:t>tación desde su publ</w:t>
      </w:r>
      <w:r w:rsidR="00BB79E8" w:rsidRPr="00BB79E8">
        <w:rPr>
          <w:rFonts w:ascii="Arial" w:hAnsi="Arial" w:cs="Arial"/>
          <w:b/>
        </w:rPr>
        <w:t>i</w:t>
      </w:r>
      <w:r w:rsidR="00BB79E8" w:rsidRPr="00BB79E8">
        <w:rPr>
          <w:rFonts w:ascii="Arial" w:hAnsi="Arial" w:cs="Arial"/>
          <w:b/>
        </w:rPr>
        <w:t xml:space="preserve">cación a principios del siglo XX. </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Otras obras </w:t>
      </w:r>
      <w:proofErr w:type="spellStart"/>
      <w:r w:rsidR="00BB79E8" w:rsidRPr="00BB79E8">
        <w:rPr>
          <w:rFonts w:ascii="Arial" w:hAnsi="Arial" w:cs="Arial"/>
          <w:b/>
        </w:rPr>
        <w:t>prefenomenológicas</w:t>
      </w:r>
      <w:proofErr w:type="spellEnd"/>
      <w:r w:rsidR="00BB79E8" w:rsidRPr="00BB79E8">
        <w:rPr>
          <w:rFonts w:ascii="Arial" w:hAnsi="Arial" w:cs="Arial"/>
          <w:b/>
        </w:rPr>
        <w:t xml:space="preserve">, como </w:t>
      </w:r>
      <w:hyperlink r:id="rId52" w:tooltip="La Constitución de Alemania (aún no redactado)" w:history="1">
        <w:r w:rsidR="00BB79E8" w:rsidRPr="00BB79E8">
          <w:rPr>
            <w:rStyle w:val="Hipervnculo"/>
            <w:rFonts w:ascii="Arial" w:hAnsi="Arial" w:cs="Arial"/>
            <w:b/>
            <w:i/>
            <w:iCs/>
            <w:color w:val="auto"/>
            <w:u w:val="none"/>
          </w:rPr>
          <w:t>La Constitución de Al</w:t>
        </w:r>
        <w:r w:rsidR="00BB79E8" w:rsidRPr="00BB79E8">
          <w:rPr>
            <w:rStyle w:val="Hipervnculo"/>
            <w:rFonts w:ascii="Arial" w:hAnsi="Arial" w:cs="Arial"/>
            <w:b/>
            <w:i/>
            <w:iCs/>
            <w:color w:val="auto"/>
            <w:u w:val="none"/>
          </w:rPr>
          <w:t>e</w:t>
        </w:r>
        <w:r w:rsidR="00BB79E8" w:rsidRPr="00BB79E8">
          <w:rPr>
            <w:rStyle w:val="Hipervnculo"/>
            <w:rFonts w:ascii="Arial" w:hAnsi="Arial" w:cs="Arial"/>
            <w:b/>
            <w:i/>
            <w:iCs/>
            <w:color w:val="auto"/>
            <w:u w:val="none"/>
          </w:rPr>
          <w:t>mania</w:t>
        </w:r>
      </w:hyperlink>
      <w:r w:rsidR="00BB79E8" w:rsidRPr="00BB79E8">
        <w:rPr>
          <w:rFonts w:ascii="Arial" w:hAnsi="Arial" w:cs="Arial"/>
          <w:b/>
        </w:rPr>
        <w:t xml:space="preserve"> (</w:t>
      </w:r>
      <w:hyperlink r:id="rId53" w:tooltip="1802" w:history="1">
        <w:r w:rsidR="00BB79E8" w:rsidRPr="00BB79E8">
          <w:rPr>
            <w:rStyle w:val="Hipervnculo"/>
            <w:rFonts w:ascii="Arial" w:hAnsi="Arial" w:cs="Arial"/>
            <w:b/>
            <w:color w:val="auto"/>
            <w:u w:val="none"/>
          </w:rPr>
          <w:t>1802</w:t>
        </w:r>
      </w:hyperlink>
      <w:r w:rsidR="00BB79E8" w:rsidRPr="00BB79E8">
        <w:rPr>
          <w:rFonts w:ascii="Arial" w:hAnsi="Arial" w:cs="Arial"/>
          <w:b/>
        </w:rPr>
        <w:t>), dan cuenta del triste estado del imperio romano-germánico a comienzos del s. XIX. El sistema que propone para Alemania y el resentimiento que ahí expresa por los demás países de Eur</w:t>
      </w:r>
      <w:r w:rsidR="00BB79E8" w:rsidRPr="00BB79E8">
        <w:rPr>
          <w:rFonts w:ascii="Arial" w:hAnsi="Arial" w:cs="Arial"/>
          <w:b/>
        </w:rPr>
        <w:t>o</w:t>
      </w:r>
      <w:r w:rsidR="00BB79E8" w:rsidRPr="00BB79E8">
        <w:rPr>
          <w:rFonts w:ascii="Arial" w:hAnsi="Arial" w:cs="Arial"/>
          <w:b/>
        </w:rPr>
        <w:t>pa, con excepción de Italia que, según Hegel, comparte el destino de Alemania, hace de esta obra un extraño presagio de la Segunda Guerra Mundial.</w:t>
      </w:r>
      <w:r w:rsidR="00BB79E8" w:rsidRPr="00BB79E8">
        <w:rPr>
          <w:rFonts w:ascii="Arial" w:hAnsi="Arial" w:cs="Arial"/>
          <w:b/>
          <w:vertAlign w:val="superscript"/>
        </w:rPr>
        <w:t>[</w:t>
      </w:r>
      <w:r w:rsidR="00BB79E8" w:rsidRPr="00BB79E8">
        <w:rPr>
          <w:rFonts w:ascii="Arial" w:hAnsi="Arial" w:cs="Arial"/>
          <w:b/>
        </w:rPr>
        <w:t xml:space="preserve"> En 1802 aparecen sus prim</w:t>
      </w:r>
      <w:r w:rsidR="00BB79E8" w:rsidRPr="00BB79E8">
        <w:rPr>
          <w:rFonts w:ascii="Arial" w:hAnsi="Arial" w:cs="Arial"/>
          <w:b/>
        </w:rPr>
        <w:t>e</w:t>
      </w:r>
      <w:r w:rsidR="00BB79E8" w:rsidRPr="00BB79E8">
        <w:rPr>
          <w:rFonts w:ascii="Arial" w:hAnsi="Arial" w:cs="Arial"/>
          <w:b/>
        </w:rPr>
        <w:t>ras publicaciones en la Revista Crítica de Filosofía, en la que trabaja junto a su viejo co</w:t>
      </w:r>
      <w:r w:rsidR="00BB79E8" w:rsidRPr="00BB79E8">
        <w:rPr>
          <w:rFonts w:ascii="Arial" w:hAnsi="Arial" w:cs="Arial"/>
          <w:b/>
        </w:rPr>
        <w:t>m</w:t>
      </w:r>
      <w:r w:rsidR="00BB79E8" w:rsidRPr="00BB79E8">
        <w:rPr>
          <w:rFonts w:ascii="Arial" w:hAnsi="Arial" w:cs="Arial"/>
          <w:b/>
        </w:rPr>
        <w:t xml:space="preserve">pañero del Seminario de Tubinga, </w:t>
      </w:r>
      <w:proofErr w:type="spellStart"/>
      <w:r w:rsidR="00BB79E8" w:rsidRPr="00BB79E8">
        <w:rPr>
          <w:rFonts w:ascii="Arial" w:hAnsi="Arial" w:cs="Arial"/>
          <w:b/>
        </w:rPr>
        <w:t>Sch</w:t>
      </w:r>
      <w:r w:rsidR="00BB79E8" w:rsidRPr="00BB79E8">
        <w:rPr>
          <w:rFonts w:ascii="Arial" w:hAnsi="Arial" w:cs="Arial"/>
          <w:b/>
        </w:rPr>
        <w:t>e</w:t>
      </w:r>
      <w:r w:rsidR="00BB79E8" w:rsidRPr="00BB79E8">
        <w:rPr>
          <w:rFonts w:ascii="Arial" w:hAnsi="Arial" w:cs="Arial"/>
          <w:b/>
        </w:rPr>
        <w:t>lling</w:t>
      </w:r>
      <w:proofErr w:type="spellEnd"/>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Actualmente, la </w:t>
      </w:r>
      <w:r w:rsidRPr="00BB79E8">
        <w:rPr>
          <w:rFonts w:ascii="Arial" w:hAnsi="Arial" w:cs="Arial"/>
          <w:b/>
          <w:i/>
          <w:iCs/>
        </w:rPr>
        <w:t>Fenomenología del espíritu</w:t>
      </w:r>
      <w:r w:rsidRPr="00BB79E8">
        <w:rPr>
          <w:rFonts w:ascii="Arial" w:hAnsi="Arial" w:cs="Arial"/>
          <w:b/>
        </w:rPr>
        <w:t xml:space="preserve"> es considerada la más importante obra de Hegel</w:t>
      </w:r>
      <w:r w:rsidR="00343DA0">
        <w:rPr>
          <w:rFonts w:ascii="Arial" w:hAnsi="Arial" w:cs="Arial"/>
          <w:b/>
        </w:rPr>
        <w:t xml:space="preserve"> </w:t>
      </w:r>
      <w:r w:rsidRPr="00BB79E8">
        <w:rPr>
          <w:rFonts w:ascii="Arial" w:hAnsi="Arial" w:cs="Arial"/>
          <w:b/>
        </w:rPr>
        <w:t xml:space="preserve">Publicó además la </w:t>
      </w:r>
      <w:hyperlink r:id="rId54" w:tooltip="Ciencia de la lógica (aún no redactado)" w:history="1">
        <w:r w:rsidRPr="00BB79E8">
          <w:rPr>
            <w:rStyle w:val="Hipervnculo"/>
            <w:rFonts w:ascii="Arial" w:hAnsi="Arial" w:cs="Arial"/>
            <w:b/>
            <w:i/>
            <w:iCs/>
            <w:color w:val="auto"/>
            <w:u w:val="none"/>
          </w:rPr>
          <w:t>Ciencia de la lógica</w:t>
        </w:r>
      </w:hyperlink>
      <w:r w:rsidRPr="00BB79E8">
        <w:rPr>
          <w:rFonts w:ascii="Arial" w:hAnsi="Arial" w:cs="Arial"/>
          <w:b/>
        </w:rPr>
        <w:t xml:space="preserve"> (</w:t>
      </w:r>
      <w:hyperlink r:id="rId55" w:tooltip="1812" w:history="1">
        <w:r w:rsidRPr="00BB79E8">
          <w:rPr>
            <w:rStyle w:val="Hipervnculo"/>
            <w:rFonts w:ascii="Arial" w:hAnsi="Arial" w:cs="Arial"/>
            <w:b/>
            <w:color w:val="auto"/>
            <w:u w:val="none"/>
          </w:rPr>
          <w:t>1812</w:t>
        </w:r>
      </w:hyperlink>
      <w:r w:rsidRPr="00BB79E8">
        <w:rPr>
          <w:rFonts w:ascii="Arial" w:hAnsi="Arial" w:cs="Arial"/>
          <w:b/>
        </w:rPr>
        <w:t>-</w:t>
      </w:r>
      <w:hyperlink r:id="rId56" w:tooltip="1816" w:history="1">
        <w:r w:rsidRPr="00BB79E8">
          <w:rPr>
            <w:rStyle w:val="Hipervnculo"/>
            <w:rFonts w:ascii="Arial" w:hAnsi="Arial" w:cs="Arial"/>
            <w:b/>
            <w:color w:val="auto"/>
            <w:u w:val="none"/>
          </w:rPr>
          <w:t>1816</w:t>
        </w:r>
      </w:hyperlink>
      <w:r w:rsidRPr="00BB79E8">
        <w:rPr>
          <w:rFonts w:ascii="Arial" w:hAnsi="Arial" w:cs="Arial"/>
          <w:b/>
        </w:rPr>
        <w:t xml:space="preserve">), la </w:t>
      </w:r>
      <w:hyperlink r:id="rId57" w:tooltip="Enciclopedia de las ciencias filosóficas (aún no redactado)" w:history="1">
        <w:r w:rsidRPr="00BB79E8">
          <w:rPr>
            <w:rStyle w:val="Hipervnculo"/>
            <w:rFonts w:ascii="Arial" w:hAnsi="Arial" w:cs="Arial"/>
            <w:b/>
            <w:i/>
            <w:iCs/>
            <w:color w:val="auto"/>
            <w:u w:val="none"/>
          </w:rPr>
          <w:t>Enciclopedia de las ciencias filosóficas</w:t>
        </w:r>
      </w:hyperlink>
      <w:r w:rsidRPr="00BB79E8">
        <w:rPr>
          <w:rFonts w:ascii="Arial" w:hAnsi="Arial" w:cs="Arial"/>
          <w:b/>
        </w:rPr>
        <w:t xml:space="preserve"> (</w:t>
      </w:r>
      <w:hyperlink r:id="rId58" w:tooltip="1817" w:history="1">
        <w:r w:rsidRPr="00BB79E8">
          <w:rPr>
            <w:rStyle w:val="Hipervnculo"/>
            <w:rFonts w:ascii="Arial" w:hAnsi="Arial" w:cs="Arial"/>
            <w:b/>
            <w:color w:val="auto"/>
            <w:u w:val="none"/>
          </w:rPr>
          <w:t>1817</w:t>
        </w:r>
      </w:hyperlink>
      <w:r w:rsidRPr="00BB79E8">
        <w:rPr>
          <w:rFonts w:ascii="Arial" w:hAnsi="Arial" w:cs="Arial"/>
          <w:b/>
        </w:rPr>
        <w:t xml:space="preserve">, con varias reediciones posteriores) y la </w:t>
      </w:r>
      <w:r w:rsidRPr="00BB79E8">
        <w:rPr>
          <w:rFonts w:ascii="Arial" w:hAnsi="Arial" w:cs="Arial"/>
          <w:b/>
          <w:i/>
          <w:iCs/>
        </w:rPr>
        <w:t>Filosofía del derecho</w:t>
      </w:r>
      <w:r w:rsidRPr="00BB79E8">
        <w:rPr>
          <w:rFonts w:ascii="Arial" w:hAnsi="Arial" w:cs="Arial"/>
          <w:b/>
        </w:rPr>
        <w:t xml:space="preserve"> (</w:t>
      </w:r>
      <w:hyperlink r:id="rId59" w:tooltip="1821" w:history="1">
        <w:r w:rsidRPr="00BB79E8">
          <w:rPr>
            <w:rStyle w:val="Hipervnculo"/>
            <w:rFonts w:ascii="Arial" w:hAnsi="Arial" w:cs="Arial"/>
            <w:b/>
            <w:color w:val="auto"/>
            <w:u w:val="none"/>
          </w:rPr>
          <w:t>1821</w:t>
        </w:r>
      </w:hyperlink>
      <w:r w:rsidRPr="00BB79E8">
        <w:rPr>
          <w:rFonts w:ascii="Arial" w:hAnsi="Arial" w:cs="Arial"/>
          <w:b/>
        </w:rPr>
        <w:t>). Otras varias obras sobre la filosofía de la hi</w:t>
      </w:r>
      <w:r w:rsidRPr="00BB79E8">
        <w:rPr>
          <w:rFonts w:ascii="Arial" w:hAnsi="Arial" w:cs="Arial"/>
          <w:b/>
        </w:rPr>
        <w:t>s</w:t>
      </w:r>
      <w:r w:rsidRPr="00BB79E8">
        <w:rPr>
          <w:rFonts w:ascii="Arial" w:hAnsi="Arial" w:cs="Arial"/>
          <w:b/>
        </w:rPr>
        <w:t>toria, la religión, la estética y la historia de la filosofía se recopilaron a partir de los apuntes de sus estudiantes y se publicaron póst</w:t>
      </w:r>
      <w:r w:rsidRPr="00BB79E8">
        <w:rPr>
          <w:rFonts w:ascii="Arial" w:hAnsi="Arial" w:cs="Arial"/>
          <w:b/>
        </w:rPr>
        <w:t>u</w:t>
      </w:r>
      <w:r w:rsidRPr="00BB79E8">
        <w:rPr>
          <w:rFonts w:ascii="Arial" w:hAnsi="Arial" w:cs="Arial"/>
          <w:b/>
        </w:rPr>
        <w:t>mamente.</w:t>
      </w:r>
    </w:p>
    <w:p w:rsidR="00091198" w:rsidRPr="00BB79E8" w:rsidRDefault="00091198"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Pensamiento</w:t>
      </w:r>
    </w:p>
    <w:p w:rsidR="00091198" w:rsidRPr="00BB79E8" w:rsidRDefault="00091198" w:rsidP="00BB79E8">
      <w:pPr>
        <w:pStyle w:val="Ttulo2"/>
        <w:spacing w:before="0" w:beforeAutospacing="0" w:after="0" w:afterAutospacing="0"/>
        <w:jc w:val="both"/>
        <w:rPr>
          <w:rFonts w:ascii="Arial" w:hAnsi="Arial" w:cs="Arial"/>
          <w:sz w:val="24"/>
          <w:szCs w:val="24"/>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Las obras de Hegel tienen fama de difíciles por la amplitud de los temas que pretenden abarcar. Hegel introdujo un sistema para entender la </w:t>
      </w:r>
      <w:hyperlink r:id="rId60" w:tooltip="Historia de la filosofía" w:history="1">
        <w:r w:rsidRPr="00BB79E8">
          <w:rPr>
            <w:rStyle w:val="Hipervnculo"/>
            <w:rFonts w:ascii="Arial" w:hAnsi="Arial" w:cs="Arial"/>
            <w:b/>
            <w:color w:val="auto"/>
            <w:u w:val="none"/>
          </w:rPr>
          <w:t>historia de la filosofía</w:t>
        </w:r>
      </w:hyperlink>
      <w:r w:rsidRPr="00BB79E8">
        <w:rPr>
          <w:rFonts w:ascii="Arial" w:hAnsi="Arial" w:cs="Arial"/>
          <w:b/>
        </w:rPr>
        <w:t xml:space="preserve"> y el mundo mismo, llamado a menudo “</w:t>
      </w:r>
      <w:hyperlink r:id="rId61" w:tooltip="Dialéctica" w:history="1">
        <w:r w:rsidRPr="00BB79E8">
          <w:rPr>
            <w:rStyle w:val="Hipervnculo"/>
            <w:rFonts w:ascii="Arial" w:hAnsi="Arial" w:cs="Arial"/>
            <w:b/>
            <w:color w:val="auto"/>
            <w:u w:val="none"/>
          </w:rPr>
          <w:t>dialéctica</w:t>
        </w:r>
      </w:hyperlink>
      <w:r w:rsidRPr="00BB79E8">
        <w:rPr>
          <w:rFonts w:ascii="Arial" w:hAnsi="Arial" w:cs="Arial"/>
          <w:b/>
        </w:rPr>
        <w:t>”: una progresión en la que cada movimiento suces</w:t>
      </w:r>
      <w:r w:rsidRPr="00BB79E8">
        <w:rPr>
          <w:rFonts w:ascii="Arial" w:hAnsi="Arial" w:cs="Arial"/>
          <w:b/>
        </w:rPr>
        <w:t>i</w:t>
      </w:r>
      <w:r w:rsidRPr="00BB79E8">
        <w:rPr>
          <w:rFonts w:ascii="Arial" w:hAnsi="Arial" w:cs="Arial"/>
          <w:b/>
        </w:rPr>
        <w:t xml:space="preserve">vo surge como solución de las contradicciones inherentes al movimiento anterior. Por ejemplo, la Revolución francesa constituye para Hegel la introducción de la verdadera </w:t>
      </w:r>
      <w:hyperlink r:id="rId62" w:tooltip="Libertad" w:history="1">
        <w:r w:rsidRPr="00BB79E8">
          <w:rPr>
            <w:rStyle w:val="Hipervnculo"/>
            <w:rFonts w:ascii="Arial" w:hAnsi="Arial" w:cs="Arial"/>
            <w:b/>
            <w:color w:val="auto"/>
            <w:u w:val="none"/>
          </w:rPr>
          <w:t>l</w:t>
        </w:r>
        <w:r w:rsidRPr="00BB79E8">
          <w:rPr>
            <w:rStyle w:val="Hipervnculo"/>
            <w:rFonts w:ascii="Arial" w:hAnsi="Arial" w:cs="Arial"/>
            <w:b/>
            <w:color w:val="auto"/>
            <w:u w:val="none"/>
          </w:rPr>
          <w:t>i</w:t>
        </w:r>
        <w:r w:rsidRPr="00BB79E8">
          <w:rPr>
            <w:rStyle w:val="Hipervnculo"/>
            <w:rFonts w:ascii="Arial" w:hAnsi="Arial" w:cs="Arial"/>
            <w:b/>
            <w:color w:val="auto"/>
            <w:u w:val="none"/>
          </w:rPr>
          <w:t>bertad</w:t>
        </w:r>
      </w:hyperlink>
      <w:r w:rsidRPr="00BB79E8">
        <w:rPr>
          <w:rFonts w:ascii="Arial" w:hAnsi="Arial" w:cs="Arial"/>
          <w:b/>
        </w:rPr>
        <w:t xml:space="preserve"> a las </w:t>
      </w:r>
      <w:hyperlink r:id="rId63" w:tooltip="Occidente" w:history="1">
        <w:r w:rsidRPr="00BB79E8">
          <w:rPr>
            <w:rStyle w:val="Hipervnculo"/>
            <w:rFonts w:ascii="Arial" w:hAnsi="Arial" w:cs="Arial"/>
            <w:b/>
            <w:color w:val="auto"/>
            <w:u w:val="none"/>
          </w:rPr>
          <w:t>sociedades occidentales</w:t>
        </w:r>
      </w:hyperlink>
      <w:r w:rsidRPr="00BB79E8">
        <w:rPr>
          <w:rFonts w:ascii="Arial" w:hAnsi="Arial" w:cs="Arial"/>
          <w:b/>
        </w:rPr>
        <w:t xml:space="preserve"> por primera vez en la historia.</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Sin embargo, precisamente por su novedad absoluta, es también absolutamente radical: por una parte, el aumento abrupto de violencia que hizo falta para realizar la revolución no puede dejar de ser lo que es, y por otra parte, ya ha consumido a su oponente. </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La revolución, por consiguiente, ya no tiene hacia dónde volverse más que a su propio resultado: la libertad conquistada con ta</w:t>
      </w:r>
      <w:r w:rsidR="00BB79E8" w:rsidRPr="00BB79E8">
        <w:rPr>
          <w:rFonts w:ascii="Arial" w:hAnsi="Arial" w:cs="Arial"/>
          <w:b/>
        </w:rPr>
        <w:t>n</w:t>
      </w:r>
      <w:r w:rsidR="00BB79E8" w:rsidRPr="00BB79E8">
        <w:rPr>
          <w:rFonts w:ascii="Arial" w:hAnsi="Arial" w:cs="Arial"/>
          <w:b/>
        </w:rPr>
        <w:t xml:space="preserve">tas penurias es consumida por un brutal </w:t>
      </w:r>
      <w:hyperlink r:id="rId64" w:tooltip="Reinado del Terror" w:history="1">
        <w:r w:rsidR="00BB79E8" w:rsidRPr="00BB79E8">
          <w:rPr>
            <w:rStyle w:val="Hipervnculo"/>
            <w:rFonts w:ascii="Arial" w:hAnsi="Arial" w:cs="Arial"/>
            <w:b/>
            <w:color w:val="auto"/>
            <w:u w:val="none"/>
          </w:rPr>
          <w:t>Reinado del Terror</w:t>
        </w:r>
      </w:hyperlink>
      <w:r w:rsidR="00BB79E8" w:rsidRPr="00BB79E8">
        <w:rPr>
          <w:rFonts w:ascii="Arial" w:hAnsi="Arial" w:cs="Arial"/>
          <w:b/>
        </w:rPr>
        <w:t xml:space="preserve">. La historia, no obstante, progresa aprendiendo de sus propios errores: sólo después de esta experiencia, y precisamente por ella, puede postularse la existencia de un Estado constitucional de ciudadanos libres, que consagra tanto el poder organizador benévolo (supuestamente) del </w:t>
      </w:r>
      <w:hyperlink r:id="rId65" w:tooltip="Gobierno" w:history="1">
        <w:r w:rsidR="00BB79E8" w:rsidRPr="00BB79E8">
          <w:rPr>
            <w:rStyle w:val="Hipervnculo"/>
            <w:rFonts w:ascii="Arial" w:hAnsi="Arial" w:cs="Arial"/>
            <w:b/>
            <w:color w:val="auto"/>
            <w:u w:val="none"/>
          </w:rPr>
          <w:t>gobierno</w:t>
        </w:r>
      </w:hyperlink>
      <w:r w:rsidR="00BB79E8" w:rsidRPr="00BB79E8">
        <w:rPr>
          <w:rFonts w:ascii="Arial" w:hAnsi="Arial" w:cs="Arial"/>
          <w:b/>
        </w:rPr>
        <w:t xml:space="preserve"> racional y los ideales revolucionarios de la libertad y la igualdad. "En el pensamiento es donde reside la libertad".</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En las explicaciones contemporáneas del hegelianismo —para las clases preuniversitarias, por ejemplo— la dialéctica de Hegel a menudo aparece fragmentada, por comodidad, en tres mome</w:t>
      </w:r>
      <w:r w:rsidRPr="00BB79E8">
        <w:rPr>
          <w:rFonts w:ascii="Arial" w:hAnsi="Arial" w:cs="Arial"/>
          <w:b/>
        </w:rPr>
        <w:t>n</w:t>
      </w:r>
      <w:r w:rsidRPr="00BB79E8">
        <w:rPr>
          <w:rFonts w:ascii="Arial" w:hAnsi="Arial" w:cs="Arial"/>
          <w:b/>
        </w:rPr>
        <w:t>tos llamados “tesis” (en nuestro ejemplo, la revolución), “antítesis” (el terror subsiguiente) y “sínt</w:t>
      </w:r>
      <w:r w:rsidRPr="00BB79E8">
        <w:rPr>
          <w:rFonts w:ascii="Arial" w:hAnsi="Arial" w:cs="Arial"/>
          <w:b/>
        </w:rPr>
        <w:t>e</w:t>
      </w:r>
      <w:r w:rsidRPr="00BB79E8">
        <w:rPr>
          <w:rFonts w:ascii="Arial" w:hAnsi="Arial" w:cs="Arial"/>
          <w:b/>
        </w:rPr>
        <w:t xml:space="preserve">sis” (el estado constitucional de ciudadanos libres). </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B79E8" w:rsidRPr="00BB79E8">
        <w:rPr>
          <w:rFonts w:ascii="Arial" w:hAnsi="Arial" w:cs="Arial"/>
          <w:b/>
        </w:rPr>
        <w:t xml:space="preserve">Sin embargo, Hegel no empleó personalmente esta clasificación en absoluto; fue creada anteriormente por </w:t>
      </w:r>
      <w:hyperlink r:id="rId66" w:tooltip="Fichte" w:history="1">
        <w:proofErr w:type="spellStart"/>
        <w:r w:rsidR="00BB79E8" w:rsidRPr="00BB79E8">
          <w:rPr>
            <w:rStyle w:val="Hipervnculo"/>
            <w:rFonts w:ascii="Arial" w:hAnsi="Arial" w:cs="Arial"/>
            <w:b/>
            <w:color w:val="auto"/>
            <w:u w:val="none"/>
          </w:rPr>
          <w:t>Fichte</w:t>
        </w:r>
        <w:proofErr w:type="spellEnd"/>
      </w:hyperlink>
      <w:r w:rsidR="00BB79E8" w:rsidRPr="00BB79E8">
        <w:rPr>
          <w:rFonts w:ascii="Arial" w:hAnsi="Arial" w:cs="Arial"/>
          <w:b/>
        </w:rPr>
        <w:t xml:space="preserve"> en su explicación más o menos análoga de la relación entre el individuo y el mundo. Los estudiosos serios de Hegel no reconocen, en general, la validez de esta clas</w:t>
      </w:r>
      <w:r w:rsidR="00BB79E8" w:rsidRPr="00BB79E8">
        <w:rPr>
          <w:rFonts w:ascii="Arial" w:hAnsi="Arial" w:cs="Arial"/>
          <w:b/>
        </w:rPr>
        <w:t>i</w:t>
      </w:r>
      <w:r w:rsidR="00BB79E8" w:rsidRPr="00BB79E8">
        <w:rPr>
          <w:rFonts w:ascii="Arial" w:hAnsi="Arial" w:cs="Arial"/>
          <w:b/>
        </w:rPr>
        <w:t>ficación</w:t>
      </w:r>
      <w:r w:rsidR="00BB79E8" w:rsidRPr="00BB79E8">
        <w:rPr>
          <w:rFonts w:ascii="Arial" w:hAnsi="Arial" w:cs="Arial"/>
          <w:b/>
          <w:vertAlign w:val="superscript"/>
        </w:rPr>
        <w:t>[</w:t>
      </w:r>
      <w:r w:rsidR="00BB79E8" w:rsidRPr="00BB79E8">
        <w:rPr>
          <w:rFonts w:ascii="Arial" w:hAnsi="Arial" w:cs="Arial"/>
          <w:b/>
        </w:rPr>
        <w:t>aunque probablemente tenga algún valor pedagógico (</w:t>
      </w:r>
      <w:r w:rsidR="00BB79E8" w:rsidRPr="00BB79E8">
        <w:rPr>
          <w:rFonts w:ascii="Arial" w:hAnsi="Arial" w:cs="Arial"/>
          <w:b/>
          <w:i/>
          <w:iCs/>
        </w:rPr>
        <w:t xml:space="preserve">véase </w:t>
      </w:r>
      <w:hyperlink r:id="rId67" w:tooltip="Tríada dialéctica" w:history="1">
        <w:r w:rsidR="00BB79E8" w:rsidRPr="00BB79E8">
          <w:rPr>
            <w:rStyle w:val="Hipervnculo"/>
            <w:rFonts w:ascii="Arial" w:hAnsi="Arial" w:cs="Arial"/>
            <w:b/>
            <w:i/>
            <w:iCs/>
            <w:color w:val="auto"/>
            <w:u w:val="none"/>
          </w:rPr>
          <w:t>Tríada dialéctica</w:t>
        </w:r>
      </w:hyperlink>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El </w:t>
      </w:r>
      <w:hyperlink r:id="rId68" w:tooltip="Historicismo" w:history="1">
        <w:r w:rsidR="00BB79E8" w:rsidRPr="00BB79E8">
          <w:rPr>
            <w:rStyle w:val="Hipervnculo"/>
            <w:rFonts w:ascii="Arial" w:hAnsi="Arial" w:cs="Arial"/>
            <w:b/>
            <w:color w:val="auto"/>
            <w:u w:val="none"/>
          </w:rPr>
          <w:t>historicismo</w:t>
        </w:r>
      </w:hyperlink>
      <w:r w:rsidR="00BB79E8" w:rsidRPr="00BB79E8">
        <w:rPr>
          <w:rFonts w:ascii="Arial" w:hAnsi="Arial" w:cs="Arial"/>
          <w:b/>
        </w:rPr>
        <w:t xml:space="preserve"> creció significativamente durante la </w:t>
      </w:r>
      <w:hyperlink r:id="rId69" w:tooltip="Filosofía" w:history="1">
        <w:r w:rsidR="00BB79E8" w:rsidRPr="00BB79E8">
          <w:rPr>
            <w:rStyle w:val="Hipervnculo"/>
            <w:rFonts w:ascii="Arial" w:hAnsi="Arial" w:cs="Arial"/>
            <w:b/>
            <w:color w:val="auto"/>
            <w:u w:val="none"/>
          </w:rPr>
          <w:t>filosofía</w:t>
        </w:r>
      </w:hyperlink>
      <w:r w:rsidR="00BB79E8" w:rsidRPr="00BB79E8">
        <w:rPr>
          <w:rFonts w:ascii="Arial" w:hAnsi="Arial" w:cs="Arial"/>
          <w:b/>
        </w:rPr>
        <w:t xml:space="preserve"> de Hegel. De la misma man</w:t>
      </w:r>
      <w:r w:rsidR="00BB79E8" w:rsidRPr="00BB79E8">
        <w:rPr>
          <w:rFonts w:ascii="Arial" w:hAnsi="Arial" w:cs="Arial"/>
          <w:b/>
        </w:rPr>
        <w:t>e</w:t>
      </w:r>
      <w:r w:rsidR="00BB79E8" w:rsidRPr="00BB79E8">
        <w:rPr>
          <w:rFonts w:ascii="Arial" w:hAnsi="Arial" w:cs="Arial"/>
          <w:b/>
        </w:rPr>
        <w:t>ra que otros exp</w:t>
      </w:r>
      <w:r w:rsidR="00BB79E8" w:rsidRPr="00BB79E8">
        <w:rPr>
          <w:rFonts w:ascii="Arial" w:hAnsi="Arial" w:cs="Arial"/>
          <w:b/>
        </w:rPr>
        <w:t>o</w:t>
      </w:r>
      <w:r w:rsidR="00BB79E8" w:rsidRPr="00BB79E8">
        <w:rPr>
          <w:rFonts w:ascii="Arial" w:hAnsi="Arial" w:cs="Arial"/>
          <w:b/>
        </w:rPr>
        <w:t xml:space="preserve">nentes del historicismo, Hegel consideraba que el estudio de la </w:t>
      </w:r>
      <w:hyperlink r:id="rId70" w:tooltip="Historia" w:history="1">
        <w:r w:rsidR="00BB79E8" w:rsidRPr="00BB79E8">
          <w:rPr>
            <w:rStyle w:val="Hipervnculo"/>
            <w:rFonts w:ascii="Arial" w:hAnsi="Arial" w:cs="Arial"/>
            <w:b/>
            <w:color w:val="auto"/>
            <w:u w:val="none"/>
          </w:rPr>
          <w:t>historia</w:t>
        </w:r>
      </w:hyperlink>
      <w:r w:rsidR="00BB79E8" w:rsidRPr="00BB79E8">
        <w:rPr>
          <w:rFonts w:ascii="Arial" w:hAnsi="Arial" w:cs="Arial"/>
          <w:b/>
        </w:rPr>
        <w:t xml:space="preserve"> era el método adecuado para abordar el estudio de la ciencia de la </w:t>
      </w:r>
      <w:hyperlink r:id="rId71" w:tooltip="Sociedad" w:history="1">
        <w:r w:rsidR="00BB79E8" w:rsidRPr="00BB79E8">
          <w:rPr>
            <w:rStyle w:val="Hipervnculo"/>
            <w:rFonts w:ascii="Arial" w:hAnsi="Arial" w:cs="Arial"/>
            <w:b/>
            <w:color w:val="auto"/>
            <w:u w:val="none"/>
          </w:rPr>
          <w:t>sociedad</w:t>
        </w:r>
      </w:hyperlink>
      <w:r w:rsidR="00BB79E8" w:rsidRPr="00BB79E8">
        <w:rPr>
          <w:rFonts w:ascii="Arial" w:hAnsi="Arial" w:cs="Arial"/>
          <w:b/>
        </w:rPr>
        <w:t>, ya que rev</w:t>
      </w:r>
      <w:r w:rsidR="00BB79E8" w:rsidRPr="00BB79E8">
        <w:rPr>
          <w:rFonts w:ascii="Arial" w:hAnsi="Arial" w:cs="Arial"/>
          <w:b/>
        </w:rPr>
        <w:t>e</w:t>
      </w:r>
      <w:r w:rsidR="00BB79E8" w:rsidRPr="00BB79E8">
        <w:rPr>
          <w:rFonts w:ascii="Arial" w:hAnsi="Arial" w:cs="Arial"/>
          <w:b/>
        </w:rPr>
        <w:t>laría algunas tendencias del desarrollo histórico. En su filosofía, la historia no sólo ofrece la clave para la comprensión de la sociedad y de los cambios sociales, sino que es tomada en cuenta como tribunal de justicia del mundo.</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La filosofía de Hegel afirmaba que todo lo que es real es también racional y que todo lo que es racional es real. El fin de la historia era, para Hegel, la parusía del espíritu y el des</w:t>
      </w:r>
      <w:r w:rsidR="00BB79E8" w:rsidRPr="00BB79E8">
        <w:rPr>
          <w:rFonts w:ascii="Arial" w:hAnsi="Arial" w:cs="Arial"/>
          <w:b/>
        </w:rPr>
        <w:t>a</w:t>
      </w:r>
      <w:r w:rsidR="00BB79E8" w:rsidRPr="00BB79E8">
        <w:rPr>
          <w:rFonts w:ascii="Arial" w:hAnsi="Arial" w:cs="Arial"/>
          <w:b/>
        </w:rPr>
        <w:t>rrollo histórico podía equipararse al desarrollo de un organismo, los componentes trabajan afe</w:t>
      </w:r>
      <w:r w:rsidR="00BB79E8" w:rsidRPr="00BB79E8">
        <w:rPr>
          <w:rFonts w:ascii="Arial" w:hAnsi="Arial" w:cs="Arial"/>
          <w:b/>
        </w:rPr>
        <w:t>c</w:t>
      </w:r>
      <w:r w:rsidR="00BB79E8" w:rsidRPr="00BB79E8">
        <w:rPr>
          <w:rFonts w:ascii="Arial" w:hAnsi="Arial" w:cs="Arial"/>
          <w:b/>
        </w:rPr>
        <w:t xml:space="preserve">tando al resto y tienen funciones definidas. Hegel dice que es una norma </w:t>
      </w:r>
      <w:hyperlink r:id="rId72" w:tooltip="Divina" w:history="1">
        <w:r w:rsidR="00BB79E8" w:rsidRPr="00BB79E8">
          <w:rPr>
            <w:rStyle w:val="Hipervnculo"/>
            <w:rFonts w:ascii="Arial" w:hAnsi="Arial" w:cs="Arial"/>
            <w:b/>
            <w:color w:val="auto"/>
            <w:u w:val="none"/>
          </w:rPr>
          <w:t>divina</w:t>
        </w:r>
      </w:hyperlink>
      <w:r w:rsidR="00BB79E8" w:rsidRPr="00BB79E8">
        <w:rPr>
          <w:rFonts w:ascii="Arial" w:hAnsi="Arial" w:cs="Arial"/>
          <w:b/>
        </w:rPr>
        <w:t xml:space="preserve">, que en todo se halla la voluntad de </w:t>
      </w:r>
      <w:hyperlink r:id="rId73" w:tooltip="Dios" w:history="1">
        <w:r w:rsidR="00BB79E8" w:rsidRPr="00BB79E8">
          <w:rPr>
            <w:rStyle w:val="Hipervnculo"/>
            <w:rFonts w:ascii="Arial" w:hAnsi="Arial" w:cs="Arial"/>
            <w:b/>
            <w:color w:val="auto"/>
            <w:u w:val="none"/>
          </w:rPr>
          <w:t>Dios</w:t>
        </w:r>
      </w:hyperlink>
      <w:r w:rsidR="00BB79E8" w:rsidRPr="00BB79E8">
        <w:rPr>
          <w:rFonts w:ascii="Arial" w:hAnsi="Arial" w:cs="Arial"/>
          <w:b/>
        </w:rPr>
        <w:t xml:space="preserve">, que es conducir al hombre a la </w:t>
      </w:r>
      <w:hyperlink r:id="rId74" w:tooltip="Libertad" w:history="1">
        <w:r w:rsidR="00BB79E8" w:rsidRPr="00BB79E8">
          <w:rPr>
            <w:rStyle w:val="Hipervnculo"/>
            <w:rFonts w:ascii="Arial" w:hAnsi="Arial" w:cs="Arial"/>
            <w:b/>
            <w:color w:val="auto"/>
            <w:u w:val="none"/>
          </w:rPr>
          <w:t>libertad</w:t>
        </w:r>
      </w:hyperlink>
      <w:r w:rsidR="00BB79E8" w:rsidRPr="00BB79E8">
        <w:rPr>
          <w:rFonts w:ascii="Arial" w:hAnsi="Arial" w:cs="Arial"/>
          <w:b/>
        </w:rPr>
        <w:t xml:space="preserve">; por ello es </w:t>
      </w:r>
      <w:hyperlink r:id="rId75" w:tooltip="Panteísta" w:history="1">
        <w:r w:rsidR="00BB79E8" w:rsidRPr="00BB79E8">
          <w:rPr>
            <w:rStyle w:val="Hipervnculo"/>
            <w:rFonts w:ascii="Arial" w:hAnsi="Arial" w:cs="Arial"/>
            <w:b/>
            <w:color w:val="auto"/>
            <w:u w:val="none"/>
          </w:rPr>
          <w:t>panteísta</w:t>
        </w:r>
      </w:hyperlink>
      <w:r w:rsidR="00BB79E8" w:rsidRPr="00BB79E8">
        <w:rPr>
          <w:rFonts w:ascii="Arial" w:hAnsi="Arial" w:cs="Arial"/>
          <w:b/>
        </w:rPr>
        <w:t xml:space="preserve">. Justifica así la desgracia histórica: toda la sangre y el dolor, la pobreza y las guerras son "el precio" necesario a pagar para lograr la libertad de la </w:t>
      </w:r>
      <w:hyperlink r:id="rId76" w:tooltip="Naturaleza humana" w:history="1">
        <w:r w:rsidR="00BB79E8" w:rsidRPr="00BB79E8">
          <w:rPr>
            <w:rStyle w:val="Hipervnculo"/>
            <w:rFonts w:ascii="Arial" w:hAnsi="Arial" w:cs="Arial"/>
            <w:b/>
            <w:color w:val="auto"/>
            <w:u w:val="none"/>
          </w:rPr>
          <w:t>humanidad</w:t>
        </w:r>
      </w:hyperlink>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Hegel se valió de este sistema para explicar toda la historia de la filosofía, de la </w:t>
      </w:r>
      <w:hyperlink r:id="rId77" w:tooltip="Ciencia" w:history="1">
        <w:r w:rsidR="00BB79E8" w:rsidRPr="00BB79E8">
          <w:rPr>
            <w:rStyle w:val="Hipervnculo"/>
            <w:rFonts w:ascii="Arial" w:hAnsi="Arial" w:cs="Arial"/>
            <w:b/>
            <w:color w:val="auto"/>
            <w:u w:val="none"/>
          </w:rPr>
          <w:t>ciencia</w:t>
        </w:r>
      </w:hyperlink>
      <w:r w:rsidR="00BB79E8" w:rsidRPr="00BB79E8">
        <w:rPr>
          <w:rFonts w:ascii="Arial" w:hAnsi="Arial" w:cs="Arial"/>
          <w:b/>
        </w:rPr>
        <w:t xml:space="preserve">, del </w:t>
      </w:r>
      <w:hyperlink r:id="rId78" w:tooltip="Arte" w:history="1">
        <w:r w:rsidR="00BB79E8" w:rsidRPr="00BB79E8">
          <w:rPr>
            <w:rStyle w:val="Hipervnculo"/>
            <w:rFonts w:ascii="Arial" w:hAnsi="Arial" w:cs="Arial"/>
            <w:b/>
            <w:color w:val="auto"/>
            <w:u w:val="none"/>
          </w:rPr>
          <w:t>arte</w:t>
        </w:r>
      </w:hyperlink>
      <w:r w:rsidR="00BB79E8" w:rsidRPr="00BB79E8">
        <w:rPr>
          <w:rFonts w:ascii="Arial" w:hAnsi="Arial" w:cs="Arial"/>
          <w:b/>
        </w:rPr>
        <w:t xml:space="preserve">, de la </w:t>
      </w:r>
      <w:hyperlink r:id="rId79" w:tooltip="Política" w:history="1">
        <w:r w:rsidR="00BB79E8" w:rsidRPr="00BB79E8">
          <w:rPr>
            <w:rStyle w:val="Hipervnculo"/>
            <w:rFonts w:ascii="Arial" w:hAnsi="Arial" w:cs="Arial"/>
            <w:b/>
            <w:color w:val="auto"/>
            <w:u w:val="none"/>
          </w:rPr>
          <w:t>política</w:t>
        </w:r>
      </w:hyperlink>
      <w:r w:rsidR="00BB79E8" w:rsidRPr="00BB79E8">
        <w:rPr>
          <w:rFonts w:ascii="Arial" w:hAnsi="Arial" w:cs="Arial"/>
          <w:b/>
        </w:rPr>
        <w:t xml:space="preserve"> y de la </w:t>
      </w:r>
      <w:hyperlink r:id="rId80" w:tooltip="Religión" w:history="1">
        <w:r w:rsidR="00BB79E8" w:rsidRPr="00BB79E8">
          <w:rPr>
            <w:rStyle w:val="Hipervnculo"/>
            <w:rFonts w:ascii="Arial" w:hAnsi="Arial" w:cs="Arial"/>
            <w:b/>
            <w:color w:val="auto"/>
            <w:u w:val="none"/>
          </w:rPr>
          <w:t>religión</w:t>
        </w:r>
      </w:hyperlink>
      <w:r w:rsidR="00BB79E8" w:rsidRPr="00BB79E8">
        <w:rPr>
          <w:rFonts w:ascii="Arial" w:hAnsi="Arial" w:cs="Arial"/>
          <w:b/>
        </w:rPr>
        <w:t xml:space="preserve">, pero muchos críticos modernos señalan que Hegel a menudo parece pasar por alto las realidades de la historia a fin de hacerlas encajar en su molde dialéctico. </w:t>
      </w:r>
      <w:hyperlink r:id="rId81" w:tooltip="Karl Popper" w:history="1">
        <w:r w:rsidR="00BB79E8" w:rsidRPr="00BB79E8">
          <w:rPr>
            <w:rStyle w:val="Hipervnculo"/>
            <w:rFonts w:ascii="Arial" w:hAnsi="Arial" w:cs="Arial"/>
            <w:b/>
            <w:color w:val="auto"/>
            <w:u w:val="none"/>
          </w:rPr>
          <w:t xml:space="preserve">Karl </w:t>
        </w:r>
        <w:proofErr w:type="spellStart"/>
        <w:r w:rsidR="00BB79E8" w:rsidRPr="00BB79E8">
          <w:rPr>
            <w:rStyle w:val="Hipervnculo"/>
            <w:rFonts w:ascii="Arial" w:hAnsi="Arial" w:cs="Arial"/>
            <w:b/>
            <w:color w:val="auto"/>
            <w:u w:val="none"/>
          </w:rPr>
          <w:t>Popper</w:t>
        </w:r>
        <w:proofErr w:type="spellEnd"/>
      </w:hyperlink>
      <w:r w:rsidR="00BB79E8" w:rsidRPr="00BB79E8">
        <w:rPr>
          <w:rFonts w:ascii="Arial" w:hAnsi="Arial" w:cs="Arial"/>
          <w:b/>
        </w:rPr>
        <w:t xml:space="preserve">, crítico de Hegel en </w:t>
      </w:r>
      <w:hyperlink r:id="rId82" w:tooltip="La sociedad abierta y sus enemigos" w:history="1">
        <w:r w:rsidR="00BB79E8" w:rsidRPr="00BB79E8">
          <w:rPr>
            <w:rStyle w:val="Hipervnculo"/>
            <w:rFonts w:ascii="Arial" w:hAnsi="Arial" w:cs="Arial"/>
            <w:b/>
            <w:i/>
            <w:iCs/>
            <w:color w:val="auto"/>
            <w:u w:val="none"/>
          </w:rPr>
          <w:t>La sociedad abierta y sus enemigos</w:t>
        </w:r>
      </w:hyperlink>
      <w:r w:rsidR="00BB79E8" w:rsidRPr="00BB79E8">
        <w:rPr>
          <w:rFonts w:ascii="Arial" w:hAnsi="Arial" w:cs="Arial"/>
          <w:b/>
        </w:rPr>
        <w:t>, op</w:t>
      </w:r>
      <w:r w:rsidR="00BB79E8" w:rsidRPr="00BB79E8">
        <w:rPr>
          <w:rFonts w:ascii="Arial" w:hAnsi="Arial" w:cs="Arial"/>
          <w:b/>
        </w:rPr>
        <w:t>i</w:t>
      </w:r>
      <w:r w:rsidR="00BB79E8" w:rsidRPr="00BB79E8">
        <w:rPr>
          <w:rFonts w:ascii="Arial" w:hAnsi="Arial" w:cs="Arial"/>
          <w:b/>
        </w:rPr>
        <w:t>na que el sistema de Hegel constituye una justificación tenuemente disfrazada del gobie</w:t>
      </w:r>
      <w:r w:rsidR="00BB79E8" w:rsidRPr="00BB79E8">
        <w:rPr>
          <w:rFonts w:ascii="Arial" w:hAnsi="Arial" w:cs="Arial"/>
          <w:b/>
        </w:rPr>
        <w:t>r</w:t>
      </w:r>
      <w:r w:rsidR="00BB79E8" w:rsidRPr="00BB79E8">
        <w:rPr>
          <w:rFonts w:ascii="Arial" w:hAnsi="Arial" w:cs="Arial"/>
          <w:b/>
        </w:rPr>
        <w:t xml:space="preserve">no de </w:t>
      </w:r>
      <w:hyperlink r:id="rId83" w:tooltip="Federico Guillermo III de Prusia" w:history="1">
        <w:r w:rsidR="00BB79E8" w:rsidRPr="00BB79E8">
          <w:rPr>
            <w:rStyle w:val="Hipervnculo"/>
            <w:rFonts w:ascii="Arial" w:hAnsi="Arial" w:cs="Arial"/>
            <w:b/>
            <w:color w:val="auto"/>
            <w:u w:val="none"/>
          </w:rPr>
          <w:t>Federico Guillermo III</w:t>
        </w:r>
      </w:hyperlink>
      <w:r w:rsidR="00BB79E8" w:rsidRPr="00BB79E8">
        <w:rPr>
          <w:rFonts w:ascii="Arial" w:hAnsi="Arial" w:cs="Arial"/>
          <w:b/>
        </w:rPr>
        <w:t xml:space="preserve"> y de la idea hegeliana de que el objetivo ulterior de la hist</w:t>
      </w:r>
      <w:r w:rsidR="00BB79E8" w:rsidRPr="00BB79E8">
        <w:rPr>
          <w:rFonts w:ascii="Arial" w:hAnsi="Arial" w:cs="Arial"/>
          <w:b/>
        </w:rPr>
        <w:t>o</w:t>
      </w:r>
      <w:r w:rsidR="00BB79E8" w:rsidRPr="00BB79E8">
        <w:rPr>
          <w:rFonts w:ascii="Arial" w:hAnsi="Arial" w:cs="Arial"/>
          <w:b/>
        </w:rPr>
        <w:t>ria es llegar a un Estado que se aproxima al de la Prusia del decenio de 1831.</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 Esta visión de Hegel como apólogo del poder estatal y precursor del </w:t>
      </w:r>
      <w:hyperlink r:id="rId84" w:tooltip="Totalitarismo" w:history="1">
        <w:r w:rsidR="00BB79E8" w:rsidRPr="00BB79E8">
          <w:rPr>
            <w:rStyle w:val="Hipervnculo"/>
            <w:rFonts w:ascii="Arial" w:hAnsi="Arial" w:cs="Arial"/>
            <w:b/>
            <w:color w:val="auto"/>
            <w:u w:val="none"/>
          </w:rPr>
          <w:t>totalitarismo</w:t>
        </w:r>
      </w:hyperlink>
      <w:r w:rsidR="00BB79E8" w:rsidRPr="00BB79E8">
        <w:rPr>
          <w:rFonts w:ascii="Arial" w:hAnsi="Arial" w:cs="Arial"/>
          <w:b/>
        </w:rPr>
        <w:t xml:space="preserve"> del s</w:t>
      </w:r>
      <w:r w:rsidR="00BB79E8" w:rsidRPr="00BB79E8">
        <w:rPr>
          <w:rFonts w:ascii="Arial" w:hAnsi="Arial" w:cs="Arial"/>
          <w:b/>
        </w:rPr>
        <w:t>i</w:t>
      </w:r>
      <w:r w:rsidR="00BB79E8" w:rsidRPr="00BB79E8">
        <w:rPr>
          <w:rFonts w:ascii="Arial" w:hAnsi="Arial" w:cs="Arial"/>
          <w:b/>
        </w:rPr>
        <w:t xml:space="preserve">glo XX fue criticada minuciosamente por </w:t>
      </w:r>
      <w:hyperlink r:id="rId85" w:tooltip="Herbert Marcuse" w:history="1">
        <w:r w:rsidR="00BB79E8" w:rsidRPr="00BB79E8">
          <w:rPr>
            <w:rStyle w:val="Hipervnculo"/>
            <w:rFonts w:ascii="Arial" w:hAnsi="Arial" w:cs="Arial"/>
            <w:b/>
            <w:color w:val="auto"/>
            <w:u w:val="none"/>
          </w:rPr>
          <w:t>He</w:t>
        </w:r>
        <w:r w:rsidR="00BB79E8" w:rsidRPr="00BB79E8">
          <w:rPr>
            <w:rStyle w:val="Hipervnculo"/>
            <w:rFonts w:ascii="Arial" w:hAnsi="Arial" w:cs="Arial"/>
            <w:b/>
            <w:color w:val="auto"/>
            <w:u w:val="none"/>
          </w:rPr>
          <w:t>r</w:t>
        </w:r>
        <w:r w:rsidR="00BB79E8" w:rsidRPr="00BB79E8">
          <w:rPr>
            <w:rStyle w:val="Hipervnculo"/>
            <w:rFonts w:ascii="Arial" w:hAnsi="Arial" w:cs="Arial"/>
            <w:b/>
            <w:color w:val="auto"/>
            <w:u w:val="none"/>
          </w:rPr>
          <w:t>bert Marcuse</w:t>
        </w:r>
      </w:hyperlink>
      <w:r w:rsidR="00BB79E8" w:rsidRPr="00BB79E8">
        <w:rPr>
          <w:rFonts w:ascii="Arial" w:hAnsi="Arial" w:cs="Arial"/>
          <w:b/>
        </w:rPr>
        <w:t xml:space="preserve"> en </w:t>
      </w:r>
      <w:r w:rsidR="00BB79E8" w:rsidRPr="00BB79E8">
        <w:rPr>
          <w:rFonts w:ascii="Arial" w:hAnsi="Arial" w:cs="Arial"/>
          <w:b/>
          <w:i/>
          <w:iCs/>
        </w:rPr>
        <w:t>Razón y revolución: Hegel y el surgimiento de la teoría social</w:t>
      </w:r>
      <w:r w:rsidR="00BB79E8" w:rsidRPr="00BB79E8">
        <w:rPr>
          <w:rFonts w:ascii="Arial" w:hAnsi="Arial" w:cs="Arial"/>
          <w:b/>
        </w:rPr>
        <w:t>, arguyendo que Hegel no fue apólogo de ningún Estado ni forma de autor</w:t>
      </w:r>
      <w:r w:rsidR="00BB79E8" w:rsidRPr="00BB79E8">
        <w:rPr>
          <w:rFonts w:ascii="Arial" w:hAnsi="Arial" w:cs="Arial"/>
          <w:b/>
        </w:rPr>
        <w:t>i</w:t>
      </w:r>
      <w:r w:rsidR="00BB79E8" w:rsidRPr="00BB79E8">
        <w:rPr>
          <w:rFonts w:ascii="Arial" w:hAnsi="Arial" w:cs="Arial"/>
          <w:b/>
        </w:rPr>
        <w:t>dad sencillamente porque éstos existieran; para Hegel, el Estado debe ser siempre raci</w:t>
      </w:r>
      <w:r w:rsidR="00BB79E8" w:rsidRPr="00BB79E8">
        <w:rPr>
          <w:rFonts w:ascii="Arial" w:hAnsi="Arial" w:cs="Arial"/>
          <w:b/>
        </w:rPr>
        <w:t>o</w:t>
      </w:r>
      <w:r w:rsidR="00BB79E8" w:rsidRPr="00BB79E8">
        <w:rPr>
          <w:rFonts w:ascii="Arial" w:hAnsi="Arial" w:cs="Arial"/>
          <w:b/>
        </w:rPr>
        <w:t xml:space="preserve">nal. </w:t>
      </w:r>
      <w:hyperlink r:id="rId86" w:tooltip="Arthur Schopenhauer" w:history="1">
        <w:r w:rsidR="00BB79E8" w:rsidRPr="00BB79E8">
          <w:rPr>
            <w:rStyle w:val="Hipervnculo"/>
            <w:rFonts w:ascii="Arial" w:hAnsi="Arial" w:cs="Arial"/>
            <w:b/>
            <w:color w:val="auto"/>
            <w:u w:val="none"/>
          </w:rPr>
          <w:t>Arthur Schopenhauer</w:t>
        </w:r>
      </w:hyperlink>
      <w:r w:rsidR="00BB79E8" w:rsidRPr="00BB79E8">
        <w:rPr>
          <w:rFonts w:ascii="Arial" w:hAnsi="Arial" w:cs="Arial"/>
          <w:b/>
        </w:rPr>
        <w:t xml:space="preserve"> despreció a Hegel por su historicismo y tachó su obra de </w:t>
      </w:r>
      <w:hyperlink r:id="rId87" w:tooltip="Pseudofilosofía (aún no redactado)" w:history="1">
        <w:proofErr w:type="spellStart"/>
        <w:r w:rsidR="00BB79E8" w:rsidRPr="00BB79E8">
          <w:rPr>
            <w:rStyle w:val="Hipervnculo"/>
            <w:rFonts w:ascii="Arial" w:hAnsi="Arial" w:cs="Arial"/>
            <w:b/>
            <w:i/>
            <w:iCs/>
            <w:color w:val="auto"/>
            <w:u w:val="none"/>
          </w:rPr>
          <w:t>pse</w:t>
        </w:r>
        <w:r w:rsidR="00BB79E8" w:rsidRPr="00BB79E8">
          <w:rPr>
            <w:rStyle w:val="Hipervnculo"/>
            <w:rFonts w:ascii="Arial" w:hAnsi="Arial" w:cs="Arial"/>
            <w:b/>
            <w:i/>
            <w:iCs/>
            <w:color w:val="auto"/>
            <w:u w:val="none"/>
          </w:rPr>
          <w:t>u</w:t>
        </w:r>
        <w:r w:rsidR="00BB79E8" w:rsidRPr="00BB79E8">
          <w:rPr>
            <w:rStyle w:val="Hipervnculo"/>
            <w:rFonts w:ascii="Arial" w:hAnsi="Arial" w:cs="Arial"/>
            <w:b/>
            <w:i/>
            <w:iCs/>
            <w:color w:val="auto"/>
            <w:u w:val="none"/>
          </w:rPr>
          <w:t>dofilosofía</w:t>
        </w:r>
        <w:proofErr w:type="spellEnd"/>
      </w:hyperlink>
      <w:r w:rsidR="00BB79E8"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La filosofía de la historia de Hegel está también marcada por los conceptos de las "ast</w:t>
      </w:r>
      <w:r w:rsidR="00BB79E8" w:rsidRPr="00BB79E8">
        <w:rPr>
          <w:rFonts w:ascii="Arial" w:hAnsi="Arial" w:cs="Arial"/>
          <w:b/>
        </w:rPr>
        <w:t>u</w:t>
      </w:r>
      <w:r w:rsidR="00BB79E8" w:rsidRPr="00BB79E8">
        <w:rPr>
          <w:rFonts w:ascii="Arial" w:hAnsi="Arial" w:cs="Arial"/>
          <w:b/>
        </w:rPr>
        <w:t>cias de la razón" y la "burla de la historia"; la historia conduce a los hombres que creen conducirse a sí mismos, como individuos y como sociedades, y castiga sus pretensiones de modo que la historia-mundo se burla de ellos produciendo resultados exactamente co</w:t>
      </w:r>
      <w:r w:rsidR="00BB79E8" w:rsidRPr="00BB79E8">
        <w:rPr>
          <w:rFonts w:ascii="Arial" w:hAnsi="Arial" w:cs="Arial"/>
          <w:b/>
        </w:rPr>
        <w:t>n</w:t>
      </w:r>
      <w:r w:rsidR="00BB79E8" w:rsidRPr="00BB79E8">
        <w:rPr>
          <w:rFonts w:ascii="Arial" w:hAnsi="Arial" w:cs="Arial"/>
          <w:b/>
        </w:rPr>
        <w:t>trarios, paradójicos, a los pr</w:t>
      </w:r>
      <w:r w:rsidR="00BB79E8" w:rsidRPr="00BB79E8">
        <w:rPr>
          <w:rFonts w:ascii="Arial" w:hAnsi="Arial" w:cs="Arial"/>
          <w:b/>
        </w:rPr>
        <w:t>e</w:t>
      </w:r>
      <w:r w:rsidR="00BB79E8" w:rsidRPr="00BB79E8">
        <w:rPr>
          <w:rFonts w:ascii="Arial" w:hAnsi="Arial" w:cs="Arial"/>
          <w:b/>
        </w:rPr>
        <w:t>tendidos por sus autores, aunque finalmente la historia se reordena y, en un bucle fantástico, retrocede sobre sí misma y con su burla y paradoja sarcástica, convertida en mecanismo de cifrado, crea también ella misma, sin quererlo, re</w:t>
      </w:r>
      <w:r w:rsidR="00BB79E8" w:rsidRPr="00BB79E8">
        <w:rPr>
          <w:rFonts w:ascii="Arial" w:hAnsi="Arial" w:cs="Arial"/>
          <w:b/>
        </w:rPr>
        <w:t>a</w:t>
      </w:r>
      <w:r w:rsidR="00BB79E8" w:rsidRPr="00BB79E8">
        <w:rPr>
          <w:rFonts w:ascii="Arial" w:hAnsi="Arial" w:cs="Arial"/>
          <w:b/>
        </w:rPr>
        <w:t>lidades y símbolos ocultos al mundo y accesibles sólo a los cognoscentes, es decir, a aquellos que quieren conocer.</w:t>
      </w:r>
    </w:p>
    <w:p w:rsidR="00091198" w:rsidRPr="00BB79E8" w:rsidRDefault="00091198"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Lógica</w:t>
      </w:r>
    </w:p>
    <w:p w:rsidR="00091198" w:rsidRPr="00BB79E8" w:rsidRDefault="00091198" w:rsidP="00BB79E8">
      <w:pPr>
        <w:pStyle w:val="Ttulo2"/>
        <w:spacing w:before="0" w:beforeAutospacing="0" w:after="0" w:afterAutospacing="0"/>
        <w:jc w:val="both"/>
        <w:rPr>
          <w:rFonts w:ascii="Arial" w:hAnsi="Arial" w:cs="Arial"/>
          <w:sz w:val="24"/>
          <w:szCs w:val="24"/>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El acto del conocimiento es la introducción de la </w:t>
      </w:r>
      <w:r w:rsidRPr="00BB79E8">
        <w:rPr>
          <w:rFonts w:ascii="Arial" w:hAnsi="Arial" w:cs="Arial"/>
          <w:b/>
          <w:bCs/>
        </w:rPr>
        <w:t>contradicción</w:t>
      </w:r>
      <w:r w:rsidRPr="00BB79E8">
        <w:rPr>
          <w:rFonts w:ascii="Arial" w:hAnsi="Arial" w:cs="Arial"/>
          <w:b/>
        </w:rPr>
        <w:t xml:space="preserve">. El principio del </w:t>
      </w:r>
      <w:r w:rsidRPr="00BB79E8">
        <w:rPr>
          <w:rFonts w:ascii="Arial" w:hAnsi="Arial" w:cs="Arial"/>
          <w:b/>
          <w:i/>
          <w:iCs/>
        </w:rPr>
        <w:t>tercero e</w:t>
      </w:r>
      <w:r w:rsidRPr="00BB79E8">
        <w:rPr>
          <w:rFonts w:ascii="Arial" w:hAnsi="Arial" w:cs="Arial"/>
          <w:b/>
          <w:i/>
          <w:iCs/>
        </w:rPr>
        <w:t>x</w:t>
      </w:r>
      <w:r w:rsidRPr="00BB79E8">
        <w:rPr>
          <w:rFonts w:ascii="Arial" w:hAnsi="Arial" w:cs="Arial"/>
          <w:b/>
          <w:i/>
          <w:iCs/>
        </w:rPr>
        <w:t>cluido</w:t>
      </w:r>
      <w:r w:rsidRPr="00BB79E8">
        <w:rPr>
          <w:rFonts w:ascii="Arial" w:hAnsi="Arial" w:cs="Arial"/>
          <w:b/>
        </w:rPr>
        <w:t xml:space="preserve">, algo o es A o no es A, es la proposición que quiere rechazar la contradicción y al hacerlo incurre precisamente en contradicción: A debe ser +A ó -A, con lo cual ya queda introducido el tercer término, A, que no es ni + ni - y por lo mismo es +A y -A. Una cosa es ella misma y no es ella, porque en realidad toda cosa cambia y se transforma ella misma en otra cosa. Esto significa la superación de la </w:t>
      </w:r>
      <w:hyperlink r:id="rId88" w:tooltip="Lógica formal" w:history="1">
        <w:r w:rsidRPr="00BB79E8">
          <w:rPr>
            <w:rStyle w:val="Hipervnculo"/>
            <w:rFonts w:ascii="Arial" w:hAnsi="Arial" w:cs="Arial"/>
            <w:b/>
            <w:color w:val="auto"/>
            <w:u w:val="none"/>
          </w:rPr>
          <w:t>lógica formal</w:t>
        </w:r>
      </w:hyperlink>
      <w:r w:rsidRPr="00BB79E8">
        <w:rPr>
          <w:rFonts w:ascii="Arial" w:hAnsi="Arial" w:cs="Arial"/>
          <w:b/>
        </w:rPr>
        <w:t xml:space="preserve"> y el establecimiento de la </w:t>
      </w:r>
      <w:r w:rsidRPr="00BB79E8">
        <w:rPr>
          <w:rFonts w:ascii="Arial" w:hAnsi="Arial" w:cs="Arial"/>
          <w:b/>
          <w:bCs/>
          <w:i/>
          <w:iCs/>
        </w:rPr>
        <w:t xml:space="preserve">lógica </w:t>
      </w:r>
      <w:hyperlink r:id="rId89" w:tooltip="Dialéctica" w:history="1">
        <w:r w:rsidRPr="00BB79E8">
          <w:rPr>
            <w:rStyle w:val="Hipervnculo"/>
            <w:rFonts w:ascii="Arial" w:hAnsi="Arial" w:cs="Arial"/>
            <w:b/>
            <w:bCs/>
            <w:i/>
            <w:iCs/>
            <w:color w:val="auto"/>
            <w:u w:val="none"/>
          </w:rPr>
          <w:t>dialéctica</w:t>
        </w:r>
      </w:hyperlink>
      <w:r w:rsidRPr="00BB79E8">
        <w:rPr>
          <w:rFonts w:ascii="Arial" w:hAnsi="Arial" w:cs="Arial"/>
          <w:b/>
        </w:rPr>
        <w:t>.</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Todas las cosas son contradictorias en sí mismas y ello es profunda y plenamente ese</w:t>
      </w:r>
      <w:r w:rsidRPr="00BB79E8">
        <w:rPr>
          <w:rFonts w:ascii="Arial" w:hAnsi="Arial" w:cs="Arial"/>
          <w:b/>
        </w:rPr>
        <w:t>n</w:t>
      </w:r>
      <w:r w:rsidRPr="00BB79E8">
        <w:rPr>
          <w:rFonts w:ascii="Arial" w:hAnsi="Arial" w:cs="Arial"/>
          <w:b/>
        </w:rPr>
        <w:t xml:space="preserve">cial. La identidad es la determinación de lo simple inmediato y estático, mientras que la contradicción es la raíz de todo movimiento y vitalidad, el principio de todo </w:t>
      </w:r>
      <w:proofErr w:type="spellStart"/>
      <w:r w:rsidRPr="00BB79E8">
        <w:rPr>
          <w:rFonts w:ascii="Arial" w:hAnsi="Arial" w:cs="Arial"/>
          <w:b/>
        </w:rPr>
        <w:t>automovimie</w:t>
      </w:r>
      <w:r w:rsidRPr="00BB79E8">
        <w:rPr>
          <w:rFonts w:ascii="Arial" w:hAnsi="Arial" w:cs="Arial"/>
          <w:b/>
        </w:rPr>
        <w:t>n</w:t>
      </w:r>
      <w:r w:rsidRPr="00BB79E8">
        <w:rPr>
          <w:rFonts w:ascii="Arial" w:hAnsi="Arial" w:cs="Arial"/>
          <w:b/>
        </w:rPr>
        <w:t>to</w:t>
      </w:r>
      <w:proofErr w:type="spellEnd"/>
      <w:r w:rsidRPr="00BB79E8">
        <w:rPr>
          <w:rFonts w:ascii="Arial" w:hAnsi="Arial" w:cs="Arial"/>
          <w:b/>
        </w:rPr>
        <w:t xml:space="preserve"> y, solamente aquello que encierra una contradicción se mueve.</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La imaginación corriente capta la identidad, la diferencia y la contradicción, pero no la </w:t>
      </w:r>
      <w:r w:rsidRPr="00BB79E8">
        <w:rPr>
          <w:rFonts w:ascii="Arial" w:hAnsi="Arial" w:cs="Arial"/>
          <w:b/>
          <w:bCs/>
        </w:rPr>
        <w:t>transición</w:t>
      </w:r>
      <w:r w:rsidRPr="00BB79E8">
        <w:rPr>
          <w:rFonts w:ascii="Arial" w:hAnsi="Arial" w:cs="Arial"/>
          <w:b/>
        </w:rPr>
        <w:t xml:space="preserve"> de lo uno a lo otro, que es lo más importante, cómo lo uno se convierte en lo otro.</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Causa y efecto son momentos de la dependencia recíproca universal, de la conexión y concatenación rec</w:t>
      </w:r>
      <w:r w:rsidRPr="00BB79E8">
        <w:rPr>
          <w:rFonts w:ascii="Arial" w:hAnsi="Arial" w:cs="Arial"/>
          <w:b/>
        </w:rPr>
        <w:t>í</w:t>
      </w:r>
      <w:r w:rsidRPr="00BB79E8">
        <w:rPr>
          <w:rFonts w:ascii="Arial" w:hAnsi="Arial" w:cs="Arial"/>
          <w:b/>
        </w:rPr>
        <w:t>proca de los acontecimientos, eslabones en la cadena del desarrollo de la materia y la sociedad: la misma cosa se presenta primero como causa y luego como efecto.</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Es necesario hacer conciencia de la </w:t>
      </w:r>
      <w:proofErr w:type="spellStart"/>
      <w:r w:rsidRPr="00BB79E8">
        <w:rPr>
          <w:rFonts w:ascii="Arial" w:hAnsi="Arial" w:cs="Arial"/>
          <w:b/>
        </w:rPr>
        <w:t>intercausalidad</w:t>
      </w:r>
      <w:proofErr w:type="spellEnd"/>
      <w:r w:rsidRPr="00BB79E8">
        <w:rPr>
          <w:rFonts w:ascii="Arial" w:hAnsi="Arial" w:cs="Arial"/>
          <w:b/>
        </w:rPr>
        <w:t xml:space="preserve">, de las leyes de </w:t>
      </w:r>
      <w:r w:rsidRPr="00BB79E8">
        <w:rPr>
          <w:rFonts w:ascii="Arial" w:hAnsi="Arial" w:cs="Arial"/>
          <w:b/>
          <w:bCs/>
        </w:rPr>
        <w:t>conexión universal</w:t>
      </w:r>
      <w:r w:rsidRPr="00BB79E8">
        <w:rPr>
          <w:rFonts w:ascii="Arial" w:hAnsi="Arial" w:cs="Arial"/>
          <w:b/>
        </w:rPr>
        <w:t xml:space="preserve"> objetiva, de la </w:t>
      </w:r>
      <w:r w:rsidRPr="00BB79E8">
        <w:rPr>
          <w:rFonts w:ascii="Arial" w:hAnsi="Arial" w:cs="Arial"/>
          <w:b/>
          <w:bCs/>
        </w:rPr>
        <w:t>lucha</w:t>
      </w:r>
      <w:r w:rsidRPr="00BB79E8">
        <w:rPr>
          <w:rFonts w:ascii="Arial" w:hAnsi="Arial" w:cs="Arial"/>
          <w:b/>
        </w:rPr>
        <w:t xml:space="preserve"> y la </w:t>
      </w:r>
      <w:r w:rsidRPr="00BB79E8">
        <w:rPr>
          <w:rFonts w:ascii="Arial" w:hAnsi="Arial" w:cs="Arial"/>
          <w:b/>
          <w:bCs/>
        </w:rPr>
        <w:t>unidad de los contrarios</w:t>
      </w:r>
      <w:r w:rsidRPr="00BB79E8">
        <w:rPr>
          <w:rFonts w:ascii="Arial" w:hAnsi="Arial" w:cs="Arial"/>
          <w:b/>
        </w:rPr>
        <w:t xml:space="preserve"> y de las transiciones y las transformaci</w:t>
      </w:r>
      <w:r w:rsidRPr="00BB79E8">
        <w:rPr>
          <w:rFonts w:ascii="Arial" w:hAnsi="Arial" w:cs="Arial"/>
          <w:b/>
        </w:rPr>
        <w:t>o</w:t>
      </w:r>
      <w:r w:rsidRPr="00BB79E8">
        <w:rPr>
          <w:rFonts w:ascii="Arial" w:hAnsi="Arial" w:cs="Arial"/>
          <w:b/>
        </w:rPr>
        <w:t>nes de la natur</w:t>
      </w:r>
      <w:r w:rsidRPr="00BB79E8">
        <w:rPr>
          <w:rFonts w:ascii="Arial" w:hAnsi="Arial" w:cs="Arial"/>
          <w:b/>
        </w:rPr>
        <w:t>a</w:t>
      </w:r>
      <w:r w:rsidRPr="00BB79E8">
        <w:rPr>
          <w:rFonts w:ascii="Arial" w:hAnsi="Arial" w:cs="Arial"/>
          <w:b/>
        </w:rPr>
        <w:t xml:space="preserve">leza y la sociedad. La </w:t>
      </w:r>
      <w:r w:rsidRPr="00BB79E8">
        <w:rPr>
          <w:rFonts w:ascii="Arial" w:hAnsi="Arial" w:cs="Arial"/>
          <w:b/>
          <w:bCs/>
        </w:rPr>
        <w:t>totalidad</w:t>
      </w:r>
      <w:r w:rsidRPr="00BB79E8">
        <w:rPr>
          <w:rFonts w:ascii="Arial" w:hAnsi="Arial" w:cs="Arial"/>
          <w:b/>
        </w:rPr>
        <w:t xml:space="preserve"> de todos los aspectos del fenómeno, de la realidad y de sus relaciones recíprocas, de eso está co</w:t>
      </w:r>
      <w:r w:rsidRPr="00BB79E8">
        <w:rPr>
          <w:rFonts w:ascii="Arial" w:hAnsi="Arial" w:cs="Arial"/>
          <w:b/>
        </w:rPr>
        <w:t>m</w:t>
      </w:r>
      <w:r w:rsidRPr="00BB79E8">
        <w:rPr>
          <w:rFonts w:ascii="Arial" w:hAnsi="Arial" w:cs="Arial"/>
          <w:b/>
        </w:rPr>
        <w:t>puesta la verdad.</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La </w:t>
      </w:r>
      <w:r w:rsidRPr="00BB79E8">
        <w:rPr>
          <w:rFonts w:ascii="Arial" w:hAnsi="Arial" w:cs="Arial"/>
          <w:b/>
          <w:bCs/>
        </w:rPr>
        <w:t>realidad</w:t>
      </w:r>
      <w:r w:rsidRPr="00BB79E8">
        <w:rPr>
          <w:rFonts w:ascii="Arial" w:hAnsi="Arial" w:cs="Arial"/>
          <w:b/>
        </w:rPr>
        <w:t xml:space="preserve"> es la unidad de la esencia y la existencia. La esencia no está detrás o más allá del fenómeno, sino que por lo mismo que la esencia existe, la esencia se concreta en el fenómeno. La existencia es la unidad inmediata del ser y la reflexión: Posibilidad y acc</w:t>
      </w:r>
      <w:r w:rsidRPr="00BB79E8">
        <w:rPr>
          <w:rFonts w:ascii="Arial" w:hAnsi="Arial" w:cs="Arial"/>
          <w:b/>
        </w:rPr>
        <w:t>i</w:t>
      </w:r>
      <w:r w:rsidRPr="00BB79E8">
        <w:rPr>
          <w:rFonts w:ascii="Arial" w:hAnsi="Arial" w:cs="Arial"/>
          <w:b/>
        </w:rPr>
        <w:t>dentalidad son momentos de la realidad puestos como formas que constituyen la exteri</w:t>
      </w:r>
      <w:r w:rsidRPr="00BB79E8">
        <w:rPr>
          <w:rFonts w:ascii="Arial" w:hAnsi="Arial" w:cs="Arial"/>
          <w:b/>
        </w:rPr>
        <w:t>o</w:t>
      </w:r>
      <w:r w:rsidRPr="00BB79E8">
        <w:rPr>
          <w:rFonts w:ascii="Arial" w:hAnsi="Arial" w:cs="Arial"/>
          <w:b/>
        </w:rPr>
        <w:t xml:space="preserve">ridad de lo real y por tanto son cuestión que afecta el contenido, porque en la realidad se reúne esta exterioridad, con la interioridad, en un movimiento único y se convierte en </w:t>
      </w:r>
      <w:r w:rsidRPr="00BB79E8">
        <w:rPr>
          <w:rFonts w:ascii="Arial" w:hAnsi="Arial" w:cs="Arial"/>
          <w:b/>
          <w:bCs/>
        </w:rPr>
        <w:t>n</w:t>
      </w:r>
      <w:r w:rsidRPr="00BB79E8">
        <w:rPr>
          <w:rFonts w:ascii="Arial" w:hAnsi="Arial" w:cs="Arial"/>
          <w:b/>
          <w:bCs/>
        </w:rPr>
        <w:t>e</w:t>
      </w:r>
      <w:r w:rsidRPr="00BB79E8">
        <w:rPr>
          <w:rFonts w:ascii="Arial" w:hAnsi="Arial" w:cs="Arial"/>
          <w:b/>
          <w:bCs/>
        </w:rPr>
        <w:t>cesidad</w:t>
      </w:r>
      <w:r w:rsidRPr="00BB79E8">
        <w:rPr>
          <w:rFonts w:ascii="Arial" w:hAnsi="Arial" w:cs="Arial"/>
          <w:b/>
        </w:rPr>
        <w:t>, de manera que lo necesario es mediado por un cúmulo de circunstancias o cond</w:t>
      </w:r>
      <w:r w:rsidRPr="00BB79E8">
        <w:rPr>
          <w:rFonts w:ascii="Arial" w:hAnsi="Arial" w:cs="Arial"/>
          <w:b/>
        </w:rPr>
        <w:t>i</w:t>
      </w:r>
      <w:r w:rsidRPr="00BB79E8">
        <w:rPr>
          <w:rFonts w:ascii="Arial" w:hAnsi="Arial" w:cs="Arial"/>
          <w:b/>
        </w:rPr>
        <w:t>ciones.</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La cantidad se transforma en </w:t>
      </w:r>
      <w:r w:rsidRPr="00BB79E8">
        <w:rPr>
          <w:rFonts w:ascii="Arial" w:hAnsi="Arial" w:cs="Arial"/>
          <w:b/>
          <w:bCs/>
        </w:rPr>
        <w:t>calidad</w:t>
      </w:r>
      <w:r w:rsidRPr="00BB79E8">
        <w:rPr>
          <w:rFonts w:ascii="Arial" w:hAnsi="Arial" w:cs="Arial"/>
          <w:b/>
        </w:rPr>
        <w:t xml:space="preserve"> y los cambios se interconectan y provocan los unos con los otros. Las matemáticas no han logrado justificar estas operaciones que se basan en la transición, porque la transición no es de naturaleza matemática o formal, sino dialé</w:t>
      </w:r>
      <w:r w:rsidRPr="00BB79E8">
        <w:rPr>
          <w:rFonts w:ascii="Arial" w:hAnsi="Arial" w:cs="Arial"/>
          <w:b/>
        </w:rPr>
        <w:t>c</w:t>
      </w:r>
      <w:r w:rsidRPr="00BB79E8">
        <w:rPr>
          <w:rFonts w:ascii="Arial" w:hAnsi="Arial" w:cs="Arial"/>
          <w:b/>
        </w:rPr>
        <w:t>tica.</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Las determinaciones lógicas anteriormente expuestas, las determinaciones del ser y la esencia, no son meras determinaciones del pensamiento. La lógica del concepto se e</w:t>
      </w:r>
      <w:r w:rsidRPr="00BB79E8">
        <w:rPr>
          <w:rFonts w:ascii="Arial" w:hAnsi="Arial" w:cs="Arial"/>
          <w:b/>
        </w:rPr>
        <w:t>n</w:t>
      </w:r>
      <w:r w:rsidRPr="00BB79E8">
        <w:rPr>
          <w:rFonts w:ascii="Arial" w:hAnsi="Arial" w:cs="Arial"/>
          <w:b/>
        </w:rPr>
        <w:t>tiende ordinariamente como ciencia solamente formal, pero si las formas lógicas del co</w:t>
      </w:r>
      <w:r w:rsidRPr="00BB79E8">
        <w:rPr>
          <w:rFonts w:ascii="Arial" w:hAnsi="Arial" w:cs="Arial"/>
          <w:b/>
        </w:rPr>
        <w:t>n</w:t>
      </w:r>
      <w:r w:rsidRPr="00BB79E8">
        <w:rPr>
          <w:rFonts w:ascii="Arial" w:hAnsi="Arial" w:cs="Arial"/>
          <w:b/>
        </w:rPr>
        <w:t>cepto fueran recipientes muertos, pasivos, de meras represent</w:t>
      </w:r>
      <w:r w:rsidRPr="00BB79E8">
        <w:rPr>
          <w:rFonts w:ascii="Arial" w:hAnsi="Arial" w:cs="Arial"/>
          <w:b/>
        </w:rPr>
        <w:t>a</w:t>
      </w:r>
      <w:r w:rsidRPr="00BB79E8">
        <w:rPr>
          <w:rFonts w:ascii="Arial" w:hAnsi="Arial" w:cs="Arial"/>
          <w:b/>
        </w:rPr>
        <w:t>ciones y pensamientos, su conocimiento sería superfluo; pero en realidad son como formas del concepto, el espíritu vivo de lo real y por tanto se requiere indagar la verdad de estas formas y su conexión n</w:t>
      </w:r>
      <w:r w:rsidRPr="00BB79E8">
        <w:rPr>
          <w:rFonts w:ascii="Arial" w:hAnsi="Arial" w:cs="Arial"/>
          <w:b/>
        </w:rPr>
        <w:t>e</w:t>
      </w:r>
      <w:r w:rsidRPr="00BB79E8">
        <w:rPr>
          <w:rFonts w:ascii="Arial" w:hAnsi="Arial" w:cs="Arial"/>
          <w:b/>
        </w:rPr>
        <w:t>cesaria.</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El </w:t>
      </w:r>
      <w:r w:rsidRPr="00BB79E8">
        <w:rPr>
          <w:rFonts w:ascii="Arial" w:hAnsi="Arial" w:cs="Arial"/>
          <w:b/>
          <w:bCs/>
        </w:rPr>
        <w:t>método</w:t>
      </w:r>
      <w:r w:rsidRPr="00BB79E8">
        <w:rPr>
          <w:rFonts w:ascii="Arial" w:hAnsi="Arial" w:cs="Arial"/>
          <w:b/>
        </w:rPr>
        <w:t xml:space="preserve"> del conocimiento no es una forma meramente exterior, sino que es alma y co</w:t>
      </w:r>
      <w:r w:rsidRPr="00BB79E8">
        <w:rPr>
          <w:rFonts w:ascii="Arial" w:hAnsi="Arial" w:cs="Arial"/>
          <w:b/>
        </w:rPr>
        <w:t>n</w:t>
      </w:r>
      <w:r w:rsidRPr="00BB79E8">
        <w:rPr>
          <w:rFonts w:ascii="Arial" w:hAnsi="Arial" w:cs="Arial"/>
          <w:b/>
        </w:rPr>
        <w:t xml:space="preserve">cepto del contenido. Por lo que se refiere a la naturaleza del concepto el </w:t>
      </w:r>
      <w:r w:rsidRPr="00BB79E8">
        <w:rPr>
          <w:rFonts w:ascii="Arial" w:hAnsi="Arial" w:cs="Arial"/>
          <w:b/>
          <w:bCs/>
        </w:rPr>
        <w:t>análisis</w:t>
      </w:r>
      <w:r w:rsidRPr="00BB79E8">
        <w:rPr>
          <w:rFonts w:ascii="Arial" w:hAnsi="Arial" w:cs="Arial"/>
          <w:b/>
        </w:rPr>
        <w:t xml:space="preserve"> es lo pr</w:t>
      </w:r>
      <w:r w:rsidRPr="00BB79E8">
        <w:rPr>
          <w:rFonts w:ascii="Arial" w:hAnsi="Arial" w:cs="Arial"/>
          <w:b/>
        </w:rPr>
        <w:t>i</w:t>
      </w:r>
      <w:r w:rsidRPr="00BB79E8">
        <w:rPr>
          <w:rFonts w:ascii="Arial" w:hAnsi="Arial" w:cs="Arial"/>
          <w:b/>
        </w:rPr>
        <w:t>mero, porque debe elevar la materia dada a la forma de abstracciones universales, las cu</w:t>
      </w:r>
      <w:r w:rsidRPr="00BB79E8">
        <w:rPr>
          <w:rFonts w:ascii="Arial" w:hAnsi="Arial" w:cs="Arial"/>
          <w:b/>
        </w:rPr>
        <w:t>a</w:t>
      </w:r>
      <w:r w:rsidRPr="00BB79E8">
        <w:rPr>
          <w:rFonts w:ascii="Arial" w:hAnsi="Arial" w:cs="Arial"/>
          <w:b/>
        </w:rPr>
        <w:t xml:space="preserve">les, luego, mediante el </w:t>
      </w:r>
      <w:r w:rsidRPr="00BB79E8">
        <w:rPr>
          <w:rFonts w:ascii="Arial" w:hAnsi="Arial" w:cs="Arial"/>
          <w:b/>
          <w:bCs/>
        </w:rPr>
        <w:t>método sintético</w:t>
      </w:r>
      <w:r w:rsidRPr="00BB79E8">
        <w:rPr>
          <w:rFonts w:ascii="Arial" w:hAnsi="Arial" w:cs="Arial"/>
          <w:b/>
        </w:rPr>
        <w:t xml:space="preserve"> son puestas como definiciones. El análisis resue</w:t>
      </w:r>
      <w:r w:rsidRPr="00BB79E8">
        <w:rPr>
          <w:rFonts w:ascii="Arial" w:hAnsi="Arial" w:cs="Arial"/>
          <w:b/>
        </w:rPr>
        <w:t>l</w:t>
      </w:r>
      <w:r w:rsidRPr="00BB79E8">
        <w:rPr>
          <w:rFonts w:ascii="Arial" w:hAnsi="Arial" w:cs="Arial"/>
          <w:b/>
        </w:rPr>
        <w:t xml:space="preserve">ve el dato concreto, aísla sus diferencias y les da forma de universalidad o deja lo concreto como fundamento y, por medio de la abstracción de las particularidades que aparentan ser </w:t>
      </w:r>
      <w:proofErr w:type="spellStart"/>
      <w:r w:rsidRPr="00BB79E8">
        <w:rPr>
          <w:rFonts w:ascii="Arial" w:hAnsi="Arial" w:cs="Arial"/>
          <w:b/>
        </w:rPr>
        <w:t>inesenciales</w:t>
      </w:r>
      <w:proofErr w:type="spellEnd"/>
      <w:r w:rsidRPr="00BB79E8">
        <w:rPr>
          <w:rFonts w:ascii="Arial" w:hAnsi="Arial" w:cs="Arial"/>
          <w:b/>
        </w:rPr>
        <w:t>, pone de relieve un universal concreto o sea la fuerza de ley general. Esta un</w:t>
      </w:r>
      <w:r w:rsidRPr="00BB79E8">
        <w:rPr>
          <w:rFonts w:ascii="Arial" w:hAnsi="Arial" w:cs="Arial"/>
          <w:b/>
        </w:rPr>
        <w:t>i</w:t>
      </w:r>
      <w:r w:rsidRPr="00BB79E8">
        <w:rPr>
          <w:rFonts w:ascii="Arial" w:hAnsi="Arial" w:cs="Arial"/>
          <w:b/>
        </w:rPr>
        <w:t>versalidad es luego también determinada m</w:t>
      </w:r>
      <w:r w:rsidRPr="00BB79E8">
        <w:rPr>
          <w:rFonts w:ascii="Arial" w:hAnsi="Arial" w:cs="Arial"/>
          <w:b/>
        </w:rPr>
        <w:t>e</w:t>
      </w:r>
      <w:r w:rsidRPr="00BB79E8">
        <w:rPr>
          <w:rFonts w:ascii="Arial" w:hAnsi="Arial" w:cs="Arial"/>
          <w:b/>
        </w:rPr>
        <w:t>diante la síntesis del concepto en sus formas, en definiciones.</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La actividad humana une lo subjetivo con lo objetivo. El fin subjetivo se vincula con la o</w:t>
      </w:r>
      <w:r w:rsidRPr="00BB79E8">
        <w:rPr>
          <w:rFonts w:ascii="Arial" w:hAnsi="Arial" w:cs="Arial"/>
          <w:b/>
        </w:rPr>
        <w:t>b</w:t>
      </w:r>
      <w:r w:rsidRPr="00BB79E8">
        <w:rPr>
          <w:rFonts w:ascii="Arial" w:hAnsi="Arial" w:cs="Arial"/>
          <w:b/>
        </w:rPr>
        <w:t xml:space="preserve">jetividad exterior a él, a través de un medio que es la unidad de ambos, esto es la </w:t>
      </w:r>
      <w:r w:rsidRPr="00BB79E8">
        <w:rPr>
          <w:rFonts w:ascii="Arial" w:hAnsi="Arial" w:cs="Arial"/>
          <w:b/>
          <w:bCs/>
        </w:rPr>
        <w:t>actividad</w:t>
      </w:r>
      <w:r w:rsidRPr="00BB79E8">
        <w:rPr>
          <w:rFonts w:ascii="Arial" w:hAnsi="Arial" w:cs="Arial"/>
          <w:b/>
        </w:rPr>
        <w:t xml:space="preserve"> conforme al fin.</w:t>
      </w: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B79E8" w:rsidRPr="00BB79E8">
        <w:rPr>
          <w:rFonts w:ascii="Arial" w:hAnsi="Arial" w:cs="Arial"/>
          <w:b/>
        </w:rPr>
        <w:t xml:space="preserve"> Así, con sus herramientas, el hombre posee poder sobre la naturaleza e</w:t>
      </w:r>
      <w:r w:rsidR="00BB79E8" w:rsidRPr="00BB79E8">
        <w:rPr>
          <w:rFonts w:ascii="Arial" w:hAnsi="Arial" w:cs="Arial"/>
          <w:b/>
        </w:rPr>
        <w:t>x</w:t>
      </w:r>
      <w:r w:rsidR="00BB79E8" w:rsidRPr="00BB79E8">
        <w:rPr>
          <w:rFonts w:ascii="Arial" w:hAnsi="Arial" w:cs="Arial"/>
          <w:b/>
        </w:rPr>
        <w:t>terior, aunque en lo que respecta a sus fines se encuentra con frecuencia sometido a ella.</w:t>
      </w:r>
    </w:p>
    <w:p w:rsidR="00343DA0" w:rsidRPr="00BB79E8" w:rsidRDefault="00343DA0"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Estética</w:t>
      </w:r>
    </w:p>
    <w:p w:rsidR="00091198" w:rsidRPr="00BB79E8" w:rsidRDefault="00091198" w:rsidP="00BB79E8">
      <w:pPr>
        <w:pStyle w:val="Ttulo2"/>
        <w:spacing w:before="0" w:beforeAutospacing="0" w:after="0" w:afterAutospacing="0"/>
        <w:jc w:val="both"/>
        <w:rPr>
          <w:rFonts w:ascii="Arial" w:hAnsi="Arial" w:cs="Arial"/>
          <w:sz w:val="24"/>
          <w:szCs w:val="24"/>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Hegel estudió el </w:t>
      </w:r>
      <w:hyperlink r:id="rId90" w:tooltip="Arte" w:history="1">
        <w:r w:rsidRPr="00BB79E8">
          <w:rPr>
            <w:rStyle w:val="Hipervnculo"/>
            <w:rFonts w:ascii="Arial" w:hAnsi="Arial" w:cs="Arial"/>
            <w:b/>
            <w:color w:val="auto"/>
            <w:u w:val="none"/>
          </w:rPr>
          <w:t>arte</w:t>
        </w:r>
      </w:hyperlink>
      <w:r w:rsidRPr="00BB79E8">
        <w:rPr>
          <w:rFonts w:ascii="Arial" w:hAnsi="Arial" w:cs="Arial"/>
          <w:b/>
        </w:rPr>
        <w:t xml:space="preserve"> como modo de aparecer de la idea en lo bello. En sus lecciones sobre </w:t>
      </w:r>
      <w:hyperlink r:id="rId91" w:tooltip="Estética" w:history="1">
        <w:r w:rsidRPr="00BB79E8">
          <w:rPr>
            <w:rStyle w:val="Hipervnculo"/>
            <w:rFonts w:ascii="Arial" w:hAnsi="Arial" w:cs="Arial"/>
            <w:b/>
            <w:color w:val="auto"/>
            <w:u w:val="none"/>
          </w:rPr>
          <w:t>est</w:t>
        </w:r>
        <w:r w:rsidRPr="00BB79E8">
          <w:rPr>
            <w:rStyle w:val="Hipervnculo"/>
            <w:rFonts w:ascii="Arial" w:hAnsi="Arial" w:cs="Arial"/>
            <w:b/>
            <w:color w:val="auto"/>
            <w:u w:val="none"/>
          </w:rPr>
          <w:t>é</w:t>
        </w:r>
        <w:r w:rsidRPr="00BB79E8">
          <w:rPr>
            <w:rStyle w:val="Hipervnculo"/>
            <w:rFonts w:ascii="Arial" w:hAnsi="Arial" w:cs="Arial"/>
            <w:b/>
            <w:color w:val="auto"/>
            <w:u w:val="none"/>
          </w:rPr>
          <w:t>tica</w:t>
        </w:r>
      </w:hyperlink>
      <w:r w:rsidRPr="00BB79E8">
        <w:rPr>
          <w:rFonts w:ascii="Arial" w:hAnsi="Arial" w:cs="Arial"/>
          <w:b/>
        </w:rPr>
        <w:t xml:space="preserve"> define primero el campo en el que esta ciencia debe trabajar. Realiza para ello una distinción entre lo bello natural y lo bello artístico.</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 Lo bello artístico es superior a lo bello natural porque en el primero está presente el esp</w:t>
      </w:r>
      <w:r w:rsidR="00BB79E8" w:rsidRPr="00BB79E8">
        <w:rPr>
          <w:rFonts w:ascii="Arial" w:hAnsi="Arial" w:cs="Arial"/>
          <w:b/>
        </w:rPr>
        <w:t>í</w:t>
      </w:r>
      <w:r w:rsidR="00BB79E8" w:rsidRPr="00BB79E8">
        <w:rPr>
          <w:rFonts w:ascii="Arial" w:hAnsi="Arial" w:cs="Arial"/>
          <w:b/>
        </w:rPr>
        <w:t>ritu, la libertad, que es lo único verdadero. Lo bello en el arte es belleza generada por el espíritu, por tanto partícipe de éste, a dif</w:t>
      </w:r>
      <w:r w:rsidR="00BB79E8" w:rsidRPr="00BB79E8">
        <w:rPr>
          <w:rFonts w:ascii="Arial" w:hAnsi="Arial" w:cs="Arial"/>
          <w:b/>
        </w:rPr>
        <w:t>e</w:t>
      </w:r>
      <w:r w:rsidR="00BB79E8" w:rsidRPr="00BB79E8">
        <w:rPr>
          <w:rFonts w:ascii="Arial" w:hAnsi="Arial" w:cs="Arial"/>
          <w:b/>
        </w:rPr>
        <w:t>rencia de lo bello natural que no será digno de una investigación estética, precis</w:t>
      </w:r>
      <w:r w:rsidR="00BB79E8" w:rsidRPr="00BB79E8">
        <w:rPr>
          <w:rFonts w:ascii="Arial" w:hAnsi="Arial" w:cs="Arial"/>
          <w:b/>
        </w:rPr>
        <w:t>a</w:t>
      </w:r>
      <w:r w:rsidR="00BB79E8" w:rsidRPr="00BB79E8">
        <w:rPr>
          <w:rFonts w:ascii="Arial" w:hAnsi="Arial" w:cs="Arial"/>
          <w:b/>
        </w:rPr>
        <w:t>mente por no ser partícipe de ese espíritu que es el fin último de conocimiento.</w:t>
      </w:r>
    </w:p>
    <w:p w:rsidR="00091198" w:rsidRP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Antes de analizar lo Bello artístico, Hegel refuta algunas objeciones que catalogan al arte como indigno de tratamiento científico (con tratamiento científico Hegel se refiere a trat</w:t>
      </w:r>
      <w:r w:rsidR="00BB79E8" w:rsidRPr="00BB79E8">
        <w:rPr>
          <w:rFonts w:ascii="Arial" w:hAnsi="Arial" w:cs="Arial"/>
          <w:b/>
        </w:rPr>
        <w:t>a</w:t>
      </w:r>
      <w:r w:rsidR="00BB79E8" w:rsidRPr="00BB79E8">
        <w:rPr>
          <w:rFonts w:ascii="Arial" w:hAnsi="Arial" w:cs="Arial"/>
          <w:b/>
        </w:rPr>
        <w:t>miento filosófico y no a la ciencia como se entiende hoy).</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Como primer punto que refutar, habla de la afirmación que vuelve al arte indigno de inve</w:t>
      </w:r>
      <w:r w:rsidR="00BB79E8" w:rsidRPr="00BB79E8">
        <w:rPr>
          <w:rFonts w:ascii="Arial" w:hAnsi="Arial" w:cs="Arial"/>
          <w:b/>
        </w:rPr>
        <w:t>s</w:t>
      </w:r>
      <w:r w:rsidR="00BB79E8" w:rsidRPr="00BB79E8">
        <w:rPr>
          <w:rFonts w:ascii="Arial" w:hAnsi="Arial" w:cs="Arial"/>
          <w:b/>
        </w:rPr>
        <w:t>tigación científica por contribuir a la relajación del espíritu, careciendo así de naturaleza seria. Según esto, el arte, tomado c</w:t>
      </w:r>
      <w:r w:rsidR="00BB79E8" w:rsidRPr="00BB79E8">
        <w:rPr>
          <w:rFonts w:ascii="Arial" w:hAnsi="Arial" w:cs="Arial"/>
          <w:b/>
        </w:rPr>
        <w:t>o</w:t>
      </w:r>
      <w:r w:rsidR="00BB79E8" w:rsidRPr="00BB79E8">
        <w:rPr>
          <w:rFonts w:ascii="Arial" w:hAnsi="Arial" w:cs="Arial"/>
          <w:b/>
        </w:rPr>
        <w:t>mo un juego, emplea la ilusión como medio para su fin y, dado que el medio debe siempre corresponder a la dignidad del fin, lo verdadero nunca puede surgir de la aparie</w:t>
      </w:r>
      <w:r w:rsidR="00BB79E8" w:rsidRPr="00BB79E8">
        <w:rPr>
          <w:rFonts w:ascii="Arial" w:hAnsi="Arial" w:cs="Arial"/>
          <w:b/>
        </w:rPr>
        <w:t>n</w:t>
      </w:r>
      <w:r w:rsidR="00BB79E8" w:rsidRPr="00BB79E8">
        <w:rPr>
          <w:rFonts w:ascii="Arial" w:hAnsi="Arial" w:cs="Arial"/>
          <w:b/>
        </w:rPr>
        <w:t>cia.</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También Hegel en este punto se refiere a </w:t>
      </w:r>
      <w:hyperlink r:id="rId92" w:tooltip="Kant" w:history="1">
        <w:r w:rsidR="00BB79E8" w:rsidRPr="00BB79E8">
          <w:rPr>
            <w:rStyle w:val="Hipervnculo"/>
            <w:rFonts w:ascii="Arial" w:hAnsi="Arial" w:cs="Arial"/>
            <w:b/>
            <w:color w:val="auto"/>
            <w:u w:val="none"/>
          </w:rPr>
          <w:t>Kant</w:t>
        </w:r>
      </w:hyperlink>
      <w:r w:rsidR="00BB79E8" w:rsidRPr="00BB79E8">
        <w:rPr>
          <w:rFonts w:ascii="Arial" w:hAnsi="Arial" w:cs="Arial"/>
          <w:b/>
        </w:rPr>
        <w:t xml:space="preserve"> para criticarlo. Kant viene a decir que el arte sí es digno de una investigación científica, al asignarle el papel de mediador entre razón y sensibilidad. Pero Hegel no solo no cree esto posible, ya que tanto la razón como la sensibilidad no se prestarían a tal mediación y reclama</w:t>
      </w:r>
      <w:r w:rsidR="00BB79E8" w:rsidRPr="00BB79E8">
        <w:rPr>
          <w:rFonts w:ascii="Arial" w:hAnsi="Arial" w:cs="Arial"/>
          <w:b/>
        </w:rPr>
        <w:t>r</w:t>
      </w:r>
      <w:r w:rsidR="00BB79E8" w:rsidRPr="00BB79E8">
        <w:rPr>
          <w:rFonts w:ascii="Arial" w:hAnsi="Arial" w:cs="Arial"/>
          <w:b/>
        </w:rPr>
        <w:t>ían su pureza, sino que además aclara que, siendo mediador, el arte no ganaría más seriedad, ya que este no sería un fin en sí mismo y el arte seguiría estando subordinado a fines más serios, superiores.</w:t>
      </w: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Dentro del campo de la estética o filosofía del arte, Hegel distingue entre </w:t>
      </w:r>
      <w:r w:rsidR="00BB79E8" w:rsidRPr="00BB79E8">
        <w:rPr>
          <w:rFonts w:ascii="Arial" w:hAnsi="Arial" w:cs="Arial"/>
          <w:b/>
          <w:i/>
          <w:iCs/>
        </w:rPr>
        <w:t>arte libre</w:t>
      </w:r>
      <w:r w:rsidR="00BB79E8" w:rsidRPr="00BB79E8">
        <w:rPr>
          <w:rFonts w:ascii="Arial" w:hAnsi="Arial" w:cs="Arial"/>
          <w:b/>
        </w:rPr>
        <w:t xml:space="preserve"> y </w:t>
      </w:r>
      <w:r w:rsidR="00BB79E8" w:rsidRPr="00BB79E8">
        <w:rPr>
          <w:rFonts w:ascii="Arial" w:hAnsi="Arial" w:cs="Arial"/>
          <w:b/>
          <w:i/>
          <w:iCs/>
        </w:rPr>
        <w:t>arte servil</w:t>
      </w:r>
      <w:r w:rsidR="00BB79E8" w:rsidRPr="00BB79E8">
        <w:rPr>
          <w:rFonts w:ascii="Arial" w:hAnsi="Arial" w:cs="Arial"/>
          <w:b/>
        </w:rPr>
        <w:t>, teniendo este último fines ajenos a él, como por ejemplo el decorar. Es el arte libre el que será objeto de estudio, ya que tiene fines propios, es libre y verdadero, porque es un modo de expresar lo divino de manera sensible. De esta manera el arte se aproxima al m</w:t>
      </w:r>
      <w:r w:rsidR="00BB79E8" w:rsidRPr="00BB79E8">
        <w:rPr>
          <w:rFonts w:ascii="Arial" w:hAnsi="Arial" w:cs="Arial"/>
          <w:b/>
        </w:rPr>
        <w:t>o</w:t>
      </w:r>
      <w:r w:rsidR="00BB79E8" w:rsidRPr="00BB79E8">
        <w:rPr>
          <w:rFonts w:ascii="Arial" w:hAnsi="Arial" w:cs="Arial"/>
          <w:b/>
        </w:rPr>
        <w:t>do de manifestación de la naturaleza, que es necesaria, seria y sigue leyes.</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En su calidad de ilusión, el arte no puede separarse de toda la realidad. La apariencia le es esencial al espíritu, de manera que todo lo real será apariencia de éste. Existe una dif</w:t>
      </w:r>
      <w:r w:rsidR="00BB79E8" w:rsidRPr="00BB79E8">
        <w:rPr>
          <w:rFonts w:ascii="Arial" w:hAnsi="Arial" w:cs="Arial"/>
          <w:b/>
        </w:rPr>
        <w:t>e</w:t>
      </w:r>
      <w:r w:rsidR="00BB79E8" w:rsidRPr="00BB79E8">
        <w:rPr>
          <w:rFonts w:ascii="Arial" w:hAnsi="Arial" w:cs="Arial"/>
          <w:b/>
        </w:rPr>
        <w:t>rencia entre la apariencia en lo real y la apariencia en el arte. La primera, gracias a la inm</w:t>
      </w:r>
      <w:r w:rsidR="00BB79E8" w:rsidRPr="00BB79E8">
        <w:rPr>
          <w:rFonts w:ascii="Arial" w:hAnsi="Arial" w:cs="Arial"/>
          <w:b/>
        </w:rPr>
        <w:t>e</w:t>
      </w:r>
      <w:r w:rsidR="00BB79E8" w:rsidRPr="00BB79E8">
        <w:rPr>
          <w:rFonts w:ascii="Arial" w:hAnsi="Arial" w:cs="Arial"/>
          <w:b/>
        </w:rPr>
        <w:t>di</w:t>
      </w:r>
      <w:r w:rsidR="00BB79E8" w:rsidRPr="00BB79E8">
        <w:rPr>
          <w:rFonts w:ascii="Arial" w:hAnsi="Arial" w:cs="Arial"/>
          <w:b/>
        </w:rPr>
        <w:t>a</w:t>
      </w:r>
      <w:r w:rsidR="00BB79E8" w:rsidRPr="00BB79E8">
        <w:rPr>
          <w:rFonts w:ascii="Arial" w:hAnsi="Arial" w:cs="Arial"/>
          <w:b/>
        </w:rPr>
        <w:t>tez de lo sensible, se presenta como verdadera, se nos aparece como lo real. En cambio la apariencia en lo artístico se presenta como ilusión, le quita al objeto la pretensión de verdad que tiene en la realidad y le otorga una realidad superior, hija del espíritu. De man</w:t>
      </w:r>
      <w:r w:rsidR="00BB79E8" w:rsidRPr="00BB79E8">
        <w:rPr>
          <w:rFonts w:ascii="Arial" w:hAnsi="Arial" w:cs="Arial"/>
          <w:b/>
        </w:rPr>
        <w:t>e</w:t>
      </w:r>
      <w:r w:rsidR="00BB79E8" w:rsidRPr="00BB79E8">
        <w:rPr>
          <w:rFonts w:ascii="Arial" w:hAnsi="Arial" w:cs="Arial"/>
          <w:b/>
        </w:rPr>
        <w:t>ra que aunque la idea se encuentre tanto en lo real como en el arte, es en este último en do</w:t>
      </w:r>
      <w:r w:rsidR="00BB79E8" w:rsidRPr="00BB79E8">
        <w:rPr>
          <w:rFonts w:ascii="Arial" w:hAnsi="Arial" w:cs="Arial"/>
          <w:b/>
        </w:rPr>
        <w:t>n</w:t>
      </w:r>
      <w:r w:rsidR="00BB79E8" w:rsidRPr="00BB79E8">
        <w:rPr>
          <w:rFonts w:ascii="Arial" w:hAnsi="Arial" w:cs="Arial"/>
          <w:b/>
        </w:rPr>
        <w:t>de resulta más fácil penetrar en ella.</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Al tener el arte como esencia el espíritu, se deduce que su naturaleza es el pensar, de manera que los productos del arte bello, más allá de la libertad y arbitrio que puedan tener, en cuanto partícipes del espíritu, éste les fija límites, puntos de apoyo. Tienen conciencia, se piensan sobre sí mismos. El contenido determina una forma.</w:t>
      </w:r>
      <w:r>
        <w:rPr>
          <w:rFonts w:ascii="Arial" w:hAnsi="Arial" w:cs="Arial"/>
          <w:b/>
        </w:rPr>
        <w:t xml:space="preserve">  </w:t>
      </w:r>
      <w:r w:rsidR="00BB79E8" w:rsidRPr="00BB79E8">
        <w:rPr>
          <w:rFonts w:ascii="Arial" w:hAnsi="Arial" w:cs="Arial"/>
          <w:b/>
        </w:rPr>
        <w:t>Al serle al arte esencial la forma, el mismo es limitado. Hay un momento en el que el arte satisface las nec</w:t>
      </w:r>
      <w:r w:rsidR="00BB79E8" w:rsidRPr="00BB79E8">
        <w:rPr>
          <w:rFonts w:ascii="Arial" w:hAnsi="Arial" w:cs="Arial"/>
          <w:b/>
        </w:rPr>
        <w:t>e</w:t>
      </w:r>
      <w:r w:rsidR="00BB79E8" w:rsidRPr="00BB79E8">
        <w:rPr>
          <w:rFonts w:ascii="Arial" w:hAnsi="Arial" w:cs="Arial"/>
          <w:b/>
        </w:rPr>
        <w:t>sidades del espíritu, pero por su carácter limitado esto dejará de ser así. Una vez que deja de sati</w:t>
      </w:r>
      <w:r w:rsidR="00BB79E8" w:rsidRPr="00BB79E8">
        <w:rPr>
          <w:rFonts w:ascii="Arial" w:hAnsi="Arial" w:cs="Arial"/>
          <w:b/>
        </w:rPr>
        <w:t>s</w:t>
      </w:r>
      <w:r w:rsidR="00BB79E8" w:rsidRPr="00BB79E8">
        <w:rPr>
          <w:rFonts w:ascii="Arial" w:hAnsi="Arial" w:cs="Arial"/>
          <w:b/>
        </w:rPr>
        <w:t>facer dichas necesidades, la obra de arte genera en nosotros, además del goce inmediato, el pensamiento y la r</w:t>
      </w:r>
      <w:r w:rsidR="00BB79E8" w:rsidRPr="00BB79E8">
        <w:rPr>
          <w:rFonts w:ascii="Arial" w:hAnsi="Arial" w:cs="Arial"/>
          <w:b/>
        </w:rPr>
        <w:t>e</w:t>
      </w:r>
      <w:r w:rsidR="00BB79E8" w:rsidRPr="00BB79E8">
        <w:rPr>
          <w:rFonts w:ascii="Arial" w:hAnsi="Arial" w:cs="Arial"/>
          <w:b/>
        </w:rPr>
        <w:t xml:space="preserve">flexión; genera en nosotros juicio, y éste va a tener como objetivo el conocer el arte, el espíritu que en él se aparece, su </w:t>
      </w:r>
      <w:r w:rsidR="00BB79E8" w:rsidRPr="00BB79E8">
        <w:rPr>
          <w:rFonts w:ascii="Arial" w:hAnsi="Arial" w:cs="Arial"/>
          <w:b/>
          <w:i/>
          <w:iCs/>
        </w:rPr>
        <w:t>ser ahí</w:t>
      </w:r>
      <w:r w:rsidR="00BB79E8" w:rsidRPr="00BB79E8">
        <w:rPr>
          <w:rFonts w:ascii="Arial" w:hAnsi="Arial" w:cs="Arial"/>
          <w:b/>
        </w:rPr>
        <w:t xml:space="preserve">. </w:t>
      </w: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B79E8" w:rsidRPr="00BB79E8">
        <w:rPr>
          <w:rFonts w:ascii="Arial" w:hAnsi="Arial" w:cs="Arial"/>
          <w:b/>
        </w:rPr>
        <w:t>Es por esto que la filosofía del arte es aún más necesaria hoy que en el pasado.</w:t>
      </w:r>
      <w:r>
        <w:rPr>
          <w:rFonts w:ascii="Arial" w:hAnsi="Arial" w:cs="Arial"/>
          <w:b/>
        </w:rPr>
        <w:t xml:space="preserve"> </w:t>
      </w:r>
      <w:r w:rsidR="00BB79E8" w:rsidRPr="00BB79E8">
        <w:rPr>
          <w:rFonts w:ascii="Arial" w:hAnsi="Arial" w:cs="Arial"/>
          <w:b/>
        </w:rPr>
        <w:t>Entonces, los productos del arte bello son una alienación del espíritu en lo sensible. La verdadera tarea del arte es llevar a la conciencia los verdaderos intereses del espíritu y es por esto que, al ser pensado por la ciencia, el arte cumple su finalidad.</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Hegel distingue tres formas artísticas: la </w:t>
      </w:r>
      <w:r w:rsidR="00BB79E8" w:rsidRPr="00BB79E8">
        <w:rPr>
          <w:rFonts w:ascii="Arial" w:hAnsi="Arial" w:cs="Arial"/>
          <w:b/>
          <w:i/>
          <w:iCs/>
        </w:rPr>
        <w:t>forma artística Simbólica</w:t>
      </w:r>
      <w:r w:rsidR="00BB79E8" w:rsidRPr="00BB79E8">
        <w:rPr>
          <w:rFonts w:ascii="Arial" w:hAnsi="Arial" w:cs="Arial"/>
          <w:b/>
        </w:rPr>
        <w:t xml:space="preserve">, la </w:t>
      </w:r>
      <w:r w:rsidR="00BB79E8" w:rsidRPr="00BB79E8">
        <w:rPr>
          <w:rFonts w:ascii="Arial" w:hAnsi="Arial" w:cs="Arial"/>
          <w:b/>
          <w:i/>
          <w:iCs/>
        </w:rPr>
        <w:t>forma artística Clásica</w:t>
      </w:r>
      <w:r w:rsidR="00BB79E8" w:rsidRPr="00BB79E8">
        <w:rPr>
          <w:rFonts w:ascii="Arial" w:hAnsi="Arial" w:cs="Arial"/>
          <w:b/>
        </w:rPr>
        <w:t xml:space="preserve"> y la </w:t>
      </w:r>
      <w:r w:rsidR="00BB79E8" w:rsidRPr="00BB79E8">
        <w:rPr>
          <w:rFonts w:ascii="Arial" w:hAnsi="Arial" w:cs="Arial"/>
          <w:b/>
          <w:i/>
          <w:iCs/>
        </w:rPr>
        <w:t>forma artística Romántica</w:t>
      </w:r>
      <w:r w:rsidR="00BB79E8" w:rsidRPr="00BB79E8">
        <w:rPr>
          <w:rFonts w:ascii="Arial" w:hAnsi="Arial" w:cs="Arial"/>
          <w:b/>
        </w:rPr>
        <w:t>. Estas marcan el camino de la idea en el arte, son diferentes relaciones entre el conten</w:t>
      </w:r>
      <w:r w:rsidR="00BB79E8" w:rsidRPr="00BB79E8">
        <w:rPr>
          <w:rFonts w:ascii="Arial" w:hAnsi="Arial" w:cs="Arial"/>
          <w:b/>
        </w:rPr>
        <w:t>i</w:t>
      </w:r>
      <w:r w:rsidR="00BB79E8" w:rsidRPr="00BB79E8">
        <w:rPr>
          <w:rFonts w:ascii="Arial" w:hAnsi="Arial" w:cs="Arial"/>
          <w:b/>
        </w:rPr>
        <w:t>do y la forma.</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La </w:t>
      </w:r>
      <w:r w:rsidR="00BB79E8" w:rsidRPr="00BB79E8">
        <w:rPr>
          <w:rFonts w:ascii="Arial" w:hAnsi="Arial" w:cs="Arial"/>
          <w:b/>
          <w:i/>
          <w:iCs/>
        </w:rPr>
        <w:t>forma artística Simbólica</w:t>
      </w:r>
      <w:r w:rsidR="00BB79E8" w:rsidRPr="00BB79E8">
        <w:rPr>
          <w:rFonts w:ascii="Arial" w:hAnsi="Arial" w:cs="Arial"/>
          <w:b/>
        </w:rPr>
        <w:t xml:space="preserve"> es un mero buscar la forma para un contenido que aún es indeterminado. La figura es deficiente, no expresa la idea. El hombre parte del material sensible de la nat</w:t>
      </w:r>
      <w:r w:rsidR="00BB79E8" w:rsidRPr="00BB79E8">
        <w:rPr>
          <w:rFonts w:ascii="Arial" w:hAnsi="Arial" w:cs="Arial"/>
          <w:b/>
        </w:rPr>
        <w:t>u</w:t>
      </w:r>
      <w:r w:rsidR="00BB79E8" w:rsidRPr="00BB79E8">
        <w:rPr>
          <w:rFonts w:ascii="Arial" w:hAnsi="Arial" w:cs="Arial"/>
          <w:b/>
        </w:rPr>
        <w:t>raleza y construye una forma a la cual le adjudica un significado. Se da la utilización del símbolo y éste, en su carácter de a</w:t>
      </w:r>
      <w:r w:rsidR="00BB79E8" w:rsidRPr="00BB79E8">
        <w:rPr>
          <w:rFonts w:ascii="Arial" w:hAnsi="Arial" w:cs="Arial"/>
          <w:b/>
        </w:rPr>
        <w:t>m</w:t>
      </w:r>
      <w:r w:rsidR="00BB79E8" w:rsidRPr="00BB79E8">
        <w:rPr>
          <w:rFonts w:ascii="Arial" w:hAnsi="Arial" w:cs="Arial"/>
          <w:b/>
        </w:rPr>
        <w:t>biguo, llenará de misterio todo el arte simbólico. La forma es mayor que el contenido. Hegel relaciona esta forma artística con el arte de la arquitectura, ésta no muestra lo divino sino su exterior, su lugar de residencia. Se refiere a la arquitectura de culto, más específ</w:t>
      </w:r>
      <w:r w:rsidR="00BB79E8" w:rsidRPr="00BB79E8">
        <w:rPr>
          <w:rFonts w:ascii="Arial" w:hAnsi="Arial" w:cs="Arial"/>
          <w:b/>
        </w:rPr>
        <w:t>i</w:t>
      </w:r>
      <w:r w:rsidR="00BB79E8" w:rsidRPr="00BB79E8">
        <w:rPr>
          <w:rFonts w:ascii="Arial" w:hAnsi="Arial" w:cs="Arial"/>
          <w:b/>
        </w:rPr>
        <w:t>camente a la egipcia, la india y la hebrea.</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La </w:t>
      </w:r>
      <w:r w:rsidR="00BB79E8" w:rsidRPr="00BB79E8">
        <w:rPr>
          <w:rFonts w:ascii="Arial" w:hAnsi="Arial" w:cs="Arial"/>
          <w:b/>
          <w:i/>
          <w:iCs/>
        </w:rPr>
        <w:t>forma artística Clásica</w:t>
      </w:r>
      <w:r w:rsidR="00BB79E8" w:rsidRPr="00BB79E8">
        <w:rPr>
          <w:rFonts w:ascii="Arial" w:hAnsi="Arial" w:cs="Arial"/>
          <w:b/>
        </w:rPr>
        <w:t xml:space="preserve"> logra el equilibrio entre forma y contenido. La idea no solo es determ</w:t>
      </w:r>
      <w:r w:rsidR="00BB79E8" w:rsidRPr="00BB79E8">
        <w:rPr>
          <w:rFonts w:ascii="Arial" w:hAnsi="Arial" w:cs="Arial"/>
          <w:b/>
        </w:rPr>
        <w:t>i</w:t>
      </w:r>
      <w:r w:rsidR="00BB79E8" w:rsidRPr="00BB79E8">
        <w:rPr>
          <w:rFonts w:ascii="Arial" w:hAnsi="Arial" w:cs="Arial"/>
          <w:b/>
        </w:rPr>
        <w:t>nada sino que se agota en su manifestación. El arte griego, la escultura, es el arte de la forma artística clásica. Las esculturas griegas no eran, para los griegos, represent</w:t>
      </w:r>
      <w:r w:rsidR="00BB79E8" w:rsidRPr="00BB79E8">
        <w:rPr>
          <w:rFonts w:ascii="Arial" w:hAnsi="Arial" w:cs="Arial"/>
          <w:b/>
        </w:rPr>
        <w:t>a</w:t>
      </w:r>
      <w:r w:rsidR="00BB79E8" w:rsidRPr="00BB79E8">
        <w:rPr>
          <w:rFonts w:ascii="Arial" w:hAnsi="Arial" w:cs="Arial"/>
          <w:b/>
        </w:rPr>
        <w:t xml:space="preserve">ciones del dios sino que eran el dios mismo. </w:t>
      </w:r>
    </w:p>
    <w:p w:rsidR="00343DA0" w:rsidRDefault="00343DA0"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El hombre griego fue capaz de expresar su espíritu absoluto, su religión, en el arte. A esto se refiere Hegel cuando habla del carácter pasado del arte. El arte, en su esencia, perten</w:t>
      </w:r>
      <w:r w:rsidRPr="00BB79E8">
        <w:rPr>
          <w:rFonts w:ascii="Arial" w:hAnsi="Arial" w:cs="Arial"/>
          <w:b/>
        </w:rPr>
        <w:t>e</w:t>
      </w:r>
      <w:r w:rsidRPr="00BB79E8">
        <w:rPr>
          <w:rFonts w:ascii="Arial" w:hAnsi="Arial" w:cs="Arial"/>
          <w:b/>
        </w:rPr>
        <w:t>ce al pasado siempre, porque es en él en donde la cumple, es en el arte griego en donde el Arte logra su fin último, la representación total de la idea.</w:t>
      </w:r>
    </w:p>
    <w:p w:rsidR="00091198" w:rsidRPr="00BB79E8" w:rsidRDefault="0009119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Pero precisamente por el carácter limitado del arte, este equilibrio tiene que romperse y aquí se da el paso a la </w:t>
      </w:r>
      <w:r w:rsidR="00BB79E8" w:rsidRPr="00BB79E8">
        <w:rPr>
          <w:rFonts w:ascii="Arial" w:hAnsi="Arial" w:cs="Arial"/>
          <w:b/>
          <w:i/>
          <w:iCs/>
        </w:rPr>
        <w:t>forma artística Romántica</w:t>
      </w:r>
      <w:r w:rsidR="00BB79E8" w:rsidRPr="00BB79E8">
        <w:rPr>
          <w:rFonts w:ascii="Arial" w:hAnsi="Arial" w:cs="Arial"/>
          <w:b/>
        </w:rPr>
        <w:t>. Una vez más hay una desigualdad entre forma y cont</w:t>
      </w:r>
      <w:r w:rsidR="00BB79E8" w:rsidRPr="00BB79E8">
        <w:rPr>
          <w:rFonts w:ascii="Arial" w:hAnsi="Arial" w:cs="Arial"/>
          <w:b/>
        </w:rPr>
        <w:t>e</w:t>
      </w:r>
      <w:r w:rsidR="00BB79E8" w:rsidRPr="00BB79E8">
        <w:rPr>
          <w:rFonts w:ascii="Arial" w:hAnsi="Arial" w:cs="Arial"/>
          <w:b/>
        </w:rPr>
        <w:t>nido, dejan de encastrar de manera perfecta, pero ahora es la forma la que no es capaz de repr</w:t>
      </w:r>
      <w:r w:rsidR="00BB79E8" w:rsidRPr="00BB79E8">
        <w:rPr>
          <w:rFonts w:ascii="Arial" w:hAnsi="Arial" w:cs="Arial"/>
          <w:b/>
        </w:rPr>
        <w:t>e</w:t>
      </w:r>
      <w:r w:rsidR="00BB79E8" w:rsidRPr="00BB79E8">
        <w:rPr>
          <w:rFonts w:ascii="Arial" w:hAnsi="Arial" w:cs="Arial"/>
          <w:b/>
        </w:rPr>
        <w:t>sentar el espíritu. El contenido rebasa la forma.</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Las artes de esta forma artística son la pintura, la música y la poesía. La idea va de lo más material, la pintura, a lo menos material, pasando por la música, que tiene como mat</w:t>
      </w:r>
      <w:r w:rsidR="00BB79E8" w:rsidRPr="00BB79E8">
        <w:rPr>
          <w:rFonts w:ascii="Arial" w:hAnsi="Arial" w:cs="Arial"/>
          <w:b/>
        </w:rPr>
        <w:t>e</w:t>
      </w:r>
      <w:r w:rsidR="00BB79E8" w:rsidRPr="00BB79E8">
        <w:rPr>
          <w:rFonts w:ascii="Arial" w:hAnsi="Arial" w:cs="Arial"/>
          <w:b/>
        </w:rPr>
        <w:t>ria el sonido, y llega a la poesía, que es el arte universal del espíritu ya que tiene como m</w:t>
      </w:r>
      <w:r w:rsidR="00BB79E8" w:rsidRPr="00BB79E8">
        <w:rPr>
          <w:rFonts w:ascii="Arial" w:hAnsi="Arial" w:cs="Arial"/>
          <w:b/>
        </w:rPr>
        <w:t>a</w:t>
      </w:r>
      <w:r w:rsidR="00BB79E8" w:rsidRPr="00BB79E8">
        <w:rPr>
          <w:rFonts w:ascii="Arial" w:hAnsi="Arial" w:cs="Arial"/>
          <w:b/>
        </w:rPr>
        <w:t>terial la bella fantasía. La poesía atravesará todas las d</w:t>
      </w:r>
      <w:r w:rsidR="00BB79E8" w:rsidRPr="00BB79E8">
        <w:rPr>
          <w:rFonts w:ascii="Arial" w:hAnsi="Arial" w:cs="Arial"/>
          <w:b/>
        </w:rPr>
        <w:t>e</w:t>
      </w:r>
      <w:r w:rsidR="00BB79E8" w:rsidRPr="00BB79E8">
        <w:rPr>
          <w:rFonts w:ascii="Arial" w:hAnsi="Arial" w:cs="Arial"/>
          <w:b/>
        </w:rPr>
        <w:t>más artes.</w:t>
      </w:r>
    </w:p>
    <w:p w:rsidR="00091198" w:rsidRPr="00BB79E8" w:rsidRDefault="00091198" w:rsidP="00BB79E8">
      <w:pPr>
        <w:pStyle w:val="NormalWeb"/>
        <w:spacing w:before="0" w:beforeAutospacing="0" w:after="0" w:afterAutospacing="0"/>
        <w:jc w:val="both"/>
        <w:rPr>
          <w:rFonts w:ascii="Arial" w:hAnsi="Arial" w:cs="Arial"/>
          <w:b/>
        </w:rPr>
      </w:pPr>
    </w:p>
    <w:p w:rsidR="00343DA0"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Muchos filósofos van a retomar el tema del arte en Hegel, </w:t>
      </w:r>
      <w:hyperlink r:id="rId93" w:tooltip="Hans-Georg Gadamer" w:history="1">
        <w:r w:rsidR="00BB79E8" w:rsidRPr="00BB79E8">
          <w:rPr>
            <w:rStyle w:val="Hipervnculo"/>
            <w:rFonts w:ascii="Arial" w:hAnsi="Arial" w:cs="Arial"/>
            <w:b/>
            <w:color w:val="auto"/>
            <w:u w:val="none"/>
          </w:rPr>
          <w:t>Hans-</w:t>
        </w:r>
        <w:proofErr w:type="spellStart"/>
        <w:r w:rsidR="00BB79E8" w:rsidRPr="00BB79E8">
          <w:rPr>
            <w:rStyle w:val="Hipervnculo"/>
            <w:rFonts w:ascii="Arial" w:hAnsi="Arial" w:cs="Arial"/>
            <w:b/>
            <w:color w:val="auto"/>
            <w:u w:val="none"/>
          </w:rPr>
          <w:t>Georg</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Gadamer</w:t>
        </w:r>
        <w:proofErr w:type="spellEnd"/>
      </w:hyperlink>
      <w:r w:rsidR="00BB79E8" w:rsidRPr="00BB79E8">
        <w:rPr>
          <w:rFonts w:ascii="Arial" w:hAnsi="Arial" w:cs="Arial"/>
          <w:b/>
        </w:rPr>
        <w:t>, por ejemplo, hablará de «La muerte del Arte» refiriéndose a la estética hegeliana.</w:t>
      </w:r>
    </w:p>
    <w:p w:rsidR="00343DA0" w:rsidRDefault="00343DA0"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 Hegel nunca habló de una muerte del arte sino que le otorgó a éste el carácter de pasado, pasado no entendido como algo que ya no existe; el «carácter pasado del arte» </w:t>
      </w:r>
      <w:proofErr w:type="spellStart"/>
      <w:r w:rsidR="00BB79E8" w:rsidRPr="00BB79E8">
        <w:rPr>
          <w:rFonts w:ascii="Arial" w:hAnsi="Arial" w:cs="Arial"/>
          <w:b/>
        </w:rPr>
        <w:t>esta</w:t>
      </w:r>
      <w:proofErr w:type="spellEnd"/>
      <w:r w:rsidR="00BB79E8" w:rsidRPr="00BB79E8">
        <w:rPr>
          <w:rFonts w:ascii="Arial" w:hAnsi="Arial" w:cs="Arial"/>
          <w:b/>
        </w:rPr>
        <w:t xml:space="preserve"> ínt</w:t>
      </w:r>
      <w:r w:rsidR="00BB79E8" w:rsidRPr="00BB79E8">
        <w:rPr>
          <w:rFonts w:ascii="Arial" w:hAnsi="Arial" w:cs="Arial"/>
          <w:b/>
        </w:rPr>
        <w:t>i</w:t>
      </w:r>
      <w:r w:rsidR="00BB79E8" w:rsidRPr="00BB79E8">
        <w:rPr>
          <w:rFonts w:ascii="Arial" w:hAnsi="Arial" w:cs="Arial"/>
          <w:b/>
        </w:rPr>
        <w:t>mamente vinculado con el fin de la filoso</w:t>
      </w:r>
      <w:r w:rsidR="00BB79E8" w:rsidRPr="00BB79E8">
        <w:rPr>
          <w:rFonts w:ascii="Arial" w:hAnsi="Arial" w:cs="Arial"/>
          <w:b/>
        </w:rPr>
        <w:t>f</w:t>
      </w:r>
      <w:r w:rsidR="00BB79E8" w:rsidRPr="00BB79E8">
        <w:rPr>
          <w:rFonts w:ascii="Arial" w:hAnsi="Arial" w:cs="Arial"/>
          <w:b/>
        </w:rPr>
        <w:t>ía hegeliana, conocer al espíritu, que éste sea libre. Dentro de este fin, el arte cumplió su tarea en el pasado, en la época clásica, para luego ser superado por la religión y en última instancia, ésta por la filosofía.</w:t>
      </w:r>
    </w:p>
    <w:p w:rsidR="00091198" w:rsidRPr="00BB79E8" w:rsidRDefault="00091198"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Dialéctica histórica</w:t>
      </w:r>
    </w:p>
    <w:p w:rsidR="00091198" w:rsidRPr="00BB79E8" w:rsidRDefault="00091198" w:rsidP="00BB79E8">
      <w:pPr>
        <w:pStyle w:val="Ttulo2"/>
        <w:spacing w:before="0" w:beforeAutospacing="0" w:after="0" w:afterAutospacing="0"/>
        <w:jc w:val="both"/>
        <w:rPr>
          <w:rFonts w:ascii="Arial" w:hAnsi="Arial" w:cs="Arial"/>
          <w:sz w:val="24"/>
          <w:szCs w:val="24"/>
        </w:rPr>
      </w:pPr>
    </w:p>
    <w:p w:rsidR="0009119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Hegel expuso extensamente su filosofía de la historia en sus </w:t>
      </w:r>
      <w:r w:rsidR="00BB79E8" w:rsidRPr="00BB79E8">
        <w:rPr>
          <w:rFonts w:ascii="Arial" w:hAnsi="Arial" w:cs="Arial"/>
          <w:b/>
          <w:i/>
          <w:iCs/>
        </w:rPr>
        <w:t>Lecciones sobre la Filosofía de la Historia Universal</w:t>
      </w:r>
      <w:r w:rsidR="00BB79E8" w:rsidRPr="00BB79E8">
        <w:rPr>
          <w:rFonts w:ascii="Arial" w:hAnsi="Arial" w:cs="Arial"/>
          <w:b/>
        </w:rPr>
        <w:t xml:space="preserve">. Sin embargo, la exposición más notable de su visión dialéctica de la historia es aquella contenida en la obra que, como ninguna otra, encarna y simboliza su filosofía: la </w:t>
      </w:r>
      <w:r w:rsidR="00BB79E8" w:rsidRPr="00BB79E8">
        <w:rPr>
          <w:rFonts w:ascii="Arial" w:hAnsi="Arial" w:cs="Arial"/>
          <w:b/>
          <w:i/>
          <w:iCs/>
        </w:rPr>
        <w:t>Fenomenología del Espíritu</w:t>
      </w:r>
      <w:r w:rsidR="00BB79E8" w:rsidRPr="00BB79E8">
        <w:rPr>
          <w:rFonts w:ascii="Arial" w:hAnsi="Arial" w:cs="Arial"/>
          <w:b/>
        </w:rPr>
        <w:t>. Se trata del análisis presentado en la sección ce</w:t>
      </w:r>
      <w:r w:rsidR="00BB79E8" w:rsidRPr="00BB79E8">
        <w:rPr>
          <w:rFonts w:ascii="Arial" w:hAnsi="Arial" w:cs="Arial"/>
          <w:b/>
        </w:rPr>
        <w:t>n</w:t>
      </w:r>
      <w:r w:rsidR="00BB79E8" w:rsidRPr="00BB79E8">
        <w:rPr>
          <w:rFonts w:ascii="Arial" w:hAnsi="Arial" w:cs="Arial"/>
          <w:b/>
        </w:rPr>
        <w:t xml:space="preserve">tral de la </w:t>
      </w:r>
      <w:r w:rsidR="00BB79E8" w:rsidRPr="00BB79E8">
        <w:rPr>
          <w:rFonts w:ascii="Arial" w:hAnsi="Arial" w:cs="Arial"/>
          <w:b/>
          <w:i/>
          <w:iCs/>
        </w:rPr>
        <w:t>Fenomenología</w:t>
      </w:r>
      <w:r w:rsidR="00BB79E8" w:rsidRPr="00BB79E8">
        <w:rPr>
          <w:rFonts w:ascii="Arial" w:hAnsi="Arial" w:cs="Arial"/>
          <w:b/>
        </w:rPr>
        <w:t xml:space="preserve">, que lleva por rúbrica </w:t>
      </w:r>
      <w:r w:rsidR="00BB79E8" w:rsidRPr="00BB79E8">
        <w:rPr>
          <w:rFonts w:ascii="Arial" w:hAnsi="Arial" w:cs="Arial"/>
          <w:b/>
          <w:i/>
          <w:iCs/>
        </w:rPr>
        <w:t>El Espíritu</w:t>
      </w:r>
      <w:r w:rsidR="00BB79E8" w:rsidRPr="00BB79E8">
        <w:rPr>
          <w:rFonts w:ascii="Arial" w:hAnsi="Arial" w:cs="Arial"/>
          <w:b/>
        </w:rPr>
        <w:t xml:space="preserve"> (</w:t>
      </w:r>
      <w:proofErr w:type="spellStart"/>
      <w:r w:rsidR="00BB79E8" w:rsidRPr="00BB79E8">
        <w:rPr>
          <w:rFonts w:ascii="Arial" w:hAnsi="Arial" w:cs="Arial"/>
          <w:b/>
          <w:i/>
          <w:iCs/>
        </w:rPr>
        <w:t>Der</w:t>
      </w:r>
      <w:proofErr w:type="spellEnd"/>
      <w:r w:rsidR="00BB79E8" w:rsidRPr="00BB79E8">
        <w:rPr>
          <w:rFonts w:ascii="Arial" w:hAnsi="Arial" w:cs="Arial"/>
          <w:b/>
          <w:i/>
          <w:iCs/>
        </w:rPr>
        <w:t xml:space="preserve"> </w:t>
      </w:r>
      <w:proofErr w:type="spellStart"/>
      <w:r w:rsidR="00BB79E8" w:rsidRPr="00BB79E8">
        <w:rPr>
          <w:rFonts w:ascii="Arial" w:hAnsi="Arial" w:cs="Arial"/>
          <w:b/>
          <w:i/>
          <w:iCs/>
        </w:rPr>
        <w:t>Geist</w:t>
      </w:r>
      <w:proofErr w:type="spellEnd"/>
      <w:r w:rsidR="00BB79E8" w:rsidRPr="00BB79E8">
        <w:rPr>
          <w:rFonts w:ascii="Arial" w:hAnsi="Arial" w:cs="Arial"/>
          <w:b/>
        </w:rPr>
        <w:t>) y que trata de la hi</w:t>
      </w:r>
      <w:r w:rsidR="00BB79E8" w:rsidRPr="00BB79E8">
        <w:rPr>
          <w:rFonts w:ascii="Arial" w:hAnsi="Arial" w:cs="Arial"/>
          <w:b/>
        </w:rPr>
        <w:t>s</w:t>
      </w:r>
      <w:r w:rsidR="00BB79E8" w:rsidRPr="00BB79E8">
        <w:rPr>
          <w:rFonts w:ascii="Arial" w:hAnsi="Arial" w:cs="Arial"/>
          <w:b/>
        </w:rPr>
        <w:t>toria europea desde la Grecia clásica hasta la Alemania del tiempo de Hegel.</w:t>
      </w:r>
    </w:p>
    <w:p w:rsidR="00343DA0" w:rsidRDefault="00343DA0" w:rsidP="00BB79E8">
      <w:pPr>
        <w:pStyle w:val="NormalWeb"/>
        <w:spacing w:before="0" w:beforeAutospacing="0" w:after="0" w:afterAutospacing="0"/>
        <w:jc w:val="both"/>
        <w:rPr>
          <w:rFonts w:ascii="Arial" w:hAnsi="Arial" w:cs="Arial"/>
          <w:b/>
        </w:rPr>
      </w:pPr>
    </w:p>
    <w:p w:rsidR="00091198" w:rsidRDefault="00091198" w:rsidP="00BB79E8">
      <w:pPr>
        <w:pStyle w:val="NormalWeb"/>
        <w:spacing w:before="0" w:beforeAutospacing="0" w:after="0" w:afterAutospacing="0"/>
        <w:jc w:val="both"/>
        <w:rPr>
          <w:rFonts w:ascii="Arial" w:hAnsi="Arial" w:cs="Arial"/>
          <w:b/>
        </w:rPr>
      </w:pPr>
      <w:r w:rsidRPr="00BB79E8">
        <w:rPr>
          <w:rFonts w:ascii="Arial" w:hAnsi="Arial" w:cs="Arial"/>
          <w:b/>
        </w:rPr>
        <w:lastRenderedPageBreak/>
        <w:t xml:space="preserve"> </w:t>
      </w:r>
      <w:r w:rsidR="00343DA0">
        <w:rPr>
          <w:rFonts w:ascii="Arial" w:hAnsi="Arial" w:cs="Arial"/>
          <w:b/>
        </w:rPr>
        <w:t xml:space="preserve">  </w:t>
      </w:r>
      <w:r w:rsidR="00BB79E8" w:rsidRPr="00BB79E8">
        <w:rPr>
          <w:rFonts w:ascii="Arial" w:hAnsi="Arial" w:cs="Arial"/>
          <w:b/>
        </w:rPr>
        <w:t>En concordancia con su esquema dialéctico, Hegel divide el período a analizar en tres grandes fases: la de la unidad originaria (la polis de la Grecia clásica), la de la división co</w:t>
      </w:r>
      <w:r w:rsidR="00BB79E8" w:rsidRPr="00BB79E8">
        <w:rPr>
          <w:rFonts w:ascii="Arial" w:hAnsi="Arial" w:cs="Arial"/>
          <w:b/>
        </w:rPr>
        <w:t>n</w:t>
      </w:r>
      <w:r w:rsidR="00BB79E8" w:rsidRPr="00BB79E8">
        <w:rPr>
          <w:rFonts w:ascii="Arial" w:hAnsi="Arial" w:cs="Arial"/>
          <w:b/>
        </w:rPr>
        <w:t>flictiva pero desarrolladora (Roma, el feudalismo y la edad moderna hasta la Revolución Francesa) y, finalmente, la vuelta a la unidad, pero ahora enriquecida por el desarrollo a</w:t>
      </w:r>
      <w:r w:rsidR="00BB79E8" w:rsidRPr="00BB79E8">
        <w:rPr>
          <w:rFonts w:ascii="Arial" w:hAnsi="Arial" w:cs="Arial"/>
          <w:b/>
        </w:rPr>
        <w:t>n</w:t>
      </w:r>
      <w:r w:rsidR="00BB79E8" w:rsidRPr="00BB79E8">
        <w:rPr>
          <w:rFonts w:ascii="Arial" w:hAnsi="Arial" w:cs="Arial"/>
          <w:b/>
        </w:rPr>
        <w:t xml:space="preserve">terior (el presente de Hegel). El punto de arranque es el momento de lo que Hegel llama el </w:t>
      </w:r>
      <w:r w:rsidR="00BB79E8" w:rsidRPr="00BB79E8">
        <w:rPr>
          <w:rFonts w:ascii="Arial" w:hAnsi="Arial" w:cs="Arial"/>
          <w:b/>
          <w:i/>
          <w:iCs/>
        </w:rPr>
        <w:t>Espíritu verdadero</w:t>
      </w:r>
      <w:r w:rsidR="00BB79E8" w:rsidRPr="00BB79E8">
        <w:rPr>
          <w:rFonts w:ascii="Arial" w:hAnsi="Arial" w:cs="Arial"/>
          <w:b/>
        </w:rPr>
        <w:t xml:space="preserve"> (</w:t>
      </w:r>
      <w:proofErr w:type="spellStart"/>
      <w:r w:rsidR="00BB79E8" w:rsidRPr="00BB79E8">
        <w:rPr>
          <w:rFonts w:ascii="Arial" w:hAnsi="Arial" w:cs="Arial"/>
          <w:b/>
          <w:i/>
          <w:iCs/>
        </w:rPr>
        <w:t>Der</w:t>
      </w:r>
      <w:proofErr w:type="spellEnd"/>
      <w:r w:rsidR="00BB79E8" w:rsidRPr="00BB79E8">
        <w:rPr>
          <w:rFonts w:ascii="Arial" w:hAnsi="Arial" w:cs="Arial"/>
          <w:b/>
          <w:i/>
          <w:iCs/>
        </w:rPr>
        <w:t xml:space="preserve"> </w:t>
      </w:r>
      <w:proofErr w:type="spellStart"/>
      <w:r w:rsidR="00BB79E8" w:rsidRPr="00BB79E8">
        <w:rPr>
          <w:rFonts w:ascii="Arial" w:hAnsi="Arial" w:cs="Arial"/>
          <w:b/>
          <w:i/>
          <w:iCs/>
        </w:rPr>
        <w:t>wahre</w:t>
      </w:r>
      <w:proofErr w:type="spellEnd"/>
      <w:r w:rsidR="00BB79E8" w:rsidRPr="00BB79E8">
        <w:rPr>
          <w:rFonts w:ascii="Arial" w:hAnsi="Arial" w:cs="Arial"/>
          <w:b/>
          <w:i/>
          <w:iCs/>
        </w:rPr>
        <w:t xml:space="preserve"> </w:t>
      </w:r>
      <w:proofErr w:type="spellStart"/>
      <w:r w:rsidR="00BB79E8" w:rsidRPr="00BB79E8">
        <w:rPr>
          <w:rFonts w:ascii="Arial" w:hAnsi="Arial" w:cs="Arial"/>
          <w:b/>
          <w:i/>
          <w:iCs/>
        </w:rPr>
        <w:t>Geist</w:t>
      </w:r>
      <w:proofErr w:type="spellEnd"/>
      <w:r w:rsidR="00BB79E8" w:rsidRPr="00BB79E8">
        <w:rPr>
          <w:rFonts w:ascii="Arial" w:hAnsi="Arial" w:cs="Arial"/>
          <w:b/>
        </w:rPr>
        <w:t xml:space="preserve">). </w:t>
      </w:r>
    </w:p>
    <w:p w:rsidR="00091198" w:rsidRDefault="0009119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Este momento, representado por las ciudades estado griegas, nos muestra el Espíritu en su unidad primigenia, aún indiferenciado y no desarrollado. Es un m</w:t>
      </w:r>
      <w:r w:rsidRPr="00BB79E8">
        <w:rPr>
          <w:rFonts w:ascii="Arial" w:hAnsi="Arial" w:cs="Arial"/>
          <w:b/>
        </w:rPr>
        <w:t>o</w:t>
      </w:r>
      <w:r w:rsidRPr="00BB79E8">
        <w:rPr>
          <w:rFonts w:ascii="Arial" w:hAnsi="Arial" w:cs="Arial"/>
          <w:b/>
        </w:rPr>
        <w:t>mento de felicidad dada por la armonía entre el todo (la ciudad) y las partes (los ciudadanos), donde los ind</w:t>
      </w:r>
      <w:r w:rsidRPr="00BB79E8">
        <w:rPr>
          <w:rFonts w:ascii="Arial" w:hAnsi="Arial" w:cs="Arial"/>
          <w:b/>
        </w:rPr>
        <w:t>i</w:t>
      </w:r>
      <w:r w:rsidRPr="00BB79E8">
        <w:rPr>
          <w:rFonts w:ascii="Arial" w:hAnsi="Arial" w:cs="Arial"/>
          <w:b/>
        </w:rPr>
        <w:t xml:space="preserve">viduos entienden su destino como una expresión directa del destino colectivo y donde, como lo dice Hegel de una manera inspirada por la </w:t>
      </w:r>
      <w:hyperlink r:id="rId94" w:tooltip="Antígona (Sófocles)" w:history="1">
        <w:r w:rsidRPr="00BB79E8">
          <w:rPr>
            <w:rStyle w:val="Hipervnculo"/>
            <w:rFonts w:ascii="Arial" w:hAnsi="Arial" w:cs="Arial"/>
            <w:b/>
            <w:i/>
            <w:iCs/>
            <w:color w:val="auto"/>
            <w:u w:val="none"/>
          </w:rPr>
          <w:t>Antígona</w:t>
        </w:r>
      </w:hyperlink>
      <w:r w:rsidRPr="00BB79E8">
        <w:rPr>
          <w:rFonts w:ascii="Arial" w:hAnsi="Arial" w:cs="Arial"/>
          <w:b/>
        </w:rPr>
        <w:t xml:space="preserve"> de </w:t>
      </w:r>
      <w:hyperlink r:id="rId95" w:tooltip="Sófocles" w:history="1">
        <w:r w:rsidRPr="00BB79E8">
          <w:rPr>
            <w:rStyle w:val="Hipervnculo"/>
            <w:rFonts w:ascii="Arial" w:hAnsi="Arial" w:cs="Arial"/>
            <w:b/>
            <w:color w:val="auto"/>
            <w:u w:val="none"/>
          </w:rPr>
          <w:t>Sófocles</w:t>
        </w:r>
      </w:hyperlink>
      <w:r w:rsidRPr="00BB79E8">
        <w:rPr>
          <w:rFonts w:ascii="Arial" w:hAnsi="Arial" w:cs="Arial"/>
          <w:b/>
        </w:rPr>
        <w:t>, la ley humana y la ley divina coinc</w:t>
      </w:r>
      <w:r w:rsidRPr="00BB79E8">
        <w:rPr>
          <w:rFonts w:ascii="Arial" w:hAnsi="Arial" w:cs="Arial"/>
          <w:b/>
        </w:rPr>
        <w:t>i</w:t>
      </w:r>
      <w:r w:rsidRPr="00BB79E8">
        <w:rPr>
          <w:rFonts w:ascii="Arial" w:hAnsi="Arial" w:cs="Arial"/>
          <w:b/>
        </w:rPr>
        <w:t xml:space="preserve">den. </w:t>
      </w:r>
    </w:p>
    <w:p w:rsidR="00343DA0" w:rsidRDefault="00343DA0"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Los hombres viven aquí de acuerdo a las costumbres heredadas que forman la base de una ética espontánea y evidente, aún muy distante de la moral reflexiva. Este estado o momento representa una especie de infancia de la humanidad: feliz en la inmediatez nat</w:t>
      </w:r>
      <w:r w:rsidRPr="00BB79E8">
        <w:rPr>
          <w:rFonts w:ascii="Arial" w:hAnsi="Arial" w:cs="Arial"/>
          <w:b/>
        </w:rPr>
        <w:t>u</w:t>
      </w:r>
      <w:r w:rsidRPr="00BB79E8">
        <w:rPr>
          <w:rFonts w:ascii="Arial" w:hAnsi="Arial" w:cs="Arial"/>
          <w:b/>
        </w:rPr>
        <w:t>ral de sus vínculos y en sus certidu</w:t>
      </w:r>
      <w:r w:rsidRPr="00BB79E8">
        <w:rPr>
          <w:rFonts w:ascii="Arial" w:hAnsi="Arial" w:cs="Arial"/>
          <w:b/>
        </w:rPr>
        <w:t>m</w:t>
      </w:r>
      <w:r w:rsidRPr="00BB79E8">
        <w:rPr>
          <w:rFonts w:ascii="Arial" w:hAnsi="Arial" w:cs="Arial"/>
          <w:b/>
        </w:rPr>
        <w:t>bres aún no cuestionadas. Pero esta felicidad de la armonía primigenia no puede durar, ya que su precio es la falta de desarrollo. Por su nat</w:t>
      </w:r>
      <w:r w:rsidRPr="00BB79E8">
        <w:rPr>
          <w:rFonts w:ascii="Arial" w:hAnsi="Arial" w:cs="Arial"/>
          <w:b/>
        </w:rPr>
        <w:t>u</w:t>
      </w:r>
      <w:r w:rsidRPr="00BB79E8">
        <w:rPr>
          <w:rFonts w:ascii="Arial" w:hAnsi="Arial" w:cs="Arial"/>
          <w:b/>
        </w:rPr>
        <w:t>raleza, el Espíritu busca profundizar en su propio contenido y tal como Adán, y con las mismas consecuencias, no puede dejar de c</w:t>
      </w:r>
      <w:r w:rsidRPr="00BB79E8">
        <w:rPr>
          <w:rFonts w:ascii="Arial" w:hAnsi="Arial" w:cs="Arial"/>
          <w:b/>
        </w:rPr>
        <w:t>o</w:t>
      </w:r>
      <w:r w:rsidRPr="00BB79E8">
        <w:rPr>
          <w:rFonts w:ascii="Arial" w:hAnsi="Arial" w:cs="Arial"/>
          <w:b/>
        </w:rPr>
        <w:t>mer del fruto del árbol de la sabiduría.</w:t>
      </w:r>
    </w:p>
    <w:p w:rsidR="00BB79E8" w:rsidRDefault="00BB79E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 De esta manera se rompe el encanto del Jardín del Edén y un abismo se abre entre la ley divina y la ley humana. Los hombres se individualizan y entran en conflicto unos con otros: la comunidad original se quiebra. Así se e</w:t>
      </w:r>
      <w:r w:rsidRPr="00BB79E8">
        <w:rPr>
          <w:rFonts w:ascii="Arial" w:hAnsi="Arial" w:cs="Arial"/>
          <w:b/>
        </w:rPr>
        <w:t>n</w:t>
      </w:r>
      <w:r w:rsidRPr="00BB79E8">
        <w:rPr>
          <w:rFonts w:ascii="Arial" w:hAnsi="Arial" w:cs="Arial"/>
          <w:b/>
        </w:rPr>
        <w:t>frentan las familias y luego las ciudades entre sí, cada una de las cuales quiere afirmar su ley y sus peculiaridades como univers</w:t>
      </w:r>
      <w:r w:rsidRPr="00BB79E8">
        <w:rPr>
          <w:rFonts w:ascii="Arial" w:hAnsi="Arial" w:cs="Arial"/>
          <w:b/>
        </w:rPr>
        <w:t>a</w:t>
      </w:r>
      <w:r w:rsidRPr="00BB79E8">
        <w:rPr>
          <w:rFonts w:ascii="Arial" w:hAnsi="Arial" w:cs="Arial"/>
          <w:b/>
        </w:rPr>
        <w:t>les y busca por ello someter a las demás. La guerra se hace inevitable, pero el Espíritu no retrocede ni ante la gu</w:t>
      </w:r>
      <w:r w:rsidRPr="00BB79E8">
        <w:rPr>
          <w:rFonts w:ascii="Arial" w:hAnsi="Arial" w:cs="Arial"/>
          <w:b/>
        </w:rPr>
        <w:t>e</w:t>
      </w:r>
      <w:r w:rsidRPr="00BB79E8">
        <w:rPr>
          <w:rFonts w:ascii="Arial" w:hAnsi="Arial" w:cs="Arial"/>
          <w:b/>
        </w:rPr>
        <w:t xml:space="preserve">rra ni los sufrimientos. </w:t>
      </w:r>
    </w:p>
    <w:p w:rsidR="00343DA0" w:rsidRDefault="00343DA0"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Tanto por las divisiones y desgarramientos internos como por los conflictos externos pie</w:t>
      </w:r>
      <w:r w:rsidRPr="00BB79E8">
        <w:rPr>
          <w:rFonts w:ascii="Arial" w:hAnsi="Arial" w:cs="Arial"/>
          <w:b/>
        </w:rPr>
        <w:t>r</w:t>
      </w:r>
      <w:r w:rsidRPr="00BB79E8">
        <w:rPr>
          <w:rFonts w:ascii="Arial" w:hAnsi="Arial" w:cs="Arial"/>
          <w:b/>
        </w:rPr>
        <w:t xml:space="preserve">den las viejas costumbres su legitimidad natural y espontánea, su validez evidente e </w:t>
      </w:r>
      <w:proofErr w:type="spellStart"/>
      <w:r w:rsidRPr="00BB79E8">
        <w:rPr>
          <w:rFonts w:ascii="Arial" w:hAnsi="Arial" w:cs="Arial"/>
          <w:b/>
        </w:rPr>
        <w:t>i</w:t>
      </w:r>
      <w:r w:rsidRPr="00BB79E8">
        <w:rPr>
          <w:rFonts w:ascii="Arial" w:hAnsi="Arial" w:cs="Arial"/>
          <w:b/>
        </w:rPr>
        <w:t>n</w:t>
      </w:r>
      <w:r w:rsidRPr="00BB79E8">
        <w:rPr>
          <w:rFonts w:ascii="Arial" w:hAnsi="Arial" w:cs="Arial"/>
          <w:b/>
        </w:rPr>
        <w:t>cuestionada</w:t>
      </w:r>
      <w:proofErr w:type="spellEnd"/>
      <w:r w:rsidRPr="00BB79E8">
        <w:rPr>
          <w:rFonts w:ascii="Arial" w:hAnsi="Arial" w:cs="Arial"/>
          <w:b/>
        </w:rPr>
        <w:t>. La infancia queda así atrás y se entra en la fase de la juventud, activa, des</w:t>
      </w:r>
      <w:r w:rsidRPr="00BB79E8">
        <w:rPr>
          <w:rFonts w:ascii="Arial" w:hAnsi="Arial" w:cs="Arial"/>
          <w:b/>
        </w:rPr>
        <w:t>a</w:t>
      </w:r>
      <w:r w:rsidRPr="00BB79E8">
        <w:rPr>
          <w:rFonts w:ascii="Arial" w:hAnsi="Arial" w:cs="Arial"/>
          <w:b/>
        </w:rPr>
        <w:t>fiante y co</w:t>
      </w:r>
      <w:r w:rsidRPr="00BB79E8">
        <w:rPr>
          <w:rFonts w:ascii="Arial" w:hAnsi="Arial" w:cs="Arial"/>
          <w:b/>
        </w:rPr>
        <w:t>n</w:t>
      </w:r>
      <w:r w:rsidRPr="00BB79E8">
        <w:rPr>
          <w:rFonts w:ascii="Arial" w:hAnsi="Arial" w:cs="Arial"/>
          <w:b/>
        </w:rPr>
        <w:t>flictiva. De esta manera se adentran los hombres en una larga peregrinación, en un estado social caracterizado por la división y el extrañamiento. El Espíritu entra en el r</w:t>
      </w:r>
      <w:r w:rsidRPr="00BB79E8">
        <w:rPr>
          <w:rFonts w:ascii="Arial" w:hAnsi="Arial" w:cs="Arial"/>
          <w:b/>
        </w:rPr>
        <w:t>e</w:t>
      </w:r>
      <w:r w:rsidRPr="00BB79E8">
        <w:rPr>
          <w:rFonts w:ascii="Arial" w:hAnsi="Arial" w:cs="Arial"/>
          <w:b/>
        </w:rPr>
        <w:t>ino de la alienación.</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El segundo momento del desarrollo del Espíritu es aquel del </w:t>
      </w:r>
      <w:r w:rsidRPr="00BB79E8">
        <w:rPr>
          <w:rFonts w:ascii="Arial" w:hAnsi="Arial" w:cs="Arial"/>
          <w:b/>
          <w:i/>
          <w:iCs/>
        </w:rPr>
        <w:t>Espíritu extrañado de sí mi</w:t>
      </w:r>
      <w:r w:rsidRPr="00BB79E8">
        <w:rPr>
          <w:rFonts w:ascii="Arial" w:hAnsi="Arial" w:cs="Arial"/>
          <w:b/>
          <w:i/>
          <w:iCs/>
        </w:rPr>
        <w:t>s</w:t>
      </w:r>
      <w:r w:rsidRPr="00BB79E8">
        <w:rPr>
          <w:rFonts w:ascii="Arial" w:hAnsi="Arial" w:cs="Arial"/>
          <w:b/>
          <w:i/>
          <w:iCs/>
        </w:rPr>
        <w:t>mo</w:t>
      </w:r>
      <w:r w:rsidRPr="00BB79E8">
        <w:rPr>
          <w:rFonts w:ascii="Arial" w:hAnsi="Arial" w:cs="Arial"/>
          <w:b/>
        </w:rPr>
        <w:t xml:space="preserve"> (</w:t>
      </w:r>
      <w:proofErr w:type="spellStart"/>
      <w:r w:rsidRPr="00BB79E8">
        <w:rPr>
          <w:rFonts w:ascii="Arial" w:hAnsi="Arial" w:cs="Arial"/>
          <w:b/>
          <w:i/>
          <w:iCs/>
        </w:rPr>
        <w:t>Der</w:t>
      </w:r>
      <w:proofErr w:type="spellEnd"/>
      <w:r w:rsidRPr="00BB79E8">
        <w:rPr>
          <w:rFonts w:ascii="Arial" w:hAnsi="Arial" w:cs="Arial"/>
          <w:b/>
          <w:i/>
          <w:iCs/>
        </w:rPr>
        <w:t xml:space="preserve"> </w:t>
      </w:r>
      <w:proofErr w:type="spellStart"/>
      <w:r w:rsidRPr="00BB79E8">
        <w:rPr>
          <w:rFonts w:ascii="Arial" w:hAnsi="Arial" w:cs="Arial"/>
          <w:b/>
          <w:i/>
          <w:iCs/>
        </w:rPr>
        <w:t>sich</w:t>
      </w:r>
      <w:proofErr w:type="spellEnd"/>
      <w:r w:rsidRPr="00BB79E8">
        <w:rPr>
          <w:rFonts w:ascii="Arial" w:hAnsi="Arial" w:cs="Arial"/>
          <w:b/>
          <w:i/>
          <w:iCs/>
        </w:rPr>
        <w:t xml:space="preserve"> </w:t>
      </w:r>
      <w:proofErr w:type="spellStart"/>
      <w:r w:rsidRPr="00BB79E8">
        <w:rPr>
          <w:rFonts w:ascii="Arial" w:hAnsi="Arial" w:cs="Arial"/>
          <w:b/>
          <w:i/>
          <w:iCs/>
        </w:rPr>
        <w:t>en</w:t>
      </w:r>
      <w:r w:rsidRPr="00BB79E8">
        <w:rPr>
          <w:rFonts w:ascii="Arial" w:hAnsi="Arial" w:cs="Arial"/>
          <w:b/>
          <w:i/>
          <w:iCs/>
        </w:rPr>
        <w:t>t</w:t>
      </w:r>
      <w:r w:rsidRPr="00BB79E8">
        <w:rPr>
          <w:rFonts w:ascii="Arial" w:hAnsi="Arial" w:cs="Arial"/>
          <w:b/>
          <w:i/>
          <w:iCs/>
        </w:rPr>
        <w:t>fremdete</w:t>
      </w:r>
      <w:proofErr w:type="spellEnd"/>
      <w:r w:rsidRPr="00BB79E8">
        <w:rPr>
          <w:rFonts w:ascii="Arial" w:hAnsi="Arial" w:cs="Arial"/>
          <w:b/>
          <w:i/>
          <w:iCs/>
        </w:rPr>
        <w:t xml:space="preserve"> </w:t>
      </w:r>
      <w:proofErr w:type="spellStart"/>
      <w:r w:rsidRPr="00BB79E8">
        <w:rPr>
          <w:rFonts w:ascii="Arial" w:hAnsi="Arial" w:cs="Arial"/>
          <w:b/>
          <w:i/>
          <w:iCs/>
        </w:rPr>
        <w:t>Geist</w:t>
      </w:r>
      <w:proofErr w:type="spellEnd"/>
      <w:r w:rsidRPr="00BB79E8">
        <w:rPr>
          <w:rFonts w:ascii="Arial" w:hAnsi="Arial" w:cs="Arial"/>
          <w:b/>
        </w:rPr>
        <w:t>). El Espíritu se ha hecho extraño a sí mismo, la unidad y la totalidad han cedido lugar a la lucha de las partes en un mundo cada vez más atomizado, donde lo particular (los individuos o los grupos) se rebela contra lo general (la sociedad o comunidad). El tejido social se escinde entre una esfera privada y una pública. La vida i</w:t>
      </w:r>
      <w:r w:rsidRPr="00BB79E8">
        <w:rPr>
          <w:rFonts w:ascii="Arial" w:hAnsi="Arial" w:cs="Arial"/>
          <w:b/>
        </w:rPr>
        <w:t>n</w:t>
      </w:r>
      <w:r w:rsidRPr="00BB79E8">
        <w:rPr>
          <w:rFonts w:ascii="Arial" w:hAnsi="Arial" w:cs="Arial"/>
          <w:b/>
        </w:rPr>
        <w:t>dividual se privatiza y, al mismo tiempo, lo público pasa a ser el dominio o la propi</w:t>
      </w:r>
      <w:r w:rsidRPr="00BB79E8">
        <w:rPr>
          <w:rFonts w:ascii="Arial" w:hAnsi="Arial" w:cs="Arial"/>
          <w:b/>
        </w:rPr>
        <w:t>e</w:t>
      </w:r>
      <w:r w:rsidRPr="00BB79E8">
        <w:rPr>
          <w:rFonts w:ascii="Arial" w:hAnsi="Arial" w:cs="Arial"/>
          <w:b/>
        </w:rPr>
        <w:t xml:space="preserve">dad de unos pocos: el Estado se separa de la sociedad. </w:t>
      </w:r>
    </w:p>
    <w:p w:rsid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La marcha del progreso que resulta de esta división se hace ajena a sus propios cread</w:t>
      </w:r>
      <w:r w:rsidRPr="00BB79E8">
        <w:rPr>
          <w:rFonts w:ascii="Arial" w:hAnsi="Arial" w:cs="Arial"/>
          <w:b/>
        </w:rPr>
        <w:t>o</w:t>
      </w:r>
      <w:r w:rsidRPr="00BB79E8">
        <w:rPr>
          <w:rFonts w:ascii="Arial" w:hAnsi="Arial" w:cs="Arial"/>
          <w:b/>
        </w:rPr>
        <w:t>res. La historia discurre así, como Hegel primero y luego Marx gustaba de decir, a espaldas de los hombres. La pérdida de la unidad primigenia y la división social crean un fuerte se</w:t>
      </w:r>
      <w:r w:rsidRPr="00BB79E8">
        <w:rPr>
          <w:rFonts w:ascii="Arial" w:hAnsi="Arial" w:cs="Arial"/>
          <w:b/>
        </w:rPr>
        <w:t>n</w:t>
      </w:r>
      <w:r w:rsidRPr="00BB79E8">
        <w:rPr>
          <w:rFonts w:ascii="Arial" w:hAnsi="Arial" w:cs="Arial"/>
          <w:b/>
        </w:rPr>
        <w:t>timiento de infelicidad. Es la época de lo que Hegel llama la “conciencia infeliz” (</w:t>
      </w:r>
      <w:proofErr w:type="spellStart"/>
      <w:r w:rsidRPr="00BB79E8">
        <w:rPr>
          <w:rFonts w:ascii="Arial" w:hAnsi="Arial" w:cs="Arial"/>
          <w:b/>
          <w:i/>
          <w:iCs/>
        </w:rPr>
        <w:t>unglückl</w:t>
      </w:r>
      <w:r w:rsidRPr="00BB79E8">
        <w:rPr>
          <w:rFonts w:ascii="Arial" w:hAnsi="Arial" w:cs="Arial"/>
          <w:b/>
          <w:i/>
          <w:iCs/>
        </w:rPr>
        <w:t>i</w:t>
      </w:r>
      <w:r w:rsidRPr="00BB79E8">
        <w:rPr>
          <w:rFonts w:ascii="Arial" w:hAnsi="Arial" w:cs="Arial"/>
          <w:b/>
          <w:i/>
          <w:iCs/>
        </w:rPr>
        <w:t>ge</w:t>
      </w:r>
      <w:proofErr w:type="spellEnd"/>
      <w:r w:rsidRPr="00BB79E8">
        <w:rPr>
          <w:rFonts w:ascii="Arial" w:hAnsi="Arial" w:cs="Arial"/>
          <w:b/>
          <w:i/>
          <w:iCs/>
        </w:rPr>
        <w:t xml:space="preserve"> </w:t>
      </w:r>
      <w:proofErr w:type="spellStart"/>
      <w:r w:rsidRPr="00BB79E8">
        <w:rPr>
          <w:rFonts w:ascii="Arial" w:hAnsi="Arial" w:cs="Arial"/>
          <w:b/>
          <w:i/>
          <w:iCs/>
        </w:rPr>
        <w:t>Bewusstsein</w:t>
      </w:r>
      <w:proofErr w:type="spellEnd"/>
      <w:r w:rsidRPr="00BB79E8">
        <w:rPr>
          <w:rFonts w:ascii="Arial" w:hAnsi="Arial" w:cs="Arial"/>
          <w:b/>
        </w:rPr>
        <w:t>), la cual encuentra en el cristianismo su expresión religiosa adecuada por medio de la cual reconoce su propio e</w:t>
      </w:r>
      <w:r w:rsidRPr="00BB79E8">
        <w:rPr>
          <w:rFonts w:ascii="Arial" w:hAnsi="Arial" w:cs="Arial"/>
          <w:b/>
        </w:rPr>
        <w:t>x</w:t>
      </w:r>
      <w:r w:rsidRPr="00BB79E8">
        <w:rPr>
          <w:rFonts w:ascii="Arial" w:hAnsi="Arial" w:cs="Arial"/>
          <w:b/>
        </w:rPr>
        <w:t>trañamiento y su incapacidad de comprender su propia obra en la idea de un Dios trascendente, inalcanz</w:t>
      </w:r>
      <w:r w:rsidRPr="00BB79E8">
        <w:rPr>
          <w:rFonts w:ascii="Arial" w:hAnsi="Arial" w:cs="Arial"/>
          <w:b/>
        </w:rPr>
        <w:t>a</w:t>
      </w:r>
      <w:r w:rsidRPr="00BB79E8">
        <w:rPr>
          <w:rFonts w:ascii="Arial" w:hAnsi="Arial" w:cs="Arial"/>
          <w:b/>
        </w:rPr>
        <w:t>ble e incomprensible. La vida se hace misterio y el misterio pasa a ser la esencia de Dios. Todo esto es doloroso, pero así es el progreso, la realización de la razón es trágica tal como lo enseña el sacrificio mismo de Cristo.</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lastRenderedPageBreak/>
        <w:t>El conflicto entre el todo y las partes alcanza su forma más aguda en la lucha que direct</w:t>
      </w:r>
      <w:r w:rsidRPr="00BB79E8">
        <w:rPr>
          <w:rFonts w:ascii="Arial" w:hAnsi="Arial" w:cs="Arial"/>
          <w:b/>
        </w:rPr>
        <w:t>a</w:t>
      </w:r>
      <w:r w:rsidRPr="00BB79E8">
        <w:rPr>
          <w:rFonts w:ascii="Arial" w:hAnsi="Arial" w:cs="Arial"/>
          <w:b/>
        </w:rPr>
        <w:t>mente precede la época de Hegel: la lucha entre la ilustración y la superstición (</w:t>
      </w:r>
      <w:proofErr w:type="spellStart"/>
      <w:r w:rsidRPr="00BB79E8">
        <w:rPr>
          <w:rFonts w:ascii="Arial" w:hAnsi="Arial" w:cs="Arial"/>
          <w:b/>
          <w:i/>
          <w:iCs/>
        </w:rPr>
        <w:t>der</w:t>
      </w:r>
      <w:proofErr w:type="spellEnd"/>
      <w:r w:rsidRPr="00BB79E8">
        <w:rPr>
          <w:rFonts w:ascii="Arial" w:hAnsi="Arial" w:cs="Arial"/>
          <w:b/>
          <w:i/>
          <w:iCs/>
        </w:rPr>
        <w:t xml:space="preserve"> </w:t>
      </w:r>
      <w:proofErr w:type="spellStart"/>
      <w:r w:rsidRPr="00BB79E8">
        <w:rPr>
          <w:rFonts w:ascii="Arial" w:hAnsi="Arial" w:cs="Arial"/>
          <w:b/>
          <w:i/>
          <w:iCs/>
        </w:rPr>
        <w:t>kampf</w:t>
      </w:r>
      <w:proofErr w:type="spellEnd"/>
      <w:r w:rsidRPr="00BB79E8">
        <w:rPr>
          <w:rFonts w:ascii="Arial" w:hAnsi="Arial" w:cs="Arial"/>
          <w:b/>
          <w:i/>
          <w:iCs/>
        </w:rPr>
        <w:t xml:space="preserve"> </w:t>
      </w:r>
      <w:proofErr w:type="spellStart"/>
      <w:r w:rsidRPr="00BB79E8">
        <w:rPr>
          <w:rFonts w:ascii="Arial" w:hAnsi="Arial" w:cs="Arial"/>
          <w:b/>
          <w:i/>
          <w:iCs/>
        </w:rPr>
        <w:t>der</w:t>
      </w:r>
      <w:proofErr w:type="spellEnd"/>
      <w:r w:rsidRPr="00BB79E8">
        <w:rPr>
          <w:rFonts w:ascii="Arial" w:hAnsi="Arial" w:cs="Arial"/>
          <w:b/>
          <w:i/>
          <w:iCs/>
        </w:rPr>
        <w:t xml:space="preserve"> </w:t>
      </w:r>
      <w:proofErr w:type="spellStart"/>
      <w:r w:rsidRPr="00BB79E8">
        <w:rPr>
          <w:rFonts w:ascii="Arial" w:hAnsi="Arial" w:cs="Arial"/>
          <w:b/>
          <w:i/>
          <w:iCs/>
        </w:rPr>
        <w:t>Aufklärung</w:t>
      </w:r>
      <w:proofErr w:type="spellEnd"/>
      <w:r w:rsidRPr="00BB79E8">
        <w:rPr>
          <w:rFonts w:ascii="Arial" w:hAnsi="Arial" w:cs="Arial"/>
          <w:b/>
          <w:i/>
          <w:iCs/>
        </w:rPr>
        <w:t xml:space="preserve"> </w:t>
      </w:r>
      <w:proofErr w:type="spellStart"/>
      <w:r w:rsidRPr="00BB79E8">
        <w:rPr>
          <w:rFonts w:ascii="Arial" w:hAnsi="Arial" w:cs="Arial"/>
          <w:b/>
          <w:i/>
          <w:iCs/>
        </w:rPr>
        <w:t>mit</w:t>
      </w:r>
      <w:proofErr w:type="spellEnd"/>
      <w:r w:rsidRPr="00BB79E8">
        <w:rPr>
          <w:rFonts w:ascii="Arial" w:hAnsi="Arial" w:cs="Arial"/>
          <w:b/>
          <w:i/>
          <w:iCs/>
        </w:rPr>
        <w:t xml:space="preserve"> </w:t>
      </w:r>
      <w:proofErr w:type="spellStart"/>
      <w:r w:rsidRPr="00BB79E8">
        <w:rPr>
          <w:rFonts w:ascii="Arial" w:hAnsi="Arial" w:cs="Arial"/>
          <w:b/>
          <w:i/>
          <w:iCs/>
        </w:rPr>
        <w:t>dem</w:t>
      </w:r>
      <w:proofErr w:type="spellEnd"/>
      <w:r w:rsidRPr="00BB79E8">
        <w:rPr>
          <w:rFonts w:ascii="Arial" w:hAnsi="Arial" w:cs="Arial"/>
          <w:b/>
          <w:i/>
          <w:iCs/>
        </w:rPr>
        <w:t xml:space="preserve"> </w:t>
      </w:r>
      <w:proofErr w:type="spellStart"/>
      <w:r w:rsidRPr="00BB79E8">
        <w:rPr>
          <w:rFonts w:ascii="Arial" w:hAnsi="Arial" w:cs="Arial"/>
          <w:b/>
          <w:i/>
          <w:iCs/>
        </w:rPr>
        <w:t>Abergla</w:t>
      </w:r>
      <w:r w:rsidRPr="00BB79E8">
        <w:rPr>
          <w:rFonts w:ascii="Arial" w:hAnsi="Arial" w:cs="Arial"/>
          <w:b/>
          <w:i/>
          <w:iCs/>
        </w:rPr>
        <w:t>u</w:t>
      </w:r>
      <w:r w:rsidRPr="00BB79E8">
        <w:rPr>
          <w:rFonts w:ascii="Arial" w:hAnsi="Arial" w:cs="Arial"/>
          <w:b/>
          <w:i/>
          <w:iCs/>
        </w:rPr>
        <w:t>ben</w:t>
      </w:r>
      <w:proofErr w:type="spellEnd"/>
      <w:r w:rsidRPr="00BB79E8">
        <w:rPr>
          <w:rFonts w:ascii="Arial" w:hAnsi="Arial" w:cs="Arial"/>
          <w:b/>
        </w:rPr>
        <w:t>). La fe, el sentimiento religioso, representa lo general, la totalidad, la especie, pero de una manera míst</w:t>
      </w:r>
      <w:r w:rsidRPr="00BB79E8">
        <w:rPr>
          <w:rFonts w:ascii="Arial" w:hAnsi="Arial" w:cs="Arial"/>
          <w:b/>
        </w:rPr>
        <w:t>i</w:t>
      </w:r>
      <w:r w:rsidRPr="00BB79E8">
        <w:rPr>
          <w:rFonts w:ascii="Arial" w:hAnsi="Arial" w:cs="Arial"/>
          <w:b/>
        </w:rPr>
        <w:t>ca. La Ilustración representa, a su vez, la fuerza analítica del intelecto, la profundización por medio de las ciencias especializadas en las singularidades de la existencia, el dominio ilimitado de lo individual y lo pa</w:t>
      </w:r>
      <w:r w:rsidRPr="00BB79E8">
        <w:rPr>
          <w:rFonts w:ascii="Arial" w:hAnsi="Arial" w:cs="Arial"/>
          <w:b/>
        </w:rPr>
        <w:t>r</w:t>
      </w:r>
      <w:r w:rsidRPr="00BB79E8">
        <w:rPr>
          <w:rFonts w:ascii="Arial" w:hAnsi="Arial" w:cs="Arial"/>
          <w:b/>
        </w:rPr>
        <w:t xml:space="preserve">ticular. En este enfrentamiento triunfa la </w:t>
      </w:r>
      <w:hyperlink r:id="rId96" w:tooltip="Ilustración" w:history="1">
        <w:r w:rsidRPr="00BB79E8">
          <w:rPr>
            <w:rStyle w:val="Hipervnculo"/>
            <w:rFonts w:ascii="Arial" w:hAnsi="Arial" w:cs="Arial"/>
            <w:b/>
            <w:color w:val="auto"/>
            <w:u w:val="none"/>
          </w:rPr>
          <w:t>Ilustración</w:t>
        </w:r>
      </w:hyperlink>
      <w:r w:rsidRPr="00BB79E8">
        <w:rPr>
          <w:rFonts w:ascii="Arial" w:hAnsi="Arial" w:cs="Arial"/>
          <w:b/>
        </w:rPr>
        <w:t xml:space="preserve"> y la fe se desintegra ante el embate del intelecto. Pero la victoria del intelecto –que es la negación del todo o la unidad– es sólo temporal y prepara la victoria defin</w:t>
      </w:r>
      <w:r w:rsidRPr="00BB79E8">
        <w:rPr>
          <w:rFonts w:ascii="Arial" w:hAnsi="Arial" w:cs="Arial"/>
          <w:b/>
        </w:rPr>
        <w:t>i</w:t>
      </w:r>
      <w:r w:rsidRPr="00BB79E8">
        <w:rPr>
          <w:rFonts w:ascii="Arial" w:hAnsi="Arial" w:cs="Arial"/>
          <w:b/>
        </w:rPr>
        <w:t xml:space="preserve">tiva de la totalidad, bajo la forma del sistema </w:t>
      </w:r>
      <w:proofErr w:type="spellStart"/>
      <w:r w:rsidRPr="00BB79E8">
        <w:rPr>
          <w:rFonts w:ascii="Arial" w:hAnsi="Arial" w:cs="Arial"/>
          <w:b/>
        </w:rPr>
        <w:t>omniabarcante</w:t>
      </w:r>
      <w:proofErr w:type="spellEnd"/>
      <w:r w:rsidRPr="00BB79E8">
        <w:rPr>
          <w:rFonts w:ascii="Arial" w:hAnsi="Arial" w:cs="Arial"/>
          <w:b/>
        </w:rPr>
        <w:t xml:space="preserve"> de la razón del mismo Hegel, que no es sino la negación de la negación y con ello la vuelta a la afirmación original, pero ahora enriquecida por el desarrollo intermedio.</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El último acto en el drama del Espíritu alienado de sí mismo es la Revolución Francesa. En torno a la misma Hegel desarrolla uno de sus análisis más notables. La Revolución Fra</w:t>
      </w:r>
      <w:r w:rsidRPr="00BB79E8">
        <w:rPr>
          <w:rFonts w:ascii="Arial" w:hAnsi="Arial" w:cs="Arial"/>
          <w:b/>
        </w:rPr>
        <w:t>n</w:t>
      </w:r>
      <w:r w:rsidRPr="00BB79E8">
        <w:rPr>
          <w:rFonts w:ascii="Arial" w:hAnsi="Arial" w:cs="Arial"/>
          <w:b/>
        </w:rPr>
        <w:t>cesa represe</w:t>
      </w:r>
      <w:r w:rsidRPr="00BB79E8">
        <w:rPr>
          <w:rFonts w:ascii="Arial" w:hAnsi="Arial" w:cs="Arial"/>
          <w:b/>
        </w:rPr>
        <w:t>n</w:t>
      </w:r>
      <w:r w:rsidRPr="00BB79E8">
        <w:rPr>
          <w:rFonts w:ascii="Arial" w:hAnsi="Arial" w:cs="Arial"/>
          <w:b/>
        </w:rPr>
        <w:t>ta para Hegel el intento de instaurar sobre la tierra el reino de lo que él llama “la libertad absoluta” (</w:t>
      </w:r>
      <w:r w:rsidRPr="00BB79E8">
        <w:rPr>
          <w:rFonts w:ascii="Arial" w:hAnsi="Arial" w:cs="Arial"/>
          <w:b/>
          <w:i/>
          <w:iCs/>
        </w:rPr>
        <w:t xml:space="preserve">die </w:t>
      </w:r>
      <w:proofErr w:type="spellStart"/>
      <w:r w:rsidRPr="00BB79E8">
        <w:rPr>
          <w:rFonts w:ascii="Arial" w:hAnsi="Arial" w:cs="Arial"/>
          <w:b/>
          <w:i/>
          <w:iCs/>
        </w:rPr>
        <w:t>absolute</w:t>
      </w:r>
      <w:proofErr w:type="spellEnd"/>
      <w:r w:rsidRPr="00BB79E8">
        <w:rPr>
          <w:rFonts w:ascii="Arial" w:hAnsi="Arial" w:cs="Arial"/>
          <w:b/>
          <w:i/>
          <w:iCs/>
        </w:rPr>
        <w:t xml:space="preserve"> </w:t>
      </w:r>
      <w:proofErr w:type="spellStart"/>
      <w:r w:rsidRPr="00BB79E8">
        <w:rPr>
          <w:rFonts w:ascii="Arial" w:hAnsi="Arial" w:cs="Arial"/>
          <w:b/>
          <w:i/>
          <w:iCs/>
        </w:rPr>
        <w:t>Freiheit</w:t>
      </w:r>
      <w:proofErr w:type="spellEnd"/>
      <w:r w:rsidRPr="00BB79E8">
        <w:rPr>
          <w:rFonts w:ascii="Arial" w:hAnsi="Arial" w:cs="Arial"/>
          <w:b/>
        </w:rPr>
        <w:t xml:space="preserve">). Se trata de la razón individual ensoberbecida que se decide a actuar con plena libertad, sin límites, como si el mundo pudiese crearse de nuevo y, además, a su antojo. El cuestionamiento de la fe y la elevación del intelecto humano al sitial de Dios crean la ilusión de que todo puede ser cambiado de acuerdo al plan de los reformadores revolucionarios. Se trata de la </w:t>
      </w:r>
      <w:proofErr w:type="spellStart"/>
      <w:r w:rsidRPr="00BB79E8">
        <w:rPr>
          <w:rFonts w:ascii="Arial" w:hAnsi="Arial" w:cs="Arial"/>
          <w:b/>
        </w:rPr>
        <w:t>hybris</w:t>
      </w:r>
      <w:proofErr w:type="spellEnd"/>
      <w:r w:rsidRPr="00BB79E8">
        <w:rPr>
          <w:rFonts w:ascii="Arial" w:hAnsi="Arial" w:cs="Arial"/>
          <w:b/>
        </w:rPr>
        <w:t xml:space="preserve"> de la razón que, de esta manera, se vuelve contra todo lo existe</w:t>
      </w:r>
      <w:r w:rsidRPr="00BB79E8">
        <w:rPr>
          <w:rFonts w:ascii="Arial" w:hAnsi="Arial" w:cs="Arial"/>
          <w:b/>
        </w:rPr>
        <w:t>n</w:t>
      </w:r>
      <w:r w:rsidRPr="00BB79E8">
        <w:rPr>
          <w:rFonts w:ascii="Arial" w:hAnsi="Arial" w:cs="Arial"/>
          <w:b/>
        </w:rPr>
        <w:t>te. Pero la revuelta de la razón revolucionaria o de la libertad absoluta no es para Hegel sino un malentendido trágico, que no podía sino te</w:t>
      </w:r>
      <w:r w:rsidRPr="00BB79E8">
        <w:rPr>
          <w:rFonts w:ascii="Arial" w:hAnsi="Arial" w:cs="Arial"/>
          <w:b/>
        </w:rPr>
        <w:t>r</w:t>
      </w:r>
      <w:r w:rsidRPr="00BB79E8">
        <w:rPr>
          <w:rFonts w:ascii="Arial" w:hAnsi="Arial" w:cs="Arial"/>
          <w:b/>
        </w:rPr>
        <w:t>minar en el terror (</w:t>
      </w:r>
      <w:proofErr w:type="spellStart"/>
      <w:r w:rsidRPr="00BB79E8">
        <w:rPr>
          <w:rFonts w:ascii="Arial" w:hAnsi="Arial" w:cs="Arial"/>
          <w:b/>
          <w:i/>
          <w:iCs/>
        </w:rPr>
        <w:t>der</w:t>
      </w:r>
      <w:proofErr w:type="spellEnd"/>
      <w:r w:rsidRPr="00BB79E8">
        <w:rPr>
          <w:rFonts w:ascii="Arial" w:hAnsi="Arial" w:cs="Arial"/>
          <w:b/>
          <w:i/>
          <w:iCs/>
        </w:rPr>
        <w:t xml:space="preserve"> </w:t>
      </w:r>
      <w:proofErr w:type="spellStart"/>
      <w:r w:rsidRPr="00BB79E8">
        <w:rPr>
          <w:rFonts w:ascii="Arial" w:hAnsi="Arial" w:cs="Arial"/>
          <w:b/>
          <w:i/>
          <w:iCs/>
        </w:rPr>
        <w:t>Schrecken</w:t>
      </w:r>
      <w:proofErr w:type="spellEnd"/>
      <w:r w:rsidRPr="00BB79E8">
        <w:rPr>
          <w:rFonts w:ascii="Arial" w:hAnsi="Arial" w:cs="Arial"/>
          <w:b/>
        </w:rPr>
        <w:t xml:space="preserve">). </w:t>
      </w:r>
    </w:p>
    <w:p w:rsidR="00BB79E8" w:rsidRDefault="00BB79E8" w:rsidP="00BB79E8">
      <w:pPr>
        <w:pStyle w:val="NormalWeb"/>
        <w:spacing w:before="0" w:beforeAutospacing="0" w:after="0" w:afterAutospacing="0"/>
        <w:jc w:val="both"/>
        <w:rPr>
          <w:rFonts w:ascii="Arial" w:hAnsi="Arial" w:cs="Arial"/>
          <w:b/>
        </w:rPr>
      </w:pPr>
    </w:p>
    <w:p w:rsidR="00343DA0" w:rsidRDefault="00BB79E8" w:rsidP="00BB79E8">
      <w:pPr>
        <w:pStyle w:val="NormalWeb"/>
        <w:spacing w:before="0" w:beforeAutospacing="0" w:after="0" w:afterAutospacing="0"/>
        <w:jc w:val="both"/>
        <w:rPr>
          <w:rFonts w:ascii="Arial" w:hAnsi="Arial" w:cs="Arial"/>
          <w:b/>
        </w:rPr>
      </w:pPr>
      <w:r w:rsidRPr="00BB79E8">
        <w:rPr>
          <w:rFonts w:ascii="Arial" w:hAnsi="Arial" w:cs="Arial"/>
          <w:b/>
        </w:rPr>
        <w:t>Finalmente, cada líder y cada fracción revolucionaria trata de imponerle al resto sus uto</w:t>
      </w:r>
      <w:r w:rsidRPr="00BB79E8">
        <w:rPr>
          <w:rFonts w:ascii="Arial" w:hAnsi="Arial" w:cs="Arial"/>
          <w:b/>
        </w:rPr>
        <w:t>p</w:t>
      </w:r>
      <w:r w:rsidRPr="00BB79E8">
        <w:rPr>
          <w:rFonts w:ascii="Arial" w:hAnsi="Arial" w:cs="Arial"/>
          <w:b/>
        </w:rPr>
        <w:t>ías y crear un nuevo mundo a su antojo como si fueran dioses. Y estos nuevos dioses f</w:t>
      </w:r>
      <w:r w:rsidRPr="00BB79E8">
        <w:rPr>
          <w:rFonts w:ascii="Arial" w:hAnsi="Arial" w:cs="Arial"/>
          <w:b/>
        </w:rPr>
        <w:t>e</w:t>
      </w:r>
      <w:r w:rsidRPr="00BB79E8">
        <w:rPr>
          <w:rFonts w:ascii="Arial" w:hAnsi="Arial" w:cs="Arial"/>
          <w:b/>
        </w:rPr>
        <w:t>roces, decididos a hacerle el bien a la humanidad aunque le costase la vida a incontables seres humanos, terminaron necesariamente combatiéndose unos a otros, con aquella c</w:t>
      </w:r>
      <w:r w:rsidRPr="00BB79E8">
        <w:rPr>
          <w:rFonts w:ascii="Arial" w:hAnsi="Arial" w:cs="Arial"/>
          <w:b/>
        </w:rPr>
        <w:t>e</w:t>
      </w:r>
      <w:r w:rsidRPr="00BB79E8">
        <w:rPr>
          <w:rFonts w:ascii="Arial" w:hAnsi="Arial" w:cs="Arial"/>
          <w:b/>
        </w:rPr>
        <w:t>guera y ensañamiento que sólo aquellos que se creen los portadores de la bondad extrema pueden exhibir. La rivalidad y la sospecha mutua se hicieron así la regla y el r</w:t>
      </w:r>
      <w:r w:rsidRPr="00BB79E8">
        <w:rPr>
          <w:rFonts w:ascii="Arial" w:hAnsi="Arial" w:cs="Arial"/>
          <w:b/>
        </w:rPr>
        <w:t>e</w:t>
      </w:r>
      <w:r w:rsidRPr="00BB79E8">
        <w:rPr>
          <w:rFonts w:ascii="Arial" w:hAnsi="Arial" w:cs="Arial"/>
          <w:b/>
        </w:rPr>
        <w:t xml:space="preserve">ino de la llamada “voluntad general” terminó en el despotismo de </w:t>
      </w:r>
      <w:proofErr w:type="spellStart"/>
      <w:r w:rsidRPr="00BB79E8">
        <w:rPr>
          <w:rFonts w:ascii="Arial" w:hAnsi="Arial" w:cs="Arial"/>
          <w:b/>
        </w:rPr>
        <w:t>Robespierre</w:t>
      </w:r>
      <w:proofErr w:type="spellEnd"/>
      <w:r w:rsidRPr="00BB79E8">
        <w:rPr>
          <w:rFonts w:ascii="Arial" w:hAnsi="Arial" w:cs="Arial"/>
          <w:b/>
        </w:rPr>
        <w:t xml:space="preserve">. </w:t>
      </w:r>
    </w:p>
    <w:p w:rsidR="00343DA0" w:rsidRDefault="00343DA0"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Ahora bien, el final trágico de la Revolución Francesa no hace que su evaluación de co</w:t>
      </w:r>
      <w:r w:rsidRPr="00BB79E8">
        <w:rPr>
          <w:rFonts w:ascii="Arial" w:hAnsi="Arial" w:cs="Arial"/>
          <w:b/>
        </w:rPr>
        <w:t>n</w:t>
      </w:r>
      <w:r w:rsidRPr="00BB79E8">
        <w:rPr>
          <w:rFonts w:ascii="Arial" w:hAnsi="Arial" w:cs="Arial"/>
          <w:b/>
        </w:rPr>
        <w:t>junto sea negativa para Hegel sino muy por el contrario. Fiel a su lógica hi</w:t>
      </w:r>
      <w:r w:rsidRPr="00BB79E8">
        <w:rPr>
          <w:rFonts w:ascii="Arial" w:hAnsi="Arial" w:cs="Arial"/>
          <w:b/>
        </w:rPr>
        <w:t>s</w:t>
      </w:r>
      <w:r w:rsidRPr="00BB79E8">
        <w:rPr>
          <w:rFonts w:ascii="Arial" w:hAnsi="Arial" w:cs="Arial"/>
          <w:b/>
        </w:rPr>
        <w:t>toricista, donde incluso la violencia más repugnante juega su papel, la ve no sólo como un momento nec</w:t>
      </w:r>
      <w:r w:rsidRPr="00BB79E8">
        <w:rPr>
          <w:rFonts w:ascii="Arial" w:hAnsi="Arial" w:cs="Arial"/>
          <w:b/>
        </w:rPr>
        <w:t>e</w:t>
      </w:r>
      <w:r w:rsidRPr="00BB79E8">
        <w:rPr>
          <w:rFonts w:ascii="Arial" w:hAnsi="Arial" w:cs="Arial"/>
          <w:b/>
        </w:rPr>
        <w:t>sario de la realización del Espíritu sino como uno de sus grandes mome</w:t>
      </w:r>
      <w:r w:rsidRPr="00BB79E8">
        <w:rPr>
          <w:rFonts w:ascii="Arial" w:hAnsi="Arial" w:cs="Arial"/>
          <w:b/>
        </w:rPr>
        <w:t>n</w:t>
      </w:r>
      <w:r w:rsidRPr="00BB79E8">
        <w:rPr>
          <w:rFonts w:ascii="Arial" w:hAnsi="Arial" w:cs="Arial"/>
          <w:b/>
        </w:rPr>
        <w:t>tos. La revolución fue un intento grandioso de transformar a cada individuo en el dueño del mundo y de su destino, de someter toda objetividad, todo lo dado, a la voluntad transfo</w:t>
      </w:r>
      <w:r w:rsidRPr="00BB79E8">
        <w:rPr>
          <w:rFonts w:ascii="Arial" w:hAnsi="Arial" w:cs="Arial"/>
          <w:b/>
        </w:rPr>
        <w:t>r</w:t>
      </w:r>
      <w:r w:rsidRPr="00BB79E8">
        <w:rPr>
          <w:rFonts w:ascii="Arial" w:hAnsi="Arial" w:cs="Arial"/>
          <w:b/>
        </w:rPr>
        <w:t xml:space="preserve">madora del ser humano. </w:t>
      </w:r>
    </w:p>
    <w:p w:rsid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Se cumplía así, radicalmente, el programa de la Ilustración, aquel que </w:t>
      </w:r>
      <w:hyperlink r:id="rId97" w:tooltip="Kant" w:history="1">
        <w:r w:rsidRPr="00BB79E8">
          <w:rPr>
            <w:rStyle w:val="Hipervnculo"/>
            <w:rFonts w:ascii="Arial" w:hAnsi="Arial" w:cs="Arial"/>
            <w:b/>
            <w:color w:val="auto"/>
            <w:u w:val="none"/>
          </w:rPr>
          <w:t>Kant</w:t>
        </w:r>
      </w:hyperlink>
      <w:r w:rsidRPr="00BB79E8">
        <w:rPr>
          <w:rFonts w:ascii="Arial" w:hAnsi="Arial" w:cs="Arial"/>
          <w:b/>
        </w:rPr>
        <w:t xml:space="preserve"> resumió en su famosa definición de la misma como “la salida del ho</w:t>
      </w:r>
      <w:r w:rsidRPr="00BB79E8">
        <w:rPr>
          <w:rFonts w:ascii="Arial" w:hAnsi="Arial" w:cs="Arial"/>
          <w:b/>
        </w:rPr>
        <w:t>m</w:t>
      </w:r>
      <w:r w:rsidRPr="00BB79E8">
        <w:rPr>
          <w:rFonts w:ascii="Arial" w:hAnsi="Arial" w:cs="Arial"/>
          <w:b/>
        </w:rPr>
        <w:t>bre de su minoría de edad”. Pero al cumplirse de una manera tan radical y absoluta, el programa de la Ilustración dejó clar</w:t>
      </w:r>
      <w:r w:rsidRPr="00BB79E8">
        <w:rPr>
          <w:rFonts w:ascii="Arial" w:hAnsi="Arial" w:cs="Arial"/>
          <w:b/>
        </w:rPr>
        <w:t>a</w:t>
      </w:r>
      <w:r w:rsidRPr="00BB79E8">
        <w:rPr>
          <w:rFonts w:ascii="Arial" w:hAnsi="Arial" w:cs="Arial"/>
          <w:b/>
        </w:rPr>
        <w:t>mente de manifiesto sus falacias y problemas. El tribunal de la razón se transformó en el tribunal revolucionario, donde no sólo se decapitó al pasado s</w:t>
      </w:r>
      <w:r w:rsidRPr="00BB79E8">
        <w:rPr>
          <w:rFonts w:ascii="Arial" w:hAnsi="Arial" w:cs="Arial"/>
          <w:b/>
        </w:rPr>
        <w:t>i</w:t>
      </w:r>
      <w:r w:rsidRPr="00BB79E8">
        <w:rPr>
          <w:rFonts w:ascii="Arial" w:hAnsi="Arial" w:cs="Arial"/>
          <w:b/>
        </w:rPr>
        <w:t>no también a los propios revolucionarios. En todo caso, el apocalipsis revolucionario fue un hito definitivo para el futuro y posibilitó, como la tormenta que despeja el cielo nublado, el paso del Espíritu a la fase de su reconciliación final.</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 xml:space="preserve">Después del fin sangriento del gran sueño de la libertad absoluta, los individuos volvieron a sus modestos quehaceres cotidianos, pero la Europa </w:t>
      </w:r>
      <w:proofErr w:type="spellStart"/>
      <w:r w:rsidRPr="00BB79E8">
        <w:rPr>
          <w:rFonts w:ascii="Arial" w:hAnsi="Arial" w:cs="Arial"/>
          <w:b/>
        </w:rPr>
        <w:t>posrevolucionaria</w:t>
      </w:r>
      <w:proofErr w:type="spellEnd"/>
      <w:r w:rsidRPr="00BB79E8">
        <w:rPr>
          <w:rFonts w:ascii="Arial" w:hAnsi="Arial" w:cs="Arial"/>
          <w:b/>
        </w:rPr>
        <w:t xml:space="preserve"> ya nunca más podría ser la de antes. Un nuevo principio se había plasmado y se transformaría en el eje de un nuevo Estado, el “Estado racional”, que no negaba las distinciones anteriores pr</w:t>
      </w:r>
      <w:r w:rsidRPr="00BB79E8">
        <w:rPr>
          <w:rFonts w:ascii="Arial" w:hAnsi="Arial" w:cs="Arial"/>
          <w:b/>
        </w:rPr>
        <w:t>o</w:t>
      </w:r>
      <w:r w:rsidRPr="00BB79E8">
        <w:rPr>
          <w:rFonts w:ascii="Arial" w:hAnsi="Arial" w:cs="Arial"/>
          <w:b/>
        </w:rPr>
        <w:t>pias de la sociedad civil ni tampoco al individuo sino que los subord</w:t>
      </w:r>
      <w:r w:rsidRPr="00BB79E8">
        <w:rPr>
          <w:rFonts w:ascii="Arial" w:hAnsi="Arial" w:cs="Arial"/>
          <w:b/>
        </w:rPr>
        <w:t>i</w:t>
      </w:r>
      <w:r w:rsidRPr="00BB79E8">
        <w:rPr>
          <w:rFonts w:ascii="Arial" w:hAnsi="Arial" w:cs="Arial"/>
          <w:b/>
        </w:rPr>
        <w:t xml:space="preserve">naba a todos en una nueva unidad orgánica, en una armonía superior que era así la negación de la negación, el </w:t>
      </w:r>
      <w:r w:rsidRPr="00BB79E8">
        <w:rPr>
          <w:rFonts w:ascii="Arial" w:hAnsi="Arial" w:cs="Arial"/>
          <w:b/>
        </w:rPr>
        <w:lastRenderedPageBreak/>
        <w:t>fin de la alienación, la reconciliación de las partes con el todo y de los individuos con la comunidad. Con ello se pasaba al momento culm</w:t>
      </w:r>
      <w:r w:rsidRPr="00BB79E8">
        <w:rPr>
          <w:rFonts w:ascii="Arial" w:hAnsi="Arial" w:cs="Arial"/>
          <w:b/>
        </w:rPr>
        <w:t>i</w:t>
      </w:r>
      <w:r w:rsidRPr="00BB79E8">
        <w:rPr>
          <w:rFonts w:ascii="Arial" w:hAnsi="Arial" w:cs="Arial"/>
          <w:b/>
        </w:rPr>
        <w:t xml:space="preserve">nante de la realización del Espíritu, la del </w:t>
      </w:r>
      <w:r w:rsidRPr="00BB79E8">
        <w:rPr>
          <w:rFonts w:ascii="Arial" w:hAnsi="Arial" w:cs="Arial"/>
          <w:b/>
          <w:i/>
          <w:iCs/>
        </w:rPr>
        <w:t>Espíritu cierto de sí mismo</w:t>
      </w:r>
      <w:r w:rsidRPr="00BB79E8">
        <w:rPr>
          <w:rFonts w:ascii="Arial" w:hAnsi="Arial" w:cs="Arial"/>
          <w:b/>
        </w:rPr>
        <w:t xml:space="preserve"> (</w:t>
      </w:r>
      <w:proofErr w:type="spellStart"/>
      <w:r w:rsidRPr="00BB79E8">
        <w:rPr>
          <w:rFonts w:ascii="Arial" w:hAnsi="Arial" w:cs="Arial"/>
          <w:b/>
          <w:i/>
          <w:iCs/>
        </w:rPr>
        <w:t>Der</w:t>
      </w:r>
      <w:proofErr w:type="spellEnd"/>
      <w:r w:rsidRPr="00BB79E8">
        <w:rPr>
          <w:rFonts w:ascii="Arial" w:hAnsi="Arial" w:cs="Arial"/>
          <w:b/>
          <w:i/>
          <w:iCs/>
        </w:rPr>
        <w:t xml:space="preserve"> </w:t>
      </w:r>
      <w:proofErr w:type="spellStart"/>
      <w:r w:rsidRPr="00BB79E8">
        <w:rPr>
          <w:rFonts w:ascii="Arial" w:hAnsi="Arial" w:cs="Arial"/>
          <w:b/>
          <w:i/>
          <w:iCs/>
        </w:rPr>
        <w:t>seiner</w:t>
      </w:r>
      <w:proofErr w:type="spellEnd"/>
      <w:r w:rsidRPr="00BB79E8">
        <w:rPr>
          <w:rFonts w:ascii="Arial" w:hAnsi="Arial" w:cs="Arial"/>
          <w:b/>
          <w:i/>
          <w:iCs/>
        </w:rPr>
        <w:t xml:space="preserve"> </w:t>
      </w:r>
      <w:proofErr w:type="spellStart"/>
      <w:r w:rsidRPr="00BB79E8">
        <w:rPr>
          <w:rFonts w:ascii="Arial" w:hAnsi="Arial" w:cs="Arial"/>
          <w:b/>
          <w:i/>
          <w:iCs/>
        </w:rPr>
        <w:t>selbst</w:t>
      </w:r>
      <w:proofErr w:type="spellEnd"/>
      <w:r w:rsidRPr="00BB79E8">
        <w:rPr>
          <w:rFonts w:ascii="Arial" w:hAnsi="Arial" w:cs="Arial"/>
          <w:b/>
          <w:i/>
          <w:iCs/>
        </w:rPr>
        <w:t xml:space="preserve"> </w:t>
      </w:r>
      <w:proofErr w:type="spellStart"/>
      <w:r w:rsidRPr="00BB79E8">
        <w:rPr>
          <w:rFonts w:ascii="Arial" w:hAnsi="Arial" w:cs="Arial"/>
          <w:b/>
          <w:i/>
          <w:iCs/>
        </w:rPr>
        <w:t>gewisse</w:t>
      </w:r>
      <w:proofErr w:type="spellEnd"/>
      <w:r w:rsidRPr="00BB79E8">
        <w:rPr>
          <w:rFonts w:ascii="Arial" w:hAnsi="Arial" w:cs="Arial"/>
          <w:b/>
          <w:i/>
          <w:iCs/>
        </w:rPr>
        <w:t xml:space="preserve"> </w:t>
      </w:r>
      <w:proofErr w:type="spellStart"/>
      <w:r w:rsidRPr="00BB79E8">
        <w:rPr>
          <w:rFonts w:ascii="Arial" w:hAnsi="Arial" w:cs="Arial"/>
          <w:b/>
          <w:i/>
          <w:iCs/>
        </w:rPr>
        <w:t>Geist</w:t>
      </w:r>
      <w:proofErr w:type="spellEnd"/>
      <w:r w:rsidRPr="00BB79E8">
        <w:rPr>
          <w:rFonts w:ascii="Arial" w:hAnsi="Arial" w:cs="Arial"/>
          <w:b/>
        </w:rPr>
        <w:t>) que alcanza su forma más adecuada en la “filosofía absoluta”, que no es otra que la de Hegel. La lección de la gran revolución fue verdaderamente decisiva. Para Hegel significó el abandono definitivo de t</w:t>
      </w:r>
      <w:r w:rsidRPr="00BB79E8">
        <w:rPr>
          <w:rFonts w:ascii="Arial" w:hAnsi="Arial" w:cs="Arial"/>
          <w:b/>
        </w:rPr>
        <w:t>o</w:t>
      </w:r>
      <w:r w:rsidRPr="00BB79E8">
        <w:rPr>
          <w:rFonts w:ascii="Arial" w:hAnsi="Arial" w:cs="Arial"/>
          <w:b/>
        </w:rPr>
        <w:t>do sueño utópico –entre ellos aquellos sueños juveniles de un restabl</w:t>
      </w:r>
      <w:r w:rsidRPr="00BB79E8">
        <w:rPr>
          <w:rFonts w:ascii="Arial" w:hAnsi="Arial" w:cs="Arial"/>
          <w:b/>
        </w:rPr>
        <w:t>e</w:t>
      </w:r>
      <w:r w:rsidRPr="00BB79E8">
        <w:rPr>
          <w:rFonts w:ascii="Arial" w:hAnsi="Arial" w:cs="Arial"/>
          <w:b/>
        </w:rPr>
        <w:t>cimiento de aquel supuesto estado de armonía primigenia representado por la polis de la Ant</w:t>
      </w:r>
      <w:r w:rsidRPr="00BB79E8">
        <w:rPr>
          <w:rFonts w:ascii="Arial" w:hAnsi="Arial" w:cs="Arial"/>
          <w:b/>
        </w:rPr>
        <w:t>i</w:t>
      </w:r>
      <w:r w:rsidRPr="00BB79E8">
        <w:rPr>
          <w:rFonts w:ascii="Arial" w:hAnsi="Arial" w:cs="Arial"/>
          <w:b/>
        </w:rPr>
        <w:t>güedad– para transformarse en el pensador profundamente conservador de su edad madura, aquel pe</w:t>
      </w:r>
      <w:r w:rsidRPr="00BB79E8">
        <w:rPr>
          <w:rFonts w:ascii="Arial" w:hAnsi="Arial" w:cs="Arial"/>
          <w:b/>
        </w:rPr>
        <w:t>n</w:t>
      </w:r>
      <w:r w:rsidRPr="00BB79E8">
        <w:rPr>
          <w:rFonts w:ascii="Arial" w:hAnsi="Arial" w:cs="Arial"/>
          <w:b/>
        </w:rPr>
        <w:t>sador que ya no es el filósofo de la rev</w:t>
      </w:r>
      <w:r w:rsidRPr="00BB79E8">
        <w:rPr>
          <w:rFonts w:ascii="Arial" w:hAnsi="Arial" w:cs="Arial"/>
          <w:b/>
        </w:rPr>
        <w:t>o</w:t>
      </w:r>
      <w:r w:rsidRPr="00BB79E8">
        <w:rPr>
          <w:rFonts w:ascii="Arial" w:hAnsi="Arial" w:cs="Arial"/>
          <w:b/>
        </w:rPr>
        <w:t xml:space="preserve">lución sino de la restauración. </w:t>
      </w:r>
    </w:p>
    <w:p w:rsid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Lo que el fracaso del intento de instaurar el reino de la libertad absoluta mo</w:t>
      </w:r>
      <w:r w:rsidRPr="00BB79E8">
        <w:rPr>
          <w:rFonts w:ascii="Arial" w:hAnsi="Arial" w:cs="Arial"/>
          <w:b/>
        </w:rPr>
        <w:t>s</w:t>
      </w:r>
      <w:r w:rsidRPr="00BB79E8">
        <w:rPr>
          <w:rFonts w:ascii="Arial" w:hAnsi="Arial" w:cs="Arial"/>
          <w:b/>
        </w:rPr>
        <w:t>traba era que los hombres, en realidad, nada tienen que cambiar en lo esencial, que no pueden construir un mundo como les plazca, que el pasado no es una pura sarta de estúpidas irracionalid</w:t>
      </w:r>
      <w:r w:rsidRPr="00BB79E8">
        <w:rPr>
          <w:rFonts w:ascii="Arial" w:hAnsi="Arial" w:cs="Arial"/>
          <w:b/>
        </w:rPr>
        <w:t>a</w:t>
      </w:r>
      <w:r w:rsidRPr="00BB79E8">
        <w:rPr>
          <w:rFonts w:ascii="Arial" w:hAnsi="Arial" w:cs="Arial"/>
          <w:b/>
        </w:rPr>
        <w:t>des, que lo que ha existido tiene un se</w:t>
      </w:r>
      <w:r w:rsidRPr="00BB79E8">
        <w:rPr>
          <w:rFonts w:ascii="Arial" w:hAnsi="Arial" w:cs="Arial"/>
          <w:b/>
        </w:rPr>
        <w:t>n</w:t>
      </w:r>
      <w:r w:rsidRPr="00BB79E8">
        <w:rPr>
          <w:rFonts w:ascii="Arial" w:hAnsi="Arial" w:cs="Arial"/>
          <w:b/>
        </w:rPr>
        <w:t>tido y un contenido duraderos, que se trata nada menos que de las expresiones de la razón en sus distintos momentos, todos ellos neces</w:t>
      </w:r>
      <w:r w:rsidRPr="00BB79E8">
        <w:rPr>
          <w:rFonts w:ascii="Arial" w:hAnsi="Arial" w:cs="Arial"/>
          <w:b/>
        </w:rPr>
        <w:t>a</w:t>
      </w:r>
      <w:r w:rsidRPr="00BB79E8">
        <w:rPr>
          <w:rFonts w:ascii="Arial" w:hAnsi="Arial" w:cs="Arial"/>
          <w:b/>
        </w:rPr>
        <w:t>rios para alcanzar su forma adecuada. Detrás del telón del fin de la historia no hay nada más que la historia misma. Es por ello que lo que resta no es destruir la herencia de los siglos sino reconoce</w:t>
      </w:r>
      <w:r w:rsidRPr="00BB79E8">
        <w:rPr>
          <w:rFonts w:ascii="Arial" w:hAnsi="Arial" w:cs="Arial"/>
          <w:b/>
        </w:rPr>
        <w:t>r</w:t>
      </w:r>
      <w:r w:rsidRPr="00BB79E8">
        <w:rPr>
          <w:rFonts w:ascii="Arial" w:hAnsi="Arial" w:cs="Arial"/>
          <w:b/>
        </w:rPr>
        <w:t>la y darle una forma definitivamente armoniosa o racional, es decir, acorde al conjunto de la Idea ya realizada. Al fin de la historia no queda sino la reconcili</w:t>
      </w:r>
      <w:r w:rsidRPr="00BB79E8">
        <w:rPr>
          <w:rFonts w:ascii="Arial" w:hAnsi="Arial" w:cs="Arial"/>
          <w:b/>
        </w:rPr>
        <w:t>a</w:t>
      </w:r>
      <w:r w:rsidRPr="00BB79E8">
        <w:rPr>
          <w:rFonts w:ascii="Arial" w:hAnsi="Arial" w:cs="Arial"/>
          <w:b/>
        </w:rPr>
        <w:t>ción o la vuelta del Esp</w:t>
      </w:r>
      <w:r w:rsidRPr="00BB79E8">
        <w:rPr>
          <w:rFonts w:ascii="Arial" w:hAnsi="Arial" w:cs="Arial"/>
          <w:b/>
        </w:rPr>
        <w:t>í</w:t>
      </w:r>
      <w:r w:rsidRPr="00BB79E8">
        <w:rPr>
          <w:rFonts w:ascii="Arial" w:hAnsi="Arial" w:cs="Arial"/>
          <w:b/>
        </w:rPr>
        <w:t>ritu a sí mismo.</w:t>
      </w:r>
    </w:p>
    <w:p w:rsidR="00BB79E8" w:rsidRPr="00BB79E8" w:rsidRDefault="00BB79E8" w:rsidP="00BB79E8">
      <w:pPr>
        <w:pStyle w:val="NormalWeb"/>
        <w:spacing w:before="0" w:beforeAutospacing="0" w:after="0" w:afterAutospacing="0"/>
        <w:jc w:val="both"/>
        <w:rPr>
          <w:rFonts w:ascii="Arial" w:hAnsi="Arial" w:cs="Arial"/>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Eurocentrismo</w:t>
      </w:r>
    </w:p>
    <w:p w:rsidR="00BB79E8" w:rsidRPr="00BB79E8" w:rsidRDefault="00BB79E8" w:rsidP="00BB79E8">
      <w:pPr>
        <w:pStyle w:val="Ttulo2"/>
        <w:spacing w:before="0" w:beforeAutospacing="0" w:after="0" w:afterAutospacing="0"/>
        <w:jc w:val="both"/>
        <w:rPr>
          <w:rFonts w:ascii="Arial" w:hAnsi="Arial" w:cs="Arial"/>
          <w:sz w:val="24"/>
          <w:szCs w:val="24"/>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Hegel fue uno de los promotores más notables de la superioridad europea, más exact</w:t>
      </w:r>
      <w:r w:rsidR="00BB79E8" w:rsidRPr="00BB79E8">
        <w:rPr>
          <w:rFonts w:ascii="Arial" w:hAnsi="Arial" w:cs="Arial"/>
          <w:b/>
        </w:rPr>
        <w:t>a</w:t>
      </w:r>
      <w:r w:rsidR="00BB79E8" w:rsidRPr="00BB79E8">
        <w:rPr>
          <w:rFonts w:ascii="Arial" w:hAnsi="Arial" w:cs="Arial"/>
          <w:b/>
        </w:rPr>
        <w:t>mente del norte de Europa, sobre las demás culturas del mundo. Para él, la Historia Un</w:t>
      </w:r>
      <w:r w:rsidR="00BB79E8" w:rsidRPr="00BB79E8">
        <w:rPr>
          <w:rFonts w:ascii="Arial" w:hAnsi="Arial" w:cs="Arial"/>
          <w:b/>
        </w:rPr>
        <w:t>i</w:t>
      </w:r>
      <w:r w:rsidR="00BB79E8" w:rsidRPr="00BB79E8">
        <w:rPr>
          <w:rFonts w:ascii="Arial" w:hAnsi="Arial" w:cs="Arial"/>
          <w:b/>
        </w:rPr>
        <w:t>versal nace en Asia, y culmina en Europa. La manifestación más alta del pensamiento humano, que aparece con la modernidad, para él, con la Reforma Protestante en Alemania, la Revolución francesa y la Ilustr</w:t>
      </w:r>
      <w:r w:rsidR="00BB79E8" w:rsidRPr="00BB79E8">
        <w:rPr>
          <w:rFonts w:ascii="Arial" w:hAnsi="Arial" w:cs="Arial"/>
          <w:b/>
        </w:rPr>
        <w:t>a</w:t>
      </w:r>
      <w:r w:rsidR="00BB79E8" w:rsidRPr="00BB79E8">
        <w:rPr>
          <w:rFonts w:ascii="Arial" w:hAnsi="Arial" w:cs="Arial"/>
          <w:b/>
        </w:rPr>
        <w:t>ción, también de «cosecha» germánica, son los puntos de referencia en donde la subjetividad se reconoce a sí misma. Hegel recuerda que Inglat</w:t>
      </w:r>
      <w:r w:rsidR="00BB79E8" w:rsidRPr="00BB79E8">
        <w:rPr>
          <w:rFonts w:ascii="Arial" w:hAnsi="Arial" w:cs="Arial"/>
          <w:b/>
        </w:rPr>
        <w:t>e</w:t>
      </w:r>
      <w:r w:rsidR="00BB79E8" w:rsidRPr="00BB79E8">
        <w:rPr>
          <w:rFonts w:ascii="Arial" w:hAnsi="Arial" w:cs="Arial"/>
          <w:b/>
        </w:rPr>
        <w:t>rra se otorgó a sí misma la «misión» de expandir la civilización por el resto del mundo.</w:t>
      </w:r>
    </w:p>
    <w:p w:rsidR="00343DA0" w:rsidRPr="00BB79E8" w:rsidRDefault="00343DA0" w:rsidP="00BB79E8">
      <w:pPr>
        <w:pStyle w:val="NormalWeb"/>
        <w:spacing w:before="0" w:beforeAutospacing="0" w:after="0" w:afterAutospacing="0"/>
        <w:jc w:val="both"/>
        <w:rPr>
          <w:rFonts w:ascii="Arial" w:hAnsi="Arial" w:cs="Arial"/>
          <w:b/>
        </w:rPr>
      </w:pPr>
    </w:p>
    <w:p w:rsidR="00BB79E8" w:rsidRPr="00BB79E8" w:rsidRDefault="00BB79E8" w:rsidP="00BB79E8">
      <w:pPr>
        <w:pStyle w:val="NormalWeb"/>
        <w:spacing w:before="0" w:beforeAutospacing="0" w:after="0" w:afterAutospacing="0"/>
        <w:jc w:val="both"/>
        <w:rPr>
          <w:rFonts w:ascii="Arial" w:hAnsi="Arial" w:cs="Arial"/>
          <w:b/>
        </w:rPr>
      </w:pPr>
      <w:r w:rsidRPr="00BB79E8">
        <w:rPr>
          <w:rFonts w:ascii="Arial" w:hAnsi="Arial" w:cs="Arial"/>
          <w:b/>
        </w:rPr>
        <w:t>Fue un defensor irrestricto del «Espíritu germánico», que acompañado del cristianismo, sería lo más avanz</w:t>
      </w:r>
      <w:r w:rsidRPr="00BB79E8">
        <w:rPr>
          <w:rFonts w:ascii="Arial" w:hAnsi="Arial" w:cs="Arial"/>
          <w:b/>
        </w:rPr>
        <w:t>a</w:t>
      </w:r>
      <w:r w:rsidRPr="00BB79E8">
        <w:rPr>
          <w:rFonts w:ascii="Arial" w:hAnsi="Arial" w:cs="Arial"/>
          <w:b/>
        </w:rPr>
        <w:t>do de la humanidad:</w:t>
      </w:r>
      <w:r w:rsidR="00343DA0">
        <w:rPr>
          <w:rFonts w:ascii="Arial" w:hAnsi="Arial" w:cs="Arial"/>
          <w:b/>
        </w:rPr>
        <w:t xml:space="preserve"> </w:t>
      </w:r>
    </w:p>
    <w:p w:rsidR="00BB79E8" w:rsidRDefault="00343DA0" w:rsidP="00BB79E8">
      <w:pPr>
        <w:pStyle w:val="NormalWeb"/>
        <w:spacing w:before="0" w:beforeAutospacing="0" w:after="0" w:afterAutospacing="0"/>
        <w:jc w:val="both"/>
        <w:rPr>
          <w:rFonts w:ascii="Arial" w:hAnsi="Arial" w:cs="Arial"/>
          <w:b/>
        </w:rPr>
      </w:pPr>
      <w:r w:rsidRPr="00343DA0">
        <w:rPr>
          <w:rFonts w:ascii="Arial" w:hAnsi="Arial" w:cs="Arial"/>
          <w:b/>
          <w:i/>
        </w:rPr>
        <w:t xml:space="preserve">  </w:t>
      </w:r>
      <w:r w:rsidR="00BB79E8" w:rsidRPr="00343DA0">
        <w:rPr>
          <w:rFonts w:ascii="Arial" w:hAnsi="Arial" w:cs="Arial"/>
          <w:b/>
          <w:i/>
        </w:rPr>
        <w:t>El Espíritu germánico (</w:t>
      </w:r>
      <w:proofErr w:type="spellStart"/>
      <w:r w:rsidR="00BB79E8" w:rsidRPr="00343DA0">
        <w:rPr>
          <w:rFonts w:ascii="Arial" w:hAnsi="Arial" w:cs="Arial"/>
          <w:b/>
          <w:i/>
          <w:iCs/>
        </w:rPr>
        <w:t>der</w:t>
      </w:r>
      <w:proofErr w:type="spellEnd"/>
      <w:r w:rsidR="00BB79E8" w:rsidRPr="00343DA0">
        <w:rPr>
          <w:rFonts w:ascii="Arial" w:hAnsi="Arial" w:cs="Arial"/>
          <w:b/>
          <w:i/>
          <w:iCs/>
        </w:rPr>
        <w:t xml:space="preserve"> </w:t>
      </w:r>
      <w:proofErr w:type="spellStart"/>
      <w:r w:rsidR="00BB79E8" w:rsidRPr="00343DA0">
        <w:rPr>
          <w:rFonts w:ascii="Arial" w:hAnsi="Arial" w:cs="Arial"/>
          <w:b/>
          <w:i/>
          <w:iCs/>
        </w:rPr>
        <w:t>germanische</w:t>
      </w:r>
      <w:proofErr w:type="spellEnd"/>
      <w:r w:rsidR="00BB79E8" w:rsidRPr="00343DA0">
        <w:rPr>
          <w:rFonts w:ascii="Arial" w:hAnsi="Arial" w:cs="Arial"/>
          <w:b/>
          <w:i/>
          <w:iCs/>
        </w:rPr>
        <w:t xml:space="preserve"> </w:t>
      </w:r>
      <w:proofErr w:type="spellStart"/>
      <w:r w:rsidR="00BB79E8" w:rsidRPr="00343DA0">
        <w:rPr>
          <w:rFonts w:ascii="Arial" w:hAnsi="Arial" w:cs="Arial"/>
          <w:b/>
          <w:i/>
          <w:iCs/>
        </w:rPr>
        <w:t>Geist</w:t>
      </w:r>
      <w:proofErr w:type="spellEnd"/>
      <w:r w:rsidR="00BB79E8" w:rsidRPr="00343DA0">
        <w:rPr>
          <w:rFonts w:ascii="Arial" w:hAnsi="Arial" w:cs="Arial"/>
          <w:b/>
          <w:i/>
        </w:rPr>
        <w:t>) es el Espíritu del Nuevo Mundo (</w:t>
      </w:r>
      <w:proofErr w:type="spellStart"/>
      <w:r w:rsidR="00BB79E8" w:rsidRPr="00343DA0">
        <w:rPr>
          <w:rFonts w:ascii="Arial" w:hAnsi="Arial" w:cs="Arial"/>
          <w:b/>
          <w:i/>
          <w:iCs/>
        </w:rPr>
        <w:t>neuen</w:t>
      </w:r>
      <w:proofErr w:type="spellEnd"/>
      <w:r w:rsidR="00BB79E8" w:rsidRPr="00343DA0">
        <w:rPr>
          <w:rFonts w:ascii="Arial" w:hAnsi="Arial" w:cs="Arial"/>
          <w:b/>
          <w:i/>
          <w:iCs/>
        </w:rPr>
        <w:t xml:space="preserve"> </w:t>
      </w:r>
      <w:proofErr w:type="spellStart"/>
      <w:r w:rsidR="00BB79E8" w:rsidRPr="00343DA0">
        <w:rPr>
          <w:rFonts w:ascii="Arial" w:hAnsi="Arial" w:cs="Arial"/>
          <w:b/>
          <w:i/>
          <w:iCs/>
        </w:rPr>
        <w:t>Welt</w:t>
      </w:r>
      <w:proofErr w:type="spellEnd"/>
      <w:r w:rsidR="00BB79E8" w:rsidRPr="00343DA0">
        <w:rPr>
          <w:rFonts w:ascii="Arial" w:hAnsi="Arial" w:cs="Arial"/>
          <w:b/>
          <w:i/>
        </w:rPr>
        <w:t>), cuyo fin es la realización de la verdad absoluta, como autodeterminación infinita de la libertad, que tiene por contenido su propia forma absoluta. El principio del imperio germánico debe ser ajustado a la religión cristiana. El dest</w:t>
      </w:r>
      <w:r w:rsidR="00BB79E8" w:rsidRPr="00343DA0">
        <w:rPr>
          <w:rFonts w:ascii="Arial" w:hAnsi="Arial" w:cs="Arial"/>
          <w:b/>
          <w:i/>
        </w:rPr>
        <w:t>i</w:t>
      </w:r>
      <w:r w:rsidR="00BB79E8" w:rsidRPr="00343DA0">
        <w:rPr>
          <w:rFonts w:ascii="Arial" w:hAnsi="Arial" w:cs="Arial"/>
          <w:b/>
          <w:i/>
        </w:rPr>
        <w:t>no de los pueblos germánicos es el de suministrar los portadores del Principio cristiano</w:t>
      </w:r>
      <w:r w:rsidR="00BB79E8" w:rsidRPr="00BB79E8">
        <w:rPr>
          <w:rFonts w:ascii="Arial" w:hAnsi="Arial" w:cs="Arial"/>
          <w:b/>
        </w:rPr>
        <w:t>.</w:t>
      </w:r>
    </w:p>
    <w:p w:rsidR="00BB79E8" w:rsidRDefault="00343DA0" w:rsidP="00BB79E8">
      <w:pPr>
        <w:jc w:val="both"/>
        <w:rPr>
          <w:b/>
        </w:rPr>
      </w:pPr>
      <w:r>
        <w:rPr>
          <w:b/>
          <w:lang w:val="en-US"/>
        </w:rPr>
        <w:t xml:space="preserve">    </w:t>
      </w:r>
      <w:r w:rsidR="00BB79E8" w:rsidRPr="00BB79E8">
        <w:rPr>
          <w:b/>
          <w:lang w:val="en-US"/>
        </w:rPr>
        <w:t xml:space="preserve">(Hegel, </w:t>
      </w:r>
      <w:r w:rsidR="00BB79E8" w:rsidRPr="00BB79E8">
        <w:rPr>
          <w:b/>
          <w:i/>
          <w:iCs/>
          <w:lang w:val="en-US"/>
        </w:rPr>
        <w:t>Vorlesungen über die Philosophie der Geschichte</w:t>
      </w:r>
      <w:r w:rsidR="00BB79E8" w:rsidRPr="00BB79E8">
        <w:rPr>
          <w:b/>
          <w:lang w:val="en-US"/>
        </w:rPr>
        <w:t xml:space="preserve">, en </w:t>
      </w:r>
      <w:r w:rsidR="00BB79E8" w:rsidRPr="00BB79E8">
        <w:rPr>
          <w:b/>
          <w:i/>
          <w:iCs/>
          <w:lang w:val="en-US"/>
        </w:rPr>
        <w:t>Werke</w:t>
      </w:r>
      <w:r w:rsidR="00BB79E8" w:rsidRPr="00BB79E8">
        <w:rPr>
          <w:b/>
          <w:lang w:val="en-US"/>
        </w:rPr>
        <w:t xml:space="preserve">, ed. </w:t>
      </w:r>
      <w:proofErr w:type="spellStart"/>
      <w:r w:rsidR="00BB79E8" w:rsidRPr="00BB79E8">
        <w:rPr>
          <w:b/>
        </w:rPr>
        <w:t>Suhrkamp</w:t>
      </w:r>
      <w:proofErr w:type="spellEnd"/>
      <w:r w:rsidR="00BB79E8" w:rsidRPr="00BB79E8">
        <w:rPr>
          <w:b/>
        </w:rPr>
        <w:t>, Fráncfort del Meno, t. 12, p. 413; ed. española, t. II, p. 258.)</w:t>
      </w:r>
    </w:p>
    <w:p w:rsidR="00343DA0" w:rsidRPr="00BB79E8" w:rsidRDefault="00343DA0" w:rsidP="00BB79E8">
      <w:pPr>
        <w:jc w:val="both"/>
        <w:rPr>
          <w:b/>
        </w:rPr>
      </w:pPr>
    </w:p>
    <w:p w:rsidR="00BB79E8" w:rsidRPr="00343DA0"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Seguidores</w:t>
      </w:r>
    </w:p>
    <w:p w:rsidR="00BB79E8" w:rsidRPr="00BB79E8" w:rsidRDefault="00BB79E8" w:rsidP="00BB79E8">
      <w:pPr>
        <w:pStyle w:val="Ttulo2"/>
        <w:spacing w:before="0" w:beforeAutospacing="0" w:after="0" w:afterAutospacing="0"/>
        <w:jc w:val="both"/>
        <w:rPr>
          <w:rFonts w:ascii="Arial" w:hAnsi="Arial" w:cs="Arial"/>
          <w:sz w:val="24"/>
          <w:szCs w:val="24"/>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Tras la muerte de Hegel, sus seguidores se dividieron en dos campos principales y co</w:t>
      </w:r>
      <w:r w:rsidR="00BB79E8" w:rsidRPr="00BB79E8">
        <w:rPr>
          <w:rFonts w:ascii="Arial" w:hAnsi="Arial" w:cs="Arial"/>
          <w:b/>
        </w:rPr>
        <w:t>n</w:t>
      </w:r>
      <w:r w:rsidR="00BB79E8" w:rsidRPr="00BB79E8">
        <w:rPr>
          <w:rFonts w:ascii="Arial" w:hAnsi="Arial" w:cs="Arial"/>
          <w:b/>
        </w:rPr>
        <w:t xml:space="preserve">trarios. Los </w:t>
      </w:r>
      <w:hyperlink r:id="rId98" w:tooltip="Hegelianos de derecha (aún no redactado)" w:history="1">
        <w:r w:rsidR="00BB79E8" w:rsidRPr="00BB79E8">
          <w:rPr>
            <w:rStyle w:val="Hipervnculo"/>
            <w:rFonts w:ascii="Arial" w:hAnsi="Arial" w:cs="Arial"/>
            <w:b/>
            <w:color w:val="auto"/>
            <w:u w:val="none"/>
          </w:rPr>
          <w:t>hegelianos de derecha</w:t>
        </w:r>
      </w:hyperlink>
      <w:r w:rsidR="00BB79E8" w:rsidRPr="00BB79E8">
        <w:rPr>
          <w:rFonts w:ascii="Arial" w:hAnsi="Arial" w:cs="Arial"/>
          <w:b/>
        </w:rPr>
        <w:t xml:space="preserve">, discípulos directos de Hegel en la </w:t>
      </w:r>
      <w:hyperlink r:id="rId99" w:tooltip="Universidad Humboldt de Berlín" w:history="1">
        <w:r w:rsidR="00BB79E8" w:rsidRPr="00BB79E8">
          <w:rPr>
            <w:rStyle w:val="Hipervnculo"/>
            <w:rFonts w:ascii="Arial" w:hAnsi="Arial" w:cs="Arial"/>
            <w:b/>
            <w:color w:val="auto"/>
            <w:u w:val="none"/>
          </w:rPr>
          <w:t>Universidad de Berlín</w:t>
        </w:r>
      </w:hyperlink>
      <w:r w:rsidR="00BB79E8" w:rsidRPr="00BB79E8">
        <w:rPr>
          <w:rFonts w:ascii="Arial" w:hAnsi="Arial" w:cs="Arial"/>
          <w:b/>
        </w:rPr>
        <w:t>, defendieron la ortodoxia evangélica y el conservadurismo político de la restaur</w:t>
      </w:r>
      <w:r w:rsidR="00BB79E8" w:rsidRPr="00BB79E8">
        <w:rPr>
          <w:rFonts w:ascii="Arial" w:hAnsi="Arial" w:cs="Arial"/>
          <w:b/>
        </w:rPr>
        <w:t>a</w:t>
      </w:r>
      <w:r w:rsidR="00BB79E8" w:rsidRPr="00BB79E8">
        <w:rPr>
          <w:rFonts w:ascii="Arial" w:hAnsi="Arial" w:cs="Arial"/>
          <w:b/>
        </w:rPr>
        <w:t>ción de los sistemas monárquicos tras las guerras napoleón</w:t>
      </w:r>
      <w:r w:rsidR="00BB79E8" w:rsidRPr="00BB79E8">
        <w:rPr>
          <w:rFonts w:ascii="Arial" w:hAnsi="Arial" w:cs="Arial"/>
          <w:b/>
        </w:rPr>
        <w:t>i</w:t>
      </w:r>
      <w:r w:rsidR="00BB79E8" w:rsidRPr="00BB79E8">
        <w:rPr>
          <w:rFonts w:ascii="Arial" w:hAnsi="Arial" w:cs="Arial"/>
          <w:b/>
        </w:rPr>
        <w:t>cas.</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t xml:space="preserve">    </w:t>
      </w:r>
      <w:r w:rsidR="00BB79E8" w:rsidRPr="00BB79E8">
        <w:rPr>
          <w:rFonts w:ascii="Arial" w:hAnsi="Arial" w:cs="Arial"/>
          <w:b/>
        </w:rPr>
        <w:t xml:space="preserve">Los de izquierda vinieron a ser llamados </w:t>
      </w:r>
      <w:hyperlink r:id="rId100" w:tooltip="Jóvenes hegelianos" w:history="1">
        <w:r w:rsidR="00BB79E8" w:rsidRPr="00BB79E8">
          <w:rPr>
            <w:rStyle w:val="Hipervnculo"/>
            <w:rFonts w:ascii="Arial" w:hAnsi="Arial" w:cs="Arial"/>
            <w:b/>
            <w:color w:val="auto"/>
            <w:u w:val="none"/>
          </w:rPr>
          <w:t>jóvenes hegelianos</w:t>
        </w:r>
      </w:hyperlink>
      <w:r w:rsidR="00BB79E8" w:rsidRPr="00BB79E8">
        <w:rPr>
          <w:rFonts w:ascii="Arial" w:hAnsi="Arial" w:cs="Arial"/>
          <w:b/>
        </w:rPr>
        <w:t xml:space="preserve"> e interpretaron a Hegel en un sentido revolucionario, lo que los llevó a atenerse al </w:t>
      </w:r>
      <w:hyperlink r:id="rId101" w:tooltip="Ateísmo" w:history="1">
        <w:r w:rsidR="00BB79E8" w:rsidRPr="00BB79E8">
          <w:rPr>
            <w:rStyle w:val="Hipervnculo"/>
            <w:rFonts w:ascii="Arial" w:hAnsi="Arial" w:cs="Arial"/>
            <w:b/>
            <w:color w:val="auto"/>
            <w:u w:val="none"/>
          </w:rPr>
          <w:t>ateísmo</w:t>
        </w:r>
      </w:hyperlink>
      <w:r w:rsidR="00BB79E8" w:rsidRPr="00BB79E8">
        <w:rPr>
          <w:rFonts w:ascii="Arial" w:hAnsi="Arial" w:cs="Arial"/>
          <w:b/>
        </w:rPr>
        <w:t xml:space="preserve"> en la religión y a la </w:t>
      </w:r>
      <w:hyperlink r:id="rId102" w:tooltip="Democracia liberal" w:history="1">
        <w:r w:rsidR="00BB79E8" w:rsidRPr="00BB79E8">
          <w:rPr>
            <w:rStyle w:val="Hipervnculo"/>
            <w:rFonts w:ascii="Arial" w:hAnsi="Arial" w:cs="Arial"/>
            <w:b/>
            <w:color w:val="auto"/>
            <w:u w:val="none"/>
          </w:rPr>
          <w:t>dem</w:t>
        </w:r>
        <w:r w:rsidR="00BB79E8" w:rsidRPr="00BB79E8">
          <w:rPr>
            <w:rStyle w:val="Hipervnculo"/>
            <w:rFonts w:ascii="Arial" w:hAnsi="Arial" w:cs="Arial"/>
            <w:b/>
            <w:color w:val="auto"/>
            <w:u w:val="none"/>
          </w:rPr>
          <w:t>o</w:t>
        </w:r>
        <w:r w:rsidR="00BB79E8" w:rsidRPr="00BB79E8">
          <w:rPr>
            <w:rStyle w:val="Hipervnculo"/>
            <w:rFonts w:ascii="Arial" w:hAnsi="Arial" w:cs="Arial"/>
            <w:b/>
            <w:color w:val="auto"/>
            <w:u w:val="none"/>
          </w:rPr>
          <w:t>cracia liberal</w:t>
        </w:r>
      </w:hyperlink>
      <w:r w:rsidR="00BB79E8" w:rsidRPr="00BB79E8">
        <w:rPr>
          <w:rFonts w:ascii="Arial" w:hAnsi="Arial" w:cs="Arial"/>
          <w:b/>
        </w:rPr>
        <w:t xml:space="preserve"> en la política. Entre los </w:t>
      </w:r>
      <w:hyperlink r:id="rId103" w:tooltip="Hegelianos de izquierda" w:history="1">
        <w:r w:rsidR="00BB79E8" w:rsidRPr="00BB79E8">
          <w:rPr>
            <w:rStyle w:val="Hipervnculo"/>
            <w:rFonts w:ascii="Arial" w:hAnsi="Arial" w:cs="Arial"/>
            <w:b/>
            <w:color w:val="auto"/>
            <w:u w:val="none"/>
          </w:rPr>
          <w:t>hegelianos de izquierda</w:t>
        </w:r>
      </w:hyperlink>
      <w:r w:rsidR="00BB79E8" w:rsidRPr="00BB79E8">
        <w:rPr>
          <w:rFonts w:ascii="Arial" w:hAnsi="Arial" w:cs="Arial"/>
          <w:b/>
        </w:rPr>
        <w:t xml:space="preserve"> se cuenta a </w:t>
      </w:r>
      <w:hyperlink r:id="rId104" w:tooltip="Bruno Bauer" w:history="1">
        <w:r w:rsidR="00BB79E8" w:rsidRPr="00BB79E8">
          <w:rPr>
            <w:rStyle w:val="Hipervnculo"/>
            <w:rFonts w:ascii="Arial" w:hAnsi="Arial" w:cs="Arial"/>
            <w:b/>
            <w:color w:val="auto"/>
            <w:u w:val="none"/>
          </w:rPr>
          <w:t>Bruno Bauer</w:t>
        </w:r>
      </w:hyperlink>
      <w:r w:rsidR="00BB79E8" w:rsidRPr="00BB79E8">
        <w:rPr>
          <w:rFonts w:ascii="Arial" w:hAnsi="Arial" w:cs="Arial"/>
          <w:b/>
        </w:rPr>
        <w:t xml:space="preserve">, </w:t>
      </w:r>
      <w:hyperlink r:id="rId105" w:tooltip="Ludwig Feuerbach" w:history="1">
        <w:r w:rsidR="00BB79E8" w:rsidRPr="00BB79E8">
          <w:rPr>
            <w:rStyle w:val="Hipervnculo"/>
            <w:rFonts w:ascii="Arial" w:hAnsi="Arial" w:cs="Arial"/>
            <w:b/>
            <w:color w:val="auto"/>
            <w:u w:val="none"/>
          </w:rPr>
          <w:t xml:space="preserve">Ludwig </w:t>
        </w:r>
        <w:proofErr w:type="spellStart"/>
        <w:r w:rsidR="00BB79E8" w:rsidRPr="00BB79E8">
          <w:rPr>
            <w:rStyle w:val="Hipervnculo"/>
            <w:rFonts w:ascii="Arial" w:hAnsi="Arial" w:cs="Arial"/>
            <w:b/>
            <w:color w:val="auto"/>
            <w:u w:val="none"/>
          </w:rPr>
          <w:t>Feuerbach</w:t>
        </w:r>
        <w:proofErr w:type="spellEnd"/>
      </w:hyperlink>
      <w:r w:rsidR="00BB79E8" w:rsidRPr="00BB79E8">
        <w:rPr>
          <w:rFonts w:ascii="Arial" w:hAnsi="Arial" w:cs="Arial"/>
          <w:b/>
        </w:rPr>
        <w:t xml:space="preserve">, </w:t>
      </w:r>
      <w:hyperlink r:id="rId106" w:tooltip="David Friedrich Strauss" w:history="1">
        <w:r w:rsidR="00BB79E8" w:rsidRPr="00BB79E8">
          <w:rPr>
            <w:rStyle w:val="Hipervnculo"/>
            <w:rFonts w:ascii="Arial" w:hAnsi="Arial" w:cs="Arial"/>
            <w:b/>
            <w:color w:val="auto"/>
            <w:u w:val="none"/>
          </w:rPr>
          <w:t xml:space="preserve">David </w:t>
        </w:r>
        <w:proofErr w:type="spellStart"/>
        <w:r w:rsidR="00BB79E8" w:rsidRPr="00BB79E8">
          <w:rPr>
            <w:rStyle w:val="Hipervnculo"/>
            <w:rFonts w:ascii="Arial" w:hAnsi="Arial" w:cs="Arial"/>
            <w:b/>
            <w:color w:val="auto"/>
            <w:u w:val="none"/>
          </w:rPr>
          <w:t>Friedrich</w:t>
        </w:r>
        <w:proofErr w:type="spellEnd"/>
        <w:r w:rsidR="00BB79E8" w:rsidRPr="00BB79E8">
          <w:rPr>
            <w:rStyle w:val="Hipervnculo"/>
            <w:rFonts w:ascii="Arial" w:hAnsi="Arial" w:cs="Arial"/>
            <w:b/>
            <w:color w:val="auto"/>
            <w:u w:val="none"/>
          </w:rPr>
          <w:t xml:space="preserve"> Strauss</w:t>
        </w:r>
      </w:hyperlink>
      <w:r w:rsidR="00BB79E8" w:rsidRPr="00BB79E8">
        <w:rPr>
          <w:rFonts w:ascii="Arial" w:hAnsi="Arial" w:cs="Arial"/>
          <w:b/>
        </w:rPr>
        <w:t xml:space="preserve">, </w:t>
      </w:r>
      <w:hyperlink r:id="rId107" w:tooltip="Max Stirner" w:history="1">
        <w:r w:rsidR="00BB79E8" w:rsidRPr="00BB79E8">
          <w:rPr>
            <w:rStyle w:val="Hipervnculo"/>
            <w:rFonts w:ascii="Arial" w:hAnsi="Arial" w:cs="Arial"/>
            <w:b/>
            <w:color w:val="auto"/>
            <w:u w:val="none"/>
          </w:rPr>
          <w:t xml:space="preserve">Max </w:t>
        </w:r>
        <w:proofErr w:type="spellStart"/>
        <w:r w:rsidR="00BB79E8" w:rsidRPr="00BB79E8">
          <w:rPr>
            <w:rStyle w:val="Hipervnculo"/>
            <w:rFonts w:ascii="Arial" w:hAnsi="Arial" w:cs="Arial"/>
            <w:b/>
            <w:color w:val="auto"/>
            <w:u w:val="none"/>
          </w:rPr>
          <w:t>Stirner</w:t>
        </w:r>
        <w:proofErr w:type="spellEnd"/>
      </w:hyperlink>
      <w:r w:rsidR="00BB79E8" w:rsidRPr="00BB79E8">
        <w:rPr>
          <w:rFonts w:ascii="Arial" w:hAnsi="Arial" w:cs="Arial"/>
          <w:b/>
        </w:rPr>
        <w:t xml:space="preserve"> y el más famoso, </w:t>
      </w:r>
      <w:hyperlink r:id="rId108" w:tooltip="Karl Marx" w:history="1">
        <w:r w:rsidR="00BB79E8" w:rsidRPr="00BB79E8">
          <w:rPr>
            <w:rStyle w:val="Hipervnculo"/>
            <w:rFonts w:ascii="Arial" w:hAnsi="Arial" w:cs="Arial"/>
            <w:b/>
            <w:color w:val="auto"/>
            <w:u w:val="none"/>
          </w:rPr>
          <w:t>Karl Marx</w:t>
        </w:r>
      </w:hyperlink>
      <w:r w:rsidR="00BB79E8" w:rsidRPr="00BB79E8">
        <w:rPr>
          <w:rFonts w:ascii="Arial" w:hAnsi="Arial" w:cs="Arial"/>
          <w:b/>
        </w:rPr>
        <w:t xml:space="preserve">. Los múltiples cismas en esta facción llevaron finalmente a la variedad </w:t>
      </w:r>
      <w:hyperlink r:id="rId109" w:tooltip="Anarquismo" w:history="1">
        <w:r w:rsidR="00BB79E8" w:rsidRPr="00BB79E8">
          <w:rPr>
            <w:rStyle w:val="Hipervnculo"/>
            <w:rFonts w:ascii="Arial" w:hAnsi="Arial" w:cs="Arial"/>
            <w:b/>
            <w:color w:val="auto"/>
            <w:u w:val="none"/>
          </w:rPr>
          <w:t>anarquista</w:t>
        </w:r>
      </w:hyperlink>
      <w:r w:rsidR="00BB79E8" w:rsidRPr="00BB79E8">
        <w:rPr>
          <w:rFonts w:ascii="Arial" w:hAnsi="Arial" w:cs="Arial"/>
          <w:b/>
        </w:rPr>
        <w:t xml:space="preserve"> del </w:t>
      </w:r>
      <w:hyperlink r:id="rId110" w:tooltip="Anarquismo egoísta" w:history="1">
        <w:r w:rsidR="00BB79E8" w:rsidRPr="00BB79E8">
          <w:rPr>
            <w:rStyle w:val="Hipervnculo"/>
            <w:rFonts w:ascii="Arial" w:hAnsi="Arial" w:cs="Arial"/>
            <w:b/>
            <w:color w:val="auto"/>
            <w:u w:val="none"/>
          </w:rPr>
          <w:t>egoísmo</w:t>
        </w:r>
      </w:hyperlink>
      <w:r w:rsidR="00BB79E8" w:rsidRPr="00BB79E8">
        <w:rPr>
          <w:rFonts w:ascii="Arial" w:hAnsi="Arial" w:cs="Arial"/>
          <w:b/>
        </w:rPr>
        <w:t xml:space="preserve"> de </w:t>
      </w:r>
      <w:proofErr w:type="spellStart"/>
      <w:r w:rsidR="00BB79E8" w:rsidRPr="00BB79E8">
        <w:rPr>
          <w:rFonts w:ascii="Arial" w:hAnsi="Arial" w:cs="Arial"/>
          <w:b/>
        </w:rPr>
        <w:t>Stirner</w:t>
      </w:r>
      <w:proofErr w:type="spellEnd"/>
      <w:r w:rsidR="00BB79E8" w:rsidRPr="00BB79E8">
        <w:rPr>
          <w:rFonts w:ascii="Arial" w:hAnsi="Arial" w:cs="Arial"/>
          <w:b/>
        </w:rPr>
        <w:t xml:space="preserve"> y a la versión marxista del </w:t>
      </w:r>
      <w:hyperlink r:id="rId111" w:tooltip="Comunismo" w:history="1">
        <w:r w:rsidR="00BB79E8" w:rsidRPr="00BB79E8">
          <w:rPr>
            <w:rStyle w:val="Hipervnculo"/>
            <w:rFonts w:ascii="Arial" w:hAnsi="Arial" w:cs="Arial"/>
            <w:b/>
            <w:color w:val="auto"/>
            <w:u w:val="none"/>
          </w:rPr>
          <w:t>comunismo</w:t>
        </w:r>
      </w:hyperlink>
      <w:r w:rsidR="00BB79E8" w:rsidRPr="00BB79E8">
        <w:rPr>
          <w:rFonts w:ascii="Arial" w:hAnsi="Arial" w:cs="Arial"/>
          <w:b/>
        </w:rPr>
        <w:t>.</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343DA0" w:rsidP="00BB79E8">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BB79E8" w:rsidRPr="00BB79E8">
        <w:rPr>
          <w:rFonts w:ascii="Arial" w:hAnsi="Arial" w:cs="Arial"/>
          <w:b/>
        </w:rPr>
        <w:t>En el siglo XX, la filosofía de Hegel tuvo un gran renacimiento: Esto se debió en parte a que fue redesc</w:t>
      </w:r>
      <w:r w:rsidR="00BB79E8" w:rsidRPr="00BB79E8">
        <w:rPr>
          <w:rFonts w:ascii="Arial" w:hAnsi="Arial" w:cs="Arial"/>
          <w:b/>
        </w:rPr>
        <w:t>u</w:t>
      </w:r>
      <w:r w:rsidR="00BB79E8" w:rsidRPr="00BB79E8">
        <w:rPr>
          <w:rFonts w:ascii="Arial" w:hAnsi="Arial" w:cs="Arial"/>
          <w:b/>
        </w:rPr>
        <w:t xml:space="preserve">bierto y revaluado como progenitor filosófico del </w:t>
      </w:r>
      <w:hyperlink r:id="rId112" w:tooltip="Marxismo" w:history="1">
        <w:r w:rsidR="00BB79E8" w:rsidRPr="00BB79E8">
          <w:rPr>
            <w:rStyle w:val="Hipervnculo"/>
            <w:rFonts w:ascii="Arial" w:hAnsi="Arial" w:cs="Arial"/>
            <w:b/>
            <w:color w:val="auto"/>
            <w:u w:val="none"/>
          </w:rPr>
          <w:t>marxismo</w:t>
        </w:r>
      </w:hyperlink>
      <w:r w:rsidR="00BB79E8" w:rsidRPr="00BB79E8">
        <w:rPr>
          <w:rFonts w:ascii="Arial" w:hAnsi="Arial" w:cs="Arial"/>
          <w:b/>
        </w:rPr>
        <w:t xml:space="preserve"> por marxistas de orientación filosófica, en parte a un resurgimiento de la perspectiva histórica que Hegel aportó a todo, y en parte al creciente reconocimiento de la importancia de su método dialéctico. Algunas figuras que se relacionan con este renacimiento son </w:t>
      </w:r>
      <w:hyperlink r:id="rId113" w:tooltip="Herbert Marcuse" w:history="1">
        <w:r w:rsidR="00BB79E8" w:rsidRPr="00BB79E8">
          <w:rPr>
            <w:rStyle w:val="Hipervnculo"/>
            <w:rFonts w:ascii="Arial" w:hAnsi="Arial" w:cs="Arial"/>
            <w:b/>
            <w:color w:val="auto"/>
            <w:u w:val="none"/>
          </w:rPr>
          <w:t>Herbert Marcuse</w:t>
        </w:r>
      </w:hyperlink>
      <w:r w:rsidR="00BB79E8" w:rsidRPr="00BB79E8">
        <w:rPr>
          <w:rFonts w:ascii="Arial" w:hAnsi="Arial" w:cs="Arial"/>
          <w:b/>
        </w:rPr>
        <w:t xml:space="preserve">, </w:t>
      </w:r>
      <w:hyperlink r:id="rId114" w:tooltip="Theodor Adorno" w:history="1">
        <w:proofErr w:type="spellStart"/>
        <w:r w:rsidR="00BB79E8" w:rsidRPr="00BB79E8">
          <w:rPr>
            <w:rStyle w:val="Hipervnculo"/>
            <w:rFonts w:ascii="Arial" w:hAnsi="Arial" w:cs="Arial"/>
            <w:b/>
            <w:color w:val="auto"/>
            <w:u w:val="none"/>
          </w:rPr>
          <w:t>Theodor</w:t>
        </w:r>
        <w:proofErr w:type="spellEnd"/>
        <w:r w:rsidR="00BB79E8" w:rsidRPr="00BB79E8">
          <w:rPr>
            <w:rStyle w:val="Hipervnculo"/>
            <w:rFonts w:ascii="Arial" w:hAnsi="Arial" w:cs="Arial"/>
            <w:b/>
            <w:color w:val="auto"/>
            <w:u w:val="none"/>
          </w:rPr>
          <w:t xml:space="preserve"> Adorno</w:t>
        </w:r>
      </w:hyperlink>
      <w:r w:rsidR="00BB79E8" w:rsidRPr="00BB79E8">
        <w:rPr>
          <w:rFonts w:ascii="Arial" w:hAnsi="Arial" w:cs="Arial"/>
          <w:b/>
        </w:rPr>
        <w:t xml:space="preserve">, </w:t>
      </w:r>
      <w:hyperlink r:id="rId115" w:tooltip="Ernst Bloch" w:history="1">
        <w:proofErr w:type="spellStart"/>
        <w:r w:rsidR="00BB79E8" w:rsidRPr="00BB79E8">
          <w:rPr>
            <w:rStyle w:val="Hipervnculo"/>
            <w:rFonts w:ascii="Arial" w:hAnsi="Arial" w:cs="Arial"/>
            <w:b/>
            <w:color w:val="auto"/>
            <w:u w:val="none"/>
          </w:rPr>
          <w:t>Ernst</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Bloch</w:t>
        </w:r>
        <w:proofErr w:type="spellEnd"/>
      </w:hyperlink>
      <w:r w:rsidR="00BB79E8" w:rsidRPr="00BB79E8">
        <w:rPr>
          <w:rFonts w:ascii="Arial" w:hAnsi="Arial" w:cs="Arial"/>
          <w:b/>
        </w:rPr>
        <w:t xml:space="preserve">, </w:t>
      </w:r>
      <w:hyperlink r:id="rId116" w:tooltip="Alexandre Kojève" w:history="1">
        <w:r w:rsidR="00BB79E8" w:rsidRPr="00BB79E8">
          <w:rPr>
            <w:rStyle w:val="Hipervnculo"/>
            <w:rFonts w:ascii="Arial" w:hAnsi="Arial" w:cs="Arial"/>
            <w:b/>
            <w:color w:val="auto"/>
            <w:u w:val="none"/>
          </w:rPr>
          <w:t>Alexa</w:t>
        </w:r>
        <w:r w:rsidR="00BB79E8" w:rsidRPr="00BB79E8">
          <w:rPr>
            <w:rStyle w:val="Hipervnculo"/>
            <w:rFonts w:ascii="Arial" w:hAnsi="Arial" w:cs="Arial"/>
            <w:b/>
            <w:color w:val="auto"/>
            <w:u w:val="none"/>
          </w:rPr>
          <w:t>n</w:t>
        </w:r>
        <w:r w:rsidR="00BB79E8" w:rsidRPr="00BB79E8">
          <w:rPr>
            <w:rStyle w:val="Hipervnculo"/>
            <w:rFonts w:ascii="Arial" w:hAnsi="Arial" w:cs="Arial"/>
            <w:b/>
            <w:color w:val="auto"/>
            <w:u w:val="none"/>
          </w:rPr>
          <w:t xml:space="preserve">dre </w:t>
        </w:r>
        <w:proofErr w:type="spellStart"/>
        <w:r w:rsidR="00BB79E8" w:rsidRPr="00BB79E8">
          <w:rPr>
            <w:rStyle w:val="Hipervnculo"/>
            <w:rFonts w:ascii="Arial" w:hAnsi="Arial" w:cs="Arial"/>
            <w:b/>
            <w:color w:val="auto"/>
            <w:u w:val="none"/>
          </w:rPr>
          <w:t>Kojève</w:t>
        </w:r>
        <w:proofErr w:type="spellEnd"/>
      </w:hyperlink>
      <w:r w:rsidR="00BB79E8" w:rsidRPr="00BB79E8">
        <w:rPr>
          <w:rFonts w:ascii="Arial" w:hAnsi="Arial" w:cs="Arial"/>
          <w:b/>
        </w:rPr>
        <w:t xml:space="preserve"> y </w:t>
      </w:r>
      <w:hyperlink r:id="rId117" w:tooltip="Gotthard Günther" w:history="1">
        <w:proofErr w:type="spellStart"/>
        <w:r w:rsidR="00BB79E8" w:rsidRPr="00BB79E8">
          <w:rPr>
            <w:rStyle w:val="Hipervnculo"/>
            <w:rFonts w:ascii="Arial" w:hAnsi="Arial" w:cs="Arial"/>
            <w:b/>
            <w:color w:val="auto"/>
            <w:u w:val="none"/>
          </w:rPr>
          <w:t>Gotthard</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Günther</w:t>
        </w:r>
        <w:proofErr w:type="spellEnd"/>
      </w:hyperlink>
      <w:r w:rsidR="00BB79E8" w:rsidRPr="00BB79E8">
        <w:rPr>
          <w:rFonts w:ascii="Arial" w:hAnsi="Arial" w:cs="Arial"/>
          <w:b/>
        </w:rPr>
        <w:t>. El renacimiento de Hegel también puso de relieve la importancia de sus primeras obras, es decir, las public</w:t>
      </w:r>
      <w:r w:rsidR="00BB79E8" w:rsidRPr="00BB79E8">
        <w:rPr>
          <w:rFonts w:ascii="Arial" w:hAnsi="Arial" w:cs="Arial"/>
          <w:b/>
        </w:rPr>
        <w:t>a</w:t>
      </w:r>
      <w:r w:rsidR="00BB79E8" w:rsidRPr="00BB79E8">
        <w:rPr>
          <w:rFonts w:ascii="Arial" w:hAnsi="Arial" w:cs="Arial"/>
          <w:b/>
        </w:rPr>
        <w:t xml:space="preserve">das antes de la </w:t>
      </w:r>
      <w:hyperlink r:id="rId118" w:tooltip="Fenomenología del espíritu" w:history="1">
        <w:r w:rsidR="00BB79E8" w:rsidRPr="00BB79E8">
          <w:rPr>
            <w:rStyle w:val="Hipervnculo"/>
            <w:rFonts w:ascii="Arial" w:hAnsi="Arial" w:cs="Arial"/>
            <w:b/>
            <w:i/>
            <w:iCs/>
            <w:color w:val="auto"/>
            <w:u w:val="none"/>
          </w:rPr>
          <w:t>Fenomenología del espíritu</w:t>
        </w:r>
      </w:hyperlink>
      <w:r w:rsidR="00BB79E8" w:rsidRPr="00BB79E8">
        <w:rPr>
          <w:rFonts w:ascii="Arial" w:hAnsi="Arial" w:cs="Arial"/>
          <w:b/>
        </w:rPr>
        <w:t>. Los estudiosos no están de acuerdo si filós</w:t>
      </w:r>
      <w:r w:rsidR="00BB79E8" w:rsidRPr="00BB79E8">
        <w:rPr>
          <w:rFonts w:ascii="Arial" w:hAnsi="Arial" w:cs="Arial"/>
          <w:b/>
        </w:rPr>
        <w:t>o</w:t>
      </w:r>
      <w:r w:rsidR="00BB79E8" w:rsidRPr="00BB79E8">
        <w:rPr>
          <w:rFonts w:ascii="Arial" w:hAnsi="Arial" w:cs="Arial"/>
          <w:b/>
        </w:rPr>
        <w:t xml:space="preserve">fos contemporáneos como </w:t>
      </w:r>
      <w:hyperlink r:id="rId119" w:tooltip="Wilfrid Sellars" w:history="1">
        <w:proofErr w:type="spellStart"/>
        <w:r w:rsidR="00BB79E8" w:rsidRPr="00BB79E8">
          <w:rPr>
            <w:rStyle w:val="Hipervnculo"/>
            <w:rFonts w:ascii="Arial" w:hAnsi="Arial" w:cs="Arial"/>
            <w:b/>
            <w:color w:val="auto"/>
            <w:u w:val="none"/>
          </w:rPr>
          <w:t>Wilfrid</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Sellars</w:t>
        </w:r>
        <w:proofErr w:type="spellEnd"/>
      </w:hyperlink>
      <w:r w:rsidR="00BB79E8" w:rsidRPr="00BB79E8">
        <w:rPr>
          <w:rFonts w:ascii="Arial" w:hAnsi="Arial" w:cs="Arial"/>
          <w:b/>
        </w:rPr>
        <w:t xml:space="preserve">, </w:t>
      </w:r>
      <w:hyperlink r:id="rId120" w:tooltip="John McDowell" w:history="1">
        <w:r w:rsidR="00BB79E8" w:rsidRPr="00BB79E8">
          <w:rPr>
            <w:rStyle w:val="Hipervnculo"/>
            <w:rFonts w:ascii="Arial" w:hAnsi="Arial" w:cs="Arial"/>
            <w:b/>
            <w:color w:val="auto"/>
            <w:u w:val="none"/>
          </w:rPr>
          <w:t>John McDowell</w:t>
        </w:r>
      </w:hyperlink>
      <w:r w:rsidR="00BB79E8" w:rsidRPr="00BB79E8">
        <w:rPr>
          <w:rFonts w:ascii="Arial" w:hAnsi="Arial" w:cs="Arial"/>
          <w:b/>
        </w:rPr>
        <w:t xml:space="preserve">, </w:t>
      </w:r>
      <w:hyperlink r:id="rId121" w:tooltip="Robert Brandom" w:history="1">
        <w:r w:rsidR="00BB79E8" w:rsidRPr="00BB79E8">
          <w:rPr>
            <w:rStyle w:val="Hipervnculo"/>
            <w:rFonts w:ascii="Arial" w:hAnsi="Arial" w:cs="Arial"/>
            <w:b/>
            <w:color w:val="auto"/>
            <w:u w:val="none"/>
          </w:rPr>
          <w:t xml:space="preserve">Robert </w:t>
        </w:r>
        <w:proofErr w:type="spellStart"/>
        <w:r w:rsidR="00BB79E8" w:rsidRPr="00BB79E8">
          <w:rPr>
            <w:rStyle w:val="Hipervnculo"/>
            <w:rFonts w:ascii="Arial" w:hAnsi="Arial" w:cs="Arial"/>
            <w:b/>
            <w:color w:val="auto"/>
            <w:u w:val="none"/>
          </w:rPr>
          <w:t>Brandom</w:t>
        </w:r>
        <w:proofErr w:type="spellEnd"/>
      </w:hyperlink>
      <w:r w:rsidR="00BB79E8" w:rsidRPr="00BB79E8">
        <w:rPr>
          <w:rFonts w:ascii="Arial" w:hAnsi="Arial" w:cs="Arial"/>
          <w:b/>
        </w:rPr>
        <w:t xml:space="preserve"> y </w:t>
      </w:r>
      <w:hyperlink r:id="rId122" w:tooltip="Slavoj Žižek" w:history="1">
        <w:proofErr w:type="spellStart"/>
        <w:r w:rsidR="00BB79E8" w:rsidRPr="00BB79E8">
          <w:rPr>
            <w:rStyle w:val="Hipervnculo"/>
            <w:rFonts w:ascii="Arial" w:hAnsi="Arial" w:cs="Arial"/>
            <w:b/>
            <w:color w:val="auto"/>
            <w:u w:val="none"/>
          </w:rPr>
          <w:t>Slavoj</w:t>
        </w:r>
        <w:proofErr w:type="spellEnd"/>
        <w:r w:rsidR="00BB79E8" w:rsidRPr="00BB79E8">
          <w:rPr>
            <w:rStyle w:val="Hipervnculo"/>
            <w:rFonts w:ascii="Arial" w:hAnsi="Arial" w:cs="Arial"/>
            <w:b/>
            <w:color w:val="auto"/>
            <w:u w:val="none"/>
          </w:rPr>
          <w:t xml:space="preserve"> </w:t>
        </w:r>
        <w:proofErr w:type="spellStart"/>
        <w:r w:rsidR="00BB79E8" w:rsidRPr="00BB79E8">
          <w:rPr>
            <w:rStyle w:val="Hipervnculo"/>
            <w:rFonts w:ascii="Arial" w:hAnsi="Arial" w:cs="Arial"/>
            <w:b/>
            <w:color w:val="auto"/>
            <w:u w:val="none"/>
          </w:rPr>
          <w:t>Žižek</w:t>
        </w:r>
        <w:proofErr w:type="spellEnd"/>
      </w:hyperlink>
      <w:r w:rsidR="00BB79E8" w:rsidRPr="00BB79E8">
        <w:rPr>
          <w:rFonts w:ascii="Arial" w:hAnsi="Arial" w:cs="Arial"/>
          <w:b/>
        </w:rPr>
        <w:t xml:space="preserve"> deberían ser considerados neo-hegelianos. </w:t>
      </w:r>
    </w:p>
    <w:p w:rsidR="00BB79E8" w:rsidRPr="00BB79E8" w:rsidRDefault="00BB79E8" w:rsidP="00BB79E8">
      <w:pPr>
        <w:pStyle w:val="NormalWeb"/>
        <w:spacing w:before="0" w:beforeAutospacing="0" w:after="0" w:afterAutospacing="0"/>
        <w:jc w:val="both"/>
        <w:rPr>
          <w:rFonts w:ascii="Arial" w:hAnsi="Arial" w:cs="Arial"/>
          <w:b/>
        </w:rPr>
      </w:pPr>
    </w:p>
    <w:p w:rsidR="00BB79E8" w:rsidRDefault="00BB79E8" w:rsidP="00BB79E8">
      <w:pPr>
        <w:pStyle w:val="Ttulo2"/>
        <w:spacing w:before="0" w:beforeAutospacing="0" w:after="0" w:afterAutospacing="0"/>
        <w:jc w:val="both"/>
        <w:rPr>
          <w:rStyle w:val="mw-headline"/>
          <w:rFonts w:ascii="Arial" w:hAnsi="Arial" w:cs="Arial"/>
          <w:color w:val="FF0000"/>
          <w:sz w:val="24"/>
          <w:szCs w:val="24"/>
        </w:rPr>
      </w:pPr>
      <w:r w:rsidRPr="00343DA0">
        <w:rPr>
          <w:rStyle w:val="mw-headline"/>
          <w:rFonts w:ascii="Arial" w:hAnsi="Arial" w:cs="Arial"/>
          <w:color w:val="FF0000"/>
          <w:sz w:val="24"/>
          <w:szCs w:val="24"/>
        </w:rPr>
        <w:t>Obras principales</w:t>
      </w:r>
    </w:p>
    <w:p w:rsidR="00343DA0" w:rsidRPr="00343DA0" w:rsidRDefault="00343DA0" w:rsidP="00BB79E8">
      <w:pPr>
        <w:pStyle w:val="Ttulo2"/>
        <w:spacing w:before="0" w:beforeAutospacing="0" w:after="0" w:afterAutospacing="0"/>
        <w:jc w:val="both"/>
        <w:rPr>
          <w:rFonts w:ascii="Arial" w:hAnsi="Arial" w:cs="Arial"/>
          <w:color w:val="FF0000"/>
          <w:sz w:val="24"/>
          <w:szCs w:val="24"/>
        </w:rPr>
      </w:pPr>
    </w:p>
    <w:p w:rsidR="00BB79E8" w:rsidRPr="00BB79E8" w:rsidRDefault="00BB79E8" w:rsidP="00BB79E8">
      <w:pPr>
        <w:widowControl/>
        <w:numPr>
          <w:ilvl w:val="0"/>
          <w:numId w:val="25"/>
        </w:numPr>
        <w:autoSpaceDE/>
        <w:autoSpaceDN/>
        <w:adjustRightInd/>
        <w:jc w:val="both"/>
        <w:rPr>
          <w:b/>
        </w:rPr>
      </w:pPr>
      <w:hyperlink r:id="rId123" w:tooltip="Fenomenología del espíritu" w:history="1">
        <w:r w:rsidRPr="00BB79E8">
          <w:rPr>
            <w:rStyle w:val="Hipervnculo"/>
            <w:b/>
            <w:i/>
            <w:iCs/>
            <w:color w:val="auto"/>
            <w:u w:val="none"/>
          </w:rPr>
          <w:t>Fenomenología del espíritu</w:t>
        </w:r>
      </w:hyperlink>
      <w:r w:rsidRPr="00BB79E8">
        <w:rPr>
          <w:b/>
        </w:rPr>
        <w:t xml:space="preserve"> (</w:t>
      </w:r>
      <w:proofErr w:type="spellStart"/>
      <w:r w:rsidRPr="00BB79E8">
        <w:rPr>
          <w:b/>
          <w:i/>
          <w:iCs/>
        </w:rPr>
        <w:t>Phänomenologie</w:t>
      </w:r>
      <w:proofErr w:type="spellEnd"/>
      <w:r w:rsidRPr="00BB79E8">
        <w:rPr>
          <w:b/>
          <w:i/>
          <w:iCs/>
        </w:rPr>
        <w:t xml:space="preserve"> des </w:t>
      </w:r>
      <w:proofErr w:type="spellStart"/>
      <w:r w:rsidRPr="00BB79E8">
        <w:rPr>
          <w:b/>
          <w:i/>
          <w:iCs/>
        </w:rPr>
        <w:t>Geistes</w:t>
      </w:r>
      <w:proofErr w:type="spellEnd"/>
      <w:r w:rsidRPr="00BB79E8">
        <w:rPr>
          <w:b/>
        </w:rPr>
        <w:t>, Bamberg, 1807)</w:t>
      </w:r>
    </w:p>
    <w:p w:rsidR="00BB79E8" w:rsidRPr="00BB79E8" w:rsidRDefault="00BB79E8" w:rsidP="00BB79E8">
      <w:pPr>
        <w:widowControl/>
        <w:numPr>
          <w:ilvl w:val="0"/>
          <w:numId w:val="25"/>
        </w:numPr>
        <w:autoSpaceDE/>
        <w:autoSpaceDN/>
        <w:adjustRightInd/>
        <w:jc w:val="both"/>
        <w:rPr>
          <w:b/>
        </w:rPr>
      </w:pPr>
      <w:hyperlink r:id="rId124" w:tooltip="Ciencia de la lógica (aún no redactado)" w:history="1">
        <w:r w:rsidRPr="00BB79E8">
          <w:rPr>
            <w:rStyle w:val="Hipervnculo"/>
            <w:b/>
            <w:i/>
            <w:iCs/>
            <w:color w:val="auto"/>
            <w:u w:val="none"/>
          </w:rPr>
          <w:t>Ciencia de la lógica</w:t>
        </w:r>
      </w:hyperlink>
      <w:r w:rsidRPr="00BB79E8">
        <w:rPr>
          <w:b/>
        </w:rPr>
        <w:t xml:space="preserve"> (</w:t>
      </w:r>
      <w:proofErr w:type="spellStart"/>
      <w:r w:rsidRPr="00BB79E8">
        <w:rPr>
          <w:b/>
          <w:i/>
          <w:iCs/>
        </w:rPr>
        <w:t>Wissenschaft</w:t>
      </w:r>
      <w:proofErr w:type="spellEnd"/>
      <w:r w:rsidRPr="00BB79E8">
        <w:rPr>
          <w:b/>
          <w:i/>
          <w:iCs/>
        </w:rPr>
        <w:t xml:space="preserve"> </w:t>
      </w:r>
      <w:proofErr w:type="spellStart"/>
      <w:r w:rsidRPr="00BB79E8">
        <w:rPr>
          <w:b/>
          <w:i/>
          <w:iCs/>
        </w:rPr>
        <w:t>der</w:t>
      </w:r>
      <w:proofErr w:type="spellEnd"/>
      <w:r w:rsidRPr="00BB79E8">
        <w:rPr>
          <w:b/>
          <w:i/>
          <w:iCs/>
        </w:rPr>
        <w:t xml:space="preserve"> </w:t>
      </w:r>
      <w:proofErr w:type="spellStart"/>
      <w:r w:rsidRPr="00BB79E8">
        <w:rPr>
          <w:b/>
          <w:i/>
          <w:iCs/>
        </w:rPr>
        <w:t>Logik</w:t>
      </w:r>
      <w:proofErr w:type="spellEnd"/>
      <w:r w:rsidRPr="00BB79E8">
        <w:rPr>
          <w:b/>
        </w:rPr>
        <w:t xml:space="preserve">, 3 vols., 1812–1816). Trad. </w:t>
      </w:r>
      <w:proofErr w:type="spellStart"/>
      <w:r w:rsidRPr="00BB79E8">
        <w:rPr>
          <w:b/>
        </w:rPr>
        <w:t>esp</w:t>
      </w:r>
      <w:proofErr w:type="spellEnd"/>
      <w:r w:rsidRPr="00BB79E8">
        <w:rPr>
          <w:b/>
        </w:rPr>
        <w:t xml:space="preserve">.: editorial Solar / </w:t>
      </w:r>
      <w:proofErr w:type="spellStart"/>
      <w:r w:rsidRPr="00BB79E8">
        <w:rPr>
          <w:b/>
        </w:rPr>
        <w:t>Hachette</w:t>
      </w:r>
      <w:proofErr w:type="spellEnd"/>
      <w:r w:rsidRPr="00BB79E8">
        <w:rPr>
          <w:b/>
        </w:rPr>
        <w:t xml:space="preserve">, Buenos Aires, segunda ed. 1968. Trad. de Augusta y </w:t>
      </w:r>
      <w:hyperlink r:id="rId125" w:tooltip="Rodolfo Mondolfo" w:history="1">
        <w:r w:rsidRPr="00BB79E8">
          <w:rPr>
            <w:rStyle w:val="Hipervnculo"/>
            <w:b/>
            <w:color w:val="auto"/>
            <w:u w:val="none"/>
          </w:rPr>
          <w:t xml:space="preserve">Rodolfo </w:t>
        </w:r>
        <w:proofErr w:type="spellStart"/>
        <w:r w:rsidRPr="00BB79E8">
          <w:rPr>
            <w:rStyle w:val="Hipervnculo"/>
            <w:b/>
            <w:color w:val="auto"/>
            <w:u w:val="none"/>
          </w:rPr>
          <w:t>Mo</w:t>
        </w:r>
        <w:r w:rsidRPr="00BB79E8">
          <w:rPr>
            <w:rStyle w:val="Hipervnculo"/>
            <w:b/>
            <w:color w:val="auto"/>
            <w:u w:val="none"/>
          </w:rPr>
          <w:t>n</w:t>
        </w:r>
        <w:r w:rsidRPr="00BB79E8">
          <w:rPr>
            <w:rStyle w:val="Hipervnculo"/>
            <w:b/>
            <w:color w:val="auto"/>
            <w:u w:val="none"/>
          </w:rPr>
          <w:t>dolfo</w:t>
        </w:r>
        <w:proofErr w:type="spellEnd"/>
      </w:hyperlink>
      <w:r w:rsidRPr="00BB79E8">
        <w:rPr>
          <w:b/>
        </w:rPr>
        <w:t xml:space="preserve">. Prólogo de R. </w:t>
      </w:r>
      <w:proofErr w:type="spellStart"/>
      <w:r w:rsidRPr="00BB79E8">
        <w:rPr>
          <w:b/>
        </w:rPr>
        <w:t>Mondolfo</w:t>
      </w:r>
      <w:proofErr w:type="spellEnd"/>
      <w:r w:rsidRPr="00BB79E8">
        <w:rPr>
          <w:b/>
        </w:rPr>
        <w:t>.</w:t>
      </w:r>
    </w:p>
    <w:p w:rsidR="00BB79E8" w:rsidRPr="00BB79E8" w:rsidRDefault="00BB79E8" w:rsidP="00BB79E8">
      <w:pPr>
        <w:widowControl/>
        <w:numPr>
          <w:ilvl w:val="0"/>
          <w:numId w:val="25"/>
        </w:numPr>
        <w:autoSpaceDE/>
        <w:autoSpaceDN/>
        <w:adjustRightInd/>
        <w:jc w:val="both"/>
        <w:rPr>
          <w:b/>
        </w:rPr>
      </w:pPr>
      <w:hyperlink r:id="rId126" w:tooltip="Enciclopedia de las ciencias filosóficas (aún no redactado)" w:history="1">
        <w:r w:rsidRPr="00BB79E8">
          <w:rPr>
            <w:rStyle w:val="Hipervnculo"/>
            <w:b/>
            <w:i/>
            <w:iCs/>
            <w:color w:val="auto"/>
            <w:u w:val="none"/>
          </w:rPr>
          <w:t>Enciclopedia de las ciencias filosóficas</w:t>
        </w:r>
      </w:hyperlink>
      <w:r w:rsidRPr="00BB79E8">
        <w:rPr>
          <w:b/>
        </w:rPr>
        <w:t xml:space="preserve"> (</w:t>
      </w:r>
      <w:proofErr w:type="spellStart"/>
      <w:r w:rsidRPr="00BB79E8">
        <w:rPr>
          <w:b/>
          <w:i/>
          <w:iCs/>
        </w:rPr>
        <w:t>Enzyklopaedie</w:t>
      </w:r>
      <w:proofErr w:type="spellEnd"/>
      <w:r w:rsidRPr="00BB79E8">
        <w:rPr>
          <w:b/>
          <w:i/>
          <w:iCs/>
        </w:rPr>
        <w:t xml:space="preserve"> </w:t>
      </w:r>
      <w:proofErr w:type="spellStart"/>
      <w:r w:rsidRPr="00BB79E8">
        <w:rPr>
          <w:b/>
          <w:i/>
          <w:iCs/>
        </w:rPr>
        <w:t>der</w:t>
      </w:r>
      <w:proofErr w:type="spellEnd"/>
      <w:r w:rsidRPr="00BB79E8">
        <w:rPr>
          <w:b/>
          <w:i/>
          <w:iCs/>
        </w:rPr>
        <w:t xml:space="preserve"> </w:t>
      </w:r>
      <w:proofErr w:type="spellStart"/>
      <w:r w:rsidRPr="00BB79E8">
        <w:rPr>
          <w:b/>
          <w:i/>
          <w:iCs/>
        </w:rPr>
        <w:t>philosophischen</w:t>
      </w:r>
      <w:proofErr w:type="spellEnd"/>
      <w:r w:rsidRPr="00BB79E8">
        <w:rPr>
          <w:b/>
          <w:i/>
          <w:iCs/>
        </w:rPr>
        <w:t xml:space="preserve"> </w:t>
      </w:r>
      <w:proofErr w:type="spellStart"/>
      <w:r w:rsidRPr="00BB79E8">
        <w:rPr>
          <w:b/>
          <w:i/>
          <w:iCs/>
        </w:rPr>
        <w:t>Wi</w:t>
      </w:r>
      <w:r w:rsidRPr="00BB79E8">
        <w:rPr>
          <w:b/>
          <w:i/>
          <w:iCs/>
        </w:rPr>
        <w:t>s</w:t>
      </w:r>
      <w:r w:rsidRPr="00BB79E8">
        <w:rPr>
          <w:b/>
          <w:i/>
          <w:iCs/>
        </w:rPr>
        <w:t>senscha</w:t>
      </w:r>
      <w:r w:rsidRPr="00BB79E8">
        <w:rPr>
          <w:b/>
          <w:i/>
          <w:iCs/>
        </w:rPr>
        <w:t>f</w:t>
      </w:r>
      <w:r w:rsidRPr="00BB79E8">
        <w:rPr>
          <w:b/>
          <w:i/>
          <w:iCs/>
        </w:rPr>
        <w:t>ten</w:t>
      </w:r>
      <w:proofErr w:type="spellEnd"/>
      <w:r w:rsidRPr="00BB79E8">
        <w:rPr>
          <w:b/>
        </w:rPr>
        <w:t>, Heidelberg, 1817; 2ª ed. 1827; 3ª, 1830)</w:t>
      </w:r>
    </w:p>
    <w:p w:rsidR="00BB79E8" w:rsidRPr="00BB79E8" w:rsidRDefault="00BB79E8" w:rsidP="00BB79E8">
      <w:pPr>
        <w:widowControl/>
        <w:numPr>
          <w:ilvl w:val="0"/>
          <w:numId w:val="25"/>
        </w:numPr>
        <w:autoSpaceDE/>
        <w:autoSpaceDN/>
        <w:adjustRightInd/>
        <w:jc w:val="both"/>
        <w:rPr>
          <w:b/>
        </w:rPr>
      </w:pPr>
      <w:hyperlink r:id="rId127" w:tooltip="Elementos de la filosofía del derecho (aún no redactado)" w:history="1">
        <w:r w:rsidRPr="00BB79E8">
          <w:rPr>
            <w:rStyle w:val="Hipervnculo"/>
            <w:b/>
            <w:i/>
            <w:iCs/>
            <w:color w:val="auto"/>
            <w:u w:val="none"/>
          </w:rPr>
          <w:t>Elementos de la filosofía del derecho</w:t>
        </w:r>
      </w:hyperlink>
      <w:r w:rsidRPr="00BB79E8">
        <w:rPr>
          <w:b/>
        </w:rPr>
        <w:t xml:space="preserve"> (</w:t>
      </w:r>
      <w:proofErr w:type="spellStart"/>
      <w:r w:rsidRPr="00BB79E8">
        <w:rPr>
          <w:b/>
          <w:i/>
          <w:iCs/>
        </w:rPr>
        <w:t>Grundlinien</w:t>
      </w:r>
      <w:proofErr w:type="spellEnd"/>
      <w:r w:rsidRPr="00BB79E8">
        <w:rPr>
          <w:b/>
          <w:i/>
          <w:iCs/>
        </w:rPr>
        <w:t xml:space="preserve"> </w:t>
      </w:r>
      <w:proofErr w:type="spellStart"/>
      <w:r w:rsidRPr="00BB79E8">
        <w:rPr>
          <w:b/>
          <w:i/>
          <w:iCs/>
        </w:rPr>
        <w:t>der</w:t>
      </w:r>
      <w:proofErr w:type="spellEnd"/>
      <w:r w:rsidRPr="00BB79E8">
        <w:rPr>
          <w:b/>
          <w:i/>
          <w:iCs/>
        </w:rPr>
        <w:t xml:space="preserve"> </w:t>
      </w:r>
      <w:proofErr w:type="spellStart"/>
      <w:r w:rsidRPr="00BB79E8">
        <w:rPr>
          <w:b/>
          <w:i/>
          <w:iCs/>
        </w:rPr>
        <w:t>Philosophie</w:t>
      </w:r>
      <w:proofErr w:type="spellEnd"/>
      <w:r w:rsidRPr="00BB79E8">
        <w:rPr>
          <w:b/>
          <w:i/>
          <w:iCs/>
        </w:rPr>
        <w:t xml:space="preserve"> des </w:t>
      </w:r>
      <w:proofErr w:type="spellStart"/>
      <w:r w:rsidRPr="00BB79E8">
        <w:rPr>
          <w:b/>
          <w:i/>
          <w:iCs/>
        </w:rPr>
        <w:t>Rechts</w:t>
      </w:r>
      <w:proofErr w:type="spellEnd"/>
      <w:r w:rsidRPr="00BB79E8">
        <w:rPr>
          <w:b/>
        </w:rPr>
        <w:t>, 1821)</w:t>
      </w:r>
    </w:p>
    <w:p w:rsidR="00BB79E8" w:rsidRDefault="00BB79E8" w:rsidP="002F730C">
      <w:pPr>
        <w:jc w:val="center"/>
        <w:rPr>
          <w:b/>
        </w:rPr>
      </w:pPr>
    </w:p>
    <w:p w:rsidR="00343DA0" w:rsidRPr="002C2E10" w:rsidRDefault="00343DA0" w:rsidP="002F730C">
      <w:pPr>
        <w:jc w:val="center"/>
        <w:rPr>
          <w:b/>
        </w:rPr>
      </w:pPr>
      <w:r>
        <w:rPr>
          <w:b/>
          <w:noProof/>
        </w:rPr>
        <w:drawing>
          <wp:inline distT="0" distB="0" distL="0" distR="0">
            <wp:extent cx="1828800" cy="302895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a:srcRect l="18345" t="30783" r="54137" b="9888"/>
                    <a:stretch>
                      <a:fillRect/>
                    </a:stretch>
                  </pic:blipFill>
                  <pic:spPr bwMode="auto">
                    <a:xfrm>
                      <a:off x="0" y="0"/>
                      <a:ext cx="1828800" cy="3028950"/>
                    </a:xfrm>
                    <a:prstGeom prst="rect">
                      <a:avLst/>
                    </a:prstGeom>
                    <a:noFill/>
                    <a:ln w="9525">
                      <a:noFill/>
                      <a:miter lim="800000"/>
                      <a:headEnd/>
                      <a:tailEnd/>
                    </a:ln>
                  </pic:spPr>
                </pic:pic>
              </a:graphicData>
            </a:graphic>
          </wp:inline>
        </w:drawing>
      </w:r>
    </w:p>
    <w:sectPr w:rsidR="00343DA0" w:rsidRPr="002C2E10"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B2CAF"/>
    <w:multiLevelType w:val="multilevel"/>
    <w:tmpl w:val="0766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568D3"/>
    <w:multiLevelType w:val="multilevel"/>
    <w:tmpl w:val="609C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9501C"/>
    <w:multiLevelType w:val="multilevel"/>
    <w:tmpl w:val="FE12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81CF2"/>
    <w:multiLevelType w:val="multilevel"/>
    <w:tmpl w:val="602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FD3972"/>
    <w:multiLevelType w:val="multilevel"/>
    <w:tmpl w:val="18141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F496E"/>
    <w:multiLevelType w:val="multilevel"/>
    <w:tmpl w:val="6CB4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370C9"/>
    <w:multiLevelType w:val="multilevel"/>
    <w:tmpl w:val="66DE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0B0491"/>
    <w:multiLevelType w:val="multilevel"/>
    <w:tmpl w:val="DDB8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9F690D"/>
    <w:multiLevelType w:val="multilevel"/>
    <w:tmpl w:val="A980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4E1DB7"/>
    <w:multiLevelType w:val="multilevel"/>
    <w:tmpl w:val="7D383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6C7163"/>
    <w:multiLevelType w:val="multilevel"/>
    <w:tmpl w:val="8980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754D8"/>
    <w:multiLevelType w:val="multilevel"/>
    <w:tmpl w:val="3D16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0F09EF"/>
    <w:multiLevelType w:val="multilevel"/>
    <w:tmpl w:val="9B20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F81D79"/>
    <w:multiLevelType w:val="multilevel"/>
    <w:tmpl w:val="AF9A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DF7480"/>
    <w:multiLevelType w:val="multilevel"/>
    <w:tmpl w:val="4092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6B13E9"/>
    <w:multiLevelType w:val="multilevel"/>
    <w:tmpl w:val="13EA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231671"/>
    <w:multiLevelType w:val="multilevel"/>
    <w:tmpl w:val="5ABA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D44309"/>
    <w:multiLevelType w:val="multilevel"/>
    <w:tmpl w:val="CA28F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F91755"/>
    <w:multiLevelType w:val="multilevel"/>
    <w:tmpl w:val="82BA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1F2C85"/>
    <w:multiLevelType w:val="multilevel"/>
    <w:tmpl w:val="4718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A369D1"/>
    <w:multiLevelType w:val="multilevel"/>
    <w:tmpl w:val="6DA85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247F80"/>
    <w:multiLevelType w:val="multilevel"/>
    <w:tmpl w:val="2E8C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0A5F48"/>
    <w:multiLevelType w:val="multilevel"/>
    <w:tmpl w:val="154A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351C70"/>
    <w:multiLevelType w:val="multilevel"/>
    <w:tmpl w:val="4B18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EF1F68"/>
    <w:multiLevelType w:val="multilevel"/>
    <w:tmpl w:val="32BCB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0"/>
  </w:num>
  <w:num w:numId="4">
    <w:abstractNumId w:val="21"/>
  </w:num>
  <w:num w:numId="5">
    <w:abstractNumId w:val="20"/>
  </w:num>
  <w:num w:numId="6">
    <w:abstractNumId w:val="15"/>
  </w:num>
  <w:num w:numId="7">
    <w:abstractNumId w:val="18"/>
  </w:num>
  <w:num w:numId="8">
    <w:abstractNumId w:val="5"/>
  </w:num>
  <w:num w:numId="9">
    <w:abstractNumId w:val="7"/>
  </w:num>
  <w:num w:numId="10">
    <w:abstractNumId w:val="9"/>
  </w:num>
  <w:num w:numId="11">
    <w:abstractNumId w:val="2"/>
  </w:num>
  <w:num w:numId="12">
    <w:abstractNumId w:val="23"/>
  </w:num>
  <w:num w:numId="13">
    <w:abstractNumId w:val="19"/>
  </w:num>
  <w:num w:numId="14">
    <w:abstractNumId w:val="12"/>
  </w:num>
  <w:num w:numId="15">
    <w:abstractNumId w:val="10"/>
  </w:num>
  <w:num w:numId="16">
    <w:abstractNumId w:val="3"/>
  </w:num>
  <w:num w:numId="17">
    <w:abstractNumId w:val="24"/>
  </w:num>
  <w:num w:numId="18">
    <w:abstractNumId w:val="17"/>
  </w:num>
  <w:num w:numId="19">
    <w:abstractNumId w:val="14"/>
  </w:num>
  <w:num w:numId="20">
    <w:abstractNumId w:val="22"/>
  </w:num>
  <w:num w:numId="21">
    <w:abstractNumId w:val="11"/>
  </w:num>
  <w:num w:numId="22">
    <w:abstractNumId w:val="16"/>
  </w:num>
  <w:num w:numId="23">
    <w:abstractNumId w:val="1"/>
  </w:num>
  <w:num w:numId="24">
    <w:abstractNumId w:val="4"/>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1198"/>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2E10"/>
    <w:rsid w:val="002C34CC"/>
    <w:rsid w:val="002C390B"/>
    <w:rsid w:val="002D58B4"/>
    <w:rsid w:val="002D5929"/>
    <w:rsid w:val="002D73AA"/>
    <w:rsid w:val="002E1F68"/>
    <w:rsid w:val="002E3C95"/>
    <w:rsid w:val="002E543C"/>
    <w:rsid w:val="002E6671"/>
    <w:rsid w:val="002F63D1"/>
    <w:rsid w:val="002F730C"/>
    <w:rsid w:val="00302C51"/>
    <w:rsid w:val="00310CFB"/>
    <w:rsid w:val="00311F71"/>
    <w:rsid w:val="00312061"/>
    <w:rsid w:val="00312AE6"/>
    <w:rsid w:val="00341867"/>
    <w:rsid w:val="00343DA0"/>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6DDC"/>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2AAC"/>
    <w:rsid w:val="00783B02"/>
    <w:rsid w:val="007864F9"/>
    <w:rsid w:val="0079664C"/>
    <w:rsid w:val="0079674C"/>
    <w:rsid w:val="007A00AB"/>
    <w:rsid w:val="007A3CF1"/>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739"/>
    <w:rsid w:val="00B71B5D"/>
    <w:rsid w:val="00B7687B"/>
    <w:rsid w:val="00B80787"/>
    <w:rsid w:val="00B81AED"/>
    <w:rsid w:val="00B825CA"/>
    <w:rsid w:val="00B86536"/>
    <w:rsid w:val="00B86854"/>
    <w:rsid w:val="00B870AA"/>
    <w:rsid w:val="00B92370"/>
    <w:rsid w:val="00B9599D"/>
    <w:rsid w:val="00BA0BCB"/>
    <w:rsid w:val="00BA0F54"/>
    <w:rsid w:val="00BA5785"/>
    <w:rsid w:val="00BB26AA"/>
    <w:rsid w:val="00BB79E8"/>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43FA2"/>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14E2E"/>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59F3"/>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5493143">
      <w:bodyDiv w:val="1"/>
      <w:marLeft w:val="0"/>
      <w:marRight w:val="0"/>
      <w:marTop w:val="0"/>
      <w:marBottom w:val="0"/>
      <w:divBdr>
        <w:top w:val="none" w:sz="0" w:space="0" w:color="auto"/>
        <w:left w:val="none" w:sz="0" w:space="0" w:color="auto"/>
        <w:bottom w:val="none" w:sz="0" w:space="0" w:color="auto"/>
        <w:right w:val="none" w:sz="0" w:space="0" w:color="auto"/>
      </w:divBdr>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49718">
      <w:bodyDiv w:val="1"/>
      <w:marLeft w:val="0"/>
      <w:marRight w:val="0"/>
      <w:marTop w:val="0"/>
      <w:marBottom w:val="0"/>
      <w:divBdr>
        <w:top w:val="none" w:sz="0" w:space="0" w:color="auto"/>
        <w:left w:val="none" w:sz="0" w:space="0" w:color="auto"/>
        <w:bottom w:val="none" w:sz="0" w:space="0" w:color="auto"/>
        <w:right w:val="none" w:sz="0" w:space="0" w:color="auto"/>
      </w:divBdr>
      <w:divsChild>
        <w:div w:id="545262472">
          <w:marLeft w:val="0"/>
          <w:marRight w:val="0"/>
          <w:marTop w:val="0"/>
          <w:marBottom w:val="0"/>
          <w:divBdr>
            <w:top w:val="none" w:sz="0" w:space="0" w:color="auto"/>
            <w:left w:val="none" w:sz="0" w:space="0" w:color="auto"/>
            <w:bottom w:val="none" w:sz="0" w:space="0" w:color="auto"/>
            <w:right w:val="none" w:sz="0" w:space="0" w:color="auto"/>
          </w:divBdr>
          <w:divsChild>
            <w:div w:id="936719768">
              <w:marLeft w:val="0"/>
              <w:marRight w:val="0"/>
              <w:marTop w:val="0"/>
              <w:marBottom w:val="0"/>
              <w:divBdr>
                <w:top w:val="none" w:sz="0" w:space="0" w:color="auto"/>
                <w:left w:val="none" w:sz="0" w:space="0" w:color="auto"/>
                <w:bottom w:val="none" w:sz="0" w:space="0" w:color="auto"/>
                <w:right w:val="none" w:sz="0" w:space="0" w:color="auto"/>
              </w:divBdr>
            </w:div>
          </w:divsChild>
        </w:div>
        <w:div w:id="1715538438">
          <w:marLeft w:val="0"/>
          <w:marRight w:val="0"/>
          <w:marTop w:val="0"/>
          <w:marBottom w:val="0"/>
          <w:divBdr>
            <w:top w:val="none" w:sz="0" w:space="0" w:color="auto"/>
            <w:left w:val="none" w:sz="0" w:space="0" w:color="auto"/>
            <w:bottom w:val="none" w:sz="0" w:space="0" w:color="auto"/>
            <w:right w:val="none" w:sz="0" w:space="0" w:color="auto"/>
          </w:divBdr>
        </w:div>
        <w:div w:id="540020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702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59190688">
      <w:bodyDiv w:val="1"/>
      <w:marLeft w:val="0"/>
      <w:marRight w:val="0"/>
      <w:marTop w:val="0"/>
      <w:marBottom w:val="0"/>
      <w:divBdr>
        <w:top w:val="none" w:sz="0" w:space="0" w:color="auto"/>
        <w:left w:val="none" w:sz="0" w:space="0" w:color="auto"/>
        <w:bottom w:val="none" w:sz="0" w:space="0" w:color="auto"/>
        <w:right w:val="none" w:sz="0" w:space="0" w:color="auto"/>
      </w:divBdr>
      <w:divsChild>
        <w:div w:id="1390491222">
          <w:marLeft w:val="0"/>
          <w:marRight w:val="0"/>
          <w:marTop w:val="0"/>
          <w:marBottom w:val="0"/>
          <w:divBdr>
            <w:top w:val="none" w:sz="0" w:space="0" w:color="auto"/>
            <w:left w:val="none" w:sz="0" w:space="0" w:color="auto"/>
            <w:bottom w:val="none" w:sz="0" w:space="0" w:color="auto"/>
            <w:right w:val="none" w:sz="0" w:space="0" w:color="auto"/>
          </w:divBdr>
        </w:div>
        <w:div w:id="359624511">
          <w:marLeft w:val="0"/>
          <w:marRight w:val="0"/>
          <w:marTop w:val="0"/>
          <w:marBottom w:val="0"/>
          <w:divBdr>
            <w:top w:val="none" w:sz="0" w:space="0" w:color="auto"/>
            <w:left w:val="none" w:sz="0" w:space="0" w:color="auto"/>
            <w:bottom w:val="none" w:sz="0" w:space="0" w:color="auto"/>
            <w:right w:val="none" w:sz="0" w:space="0" w:color="auto"/>
          </w:divBdr>
          <w:divsChild>
            <w:div w:id="943265397">
              <w:marLeft w:val="0"/>
              <w:marRight w:val="0"/>
              <w:marTop w:val="0"/>
              <w:marBottom w:val="0"/>
              <w:divBdr>
                <w:top w:val="none" w:sz="0" w:space="0" w:color="auto"/>
                <w:left w:val="none" w:sz="0" w:space="0" w:color="auto"/>
                <w:bottom w:val="none" w:sz="0" w:space="0" w:color="auto"/>
                <w:right w:val="none" w:sz="0" w:space="0" w:color="auto"/>
              </w:divBdr>
            </w:div>
          </w:divsChild>
        </w:div>
        <w:div w:id="1840341787">
          <w:marLeft w:val="0"/>
          <w:marRight w:val="0"/>
          <w:marTop w:val="0"/>
          <w:marBottom w:val="0"/>
          <w:divBdr>
            <w:top w:val="none" w:sz="0" w:space="0" w:color="auto"/>
            <w:left w:val="none" w:sz="0" w:space="0" w:color="auto"/>
            <w:bottom w:val="none" w:sz="0" w:space="0" w:color="auto"/>
            <w:right w:val="none" w:sz="0" w:space="0" w:color="auto"/>
          </w:divBdr>
        </w:div>
        <w:div w:id="597251218">
          <w:marLeft w:val="0"/>
          <w:marRight w:val="0"/>
          <w:marTop w:val="0"/>
          <w:marBottom w:val="0"/>
          <w:divBdr>
            <w:top w:val="none" w:sz="0" w:space="0" w:color="auto"/>
            <w:left w:val="none" w:sz="0" w:space="0" w:color="auto"/>
            <w:bottom w:val="none" w:sz="0" w:space="0" w:color="auto"/>
            <w:right w:val="none" w:sz="0" w:space="0" w:color="auto"/>
          </w:divBdr>
        </w:div>
        <w:div w:id="815336354">
          <w:marLeft w:val="0"/>
          <w:marRight w:val="0"/>
          <w:marTop w:val="0"/>
          <w:marBottom w:val="0"/>
          <w:divBdr>
            <w:top w:val="none" w:sz="0" w:space="0" w:color="auto"/>
            <w:left w:val="none" w:sz="0" w:space="0" w:color="auto"/>
            <w:bottom w:val="none" w:sz="0" w:space="0" w:color="auto"/>
            <w:right w:val="none" w:sz="0" w:space="0" w:color="auto"/>
          </w:divBdr>
          <w:divsChild>
            <w:div w:id="123886973">
              <w:marLeft w:val="0"/>
              <w:marRight w:val="0"/>
              <w:marTop w:val="0"/>
              <w:marBottom w:val="0"/>
              <w:divBdr>
                <w:top w:val="none" w:sz="0" w:space="0" w:color="auto"/>
                <w:left w:val="none" w:sz="0" w:space="0" w:color="auto"/>
                <w:bottom w:val="none" w:sz="0" w:space="0" w:color="auto"/>
                <w:right w:val="none" w:sz="0" w:space="0" w:color="auto"/>
              </w:divBdr>
              <w:divsChild>
                <w:div w:id="1197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7378">
          <w:marLeft w:val="0"/>
          <w:marRight w:val="0"/>
          <w:marTop w:val="0"/>
          <w:marBottom w:val="0"/>
          <w:divBdr>
            <w:top w:val="none" w:sz="0" w:space="0" w:color="auto"/>
            <w:left w:val="none" w:sz="0" w:space="0" w:color="auto"/>
            <w:bottom w:val="none" w:sz="0" w:space="0" w:color="auto"/>
            <w:right w:val="none" w:sz="0" w:space="0" w:color="auto"/>
          </w:divBdr>
          <w:divsChild>
            <w:div w:id="1266381406">
              <w:marLeft w:val="0"/>
              <w:marRight w:val="0"/>
              <w:marTop w:val="0"/>
              <w:marBottom w:val="0"/>
              <w:divBdr>
                <w:top w:val="none" w:sz="0" w:space="0" w:color="auto"/>
                <w:left w:val="none" w:sz="0" w:space="0" w:color="auto"/>
                <w:bottom w:val="none" w:sz="0" w:space="0" w:color="auto"/>
                <w:right w:val="none" w:sz="0" w:space="0" w:color="auto"/>
              </w:divBdr>
            </w:div>
          </w:divsChild>
        </w:div>
        <w:div w:id="1404717615">
          <w:marLeft w:val="0"/>
          <w:marRight w:val="0"/>
          <w:marTop w:val="0"/>
          <w:marBottom w:val="0"/>
          <w:divBdr>
            <w:top w:val="none" w:sz="0" w:space="0" w:color="auto"/>
            <w:left w:val="none" w:sz="0" w:space="0" w:color="auto"/>
            <w:bottom w:val="none" w:sz="0" w:space="0" w:color="auto"/>
            <w:right w:val="none" w:sz="0" w:space="0" w:color="auto"/>
          </w:divBdr>
          <w:divsChild>
            <w:div w:id="254048994">
              <w:marLeft w:val="0"/>
              <w:marRight w:val="0"/>
              <w:marTop w:val="0"/>
              <w:marBottom w:val="0"/>
              <w:divBdr>
                <w:top w:val="none" w:sz="0" w:space="0" w:color="auto"/>
                <w:left w:val="none" w:sz="0" w:space="0" w:color="auto"/>
                <w:bottom w:val="none" w:sz="0" w:space="0" w:color="auto"/>
                <w:right w:val="none" w:sz="0" w:space="0" w:color="auto"/>
              </w:divBdr>
              <w:divsChild>
                <w:div w:id="18987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8985">
          <w:marLeft w:val="0"/>
          <w:marRight w:val="0"/>
          <w:marTop w:val="0"/>
          <w:marBottom w:val="0"/>
          <w:divBdr>
            <w:top w:val="none" w:sz="0" w:space="0" w:color="auto"/>
            <w:left w:val="none" w:sz="0" w:space="0" w:color="auto"/>
            <w:bottom w:val="none" w:sz="0" w:space="0" w:color="auto"/>
            <w:right w:val="none" w:sz="0" w:space="0" w:color="auto"/>
          </w:divBdr>
        </w:div>
        <w:div w:id="22293402">
          <w:marLeft w:val="0"/>
          <w:marRight w:val="0"/>
          <w:marTop w:val="0"/>
          <w:marBottom w:val="0"/>
          <w:divBdr>
            <w:top w:val="none" w:sz="0" w:space="0" w:color="auto"/>
            <w:left w:val="none" w:sz="0" w:space="0" w:color="auto"/>
            <w:bottom w:val="none" w:sz="0" w:space="0" w:color="auto"/>
            <w:right w:val="none" w:sz="0" w:space="0" w:color="auto"/>
          </w:divBdr>
          <w:divsChild>
            <w:div w:id="940139634">
              <w:marLeft w:val="0"/>
              <w:marRight w:val="0"/>
              <w:marTop w:val="0"/>
              <w:marBottom w:val="0"/>
              <w:divBdr>
                <w:top w:val="none" w:sz="0" w:space="0" w:color="auto"/>
                <w:left w:val="none" w:sz="0" w:space="0" w:color="auto"/>
                <w:bottom w:val="none" w:sz="0" w:space="0" w:color="auto"/>
                <w:right w:val="none" w:sz="0" w:space="0" w:color="auto"/>
              </w:divBdr>
              <w:divsChild>
                <w:div w:id="1670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25583">
          <w:marLeft w:val="0"/>
          <w:marRight w:val="0"/>
          <w:marTop w:val="0"/>
          <w:marBottom w:val="0"/>
          <w:divBdr>
            <w:top w:val="none" w:sz="0" w:space="0" w:color="auto"/>
            <w:left w:val="none" w:sz="0" w:space="0" w:color="auto"/>
            <w:bottom w:val="none" w:sz="0" w:space="0" w:color="auto"/>
            <w:right w:val="none" w:sz="0" w:space="0" w:color="auto"/>
          </w:divBdr>
        </w:div>
        <w:div w:id="945499096">
          <w:marLeft w:val="0"/>
          <w:marRight w:val="0"/>
          <w:marTop w:val="0"/>
          <w:marBottom w:val="0"/>
          <w:divBdr>
            <w:top w:val="none" w:sz="0" w:space="0" w:color="auto"/>
            <w:left w:val="none" w:sz="0" w:space="0" w:color="auto"/>
            <w:bottom w:val="none" w:sz="0" w:space="0" w:color="auto"/>
            <w:right w:val="none" w:sz="0" w:space="0" w:color="auto"/>
          </w:divBdr>
          <w:divsChild>
            <w:div w:id="1931504279">
              <w:marLeft w:val="0"/>
              <w:marRight w:val="0"/>
              <w:marTop w:val="0"/>
              <w:marBottom w:val="0"/>
              <w:divBdr>
                <w:top w:val="none" w:sz="0" w:space="0" w:color="auto"/>
                <w:left w:val="none" w:sz="0" w:space="0" w:color="auto"/>
                <w:bottom w:val="none" w:sz="0" w:space="0" w:color="auto"/>
                <w:right w:val="none" w:sz="0" w:space="0" w:color="auto"/>
              </w:divBdr>
              <w:divsChild>
                <w:div w:id="20179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6827">
          <w:blockQuote w:val="1"/>
          <w:marLeft w:val="720"/>
          <w:marRight w:val="720"/>
          <w:marTop w:val="100"/>
          <w:marBottom w:val="100"/>
          <w:divBdr>
            <w:top w:val="none" w:sz="0" w:space="0" w:color="auto"/>
            <w:left w:val="none" w:sz="0" w:space="0" w:color="auto"/>
            <w:bottom w:val="none" w:sz="0" w:space="0" w:color="auto"/>
            <w:right w:val="none" w:sz="0" w:space="0" w:color="auto"/>
          </w:divBdr>
        </w:div>
        <w:div w:id="466628823">
          <w:marLeft w:val="0"/>
          <w:marRight w:val="0"/>
          <w:marTop w:val="0"/>
          <w:marBottom w:val="0"/>
          <w:divBdr>
            <w:top w:val="none" w:sz="0" w:space="0" w:color="auto"/>
            <w:left w:val="none" w:sz="0" w:space="0" w:color="auto"/>
            <w:bottom w:val="none" w:sz="0" w:space="0" w:color="auto"/>
            <w:right w:val="none" w:sz="0" w:space="0" w:color="auto"/>
          </w:divBdr>
        </w:div>
        <w:div w:id="125663380">
          <w:marLeft w:val="0"/>
          <w:marRight w:val="0"/>
          <w:marTop w:val="0"/>
          <w:marBottom w:val="0"/>
          <w:divBdr>
            <w:top w:val="none" w:sz="0" w:space="0" w:color="auto"/>
            <w:left w:val="none" w:sz="0" w:space="0" w:color="auto"/>
            <w:bottom w:val="none" w:sz="0" w:space="0" w:color="auto"/>
            <w:right w:val="none" w:sz="0" w:space="0" w:color="auto"/>
          </w:divBdr>
        </w:div>
        <w:div w:id="1266235221">
          <w:marLeft w:val="0"/>
          <w:marRight w:val="0"/>
          <w:marTop w:val="0"/>
          <w:marBottom w:val="0"/>
          <w:divBdr>
            <w:top w:val="none" w:sz="0" w:space="0" w:color="auto"/>
            <w:left w:val="none" w:sz="0" w:space="0" w:color="auto"/>
            <w:bottom w:val="none" w:sz="0" w:space="0" w:color="auto"/>
            <w:right w:val="none" w:sz="0" w:space="0" w:color="auto"/>
          </w:divBdr>
        </w:div>
        <w:div w:id="395201151">
          <w:marLeft w:val="0"/>
          <w:marRight w:val="0"/>
          <w:marTop w:val="0"/>
          <w:marBottom w:val="0"/>
          <w:divBdr>
            <w:top w:val="none" w:sz="0" w:space="0" w:color="auto"/>
            <w:left w:val="none" w:sz="0" w:space="0" w:color="auto"/>
            <w:bottom w:val="none" w:sz="0" w:space="0" w:color="auto"/>
            <w:right w:val="none" w:sz="0" w:space="0" w:color="auto"/>
          </w:divBdr>
          <w:divsChild>
            <w:div w:id="1127551852">
              <w:marLeft w:val="0"/>
              <w:marRight w:val="0"/>
              <w:marTop w:val="0"/>
              <w:marBottom w:val="0"/>
              <w:divBdr>
                <w:top w:val="none" w:sz="0" w:space="0" w:color="auto"/>
                <w:left w:val="none" w:sz="0" w:space="0" w:color="auto"/>
                <w:bottom w:val="none" w:sz="0" w:space="0" w:color="auto"/>
                <w:right w:val="none" w:sz="0" w:space="0" w:color="auto"/>
              </w:divBdr>
            </w:div>
          </w:divsChild>
        </w:div>
        <w:div w:id="1058355457">
          <w:marLeft w:val="0"/>
          <w:marRight w:val="0"/>
          <w:marTop w:val="0"/>
          <w:marBottom w:val="0"/>
          <w:divBdr>
            <w:top w:val="none" w:sz="0" w:space="0" w:color="auto"/>
            <w:left w:val="none" w:sz="0" w:space="0" w:color="auto"/>
            <w:bottom w:val="none" w:sz="0" w:space="0" w:color="auto"/>
            <w:right w:val="none" w:sz="0" w:space="0" w:color="auto"/>
          </w:divBdr>
          <w:divsChild>
            <w:div w:id="1472555968">
              <w:marLeft w:val="0"/>
              <w:marRight w:val="0"/>
              <w:marTop w:val="0"/>
              <w:marBottom w:val="0"/>
              <w:divBdr>
                <w:top w:val="none" w:sz="0" w:space="0" w:color="auto"/>
                <w:left w:val="none" w:sz="0" w:space="0" w:color="auto"/>
                <w:bottom w:val="none" w:sz="0" w:space="0" w:color="auto"/>
                <w:right w:val="none" w:sz="0" w:space="0" w:color="auto"/>
              </w:divBdr>
              <w:divsChild>
                <w:div w:id="20191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46987">
          <w:marLeft w:val="0"/>
          <w:marRight w:val="0"/>
          <w:marTop w:val="0"/>
          <w:marBottom w:val="0"/>
          <w:divBdr>
            <w:top w:val="none" w:sz="0" w:space="0" w:color="auto"/>
            <w:left w:val="none" w:sz="0" w:space="0" w:color="auto"/>
            <w:bottom w:val="none" w:sz="0" w:space="0" w:color="auto"/>
            <w:right w:val="none" w:sz="0" w:space="0" w:color="auto"/>
          </w:divBdr>
        </w:div>
        <w:div w:id="112573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40247867">
          <w:marLeft w:val="0"/>
          <w:marRight w:val="0"/>
          <w:marTop w:val="0"/>
          <w:marBottom w:val="0"/>
          <w:divBdr>
            <w:top w:val="none" w:sz="0" w:space="0" w:color="auto"/>
            <w:left w:val="none" w:sz="0" w:space="0" w:color="auto"/>
            <w:bottom w:val="none" w:sz="0" w:space="0" w:color="auto"/>
            <w:right w:val="none" w:sz="0" w:space="0" w:color="auto"/>
          </w:divBdr>
        </w:div>
        <w:div w:id="328413246">
          <w:marLeft w:val="0"/>
          <w:marRight w:val="0"/>
          <w:marTop w:val="0"/>
          <w:marBottom w:val="0"/>
          <w:divBdr>
            <w:top w:val="none" w:sz="0" w:space="0" w:color="auto"/>
            <w:left w:val="none" w:sz="0" w:space="0" w:color="auto"/>
            <w:bottom w:val="none" w:sz="0" w:space="0" w:color="auto"/>
            <w:right w:val="none" w:sz="0" w:space="0" w:color="auto"/>
          </w:divBdr>
          <w:divsChild>
            <w:div w:id="702218801">
              <w:marLeft w:val="0"/>
              <w:marRight w:val="0"/>
              <w:marTop w:val="0"/>
              <w:marBottom w:val="0"/>
              <w:divBdr>
                <w:top w:val="none" w:sz="0" w:space="0" w:color="auto"/>
                <w:left w:val="none" w:sz="0" w:space="0" w:color="auto"/>
                <w:bottom w:val="none" w:sz="0" w:space="0" w:color="auto"/>
                <w:right w:val="none" w:sz="0" w:space="0" w:color="auto"/>
              </w:divBdr>
              <w:divsChild>
                <w:div w:id="11352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2331">
          <w:marLeft w:val="0"/>
          <w:marRight w:val="0"/>
          <w:marTop w:val="0"/>
          <w:marBottom w:val="0"/>
          <w:divBdr>
            <w:top w:val="none" w:sz="0" w:space="0" w:color="auto"/>
            <w:left w:val="none" w:sz="0" w:space="0" w:color="auto"/>
            <w:bottom w:val="none" w:sz="0" w:space="0" w:color="auto"/>
            <w:right w:val="none" w:sz="0" w:space="0" w:color="auto"/>
          </w:divBdr>
          <w:divsChild>
            <w:div w:id="1376733694">
              <w:marLeft w:val="0"/>
              <w:marRight w:val="0"/>
              <w:marTop w:val="0"/>
              <w:marBottom w:val="0"/>
              <w:divBdr>
                <w:top w:val="none" w:sz="0" w:space="0" w:color="auto"/>
                <w:left w:val="none" w:sz="0" w:space="0" w:color="auto"/>
                <w:bottom w:val="none" w:sz="0" w:space="0" w:color="auto"/>
                <w:right w:val="none" w:sz="0" w:space="0" w:color="auto"/>
              </w:divBdr>
            </w:div>
          </w:divsChild>
        </w:div>
        <w:div w:id="506948112">
          <w:marLeft w:val="0"/>
          <w:marRight w:val="0"/>
          <w:marTop w:val="0"/>
          <w:marBottom w:val="0"/>
          <w:divBdr>
            <w:top w:val="none" w:sz="0" w:space="0" w:color="auto"/>
            <w:left w:val="none" w:sz="0" w:space="0" w:color="auto"/>
            <w:bottom w:val="none" w:sz="0" w:space="0" w:color="auto"/>
            <w:right w:val="none" w:sz="0" w:space="0" w:color="auto"/>
          </w:divBdr>
          <w:divsChild>
            <w:div w:id="926383247">
              <w:marLeft w:val="0"/>
              <w:marRight w:val="0"/>
              <w:marTop w:val="0"/>
              <w:marBottom w:val="0"/>
              <w:divBdr>
                <w:top w:val="none" w:sz="0" w:space="0" w:color="auto"/>
                <w:left w:val="none" w:sz="0" w:space="0" w:color="auto"/>
                <w:bottom w:val="none" w:sz="0" w:space="0" w:color="auto"/>
                <w:right w:val="none" w:sz="0" w:space="0" w:color="auto"/>
              </w:divBdr>
              <w:divsChild>
                <w:div w:id="19511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18239">
      <w:bodyDiv w:val="1"/>
      <w:marLeft w:val="0"/>
      <w:marRight w:val="0"/>
      <w:marTop w:val="0"/>
      <w:marBottom w:val="0"/>
      <w:divBdr>
        <w:top w:val="none" w:sz="0" w:space="0" w:color="auto"/>
        <w:left w:val="none" w:sz="0" w:space="0" w:color="auto"/>
        <w:bottom w:val="none" w:sz="0" w:space="0" w:color="auto"/>
        <w:right w:val="none" w:sz="0" w:space="0" w:color="auto"/>
      </w:divBdr>
      <w:divsChild>
        <w:div w:id="1726873884">
          <w:marLeft w:val="0"/>
          <w:marRight w:val="0"/>
          <w:marTop w:val="0"/>
          <w:marBottom w:val="0"/>
          <w:divBdr>
            <w:top w:val="none" w:sz="0" w:space="0" w:color="auto"/>
            <w:left w:val="none" w:sz="0" w:space="0" w:color="auto"/>
            <w:bottom w:val="none" w:sz="0" w:space="0" w:color="auto"/>
            <w:right w:val="none" w:sz="0" w:space="0" w:color="auto"/>
          </w:divBdr>
          <w:divsChild>
            <w:div w:id="1647662175">
              <w:marLeft w:val="0"/>
              <w:marRight w:val="0"/>
              <w:marTop w:val="0"/>
              <w:marBottom w:val="0"/>
              <w:divBdr>
                <w:top w:val="none" w:sz="0" w:space="0" w:color="auto"/>
                <w:left w:val="none" w:sz="0" w:space="0" w:color="auto"/>
                <w:bottom w:val="none" w:sz="0" w:space="0" w:color="auto"/>
                <w:right w:val="none" w:sz="0" w:space="0" w:color="auto"/>
              </w:divBdr>
            </w:div>
          </w:divsChild>
        </w:div>
        <w:div w:id="624585781">
          <w:marLeft w:val="0"/>
          <w:marRight w:val="0"/>
          <w:marTop w:val="0"/>
          <w:marBottom w:val="0"/>
          <w:divBdr>
            <w:top w:val="none" w:sz="0" w:space="0" w:color="auto"/>
            <w:left w:val="none" w:sz="0" w:space="0" w:color="auto"/>
            <w:bottom w:val="none" w:sz="0" w:space="0" w:color="auto"/>
            <w:right w:val="none" w:sz="0" w:space="0" w:color="auto"/>
          </w:divBdr>
        </w:div>
        <w:div w:id="1490901850">
          <w:blockQuote w:val="1"/>
          <w:marLeft w:val="720"/>
          <w:marRight w:val="720"/>
          <w:marTop w:val="100"/>
          <w:marBottom w:val="100"/>
          <w:divBdr>
            <w:top w:val="none" w:sz="0" w:space="0" w:color="auto"/>
            <w:left w:val="none" w:sz="0" w:space="0" w:color="auto"/>
            <w:bottom w:val="none" w:sz="0" w:space="0" w:color="auto"/>
            <w:right w:val="none" w:sz="0" w:space="0" w:color="auto"/>
          </w:divBdr>
        </w:div>
        <w:div w:id="475487033">
          <w:marLeft w:val="0"/>
          <w:marRight w:val="0"/>
          <w:marTop w:val="0"/>
          <w:marBottom w:val="0"/>
          <w:divBdr>
            <w:top w:val="none" w:sz="0" w:space="0" w:color="auto"/>
            <w:left w:val="none" w:sz="0" w:space="0" w:color="auto"/>
            <w:bottom w:val="none" w:sz="0" w:space="0" w:color="auto"/>
            <w:right w:val="none" w:sz="0" w:space="0" w:color="auto"/>
          </w:divBdr>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622069">
      <w:bodyDiv w:val="1"/>
      <w:marLeft w:val="0"/>
      <w:marRight w:val="0"/>
      <w:marTop w:val="0"/>
      <w:marBottom w:val="0"/>
      <w:divBdr>
        <w:top w:val="none" w:sz="0" w:space="0" w:color="auto"/>
        <w:left w:val="none" w:sz="0" w:space="0" w:color="auto"/>
        <w:bottom w:val="none" w:sz="0" w:space="0" w:color="auto"/>
        <w:right w:val="none" w:sz="0" w:space="0" w:color="auto"/>
      </w:divBdr>
      <w:divsChild>
        <w:div w:id="1251818502">
          <w:marLeft w:val="0"/>
          <w:marRight w:val="0"/>
          <w:marTop w:val="0"/>
          <w:marBottom w:val="0"/>
          <w:divBdr>
            <w:top w:val="none" w:sz="0" w:space="0" w:color="auto"/>
            <w:left w:val="none" w:sz="0" w:space="0" w:color="auto"/>
            <w:bottom w:val="none" w:sz="0" w:space="0" w:color="auto"/>
            <w:right w:val="none" w:sz="0" w:space="0" w:color="auto"/>
          </w:divBdr>
          <w:divsChild>
            <w:div w:id="816185489">
              <w:marLeft w:val="0"/>
              <w:marRight w:val="0"/>
              <w:marTop w:val="0"/>
              <w:marBottom w:val="0"/>
              <w:divBdr>
                <w:top w:val="none" w:sz="0" w:space="0" w:color="auto"/>
                <w:left w:val="none" w:sz="0" w:space="0" w:color="auto"/>
                <w:bottom w:val="none" w:sz="0" w:space="0" w:color="auto"/>
                <w:right w:val="none" w:sz="0" w:space="0" w:color="auto"/>
              </w:divBdr>
            </w:div>
          </w:divsChild>
        </w:div>
        <w:div w:id="2146387751">
          <w:marLeft w:val="0"/>
          <w:marRight w:val="0"/>
          <w:marTop w:val="0"/>
          <w:marBottom w:val="0"/>
          <w:divBdr>
            <w:top w:val="none" w:sz="0" w:space="0" w:color="auto"/>
            <w:left w:val="none" w:sz="0" w:space="0" w:color="auto"/>
            <w:bottom w:val="none" w:sz="0" w:space="0" w:color="auto"/>
            <w:right w:val="none" w:sz="0" w:space="0" w:color="auto"/>
          </w:divBdr>
        </w:div>
        <w:div w:id="896748377">
          <w:marLeft w:val="0"/>
          <w:marRight w:val="0"/>
          <w:marTop w:val="0"/>
          <w:marBottom w:val="0"/>
          <w:divBdr>
            <w:top w:val="none" w:sz="0" w:space="0" w:color="auto"/>
            <w:left w:val="none" w:sz="0" w:space="0" w:color="auto"/>
            <w:bottom w:val="none" w:sz="0" w:space="0" w:color="auto"/>
            <w:right w:val="none" w:sz="0" w:space="0" w:color="auto"/>
          </w:divBdr>
        </w:div>
        <w:div w:id="367031691">
          <w:marLeft w:val="0"/>
          <w:marRight w:val="0"/>
          <w:marTop w:val="0"/>
          <w:marBottom w:val="0"/>
          <w:divBdr>
            <w:top w:val="none" w:sz="0" w:space="0" w:color="auto"/>
            <w:left w:val="none" w:sz="0" w:space="0" w:color="auto"/>
            <w:bottom w:val="none" w:sz="0" w:space="0" w:color="auto"/>
            <w:right w:val="none" w:sz="0" w:space="0" w:color="auto"/>
          </w:divBdr>
          <w:divsChild>
            <w:div w:id="1071998900">
              <w:marLeft w:val="0"/>
              <w:marRight w:val="0"/>
              <w:marTop w:val="0"/>
              <w:marBottom w:val="0"/>
              <w:divBdr>
                <w:top w:val="none" w:sz="0" w:space="0" w:color="auto"/>
                <w:left w:val="none" w:sz="0" w:space="0" w:color="auto"/>
                <w:bottom w:val="none" w:sz="0" w:space="0" w:color="auto"/>
                <w:right w:val="none" w:sz="0" w:space="0" w:color="auto"/>
              </w:divBdr>
            </w:div>
          </w:divsChild>
        </w:div>
        <w:div w:id="1907492481">
          <w:marLeft w:val="0"/>
          <w:marRight w:val="0"/>
          <w:marTop w:val="0"/>
          <w:marBottom w:val="0"/>
          <w:divBdr>
            <w:top w:val="none" w:sz="0" w:space="0" w:color="auto"/>
            <w:left w:val="none" w:sz="0" w:space="0" w:color="auto"/>
            <w:bottom w:val="none" w:sz="0" w:space="0" w:color="auto"/>
            <w:right w:val="none" w:sz="0" w:space="0" w:color="auto"/>
          </w:divBdr>
          <w:divsChild>
            <w:div w:id="1473405034">
              <w:marLeft w:val="0"/>
              <w:marRight w:val="0"/>
              <w:marTop w:val="0"/>
              <w:marBottom w:val="0"/>
              <w:divBdr>
                <w:top w:val="none" w:sz="0" w:space="0" w:color="auto"/>
                <w:left w:val="none" w:sz="0" w:space="0" w:color="auto"/>
                <w:bottom w:val="none" w:sz="0" w:space="0" w:color="auto"/>
                <w:right w:val="none" w:sz="0" w:space="0" w:color="auto"/>
              </w:divBdr>
              <w:divsChild>
                <w:div w:id="19955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113439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Dial%C3%A9ctica" TargetMode="External"/><Relationship Id="rId117" Type="http://schemas.openxmlformats.org/officeDocument/2006/relationships/hyperlink" Target="https://es.wikipedia.org/wiki/Gotthard_G%C3%BCnther" TargetMode="External"/><Relationship Id="rId21" Type="http://schemas.openxmlformats.org/officeDocument/2006/relationships/hyperlink" Target="https://es.wikipedia.org/wiki/Revoluci%C3%B3n_Francesa" TargetMode="External"/><Relationship Id="rId42" Type="http://schemas.openxmlformats.org/officeDocument/2006/relationships/hyperlink" Target="https://es.wikipedia.org/wiki/Alexandre_Koyr%C3%A9" TargetMode="External"/><Relationship Id="rId47" Type="http://schemas.openxmlformats.org/officeDocument/2006/relationships/hyperlink" Target="https://es.wikipedia.org/wiki/Cr%C3%ADtica" TargetMode="External"/><Relationship Id="rId63" Type="http://schemas.openxmlformats.org/officeDocument/2006/relationships/hyperlink" Target="https://es.wikipedia.org/wiki/Occidente" TargetMode="External"/><Relationship Id="rId68" Type="http://schemas.openxmlformats.org/officeDocument/2006/relationships/hyperlink" Target="https://es.wikipedia.org/wiki/Historicismo" TargetMode="External"/><Relationship Id="rId84" Type="http://schemas.openxmlformats.org/officeDocument/2006/relationships/hyperlink" Target="https://es.wikipedia.org/wiki/Totalitarismo" TargetMode="External"/><Relationship Id="rId89" Type="http://schemas.openxmlformats.org/officeDocument/2006/relationships/hyperlink" Target="https://es.wikipedia.org/wiki/Dial%C3%A9ctica" TargetMode="External"/><Relationship Id="rId112" Type="http://schemas.openxmlformats.org/officeDocument/2006/relationships/hyperlink" Target="https://es.wikipedia.org/wiki/Marxismo" TargetMode="External"/><Relationship Id="rId16" Type="http://schemas.openxmlformats.org/officeDocument/2006/relationships/hyperlink" Target="https://es.wikipedia.org/wiki/Arist%C3%B3teles" TargetMode="External"/><Relationship Id="rId107" Type="http://schemas.openxmlformats.org/officeDocument/2006/relationships/hyperlink" Target="https://es.wikipedia.org/wiki/Max_Stirner" TargetMode="External"/><Relationship Id="rId11" Type="http://schemas.openxmlformats.org/officeDocument/2006/relationships/hyperlink" Target="https://es.wikipedia.org/wiki/Iglesia" TargetMode="External"/><Relationship Id="rId32" Type="http://schemas.openxmlformats.org/officeDocument/2006/relationships/hyperlink" Target="https://es.wikipedia.org/wiki/Ontolog%C3%ADa" TargetMode="External"/><Relationship Id="rId37" Type="http://schemas.openxmlformats.org/officeDocument/2006/relationships/hyperlink" Target="https://es.wikipedia.org/wiki/Deconstrucci%C3%B3n" TargetMode="External"/><Relationship Id="rId53" Type="http://schemas.openxmlformats.org/officeDocument/2006/relationships/hyperlink" Target="https://es.wikipedia.org/wiki/1802" TargetMode="External"/><Relationship Id="rId58" Type="http://schemas.openxmlformats.org/officeDocument/2006/relationships/hyperlink" Target="https://es.wikipedia.org/wiki/1817" TargetMode="External"/><Relationship Id="rId74" Type="http://schemas.openxmlformats.org/officeDocument/2006/relationships/hyperlink" Target="https://es.wikipedia.org/wiki/Libertad" TargetMode="External"/><Relationship Id="rId79" Type="http://schemas.openxmlformats.org/officeDocument/2006/relationships/hyperlink" Target="https://es.wikipedia.org/wiki/Pol%C3%ADtica" TargetMode="External"/><Relationship Id="rId102" Type="http://schemas.openxmlformats.org/officeDocument/2006/relationships/hyperlink" Target="https://es.wikipedia.org/wiki/Democracia_liberal" TargetMode="External"/><Relationship Id="rId123" Type="http://schemas.openxmlformats.org/officeDocument/2006/relationships/hyperlink" Target="https://es.wikipedia.org/wiki/Fenomenolog%C3%ADa_del_esp%C3%ADritu" TargetMode="External"/><Relationship Id="rId128" Type="http://schemas.openxmlformats.org/officeDocument/2006/relationships/image" Target="media/image2.png"/><Relationship Id="rId5" Type="http://schemas.openxmlformats.org/officeDocument/2006/relationships/webSettings" Target="webSettings.xml"/><Relationship Id="rId90" Type="http://schemas.openxmlformats.org/officeDocument/2006/relationships/hyperlink" Target="https://es.wikipedia.org/wiki/Arte" TargetMode="External"/><Relationship Id="rId95" Type="http://schemas.openxmlformats.org/officeDocument/2006/relationships/hyperlink" Target="https://es.wikipedia.org/wiki/S%C3%B3focles" TargetMode="External"/><Relationship Id="rId19" Type="http://schemas.openxmlformats.org/officeDocument/2006/relationships/hyperlink" Target="https://es.wikipedia.org/wiki/Immanuel_Kant" TargetMode="External"/><Relationship Id="rId14" Type="http://schemas.openxmlformats.org/officeDocument/2006/relationships/hyperlink" Target="https://es.wikipedia.org/wiki/Friedrich_H%C3%B6lderlin" TargetMode="External"/><Relationship Id="rId22" Type="http://schemas.openxmlformats.org/officeDocument/2006/relationships/hyperlink" Target="https://es.wikipedia.org/wiki/1831" TargetMode="External"/><Relationship Id="rId27" Type="http://schemas.openxmlformats.org/officeDocument/2006/relationships/hyperlink" Target="https://es.wikipedia.org/wiki/Materialismo_hist%C3%B3rico" TargetMode="External"/><Relationship Id="rId30" Type="http://schemas.openxmlformats.org/officeDocument/2006/relationships/hyperlink" Target="https://es.wikipedia.org/wiki/S%C3%B8ren_Kierkegaard" TargetMode="External"/><Relationship Id="rId35" Type="http://schemas.openxmlformats.org/officeDocument/2006/relationships/hyperlink" Target="https://es.wikipedia.org/wiki/Georges_Bataille" TargetMode="External"/><Relationship Id="rId43" Type="http://schemas.openxmlformats.org/officeDocument/2006/relationships/hyperlink" Target="https://es.wikipedia.org/wiki/Alexandre_Koj%C3%A8ve" TargetMode="External"/><Relationship Id="rId48" Type="http://schemas.openxmlformats.org/officeDocument/2006/relationships/hyperlink" Target="https://es.wikipedia.org/wiki/Immanuel_Kant" TargetMode="External"/><Relationship Id="rId56" Type="http://schemas.openxmlformats.org/officeDocument/2006/relationships/hyperlink" Target="https://es.wikipedia.org/wiki/1816" TargetMode="External"/><Relationship Id="rId64" Type="http://schemas.openxmlformats.org/officeDocument/2006/relationships/hyperlink" Target="https://es.wikipedia.org/wiki/Reinado_del_Terror" TargetMode="External"/><Relationship Id="rId69" Type="http://schemas.openxmlformats.org/officeDocument/2006/relationships/hyperlink" Target="https://es.wikipedia.org/wiki/Filosof%C3%ADa" TargetMode="External"/><Relationship Id="rId77" Type="http://schemas.openxmlformats.org/officeDocument/2006/relationships/hyperlink" Target="https://es.wikipedia.org/wiki/Ciencia" TargetMode="External"/><Relationship Id="rId100" Type="http://schemas.openxmlformats.org/officeDocument/2006/relationships/hyperlink" Target="https://es.wikipedia.org/wiki/J%C3%B3venes_hegelianos" TargetMode="External"/><Relationship Id="rId105" Type="http://schemas.openxmlformats.org/officeDocument/2006/relationships/hyperlink" Target="https://es.wikipedia.org/wiki/Ludwig_Feuerbach" TargetMode="External"/><Relationship Id="rId113" Type="http://schemas.openxmlformats.org/officeDocument/2006/relationships/hyperlink" Target="https://es.wikipedia.org/wiki/Herbert_Marcuse" TargetMode="External"/><Relationship Id="rId118" Type="http://schemas.openxmlformats.org/officeDocument/2006/relationships/hyperlink" Target="https://es.wikipedia.org/wiki/Fenomenolog%C3%ADa_del_esp%C3%ADritu" TargetMode="External"/><Relationship Id="rId126" Type="http://schemas.openxmlformats.org/officeDocument/2006/relationships/hyperlink" Target="https://es.wikipedia.org/w/index.php?title=Enciclopedia_de_las_ciencias_filos%C3%B3ficas&amp;action=edit&amp;redlink=1" TargetMode="External"/><Relationship Id="rId8" Type="http://schemas.openxmlformats.org/officeDocument/2006/relationships/hyperlink" Target="https://es.wikipedia.org/wiki/Berl%C3%ADn" TargetMode="External"/><Relationship Id="rId51" Type="http://schemas.openxmlformats.org/officeDocument/2006/relationships/hyperlink" Target="https://es.wikipedia.org/wiki/1807" TargetMode="External"/><Relationship Id="rId72" Type="http://schemas.openxmlformats.org/officeDocument/2006/relationships/hyperlink" Target="https://es.wikipedia.org/wiki/Divina" TargetMode="External"/><Relationship Id="rId80" Type="http://schemas.openxmlformats.org/officeDocument/2006/relationships/hyperlink" Target="https://es.wikipedia.org/wiki/Religi%C3%B3n" TargetMode="External"/><Relationship Id="rId85" Type="http://schemas.openxmlformats.org/officeDocument/2006/relationships/hyperlink" Target="https://es.wikipedia.org/wiki/Herbert_Marcuse" TargetMode="External"/><Relationship Id="rId93" Type="http://schemas.openxmlformats.org/officeDocument/2006/relationships/hyperlink" Target="https://es.wikipedia.org/wiki/Hans-Georg_Gadamer" TargetMode="External"/><Relationship Id="rId98" Type="http://schemas.openxmlformats.org/officeDocument/2006/relationships/hyperlink" Target="https://es.wikipedia.org/w/index.php?title=Hegelianos_de_derecha&amp;action=edit&amp;redlink=1" TargetMode="External"/><Relationship Id="rId121" Type="http://schemas.openxmlformats.org/officeDocument/2006/relationships/hyperlink" Target="https://es.wikipedia.org/wiki/Robert_Brandom" TargetMode="External"/><Relationship Id="rId3" Type="http://schemas.openxmlformats.org/officeDocument/2006/relationships/styles" Target="styles.xml"/><Relationship Id="rId12" Type="http://schemas.openxmlformats.org/officeDocument/2006/relationships/hyperlink" Target="https://es.wikipedia.org/wiki/Protestantismo" TargetMode="External"/><Relationship Id="rId17" Type="http://schemas.openxmlformats.org/officeDocument/2006/relationships/hyperlink" Target="https://es.wikipedia.org/wiki/Descartes" TargetMode="External"/><Relationship Id="rId25" Type="http://schemas.openxmlformats.org/officeDocument/2006/relationships/hyperlink" Target="https://es.wikipedia.org/wiki/Idealismo" TargetMode="External"/><Relationship Id="rId33" Type="http://schemas.openxmlformats.org/officeDocument/2006/relationships/hyperlink" Target="https://es.wikipedia.org/wiki/Martin_Heidegger" TargetMode="External"/><Relationship Id="rId38" Type="http://schemas.openxmlformats.org/officeDocument/2006/relationships/hyperlink" Target="https://es.wikipedia.org/wiki/Jacques_Derrida" TargetMode="External"/><Relationship Id="rId46" Type="http://schemas.openxmlformats.org/officeDocument/2006/relationships/hyperlink" Target="https://es.wikipedia.org/wiki/Friedrich_Schelling" TargetMode="External"/><Relationship Id="rId59" Type="http://schemas.openxmlformats.org/officeDocument/2006/relationships/hyperlink" Target="https://es.wikipedia.org/wiki/1821" TargetMode="External"/><Relationship Id="rId67" Type="http://schemas.openxmlformats.org/officeDocument/2006/relationships/hyperlink" Target="https://es.wikipedia.org/wiki/Tr%C3%ADada_dial%C3%A9ctica" TargetMode="External"/><Relationship Id="rId103" Type="http://schemas.openxmlformats.org/officeDocument/2006/relationships/hyperlink" Target="https://es.wikipedia.org/wiki/Hegelianos_de_izquierda" TargetMode="External"/><Relationship Id="rId108" Type="http://schemas.openxmlformats.org/officeDocument/2006/relationships/hyperlink" Target="https://es.wikipedia.org/wiki/Karl_Marx" TargetMode="External"/><Relationship Id="rId116" Type="http://schemas.openxmlformats.org/officeDocument/2006/relationships/hyperlink" Target="https://es.wikipedia.org/wiki/Alexandre_Koj%C3%A8ve" TargetMode="External"/><Relationship Id="rId124" Type="http://schemas.openxmlformats.org/officeDocument/2006/relationships/hyperlink" Target="https://es.wikipedia.org/w/index.php?title=Ciencia_de_la_l%C3%B3gica&amp;action=edit&amp;redlink=1" TargetMode="External"/><Relationship Id="rId129" Type="http://schemas.openxmlformats.org/officeDocument/2006/relationships/fontTable" Target="fontTable.xml"/><Relationship Id="rId20" Type="http://schemas.openxmlformats.org/officeDocument/2006/relationships/hyperlink" Target="https://es.wikipedia.org/wiki/Jean-Jacques_Rousseau" TargetMode="External"/><Relationship Id="rId41" Type="http://schemas.openxmlformats.org/officeDocument/2006/relationships/hyperlink" Target="https://es.wikipedia.org/wiki/Jean_Hyppolite" TargetMode="External"/><Relationship Id="rId54" Type="http://schemas.openxmlformats.org/officeDocument/2006/relationships/hyperlink" Target="https://es.wikipedia.org/w/index.php?title=Ciencia_de_la_l%C3%B3gica&amp;action=edit&amp;redlink=1" TargetMode="External"/><Relationship Id="rId62" Type="http://schemas.openxmlformats.org/officeDocument/2006/relationships/hyperlink" Target="https://es.wikipedia.org/wiki/Libertad" TargetMode="External"/><Relationship Id="rId70" Type="http://schemas.openxmlformats.org/officeDocument/2006/relationships/hyperlink" Target="https://es.wikipedia.org/wiki/Historia" TargetMode="External"/><Relationship Id="rId75" Type="http://schemas.openxmlformats.org/officeDocument/2006/relationships/hyperlink" Target="https://es.wikipedia.org/wiki/Pante%C3%ADsta" TargetMode="External"/><Relationship Id="rId83" Type="http://schemas.openxmlformats.org/officeDocument/2006/relationships/hyperlink" Target="https://es.wikipedia.org/wiki/Federico_Guillermo_III_de_Prusia" TargetMode="External"/><Relationship Id="rId88" Type="http://schemas.openxmlformats.org/officeDocument/2006/relationships/hyperlink" Target="https://es.wikipedia.org/wiki/L%C3%B3gica_formal" TargetMode="External"/><Relationship Id="rId91" Type="http://schemas.openxmlformats.org/officeDocument/2006/relationships/hyperlink" Target="https://es.wikipedia.org/wiki/Est%C3%A9tica" TargetMode="External"/><Relationship Id="rId96" Type="http://schemas.openxmlformats.org/officeDocument/2006/relationships/hyperlink" Target="https://es.wikipedia.org/wiki/Ilustraci%C3%B3n" TargetMode="External"/><Relationship Id="rId111" Type="http://schemas.openxmlformats.org/officeDocument/2006/relationships/hyperlink" Target="https://es.wikipedia.org/wiki/Comunism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Plat%C3%B3n" TargetMode="External"/><Relationship Id="rId23" Type="http://schemas.openxmlformats.org/officeDocument/2006/relationships/hyperlink" Target="https://es.wikipedia.org/w/index.php?title=Karl_von_Hegel&amp;action=edit&amp;redlink=1" TargetMode="External"/><Relationship Id="rId28" Type="http://schemas.openxmlformats.org/officeDocument/2006/relationships/hyperlink" Target="https://es.wikipedia.org/wiki/Karl_Marx" TargetMode="External"/><Relationship Id="rId36" Type="http://schemas.openxmlformats.org/officeDocument/2006/relationships/hyperlink" Target="https://es.wikipedia.org/wiki/Theodor_W._Adorno" TargetMode="External"/><Relationship Id="rId49" Type="http://schemas.openxmlformats.org/officeDocument/2006/relationships/hyperlink" Target="https://es.wikipedia.org/wiki/Johann_Gottlieb_Fichte" TargetMode="External"/><Relationship Id="rId57" Type="http://schemas.openxmlformats.org/officeDocument/2006/relationships/hyperlink" Target="https://es.wikipedia.org/w/index.php?title=Enciclopedia_de_las_ciencias_filos%C3%B3ficas&amp;action=edit&amp;redlink=1" TargetMode="External"/><Relationship Id="rId106" Type="http://schemas.openxmlformats.org/officeDocument/2006/relationships/hyperlink" Target="https://es.wikipedia.org/wiki/David_Friedrich_Strauss" TargetMode="External"/><Relationship Id="rId114" Type="http://schemas.openxmlformats.org/officeDocument/2006/relationships/hyperlink" Target="https://es.wikipedia.org/wiki/Theodor_Adorno" TargetMode="External"/><Relationship Id="rId119" Type="http://schemas.openxmlformats.org/officeDocument/2006/relationships/hyperlink" Target="https://es.wikipedia.org/wiki/Wilfrid_Sellars" TargetMode="External"/><Relationship Id="rId127" Type="http://schemas.openxmlformats.org/officeDocument/2006/relationships/hyperlink" Target="https://es.wikipedia.org/w/index.php?title=Elementos_de_la_filosof%C3%ADa_del_derecho&amp;action=edit&amp;redlink=1" TargetMode="External"/><Relationship Id="rId10" Type="http://schemas.openxmlformats.org/officeDocument/2006/relationships/hyperlink" Target="https://es.wikipedia.org/wiki/T%C3%BCbinger_Stift" TargetMode="External"/><Relationship Id="rId31" Type="http://schemas.openxmlformats.org/officeDocument/2006/relationships/hyperlink" Target="https://es.wikipedia.org/wiki/Friedrich_Nietzsche" TargetMode="External"/><Relationship Id="rId44" Type="http://schemas.openxmlformats.org/officeDocument/2006/relationships/hyperlink" Target="https://es.wikipedia.org/wiki/Poeta" TargetMode="External"/><Relationship Id="rId52" Type="http://schemas.openxmlformats.org/officeDocument/2006/relationships/hyperlink" Target="https://es.wikipedia.org/w/index.php?title=La_Constituci%C3%B3n_de_Alemania&amp;action=edit&amp;redlink=1" TargetMode="External"/><Relationship Id="rId60" Type="http://schemas.openxmlformats.org/officeDocument/2006/relationships/hyperlink" Target="https://es.wikipedia.org/wiki/Historia_de_la_filosof%C3%ADa" TargetMode="External"/><Relationship Id="rId65" Type="http://schemas.openxmlformats.org/officeDocument/2006/relationships/hyperlink" Target="https://es.wikipedia.org/wiki/Gobierno" TargetMode="External"/><Relationship Id="rId73" Type="http://schemas.openxmlformats.org/officeDocument/2006/relationships/hyperlink" Target="https://es.wikipedia.org/wiki/Dios" TargetMode="External"/><Relationship Id="rId78" Type="http://schemas.openxmlformats.org/officeDocument/2006/relationships/hyperlink" Target="https://es.wikipedia.org/wiki/Arte" TargetMode="External"/><Relationship Id="rId81" Type="http://schemas.openxmlformats.org/officeDocument/2006/relationships/hyperlink" Target="https://es.wikipedia.org/wiki/Karl_Popper" TargetMode="External"/><Relationship Id="rId86" Type="http://schemas.openxmlformats.org/officeDocument/2006/relationships/hyperlink" Target="https://es.wikipedia.org/wiki/Arthur_Schopenhauer" TargetMode="External"/><Relationship Id="rId94" Type="http://schemas.openxmlformats.org/officeDocument/2006/relationships/hyperlink" Target="https://es.wikipedia.org/wiki/Ant%C3%ADgona_%28S%C3%B3focles%29" TargetMode="External"/><Relationship Id="rId99" Type="http://schemas.openxmlformats.org/officeDocument/2006/relationships/hyperlink" Target="https://es.wikipedia.org/wiki/Universidad_Humboldt_de_Berl%C3%ADn" TargetMode="External"/><Relationship Id="rId101" Type="http://schemas.openxmlformats.org/officeDocument/2006/relationships/hyperlink" Target="https://es.wikipedia.org/wiki/Ate%C3%ADsmo" TargetMode="External"/><Relationship Id="rId122" Type="http://schemas.openxmlformats.org/officeDocument/2006/relationships/hyperlink" Target="https://es.wikipedia.org/wiki/Slavoj_%C5%BDi%C5%BEek"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Filosof%C3%ADa" TargetMode="External"/><Relationship Id="rId13" Type="http://schemas.openxmlformats.org/officeDocument/2006/relationships/hyperlink" Target="https://es.wikipedia.org/wiki/Friedrich_Schelling" TargetMode="External"/><Relationship Id="rId18" Type="http://schemas.openxmlformats.org/officeDocument/2006/relationships/hyperlink" Target="https://es.wikipedia.org/wiki/Baruch_de_Spinoza" TargetMode="External"/><Relationship Id="rId39" Type="http://schemas.openxmlformats.org/officeDocument/2006/relationships/hyperlink" Target="https://es.wikipedia.org/wiki/Jacques_Lacan" TargetMode="External"/><Relationship Id="rId109" Type="http://schemas.openxmlformats.org/officeDocument/2006/relationships/hyperlink" Target="https://es.wikipedia.org/wiki/Anarquismo" TargetMode="External"/><Relationship Id="rId34" Type="http://schemas.openxmlformats.org/officeDocument/2006/relationships/hyperlink" Target="https://es.wikipedia.org/wiki/Jean-Paul_Sartre" TargetMode="External"/><Relationship Id="rId50" Type="http://schemas.openxmlformats.org/officeDocument/2006/relationships/hyperlink" Target="https://es.wikipedia.org/wiki/Fenomenolog%C3%ADa_del_esp%C3%ADritu" TargetMode="External"/><Relationship Id="rId55" Type="http://schemas.openxmlformats.org/officeDocument/2006/relationships/hyperlink" Target="https://es.wikipedia.org/wiki/1812" TargetMode="External"/><Relationship Id="rId76" Type="http://schemas.openxmlformats.org/officeDocument/2006/relationships/hyperlink" Target="https://es.wikipedia.org/wiki/Naturaleza_humana" TargetMode="External"/><Relationship Id="rId97" Type="http://schemas.openxmlformats.org/officeDocument/2006/relationships/hyperlink" Target="https://es.wikipedia.org/wiki/Kant" TargetMode="External"/><Relationship Id="rId104" Type="http://schemas.openxmlformats.org/officeDocument/2006/relationships/hyperlink" Target="https://es.wikipedia.org/wiki/Bruno_Bauer" TargetMode="External"/><Relationship Id="rId120" Type="http://schemas.openxmlformats.org/officeDocument/2006/relationships/hyperlink" Target="https://es.wikipedia.org/wiki/John_McDowell" TargetMode="External"/><Relationship Id="rId125" Type="http://schemas.openxmlformats.org/officeDocument/2006/relationships/hyperlink" Target="https://es.wikipedia.org/wiki/Rodolfo_Mondolfo" TargetMode="External"/><Relationship Id="rId7" Type="http://schemas.openxmlformats.org/officeDocument/2006/relationships/hyperlink" Target="https://es.wikipedia.org/wiki/Stuttgart" TargetMode="External"/><Relationship Id="rId71" Type="http://schemas.openxmlformats.org/officeDocument/2006/relationships/hyperlink" Target="https://es.wikipedia.org/wiki/Sociedad" TargetMode="External"/><Relationship Id="rId92" Type="http://schemas.openxmlformats.org/officeDocument/2006/relationships/hyperlink" Target="https://es.wikipedia.org/wiki/Kant" TargetMode="External"/><Relationship Id="rId2" Type="http://schemas.openxmlformats.org/officeDocument/2006/relationships/numbering" Target="numbering.xml"/><Relationship Id="rId29" Type="http://schemas.openxmlformats.org/officeDocument/2006/relationships/hyperlink" Target="https://es.wikipedia.org/wiki/Marx_y_Hegel" TargetMode="External"/><Relationship Id="rId24" Type="http://schemas.openxmlformats.org/officeDocument/2006/relationships/hyperlink" Target="https://es.wikipedia.org/wiki/Siglo_XIX" TargetMode="External"/><Relationship Id="rId40" Type="http://schemas.openxmlformats.org/officeDocument/2006/relationships/hyperlink" Target="https://es.wikipedia.org/wiki/Filosof%C3%ADa_continental" TargetMode="External"/><Relationship Id="rId45" Type="http://schemas.openxmlformats.org/officeDocument/2006/relationships/hyperlink" Target="https://es.wikipedia.org/wiki/Friedrich_H%C3%B6lderlin" TargetMode="External"/><Relationship Id="rId66" Type="http://schemas.openxmlformats.org/officeDocument/2006/relationships/hyperlink" Target="https://es.wikipedia.org/wiki/Fichte" TargetMode="External"/><Relationship Id="rId87" Type="http://schemas.openxmlformats.org/officeDocument/2006/relationships/hyperlink" Target="https://es.wikipedia.org/w/index.php?title=Pseudofilosof%C3%ADa&amp;action=edit&amp;redlink=1" TargetMode="External"/><Relationship Id="rId110" Type="http://schemas.openxmlformats.org/officeDocument/2006/relationships/hyperlink" Target="https://es.wikipedia.org/wiki/Anarquismo_ego%C3%ADsta" TargetMode="External"/><Relationship Id="rId115" Type="http://schemas.openxmlformats.org/officeDocument/2006/relationships/hyperlink" Target="https://es.wikipedia.org/wiki/Ernst_Bloch" TargetMode="External"/><Relationship Id="rId61" Type="http://schemas.openxmlformats.org/officeDocument/2006/relationships/hyperlink" Target="https://es.wikipedia.org/wiki/Dial%C3%A9ctica" TargetMode="External"/><Relationship Id="rId82" Type="http://schemas.openxmlformats.org/officeDocument/2006/relationships/hyperlink" Target="https://es.wikipedia.org/wiki/La_sociedad_abierta_y_sus_enemig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6855</Words>
  <Characters>37707</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2017-04-17T11:46:00Z</dcterms:created>
  <dcterms:modified xsi:type="dcterms:W3CDTF">2017-04-17T11:46:00Z</dcterms:modified>
</cp:coreProperties>
</file>