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966" w:rsidRPr="00487966" w:rsidRDefault="00F63127" w:rsidP="008C42C6">
      <w:pPr>
        <w:rPr>
          <w:rFonts w:ascii="Times New Roman" w:hAnsi="Times New Roman" w:cs="Times New Roman"/>
          <w:b/>
          <w:bCs/>
          <w:color w:val="FF0000"/>
          <w:sz w:val="36"/>
          <w:szCs w:val="36"/>
        </w:rPr>
      </w:pPr>
      <w:r>
        <w:t xml:space="preserve">  </w:t>
      </w:r>
    </w:p>
    <w:p w:rsidR="00B00011" w:rsidRPr="00B00011" w:rsidRDefault="00B00011" w:rsidP="00B00011">
      <w:pPr>
        <w:jc w:val="center"/>
        <w:rPr>
          <w:b/>
          <w:color w:val="FF0000"/>
          <w:sz w:val="40"/>
          <w:szCs w:val="40"/>
        </w:rPr>
      </w:pPr>
      <w:r w:rsidRPr="00B00011">
        <w:rPr>
          <w:b/>
          <w:color w:val="FF0000"/>
          <w:sz w:val="40"/>
          <w:szCs w:val="40"/>
        </w:rPr>
        <w:t xml:space="preserve">Juan </w:t>
      </w:r>
      <w:proofErr w:type="spellStart"/>
      <w:r w:rsidRPr="00B00011">
        <w:rPr>
          <w:b/>
          <w:color w:val="FF0000"/>
          <w:sz w:val="40"/>
          <w:szCs w:val="40"/>
        </w:rPr>
        <w:t>Locke</w:t>
      </w:r>
      <w:proofErr w:type="spellEnd"/>
      <w:r w:rsidRPr="00B00011">
        <w:rPr>
          <w:b/>
          <w:color w:val="FF0000"/>
          <w:sz w:val="40"/>
          <w:szCs w:val="40"/>
        </w:rPr>
        <w:t xml:space="preserve"> 1632 - 1704</w:t>
      </w:r>
    </w:p>
    <w:p w:rsidR="009206EB" w:rsidRPr="00B00011" w:rsidRDefault="001E27E0" w:rsidP="00B00011">
      <w:pPr>
        <w:jc w:val="center"/>
        <w:rPr>
          <w:b/>
          <w:color w:val="0070C0"/>
        </w:rPr>
      </w:pPr>
      <w:r w:rsidRPr="00B00011">
        <w:rPr>
          <w:b/>
          <w:color w:val="0070C0"/>
        </w:rPr>
        <w:t xml:space="preserve"> </w:t>
      </w:r>
      <w:r w:rsidR="00B00011" w:rsidRPr="00B00011">
        <w:rPr>
          <w:b/>
          <w:color w:val="0070C0"/>
        </w:rPr>
        <w:t>https://es.wikipedia.org/wiki/John_Locke</w:t>
      </w:r>
    </w:p>
    <w:p w:rsidR="00B00011" w:rsidRDefault="00B00011" w:rsidP="00B00011">
      <w:pPr>
        <w:pStyle w:val="NormalWeb"/>
        <w:jc w:val="center"/>
        <w:rPr>
          <w:b/>
          <w:bCs/>
        </w:rPr>
      </w:pPr>
      <w:r>
        <w:rPr>
          <w:b/>
          <w:bCs/>
          <w:noProof/>
        </w:rPr>
        <w:drawing>
          <wp:inline distT="0" distB="0" distL="0" distR="0">
            <wp:extent cx="2228850" cy="2815389"/>
            <wp:effectExtent l="1905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srcRect l="77106" t="21642" r="6555" b="51492"/>
                    <a:stretch>
                      <a:fillRect/>
                    </a:stretch>
                  </pic:blipFill>
                  <pic:spPr bwMode="auto">
                    <a:xfrm>
                      <a:off x="0" y="0"/>
                      <a:ext cx="2228850" cy="2815389"/>
                    </a:xfrm>
                    <a:prstGeom prst="rect">
                      <a:avLst/>
                    </a:prstGeom>
                    <a:noFill/>
                    <a:ln w="9525">
                      <a:noFill/>
                      <a:miter lim="800000"/>
                      <a:headEnd/>
                      <a:tailEnd/>
                    </a:ln>
                  </pic:spPr>
                </pic:pic>
              </a:graphicData>
            </a:graphic>
          </wp:inline>
        </w:drawing>
      </w:r>
    </w:p>
    <w:p w:rsidR="00B00011" w:rsidRDefault="00B00011" w:rsidP="00B00011">
      <w:pPr>
        <w:pStyle w:val="NormalWeb"/>
        <w:spacing w:before="0" w:beforeAutospacing="0" w:after="0" w:afterAutospacing="0"/>
        <w:jc w:val="both"/>
        <w:rPr>
          <w:rFonts w:ascii="Arial" w:hAnsi="Arial" w:cs="Arial"/>
          <w:b/>
        </w:rPr>
      </w:pPr>
      <w:r>
        <w:rPr>
          <w:rFonts w:ascii="Arial" w:hAnsi="Arial" w:cs="Arial"/>
          <w:b/>
          <w:bCs/>
        </w:rPr>
        <w:t xml:space="preserve">   </w:t>
      </w:r>
      <w:r w:rsidRPr="00B00011">
        <w:rPr>
          <w:rFonts w:ascii="Arial" w:hAnsi="Arial" w:cs="Arial"/>
          <w:b/>
          <w:bCs/>
        </w:rPr>
        <w:t xml:space="preserve">John </w:t>
      </w:r>
      <w:proofErr w:type="spellStart"/>
      <w:r w:rsidRPr="00B00011">
        <w:rPr>
          <w:rFonts w:ascii="Arial" w:hAnsi="Arial" w:cs="Arial"/>
          <w:b/>
          <w:bCs/>
        </w:rPr>
        <w:t>Locke</w:t>
      </w:r>
      <w:proofErr w:type="spellEnd"/>
      <w:r w:rsidRPr="00B00011">
        <w:rPr>
          <w:rFonts w:ascii="Arial" w:hAnsi="Arial" w:cs="Arial"/>
          <w:b/>
        </w:rPr>
        <w:t xml:space="preserve"> </w:t>
      </w:r>
      <w:hyperlink r:id="rId7" w:tooltip="Miembro de la Royal Society" w:history="1">
        <w:r w:rsidRPr="00B00011">
          <w:rPr>
            <w:rStyle w:val="Hipervnculo"/>
            <w:rFonts w:ascii="Arial" w:hAnsi="Arial" w:cs="Arial"/>
            <w:b/>
            <w:color w:val="auto"/>
            <w:u w:val="none"/>
          </w:rPr>
          <w:t>FRS</w:t>
        </w:r>
      </w:hyperlink>
      <w:r w:rsidRPr="00B00011">
        <w:rPr>
          <w:rFonts w:ascii="Arial" w:hAnsi="Arial" w:cs="Arial"/>
          <w:b/>
        </w:rPr>
        <w:t xml:space="preserve"> (</w:t>
      </w:r>
      <w:proofErr w:type="spellStart"/>
      <w:r w:rsidRPr="00B00011">
        <w:rPr>
          <w:rFonts w:ascii="Arial" w:hAnsi="Arial" w:cs="Arial"/>
          <w:b/>
        </w:rPr>
        <w:fldChar w:fldCharType="begin"/>
      </w:r>
      <w:r w:rsidRPr="00B00011">
        <w:rPr>
          <w:rFonts w:ascii="Arial" w:hAnsi="Arial" w:cs="Arial"/>
          <w:b/>
        </w:rPr>
        <w:instrText xml:space="preserve"> HYPERLINK "https://es.wikipedia.org/wiki/Wrington" \o "Wrington" </w:instrText>
      </w:r>
      <w:r w:rsidRPr="00B00011">
        <w:rPr>
          <w:rFonts w:ascii="Arial" w:hAnsi="Arial" w:cs="Arial"/>
          <w:b/>
        </w:rPr>
        <w:fldChar w:fldCharType="separate"/>
      </w:r>
      <w:r w:rsidRPr="00B00011">
        <w:rPr>
          <w:rStyle w:val="Hipervnculo"/>
          <w:rFonts w:ascii="Arial" w:hAnsi="Arial" w:cs="Arial"/>
          <w:b/>
          <w:color w:val="auto"/>
          <w:u w:val="none"/>
        </w:rPr>
        <w:t>Wrington</w:t>
      </w:r>
      <w:proofErr w:type="spellEnd"/>
      <w:r w:rsidRPr="00B00011">
        <w:rPr>
          <w:rFonts w:ascii="Arial" w:hAnsi="Arial" w:cs="Arial"/>
          <w:b/>
        </w:rPr>
        <w:fldChar w:fldCharType="end"/>
      </w:r>
      <w:r w:rsidRPr="00B00011">
        <w:rPr>
          <w:rFonts w:ascii="Arial" w:hAnsi="Arial" w:cs="Arial"/>
          <w:b/>
        </w:rPr>
        <w:t xml:space="preserve">, </w:t>
      </w:r>
      <w:hyperlink r:id="rId8" w:tooltip="Somerset" w:history="1">
        <w:r w:rsidRPr="00B00011">
          <w:rPr>
            <w:rStyle w:val="Hipervnculo"/>
            <w:rFonts w:ascii="Arial" w:hAnsi="Arial" w:cs="Arial"/>
            <w:b/>
            <w:color w:val="auto"/>
            <w:u w:val="none"/>
          </w:rPr>
          <w:t>Somerset</w:t>
        </w:r>
      </w:hyperlink>
      <w:r w:rsidRPr="00B00011">
        <w:rPr>
          <w:rFonts w:ascii="Arial" w:hAnsi="Arial" w:cs="Arial"/>
          <w:b/>
        </w:rPr>
        <w:t>, 29 de agosto de 1632-</w:t>
      </w:r>
      <w:hyperlink r:id="rId9" w:tooltip="Essex" w:history="1">
        <w:r w:rsidRPr="00B00011">
          <w:rPr>
            <w:rStyle w:val="Hipervnculo"/>
            <w:rFonts w:ascii="Arial" w:hAnsi="Arial" w:cs="Arial"/>
            <w:b/>
            <w:color w:val="auto"/>
            <w:u w:val="none"/>
          </w:rPr>
          <w:t>Essex</w:t>
        </w:r>
      </w:hyperlink>
      <w:r w:rsidRPr="00B00011">
        <w:rPr>
          <w:rFonts w:ascii="Arial" w:hAnsi="Arial" w:cs="Arial"/>
          <w:b/>
        </w:rPr>
        <w:t xml:space="preserve">, 28 de octubre de 1704) fue un </w:t>
      </w:r>
      <w:hyperlink r:id="rId10" w:tooltip="Filosofía" w:history="1">
        <w:r w:rsidRPr="00B00011">
          <w:rPr>
            <w:rStyle w:val="Hipervnculo"/>
            <w:rFonts w:ascii="Arial" w:hAnsi="Arial" w:cs="Arial"/>
            <w:b/>
            <w:color w:val="auto"/>
            <w:u w:val="none"/>
          </w:rPr>
          <w:t>filósofo</w:t>
        </w:r>
      </w:hyperlink>
      <w:r w:rsidRPr="00B00011">
        <w:rPr>
          <w:rFonts w:ascii="Arial" w:hAnsi="Arial" w:cs="Arial"/>
          <w:b/>
        </w:rPr>
        <w:t xml:space="preserve"> y </w:t>
      </w:r>
      <w:hyperlink r:id="rId11" w:tooltip="Médico" w:history="1">
        <w:r w:rsidRPr="00B00011">
          <w:rPr>
            <w:rStyle w:val="Hipervnculo"/>
            <w:rFonts w:ascii="Arial" w:hAnsi="Arial" w:cs="Arial"/>
            <w:b/>
            <w:color w:val="auto"/>
            <w:u w:val="none"/>
          </w:rPr>
          <w:t>médico</w:t>
        </w:r>
      </w:hyperlink>
      <w:r w:rsidRPr="00B00011">
        <w:rPr>
          <w:rFonts w:ascii="Arial" w:hAnsi="Arial" w:cs="Arial"/>
          <w:b/>
        </w:rPr>
        <w:t xml:space="preserve"> inglés considerado como uno de los más influyentes pens</w:t>
      </w:r>
      <w:r w:rsidRPr="00B00011">
        <w:rPr>
          <w:rFonts w:ascii="Arial" w:hAnsi="Arial" w:cs="Arial"/>
          <w:b/>
        </w:rPr>
        <w:t>a</w:t>
      </w:r>
      <w:r w:rsidRPr="00B00011">
        <w:rPr>
          <w:rFonts w:ascii="Arial" w:hAnsi="Arial" w:cs="Arial"/>
          <w:b/>
        </w:rPr>
        <w:t xml:space="preserve">dores del </w:t>
      </w:r>
      <w:hyperlink r:id="rId12" w:tooltip="Siglo de las Luces" w:history="1">
        <w:r w:rsidRPr="00B00011">
          <w:rPr>
            <w:rStyle w:val="Hipervnculo"/>
            <w:rFonts w:ascii="Arial" w:hAnsi="Arial" w:cs="Arial"/>
            <w:b/>
            <w:color w:val="auto"/>
            <w:u w:val="none"/>
          </w:rPr>
          <w:t>Siglo de las Luces</w:t>
        </w:r>
      </w:hyperlink>
      <w:r w:rsidRPr="00B00011">
        <w:rPr>
          <w:rFonts w:ascii="Arial" w:hAnsi="Arial" w:cs="Arial"/>
          <w:b/>
        </w:rPr>
        <w:t xml:space="preserve"> y conocido como el «Padre del </w:t>
      </w:r>
      <w:hyperlink r:id="rId13" w:tooltip="Liberalismo clásico" w:history="1">
        <w:r w:rsidRPr="00B00011">
          <w:rPr>
            <w:rStyle w:val="Hipervnculo"/>
            <w:rFonts w:ascii="Arial" w:hAnsi="Arial" w:cs="Arial"/>
            <w:b/>
            <w:color w:val="auto"/>
            <w:u w:val="none"/>
          </w:rPr>
          <w:t>Liberalismo Clásico</w:t>
        </w:r>
      </w:hyperlink>
      <w:r w:rsidRPr="00B00011">
        <w:rPr>
          <w:rFonts w:ascii="Arial" w:hAnsi="Arial" w:cs="Arial"/>
          <w:b/>
        </w:rPr>
        <w:t>».</w:t>
      </w:r>
    </w:p>
    <w:p w:rsidR="00B00011" w:rsidRDefault="00B00011" w:rsidP="00B00011">
      <w:pPr>
        <w:pStyle w:val="NormalWeb"/>
        <w:spacing w:before="0" w:beforeAutospacing="0" w:after="0" w:afterAutospacing="0"/>
        <w:jc w:val="both"/>
        <w:rPr>
          <w:rFonts w:ascii="Arial" w:hAnsi="Arial" w:cs="Arial"/>
          <w:b/>
        </w:rPr>
      </w:pPr>
    </w:p>
    <w:p w:rsidR="00B00011" w:rsidRDefault="00B00011" w:rsidP="00B00011">
      <w:pPr>
        <w:pStyle w:val="NormalWeb"/>
        <w:spacing w:before="0" w:beforeAutospacing="0" w:after="0" w:afterAutospacing="0"/>
        <w:jc w:val="both"/>
        <w:rPr>
          <w:rFonts w:ascii="Arial" w:hAnsi="Arial" w:cs="Arial"/>
          <w:b/>
        </w:rPr>
      </w:pPr>
      <w:r>
        <w:rPr>
          <w:rFonts w:ascii="Arial" w:hAnsi="Arial" w:cs="Arial"/>
          <w:b/>
        </w:rPr>
        <w:t xml:space="preserve"> </w:t>
      </w:r>
      <w:r w:rsidRPr="00B00011">
        <w:rPr>
          <w:rFonts w:ascii="Arial" w:hAnsi="Arial" w:cs="Arial"/>
          <w:b/>
        </w:rPr>
        <w:t xml:space="preserve"> Considerado como uno de los primeros </w:t>
      </w:r>
      <w:hyperlink r:id="rId14" w:tooltip="Empirista" w:history="1">
        <w:r w:rsidRPr="00B00011">
          <w:rPr>
            <w:rStyle w:val="Hipervnculo"/>
            <w:rFonts w:ascii="Arial" w:hAnsi="Arial" w:cs="Arial"/>
            <w:b/>
            <w:color w:val="auto"/>
            <w:u w:val="none"/>
          </w:rPr>
          <w:t>empiristas</w:t>
        </w:r>
      </w:hyperlink>
      <w:r w:rsidRPr="00B00011">
        <w:rPr>
          <w:rFonts w:ascii="Arial" w:hAnsi="Arial" w:cs="Arial"/>
          <w:b/>
        </w:rPr>
        <w:t xml:space="preserve"> británicos, siguió las ideas de </w:t>
      </w:r>
      <w:hyperlink r:id="rId15" w:tooltip="Francis Bacon" w:history="1">
        <w:r w:rsidRPr="00B00011">
          <w:rPr>
            <w:rStyle w:val="Hipervnculo"/>
            <w:rFonts w:ascii="Arial" w:hAnsi="Arial" w:cs="Arial"/>
            <w:b/>
            <w:color w:val="auto"/>
            <w:u w:val="none"/>
          </w:rPr>
          <w:t xml:space="preserve">Francis </w:t>
        </w:r>
        <w:proofErr w:type="spellStart"/>
        <w:r w:rsidRPr="00B00011">
          <w:rPr>
            <w:rStyle w:val="Hipervnculo"/>
            <w:rFonts w:ascii="Arial" w:hAnsi="Arial" w:cs="Arial"/>
            <w:b/>
            <w:color w:val="auto"/>
            <w:u w:val="none"/>
          </w:rPr>
          <w:t>B</w:t>
        </w:r>
        <w:r w:rsidRPr="00B00011">
          <w:rPr>
            <w:rStyle w:val="Hipervnculo"/>
            <w:rFonts w:ascii="Arial" w:hAnsi="Arial" w:cs="Arial"/>
            <w:b/>
            <w:color w:val="auto"/>
            <w:u w:val="none"/>
          </w:rPr>
          <w:t>a</w:t>
        </w:r>
        <w:r w:rsidRPr="00B00011">
          <w:rPr>
            <w:rStyle w:val="Hipervnculo"/>
            <w:rFonts w:ascii="Arial" w:hAnsi="Arial" w:cs="Arial"/>
            <w:b/>
            <w:color w:val="auto"/>
            <w:u w:val="none"/>
          </w:rPr>
          <w:t>con</w:t>
        </w:r>
        <w:proofErr w:type="spellEnd"/>
      </w:hyperlink>
      <w:r w:rsidRPr="00B00011">
        <w:rPr>
          <w:rFonts w:ascii="Arial" w:hAnsi="Arial" w:cs="Arial"/>
          <w:b/>
        </w:rPr>
        <w:t xml:space="preserve"> y también tuvo una participación fundamental en la teoría del </w:t>
      </w:r>
      <w:hyperlink r:id="rId16" w:tooltip="Contrato social" w:history="1">
        <w:r w:rsidRPr="00B00011">
          <w:rPr>
            <w:rStyle w:val="Hipervnculo"/>
            <w:rFonts w:ascii="Arial" w:hAnsi="Arial" w:cs="Arial"/>
            <w:b/>
            <w:color w:val="auto"/>
            <w:u w:val="none"/>
          </w:rPr>
          <w:t>contrato social</w:t>
        </w:r>
      </w:hyperlink>
      <w:r w:rsidRPr="00B00011">
        <w:rPr>
          <w:rFonts w:ascii="Arial" w:hAnsi="Arial" w:cs="Arial"/>
          <w:b/>
        </w:rPr>
        <w:t xml:space="preserve">. Su trabajo afectó en gran medida el desarrollo de la </w:t>
      </w:r>
      <w:hyperlink r:id="rId17" w:tooltip="Epistemología" w:history="1">
        <w:r w:rsidRPr="00B00011">
          <w:rPr>
            <w:rStyle w:val="Hipervnculo"/>
            <w:rFonts w:ascii="Arial" w:hAnsi="Arial" w:cs="Arial"/>
            <w:b/>
            <w:color w:val="auto"/>
            <w:u w:val="none"/>
          </w:rPr>
          <w:t>epistemología</w:t>
        </w:r>
      </w:hyperlink>
      <w:r w:rsidRPr="00B00011">
        <w:rPr>
          <w:rFonts w:ascii="Arial" w:hAnsi="Arial" w:cs="Arial"/>
          <w:b/>
        </w:rPr>
        <w:t xml:space="preserve"> y la </w:t>
      </w:r>
      <w:hyperlink r:id="rId18" w:tooltip="Filosofía política" w:history="1">
        <w:r w:rsidRPr="00B00011">
          <w:rPr>
            <w:rStyle w:val="Hipervnculo"/>
            <w:rFonts w:ascii="Arial" w:hAnsi="Arial" w:cs="Arial"/>
            <w:b/>
            <w:color w:val="auto"/>
            <w:u w:val="none"/>
          </w:rPr>
          <w:t>filosofía política</w:t>
        </w:r>
      </w:hyperlink>
      <w:r w:rsidRPr="00B00011">
        <w:rPr>
          <w:rFonts w:ascii="Arial" w:hAnsi="Arial" w:cs="Arial"/>
          <w:b/>
        </w:rPr>
        <w:t>. Sus escr</w:t>
      </w:r>
      <w:r w:rsidRPr="00B00011">
        <w:rPr>
          <w:rFonts w:ascii="Arial" w:hAnsi="Arial" w:cs="Arial"/>
          <w:b/>
        </w:rPr>
        <w:t>i</w:t>
      </w:r>
      <w:r w:rsidRPr="00B00011">
        <w:rPr>
          <w:rFonts w:ascii="Arial" w:hAnsi="Arial" w:cs="Arial"/>
          <w:b/>
        </w:rPr>
        <w:t xml:space="preserve">tos influyeron en </w:t>
      </w:r>
      <w:hyperlink r:id="rId19" w:tooltip="Voltaire" w:history="1">
        <w:r w:rsidRPr="00B00011">
          <w:rPr>
            <w:rStyle w:val="Hipervnculo"/>
            <w:rFonts w:ascii="Arial" w:hAnsi="Arial" w:cs="Arial"/>
            <w:b/>
            <w:color w:val="auto"/>
            <w:u w:val="none"/>
          </w:rPr>
          <w:t>Voltaire</w:t>
        </w:r>
      </w:hyperlink>
      <w:r w:rsidRPr="00B00011">
        <w:rPr>
          <w:rFonts w:ascii="Arial" w:hAnsi="Arial" w:cs="Arial"/>
          <w:b/>
        </w:rPr>
        <w:t xml:space="preserve"> y </w:t>
      </w:r>
      <w:hyperlink r:id="rId20" w:tooltip="Rousseau" w:history="1">
        <w:r w:rsidRPr="00B00011">
          <w:rPr>
            <w:rStyle w:val="Hipervnculo"/>
            <w:rFonts w:ascii="Arial" w:hAnsi="Arial" w:cs="Arial"/>
            <w:b/>
            <w:color w:val="auto"/>
            <w:u w:val="none"/>
          </w:rPr>
          <w:t>Rousseau</w:t>
        </w:r>
      </w:hyperlink>
      <w:r w:rsidRPr="00B00011">
        <w:rPr>
          <w:rFonts w:ascii="Arial" w:hAnsi="Arial" w:cs="Arial"/>
          <w:b/>
        </w:rPr>
        <w:t xml:space="preserve">, muchos pensadores de la </w:t>
      </w:r>
      <w:hyperlink r:id="rId21" w:tooltip="Ilustración escocesa" w:history="1">
        <w:r w:rsidRPr="00B00011">
          <w:rPr>
            <w:rStyle w:val="Hipervnculo"/>
            <w:rFonts w:ascii="Arial" w:hAnsi="Arial" w:cs="Arial"/>
            <w:b/>
            <w:color w:val="auto"/>
            <w:u w:val="none"/>
          </w:rPr>
          <w:t>Ilustración escocesa</w:t>
        </w:r>
      </w:hyperlink>
      <w:r w:rsidRPr="00B00011">
        <w:rPr>
          <w:rFonts w:ascii="Arial" w:hAnsi="Arial" w:cs="Arial"/>
          <w:b/>
        </w:rPr>
        <w:t xml:space="preserve">, así como los </w:t>
      </w:r>
      <w:hyperlink r:id="rId22" w:tooltip="Revolución de las Trece Colonias" w:history="1">
        <w:r w:rsidRPr="00B00011">
          <w:rPr>
            <w:rStyle w:val="Hipervnculo"/>
            <w:rFonts w:ascii="Arial" w:hAnsi="Arial" w:cs="Arial"/>
            <w:b/>
            <w:color w:val="auto"/>
            <w:u w:val="none"/>
          </w:rPr>
          <w:t>revolucionarios estadounidenses</w:t>
        </w:r>
      </w:hyperlink>
      <w:r w:rsidRPr="00B00011">
        <w:rPr>
          <w:rFonts w:ascii="Arial" w:hAnsi="Arial" w:cs="Arial"/>
          <w:b/>
        </w:rPr>
        <w:t xml:space="preserve">. Sus contribuciones al republicanismo clásico y la </w:t>
      </w:r>
      <w:hyperlink r:id="rId23" w:tooltip="Liberalismo" w:history="1">
        <w:r w:rsidRPr="00B00011">
          <w:rPr>
            <w:rStyle w:val="Hipervnculo"/>
            <w:rFonts w:ascii="Arial" w:hAnsi="Arial" w:cs="Arial"/>
            <w:b/>
            <w:color w:val="auto"/>
            <w:u w:val="none"/>
          </w:rPr>
          <w:t>teoría liberal</w:t>
        </w:r>
      </w:hyperlink>
      <w:r w:rsidRPr="00B00011">
        <w:rPr>
          <w:rFonts w:ascii="Arial" w:hAnsi="Arial" w:cs="Arial"/>
          <w:b/>
        </w:rPr>
        <w:t xml:space="preserve"> se reflejan en la </w:t>
      </w:r>
      <w:hyperlink r:id="rId24" w:tooltip="Declaración de Independencia de los Estados Unidos" w:history="1">
        <w:r w:rsidRPr="00B00011">
          <w:rPr>
            <w:rStyle w:val="Hipervnculo"/>
            <w:rFonts w:ascii="Arial" w:hAnsi="Arial" w:cs="Arial"/>
            <w:b/>
            <w:color w:val="auto"/>
            <w:u w:val="none"/>
          </w:rPr>
          <w:t>Declaración de Independencia de los Estados Unidos</w:t>
        </w:r>
      </w:hyperlink>
      <w:r w:rsidRPr="00B00011">
        <w:rPr>
          <w:rFonts w:ascii="Arial" w:hAnsi="Arial" w:cs="Arial"/>
          <w:b/>
        </w:rPr>
        <w:t>.</w:t>
      </w:r>
    </w:p>
    <w:p w:rsidR="00B00011" w:rsidRP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 xml:space="preserve"> </w:t>
      </w:r>
    </w:p>
    <w:p w:rsidR="00B00011" w:rsidRDefault="00B00011" w:rsidP="00B00011">
      <w:pPr>
        <w:pStyle w:val="NormalWeb"/>
        <w:spacing w:before="0" w:beforeAutospacing="0" w:after="0" w:afterAutospacing="0"/>
        <w:jc w:val="both"/>
        <w:rPr>
          <w:rFonts w:ascii="Arial" w:hAnsi="Arial" w:cs="Arial"/>
          <w:b/>
        </w:rPr>
      </w:pPr>
      <w:r>
        <w:rPr>
          <w:rFonts w:ascii="Arial" w:hAnsi="Arial" w:cs="Arial"/>
          <w:b/>
        </w:rPr>
        <w:t xml:space="preserve">   </w:t>
      </w:r>
      <w:r w:rsidRPr="00B00011">
        <w:rPr>
          <w:rFonts w:ascii="Arial" w:hAnsi="Arial" w:cs="Arial"/>
          <w:b/>
        </w:rPr>
        <w:t xml:space="preserve">La </w:t>
      </w:r>
      <w:hyperlink r:id="rId25" w:tooltip="Filosofía de la mente" w:history="1">
        <w:r w:rsidRPr="00B00011">
          <w:rPr>
            <w:rStyle w:val="Hipervnculo"/>
            <w:rFonts w:ascii="Arial" w:hAnsi="Arial" w:cs="Arial"/>
            <w:b/>
            <w:color w:val="auto"/>
            <w:u w:val="none"/>
          </w:rPr>
          <w:t>teoría de la mente</w:t>
        </w:r>
      </w:hyperlink>
      <w:r w:rsidRPr="00B00011">
        <w:rPr>
          <w:rFonts w:ascii="Arial" w:hAnsi="Arial" w:cs="Arial"/>
          <w:b/>
        </w:rPr>
        <w:t xml:space="preserve"> de </w:t>
      </w:r>
      <w:proofErr w:type="spellStart"/>
      <w:r w:rsidRPr="00B00011">
        <w:rPr>
          <w:rFonts w:ascii="Arial" w:hAnsi="Arial" w:cs="Arial"/>
          <w:b/>
        </w:rPr>
        <w:t>Locke</w:t>
      </w:r>
      <w:proofErr w:type="spellEnd"/>
      <w:r w:rsidRPr="00B00011">
        <w:rPr>
          <w:rFonts w:ascii="Arial" w:hAnsi="Arial" w:cs="Arial"/>
          <w:b/>
        </w:rPr>
        <w:t xml:space="preserve"> es frecuentemente citada como el origen de las conce</w:t>
      </w:r>
      <w:r w:rsidRPr="00B00011">
        <w:rPr>
          <w:rFonts w:ascii="Arial" w:hAnsi="Arial" w:cs="Arial"/>
          <w:b/>
        </w:rPr>
        <w:t>p</w:t>
      </w:r>
      <w:r w:rsidRPr="00B00011">
        <w:rPr>
          <w:rFonts w:ascii="Arial" w:hAnsi="Arial" w:cs="Arial"/>
          <w:b/>
        </w:rPr>
        <w:t xml:space="preserve">ciones modernas de la </w:t>
      </w:r>
      <w:hyperlink r:id="rId26" w:tooltip="Identidad (filosofía)" w:history="1">
        <w:r w:rsidRPr="00B00011">
          <w:rPr>
            <w:rStyle w:val="Hipervnculo"/>
            <w:rFonts w:ascii="Arial" w:hAnsi="Arial" w:cs="Arial"/>
            <w:b/>
            <w:color w:val="auto"/>
            <w:u w:val="none"/>
          </w:rPr>
          <w:t>identidad</w:t>
        </w:r>
      </w:hyperlink>
      <w:r w:rsidRPr="00B00011">
        <w:rPr>
          <w:rFonts w:ascii="Arial" w:hAnsi="Arial" w:cs="Arial"/>
          <w:b/>
        </w:rPr>
        <w:t xml:space="preserve"> y del </w:t>
      </w:r>
      <w:hyperlink r:id="rId27" w:tooltip="Psicología del yo" w:history="1">
        <w:r w:rsidRPr="00B00011">
          <w:rPr>
            <w:rStyle w:val="Hipervnculo"/>
            <w:rFonts w:ascii="Arial" w:hAnsi="Arial" w:cs="Arial"/>
            <w:b/>
            <w:color w:val="auto"/>
            <w:u w:val="none"/>
          </w:rPr>
          <w:t>yo</w:t>
        </w:r>
      </w:hyperlink>
      <w:r w:rsidRPr="00B00011">
        <w:rPr>
          <w:rFonts w:ascii="Arial" w:hAnsi="Arial" w:cs="Arial"/>
          <w:b/>
        </w:rPr>
        <w:t>, que figuran prominentemente en las obras de filósofos post</w:t>
      </w:r>
      <w:r w:rsidRPr="00B00011">
        <w:rPr>
          <w:rFonts w:ascii="Arial" w:hAnsi="Arial" w:cs="Arial"/>
          <w:b/>
        </w:rPr>
        <w:t>e</w:t>
      </w:r>
      <w:r w:rsidRPr="00B00011">
        <w:rPr>
          <w:rFonts w:ascii="Arial" w:hAnsi="Arial" w:cs="Arial"/>
          <w:b/>
        </w:rPr>
        <w:t xml:space="preserve">riores como </w:t>
      </w:r>
      <w:hyperlink r:id="rId28" w:tooltip="David Hume" w:history="1">
        <w:proofErr w:type="spellStart"/>
        <w:r w:rsidRPr="00B00011">
          <w:rPr>
            <w:rStyle w:val="Hipervnculo"/>
            <w:rFonts w:ascii="Arial" w:hAnsi="Arial" w:cs="Arial"/>
            <w:b/>
            <w:color w:val="auto"/>
            <w:u w:val="none"/>
          </w:rPr>
          <w:t>Hume</w:t>
        </w:r>
        <w:proofErr w:type="spellEnd"/>
      </w:hyperlink>
      <w:r w:rsidRPr="00B00011">
        <w:rPr>
          <w:rFonts w:ascii="Arial" w:hAnsi="Arial" w:cs="Arial"/>
          <w:b/>
        </w:rPr>
        <w:t xml:space="preserve">, Rousseau y </w:t>
      </w:r>
      <w:hyperlink r:id="rId29" w:tooltip="Immanuel Kant" w:history="1">
        <w:r w:rsidRPr="00B00011">
          <w:rPr>
            <w:rStyle w:val="Hipervnculo"/>
            <w:rFonts w:ascii="Arial" w:hAnsi="Arial" w:cs="Arial"/>
            <w:b/>
            <w:color w:val="auto"/>
            <w:u w:val="none"/>
          </w:rPr>
          <w:t>Kant</w:t>
        </w:r>
      </w:hyperlink>
      <w:r w:rsidRPr="00B00011">
        <w:rPr>
          <w:rFonts w:ascii="Arial" w:hAnsi="Arial" w:cs="Arial"/>
          <w:b/>
        </w:rPr>
        <w:t xml:space="preserve">. </w:t>
      </w:r>
      <w:proofErr w:type="spellStart"/>
      <w:r w:rsidRPr="00B00011">
        <w:rPr>
          <w:rFonts w:ascii="Arial" w:hAnsi="Arial" w:cs="Arial"/>
          <w:b/>
        </w:rPr>
        <w:t>Locke</w:t>
      </w:r>
      <w:proofErr w:type="spellEnd"/>
      <w:r w:rsidRPr="00B00011">
        <w:rPr>
          <w:rFonts w:ascii="Arial" w:hAnsi="Arial" w:cs="Arial"/>
          <w:b/>
        </w:rPr>
        <w:t xml:space="preserve"> fue el primero en definir el yo como una continuidad de la </w:t>
      </w:r>
      <w:hyperlink r:id="rId30" w:tooltip="Conciencia (filosofía)" w:history="1">
        <w:r w:rsidRPr="00B00011">
          <w:rPr>
            <w:rStyle w:val="Hipervnculo"/>
            <w:rFonts w:ascii="Arial" w:hAnsi="Arial" w:cs="Arial"/>
            <w:b/>
            <w:color w:val="auto"/>
            <w:u w:val="none"/>
          </w:rPr>
          <w:t>conciencia</w:t>
        </w:r>
      </w:hyperlink>
      <w:r w:rsidRPr="00B00011">
        <w:rPr>
          <w:rFonts w:ascii="Arial" w:hAnsi="Arial" w:cs="Arial"/>
          <w:b/>
        </w:rPr>
        <w:t xml:space="preserve">. Postuló que, al nacer, la </w:t>
      </w:r>
      <w:hyperlink r:id="rId31" w:tooltip="Mente" w:history="1">
        <w:r w:rsidRPr="00B00011">
          <w:rPr>
            <w:rStyle w:val="Hipervnculo"/>
            <w:rFonts w:ascii="Arial" w:hAnsi="Arial" w:cs="Arial"/>
            <w:b/>
            <w:color w:val="auto"/>
            <w:u w:val="none"/>
          </w:rPr>
          <w:t>mente</w:t>
        </w:r>
      </w:hyperlink>
      <w:r w:rsidRPr="00B00011">
        <w:rPr>
          <w:rFonts w:ascii="Arial" w:hAnsi="Arial" w:cs="Arial"/>
          <w:b/>
        </w:rPr>
        <w:t xml:space="preserve"> era una pizarra o </w:t>
      </w:r>
      <w:hyperlink r:id="rId32" w:tooltip="Tabula rasa" w:history="1">
        <w:r w:rsidRPr="00B00011">
          <w:rPr>
            <w:rStyle w:val="Hipervnculo"/>
            <w:rFonts w:ascii="Arial" w:hAnsi="Arial" w:cs="Arial"/>
            <w:b/>
            <w:i/>
            <w:iCs/>
            <w:color w:val="auto"/>
            <w:u w:val="none"/>
          </w:rPr>
          <w:t>tabula rasa</w:t>
        </w:r>
      </w:hyperlink>
      <w:r w:rsidRPr="00B00011">
        <w:rPr>
          <w:rFonts w:ascii="Arial" w:hAnsi="Arial" w:cs="Arial"/>
          <w:b/>
        </w:rPr>
        <w:t xml:space="preserve"> en blanco. Al contrario de la </w:t>
      </w:r>
      <w:hyperlink r:id="rId33" w:tooltip="René Descartes" w:history="1">
        <w:r w:rsidRPr="00B00011">
          <w:rPr>
            <w:rStyle w:val="Hipervnculo"/>
            <w:rFonts w:ascii="Arial" w:hAnsi="Arial" w:cs="Arial"/>
            <w:b/>
            <w:color w:val="auto"/>
            <w:u w:val="none"/>
          </w:rPr>
          <w:t>cartesiana</w:t>
        </w:r>
      </w:hyperlink>
      <w:r w:rsidRPr="00B00011">
        <w:rPr>
          <w:rFonts w:ascii="Arial" w:hAnsi="Arial" w:cs="Arial"/>
          <w:b/>
        </w:rPr>
        <w:t xml:space="preserve"> —basada en conceptos preexistentes—, sostuvo que nacemos sin </w:t>
      </w:r>
      <w:hyperlink r:id="rId34" w:tooltip="Innatismo" w:history="1">
        <w:r w:rsidRPr="00B00011">
          <w:rPr>
            <w:rStyle w:val="Hipervnculo"/>
            <w:rFonts w:ascii="Arial" w:hAnsi="Arial" w:cs="Arial"/>
            <w:b/>
            <w:color w:val="auto"/>
            <w:u w:val="none"/>
          </w:rPr>
          <w:t>ideas innatas</w:t>
        </w:r>
      </w:hyperlink>
      <w:r w:rsidRPr="00B00011">
        <w:rPr>
          <w:rFonts w:ascii="Arial" w:hAnsi="Arial" w:cs="Arial"/>
          <w:b/>
        </w:rPr>
        <w:t xml:space="preserve">, y que, en cambio, el </w:t>
      </w:r>
      <w:hyperlink r:id="rId35" w:tooltip="Conocimiento" w:history="1">
        <w:r w:rsidRPr="00B00011">
          <w:rPr>
            <w:rStyle w:val="Hipervnculo"/>
            <w:rFonts w:ascii="Arial" w:hAnsi="Arial" w:cs="Arial"/>
            <w:b/>
            <w:color w:val="auto"/>
            <w:u w:val="none"/>
          </w:rPr>
          <w:t>conocimiento</w:t>
        </w:r>
      </w:hyperlink>
      <w:r w:rsidRPr="00B00011">
        <w:rPr>
          <w:rFonts w:ascii="Arial" w:hAnsi="Arial" w:cs="Arial"/>
          <w:b/>
        </w:rPr>
        <w:t xml:space="preserve"> solamente se d</w:t>
      </w:r>
      <w:r w:rsidRPr="00B00011">
        <w:rPr>
          <w:rFonts w:ascii="Arial" w:hAnsi="Arial" w:cs="Arial"/>
          <w:b/>
        </w:rPr>
        <w:t>e</w:t>
      </w:r>
      <w:r w:rsidRPr="00B00011">
        <w:rPr>
          <w:rFonts w:ascii="Arial" w:hAnsi="Arial" w:cs="Arial"/>
          <w:b/>
        </w:rPr>
        <w:t xml:space="preserve">termina por la </w:t>
      </w:r>
      <w:hyperlink r:id="rId36" w:tooltip="Experiencia" w:history="1">
        <w:r w:rsidRPr="00B00011">
          <w:rPr>
            <w:rStyle w:val="Hipervnculo"/>
            <w:rFonts w:ascii="Arial" w:hAnsi="Arial" w:cs="Arial"/>
            <w:b/>
            <w:color w:val="auto"/>
            <w:u w:val="none"/>
          </w:rPr>
          <w:t>experiencia</w:t>
        </w:r>
      </w:hyperlink>
      <w:r w:rsidRPr="00B00011">
        <w:rPr>
          <w:rFonts w:ascii="Arial" w:hAnsi="Arial" w:cs="Arial"/>
          <w:b/>
        </w:rPr>
        <w:t xml:space="preserve"> derivada de la </w:t>
      </w:r>
      <w:hyperlink r:id="rId37" w:tooltip="Percepción" w:history="1">
        <w:r w:rsidRPr="00B00011">
          <w:rPr>
            <w:rStyle w:val="Hipervnculo"/>
            <w:rFonts w:ascii="Arial" w:hAnsi="Arial" w:cs="Arial"/>
            <w:b/>
            <w:color w:val="auto"/>
            <w:u w:val="none"/>
          </w:rPr>
          <w:t>percepción</w:t>
        </w:r>
      </w:hyperlink>
      <w:r w:rsidRPr="00B00011">
        <w:rPr>
          <w:rFonts w:ascii="Arial" w:hAnsi="Arial" w:cs="Arial"/>
          <w:b/>
        </w:rPr>
        <w:t xml:space="preserve"> </w:t>
      </w:r>
      <w:hyperlink r:id="rId38" w:tooltip="Sentido (percepción)" w:history="1">
        <w:r w:rsidRPr="00B00011">
          <w:rPr>
            <w:rStyle w:val="Hipervnculo"/>
            <w:rFonts w:ascii="Arial" w:hAnsi="Arial" w:cs="Arial"/>
            <w:b/>
            <w:color w:val="auto"/>
            <w:u w:val="none"/>
          </w:rPr>
          <w:t>sensorial</w:t>
        </w:r>
      </w:hyperlink>
      <w:r w:rsidRPr="00B00011">
        <w:rPr>
          <w:rFonts w:ascii="Arial" w:hAnsi="Arial" w:cs="Arial"/>
          <w:b/>
        </w:rPr>
        <w:t>.</w:t>
      </w:r>
    </w:p>
    <w:p w:rsidR="00B00011" w:rsidRP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 xml:space="preserve"> </w:t>
      </w:r>
    </w:p>
    <w:p w:rsidR="00B00011" w:rsidRPr="00B00011" w:rsidRDefault="00B00011" w:rsidP="00B00011">
      <w:pPr>
        <w:pStyle w:val="Ttulo2"/>
        <w:spacing w:before="0" w:beforeAutospacing="0" w:after="0" w:afterAutospacing="0"/>
        <w:jc w:val="both"/>
        <w:rPr>
          <w:rFonts w:ascii="Arial" w:hAnsi="Arial" w:cs="Arial"/>
          <w:color w:val="FF0000"/>
          <w:sz w:val="24"/>
          <w:szCs w:val="24"/>
        </w:rPr>
      </w:pPr>
      <w:r w:rsidRPr="00B00011">
        <w:rPr>
          <w:rStyle w:val="mw-headline"/>
          <w:rFonts w:ascii="Arial" w:hAnsi="Arial" w:cs="Arial"/>
          <w:color w:val="FF0000"/>
          <w:sz w:val="24"/>
          <w:szCs w:val="24"/>
        </w:rPr>
        <w:t xml:space="preserve">Biografía   </w:t>
      </w:r>
      <w:r w:rsidRPr="00B00011">
        <w:rPr>
          <w:rFonts w:ascii="Arial" w:hAnsi="Arial" w:cs="Arial"/>
          <w:color w:val="FF0000"/>
          <w:sz w:val="24"/>
          <w:szCs w:val="24"/>
        </w:rPr>
        <w:t xml:space="preserve">La cabaña donde </w:t>
      </w:r>
      <w:proofErr w:type="spellStart"/>
      <w:r w:rsidRPr="00B00011">
        <w:rPr>
          <w:rFonts w:ascii="Arial" w:hAnsi="Arial" w:cs="Arial"/>
          <w:color w:val="FF0000"/>
          <w:sz w:val="24"/>
          <w:szCs w:val="24"/>
        </w:rPr>
        <w:t>Locke</w:t>
      </w:r>
      <w:proofErr w:type="spellEnd"/>
      <w:r w:rsidRPr="00B00011">
        <w:rPr>
          <w:rFonts w:ascii="Arial" w:hAnsi="Arial" w:cs="Arial"/>
          <w:color w:val="FF0000"/>
          <w:sz w:val="24"/>
          <w:szCs w:val="24"/>
        </w:rPr>
        <w:t xml:space="preserve"> nació.</w:t>
      </w:r>
    </w:p>
    <w:p w:rsidR="00B00011" w:rsidRPr="00B00011" w:rsidRDefault="00B00011" w:rsidP="00B00011">
      <w:pPr>
        <w:jc w:val="both"/>
        <w:rPr>
          <w:b/>
        </w:rPr>
      </w:pPr>
    </w:p>
    <w:p w:rsidR="00B00011" w:rsidRDefault="00B00011" w:rsidP="00B00011">
      <w:pPr>
        <w:pStyle w:val="NormalWeb"/>
        <w:spacing w:before="0" w:beforeAutospacing="0" w:after="0" w:afterAutospacing="0"/>
        <w:jc w:val="both"/>
        <w:rPr>
          <w:rFonts w:ascii="Arial" w:hAnsi="Arial" w:cs="Arial"/>
          <w:b/>
        </w:rPr>
      </w:pPr>
      <w:r>
        <w:rPr>
          <w:rFonts w:ascii="Arial" w:hAnsi="Arial" w:cs="Arial"/>
          <w:b/>
        </w:rPr>
        <w:t xml:space="preserve">    </w:t>
      </w:r>
      <w:r w:rsidRPr="00B00011">
        <w:rPr>
          <w:rFonts w:ascii="Arial" w:hAnsi="Arial" w:cs="Arial"/>
          <w:b/>
        </w:rPr>
        <w:t xml:space="preserve">Nació el 29 de agosto de 1632, en una pequeña </w:t>
      </w:r>
      <w:hyperlink r:id="rId39" w:tooltip="Cabaña" w:history="1">
        <w:r w:rsidRPr="00B00011">
          <w:rPr>
            <w:rStyle w:val="Hipervnculo"/>
            <w:rFonts w:ascii="Arial" w:hAnsi="Arial" w:cs="Arial"/>
            <w:b/>
            <w:color w:val="auto"/>
            <w:u w:val="none"/>
          </w:rPr>
          <w:t>cabaña</w:t>
        </w:r>
      </w:hyperlink>
      <w:r w:rsidRPr="00B00011">
        <w:rPr>
          <w:rFonts w:ascii="Arial" w:hAnsi="Arial" w:cs="Arial"/>
          <w:b/>
        </w:rPr>
        <w:t xml:space="preserve"> con techo de paja cerca de la iglesia en </w:t>
      </w:r>
      <w:hyperlink r:id="rId40" w:tooltip="Wrington" w:history="1">
        <w:proofErr w:type="spellStart"/>
        <w:r w:rsidRPr="00B00011">
          <w:rPr>
            <w:rStyle w:val="Hipervnculo"/>
            <w:rFonts w:ascii="Arial" w:hAnsi="Arial" w:cs="Arial"/>
            <w:b/>
            <w:color w:val="auto"/>
            <w:u w:val="none"/>
          </w:rPr>
          <w:t>Wrington</w:t>
        </w:r>
        <w:proofErr w:type="spellEnd"/>
      </w:hyperlink>
      <w:r w:rsidRPr="00B00011">
        <w:rPr>
          <w:rFonts w:ascii="Arial" w:hAnsi="Arial" w:cs="Arial"/>
          <w:b/>
        </w:rPr>
        <w:t xml:space="preserve"> (</w:t>
      </w:r>
      <w:hyperlink r:id="rId41" w:tooltip="Somerset" w:history="1">
        <w:r w:rsidRPr="00B00011">
          <w:rPr>
            <w:rStyle w:val="Hipervnculo"/>
            <w:rFonts w:ascii="Arial" w:hAnsi="Arial" w:cs="Arial"/>
            <w:b/>
            <w:color w:val="auto"/>
            <w:u w:val="none"/>
          </w:rPr>
          <w:t>Somerset</w:t>
        </w:r>
      </w:hyperlink>
      <w:r w:rsidRPr="00B00011">
        <w:rPr>
          <w:rFonts w:ascii="Arial" w:hAnsi="Arial" w:cs="Arial"/>
          <w:b/>
        </w:rPr>
        <w:t xml:space="preserve">), a unos doce kilómetros de </w:t>
      </w:r>
      <w:hyperlink r:id="rId42" w:tooltip="Brístol" w:history="1">
        <w:r w:rsidRPr="00B00011">
          <w:rPr>
            <w:rStyle w:val="Hipervnculo"/>
            <w:rFonts w:ascii="Arial" w:hAnsi="Arial" w:cs="Arial"/>
            <w:b/>
            <w:color w:val="auto"/>
            <w:u w:val="none"/>
          </w:rPr>
          <w:t>Brístol</w:t>
        </w:r>
      </w:hyperlink>
      <w:r w:rsidRPr="00B00011">
        <w:rPr>
          <w:rFonts w:ascii="Arial" w:hAnsi="Arial" w:cs="Arial"/>
          <w:b/>
        </w:rPr>
        <w:t xml:space="preserve">. Fue </w:t>
      </w:r>
      <w:hyperlink r:id="rId43" w:tooltip="Bautismo" w:history="1">
        <w:r w:rsidRPr="00B00011">
          <w:rPr>
            <w:rStyle w:val="Hipervnculo"/>
            <w:rFonts w:ascii="Arial" w:hAnsi="Arial" w:cs="Arial"/>
            <w:b/>
            <w:color w:val="auto"/>
            <w:u w:val="none"/>
          </w:rPr>
          <w:t>bautizado</w:t>
        </w:r>
      </w:hyperlink>
      <w:r w:rsidRPr="00B00011">
        <w:rPr>
          <w:rFonts w:ascii="Arial" w:hAnsi="Arial" w:cs="Arial"/>
          <w:b/>
        </w:rPr>
        <w:t xml:space="preserve"> el mismo día. El padre de </w:t>
      </w:r>
      <w:proofErr w:type="spellStart"/>
      <w:r w:rsidRPr="00B00011">
        <w:rPr>
          <w:rFonts w:ascii="Arial" w:hAnsi="Arial" w:cs="Arial"/>
          <w:b/>
        </w:rPr>
        <w:t>Locke</w:t>
      </w:r>
      <w:proofErr w:type="spellEnd"/>
      <w:r w:rsidRPr="00B00011">
        <w:rPr>
          <w:rFonts w:ascii="Arial" w:hAnsi="Arial" w:cs="Arial"/>
          <w:b/>
        </w:rPr>
        <w:t xml:space="preserve">, también llamado John, era un abogado rural y empleado de los Juzgados de Paz en </w:t>
      </w:r>
      <w:proofErr w:type="spellStart"/>
      <w:r w:rsidRPr="00B00011">
        <w:rPr>
          <w:rFonts w:ascii="Arial" w:hAnsi="Arial" w:cs="Arial"/>
          <w:b/>
        </w:rPr>
        <w:t>Chew</w:t>
      </w:r>
      <w:proofErr w:type="spellEnd"/>
      <w:r w:rsidRPr="00B00011">
        <w:rPr>
          <w:rFonts w:ascii="Arial" w:hAnsi="Arial" w:cs="Arial"/>
          <w:b/>
        </w:rPr>
        <w:t xml:space="preserve"> Magna, quien se había desempeñado como capitán de caballe</w:t>
      </w:r>
      <w:r w:rsidRPr="00B00011">
        <w:rPr>
          <w:rFonts w:ascii="Arial" w:hAnsi="Arial" w:cs="Arial"/>
          <w:b/>
        </w:rPr>
        <w:t>r</w:t>
      </w:r>
      <w:r w:rsidRPr="00B00011">
        <w:rPr>
          <w:rFonts w:ascii="Arial" w:hAnsi="Arial" w:cs="Arial"/>
          <w:b/>
        </w:rPr>
        <w:t xml:space="preserve">ía de las fuerzas </w:t>
      </w:r>
      <w:hyperlink r:id="rId44" w:tooltip="Roundhead" w:history="1">
        <w:r w:rsidRPr="00B00011">
          <w:rPr>
            <w:rStyle w:val="Hipervnculo"/>
            <w:rFonts w:ascii="Arial" w:hAnsi="Arial" w:cs="Arial"/>
            <w:b/>
            <w:color w:val="auto"/>
            <w:u w:val="none"/>
          </w:rPr>
          <w:t>parlamentarias</w:t>
        </w:r>
      </w:hyperlink>
      <w:r w:rsidRPr="00B00011">
        <w:rPr>
          <w:rFonts w:ascii="Arial" w:hAnsi="Arial" w:cs="Arial"/>
          <w:b/>
        </w:rPr>
        <w:t xml:space="preserve"> durante la primera parte de la </w:t>
      </w:r>
      <w:hyperlink r:id="rId45" w:tooltip="Revolución inglesa" w:history="1">
        <w:r w:rsidRPr="00B00011">
          <w:rPr>
            <w:rStyle w:val="Hipervnculo"/>
            <w:rFonts w:ascii="Arial" w:hAnsi="Arial" w:cs="Arial"/>
            <w:b/>
            <w:color w:val="auto"/>
            <w:u w:val="none"/>
          </w:rPr>
          <w:t>guerra civil inglesa</w:t>
        </w:r>
      </w:hyperlink>
      <w:r w:rsidRPr="00B00011">
        <w:rPr>
          <w:rFonts w:ascii="Arial" w:hAnsi="Arial" w:cs="Arial"/>
          <w:b/>
        </w:rPr>
        <w:t>. Su m</w:t>
      </w:r>
      <w:r w:rsidRPr="00B00011">
        <w:rPr>
          <w:rFonts w:ascii="Arial" w:hAnsi="Arial" w:cs="Arial"/>
          <w:b/>
        </w:rPr>
        <w:t>a</w:t>
      </w:r>
      <w:r w:rsidRPr="00B00011">
        <w:rPr>
          <w:rFonts w:ascii="Arial" w:hAnsi="Arial" w:cs="Arial"/>
          <w:b/>
        </w:rPr>
        <w:t xml:space="preserve">dre se llamaba </w:t>
      </w:r>
      <w:proofErr w:type="spellStart"/>
      <w:r w:rsidRPr="00B00011">
        <w:rPr>
          <w:rFonts w:ascii="Arial" w:hAnsi="Arial" w:cs="Arial"/>
          <w:b/>
        </w:rPr>
        <w:t>Agnes</w:t>
      </w:r>
      <w:proofErr w:type="spellEnd"/>
      <w:r w:rsidRPr="00B00011">
        <w:rPr>
          <w:rFonts w:ascii="Arial" w:hAnsi="Arial" w:cs="Arial"/>
          <w:b/>
        </w:rPr>
        <w:t xml:space="preserve"> Keene. Ambos padres eran </w:t>
      </w:r>
      <w:hyperlink r:id="rId46" w:tooltip="Puritanismo" w:history="1">
        <w:r w:rsidRPr="00B00011">
          <w:rPr>
            <w:rStyle w:val="Hipervnculo"/>
            <w:rFonts w:ascii="Arial" w:hAnsi="Arial" w:cs="Arial"/>
            <w:b/>
            <w:color w:val="auto"/>
            <w:u w:val="none"/>
          </w:rPr>
          <w:t>puritanos</w:t>
        </w:r>
      </w:hyperlink>
      <w:r w:rsidRPr="00B00011">
        <w:rPr>
          <w:rFonts w:ascii="Arial" w:hAnsi="Arial" w:cs="Arial"/>
          <w:b/>
        </w:rPr>
        <w:t xml:space="preserve">. Poco después del nacimiento de </w:t>
      </w:r>
      <w:proofErr w:type="spellStart"/>
      <w:r w:rsidRPr="00B00011">
        <w:rPr>
          <w:rFonts w:ascii="Arial" w:hAnsi="Arial" w:cs="Arial"/>
          <w:b/>
        </w:rPr>
        <w:t>Locke</w:t>
      </w:r>
      <w:proofErr w:type="spellEnd"/>
      <w:r w:rsidRPr="00B00011">
        <w:rPr>
          <w:rFonts w:ascii="Arial" w:hAnsi="Arial" w:cs="Arial"/>
          <w:b/>
        </w:rPr>
        <w:t xml:space="preserve">, la familia se trasladó a la </w:t>
      </w:r>
      <w:hyperlink r:id="rId47" w:tooltip="Ciudad de mercado" w:history="1">
        <w:r w:rsidRPr="00B00011">
          <w:rPr>
            <w:rStyle w:val="Hipervnculo"/>
            <w:rFonts w:ascii="Arial" w:hAnsi="Arial" w:cs="Arial"/>
            <w:b/>
            <w:color w:val="auto"/>
            <w:u w:val="none"/>
          </w:rPr>
          <w:t>zona mercantil</w:t>
        </w:r>
      </w:hyperlink>
      <w:r w:rsidRPr="00B00011">
        <w:rPr>
          <w:rFonts w:ascii="Arial" w:hAnsi="Arial" w:cs="Arial"/>
          <w:b/>
        </w:rPr>
        <w:t xml:space="preserve"> de </w:t>
      </w:r>
      <w:proofErr w:type="spellStart"/>
      <w:r w:rsidRPr="00B00011">
        <w:rPr>
          <w:rFonts w:ascii="Arial" w:hAnsi="Arial" w:cs="Arial"/>
          <w:b/>
        </w:rPr>
        <w:t>Pensford</w:t>
      </w:r>
      <w:proofErr w:type="spellEnd"/>
      <w:r w:rsidRPr="00B00011">
        <w:rPr>
          <w:rFonts w:ascii="Arial" w:hAnsi="Arial" w:cs="Arial"/>
          <w:b/>
        </w:rPr>
        <w:t xml:space="preserve">, a unos siete kilómetros al sur de Brístol, donde creció en una casa </w:t>
      </w:r>
      <w:hyperlink r:id="rId48" w:tooltip="Estilo Tudor" w:history="1">
        <w:r w:rsidRPr="00B00011">
          <w:rPr>
            <w:rStyle w:val="Hipervnculo"/>
            <w:rFonts w:ascii="Arial" w:hAnsi="Arial" w:cs="Arial"/>
            <w:b/>
            <w:color w:val="auto"/>
            <w:u w:val="none"/>
          </w:rPr>
          <w:t>estilo Tudor</w:t>
        </w:r>
      </w:hyperlink>
      <w:r w:rsidRPr="00B00011">
        <w:rPr>
          <w:rFonts w:ascii="Arial" w:hAnsi="Arial" w:cs="Arial"/>
          <w:b/>
        </w:rPr>
        <w:t xml:space="preserve"> rural en </w:t>
      </w:r>
      <w:proofErr w:type="spellStart"/>
      <w:r w:rsidRPr="00B00011">
        <w:rPr>
          <w:rFonts w:ascii="Arial" w:hAnsi="Arial" w:cs="Arial"/>
          <w:b/>
        </w:rPr>
        <w:t>Belluton</w:t>
      </w:r>
      <w:proofErr w:type="spellEnd"/>
      <w:r w:rsidRPr="00B00011">
        <w:rPr>
          <w:rFonts w:ascii="Arial" w:hAnsi="Arial" w:cs="Arial"/>
          <w:b/>
        </w:rPr>
        <w:t>.</w:t>
      </w:r>
    </w:p>
    <w:p w:rsidR="00B00011" w:rsidRPr="00B00011" w:rsidRDefault="00B00011" w:rsidP="00B00011">
      <w:pPr>
        <w:pStyle w:val="NormalWeb"/>
        <w:spacing w:before="0" w:beforeAutospacing="0" w:after="0" w:afterAutospacing="0"/>
        <w:jc w:val="both"/>
        <w:rPr>
          <w:rFonts w:ascii="Arial" w:hAnsi="Arial" w:cs="Arial"/>
          <w:b/>
        </w:rPr>
      </w:pPr>
    </w:p>
    <w:p w:rsid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 xml:space="preserve">En 1647, </w:t>
      </w:r>
      <w:proofErr w:type="spellStart"/>
      <w:r w:rsidRPr="00B00011">
        <w:rPr>
          <w:rFonts w:ascii="Arial" w:hAnsi="Arial" w:cs="Arial"/>
          <w:b/>
        </w:rPr>
        <w:t>Locke</w:t>
      </w:r>
      <w:proofErr w:type="spellEnd"/>
      <w:r w:rsidRPr="00B00011">
        <w:rPr>
          <w:rFonts w:ascii="Arial" w:hAnsi="Arial" w:cs="Arial"/>
          <w:b/>
        </w:rPr>
        <w:t xml:space="preserve"> fue enviado a la prestigiosa </w:t>
      </w:r>
      <w:hyperlink r:id="rId49" w:tooltip="Westminster School" w:history="1">
        <w:r w:rsidRPr="00B00011">
          <w:rPr>
            <w:rStyle w:val="Hipervnculo"/>
            <w:rFonts w:ascii="Arial" w:hAnsi="Arial" w:cs="Arial"/>
            <w:b/>
            <w:color w:val="auto"/>
            <w:u w:val="none"/>
          </w:rPr>
          <w:t xml:space="preserve">Westminster </w:t>
        </w:r>
        <w:proofErr w:type="spellStart"/>
        <w:r w:rsidRPr="00B00011">
          <w:rPr>
            <w:rStyle w:val="Hipervnculo"/>
            <w:rFonts w:ascii="Arial" w:hAnsi="Arial" w:cs="Arial"/>
            <w:b/>
            <w:color w:val="auto"/>
            <w:u w:val="none"/>
          </w:rPr>
          <w:t>School</w:t>
        </w:r>
        <w:proofErr w:type="spellEnd"/>
      </w:hyperlink>
      <w:r w:rsidRPr="00B00011">
        <w:rPr>
          <w:rFonts w:ascii="Arial" w:hAnsi="Arial" w:cs="Arial"/>
          <w:b/>
        </w:rPr>
        <w:t xml:space="preserve"> en </w:t>
      </w:r>
      <w:hyperlink r:id="rId50" w:tooltip="Londres" w:history="1">
        <w:r w:rsidRPr="00B00011">
          <w:rPr>
            <w:rStyle w:val="Hipervnculo"/>
            <w:rFonts w:ascii="Arial" w:hAnsi="Arial" w:cs="Arial"/>
            <w:b/>
            <w:color w:val="auto"/>
            <w:u w:val="none"/>
          </w:rPr>
          <w:t>Londres</w:t>
        </w:r>
      </w:hyperlink>
      <w:r w:rsidRPr="00B00011">
        <w:rPr>
          <w:rFonts w:ascii="Arial" w:hAnsi="Arial" w:cs="Arial"/>
          <w:b/>
        </w:rPr>
        <w:t>, bajo el patr</w:t>
      </w:r>
      <w:r w:rsidRPr="00B00011">
        <w:rPr>
          <w:rFonts w:ascii="Arial" w:hAnsi="Arial" w:cs="Arial"/>
          <w:b/>
        </w:rPr>
        <w:t>o</w:t>
      </w:r>
      <w:r w:rsidRPr="00B00011">
        <w:rPr>
          <w:rFonts w:ascii="Arial" w:hAnsi="Arial" w:cs="Arial"/>
          <w:b/>
        </w:rPr>
        <w:t>cinio de Alexa</w:t>
      </w:r>
      <w:r w:rsidRPr="00B00011">
        <w:rPr>
          <w:rFonts w:ascii="Arial" w:hAnsi="Arial" w:cs="Arial"/>
          <w:b/>
        </w:rPr>
        <w:t>n</w:t>
      </w:r>
      <w:r w:rsidRPr="00B00011">
        <w:rPr>
          <w:rFonts w:ascii="Arial" w:hAnsi="Arial" w:cs="Arial"/>
          <w:b/>
        </w:rPr>
        <w:t xml:space="preserve">der </w:t>
      </w:r>
      <w:proofErr w:type="spellStart"/>
      <w:r w:rsidRPr="00B00011">
        <w:rPr>
          <w:rFonts w:ascii="Arial" w:hAnsi="Arial" w:cs="Arial"/>
          <w:b/>
        </w:rPr>
        <w:t>Popham</w:t>
      </w:r>
      <w:proofErr w:type="spellEnd"/>
      <w:r w:rsidRPr="00B00011">
        <w:rPr>
          <w:rFonts w:ascii="Arial" w:hAnsi="Arial" w:cs="Arial"/>
          <w:b/>
        </w:rPr>
        <w:t xml:space="preserve">, un miembro del Parlamento y exjefe de su padre. </w:t>
      </w:r>
    </w:p>
    <w:p w:rsidR="004D08FF" w:rsidRDefault="00B00011" w:rsidP="00B00011">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B00011">
        <w:rPr>
          <w:rFonts w:ascii="Arial" w:hAnsi="Arial" w:cs="Arial"/>
          <w:b/>
        </w:rPr>
        <w:t xml:space="preserve">Después de completar sus estudios allí, fue admitido en la </w:t>
      </w:r>
      <w:hyperlink r:id="rId51" w:tooltip="Christ Church (Oxford)" w:history="1">
        <w:proofErr w:type="spellStart"/>
        <w:r w:rsidRPr="00B00011">
          <w:rPr>
            <w:rStyle w:val="Hipervnculo"/>
            <w:rFonts w:ascii="Arial" w:hAnsi="Arial" w:cs="Arial"/>
            <w:b/>
            <w:color w:val="auto"/>
            <w:u w:val="none"/>
          </w:rPr>
          <w:t>Christ</w:t>
        </w:r>
        <w:proofErr w:type="spellEnd"/>
        <w:r w:rsidRPr="00B00011">
          <w:rPr>
            <w:rStyle w:val="Hipervnculo"/>
            <w:rFonts w:ascii="Arial" w:hAnsi="Arial" w:cs="Arial"/>
            <w:b/>
            <w:color w:val="auto"/>
            <w:u w:val="none"/>
          </w:rPr>
          <w:t xml:space="preserve"> </w:t>
        </w:r>
        <w:proofErr w:type="spellStart"/>
        <w:r w:rsidRPr="00B00011">
          <w:rPr>
            <w:rStyle w:val="Hipervnculo"/>
            <w:rFonts w:ascii="Arial" w:hAnsi="Arial" w:cs="Arial"/>
            <w:b/>
            <w:color w:val="auto"/>
            <w:u w:val="none"/>
          </w:rPr>
          <w:t>Church</w:t>
        </w:r>
        <w:proofErr w:type="spellEnd"/>
      </w:hyperlink>
      <w:r w:rsidRPr="00B00011">
        <w:rPr>
          <w:rFonts w:ascii="Arial" w:hAnsi="Arial" w:cs="Arial"/>
          <w:b/>
        </w:rPr>
        <w:t xml:space="preserve"> (</w:t>
      </w:r>
      <w:hyperlink r:id="rId52" w:tooltip="Oxford" w:history="1">
        <w:r w:rsidRPr="00B00011">
          <w:rPr>
            <w:rStyle w:val="Hipervnculo"/>
            <w:rFonts w:ascii="Arial" w:hAnsi="Arial" w:cs="Arial"/>
            <w:b/>
            <w:color w:val="auto"/>
            <w:u w:val="none"/>
          </w:rPr>
          <w:t>Oxford</w:t>
        </w:r>
      </w:hyperlink>
      <w:r w:rsidRPr="00B00011">
        <w:rPr>
          <w:rFonts w:ascii="Arial" w:hAnsi="Arial" w:cs="Arial"/>
          <w:b/>
        </w:rPr>
        <w:t>). El d</w:t>
      </w:r>
      <w:r w:rsidRPr="00B00011">
        <w:rPr>
          <w:rFonts w:ascii="Arial" w:hAnsi="Arial" w:cs="Arial"/>
          <w:b/>
        </w:rPr>
        <w:t>e</w:t>
      </w:r>
      <w:r w:rsidRPr="00B00011">
        <w:rPr>
          <w:rFonts w:ascii="Arial" w:hAnsi="Arial" w:cs="Arial"/>
          <w:b/>
        </w:rPr>
        <w:t>cano del col</w:t>
      </w:r>
      <w:r w:rsidRPr="00B00011">
        <w:rPr>
          <w:rFonts w:ascii="Arial" w:hAnsi="Arial" w:cs="Arial"/>
          <w:b/>
        </w:rPr>
        <w:t>e</w:t>
      </w:r>
      <w:r w:rsidRPr="00B00011">
        <w:rPr>
          <w:rFonts w:ascii="Arial" w:hAnsi="Arial" w:cs="Arial"/>
          <w:b/>
        </w:rPr>
        <w:t xml:space="preserve">gio en ese momento era John Owen, vicerrector de la universidad. Aunque un estudiante capaz, </w:t>
      </w:r>
      <w:proofErr w:type="spellStart"/>
      <w:r w:rsidRPr="00B00011">
        <w:rPr>
          <w:rFonts w:ascii="Arial" w:hAnsi="Arial" w:cs="Arial"/>
          <w:b/>
        </w:rPr>
        <w:t>Locke</w:t>
      </w:r>
      <w:proofErr w:type="spellEnd"/>
      <w:r w:rsidRPr="00B00011">
        <w:rPr>
          <w:rFonts w:ascii="Arial" w:hAnsi="Arial" w:cs="Arial"/>
          <w:b/>
        </w:rPr>
        <w:t xml:space="preserve"> se irritó por el plan de estudios de pregrado de la época. Encontró obras de los filósofos modernos, como </w:t>
      </w:r>
      <w:hyperlink r:id="rId53" w:tooltip="René Descartes" w:history="1">
        <w:r w:rsidRPr="00B00011">
          <w:rPr>
            <w:rStyle w:val="Hipervnculo"/>
            <w:rFonts w:ascii="Arial" w:hAnsi="Arial" w:cs="Arial"/>
            <w:b/>
            <w:color w:val="auto"/>
            <w:u w:val="none"/>
          </w:rPr>
          <w:t>René De</w:t>
        </w:r>
        <w:r w:rsidRPr="00B00011">
          <w:rPr>
            <w:rStyle w:val="Hipervnculo"/>
            <w:rFonts w:ascii="Arial" w:hAnsi="Arial" w:cs="Arial"/>
            <w:b/>
            <w:color w:val="auto"/>
            <w:u w:val="none"/>
          </w:rPr>
          <w:t>s</w:t>
        </w:r>
        <w:r w:rsidRPr="00B00011">
          <w:rPr>
            <w:rStyle w:val="Hipervnculo"/>
            <w:rFonts w:ascii="Arial" w:hAnsi="Arial" w:cs="Arial"/>
            <w:b/>
            <w:color w:val="auto"/>
            <w:u w:val="none"/>
          </w:rPr>
          <w:t>cartes</w:t>
        </w:r>
      </w:hyperlink>
      <w:r w:rsidRPr="00B00011">
        <w:rPr>
          <w:rFonts w:ascii="Arial" w:hAnsi="Arial" w:cs="Arial"/>
          <w:b/>
        </w:rPr>
        <w:t xml:space="preserve">, más interesantes que el </w:t>
      </w:r>
      <w:hyperlink r:id="rId54" w:tooltip="Estudios clásicos" w:history="1">
        <w:r w:rsidRPr="00B00011">
          <w:rPr>
            <w:rStyle w:val="Hipervnculo"/>
            <w:rFonts w:ascii="Arial" w:hAnsi="Arial" w:cs="Arial"/>
            <w:b/>
            <w:color w:val="auto"/>
            <w:u w:val="none"/>
          </w:rPr>
          <w:t>material clásico</w:t>
        </w:r>
      </w:hyperlink>
      <w:r w:rsidRPr="00B00011">
        <w:rPr>
          <w:rFonts w:ascii="Arial" w:hAnsi="Arial" w:cs="Arial"/>
          <w:b/>
        </w:rPr>
        <w:t xml:space="preserve"> enseñado en la universidad. </w:t>
      </w:r>
    </w:p>
    <w:p w:rsidR="004D08FF" w:rsidRDefault="004D08FF" w:rsidP="00B00011">
      <w:pPr>
        <w:pStyle w:val="NormalWeb"/>
        <w:spacing w:before="0" w:beforeAutospacing="0" w:after="0" w:afterAutospacing="0"/>
        <w:jc w:val="both"/>
        <w:rPr>
          <w:rFonts w:ascii="Arial" w:hAnsi="Arial" w:cs="Arial"/>
          <w:b/>
        </w:rPr>
      </w:pPr>
    </w:p>
    <w:p w:rsid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 xml:space="preserve">Mediante su amigo </w:t>
      </w:r>
      <w:hyperlink r:id="rId55" w:tooltip="Richard Lower (aún no redactado)" w:history="1">
        <w:r w:rsidR="00B00011" w:rsidRPr="00B00011">
          <w:rPr>
            <w:rStyle w:val="Hipervnculo"/>
            <w:rFonts w:ascii="Arial" w:hAnsi="Arial" w:cs="Arial"/>
            <w:b/>
            <w:color w:val="auto"/>
            <w:u w:val="none"/>
          </w:rPr>
          <w:t xml:space="preserve">Richard </w:t>
        </w:r>
        <w:proofErr w:type="spellStart"/>
        <w:r w:rsidR="00B00011" w:rsidRPr="00B00011">
          <w:rPr>
            <w:rStyle w:val="Hipervnculo"/>
            <w:rFonts w:ascii="Arial" w:hAnsi="Arial" w:cs="Arial"/>
            <w:b/>
            <w:color w:val="auto"/>
            <w:u w:val="none"/>
          </w:rPr>
          <w:t>Lower</w:t>
        </w:r>
        <w:proofErr w:type="spellEnd"/>
      </w:hyperlink>
      <w:r w:rsidR="00B00011" w:rsidRPr="00B00011">
        <w:rPr>
          <w:rFonts w:ascii="Arial" w:hAnsi="Arial" w:cs="Arial"/>
          <w:b/>
        </w:rPr>
        <w:t xml:space="preserve">, a quien conocía desde la Westminster </w:t>
      </w:r>
      <w:proofErr w:type="spellStart"/>
      <w:r w:rsidR="00B00011" w:rsidRPr="00B00011">
        <w:rPr>
          <w:rFonts w:ascii="Arial" w:hAnsi="Arial" w:cs="Arial"/>
          <w:b/>
        </w:rPr>
        <w:t>School</w:t>
      </w:r>
      <w:proofErr w:type="spellEnd"/>
      <w:r w:rsidR="00B00011" w:rsidRPr="00B00011">
        <w:rPr>
          <w:rFonts w:ascii="Arial" w:hAnsi="Arial" w:cs="Arial"/>
          <w:b/>
        </w:rPr>
        <w:t>, se i</w:t>
      </w:r>
      <w:r w:rsidR="00B00011" w:rsidRPr="00B00011">
        <w:rPr>
          <w:rFonts w:ascii="Arial" w:hAnsi="Arial" w:cs="Arial"/>
          <w:b/>
        </w:rPr>
        <w:t>n</w:t>
      </w:r>
      <w:r w:rsidR="00B00011" w:rsidRPr="00B00011">
        <w:rPr>
          <w:rFonts w:ascii="Arial" w:hAnsi="Arial" w:cs="Arial"/>
          <w:b/>
        </w:rPr>
        <w:t>trodujo a la medicina y la fil</w:t>
      </w:r>
      <w:r w:rsidR="00B00011" w:rsidRPr="00B00011">
        <w:rPr>
          <w:rFonts w:ascii="Arial" w:hAnsi="Arial" w:cs="Arial"/>
          <w:b/>
        </w:rPr>
        <w:t>o</w:t>
      </w:r>
      <w:r w:rsidR="00B00011" w:rsidRPr="00B00011">
        <w:rPr>
          <w:rFonts w:ascii="Arial" w:hAnsi="Arial" w:cs="Arial"/>
          <w:b/>
        </w:rPr>
        <w:t xml:space="preserve">sofía experimental que se aplicaba en otras universidades y en la </w:t>
      </w:r>
      <w:hyperlink r:id="rId56" w:tooltip="Royal Society" w:history="1">
        <w:r w:rsidR="00B00011" w:rsidRPr="00B00011">
          <w:rPr>
            <w:rStyle w:val="Hipervnculo"/>
            <w:rFonts w:ascii="Arial" w:hAnsi="Arial" w:cs="Arial"/>
            <w:b/>
            <w:color w:val="auto"/>
            <w:u w:val="none"/>
          </w:rPr>
          <w:t xml:space="preserve">Royal </w:t>
        </w:r>
        <w:proofErr w:type="spellStart"/>
        <w:r w:rsidR="00B00011" w:rsidRPr="00B00011">
          <w:rPr>
            <w:rStyle w:val="Hipervnculo"/>
            <w:rFonts w:ascii="Arial" w:hAnsi="Arial" w:cs="Arial"/>
            <w:b/>
            <w:color w:val="auto"/>
            <w:u w:val="none"/>
          </w:rPr>
          <w:t>Society</w:t>
        </w:r>
        <w:proofErr w:type="spellEnd"/>
      </w:hyperlink>
      <w:r w:rsidR="00B00011" w:rsidRPr="00B00011">
        <w:rPr>
          <w:rFonts w:ascii="Arial" w:hAnsi="Arial" w:cs="Arial"/>
          <w:b/>
        </w:rPr>
        <w:t>, de la que finalmente se convirtió en un miembro.</w:t>
      </w:r>
    </w:p>
    <w:p w:rsidR="00B00011" w:rsidRPr="00B00011" w:rsidRDefault="00B00011" w:rsidP="00B00011">
      <w:pPr>
        <w:pStyle w:val="NormalWeb"/>
        <w:spacing w:before="0" w:beforeAutospacing="0" w:after="0" w:afterAutospacing="0"/>
        <w:jc w:val="both"/>
        <w:rPr>
          <w:rFonts w:ascii="Arial" w:hAnsi="Arial" w:cs="Arial"/>
          <w:b/>
        </w:rPr>
      </w:pPr>
    </w:p>
    <w:p w:rsidR="00B00011" w:rsidRDefault="00B00011" w:rsidP="00B00011">
      <w:pPr>
        <w:pStyle w:val="NormalWeb"/>
        <w:spacing w:before="0" w:beforeAutospacing="0" w:after="0" w:afterAutospacing="0"/>
        <w:jc w:val="both"/>
        <w:rPr>
          <w:rFonts w:ascii="Arial" w:hAnsi="Arial" w:cs="Arial"/>
          <w:b/>
        </w:rPr>
      </w:pPr>
      <w:r>
        <w:rPr>
          <w:rFonts w:ascii="Arial" w:hAnsi="Arial" w:cs="Arial"/>
          <w:b/>
        </w:rPr>
        <w:t xml:space="preserve">   </w:t>
      </w:r>
      <w:r w:rsidRPr="00B00011">
        <w:rPr>
          <w:rFonts w:ascii="Arial" w:hAnsi="Arial" w:cs="Arial"/>
          <w:b/>
        </w:rPr>
        <w:t xml:space="preserve">Se le otorgó su </w:t>
      </w:r>
      <w:hyperlink r:id="rId57" w:tooltip="Título de grado" w:history="1">
        <w:r w:rsidRPr="00B00011">
          <w:rPr>
            <w:rStyle w:val="Hipervnculo"/>
            <w:rFonts w:ascii="Arial" w:hAnsi="Arial" w:cs="Arial"/>
            <w:b/>
            <w:color w:val="auto"/>
            <w:u w:val="none"/>
          </w:rPr>
          <w:t>licenciatura</w:t>
        </w:r>
      </w:hyperlink>
      <w:r w:rsidRPr="00B00011">
        <w:rPr>
          <w:rFonts w:ascii="Arial" w:hAnsi="Arial" w:cs="Arial"/>
          <w:b/>
        </w:rPr>
        <w:t xml:space="preserve"> en 1656 y una maestría en 1658. Obtuvo un título de medicina en 1674, porque estudió profundamente la medicina durante su estancia en Oxford y tr</w:t>
      </w:r>
      <w:r w:rsidRPr="00B00011">
        <w:rPr>
          <w:rFonts w:ascii="Arial" w:hAnsi="Arial" w:cs="Arial"/>
          <w:b/>
        </w:rPr>
        <w:t>a</w:t>
      </w:r>
      <w:r w:rsidRPr="00B00011">
        <w:rPr>
          <w:rFonts w:ascii="Arial" w:hAnsi="Arial" w:cs="Arial"/>
          <w:b/>
        </w:rPr>
        <w:t xml:space="preserve">bajó con varios científicos y pensadores notables como </w:t>
      </w:r>
      <w:hyperlink r:id="rId58" w:tooltip="Robert Boyle" w:history="1">
        <w:r w:rsidRPr="00B00011">
          <w:rPr>
            <w:rStyle w:val="Hipervnculo"/>
            <w:rFonts w:ascii="Arial" w:hAnsi="Arial" w:cs="Arial"/>
            <w:b/>
            <w:color w:val="auto"/>
            <w:u w:val="none"/>
          </w:rPr>
          <w:t xml:space="preserve">Robert </w:t>
        </w:r>
        <w:proofErr w:type="spellStart"/>
        <w:r w:rsidRPr="00B00011">
          <w:rPr>
            <w:rStyle w:val="Hipervnculo"/>
            <w:rFonts w:ascii="Arial" w:hAnsi="Arial" w:cs="Arial"/>
            <w:b/>
            <w:color w:val="auto"/>
            <w:u w:val="none"/>
          </w:rPr>
          <w:t>Boyle</w:t>
        </w:r>
        <w:proofErr w:type="spellEnd"/>
      </w:hyperlink>
      <w:r w:rsidRPr="00B00011">
        <w:rPr>
          <w:rFonts w:ascii="Arial" w:hAnsi="Arial" w:cs="Arial"/>
          <w:b/>
        </w:rPr>
        <w:t xml:space="preserve">, </w:t>
      </w:r>
      <w:hyperlink r:id="rId59" w:tooltip="Thomas Willis" w:history="1">
        <w:r w:rsidRPr="00B00011">
          <w:rPr>
            <w:rStyle w:val="Hipervnculo"/>
            <w:rFonts w:ascii="Arial" w:hAnsi="Arial" w:cs="Arial"/>
            <w:b/>
            <w:color w:val="auto"/>
            <w:u w:val="none"/>
          </w:rPr>
          <w:t xml:space="preserve">Thomas </w:t>
        </w:r>
        <w:proofErr w:type="spellStart"/>
        <w:r w:rsidRPr="00B00011">
          <w:rPr>
            <w:rStyle w:val="Hipervnculo"/>
            <w:rFonts w:ascii="Arial" w:hAnsi="Arial" w:cs="Arial"/>
            <w:b/>
            <w:color w:val="auto"/>
            <w:u w:val="none"/>
          </w:rPr>
          <w:t>Willis</w:t>
        </w:r>
        <w:proofErr w:type="spellEnd"/>
      </w:hyperlink>
      <w:r w:rsidRPr="00B00011">
        <w:rPr>
          <w:rFonts w:ascii="Arial" w:hAnsi="Arial" w:cs="Arial"/>
          <w:b/>
        </w:rPr>
        <w:t xml:space="preserve">, </w:t>
      </w:r>
      <w:hyperlink r:id="rId60" w:tooltip="Robert Hooke" w:history="1">
        <w:r w:rsidRPr="00B00011">
          <w:rPr>
            <w:rStyle w:val="Hipervnculo"/>
            <w:rFonts w:ascii="Arial" w:hAnsi="Arial" w:cs="Arial"/>
            <w:b/>
            <w:color w:val="auto"/>
            <w:u w:val="none"/>
          </w:rPr>
          <w:t>R</w:t>
        </w:r>
        <w:r w:rsidRPr="00B00011">
          <w:rPr>
            <w:rStyle w:val="Hipervnculo"/>
            <w:rFonts w:ascii="Arial" w:hAnsi="Arial" w:cs="Arial"/>
            <w:b/>
            <w:color w:val="auto"/>
            <w:u w:val="none"/>
          </w:rPr>
          <w:t>o</w:t>
        </w:r>
        <w:r w:rsidRPr="00B00011">
          <w:rPr>
            <w:rStyle w:val="Hipervnculo"/>
            <w:rFonts w:ascii="Arial" w:hAnsi="Arial" w:cs="Arial"/>
            <w:b/>
            <w:color w:val="auto"/>
            <w:u w:val="none"/>
          </w:rPr>
          <w:t xml:space="preserve">bert </w:t>
        </w:r>
        <w:proofErr w:type="spellStart"/>
        <w:r w:rsidRPr="00B00011">
          <w:rPr>
            <w:rStyle w:val="Hipervnculo"/>
            <w:rFonts w:ascii="Arial" w:hAnsi="Arial" w:cs="Arial"/>
            <w:b/>
            <w:color w:val="auto"/>
            <w:u w:val="none"/>
          </w:rPr>
          <w:t>Hooke</w:t>
        </w:r>
        <w:proofErr w:type="spellEnd"/>
      </w:hyperlink>
      <w:r w:rsidRPr="00B00011">
        <w:rPr>
          <w:rFonts w:ascii="Arial" w:hAnsi="Arial" w:cs="Arial"/>
          <w:b/>
        </w:rPr>
        <w:t xml:space="preserve"> y Richard </w:t>
      </w:r>
      <w:proofErr w:type="spellStart"/>
      <w:r w:rsidRPr="00B00011">
        <w:rPr>
          <w:rFonts w:ascii="Arial" w:hAnsi="Arial" w:cs="Arial"/>
          <w:b/>
        </w:rPr>
        <w:t>Lower</w:t>
      </w:r>
      <w:proofErr w:type="spellEnd"/>
      <w:r w:rsidRPr="00B00011">
        <w:rPr>
          <w:rFonts w:ascii="Arial" w:hAnsi="Arial" w:cs="Arial"/>
          <w:b/>
        </w:rPr>
        <w:t xml:space="preserve">. En 1666, conoció a lord </w:t>
      </w:r>
      <w:hyperlink r:id="rId61" w:tooltip="Anthony Ashley Cooper, primer conde de Shaftesbury" w:history="1">
        <w:r w:rsidRPr="00B00011">
          <w:rPr>
            <w:rStyle w:val="Hipervnculo"/>
            <w:rFonts w:ascii="Arial" w:hAnsi="Arial" w:cs="Arial"/>
            <w:b/>
            <w:color w:val="auto"/>
            <w:u w:val="none"/>
          </w:rPr>
          <w:t xml:space="preserve">Anthony Ashley Cooper, primer conde de </w:t>
        </w:r>
        <w:proofErr w:type="spellStart"/>
        <w:r w:rsidRPr="00B00011">
          <w:rPr>
            <w:rStyle w:val="Hipervnculo"/>
            <w:rFonts w:ascii="Arial" w:hAnsi="Arial" w:cs="Arial"/>
            <w:b/>
            <w:color w:val="auto"/>
            <w:u w:val="none"/>
          </w:rPr>
          <w:t>Shaftesbury</w:t>
        </w:r>
        <w:proofErr w:type="spellEnd"/>
      </w:hyperlink>
      <w:r w:rsidRPr="00B00011">
        <w:rPr>
          <w:rFonts w:ascii="Arial" w:hAnsi="Arial" w:cs="Arial"/>
          <w:b/>
        </w:rPr>
        <w:t>, que había llegado a Oxford en busca de tratamiento médico para una i</w:t>
      </w:r>
      <w:r w:rsidRPr="00B00011">
        <w:rPr>
          <w:rFonts w:ascii="Arial" w:hAnsi="Arial" w:cs="Arial"/>
          <w:b/>
        </w:rPr>
        <w:t>n</w:t>
      </w:r>
      <w:r w:rsidRPr="00B00011">
        <w:rPr>
          <w:rFonts w:ascii="Arial" w:hAnsi="Arial" w:cs="Arial"/>
          <w:b/>
        </w:rPr>
        <w:t xml:space="preserve">fección del </w:t>
      </w:r>
      <w:hyperlink r:id="rId62" w:tooltip="Hígado" w:history="1">
        <w:r w:rsidRPr="00B00011">
          <w:rPr>
            <w:rStyle w:val="Hipervnculo"/>
            <w:rFonts w:ascii="Arial" w:hAnsi="Arial" w:cs="Arial"/>
            <w:b/>
            <w:color w:val="auto"/>
            <w:u w:val="none"/>
          </w:rPr>
          <w:t>hígado</w:t>
        </w:r>
      </w:hyperlink>
      <w:r w:rsidRPr="00B00011">
        <w:rPr>
          <w:rFonts w:ascii="Arial" w:hAnsi="Arial" w:cs="Arial"/>
          <w:b/>
        </w:rPr>
        <w:t xml:space="preserve">. Cooper estaba impresionado con </w:t>
      </w:r>
      <w:proofErr w:type="spellStart"/>
      <w:r w:rsidRPr="00B00011">
        <w:rPr>
          <w:rFonts w:ascii="Arial" w:hAnsi="Arial" w:cs="Arial"/>
          <w:b/>
        </w:rPr>
        <w:t>Locke</w:t>
      </w:r>
      <w:proofErr w:type="spellEnd"/>
      <w:r w:rsidRPr="00B00011">
        <w:rPr>
          <w:rFonts w:ascii="Arial" w:hAnsi="Arial" w:cs="Arial"/>
          <w:b/>
        </w:rPr>
        <w:t xml:space="preserve"> y lo convenció para converti</w:t>
      </w:r>
      <w:r w:rsidRPr="00B00011">
        <w:rPr>
          <w:rFonts w:ascii="Arial" w:hAnsi="Arial" w:cs="Arial"/>
          <w:b/>
        </w:rPr>
        <w:t>r</w:t>
      </w:r>
      <w:r w:rsidRPr="00B00011">
        <w:rPr>
          <w:rFonts w:ascii="Arial" w:hAnsi="Arial" w:cs="Arial"/>
          <w:b/>
        </w:rPr>
        <w:t>se en parte de su comitiva.</w:t>
      </w:r>
    </w:p>
    <w:p w:rsidR="00B00011" w:rsidRPr="00B00011" w:rsidRDefault="00B00011" w:rsidP="00B00011">
      <w:pPr>
        <w:pStyle w:val="NormalWeb"/>
        <w:spacing w:before="0" w:beforeAutospacing="0" w:after="0" w:afterAutospacing="0"/>
        <w:jc w:val="both"/>
        <w:rPr>
          <w:rFonts w:ascii="Arial" w:hAnsi="Arial" w:cs="Arial"/>
          <w:b/>
        </w:rPr>
      </w:pPr>
    </w:p>
    <w:p w:rsidR="00B00011" w:rsidRDefault="00B00011" w:rsidP="00B00011">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Pr="00B00011">
        <w:rPr>
          <w:rFonts w:ascii="Arial" w:hAnsi="Arial" w:cs="Arial"/>
          <w:b/>
        </w:rPr>
        <w:t>Locke</w:t>
      </w:r>
      <w:proofErr w:type="spellEnd"/>
      <w:r w:rsidRPr="00B00011">
        <w:rPr>
          <w:rFonts w:ascii="Arial" w:hAnsi="Arial" w:cs="Arial"/>
          <w:b/>
        </w:rPr>
        <w:t xml:space="preserve"> había tratado de buscar una carrera estable y en 1667 se trasladó a la casa de lord Ashley en Exeter </w:t>
      </w:r>
      <w:proofErr w:type="spellStart"/>
      <w:r w:rsidRPr="00B00011">
        <w:rPr>
          <w:rFonts w:ascii="Arial" w:hAnsi="Arial" w:cs="Arial"/>
          <w:b/>
        </w:rPr>
        <w:t>House</w:t>
      </w:r>
      <w:proofErr w:type="spellEnd"/>
      <w:r w:rsidRPr="00B00011">
        <w:rPr>
          <w:rFonts w:ascii="Arial" w:hAnsi="Arial" w:cs="Arial"/>
          <w:b/>
        </w:rPr>
        <w:t xml:space="preserve">, en Londres, para servir como su médico personal. En Londres, reanudó sus estudios de medicina bajo la tutela de </w:t>
      </w:r>
      <w:hyperlink r:id="rId63" w:tooltip="Thomas Sydenham" w:history="1">
        <w:r w:rsidRPr="00B00011">
          <w:rPr>
            <w:rStyle w:val="Hipervnculo"/>
            <w:rFonts w:ascii="Arial" w:hAnsi="Arial" w:cs="Arial"/>
            <w:b/>
            <w:color w:val="auto"/>
            <w:u w:val="none"/>
          </w:rPr>
          <w:t xml:space="preserve">Thomas </w:t>
        </w:r>
        <w:proofErr w:type="spellStart"/>
        <w:r w:rsidRPr="00B00011">
          <w:rPr>
            <w:rStyle w:val="Hipervnculo"/>
            <w:rFonts w:ascii="Arial" w:hAnsi="Arial" w:cs="Arial"/>
            <w:b/>
            <w:color w:val="auto"/>
            <w:u w:val="none"/>
          </w:rPr>
          <w:t>Sydenham</w:t>
        </w:r>
        <w:proofErr w:type="spellEnd"/>
      </w:hyperlink>
      <w:r w:rsidRPr="00B00011">
        <w:rPr>
          <w:rFonts w:ascii="Arial" w:hAnsi="Arial" w:cs="Arial"/>
          <w:b/>
        </w:rPr>
        <w:t xml:space="preserve">. </w:t>
      </w:r>
      <w:proofErr w:type="spellStart"/>
      <w:r w:rsidRPr="00B00011">
        <w:rPr>
          <w:rFonts w:ascii="Arial" w:hAnsi="Arial" w:cs="Arial"/>
          <w:b/>
        </w:rPr>
        <w:t>Sydenham</w:t>
      </w:r>
      <w:proofErr w:type="spellEnd"/>
      <w:r w:rsidRPr="00B00011">
        <w:rPr>
          <w:rFonts w:ascii="Arial" w:hAnsi="Arial" w:cs="Arial"/>
          <w:b/>
        </w:rPr>
        <w:t xml:space="preserve"> tuvo un efecto importante en el pensamiento filosófico natural de </w:t>
      </w:r>
      <w:proofErr w:type="spellStart"/>
      <w:r w:rsidRPr="00B00011">
        <w:rPr>
          <w:rFonts w:ascii="Arial" w:hAnsi="Arial" w:cs="Arial"/>
          <w:b/>
        </w:rPr>
        <w:t>Locke</w:t>
      </w:r>
      <w:proofErr w:type="spellEnd"/>
      <w:r w:rsidRPr="00B00011">
        <w:rPr>
          <w:rFonts w:ascii="Arial" w:hAnsi="Arial" w:cs="Arial"/>
          <w:b/>
        </w:rPr>
        <w:t xml:space="preserve"> —un efecto que se haría evidente en el </w:t>
      </w:r>
      <w:hyperlink r:id="rId64" w:tooltip="Ensayo sobre el entendimiento humano" w:history="1">
        <w:r w:rsidRPr="00B00011">
          <w:rPr>
            <w:rStyle w:val="Hipervnculo"/>
            <w:rFonts w:ascii="Arial" w:hAnsi="Arial" w:cs="Arial"/>
            <w:b/>
            <w:i/>
            <w:iCs/>
            <w:color w:val="auto"/>
            <w:u w:val="none"/>
          </w:rPr>
          <w:t>Ensayo s</w:t>
        </w:r>
        <w:r w:rsidRPr="00B00011">
          <w:rPr>
            <w:rStyle w:val="Hipervnculo"/>
            <w:rFonts w:ascii="Arial" w:hAnsi="Arial" w:cs="Arial"/>
            <w:b/>
            <w:i/>
            <w:iCs/>
            <w:color w:val="auto"/>
            <w:u w:val="none"/>
          </w:rPr>
          <w:t>o</w:t>
        </w:r>
        <w:r w:rsidRPr="00B00011">
          <w:rPr>
            <w:rStyle w:val="Hipervnculo"/>
            <w:rFonts w:ascii="Arial" w:hAnsi="Arial" w:cs="Arial"/>
            <w:b/>
            <w:i/>
            <w:iCs/>
            <w:color w:val="auto"/>
            <w:u w:val="none"/>
          </w:rPr>
          <w:t>bre el entendimiento humano</w:t>
        </w:r>
      </w:hyperlink>
      <w:r w:rsidRPr="00B00011">
        <w:rPr>
          <w:rFonts w:ascii="Arial" w:hAnsi="Arial" w:cs="Arial"/>
          <w:b/>
        </w:rPr>
        <w:t>—.</w:t>
      </w:r>
    </w:p>
    <w:p w:rsidR="00B00011" w:rsidRPr="00B00011" w:rsidRDefault="00B00011" w:rsidP="00B00011">
      <w:pPr>
        <w:pStyle w:val="NormalWeb"/>
        <w:spacing w:before="0" w:beforeAutospacing="0" w:after="0" w:afterAutospacing="0"/>
        <w:jc w:val="both"/>
        <w:rPr>
          <w:rFonts w:ascii="Arial" w:hAnsi="Arial" w:cs="Arial"/>
          <w:b/>
        </w:rPr>
      </w:pPr>
    </w:p>
    <w:p w:rsidR="00B00011" w:rsidRDefault="00B00011" w:rsidP="00B00011">
      <w:pPr>
        <w:pStyle w:val="NormalWeb"/>
        <w:spacing w:before="0" w:beforeAutospacing="0" w:after="0" w:afterAutospacing="0"/>
        <w:jc w:val="both"/>
        <w:rPr>
          <w:rFonts w:ascii="Arial" w:hAnsi="Arial" w:cs="Arial"/>
          <w:b/>
        </w:rPr>
      </w:pPr>
      <w:r>
        <w:rPr>
          <w:rFonts w:ascii="Arial" w:hAnsi="Arial" w:cs="Arial"/>
          <w:b/>
        </w:rPr>
        <w:t xml:space="preserve">   </w:t>
      </w:r>
      <w:r w:rsidRPr="00B00011">
        <w:rPr>
          <w:rFonts w:ascii="Arial" w:hAnsi="Arial" w:cs="Arial"/>
          <w:b/>
        </w:rPr>
        <w:t xml:space="preserve">El conocimiento médico de </w:t>
      </w:r>
      <w:proofErr w:type="spellStart"/>
      <w:r w:rsidRPr="00B00011">
        <w:rPr>
          <w:rFonts w:ascii="Arial" w:hAnsi="Arial" w:cs="Arial"/>
          <w:b/>
        </w:rPr>
        <w:t>Locke</w:t>
      </w:r>
      <w:proofErr w:type="spellEnd"/>
      <w:r w:rsidRPr="00B00011">
        <w:rPr>
          <w:rFonts w:ascii="Arial" w:hAnsi="Arial" w:cs="Arial"/>
          <w:b/>
        </w:rPr>
        <w:t xml:space="preserve"> fue puesto a prueba cuando la infección del hígado de </w:t>
      </w:r>
      <w:proofErr w:type="spellStart"/>
      <w:r w:rsidRPr="00B00011">
        <w:rPr>
          <w:rFonts w:ascii="Arial" w:hAnsi="Arial" w:cs="Arial"/>
          <w:b/>
        </w:rPr>
        <w:t>Shaftesbury</w:t>
      </w:r>
      <w:proofErr w:type="spellEnd"/>
      <w:r w:rsidRPr="00B00011">
        <w:rPr>
          <w:rFonts w:ascii="Arial" w:hAnsi="Arial" w:cs="Arial"/>
          <w:b/>
        </w:rPr>
        <w:t xml:space="preserve"> se convirtió en un peligro potencialmente mortal. Coordinó un consejo de v</w:t>
      </w:r>
      <w:r w:rsidRPr="00B00011">
        <w:rPr>
          <w:rFonts w:ascii="Arial" w:hAnsi="Arial" w:cs="Arial"/>
          <w:b/>
        </w:rPr>
        <w:t>a</w:t>
      </w:r>
      <w:r w:rsidRPr="00B00011">
        <w:rPr>
          <w:rFonts w:ascii="Arial" w:hAnsi="Arial" w:cs="Arial"/>
          <w:b/>
        </w:rPr>
        <w:t xml:space="preserve">rios médicos y fue probablemente fundamental para convencer a </w:t>
      </w:r>
      <w:proofErr w:type="spellStart"/>
      <w:r w:rsidRPr="00B00011">
        <w:rPr>
          <w:rFonts w:ascii="Arial" w:hAnsi="Arial" w:cs="Arial"/>
          <w:b/>
        </w:rPr>
        <w:t>Shaftesbury</w:t>
      </w:r>
      <w:proofErr w:type="spellEnd"/>
      <w:r w:rsidRPr="00B00011">
        <w:rPr>
          <w:rFonts w:ascii="Arial" w:hAnsi="Arial" w:cs="Arial"/>
          <w:b/>
        </w:rPr>
        <w:t xml:space="preserve"> a someterse a una operación (que también era una amenaza a su vida) para extraer el quiste. </w:t>
      </w:r>
      <w:proofErr w:type="spellStart"/>
      <w:r w:rsidRPr="00B00011">
        <w:rPr>
          <w:rFonts w:ascii="Arial" w:hAnsi="Arial" w:cs="Arial"/>
          <w:b/>
        </w:rPr>
        <w:t>Shaftesb</w:t>
      </w:r>
      <w:r w:rsidRPr="00B00011">
        <w:rPr>
          <w:rFonts w:ascii="Arial" w:hAnsi="Arial" w:cs="Arial"/>
          <w:b/>
        </w:rPr>
        <w:t>u</w:t>
      </w:r>
      <w:r w:rsidRPr="00B00011">
        <w:rPr>
          <w:rFonts w:ascii="Arial" w:hAnsi="Arial" w:cs="Arial"/>
          <w:b/>
        </w:rPr>
        <w:t>ry</w:t>
      </w:r>
      <w:proofErr w:type="spellEnd"/>
      <w:r w:rsidRPr="00B00011">
        <w:rPr>
          <w:rFonts w:ascii="Arial" w:hAnsi="Arial" w:cs="Arial"/>
          <w:b/>
        </w:rPr>
        <w:t xml:space="preserve"> sobrevivió y se recuperó, y acreditó a </w:t>
      </w:r>
      <w:proofErr w:type="spellStart"/>
      <w:r w:rsidRPr="00B00011">
        <w:rPr>
          <w:rFonts w:ascii="Arial" w:hAnsi="Arial" w:cs="Arial"/>
          <w:b/>
        </w:rPr>
        <w:t>Locke</w:t>
      </w:r>
      <w:proofErr w:type="spellEnd"/>
      <w:r w:rsidRPr="00B00011">
        <w:rPr>
          <w:rFonts w:ascii="Arial" w:hAnsi="Arial" w:cs="Arial"/>
          <w:b/>
        </w:rPr>
        <w:t xml:space="preserve"> haber salvado su vida.</w:t>
      </w:r>
    </w:p>
    <w:p w:rsidR="00B00011" w:rsidRPr="00B00011" w:rsidRDefault="00B00011" w:rsidP="00B00011">
      <w:pPr>
        <w:pStyle w:val="NormalWeb"/>
        <w:spacing w:before="0" w:beforeAutospacing="0" w:after="0" w:afterAutospacing="0"/>
        <w:jc w:val="both"/>
        <w:rPr>
          <w:rFonts w:ascii="Arial" w:hAnsi="Arial" w:cs="Arial"/>
          <w:b/>
        </w:rPr>
      </w:pPr>
    </w:p>
    <w:p w:rsidR="00B00011" w:rsidRDefault="00B00011" w:rsidP="00B00011">
      <w:pPr>
        <w:pStyle w:val="NormalWeb"/>
        <w:spacing w:before="0" w:beforeAutospacing="0" w:after="0" w:afterAutospacing="0"/>
        <w:jc w:val="both"/>
        <w:rPr>
          <w:rFonts w:ascii="Arial" w:hAnsi="Arial" w:cs="Arial"/>
          <w:b/>
        </w:rPr>
      </w:pPr>
      <w:r>
        <w:rPr>
          <w:rStyle w:val="cita-requerida"/>
          <w:rFonts w:ascii="Arial" w:hAnsi="Arial" w:cs="Arial"/>
          <w:b/>
        </w:rPr>
        <w:t xml:space="preserve">   </w:t>
      </w:r>
      <w:r w:rsidRPr="00B00011">
        <w:rPr>
          <w:rStyle w:val="cita-requerida"/>
          <w:rFonts w:ascii="Arial" w:hAnsi="Arial" w:cs="Arial"/>
          <w:b/>
        </w:rPr>
        <w:t xml:space="preserve">En 1671 tuvo lugar una reunión en la casa de </w:t>
      </w:r>
      <w:proofErr w:type="spellStart"/>
      <w:r w:rsidRPr="00B00011">
        <w:rPr>
          <w:rStyle w:val="cita-requerida"/>
          <w:rFonts w:ascii="Arial" w:hAnsi="Arial" w:cs="Arial"/>
          <w:b/>
        </w:rPr>
        <w:t>Shaftesbury</w:t>
      </w:r>
      <w:proofErr w:type="spellEnd"/>
      <w:r w:rsidRPr="00B00011">
        <w:rPr>
          <w:rStyle w:val="cita-requerida"/>
          <w:rFonts w:ascii="Arial" w:hAnsi="Arial" w:cs="Arial"/>
          <w:b/>
        </w:rPr>
        <w:t>, que fue descrita en la «Epíst</w:t>
      </w:r>
      <w:r w:rsidRPr="00B00011">
        <w:rPr>
          <w:rStyle w:val="cita-requerida"/>
          <w:rFonts w:ascii="Arial" w:hAnsi="Arial" w:cs="Arial"/>
          <w:b/>
        </w:rPr>
        <w:t>o</w:t>
      </w:r>
      <w:r w:rsidRPr="00B00011">
        <w:rPr>
          <w:rStyle w:val="cita-requerida"/>
          <w:rFonts w:ascii="Arial" w:hAnsi="Arial" w:cs="Arial"/>
          <w:b/>
        </w:rPr>
        <w:t xml:space="preserve">la al lector» del </w:t>
      </w:r>
      <w:r w:rsidRPr="00B00011">
        <w:rPr>
          <w:rStyle w:val="cita-requerida"/>
          <w:rFonts w:ascii="Arial" w:hAnsi="Arial" w:cs="Arial"/>
          <w:b/>
          <w:i/>
          <w:iCs/>
        </w:rPr>
        <w:t>Ensayo sobre el entendimiento humano</w:t>
      </w:r>
      <w:r w:rsidRPr="00B00011">
        <w:rPr>
          <w:rStyle w:val="cita-requerida"/>
          <w:rFonts w:ascii="Arial" w:hAnsi="Arial" w:cs="Arial"/>
          <w:b/>
        </w:rPr>
        <w:t xml:space="preserve">, que inspiró el </w:t>
      </w:r>
      <w:r w:rsidRPr="00B00011">
        <w:rPr>
          <w:rStyle w:val="cita-requerida"/>
          <w:rFonts w:ascii="Arial" w:hAnsi="Arial" w:cs="Arial"/>
          <w:b/>
          <w:i/>
          <w:iCs/>
        </w:rPr>
        <w:t>Ensayo</w:t>
      </w:r>
      <w:r w:rsidRPr="00B00011">
        <w:rPr>
          <w:rStyle w:val="cita-requerida"/>
          <w:rFonts w:ascii="Arial" w:hAnsi="Arial" w:cs="Arial"/>
          <w:b/>
        </w:rPr>
        <w:t>.</w:t>
      </w:r>
      <w:r>
        <w:rPr>
          <w:rStyle w:val="cita-requerida"/>
          <w:rFonts w:ascii="Arial" w:hAnsi="Arial" w:cs="Arial"/>
          <w:b/>
        </w:rPr>
        <w:t xml:space="preserve">  </w:t>
      </w:r>
      <w:r w:rsidRPr="00B00011">
        <w:rPr>
          <w:rFonts w:ascii="Arial" w:hAnsi="Arial" w:cs="Arial"/>
          <w:b/>
        </w:rPr>
        <w:t xml:space="preserve"> Dos b</w:t>
      </w:r>
      <w:r w:rsidRPr="00B00011">
        <w:rPr>
          <w:rFonts w:ascii="Arial" w:hAnsi="Arial" w:cs="Arial"/>
          <w:b/>
        </w:rPr>
        <w:t>o</w:t>
      </w:r>
      <w:r w:rsidRPr="00B00011">
        <w:rPr>
          <w:rFonts w:ascii="Arial" w:hAnsi="Arial" w:cs="Arial"/>
          <w:b/>
        </w:rPr>
        <w:t xml:space="preserve">rradores existentes de este período todavía sobreviven. También durante ese tiempo, </w:t>
      </w:r>
      <w:proofErr w:type="spellStart"/>
      <w:r w:rsidRPr="00B00011">
        <w:rPr>
          <w:rFonts w:ascii="Arial" w:hAnsi="Arial" w:cs="Arial"/>
          <w:b/>
        </w:rPr>
        <w:t>Lo</w:t>
      </w:r>
      <w:r w:rsidRPr="00B00011">
        <w:rPr>
          <w:rFonts w:ascii="Arial" w:hAnsi="Arial" w:cs="Arial"/>
          <w:b/>
        </w:rPr>
        <w:t>c</w:t>
      </w:r>
      <w:r w:rsidRPr="00B00011">
        <w:rPr>
          <w:rFonts w:ascii="Arial" w:hAnsi="Arial" w:cs="Arial"/>
          <w:b/>
        </w:rPr>
        <w:t>ke</w:t>
      </w:r>
      <w:proofErr w:type="spellEnd"/>
      <w:r w:rsidRPr="00B00011">
        <w:rPr>
          <w:rFonts w:ascii="Arial" w:hAnsi="Arial" w:cs="Arial"/>
          <w:b/>
        </w:rPr>
        <w:t xml:space="preserve"> se desempeñó como secretario de la </w:t>
      </w:r>
      <w:hyperlink r:id="rId65" w:tooltip="Board of Trade (aún no redactado)" w:history="1">
        <w:r w:rsidRPr="00B00011">
          <w:rPr>
            <w:rStyle w:val="Hipervnculo"/>
            <w:rFonts w:ascii="Arial" w:hAnsi="Arial" w:cs="Arial"/>
            <w:b/>
            <w:color w:val="auto"/>
            <w:u w:val="none"/>
          </w:rPr>
          <w:t>Junta de Comercio y Plantaciones</w:t>
        </w:r>
      </w:hyperlink>
      <w:r w:rsidRPr="00B00011">
        <w:rPr>
          <w:rFonts w:ascii="Arial" w:hAnsi="Arial" w:cs="Arial"/>
          <w:b/>
        </w:rPr>
        <w:t xml:space="preserve"> y secretario tit</w:t>
      </w:r>
      <w:r w:rsidRPr="00B00011">
        <w:rPr>
          <w:rFonts w:ascii="Arial" w:hAnsi="Arial" w:cs="Arial"/>
          <w:b/>
        </w:rPr>
        <w:t>u</w:t>
      </w:r>
      <w:r w:rsidRPr="00B00011">
        <w:rPr>
          <w:rFonts w:ascii="Arial" w:hAnsi="Arial" w:cs="Arial"/>
          <w:b/>
        </w:rPr>
        <w:t>lar de los Lores de Carolina, en donde ayudó a dar forma a sus ideas sobre el c</w:t>
      </w:r>
      <w:r w:rsidRPr="00B00011">
        <w:rPr>
          <w:rFonts w:ascii="Arial" w:hAnsi="Arial" w:cs="Arial"/>
          <w:b/>
        </w:rPr>
        <w:t>o</w:t>
      </w:r>
      <w:r w:rsidRPr="00B00011">
        <w:rPr>
          <w:rFonts w:ascii="Arial" w:hAnsi="Arial" w:cs="Arial"/>
          <w:b/>
        </w:rPr>
        <w:t>mercio y la economía internacion</w:t>
      </w:r>
      <w:r w:rsidRPr="00B00011">
        <w:rPr>
          <w:rFonts w:ascii="Arial" w:hAnsi="Arial" w:cs="Arial"/>
          <w:b/>
        </w:rPr>
        <w:t>a</w:t>
      </w:r>
      <w:r w:rsidRPr="00B00011">
        <w:rPr>
          <w:rFonts w:ascii="Arial" w:hAnsi="Arial" w:cs="Arial"/>
          <w:b/>
        </w:rPr>
        <w:t>les.</w:t>
      </w:r>
    </w:p>
    <w:p w:rsidR="00B00011" w:rsidRPr="00B00011" w:rsidRDefault="00B00011" w:rsidP="00B00011">
      <w:pPr>
        <w:pStyle w:val="NormalWeb"/>
        <w:spacing w:before="0" w:beforeAutospacing="0" w:after="0" w:afterAutospacing="0"/>
        <w:jc w:val="both"/>
        <w:rPr>
          <w:rFonts w:ascii="Arial" w:hAnsi="Arial" w:cs="Arial"/>
          <w:b/>
        </w:rPr>
      </w:pPr>
    </w:p>
    <w:p w:rsidR="004D08FF" w:rsidRDefault="00B00011" w:rsidP="00B00011">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Pr="00B00011">
        <w:rPr>
          <w:rFonts w:ascii="Arial" w:hAnsi="Arial" w:cs="Arial"/>
          <w:b/>
        </w:rPr>
        <w:t>Shaftesbury</w:t>
      </w:r>
      <w:proofErr w:type="spellEnd"/>
      <w:r w:rsidRPr="00B00011">
        <w:rPr>
          <w:rFonts w:ascii="Arial" w:hAnsi="Arial" w:cs="Arial"/>
          <w:b/>
        </w:rPr>
        <w:t xml:space="preserve">, como uno de los fundadores del movimiento </w:t>
      </w:r>
      <w:hyperlink r:id="rId66" w:tooltip="Whig" w:history="1">
        <w:r w:rsidRPr="00B00011">
          <w:rPr>
            <w:rStyle w:val="Hipervnculo"/>
            <w:rFonts w:ascii="Arial" w:hAnsi="Arial" w:cs="Arial"/>
            <w:b/>
            <w:i/>
            <w:iCs/>
            <w:color w:val="auto"/>
            <w:u w:val="none"/>
          </w:rPr>
          <w:t>whig</w:t>
        </w:r>
      </w:hyperlink>
      <w:r w:rsidRPr="00B00011">
        <w:rPr>
          <w:rFonts w:ascii="Arial" w:hAnsi="Arial" w:cs="Arial"/>
          <w:b/>
        </w:rPr>
        <w:t>, ejerció una gran i</w:t>
      </w:r>
      <w:r w:rsidRPr="00B00011">
        <w:rPr>
          <w:rFonts w:ascii="Arial" w:hAnsi="Arial" w:cs="Arial"/>
          <w:b/>
        </w:rPr>
        <w:t>n</w:t>
      </w:r>
      <w:r w:rsidRPr="00B00011">
        <w:rPr>
          <w:rFonts w:ascii="Arial" w:hAnsi="Arial" w:cs="Arial"/>
          <w:b/>
        </w:rPr>
        <w:t xml:space="preserve">fluencia en las ideas políticas de </w:t>
      </w:r>
      <w:proofErr w:type="spellStart"/>
      <w:r w:rsidRPr="00B00011">
        <w:rPr>
          <w:rFonts w:ascii="Arial" w:hAnsi="Arial" w:cs="Arial"/>
          <w:b/>
        </w:rPr>
        <w:t>Locke</w:t>
      </w:r>
      <w:proofErr w:type="spellEnd"/>
      <w:r w:rsidRPr="00B00011">
        <w:rPr>
          <w:rFonts w:ascii="Arial" w:hAnsi="Arial" w:cs="Arial"/>
          <w:b/>
        </w:rPr>
        <w:t xml:space="preserve">. Este involucró en la política cuando </w:t>
      </w:r>
      <w:proofErr w:type="spellStart"/>
      <w:r w:rsidRPr="00B00011">
        <w:rPr>
          <w:rFonts w:ascii="Arial" w:hAnsi="Arial" w:cs="Arial"/>
          <w:b/>
        </w:rPr>
        <w:t>Shaftesbury</w:t>
      </w:r>
      <w:proofErr w:type="spellEnd"/>
      <w:r w:rsidRPr="00B00011">
        <w:rPr>
          <w:rFonts w:ascii="Arial" w:hAnsi="Arial" w:cs="Arial"/>
          <w:b/>
        </w:rPr>
        <w:t xml:space="preserve"> se convi</w:t>
      </w:r>
      <w:r w:rsidRPr="00B00011">
        <w:rPr>
          <w:rFonts w:ascii="Arial" w:hAnsi="Arial" w:cs="Arial"/>
          <w:b/>
        </w:rPr>
        <w:t>r</w:t>
      </w:r>
      <w:r w:rsidRPr="00B00011">
        <w:rPr>
          <w:rFonts w:ascii="Arial" w:hAnsi="Arial" w:cs="Arial"/>
          <w:b/>
        </w:rPr>
        <w:t xml:space="preserve">tió en </w:t>
      </w:r>
      <w:hyperlink r:id="rId67" w:tooltip="Lord canciller" w:history="1">
        <w:r w:rsidRPr="00B00011">
          <w:rPr>
            <w:rStyle w:val="Hipervnculo"/>
            <w:rFonts w:ascii="Arial" w:hAnsi="Arial" w:cs="Arial"/>
            <w:b/>
            <w:color w:val="auto"/>
            <w:u w:val="none"/>
          </w:rPr>
          <w:t>lord canciller</w:t>
        </w:r>
      </w:hyperlink>
      <w:r w:rsidRPr="00B00011">
        <w:rPr>
          <w:rFonts w:ascii="Arial" w:hAnsi="Arial" w:cs="Arial"/>
          <w:b/>
        </w:rPr>
        <w:t xml:space="preserve"> en 1672. Tras un descontento popular de </w:t>
      </w:r>
      <w:proofErr w:type="spellStart"/>
      <w:r w:rsidRPr="00B00011">
        <w:rPr>
          <w:rFonts w:ascii="Arial" w:hAnsi="Arial" w:cs="Arial"/>
          <w:b/>
        </w:rPr>
        <w:t>Shaftesbury</w:t>
      </w:r>
      <w:proofErr w:type="spellEnd"/>
      <w:r w:rsidRPr="00B00011">
        <w:rPr>
          <w:rFonts w:ascii="Arial" w:hAnsi="Arial" w:cs="Arial"/>
          <w:b/>
        </w:rPr>
        <w:t xml:space="preserve"> en 1675, </w:t>
      </w:r>
      <w:proofErr w:type="spellStart"/>
      <w:r w:rsidRPr="00B00011">
        <w:rPr>
          <w:rFonts w:ascii="Arial" w:hAnsi="Arial" w:cs="Arial"/>
          <w:b/>
        </w:rPr>
        <w:t>Locke</w:t>
      </w:r>
      <w:proofErr w:type="spellEnd"/>
      <w:r w:rsidRPr="00B00011">
        <w:rPr>
          <w:rFonts w:ascii="Arial" w:hAnsi="Arial" w:cs="Arial"/>
          <w:b/>
        </w:rPr>
        <w:t xml:space="preserve"> pasó algún tiempo viajando por toda Francia como tutor y asistente médico a </w:t>
      </w:r>
      <w:proofErr w:type="spellStart"/>
      <w:r w:rsidRPr="00B00011">
        <w:rPr>
          <w:rFonts w:ascii="Arial" w:hAnsi="Arial" w:cs="Arial"/>
          <w:b/>
        </w:rPr>
        <w:t>Caleb</w:t>
      </w:r>
      <w:proofErr w:type="spellEnd"/>
      <w:r w:rsidRPr="00B00011">
        <w:rPr>
          <w:rFonts w:ascii="Arial" w:hAnsi="Arial" w:cs="Arial"/>
          <w:b/>
        </w:rPr>
        <w:t xml:space="preserve"> Banks.</w:t>
      </w:r>
      <w:hyperlink r:id="rId68" w:anchor="cite_note-Henning-7" w:history="1">
        <w:r w:rsidRPr="00B00011">
          <w:rPr>
            <w:rStyle w:val="Hipervnculo"/>
            <w:rFonts w:ascii="Arial" w:hAnsi="Arial" w:cs="Arial"/>
            <w:b/>
            <w:color w:val="auto"/>
            <w:u w:val="none"/>
            <w:vertAlign w:val="superscript"/>
          </w:rPr>
          <w:t>7</w:t>
        </w:r>
      </w:hyperlink>
      <w:r w:rsidRPr="00B00011">
        <w:rPr>
          <w:rFonts w:ascii="Arial" w:hAnsi="Arial" w:cs="Arial"/>
          <w:b/>
        </w:rPr>
        <w:t xml:space="preserve"> Regresó a Inglaterra en 1679, cuando la fortuna política de </w:t>
      </w:r>
      <w:proofErr w:type="spellStart"/>
      <w:r w:rsidRPr="00B00011">
        <w:rPr>
          <w:rFonts w:ascii="Arial" w:hAnsi="Arial" w:cs="Arial"/>
          <w:b/>
        </w:rPr>
        <w:t>Shafte</w:t>
      </w:r>
      <w:r w:rsidRPr="00B00011">
        <w:rPr>
          <w:rFonts w:ascii="Arial" w:hAnsi="Arial" w:cs="Arial"/>
          <w:b/>
        </w:rPr>
        <w:t>s</w:t>
      </w:r>
      <w:r w:rsidRPr="00B00011">
        <w:rPr>
          <w:rFonts w:ascii="Arial" w:hAnsi="Arial" w:cs="Arial"/>
          <w:b/>
        </w:rPr>
        <w:t>bury</w:t>
      </w:r>
      <w:proofErr w:type="spellEnd"/>
      <w:r w:rsidRPr="00B00011">
        <w:rPr>
          <w:rFonts w:ascii="Arial" w:hAnsi="Arial" w:cs="Arial"/>
          <w:b/>
        </w:rPr>
        <w:t xml:space="preserve"> tuvo un breve cambio positivo.</w:t>
      </w:r>
    </w:p>
    <w:p w:rsidR="004D08FF" w:rsidRDefault="004D08FF" w:rsidP="00B00011">
      <w:pPr>
        <w:pStyle w:val="NormalWeb"/>
        <w:spacing w:before="0" w:beforeAutospacing="0" w:after="0" w:afterAutospacing="0"/>
        <w:jc w:val="both"/>
        <w:rPr>
          <w:rFonts w:ascii="Arial" w:hAnsi="Arial" w:cs="Arial"/>
          <w:b/>
        </w:rPr>
      </w:pPr>
    </w:p>
    <w:p w:rsidR="004D08FF"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 xml:space="preserve">Alrededor de ese tiempo, muy probablemente en el apogeo de </w:t>
      </w:r>
      <w:proofErr w:type="spellStart"/>
      <w:r w:rsidR="00B00011" w:rsidRPr="00B00011">
        <w:rPr>
          <w:rFonts w:ascii="Arial" w:hAnsi="Arial" w:cs="Arial"/>
          <w:b/>
        </w:rPr>
        <w:t>Shaftesbury</w:t>
      </w:r>
      <w:proofErr w:type="spellEnd"/>
      <w:r w:rsidR="00B00011" w:rsidRPr="00B00011">
        <w:rPr>
          <w:rFonts w:ascii="Arial" w:hAnsi="Arial" w:cs="Arial"/>
          <w:b/>
        </w:rPr>
        <w:t xml:space="preserve">, </w:t>
      </w:r>
      <w:proofErr w:type="spellStart"/>
      <w:r w:rsidR="00B00011" w:rsidRPr="00B00011">
        <w:rPr>
          <w:rFonts w:ascii="Arial" w:hAnsi="Arial" w:cs="Arial"/>
          <w:b/>
        </w:rPr>
        <w:t>Locke</w:t>
      </w:r>
      <w:proofErr w:type="spellEnd"/>
      <w:r w:rsidR="00B00011" w:rsidRPr="00B00011">
        <w:rPr>
          <w:rFonts w:ascii="Arial" w:hAnsi="Arial" w:cs="Arial"/>
          <w:b/>
        </w:rPr>
        <w:t xml:space="preserve"> co</w:t>
      </w:r>
      <w:r w:rsidR="00B00011" w:rsidRPr="00B00011">
        <w:rPr>
          <w:rFonts w:ascii="Arial" w:hAnsi="Arial" w:cs="Arial"/>
          <w:b/>
        </w:rPr>
        <w:t>m</w:t>
      </w:r>
      <w:r w:rsidR="00B00011" w:rsidRPr="00B00011">
        <w:rPr>
          <w:rFonts w:ascii="Arial" w:hAnsi="Arial" w:cs="Arial"/>
          <w:b/>
        </w:rPr>
        <w:t xml:space="preserve">puso la mayor parte de los </w:t>
      </w:r>
      <w:hyperlink r:id="rId69" w:tooltip="Dos tratados sobre el gobierno civil" w:history="1">
        <w:r w:rsidR="00B00011" w:rsidRPr="00B00011">
          <w:rPr>
            <w:rStyle w:val="Hipervnculo"/>
            <w:rFonts w:ascii="Arial" w:hAnsi="Arial" w:cs="Arial"/>
            <w:b/>
            <w:i/>
            <w:iCs/>
            <w:color w:val="auto"/>
            <w:u w:val="none"/>
          </w:rPr>
          <w:t>Dos tratados sobre el gobierno civil</w:t>
        </w:r>
      </w:hyperlink>
      <w:r w:rsidR="00B00011" w:rsidRPr="00B00011">
        <w:rPr>
          <w:rFonts w:ascii="Arial" w:hAnsi="Arial" w:cs="Arial"/>
          <w:b/>
        </w:rPr>
        <w:t xml:space="preserve">. Si bien se pensaba que </w:t>
      </w:r>
      <w:proofErr w:type="spellStart"/>
      <w:r w:rsidR="00B00011" w:rsidRPr="00B00011">
        <w:rPr>
          <w:rFonts w:ascii="Arial" w:hAnsi="Arial" w:cs="Arial"/>
          <w:b/>
        </w:rPr>
        <w:t>Locke</w:t>
      </w:r>
      <w:proofErr w:type="spellEnd"/>
      <w:r w:rsidR="00B00011" w:rsidRPr="00B00011">
        <w:rPr>
          <w:rFonts w:ascii="Arial" w:hAnsi="Arial" w:cs="Arial"/>
          <w:b/>
        </w:rPr>
        <w:t xml:space="preserve"> escribió los </w:t>
      </w:r>
      <w:r w:rsidR="00B00011" w:rsidRPr="00B00011">
        <w:rPr>
          <w:rFonts w:ascii="Arial" w:hAnsi="Arial" w:cs="Arial"/>
          <w:b/>
          <w:i/>
          <w:iCs/>
        </w:rPr>
        <w:t>Tratados</w:t>
      </w:r>
      <w:r w:rsidR="00B00011" w:rsidRPr="00B00011">
        <w:rPr>
          <w:rFonts w:ascii="Arial" w:hAnsi="Arial" w:cs="Arial"/>
          <w:b/>
        </w:rPr>
        <w:t xml:space="preserve"> para defender la </w:t>
      </w:r>
      <w:hyperlink r:id="rId70" w:tooltip="Revolución Gloriosa" w:history="1">
        <w:r w:rsidR="00B00011" w:rsidRPr="00B00011">
          <w:rPr>
            <w:rStyle w:val="Hipervnculo"/>
            <w:rFonts w:ascii="Arial" w:hAnsi="Arial" w:cs="Arial"/>
            <w:b/>
            <w:color w:val="auto"/>
            <w:u w:val="none"/>
          </w:rPr>
          <w:t>Revolución Gloriosa</w:t>
        </w:r>
      </w:hyperlink>
      <w:r w:rsidR="00B00011" w:rsidRPr="00B00011">
        <w:rPr>
          <w:rFonts w:ascii="Arial" w:hAnsi="Arial" w:cs="Arial"/>
          <w:b/>
        </w:rPr>
        <w:t xml:space="preserve"> de 1688, estudios recie</w:t>
      </w:r>
      <w:r w:rsidR="00B00011" w:rsidRPr="00B00011">
        <w:rPr>
          <w:rFonts w:ascii="Arial" w:hAnsi="Arial" w:cs="Arial"/>
          <w:b/>
        </w:rPr>
        <w:t>n</w:t>
      </w:r>
      <w:r w:rsidR="00B00011" w:rsidRPr="00B00011">
        <w:rPr>
          <w:rFonts w:ascii="Arial" w:hAnsi="Arial" w:cs="Arial"/>
          <w:b/>
        </w:rPr>
        <w:t xml:space="preserve">tes han demostrado que la obra fue escrita antes de esa fecha </w:t>
      </w:r>
    </w:p>
    <w:p w:rsidR="004D08FF" w:rsidRDefault="004D08FF" w:rsidP="00B00011">
      <w:pPr>
        <w:pStyle w:val="NormalWeb"/>
        <w:spacing w:before="0" w:beforeAutospacing="0" w:after="0" w:afterAutospacing="0"/>
        <w:jc w:val="both"/>
        <w:rPr>
          <w:rFonts w:ascii="Arial" w:hAnsi="Arial" w:cs="Arial"/>
          <w:b/>
        </w:rPr>
      </w:pPr>
    </w:p>
    <w:p w:rsid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Actualmente se considera al trabajo como un argumento más general contra la monarquía absoluta (en particular, e</w:t>
      </w:r>
      <w:r w:rsidR="00B00011" w:rsidRPr="00B00011">
        <w:rPr>
          <w:rFonts w:ascii="Arial" w:hAnsi="Arial" w:cs="Arial"/>
          <w:b/>
        </w:rPr>
        <w:t>x</w:t>
      </w:r>
      <w:r w:rsidR="00B00011" w:rsidRPr="00B00011">
        <w:rPr>
          <w:rFonts w:ascii="Arial" w:hAnsi="Arial" w:cs="Arial"/>
          <w:b/>
        </w:rPr>
        <w:t xml:space="preserve">puesto por </w:t>
      </w:r>
      <w:hyperlink r:id="rId71" w:tooltip="Robert Filmer" w:history="1">
        <w:r w:rsidR="00B00011" w:rsidRPr="00B00011">
          <w:rPr>
            <w:rStyle w:val="Hipervnculo"/>
            <w:rFonts w:ascii="Arial" w:hAnsi="Arial" w:cs="Arial"/>
            <w:b/>
            <w:color w:val="auto"/>
            <w:u w:val="none"/>
          </w:rPr>
          <w:t xml:space="preserve">Robert </w:t>
        </w:r>
        <w:proofErr w:type="spellStart"/>
        <w:r w:rsidR="00B00011" w:rsidRPr="00B00011">
          <w:rPr>
            <w:rStyle w:val="Hipervnculo"/>
            <w:rFonts w:ascii="Arial" w:hAnsi="Arial" w:cs="Arial"/>
            <w:b/>
            <w:color w:val="auto"/>
            <w:u w:val="none"/>
          </w:rPr>
          <w:t>Filmer</w:t>
        </w:r>
        <w:proofErr w:type="spellEnd"/>
      </w:hyperlink>
      <w:r w:rsidR="00B00011" w:rsidRPr="00B00011">
        <w:rPr>
          <w:rFonts w:ascii="Arial" w:hAnsi="Arial" w:cs="Arial"/>
          <w:b/>
        </w:rPr>
        <w:t xml:space="preserve"> y </w:t>
      </w:r>
      <w:hyperlink r:id="rId72" w:tooltip="Thomas Hobbes" w:history="1">
        <w:r w:rsidR="00B00011" w:rsidRPr="00B00011">
          <w:rPr>
            <w:rStyle w:val="Hipervnculo"/>
            <w:rFonts w:ascii="Arial" w:hAnsi="Arial" w:cs="Arial"/>
            <w:b/>
            <w:color w:val="auto"/>
            <w:u w:val="none"/>
          </w:rPr>
          <w:t xml:space="preserve">Thomas </w:t>
        </w:r>
        <w:proofErr w:type="spellStart"/>
        <w:r w:rsidR="00B00011" w:rsidRPr="00B00011">
          <w:rPr>
            <w:rStyle w:val="Hipervnculo"/>
            <w:rFonts w:ascii="Arial" w:hAnsi="Arial" w:cs="Arial"/>
            <w:b/>
            <w:color w:val="auto"/>
            <w:u w:val="none"/>
          </w:rPr>
          <w:t>Hobbes</w:t>
        </w:r>
        <w:proofErr w:type="spellEnd"/>
      </w:hyperlink>
      <w:r w:rsidR="00B00011" w:rsidRPr="00B00011">
        <w:rPr>
          <w:rFonts w:ascii="Arial" w:hAnsi="Arial" w:cs="Arial"/>
          <w:b/>
        </w:rPr>
        <w:t>) y para alcanzar el consent</w:t>
      </w:r>
      <w:r w:rsidR="00B00011" w:rsidRPr="00B00011">
        <w:rPr>
          <w:rFonts w:ascii="Arial" w:hAnsi="Arial" w:cs="Arial"/>
          <w:b/>
        </w:rPr>
        <w:t>i</w:t>
      </w:r>
      <w:r w:rsidR="00B00011" w:rsidRPr="00B00011">
        <w:rPr>
          <w:rFonts w:ascii="Arial" w:hAnsi="Arial" w:cs="Arial"/>
          <w:b/>
        </w:rPr>
        <w:t xml:space="preserve">miento individual como la base de la </w:t>
      </w:r>
      <w:hyperlink r:id="rId73" w:tooltip="Legitimidad" w:history="1">
        <w:r w:rsidR="00B00011" w:rsidRPr="00B00011">
          <w:rPr>
            <w:rStyle w:val="Hipervnculo"/>
            <w:rFonts w:ascii="Arial" w:hAnsi="Arial" w:cs="Arial"/>
            <w:b/>
            <w:color w:val="auto"/>
            <w:u w:val="none"/>
          </w:rPr>
          <w:t>legitimidad política</w:t>
        </w:r>
      </w:hyperlink>
      <w:r w:rsidR="00B00011" w:rsidRPr="00B00011">
        <w:rPr>
          <w:rFonts w:ascii="Arial" w:hAnsi="Arial" w:cs="Arial"/>
          <w:b/>
        </w:rPr>
        <w:t xml:space="preserve">. Aunque se asoció con influyentes </w:t>
      </w:r>
      <w:proofErr w:type="spellStart"/>
      <w:r w:rsidR="00B00011" w:rsidRPr="00B00011">
        <w:rPr>
          <w:rFonts w:ascii="Arial" w:hAnsi="Arial" w:cs="Arial"/>
          <w:b/>
        </w:rPr>
        <w:t>whigs</w:t>
      </w:r>
      <w:proofErr w:type="spellEnd"/>
      <w:r w:rsidR="00B00011" w:rsidRPr="00B00011">
        <w:rPr>
          <w:rFonts w:ascii="Arial" w:hAnsi="Arial" w:cs="Arial"/>
          <w:b/>
        </w:rPr>
        <w:t>, ahora se considera que sus ideas acerca de los derechos naturales y el gobierno son bastante revolucion</w:t>
      </w:r>
      <w:r w:rsidR="00B00011" w:rsidRPr="00B00011">
        <w:rPr>
          <w:rFonts w:ascii="Arial" w:hAnsi="Arial" w:cs="Arial"/>
          <w:b/>
        </w:rPr>
        <w:t>a</w:t>
      </w:r>
      <w:r w:rsidR="00B00011" w:rsidRPr="00B00011">
        <w:rPr>
          <w:rFonts w:ascii="Arial" w:hAnsi="Arial" w:cs="Arial"/>
          <w:b/>
        </w:rPr>
        <w:t>rias para ese período en la historia inglesa.</w:t>
      </w:r>
    </w:p>
    <w:p w:rsidR="004D08FF" w:rsidRPr="00B00011" w:rsidRDefault="004D08FF" w:rsidP="00B00011">
      <w:pPr>
        <w:pStyle w:val="NormalWeb"/>
        <w:spacing w:before="0" w:beforeAutospacing="0" w:after="0" w:afterAutospacing="0"/>
        <w:jc w:val="both"/>
        <w:rPr>
          <w:rFonts w:ascii="Arial" w:hAnsi="Arial" w:cs="Arial"/>
          <w:b/>
        </w:rPr>
      </w:pPr>
    </w:p>
    <w:p w:rsidR="004D08FF" w:rsidRDefault="004D08FF" w:rsidP="00B00011">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B00011" w:rsidRPr="00B00011">
        <w:rPr>
          <w:rFonts w:ascii="Arial" w:hAnsi="Arial" w:cs="Arial"/>
          <w:b/>
        </w:rPr>
        <w:t xml:space="preserve">Huyó a los </w:t>
      </w:r>
      <w:hyperlink r:id="rId74" w:tooltip="Países Bajos" w:history="1">
        <w:r w:rsidR="00B00011" w:rsidRPr="00B00011">
          <w:rPr>
            <w:rStyle w:val="Hipervnculo"/>
            <w:rFonts w:ascii="Arial" w:hAnsi="Arial" w:cs="Arial"/>
            <w:b/>
            <w:color w:val="auto"/>
            <w:u w:val="none"/>
          </w:rPr>
          <w:t>Países Bajos</w:t>
        </w:r>
      </w:hyperlink>
      <w:r w:rsidR="00B00011" w:rsidRPr="00B00011">
        <w:rPr>
          <w:rFonts w:ascii="Arial" w:hAnsi="Arial" w:cs="Arial"/>
          <w:b/>
        </w:rPr>
        <w:t xml:space="preserve"> en 1683, ya que sobre él caía una fuerte sospecha por haber pa</w:t>
      </w:r>
      <w:r w:rsidR="00B00011" w:rsidRPr="00B00011">
        <w:rPr>
          <w:rFonts w:ascii="Arial" w:hAnsi="Arial" w:cs="Arial"/>
          <w:b/>
        </w:rPr>
        <w:t>r</w:t>
      </w:r>
      <w:r w:rsidR="00B00011" w:rsidRPr="00B00011">
        <w:rPr>
          <w:rFonts w:ascii="Arial" w:hAnsi="Arial" w:cs="Arial"/>
          <w:b/>
        </w:rPr>
        <w:t xml:space="preserve">ticipado en la </w:t>
      </w:r>
      <w:hyperlink r:id="rId75" w:tooltip="Complot de Rye House" w:history="1">
        <w:r w:rsidR="00B00011" w:rsidRPr="00B00011">
          <w:rPr>
            <w:rStyle w:val="Hipervnculo"/>
            <w:rFonts w:ascii="Arial" w:hAnsi="Arial" w:cs="Arial"/>
            <w:b/>
            <w:color w:val="auto"/>
            <w:u w:val="none"/>
          </w:rPr>
          <w:t>co</w:t>
        </w:r>
        <w:r w:rsidR="00B00011" w:rsidRPr="00B00011">
          <w:rPr>
            <w:rStyle w:val="Hipervnculo"/>
            <w:rFonts w:ascii="Arial" w:hAnsi="Arial" w:cs="Arial"/>
            <w:b/>
            <w:color w:val="auto"/>
            <w:u w:val="none"/>
          </w:rPr>
          <w:t>m</w:t>
        </w:r>
        <w:r w:rsidR="00B00011" w:rsidRPr="00B00011">
          <w:rPr>
            <w:rStyle w:val="Hipervnculo"/>
            <w:rFonts w:ascii="Arial" w:hAnsi="Arial" w:cs="Arial"/>
            <w:b/>
            <w:color w:val="auto"/>
            <w:u w:val="none"/>
          </w:rPr>
          <w:t xml:space="preserve">plot de </w:t>
        </w:r>
        <w:proofErr w:type="spellStart"/>
        <w:r w:rsidR="00B00011" w:rsidRPr="00B00011">
          <w:rPr>
            <w:rStyle w:val="Hipervnculo"/>
            <w:rFonts w:ascii="Arial" w:hAnsi="Arial" w:cs="Arial"/>
            <w:b/>
            <w:color w:val="auto"/>
            <w:u w:val="none"/>
          </w:rPr>
          <w:t>Rye</w:t>
        </w:r>
        <w:proofErr w:type="spellEnd"/>
        <w:r w:rsidR="00B00011" w:rsidRPr="00B00011">
          <w:rPr>
            <w:rStyle w:val="Hipervnculo"/>
            <w:rFonts w:ascii="Arial" w:hAnsi="Arial" w:cs="Arial"/>
            <w:b/>
            <w:color w:val="auto"/>
            <w:u w:val="none"/>
          </w:rPr>
          <w:t xml:space="preserve"> </w:t>
        </w:r>
        <w:proofErr w:type="spellStart"/>
        <w:r w:rsidR="00B00011" w:rsidRPr="00B00011">
          <w:rPr>
            <w:rStyle w:val="Hipervnculo"/>
            <w:rFonts w:ascii="Arial" w:hAnsi="Arial" w:cs="Arial"/>
            <w:b/>
            <w:color w:val="auto"/>
            <w:u w:val="none"/>
          </w:rPr>
          <w:t>House</w:t>
        </w:r>
        <w:proofErr w:type="spellEnd"/>
      </w:hyperlink>
      <w:r w:rsidR="00B00011" w:rsidRPr="00B00011">
        <w:rPr>
          <w:rFonts w:ascii="Arial" w:hAnsi="Arial" w:cs="Arial"/>
          <w:b/>
        </w:rPr>
        <w:t xml:space="preserve">, aunque hay poca evidencia para sugiera que estaba directamente involucrado en la trama. La filósofa y novelista Rebecca </w:t>
      </w:r>
      <w:proofErr w:type="spellStart"/>
      <w:r w:rsidR="00B00011" w:rsidRPr="00B00011">
        <w:rPr>
          <w:rFonts w:ascii="Arial" w:hAnsi="Arial" w:cs="Arial"/>
          <w:b/>
        </w:rPr>
        <w:t>Newberger</w:t>
      </w:r>
      <w:proofErr w:type="spellEnd"/>
      <w:r w:rsidR="00B00011" w:rsidRPr="00B00011">
        <w:rPr>
          <w:rFonts w:ascii="Arial" w:hAnsi="Arial" w:cs="Arial"/>
          <w:b/>
        </w:rPr>
        <w:t xml:space="preserve"> </w:t>
      </w:r>
      <w:proofErr w:type="spellStart"/>
      <w:r w:rsidR="00B00011" w:rsidRPr="00B00011">
        <w:rPr>
          <w:rFonts w:ascii="Arial" w:hAnsi="Arial" w:cs="Arial"/>
          <w:b/>
        </w:rPr>
        <w:t>Goldstein</w:t>
      </w:r>
      <w:proofErr w:type="spellEnd"/>
      <w:r w:rsidR="00B00011" w:rsidRPr="00B00011">
        <w:rPr>
          <w:rFonts w:ascii="Arial" w:hAnsi="Arial" w:cs="Arial"/>
          <w:b/>
        </w:rPr>
        <w:t xml:space="preserve"> sostiene que durante sus cinco años en Holanda, </w:t>
      </w:r>
      <w:proofErr w:type="spellStart"/>
      <w:r w:rsidR="00B00011" w:rsidRPr="00B00011">
        <w:rPr>
          <w:rFonts w:ascii="Arial" w:hAnsi="Arial" w:cs="Arial"/>
          <w:b/>
        </w:rPr>
        <w:t>Locke</w:t>
      </w:r>
      <w:proofErr w:type="spellEnd"/>
      <w:r w:rsidR="00B00011" w:rsidRPr="00B00011">
        <w:rPr>
          <w:rFonts w:ascii="Arial" w:hAnsi="Arial" w:cs="Arial"/>
          <w:b/>
        </w:rPr>
        <w:t xml:space="preserve"> eligió a sus amigos «entre los mismos miembros de libr</w:t>
      </w:r>
      <w:r w:rsidR="00B00011" w:rsidRPr="00B00011">
        <w:rPr>
          <w:rFonts w:ascii="Arial" w:hAnsi="Arial" w:cs="Arial"/>
          <w:b/>
        </w:rPr>
        <w:t>e</w:t>
      </w:r>
      <w:r w:rsidR="00B00011" w:rsidRPr="00B00011">
        <w:rPr>
          <w:rFonts w:ascii="Arial" w:hAnsi="Arial" w:cs="Arial"/>
          <w:b/>
        </w:rPr>
        <w:t xml:space="preserve">pensadores de grupos protestantes disidentes como el pequeño círculo de confidentes leales a </w:t>
      </w:r>
      <w:hyperlink r:id="rId76" w:tooltip="Baruch Spinoza" w:history="1">
        <w:proofErr w:type="spellStart"/>
        <w:r w:rsidR="00B00011" w:rsidRPr="00B00011">
          <w:rPr>
            <w:rStyle w:val="Hipervnculo"/>
            <w:rFonts w:ascii="Arial" w:hAnsi="Arial" w:cs="Arial"/>
            <w:b/>
            <w:color w:val="auto"/>
            <w:u w:val="none"/>
          </w:rPr>
          <w:t>Spinoza</w:t>
        </w:r>
        <w:proofErr w:type="spellEnd"/>
      </w:hyperlink>
      <w:r w:rsidR="00B00011" w:rsidRPr="00B00011">
        <w:rPr>
          <w:rFonts w:ascii="Arial" w:hAnsi="Arial" w:cs="Arial"/>
          <w:b/>
        </w:rPr>
        <w:t>. [</w:t>
      </w:r>
      <w:proofErr w:type="spellStart"/>
      <w:r w:rsidR="00B00011" w:rsidRPr="00B00011">
        <w:rPr>
          <w:rFonts w:ascii="Arial" w:hAnsi="Arial" w:cs="Arial"/>
          <w:b/>
        </w:rPr>
        <w:t>Baruch</w:t>
      </w:r>
      <w:proofErr w:type="spellEnd"/>
      <w:r w:rsidR="00B00011" w:rsidRPr="00B00011">
        <w:rPr>
          <w:rFonts w:ascii="Arial" w:hAnsi="Arial" w:cs="Arial"/>
          <w:b/>
        </w:rPr>
        <w:t xml:space="preserve"> </w:t>
      </w:r>
      <w:proofErr w:type="spellStart"/>
      <w:r w:rsidR="00B00011" w:rsidRPr="00B00011">
        <w:rPr>
          <w:rFonts w:ascii="Arial" w:hAnsi="Arial" w:cs="Arial"/>
          <w:b/>
        </w:rPr>
        <w:t>Spinoza</w:t>
      </w:r>
      <w:proofErr w:type="spellEnd"/>
      <w:r w:rsidR="00B00011" w:rsidRPr="00B00011">
        <w:rPr>
          <w:rFonts w:ascii="Arial" w:hAnsi="Arial" w:cs="Arial"/>
          <w:b/>
        </w:rPr>
        <w:t xml:space="preserve"> había muerto en 1677.] </w:t>
      </w:r>
    </w:p>
    <w:p w:rsidR="004D08FF" w:rsidRDefault="004D08FF" w:rsidP="00B00011">
      <w:pPr>
        <w:pStyle w:val="NormalWeb"/>
        <w:spacing w:before="0" w:beforeAutospacing="0" w:after="0" w:afterAutospacing="0"/>
        <w:jc w:val="both"/>
        <w:rPr>
          <w:rFonts w:ascii="Arial" w:hAnsi="Arial" w:cs="Arial"/>
          <w:b/>
        </w:rPr>
      </w:pPr>
    </w:p>
    <w:p w:rsidR="00B00011" w:rsidRDefault="004D08FF" w:rsidP="00B00011">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B00011" w:rsidRPr="00B00011">
        <w:rPr>
          <w:rFonts w:ascii="Arial" w:hAnsi="Arial" w:cs="Arial"/>
          <w:b/>
        </w:rPr>
        <w:t xml:space="preserve">Casi con certeza, </w:t>
      </w:r>
      <w:proofErr w:type="spellStart"/>
      <w:r w:rsidR="00B00011" w:rsidRPr="00B00011">
        <w:rPr>
          <w:rFonts w:ascii="Arial" w:hAnsi="Arial" w:cs="Arial"/>
          <w:b/>
        </w:rPr>
        <w:t>Locke</w:t>
      </w:r>
      <w:proofErr w:type="spellEnd"/>
      <w:r w:rsidR="00B00011" w:rsidRPr="00B00011">
        <w:rPr>
          <w:rFonts w:ascii="Arial" w:hAnsi="Arial" w:cs="Arial"/>
          <w:b/>
        </w:rPr>
        <w:t xml:space="preserve"> se reunió con varios hombres en Ámsterdam que hablaron sobre las ideas de los judíos renegados quienes... insistían en identificarse por medio de su rel</w:t>
      </w:r>
      <w:r w:rsidR="00B00011" w:rsidRPr="00B00011">
        <w:rPr>
          <w:rFonts w:ascii="Arial" w:hAnsi="Arial" w:cs="Arial"/>
          <w:b/>
        </w:rPr>
        <w:t>i</w:t>
      </w:r>
      <w:r w:rsidR="00B00011" w:rsidRPr="00B00011">
        <w:rPr>
          <w:rFonts w:ascii="Arial" w:hAnsi="Arial" w:cs="Arial"/>
          <w:b/>
        </w:rPr>
        <w:t>gión como la única razón». Aunque ella dijo que «fuertes te</w:t>
      </w:r>
      <w:r w:rsidR="00B00011" w:rsidRPr="00B00011">
        <w:rPr>
          <w:rFonts w:ascii="Arial" w:hAnsi="Arial" w:cs="Arial"/>
          <w:b/>
        </w:rPr>
        <w:t>n</w:t>
      </w:r>
      <w:r w:rsidR="00B00011" w:rsidRPr="00B00011">
        <w:rPr>
          <w:rFonts w:ascii="Arial" w:hAnsi="Arial" w:cs="Arial"/>
          <w:b/>
        </w:rPr>
        <w:t xml:space="preserve">dencias empiristas de </w:t>
      </w:r>
      <w:proofErr w:type="spellStart"/>
      <w:r w:rsidR="00B00011" w:rsidRPr="00B00011">
        <w:rPr>
          <w:rFonts w:ascii="Arial" w:hAnsi="Arial" w:cs="Arial"/>
          <w:b/>
        </w:rPr>
        <w:t>Locke</w:t>
      </w:r>
      <w:proofErr w:type="spellEnd"/>
      <w:r w:rsidR="00B00011" w:rsidRPr="00B00011">
        <w:rPr>
          <w:rFonts w:ascii="Arial" w:hAnsi="Arial" w:cs="Arial"/>
          <w:b/>
        </w:rPr>
        <w:t xml:space="preserve">» le habrían «inclinado a leer una obra de grandiosa metafísica como la </w:t>
      </w:r>
      <w:hyperlink r:id="rId77" w:tooltip="Ética (Spinoza)" w:history="1">
        <w:r w:rsidR="00B00011" w:rsidRPr="00B00011">
          <w:rPr>
            <w:rStyle w:val="Hipervnculo"/>
            <w:rFonts w:ascii="Arial" w:hAnsi="Arial" w:cs="Arial"/>
            <w:b/>
            <w:i/>
            <w:iCs/>
            <w:color w:val="auto"/>
            <w:u w:val="none"/>
          </w:rPr>
          <w:t>Ética</w:t>
        </w:r>
      </w:hyperlink>
      <w:r w:rsidR="00B00011" w:rsidRPr="00B00011">
        <w:rPr>
          <w:rFonts w:ascii="Arial" w:hAnsi="Arial" w:cs="Arial"/>
          <w:b/>
        </w:rPr>
        <w:t xml:space="preserve"> de </w:t>
      </w:r>
      <w:proofErr w:type="spellStart"/>
      <w:r w:rsidR="00B00011" w:rsidRPr="00B00011">
        <w:rPr>
          <w:rFonts w:ascii="Arial" w:hAnsi="Arial" w:cs="Arial"/>
          <w:b/>
        </w:rPr>
        <w:t>Spinoza</w:t>
      </w:r>
      <w:proofErr w:type="spellEnd"/>
      <w:r w:rsidR="00B00011" w:rsidRPr="00B00011">
        <w:rPr>
          <w:rFonts w:ascii="Arial" w:hAnsi="Arial" w:cs="Arial"/>
          <w:b/>
        </w:rPr>
        <w:t xml:space="preserve">, que entre otros aspectos era un profundo exposición de las ideas de </w:t>
      </w:r>
      <w:proofErr w:type="spellStart"/>
      <w:r w:rsidR="00B00011" w:rsidRPr="00B00011">
        <w:rPr>
          <w:rFonts w:ascii="Arial" w:hAnsi="Arial" w:cs="Arial"/>
          <w:b/>
        </w:rPr>
        <w:t>Spinoza</w:t>
      </w:r>
      <w:proofErr w:type="spellEnd"/>
      <w:r w:rsidR="00B00011" w:rsidRPr="00B00011">
        <w:rPr>
          <w:rFonts w:ascii="Arial" w:hAnsi="Arial" w:cs="Arial"/>
          <w:b/>
        </w:rPr>
        <w:t>, y muy esp</w:t>
      </w:r>
      <w:r w:rsidR="00B00011" w:rsidRPr="00B00011">
        <w:rPr>
          <w:rFonts w:ascii="Arial" w:hAnsi="Arial" w:cs="Arial"/>
          <w:b/>
        </w:rPr>
        <w:t>e</w:t>
      </w:r>
      <w:r w:rsidR="00B00011" w:rsidRPr="00B00011">
        <w:rPr>
          <w:rFonts w:ascii="Arial" w:hAnsi="Arial" w:cs="Arial"/>
          <w:b/>
        </w:rPr>
        <w:t>cialmente como un meditado argumento para bien de los racionalistas sobre tolerancia política y r</w:t>
      </w:r>
      <w:r w:rsidR="00B00011" w:rsidRPr="00B00011">
        <w:rPr>
          <w:rFonts w:ascii="Arial" w:hAnsi="Arial" w:cs="Arial"/>
          <w:b/>
        </w:rPr>
        <w:t>e</w:t>
      </w:r>
      <w:r w:rsidR="00B00011" w:rsidRPr="00B00011">
        <w:rPr>
          <w:rFonts w:ascii="Arial" w:hAnsi="Arial" w:cs="Arial"/>
          <w:b/>
        </w:rPr>
        <w:t>ligiosa y la necesidad de la separación de Iglesia y Estado»</w:t>
      </w:r>
    </w:p>
    <w:p w:rsidR="004D08FF" w:rsidRPr="00B00011" w:rsidRDefault="004D08FF" w:rsidP="00B00011">
      <w:pPr>
        <w:pStyle w:val="NormalWeb"/>
        <w:spacing w:before="0" w:beforeAutospacing="0" w:after="0" w:afterAutospacing="0"/>
        <w:jc w:val="both"/>
        <w:rPr>
          <w:rFonts w:ascii="Arial" w:hAnsi="Arial" w:cs="Arial"/>
          <w:b/>
        </w:rPr>
      </w:pPr>
    </w:p>
    <w:p w:rsidR="00B00011" w:rsidRP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 xml:space="preserve">En los Países Bajos, tuvo tiempo para regresar a la escritura e invirtió mucho en volver a trabajar el </w:t>
      </w:r>
      <w:r w:rsidR="00B00011" w:rsidRPr="00B00011">
        <w:rPr>
          <w:rFonts w:ascii="Arial" w:hAnsi="Arial" w:cs="Arial"/>
          <w:b/>
          <w:i/>
          <w:iCs/>
        </w:rPr>
        <w:t>Ensayo</w:t>
      </w:r>
      <w:r w:rsidR="00B00011" w:rsidRPr="00B00011">
        <w:rPr>
          <w:rFonts w:ascii="Arial" w:hAnsi="Arial" w:cs="Arial"/>
          <w:b/>
        </w:rPr>
        <w:t xml:space="preserve"> y componer la </w:t>
      </w:r>
      <w:hyperlink r:id="rId78" w:tooltip="Carta sobre la tolerancia" w:history="1">
        <w:r w:rsidR="00B00011" w:rsidRPr="00B00011">
          <w:rPr>
            <w:rStyle w:val="Hipervnculo"/>
            <w:rFonts w:ascii="Arial" w:hAnsi="Arial" w:cs="Arial"/>
            <w:b/>
            <w:i/>
            <w:iCs/>
            <w:color w:val="auto"/>
            <w:u w:val="none"/>
          </w:rPr>
          <w:t>Carta sobre la tolerancia</w:t>
        </w:r>
      </w:hyperlink>
      <w:r w:rsidR="00B00011" w:rsidRPr="00B00011">
        <w:rPr>
          <w:rFonts w:ascii="Arial" w:hAnsi="Arial" w:cs="Arial"/>
          <w:b/>
        </w:rPr>
        <w:t>. No volvió a casa hasta después de la Revol</w:t>
      </w:r>
      <w:r w:rsidR="00B00011" w:rsidRPr="00B00011">
        <w:rPr>
          <w:rFonts w:ascii="Arial" w:hAnsi="Arial" w:cs="Arial"/>
          <w:b/>
        </w:rPr>
        <w:t>u</w:t>
      </w:r>
      <w:r w:rsidR="00B00011" w:rsidRPr="00B00011">
        <w:rPr>
          <w:rFonts w:ascii="Arial" w:hAnsi="Arial" w:cs="Arial"/>
          <w:b/>
        </w:rPr>
        <w:t xml:space="preserve">ción Gloriosa, y acompañó a la esposa de </w:t>
      </w:r>
      <w:hyperlink r:id="rId79" w:tooltip="Guillermo III de Inglaterra" w:history="1">
        <w:r w:rsidR="00B00011" w:rsidRPr="00B00011">
          <w:rPr>
            <w:rStyle w:val="Hipervnculo"/>
            <w:rFonts w:ascii="Arial" w:hAnsi="Arial" w:cs="Arial"/>
            <w:b/>
            <w:color w:val="auto"/>
            <w:u w:val="none"/>
          </w:rPr>
          <w:t>Guillermo de Orange</w:t>
        </w:r>
      </w:hyperlink>
      <w:r w:rsidR="00B00011" w:rsidRPr="00B00011">
        <w:rPr>
          <w:rFonts w:ascii="Arial" w:hAnsi="Arial" w:cs="Arial"/>
          <w:b/>
        </w:rPr>
        <w:t xml:space="preserve"> en su regreso a Inglaterra en 1688. La mayor parte de las publicaciones de </w:t>
      </w:r>
      <w:proofErr w:type="spellStart"/>
      <w:r w:rsidR="00B00011" w:rsidRPr="00B00011">
        <w:rPr>
          <w:rFonts w:ascii="Arial" w:hAnsi="Arial" w:cs="Arial"/>
          <w:b/>
        </w:rPr>
        <w:t>Locke</w:t>
      </w:r>
      <w:proofErr w:type="spellEnd"/>
      <w:r w:rsidR="00B00011" w:rsidRPr="00B00011">
        <w:rPr>
          <w:rFonts w:ascii="Arial" w:hAnsi="Arial" w:cs="Arial"/>
          <w:b/>
        </w:rPr>
        <w:t xml:space="preserve"> fue redactada después su regreso del exilio —su </w:t>
      </w:r>
      <w:r w:rsidR="00B00011" w:rsidRPr="00B00011">
        <w:rPr>
          <w:rFonts w:ascii="Arial" w:hAnsi="Arial" w:cs="Arial"/>
          <w:b/>
          <w:i/>
          <w:iCs/>
        </w:rPr>
        <w:t>Ensayo sobre el entendimiento humano</w:t>
      </w:r>
      <w:r w:rsidR="00B00011" w:rsidRPr="00B00011">
        <w:rPr>
          <w:rFonts w:ascii="Arial" w:hAnsi="Arial" w:cs="Arial"/>
          <w:b/>
        </w:rPr>
        <w:t xml:space="preserve"> antes mencionado, los </w:t>
      </w:r>
      <w:r w:rsidR="00B00011" w:rsidRPr="00B00011">
        <w:rPr>
          <w:rFonts w:ascii="Arial" w:hAnsi="Arial" w:cs="Arial"/>
          <w:b/>
          <w:i/>
          <w:iCs/>
        </w:rPr>
        <w:t>Dos tratados sobre el gobierno civil</w:t>
      </w:r>
      <w:r w:rsidR="00B00011" w:rsidRPr="00B00011">
        <w:rPr>
          <w:rFonts w:ascii="Arial" w:hAnsi="Arial" w:cs="Arial"/>
          <w:b/>
        </w:rPr>
        <w:t xml:space="preserve"> y la </w:t>
      </w:r>
      <w:r w:rsidR="00B00011" w:rsidRPr="00B00011">
        <w:rPr>
          <w:rFonts w:ascii="Arial" w:hAnsi="Arial" w:cs="Arial"/>
          <w:b/>
          <w:i/>
          <w:iCs/>
        </w:rPr>
        <w:t>Carta sobre la tolerancia</w:t>
      </w:r>
      <w:r w:rsidR="00B00011" w:rsidRPr="00B00011">
        <w:rPr>
          <w:rFonts w:ascii="Arial" w:hAnsi="Arial" w:cs="Arial"/>
          <w:b/>
        </w:rPr>
        <w:t xml:space="preserve"> son i</w:t>
      </w:r>
      <w:r w:rsidR="00B00011" w:rsidRPr="00B00011">
        <w:rPr>
          <w:rFonts w:ascii="Arial" w:hAnsi="Arial" w:cs="Arial"/>
          <w:b/>
        </w:rPr>
        <w:t>m</w:t>
      </w:r>
      <w:r w:rsidR="00B00011" w:rsidRPr="00B00011">
        <w:rPr>
          <w:rFonts w:ascii="Arial" w:hAnsi="Arial" w:cs="Arial"/>
          <w:b/>
        </w:rPr>
        <w:t>presos en rápida sucesión—.</w:t>
      </w:r>
    </w:p>
    <w:p w:rsidR="00B00011" w:rsidRPr="00B00011" w:rsidRDefault="00B00011" w:rsidP="00B00011">
      <w:pPr>
        <w:jc w:val="both"/>
        <w:rPr>
          <w:b/>
        </w:rPr>
      </w:pPr>
    </w:p>
    <w:p w:rsid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 xml:space="preserve">La </w:t>
      </w:r>
      <w:hyperlink r:id="rId80" w:tooltip="Damaris Masham (aún no redactado)" w:history="1">
        <w:r w:rsidR="00B00011" w:rsidRPr="00B00011">
          <w:rPr>
            <w:rStyle w:val="Hipervnculo"/>
            <w:rFonts w:ascii="Arial" w:hAnsi="Arial" w:cs="Arial"/>
            <w:b/>
            <w:color w:val="auto"/>
            <w:u w:val="none"/>
          </w:rPr>
          <w:t xml:space="preserve">señora </w:t>
        </w:r>
        <w:proofErr w:type="spellStart"/>
        <w:r w:rsidR="00B00011" w:rsidRPr="00B00011">
          <w:rPr>
            <w:rStyle w:val="Hipervnculo"/>
            <w:rFonts w:ascii="Arial" w:hAnsi="Arial" w:cs="Arial"/>
            <w:b/>
            <w:color w:val="auto"/>
            <w:u w:val="none"/>
          </w:rPr>
          <w:t>Masham</w:t>
        </w:r>
        <w:proofErr w:type="spellEnd"/>
      </w:hyperlink>
      <w:r w:rsidR="00B00011" w:rsidRPr="00B00011">
        <w:rPr>
          <w:rFonts w:ascii="Arial" w:hAnsi="Arial" w:cs="Arial"/>
          <w:b/>
        </w:rPr>
        <w:t xml:space="preserve">, amiga íntima de </w:t>
      </w:r>
      <w:proofErr w:type="spellStart"/>
      <w:r w:rsidR="00B00011" w:rsidRPr="00B00011">
        <w:rPr>
          <w:rFonts w:ascii="Arial" w:hAnsi="Arial" w:cs="Arial"/>
          <w:b/>
        </w:rPr>
        <w:t>Locke</w:t>
      </w:r>
      <w:proofErr w:type="spellEnd"/>
      <w:r w:rsidR="00B00011" w:rsidRPr="00B00011">
        <w:rPr>
          <w:rFonts w:ascii="Arial" w:hAnsi="Arial" w:cs="Arial"/>
          <w:b/>
        </w:rPr>
        <w:t xml:space="preserve">, lo invitó a la casa de campo de los </w:t>
      </w:r>
      <w:proofErr w:type="spellStart"/>
      <w:r w:rsidR="00B00011" w:rsidRPr="00B00011">
        <w:rPr>
          <w:rFonts w:ascii="Arial" w:hAnsi="Arial" w:cs="Arial"/>
          <w:b/>
        </w:rPr>
        <w:t>Masham</w:t>
      </w:r>
      <w:proofErr w:type="spellEnd"/>
      <w:r w:rsidR="00B00011" w:rsidRPr="00B00011">
        <w:rPr>
          <w:rFonts w:ascii="Arial" w:hAnsi="Arial" w:cs="Arial"/>
          <w:b/>
        </w:rPr>
        <w:t xml:space="preserve"> en </w:t>
      </w:r>
      <w:hyperlink r:id="rId81" w:tooltip="Essex" w:history="1">
        <w:r w:rsidR="00B00011" w:rsidRPr="00B00011">
          <w:rPr>
            <w:rStyle w:val="Hipervnculo"/>
            <w:rFonts w:ascii="Arial" w:hAnsi="Arial" w:cs="Arial"/>
            <w:b/>
            <w:color w:val="auto"/>
            <w:u w:val="none"/>
          </w:rPr>
          <w:t>Essex</w:t>
        </w:r>
      </w:hyperlink>
      <w:r w:rsidR="00B00011" w:rsidRPr="00B00011">
        <w:rPr>
          <w:rFonts w:ascii="Arial" w:hAnsi="Arial" w:cs="Arial"/>
          <w:b/>
        </w:rPr>
        <w:t>. Aunque su estancia allí estuvo marcada por una salud variable a raíz de sus at</w:t>
      </w:r>
      <w:r w:rsidR="00B00011" w:rsidRPr="00B00011">
        <w:rPr>
          <w:rFonts w:ascii="Arial" w:hAnsi="Arial" w:cs="Arial"/>
          <w:b/>
        </w:rPr>
        <w:t>a</w:t>
      </w:r>
      <w:r w:rsidR="00B00011" w:rsidRPr="00B00011">
        <w:rPr>
          <w:rFonts w:ascii="Arial" w:hAnsi="Arial" w:cs="Arial"/>
          <w:b/>
        </w:rPr>
        <w:t xml:space="preserve">ques de </w:t>
      </w:r>
      <w:hyperlink r:id="rId82" w:tooltip="Asma" w:history="1">
        <w:r w:rsidR="00B00011" w:rsidRPr="00B00011">
          <w:rPr>
            <w:rStyle w:val="Hipervnculo"/>
            <w:rFonts w:ascii="Arial" w:hAnsi="Arial" w:cs="Arial"/>
            <w:b/>
            <w:color w:val="auto"/>
            <w:u w:val="none"/>
          </w:rPr>
          <w:t>asma</w:t>
        </w:r>
      </w:hyperlink>
      <w:r w:rsidR="00B00011" w:rsidRPr="00B00011">
        <w:rPr>
          <w:rFonts w:ascii="Arial" w:hAnsi="Arial" w:cs="Arial"/>
          <w:b/>
        </w:rPr>
        <w:t xml:space="preserve">, se convirtió en un héroe intelectual de los </w:t>
      </w:r>
      <w:proofErr w:type="spellStart"/>
      <w:r w:rsidR="00B00011" w:rsidRPr="00B00011">
        <w:rPr>
          <w:rFonts w:ascii="Arial" w:hAnsi="Arial" w:cs="Arial"/>
          <w:b/>
        </w:rPr>
        <w:t>whigs</w:t>
      </w:r>
      <w:proofErr w:type="spellEnd"/>
      <w:r w:rsidR="00B00011" w:rsidRPr="00B00011">
        <w:rPr>
          <w:rFonts w:ascii="Arial" w:hAnsi="Arial" w:cs="Arial"/>
          <w:b/>
        </w:rPr>
        <w:t>. Durante este período, di</w:t>
      </w:r>
      <w:r w:rsidR="00B00011" w:rsidRPr="00B00011">
        <w:rPr>
          <w:rFonts w:ascii="Arial" w:hAnsi="Arial" w:cs="Arial"/>
          <w:b/>
        </w:rPr>
        <w:t>s</w:t>
      </w:r>
      <w:r w:rsidR="00B00011" w:rsidRPr="00B00011">
        <w:rPr>
          <w:rFonts w:ascii="Arial" w:hAnsi="Arial" w:cs="Arial"/>
          <w:b/>
        </w:rPr>
        <w:t xml:space="preserve">cutió temas con figuras como </w:t>
      </w:r>
      <w:hyperlink r:id="rId83" w:tooltip="John Dryden" w:history="1">
        <w:r w:rsidR="00B00011" w:rsidRPr="00B00011">
          <w:rPr>
            <w:rStyle w:val="Hipervnculo"/>
            <w:rFonts w:ascii="Arial" w:hAnsi="Arial" w:cs="Arial"/>
            <w:b/>
            <w:color w:val="auto"/>
            <w:u w:val="none"/>
          </w:rPr>
          <w:t xml:space="preserve">John </w:t>
        </w:r>
        <w:proofErr w:type="spellStart"/>
        <w:r w:rsidR="00B00011" w:rsidRPr="00B00011">
          <w:rPr>
            <w:rStyle w:val="Hipervnculo"/>
            <w:rFonts w:ascii="Arial" w:hAnsi="Arial" w:cs="Arial"/>
            <w:b/>
            <w:color w:val="auto"/>
            <w:u w:val="none"/>
          </w:rPr>
          <w:t>Dryden</w:t>
        </w:r>
        <w:proofErr w:type="spellEnd"/>
      </w:hyperlink>
      <w:r w:rsidR="00B00011" w:rsidRPr="00B00011">
        <w:rPr>
          <w:rFonts w:ascii="Arial" w:hAnsi="Arial" w:cs="Arial"/>
          <w:b/>
        </w:rPr>
        <w:t xml:space="preserve"> e </w:t>
      </w:r>
      <w:hyperlink r:id="rId84" w:tooltip="Isaac Newton" w:history="1">
        <w:r w:rsidR="00B00011" w:rsidRPr="00B00011">
          <w:rPr>
            <w:rStyle w:val="Hipervnculo"/>
            <w:rFonts w:ascii="Arial" w:hAnsi="Arial" w:cs="Arial"/>
            <w:b/>
            <w:color w:val="auto"/>
            <w:u w:val="none"/>
          </w:rPr>
          <w:t>Isaac Ne</w:t>
        </w:r>
        <w:r w:rsidR="00B00011" w:rsidRPr="00B00011">
          <w:rPr>
            <w:rStyle w:val="Hipervnculo"/>
            <w:rFonts w:ascii="Arial" w:hAnsi="Arial" w:cs="Arial"/>
            <w:b/>
            <w:color w:val="auto"/>
            <w:u w:val="none"/>
          </w:rPr>
          <w:t>w</w:t>
        </w:r>
        <w:r w:rsidR="00B00011" w:rsidRPr="00B00011">
          <w:rPr>
            <w:rStyle w:val="Hipervnculo"/>
            <w:rFonts w:ascii="Arial" w:hAnsi="Arial" w:cs="Arial"/>
            <w:b/>
            <w:color w:val="auto"/>
            <w:u w:val="none"/>
          </w:rPr>
          <w:t>ton</w:t>
        </w:r>
      </w:hyperlink>
      <w:r w:rsidR="00B00011" w:rsidRPr="00B00011">
        <w:rPr>
          <w:rFonts w:ascii="Arial" w:hAnsi="Arial" w:cs="Arial"/>
          <w:b/>
        </w:rPr>
        <w:t>.</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 xml:space="preserve">Murió el 28 de octubre de 1704, y fue enterrado en el cementerio de la localidad de </w:t>
      </w:r>
      <w:proofErr w:type="spellStart"/>
      <w:r w:rsidRPr="00B00011">
        <w:rPr>
          <w:rFonts w:ascii="Arial" w:hAnsi="Arial" w:cs="Arial"/>
          <w:b/>
        </w:rPr>
        <w:t>High</w:t>
      </w:r>
      <w:proofErr w:type="spellEnd"/>
      <w:r w:rsidRPr="00B00011">
        <w:rPr>
          <w:rFonts w:ascii="Arial" w:hAnsi="Arial" w:cs="Arial"/>
          <w:b/>
        </w:rPr>
        <w:t xml:space="preserve"> Laver,</w:t>
      </w:r>
      <w:hyperlink r:id="rId85" w:anchor="cite_note-10" w:history="1">
        <w:r w:rsidRPr="00B00011">
          <w:rPr>
            <w:rStyle w:val="Hipervnculo"/>
            <w:rFonts w:ascii="Arial" w:hAnsi="Arial" w:cs="Arial"/>
            <w:b/>
            <w:color w:val="auto"/>
            <w:u w:val="none"/>
            <w:vertAlign w:val="superscript"/>
          </w:rPr>
          <w:t>10</w:t>
        </w:r>
      </w:hyperlink>
      <w:r w:rsidRPr="00B00011">
        <w:rPr>
          <w:rFonts w:ascii="Arial" w:hAnsi="Arial" w:cs="Arial"/>
          <w:b/>
        </w:rPr>
        <w:t xml:space="preserve"> al este de </w:t>
      </w:r>
      <w:hyperlink r:id="rId86" w:tooltip="Harlow" w:history="1">
        <w:proofErr w:type="spellStart"/>
        <w:r w:rsidRPr="00B00011">
          <w:rPr>
            <w:rStyle w:val="Hipervnculo"/>
            <w:rFonts w:ascii="Arial" w:hAnsi="Arial" w:cs="Arial"/>
            <w:b/>
            <w:color w:val="auto"/>
            <w:u w:val="none"/>
          </w:rPr>
          <w:t>Harlow</w:t>
        </w:r>
        <w:proofErr w:type="spellEnd"/>
      </w:hyperlink>
      <w:r w:rsidRPr="00B00011">
        <w:rPr>
          <w:rFonts w:ascii="Arial" w:hAnsi="Arial" w:cs="Arial"/>
          <w:b/>
        </w:rPr>
        <w:t xml:space="preserve"> (Essex), donde había vivido en la casa de </w:t>
      </w:r>
      <w:r w:rsidRPr="00B00011">
        <w:rPr>
          <w:rFonts w:ascii="Arial" w:hAnsi="Arial" w:cs="Arial"/>
          <w:b/>
          <w:i/>
          <w:iCs/>
        </w:rPr>
        <w:t>sir</w:t>
      </w:r>
      <w:r w:rsidRPr="00B00011">
        <w:rPr>
          <w:rFonts w:ascii="Arial" w:hAnsi="Arial" w:cs="Arial"/>
          <w:b/>
        </w:rPr>
        <w:t xml:space="preserve"> Francis </w:t>
      </w:r>
      <w:proofErr w:type="spellStart"/>
      <w:r w:rsidRPr="00B00011">
        <w:rPr>
          <w:rFonts w:ascii="Arial" w:hAnsi="Arial" w:cs="Arial"/>
          <w:b/>
        </w:rPr>
        <w:t>Masham</w:t>
      </w:r>
      <w:proofErr w:type="spellEnd"/>
      <w:r w:rsidRPr="00B00011">
        <w:rPr>
          <w:rFonts w:ascii="Arial" w:hAnsi="Arial" w:cs="Arial"/>
          <w:b/>
        </w:rPr>
        <w:t xml:space="preserve"> desde 1691. </w:t>
      </w:r>
      <w:proofErr w:type="spellStart"/>
      <w:r w:rsidRPr="00B00011">
        <w:rPr>
          <w:rFonts w:ascii="Arial" w:hAnsi="Arial" w:cs="Arial"/>
          <w:b/>
        </w:rPr>
        <w:t>Locke</w:t>
      </w:r>
      <w:proofErr w:type="spellEnd"/>
      <w:r w:rsidRPr="00B00011">
        <w:rPr>
          <w:rFonts w:ascii="Arial" w:hAnsi="Arial" w:cs="Arial"/>
          <w:b/>
        </w:rPr>
        <w:t xml:space="preserve"> nunca se casó ni tuvo hijos.</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 xml:space="preserve">Los eventos que ocurrieron durante la vida de </w:t>
      </w:r>
      <w:proofErr w:type="spellStart"/>
      <w:r w:rsidRPr="00B00011">
        <w:rPr>
          <w:rFonts w:ascii="Arial" w:hAnsi="Arial" w:cs="Arial"/>
          <w:b/>
        </w:rPr>
        <w:t>Locke</w:t>
      </w:r>
      <w:proofErr w:type="spellEnd"/>
      <w:r w:rsidRPr="00B00011">
        <w:rPr>
          <w:rFonts w:ascii="Arial" w:hAnsi="Arial" w:cs="Arial"/>
          <w:b/>
        </w:rPr>
        <w:t xml:space="preserve"> incluyen la </w:t>
      </w:r>
      <w:hyperlink r:id="rId87" w:tooltip="Restauración inglesa" w:history="1">
        <w:r w:rsidRPr="00B00011">
          <w:rPr>
            <w:rStyle w:val="Hipervnculo"/>
            <w:rFonts w:ascii="Arial" w:hAnsi="Arial" w:cs="Arial"/>
            <w:b/>
            <w:color w:val="auto"/>
            <w:u w:val="none"/>
          </w:rPr>
          <w:t>Restauración inglesa</w:t>
        </w:r>
      </w:hyperlink>
      <w:r w:rsidRPr="00B00011">
        <w:rPr>
          <w:rFonts w:ascii="Arial" w:hAnsi="Arial" w:cs="Arial"/>
          <w:b/>
        </w:rPr>
        <w:t xml:space="preserve">, la </w:t>
      </w:r>
      <w:hyperlink r:id="rId88" w:tooltip="Gran peste de Londres" w:history="1">
        <w:r w:rsidRPr="00B00011">
          <w:rPr>
            <w:rStyle w:val="Hipervnculo"/>
            <w:rFonts w:ascii="Arial" w:hAnsi="Arial" w:cs="Arial"/>
            <w:b/>
            <w:color w:val="auto"/>
            <w:u w:val="none"/>
          </w:rPr>
          <w:t>gran peste</w:t>
        </w:r>
      </w:hyperlink>
      <w:r w:rsidRPr="00B00011">
        <w:rPr>
          <w:rFonts w:ascii="Arial" w:hAnsi="Arial" w:cs="Arial"/>
          <w:b/>
        </w:rPr>
        <w:t xml:space="preserve"> y el </w:t>
      </w:r>
      <w:hyperlink r:id="rId89" w:tooltip="Gran Incendio de Londres" w:history="1">
        <w:r w:rsidRPr="00B00011">
          <w:rPr>
            <w:rStyle w:val="Hipervnculo"/>
            <w:rFonts w:ascii="Arial" w:hAnsi="Arial" w:cs="Arial"/>
            <w:b/>
            <w:color w:val="auto"/>
            <w:u w:val="none"/>
          </w:rPr>
          <w:t>Gran Incendio de Londres</w:t>
        </w:r>
      </w:hyperlink>
      <w:r w:rsidRPr="00B00011">
        <w:rPr>
          <w:rFonts w:ascii="Arial" w:hAnsi="Arial" w:cs="Arial"/>
          <w:b/>
        </w:rPr>
        <w:t xml:space="preserve">. No llegó a presenciar el </w:t>
      </w:r>
      <w:hyperlink r:id="rId90" w:tooltip="Acta de Unión (1707)" w:history="1">
        <w:r w:rsidRPr="00B00011">
          <w:rPr>
            <w:rStyle w:val="Hipervnculo"/>
            <w:rFonts w:ascii="Arial" w:hAnsi="Arial" w:cs="Arial"/>
            <w:b/>
            <w:color w:val="auto"/>
            <w:u w:val="none"/>
          </w:rPr>
          <w:t>Acta de Unión de 1707</w:t>
        </w:r>
      </w:hyperlink>
      <w:r w:rsidRPr="00B00011">
        <w:rPr>
          <w:rFonts w:ascii="Arial" w:hAnsi="Arial" w:cs="Arial"/>
          <w:b/>
        </w:rPr>
        <w:t xml:space="preserve">, aunque se mantuvieron los tronos de Inglaterra y Escocia en unión personal durante toda su vida. La </w:t>
      </w:r>
      <w:hyperlink r:id="rId91" w:tooltip="Monarquía constitucional" w:history="1">
        <w:r w:rsidRPr="00B00011">
          <w:rPr>
            <w:rStyle w:val="Hipervnculo"/>
            <w:rFonts w:ascii="Arial" w:hAnsi="Arial" w:cs="Arial"/>
            <w:b/>
            <w:color w:val="auto"/>
            <w:u w:val="none"/>
          </w:rPr>
          <w:t>monarquía constitucional</w:t>
        </w:r>
      </w:hyperlink>
      <w:r w:rsidRPr="00B00011">
        <w:rPr>
          <w:rFonts w:ascii="Arial" w:hAnsi="Arial" w:cs="Arial"/>
          <w:b/>
        </w:rPr>
        <w:t xml:space="preserve"> y una </w:t>
      </w:r>
      <w:hyperlink r:id="rId92" w:tooltip="Democracia parlamentaria" w:history="1">
        <w:r w:rsidRPr="00B00011">
          <w:rPr>
            <w:rStyle w:val="Hipervnculo"/>
            <w:rFonts w:ascii="Arial" w:hAnsi="Arial" w:cs="Arial"/>
            <w:b/>
            <w:color w:val="auto"/>
            <w:u w:val="none"/>
          </w:rPr>
          <w:t>d</w:t>
        </w:r>
        <w:r w:rsidRPr="00B00011">
          <w:rPr>
            <w:rStyle w:val="Hipervnculo"/>
            <w:rFonts w:ascii="Arial" w:hAnsi="Arial" w:cs="Arial"/>
            <w:b/>
            <w:color w:val="auto"/>
            <w:u w:val="none"/>
          </w:rPr>
          <w:t>e</w:t>
        </w:r>
        <w:r w:rsidRPr="00B00011">
          <w:rPr>
            <w:rStyle w:val="Hipervnculo"/>
            <w:rFonts w:ascii="Arial" w:hAnsi="Arial" w:cs="Arial"/>
            <w:b/>
            <w:color w:val="auto"/>
            <w:u w:val="none"/>
          </w:rPr>
          <w:t>mocracia parlamentaria</w:t>
        </w:r>
      </w:hyperlink>
      <w:r w:rsidRPr="00B00011">
        <w:rPr>
          <w:rFonts w:ascii="Arial" w:hAnsi="Arial" w:cs="Arial"/>
          <w:b/>
        </w:rPr>
        <w:t xml:space="preserve"> estaban desde su infancia durante la época de </w:t>
      </w:r>
      <w:proofErr w:type="spellStart"/>
      <w:r w:rsidRPr="00B00011">
        <w:rPr>
          <w:rFonts w:ascii="Arial" w:hAnsi="Arial" w:cs="Arial"/>
          <w:b/>
        </w:rPr>
        <w:t>Locke</w:t>
      </w:r>
      <w:proofErr w:type="spellEnd"/>
      <w:r w:rsidRPr="00B00011">
        <w:rPr>
          <w:rFonts w:ascii="Arial" w:hAnsi="Arial" w:cs="Arial"/>
          <w:b/>
        </w:rPr>
        <w:t>.</w:t>
      </w:r>
    </w:p>
    <w:p w:rsidR="004D08FF" w:rsidRPr="00B00011" w:rsidRDefault="004D08FF" w:rsidP="00B00011">
      <w:pPr>
        <w:pStyle w:val="NormalWeb"/>
        <w:spacing w:before="0" w:beforeAutospacing="0" w:after="0" w:afterAutospacing="0"/>
        <w:jc w:val="both"/>
        <w:rPr>
          <w:rFonts w:ascii="Arial" w:hAnsi="Arial" w:cs="Arial"/>
          <w:b/>
        </w:rPr>
      </w:pPr>
    </w:p>
    <w:p w:rsidR="00B00011" w:rsidRPr="00B00011" w:rsidRDefault="00B00011" w:rsidP="00B00011">
      <w:pPr>
        <w:pStyle w:val="Ttulo2"/>
        <w:spacing w:before="0" w:beforeAutospacing="0" w:after="0" w:afterAutospacing="0"/>
        <w:jc w:val="both"/>
        <w:rPr>
          <w:rFonts w:ascii="Arial" w:hAnsi="Arial" w:cs="Arial"/>
          <w:sz w:val="24"/>
          <w:szCs w:val="24"/>
        </w:rPr>
      </w:pPr>
      <w:r w:rsidRPr="00B00011">
        <w:rPr>
          <w:rStyle w:val="mw-headline"/>
          <w:rFonts w:ascii="Arial" w:hAnsi="Arial" w:cs="Arial"/>
          <w:sz w:val="24"/>
          <w:szCs w:val="24"/>
        </w:rPr>
        <w:t xml:space="preserve">Bases del pensamiento de John </w:t>
      </w:r>
      <w:proofErr w:type="spellStart"/>
      <w:r w:rsidRPr="00B00011">
        <w:rPr>
          <w:rStyle w:val="mw-headline"/>
          <w:rFonts w:ascii="Arial" w:hAnsi="Arial" w:cs="Arial"/>
          <w:sz w:val="24"/>
          <w:szCs w:val="24"/>
        </w:rPr>
        <w:t>Locke</w:t>
      </w:r>
      <w:proofErr w:type="spellEnd"/>
    </w:p>
    <w:tbl>
      <w:tblPr>
        <w:tblW w:w="0" w:type="auto"/>
        <w:tblCellSpacing w:w="15" w:type="dxa"/>
        <w:tblCellMar>
          <w:top w:w="15" w:type="dxa"/>
          <w:left w:w="15" w:type="dxa"/>
          <w:bottom w:w="15" w:type="dxa"/>
          <w:right w:w="15" w:type="dxa"/>
        </w:tblCellMar>
        <w:tblLook w:val="04A0"/>
      </w:tblPr>
      <w:tblGrid>
        <w:gridCol w:w="749"/>
        <w:gridCol w:w="9807"/>
      </w:tblGrid>
      <w:tr w:rsidR="00B00011" w:rsidRPr="00B00011" w:rsidTr="00B00011">
        <w:trPr>
          <w:tblCellSpacing w:w="15" w:type="dxa"/>
        </w:trPr>
        <w:tc>
          <w:tcPr>
            <w:tcW w:w="0" w:type="auto"/>
            <w:vAlign w:val="center"/>
            <w:hideMark/>
          </w:tcPr>
          <w:p w:rsidR="00B00011" w:rsidRPr="00B00011" w:rsidRDefault="00B00011" w:rsidP="00B00011">
            <w:pPr>
              <w:jc w:val="both"/>
              <w:divId w:val="1083450684"/>
              <w:rPr>
                <w:b/>
              </w:rPr>
            </w:pPr>
            <w:r w:rsidRPr="00B00011">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alt="Commons-emblem-question book orange.svg" style="width:33.75pt;height:33.75pt"/>
              </w:pict>
            </w:r>
          </w:p>
        </w:tc>
        <w:tc>
          <w:tcPr>
            <w:tcW w:w="0" w:type="auto"/>
            <w:vAlign w:val="center"/>
            <w:hideMark/>
          </w:tcPr>
          <w:p w:rsidR="004D08FF" w:rsidRDefault="00B00011" w:rsidP="00B00011">
            <w:pPr>
              <w:jc w:val="both"/>
              <w:rPr>
                <w:b/>
              </w:rPr>
            </w:pPr>
            <w:r w:rsidRPr="00B00011">
              <w:rPr>
                <w:b/>
              </w:rPr>
              <w:t xml:space="preserve">Este artículo o sección necesita </w:t>
            </w:r>
            <w:hyperlink r:id="rId93" w:tooltip="WP:VER" w:history="1">
              <w:r w:rsidRPr="00B00011">
                <w:rPr>
                  <w:rStyle w:val="Hipervnculo"/>
                  <w:b/>
                  <w:bCs/>
                  <w:color w:val="auto"/>
                  <w:u w:val="none"/>
                </w:rPr>
                <w:t>referencias</w:t>
              </w:r>
            </w:hyperlink>
            <w:r w:rsidRPr="00B00011">
              <w:rPr>
                <w:b/>
              </w:rPr>
              <w:t xml:space="preserve"> que aparezcan en una </w:t>
            </w:r>
            <w:hyperlink r:id="rId94" w:tooltip="WP:FF" w:history="1">
              <w:r w:rsidRPr="00B00011">
                <w:rPr>
                  <w:rStyle w:val="Hipervnculo"/>
                  <w:b/>
                  <w:color w:val="auto"/>
                  <w:u w:val="none"/>
                </w:rPr>
                <w:t>publicación acr</w:t>
              </w:r>
              <w:r w:rsidRPr="00B00011">
                <w:rPr>
                  <w:rStyle w:val="Hipervnculo"/>
                  <w:b/>
                  <w:color w:val="auto"/>
                  <w:u w:val="none"/>
                </w:rPr>
                <w:t>e</w:t>
              </w:r>
              <w:r w:rsidRPr="00B00011">
                <w:rPr>
                  <w:rStyle w:val="Hipervnculo"/>
                  <w:b/>
                  <w:color w:val="auto"/>
                  <w:u w:val="none"/>
                </w:rPr>
                <w:t>ditada</w:t>
              </w:r>
            </w:hyperlink>
            <w:r w:rsidRPr="00B00011">
              <w:rPr>
                <w:b/>
              </w:rPr>
              <w:t xml:space="preserve">. </w:t>
            </w:r>
          </w:p>
          <w:p w:rsidR="004D08FF" w:rsidRDefault="00B00011" w:rsidP="00B00011">
            <w:pPr>
              <w:jc w:val="both"/>
              <w:rPr>
                <w:b/>
              </w:rPr>
            </w:pPr>
            <w:r w:rsidRPr="00B00011">
              <w:rPr>
                <w:b/>
              </w:rPr>
              <w:t>Este aviso fue puesto el 12 de septiembre de 2013</w:t>
            </w:r>
          </w:p>
          <w:p w:rsidR="00B00011" w:rsidRPr="00B00011" w:rsidRDefault="00B00011" w:rsidP="004D08FF">
            <w:pPr>
              <w:jc w:val="both"/>
              <w:rPr>
                <w:b/>
              </w:rPr>
            </w:pPr>
            <w:r w:rsidRPr="00B00011">
              <w:rPr>
                <w:b/>
              </w:rPr>
              <w:t xml:space="preserve">Puedes </w:t>
            </w:r>
            <w:hyperlink r:id="rId95" w:tooltip="Ayuda:Cómo referenciar" w:history="1">
              <w:r w:rsidRPr="00B00011">
                <w:rPr>
                  <w:rStyle w:val="Hipervnculo"/>
                  <w:b/>
                  <w:color w:val="auto"/>
                  <w:u w:val="none"/>
                </w:rPr>
                <w:t>añadirlas</w:t>
              </w:r>
            </w:hyperlink>
            <w:r w:rsidRPr="00B00011">
              <w:rPr>
                <w:b/>
              </w:rPr>
              <w:t xml:space="preserve"> o avisar al </w:t>
            </w:r>
            <w:hyperlink r:id="rId96" w:history="1">
              <w:r w:rsidRPr="00B00011">
                <w:rPr>
                  <w:rStyle w:val="Hipervnculo"/>
                  <w:b/>
                  <w:color w:val="auto"/>
                  <w:u w:val="none"/>
                </w:rPr>
                <w:t>autor principal</w:t>
              </w:r>
            </w:hyperlink>
            <w:r w:rsidRPr="00B00011">
              <w:rPr>
                <w:b/>
              </w:rPr>
              <w:t xml:space="preserve"> del artículo en su página de discusión pega</w:t>
            </w:r>
            <w:r w:rsidRPr="00B00011">
              <w:rPr>
                <w:b/>
              </w:rPr>
              <w:t>n</w:t>
            </w:r>
            <w:r w:rsidRPr="00B00011">
              <w:rPr>
                <w:b/>
              </w:rPr>
              <w:t xml:space="preserve">do: </w:t>
            </w:r>
            <w:r w:rsidRPr="00B00011">
              <w:rPr>
                <w:rStyle w:val="CdigoHTML"/>
                <w:rFonts w:ascii="Arial" w:hAnsi="Arial" w:cs="Arial"/>
                <w:b/>
                <w:sz w:val="24"/>
                <w:szCs w:val="24"/>
              </w:rPr>
              <w:t>{{</w:t>
            </w:r>
            <w:proofErr w:type="spellStart"/>
            <w:r w:rsidRPr="00B00011">
              <w:rPr>
                <w:rStyle w:val="CdigoHTML"/>
                <w:rFonts w:ascii="Arial" w:hAnsi="Arial" w:cs="Arial"/>
                <w:b/>
                <w:sz w:val="24"/>
                <w:szCs w:val="24"/>
              </w:rPr>
              <w:t>sust:Aviso</w:t>
            </w:r>
            <w:proofErr w:type="spellEnd"/>
            <w:r w:rsidRPr="00B00011">
              <w:rPr>
                <w:rStyle w:val="CdigoHTML"/>
                <w:rFonts w:ascii="Arial" w:hAnsi="Arial" w:cs="Arial"/>
                <w:b/>
                <w:sz w:val="24"/>
                <w:szCs w:val="24"/>
              </w:rPr>
              <w:t xml:space="preserve"> </w:t>
            </w:r>
            <w:proofErr w:type="spellStart"/>
            <w:r w:rsidRPr="00B00011">
              <w:rPr>
                <w:rStyle w:val="CdigoHTML"/>
                <w:rFonts w:ascii="Arial" w:hAnsi="Arial" w:cs="Arial"/>
                <w:b/>
                <w:sz w:val="24"/>
                <w:szCs w:val="24"/>
              </w:rPr>
              <w:t>referencias|John</w:t>
            </w:r>
            <w:proofErr w:type="spellEnd"/>
            <w:r w:rsidRPr="00B00011">
              <w:rPr>
                <w:rStyle w:val="CdigoHTML"/>
                <w:rFonts w:ascii="Arial" w:hAnsi="Arial" w:cs="Arial"/>
                <w:b/>
                <w:sz w:val="24"/>
                <w:szCs w:val="24"/>
              </w:rPr>
              <w:t xml:space="preserve"> </w:t>
            </w:r>
            <w:proofErr w:type="spellStart"/>
            <w:r w:rsidRPr="00B00011">
              <w:rPr>
                <w:rStyle w:val="CdigoHTML"/>
                <w:rFonts w:ascii="Arial" w:hAnsi="Arial" w:cs="Arial"/>
                <w:b/>
                <w:sz w:val="24"/>
                <w:szCs w:val="24"/>
              </w:rPr>
              <w:t>Locke</w:t>
            </w:r>
            <w:proofErr w:type="spellEnd"/>
            <w:r w:rsidRPr="00B00011">
              <w:rPr>
                <w:rStyle w:val="CdigoHTML"/>
                <w:rFonts w:ascii="Arial" w:hAnsi="Arial" w:cs="Arial"/>
                <w:b/>
                <w:sz w:val="24"/>
                <w:szCs w:val="24"/>
              </w:rPr>
              <w:t xml:space="preserve">}} </w:t>
            </w:r>
          </w:p>
        </w:tc>
      </w:tr>
      <w:tr w:rsidR="004D08FF" w:rsidRPr="00B00011" w:rsidTr="00B00011">
        <w:trPr>
          <w:tblCellSpacing w:w="15" w:type="dxa"/>
        </w:trPr>
        <w:tc>
          <w:tcPr>
            <w:tcW w:w="0" w:type="auto"/>
            <w:vAlign w:val="center"/>
            <w:hideMark/>
          </w:tcPr>
          <w:p w:rsidR="004D08FF" w:rsidRPr="00B00011" w:rsidRDefault="004D08FF" w:rsidP="00B00011">
            <w:pPr>
              <w:jc w:val="both"/>
              <w:rPr>
                <w:b/>
              </w:rPr>
            </w:pPr>
          </w:p>
        </w:tc>
        <w:tc>
          <w:tcPr>
            <w:tcW w:w="0" w:type="auto"/>
            <w:vAlign w:val="center"/>
            <w:hideMark/>
          </w:tcPr>
          <w:p w:rsidR="004D08FF" w:rsidRPr="00B00011" w:rsidRDefault="004D08FF" w:rsidP="00B00011">
            <w:pPr>
              <w:jc w:val="both"/>
              <w:rPr>
                <w:b/>
              </w:rPr>
            </w:pPr>
          </w:p>
        </w:tc>
      </w:tr>
    </w:tbl>
    <w:p w:rsidR="004D08FF" w:rsidRDefault="004D08FF" w:rsidP="00B00011">
      <w:pPr>
        <w:pStyle w:val="NormalWeb"/>
        <w:spacing w:before="0" w:beforeAutospacing="0" w:after="0" w:afterAutospacing="0"/>
        <w:jc w:val="both"/>
        <w:rPr>
          <w:rFonts w:ascii="Arial" w:hAnsi="Arial" w:cs="Arial"/>
          <w:b/>
        </w:rPr>
      </w:pPr>
    </w:p>
    <w:p w:rsidR="004D08FF"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 xml:space="preserve">Su </w:t>
      </w:r>
      <w:hyperlink r:id="rId97" w:tooltip="Epistemología" w:history="1">
        <w:r w:rsidR="00B00011" w:rsidRPr="00B00011">
          <w:rPr>
            <w:rStyle w:val="Hipervnculo"/>
            <w:rFonts w:ascii="Arial" w:hAnsi="Arial" w:cs="Arial"/>
            <w:b/>
            <w:color w:val="auto"/>
            <w:u w:val="none"/>
          </w:rPr>
          <w:t>epistemología</w:t>
        </w:r>
      </w:hyperlink>
      <w:r w:rsidR="00B00011" w:rsidRPr="00B00011">
        <w:rPr>
          <w:rFonts w:ascii="Arial" w:hAnsi="Arial" w:cs="Arial"/>
          <w:b/>
        </w:rPr>
        <w:t xml:space="preserve"> (teoría del conocimiento) no cree en la existencia del </w:t>
      </w:r>
      <w:hyperlink r:id="rId98" w:tooltip="Innatismo" w:history="1">
        <w:r w:rsidR="00B00011" w:rsidRPr="00B00011">
          <w:rPr>
            <w:rStyle w:val="Hipervnculo"/>
            <w:rFonts w:ascii="Arial" w:hAnsi="Arial" w:cs="Arial"/>
            <w:b/>
            <w:color w:val="auto"/>
            <w:u w:val="none"/>
          </w:rPr>
          <w:t>innatismo</w:t>
        </w:r>
      </w:hyperlink>
      <w:r w:rsidR="00B00011" w:rsidRPr="00B00011">
        <w:rPr>
          <w:rFonts w:ascii="Arial" w:hAnsi="Arial" w:cs="Arial"/>
          <w:b/>
        </w:rPr>
        <w:t xml:space="preserve"> y el </w:t>
      </w:r>
      <w:hyperlink r:id="rId99" w:tooltip="Determinismo" w:history="1">
        <w:r w:rsidR="00B00011" w:rsidRPr="00B00011">
          <w:rPr>
            <w:rStyle w:val="Hipervnculo"/>
            <w:rFonts w:ascii="Arial" w:hAnsi="Arial" w:cs="Arial"/>
            <w:b/>
            <w:color w:val="auto"/>
            <w:u w:val="none"/>
          </w:rPr>
          <w:t>d</w:t>
        </w:r>
        <w:r w:rsidR="00B00011" w:rsidRPr="00B00011">
          <w:rPr>
            <w:rStyle w:val="Hipervnculo"/>
            <w:rFonts w:ascii="Arial" w:hAnsi="Arial" w:cs="Arial"/>
            <w:b/>
            <w:color w:val="auto"/>
            <w:u w:val="none"/>
          </w:rPr>
          <w:t>e</w:t>
        </w:r>
        <w:r w:rsidR="00B00011" w:rsidRPr="00B00011">
          <w:rPr>
            <w:rStyle w:val="Hipervnculo"/>
            <w:rFonts w:ascii="Arial" w:hAnsi="Arial" w:cs="Arial"/>
            <w:b/>
            <w:color w:val="auto"/>
            <w:u w:val="none"/>
          </w:rPr>
          <w:t>termini</w:t>
        </w:r>
        <w:r w:rsidR="00B00011" w:rsidRPr="00B00011">
          <w:rPr>
            <w:rStyle w:val="Hipervnculo"/>
            <w:rFonts w:ascii="Arial" w:hAnsi="Arial" w:cs="Arial"/>
            <w:b/>
            <w:color w:val="auto"/>
            <w:u w:val="none"/>
          </w:rPr>
          <w:t>s</w:t>
        </w:r>
        <w:r w:rsidR="00B00011" w:rsidRPr="00B00011">
          <w:rPr>
            <w:rStyle w:val="Hipervnculo"/>
            <w:rFonts w:ascii="Arial" w:hAnsi="Arial" w:cs="Arial"/>
            <w:b/>
            <w:color w:val="auto"/>
            <w:u w:val="none"/>
          </w:rPr>
          <w:t>mo</w:t>
        </w:r>
      </w:hyperlink>
      <w:r w:rsidR="00B00011" w:rsidRPr="00B00011">
        <w:rPr>
          <w:rFonts w:ascii="Arial" w:hAnsi="Arial" w:cs="Arial"/>
          <w:b/>
        </w:rPr>
        <w:t xml:space="preserve">, considerando el conocimiento de origen sensorial, por lo que rechaza la </w:t>
      </w:r>
      <w:hyperlink r:id="rId100" w:tooltip="Idea absoluta (aún no redactado)" w:history="1">
        <w:r w:rsidR="00B00011" w:rsidRPr="00B00011">
          <w:rPr>
            <w:rStyle w:val="Hipervnculo"/>
            <w:rFonts w:ascii="Arial" w:hAnsi="Arial" w:cs="Arial"/>
            <w:b/>
            <w:color w:val="auto"/>
            <w:u w:val="none"/>
          </w:rPr>
          <w:t>idea absoluta</w:t>
        </w:r>
      </w:hyperlink>
      <w:r w:rsidR="00B00011" w:rsidRPr="00B00011">
        <w:rPr>
          <w:rFonts w:ascii="Arial" w:hAnsi="Arial" w:cs="Arial"/>
          <w:b/>
        </w:rPr>
        <w:t xml:space="preserve"> en f</w:t>
      </w:r>
      <w:r w:rsidR="00B00011" w:rsidRPr="00B00011">
        <w:rPr>
          <w:rFonts w:ascii="Arial" w:hAnsi="Arial" w:cs="Arial"/>
          <w:b/>
        </w:rPr>
        <w:t>a</w:t>
      </w:r>
      <w:r w:rsidR="00B00011" w:rsidRPr="00B00011">
        <w:rPr>
          <w:rFonts w:ascii="Arial" w:hAnsi="Arial" w:cs="Arial"/>
          <w:b/>
        </w:rPr>
        <w:t xml:space="preserve">vor de la probabilística matemática. Para </w:t>
      </w:r>
      <w:proofErr w:type="spellStart"/>
      <w:r w:rsidR="00B00011" w:rsidRPr="00B00011">
        <w:rPr>
          <w:rFonts w:ascii="Arial" w:hAnsi="Arial" w:cs="Arial"/>
          <w:b/>
        </w:rPr>
        <w:t>Locke</w:t>
      </w:r>
      <w:proofErr w:type="spellEnd"/>
      <w:r w:rsidR="00B00011" w:rsidRPr="00B00011">
        <w:rPr>
          <w:rFonts w:ascii="Arial" w:hAnsi="Arial" w:cs="Arial"/>
          <w:b/>
        </w:rPr>
        <w:t xml:space="preserve">, el conocimiento solamente alcanza a las relaciones entre los hechos, al cómo, no al por qué. </w:t>
      </w:r>
    </w:p>
    <w:p w:rsidR="004D08FF"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Por otra parte cree percibir una armonía global, apoyado en creencias y supuestos ev</w:t>
      </w:r>
      <w:r w:rsidR="00B00011" w:rsidRPr="00B00011">
        <w:rPr>
          <w:rFonts w:ascii="Arial" w:hAnsi="Arial" w:cs="Arial"/>
          <w:b/>
        </w:rPr>
        <w:t>i</w:t>
      </w:r>
      <w:r w:rsidR="00B00011" w:rsidRPr="00B00011">
        <w:rPr>
          <w:rFonts w:ascii="Arial" w:hAnsi="Arial" w:cs="Arial"/>
          <w:b/>
        </w:rPr>
        <w:t xml:space="preserve">dentes por sí mismos, por lo que sus pensamientos también contienen elementos propios del </w:t>
      </w:r>
      <w:hyperlink r:id="rId101" w:tooltip="Racionalismo" w:history="1">
        <w:r w:rsidR="00B00011" w:rsidRPr="00B00011">
          <w:rPr>
            <w:rStyle w:val="Hipervnculo"/>
            <w:rFonts w:ascii="Arial" w:hAnsi="Arial" w:cs="Arial"/>
            <w:b/>
            <w:color w:val="auto"/>
            <w:u w:val="none"/>
          </w:rPr>
          <w:t>racionalismo</w:t>
        </w:r>
      </w:hyperlink>
      <w:r w:rsidR="00B00011" w:rsidRPr="00B00011">
        <w:rPr>
          <w:rFonts w:ascii="Arial" w:hAnsi="Arial" w:cs="Arial"/>
          <w:b/>
        </w:rPr>
        <w:t xml:space="preserve"> y el </w:t>
      </w:r>
      <w:hyperlink r:id="rId102" w:tooltip="Mecanicismo" w:history="1">
        <w:r w:rsidR="00B00011" w:rsidRPr="00B00011">
          <w:rPr>
            <w:rStyle w:val="Hipervnculo"/>
            <w:rFonts w:ascii="Arial" w:hAnsi="Arial" w:cs="Arial"/>
            <w:b/>
            <w:color w:val="auto"/>
            <w:u w:val="none"/>
          </w:rPr>
          <w:t>mecanicismo</w:t>
        </w:r>
      </w:hyperlink>
      <w:r w:rsidR="00B00011" w:rsidRPr="00B00011">
        <w:rPr>
          <w:rFonts w:ascii="Arial" w:hAnsi="Arial" w:cs="Arial"/>
          <w:b/>
        </w:rPr>
        <w:t xml:space="preserve">. Cree en un </w:t>
      </w:r>
      <w:hyperlink r:id="rId103" w:tooltip="Dios" w:history="1">
        <w:r w:rsidR="00B00011" w:rsidRPr="00B00011">
          <w:rPr>
            <w:rStyle w:val="Hipervnculo"/>
            <w:rFonts w:ascii="Arial" w:hAnsi="Arial" w:cs="Arial"/>
            <w:b/>
            <w:color w:val="auto"/>
            <w:u w:val="none"/>
          </w:rPr>
          <w:t>Dios</w:t>
        </w:r>
      </w:hyperlink>
      <w:r w:rsidR="00B00011" w:rsidRPr="00B00011">
        <w:rPr>
          <w:rFonts w:ascii="Arial" w:hAnsi="Arial" w:cs="Arial"/>
          <w:b/>
        </w:rPr>
        <w:t xml:space="preserve"> creador cercano a la concepción calv</w:t>
      </w:r>
      <w:r w:rsidR="00B00011" w:rsidRPr="00B00011">
        <w:rPr>
          <w:rFonts w:ascii="Arial" w:hAnsi="Arial" w:cs="Arial"/>
          <w:b/>
        </w:rPr>
        <w:t>i</w:t>
      </w:r>
      <w:r w:rsidR="00B00011" w:rsidRPr="00B00011">
        <w:rPr>
          <w:rFonts w:ascii="Arial" w:hAnsi="Arial" w:cs="Arial"/>
          <w:b/>
        </w:rPr>
        <w:t>nista del gran relojero, basando su argumentación en nuestra propia existencia y en la i</w:t>
      </w:r>
      <w:r w:rsidR="00B00011" w:rsidRPr="00B00011">
        <w:rPr>
          <w:rFonts w:ascii="Arial" w:hAnsi="Arial" w:cs="Arial"/>
          <w:b/>
        </w:rPr>
        <w:t>m</w:t>
      </w:r>
      <w:r w:rsidR="00B00011" w:rsidRPr="00B00011">
        <w:rPr>
          <w:rFonts w:ascii="Arial" w:hAnsi="Arial" w:cs="Arial"/>
          <w:b/>
        </w:rPr>
        <w:t>posib</w:t>
      </w:r>
      <w:r w:rsidR="00B00011" w:rsidRPr="00B00011">
        <w:rPr>
          <w:rFonts w:ascii="Arial" w:hAnsi="Arial" w:cs="Arial"/>
          <w:b/>
        </w:rPr>
        <w:t>i</w:t>
      </w:r>
      <w:r w:rsidR="00B00011" w:rsidRPr="00B00011">
        <w:rPr>
          <w:rFonts w:ascii="Arial" w:hAnsi="Arial" w:cs="Arial"/>
          <w:b/>
        </w:rPr>
        <w:t xml:space="preserve">lidad de que la </w:t>
      </w:r>
      <w:hyperlink r:id="rId104" w:tooltip="Nada" w:history="1">
        <w:r w:rsidR="00B00011" w:rsidRPr="00B00011">
          <w:rPr>
            <w:rStyle w:val="Hipervnculo"/>
            <w:rFonts w:ascii="Arial" w:hAnsi="Arial" w:cs="Arial"/>
            <w:b/>
            <w:color w:val="auto"/>
            <w:u w:val="none"/>
          </w:rPr>
          <w:t>nada</w:t>
        </w:r>
      </w:hyperlink>
      <w:r w:rsidR="00B00011" w:rsidRPr="00B00011">
        <w:rPr>
          <w:rFonts w:ascii="Arial" w:hAnsi="Arial" w:cs="Arial"/>
          <w:b/>
        </w:rPr>
        <w:t xml:space="preserve"> pueda producir el </w:t>
      </w:r>
      <w:hyperlink r:id="rId105" w:tooltip="Ser" w:history="1">
        <w:r w:rsidR="00B00011" w:rsidRPr="00B00011">
          <w:rPr>
            <w:rStyle w:val="Hipervnculo"/>
            <w:rFonts w:ascii="Arial" w:hAnsi="Arial" w:cs="Arial"/>
            <w:b/>
            <w:color w:val="auto"/>
            <w:u w:val="none"/>
          </w:rPr>
          <w:t>ser</w:t>
        </w:r>
      </w:hyperlink>
      <w:r w:rsidR="00B00011" w:rsidRPr="00B00011">
        <w:rPr>
          <w:rFonts w:ascii="Arial" w:hAnsi="Arial" w:cs="Arial"/>
          <w:b/>
        </w:rPr>
        <w:t xml:space="preserve">. </w:t>
      </w:r>
    </w:p>
    <w:p w:rsidR="004D08FF" w:rsidRDefault="004D08FF" w:rsidP="00B00011">
      <w:pPr>
        <w:pStyle w:val="NormalWeb"/>
        <w:spacing w:before="0" w:beforeAutospacing="0" w:after="0" w:afterAutospacing="0"/>
        <w:jc w:val="both"/>
        <w:rPr>
          <w:rFonts w:ascii="Arial" w:hAnsi="Arial" w:cs="Arial"/>
          <w:b/>
        </w:rPr>
      </w:pPr>
    </w:p>
    <w:p w:rsidR="00B00011" w:rsidRDefault="004D08FF" w:rsidP="00B00011">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B00011" w:rsidRPr="00B00011">
        <w:rPr>
          <w:rFonts w:ascii="Arial" w:hAnsi="Arial" w:cs="Arial"/>
          <w:b/>
        </w:rPr>
        <w:t xml:space="preserve">Es decir, un </w:t>
      </w:r>
      <w:hyperlink r:id="rId106" w:tooltip="Dios" w:history="1">
        <w:r w:rsidR="00B00011" w:rsidRPr="00B00011">
          <w:rPr>
            <w:rStyle w:val="Hipervnculo"/>
            <w:rFonts w:ascii="Arial" w:hAnsi="Arial" w:cs="Arial"/>
            <w:b/>
            <w:color w:val="auto"/>
            <w:u w:val="none"/>
          </w:rPr>
          <w:t>Dios</w:t>
        </w:r>
      </w:hyperlink>
      <w:r w:rsidR="00B00011" w:rsidRPr="00B00011">
        <w:rPr>
          <w:rFonts w:ascii="Arial" w:hAnsi="Arial" w:cs="Arial"/>
          <w:b/>
        </w:rPr>
        <w:t xml:space="preserve"> tal como lo describe el pensador racionalista, René </w:t>
      </w:r>
      <w:hyperlink r:id="rId107" w:tooltip="Descartes" w:history="1">
        <w:r w:rsidR="00B00011" w:rsidRPr="00B00011">
          <w:rPr>
            <w:rStyle w:val="Hipervnculo"/>
            <w:rFonts w:ascii="Arial" w:hAnsi="Arial" w:cs="Arial"/>
            <w:b/>
            <w:color w:val="auto"/>
            <w:u w:val="none"/>
          </w:rPr>
          <w:t>Descartes</w:t>
        </w:r>
      </w:hyperlink>
      <w:r w:rsidR="00B00011" w:rsidRPr="00B00011">
        <w:rPr>
          <w:rFonts w:ascii="Arial" w:hAnsi="Arial" w:cs="Arial"/>
          <w:b/>
        </w:rPr>
        <w:t xml:space="preserve">, en el </w:t>
      </w:r>
      <w:hyperlink r:id="rId108" w:tooltip="Discurso del método" w:history="1">
        <w:r w:rsidR="00B00011" w:rsidRPr="00B00011">
          <w:rPr>
            <w:rStyle w:val="Hipervnculo"/>
            <w:rFonts w:ascii="Arial" w:hAnsi="Arial" w:cs="Arial"/>
            <w:b/>
            <w:i/>
            <w:iCs/>
            <w:color w:val="auto"/>
            <w:u w:val="none"/>
          </w:rPr>
          <w:t>Discurso del método</w:t>
        </w:r>
      </w:hyperlink>
      <w:r w:rsidR="00B00011" w:rsidRPr="00B00011">
        <w:rPr>
          <w:rFonts w:ascii="Arial" w:hAnsi="Arial" w:cs="Arial"/>
          <w:b/>
        </w:rPr>
        <w:t xml:space="preserve">, en la tercera parte del mismo. De la esencia divina solamente pueden ser conocidos los </w:t>
      </w:r>
      <w:hyperlink r:id="rId109" w:tooltip="Accidente (filosofía)" w:history="1">
        <w:r w:rsidR="00B00011" w:rsidRPr="00B00011">
          <w:rPr>
            <w:rStyle w:val="Hipervnculo"/>
            <w:rFonts w:ascii="Arial" w:hAnsi="Arial" w:cs="Arial"/>
            <w:b/>
            <w:color w:val="auto"/>
            <w:u w:val="none"/>
          </w:rPr>
          <w:t>accidentes</w:t>
        </w:r>
      </w:hyperlink>
      <w:r w:rsidR="00B00011" w:rsidRPr="00B00011">
        <w:rPr>
          <w:rFonts w:ascii="Arial" w:hAnsi="Arial" w:cs="Arial"/>
          <w:b/>
        </w:rPr>
        <w:t xml:space="preserve"> y sus designios s</w:t>
      </w:r>
      <w:r w:rsidR="00B00011" w:rsidRPr="00B00011">
        <w:rPr>
          <w:rFonts w:ascii="Arial" w:hAnsi="Arial" w:cs="Arial"/>
          <w:b/>
        </w:rPr>
        <w:t>o</w:t>
      </w:r>
      <w:r w:rsidR="00B00011" w:rsidRPr="00B00011">
        <w:rPr>
          <w:rFonts w:ascii="Arial" w:hAnsi="Arial" w:cs="Arial"/>
          <w:b/>
        </w:rPr>
        <w:t xml:space="preserve">lamente pueden ser advertidos a través de las </w:t>
      </w:r>
      <w:hyperlink r:id="rId110" w:tooltip="Derecho natural" w:history="1">
        <w:r w:rsidR="00B00011" w:rsidRPr="00B00011">
          <w:rPr>
            <w:rStyle w:val="Hipervnculo"/>
            <w:rFonts w:ascii="Arial" w:hAnsi="Arial" w:cs="Arial"/>
            <w:b/>
            <w:color w:val="auto"/>
            <w:u w:val="none"/>
          </w:rPr>
          <w:t>leyes naturales</w:t>
        </w:r>
      </w:hyperlink>
      <w:r w:rsidR="00B00011" w:rsidRPr="00B00011">
        <w:rPr>
          <w:rFonts w:ascii="Arial" w:hAnsi="Arial" w:cs="Arial"/>
          <w:b/>
        </w:rPr>
        <w:t>.</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 xml:space="preserve">Trata la </w:t>
      </w:r>
      <w:hyperlink r:id="rId111" w:tooltip="Religión" w:history="1">
        <w:r w:rsidR="00B00011" w:rsidRPr="00B00011">
          <w:rPr>
            <w:rStyle w:val="Hipervnculo"/>
            <w:rFonts w:ascii="Arial" w:hAnsi="Arial" w:cs="Arial"/>
            <w:b/>
            <w:color w:val="auto"/>
            <w:u w:val="none"/>
          </w:rPr>
          <w:t>religión</w:t>
        </w:r>
      </w:hyperlink>
      <w:r w:rsidR="00B00011" w:rsidRPr="00B00011">
        <w:rPr>
          <w:rFonts w:ascii="Arial" w:hAnsi="Arial" w:cs="Arial"/>
          <w:b/>
        </w:rPr>
        <w:t xml:space="preserve"> como un asunto privado e individual, que afecta solamente a la relación del hombre con </w:t>
      </w:r>
      <w:hyperlink r:id="rId112" w:tooltip="Dios" w:history="1">
        <w:r w:rsidR="00B00011" w:rsidRPr="00B00011">
          <w:rPr>
            <w:rStyle w:val="Hipervnculo"/>
            <w:rFonts w:ascii="Arial" w:hAnsi="Arial" w:cs="Arial"/>
            <w:b/>
            <w:color w:val="auto"/>
            <w:u w:val="none"/>
          </w:rPr>
          <w:t>Dios</w:t>
        </w:r>
      </w:hyperlink>
      <w:r w:rsidR="00B00011" w:rsidRPr="00B00011">
        <w:rPr>
          <w:rFonts w:ascii="Arial" w:hAnsi="Arial" w:cs="Arial"/>
          <w:b/>
        </w:rPr>
        <w:t>, no a las relaciones humanas. En virtud de esta privatización el ho</w:t>
      </w:r>
      <w:r w:rsidR="00B00011" w:rsidRPr="00B00011">
        <w:rPr>
          <w:rFonts w:ascii="Arial" w:hAnsi="Arial" w:cs="Arial"/>
          <w:b/>
        </w:rPr>
        <w:t>m</w:t>
      </w:r>
      <w:r w:rsidR="00B00011" w:rsidRPr="00B00011">
        <w:rPr>
          <w:rFonts w:ascii="Arial" w:hAnsi="Arial" w:cs="Arial"/>
          <w:b/>
        </w:rPr>
        <w:t>bre se libera de su d</w:t>
      </w:r>
      <w:r w:rsidR="00B00011" w:rsidRPr="00B00011">
        <w:rPr>
          <w:rFonts w:ascii="Arial" w:hAnsi="Arial" w:cs="Arial"/>
          <w:b/>
        </w:rPr>
        <w:t>e</w:t>
      </w:r>
      <w:r w:rsidR="00B00011" w:rsidRPr="00B00011">
        <w:rPr>
          <w:rFonts w:ascii="Arial" w:hAnsi="Arial" w:cs="Arial"/>
          <w:b/>
        </w:rPr>
        <w:t xml:space="preserve">pendencia de las imposiciones eclesiásticas y sustrae la legitimidad confesional a la </w:t>
      </w:r>
      <w:hyperlink r:id="rId113" w:tooltip="Autoridad" w:history="1">
        <w:r w:rsidR="00B00011" w:rsidRPr="00B00011">
          <w:rPr>
            <w:rStyle w:val="Hipervnculo"/>
            <w:rFonts w:ascii="Arial" w:hAnsi="Arial" w:cs="Arial"/>
            <w:b/>
            <w:color w:val="auto"/>
            <w:u w:val="none"/>
          </w:rPr>
          <w:t>autoridad</w:t>
        </w:r>
      </w:hyperlink>
      <w:r w:rsidR="00B00011" w:rsidRPr="00B00011">
        <w:rPr>
          <w:rFonts w:ascii="Arial" w:hAnsi="Arial" w:cs="Arial"/>
          <w:b/>
        </w:rPr>
        <w:t xml:space="preserve"> política,</w:t>
      </w:r>
      <w:r>
        <w:rPr>
          <w:rFonts w:ascii="Arial" w:hAnsi="Arial" w:cs="Arial"/>
          <w:b/>
        </w:rPr>
        <w:t xml:space="preserve"> </w:t>
      </w:r>
      <w:r w:rsidR="00B00011" w:rsidRPr="00B00011">
        <w:rPr>
          <w:rFonts w:ascii="Arial" w:hAnsi="Arial" w:cs="Arial"/>
          <w:b/>
        </w:rPr>
        <w:t xml:space="preserve"> puesto que considera que no hay base bíblica para un estado </w:t>
      </w:r>
      <w:hyperlink r:id="rId114" w:tooltip="Cristiano" w:history="1">
        <w:r w:rsidR="00B00011" w:rsidRPr="00B00011">
          <w:rPr>
            <w:rStyle w:val="Hipervnculo"/>
            <w:rFonts w:ascii="Arial" w:hAnsi="Arial" w:cs="Arial"/>
            <w:b/>
            <w:color w:val="auto"/>
            <w:u w:val="none"/>
          </w:rPr>
          <w:t>cri</w:t>
        </w:r>
        <w:r w:rsidR="00B00011" w:rsidRPr="00B00011">
          <w:rPr>
            <w:rStyle w:val="Hipervnculo"/>
            <w:rFonts w:ascii="Arial" w:hAnsi="Arial" w:cs="Arial"/>
            <w:b/>
            <w:color w:val="auto"/>
            <w:u w:val="none"/>
          </w:rPr>
          <w:t>s</w:t>
        </w:r>
        <w:r w:rsidR="00B00011" w:rsidRPr="00B00011">
          <w:rPr>
            <w:rStyle w:val="Hipervnculo"/>
            <w:rFonts w:ascii="Arial" w:hAnsi="Arial" w:cs="Arial"/>
            <w:b/>
            <w:color w:val="auto"/>
            <w:u w:val="none"/>
          </w:rPr>
          <w:t>tiano</w:t>
        </w:r>
      </w:hyperlink>
      <w:r w:rsidR="00B00011" w:rsidRPr="00B00011">
        <w:rPr>
          <w:rFonts w:ascii="Arial" w:hAnsi="Arial" w:cs="Arial"/>
          <w:b/>
        </w:rPr>
        <w:t>.</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 xml:space="preserve">Considera la </w:t>
      </w:r>
      <w:hyperlink r:id="rId115" w:tooltip="Derecho natural" w:history="1">
        <w:r w:rsidRPr="00B00011">
          <w:rPr>
            <w:rStyle w:val="Hipervnculo"/>
            <w:rFonts w:ascii="Arial" w:hAnsi="Arial" w:cs="Arial"/>
            <w:b/>
            <w:color w:val="auto"/>
            <w:u w:val="none"/>
          </w:rPr>
          <w:t>ley natural</w:t>
        </w:r>
      </w:hyperlink>
      <w:r w:rsidRPr="00B00011">
        <w:rPr>
          <w:rFonts w:ascii="Arial" w:hAnsi="Arial" w:cs="Arial"/>
          <w:b/>
        </w:rPr>
        <w:t xml:space="preserve"> un decreto divino que impone la armonía global a través de una disposición mental (reverencia, temor de Dios, afecto filial natural, amor al prójimo), co</w:t>
      </w:r>
      <w:r w:rsidRPr="00B00011">
        <w:rPr>
          <w:rFonts w:ascii="Arial" w:hAnsi="Arial" w:cs="Arial"/>
          <w:b/>
        </w:rPr>
        <w:t>n</w:t>
      </w:r>
      <w:r w:rsidRPr="00B00011">
        <w:rPr>
          <w:rFonts w:ascii="Arial" w:hAnsi="Arial" w:cs="Arial"/>
          <w:b/>
        </w:rPr>
        <w:t>cretada en acciones prohibidas (robar, matar y en definitiva toda violación de libertad aj</w:t>
      </w:r>
      <w:r w:rsidRPr="00B00011">
        <w:rPr>
          <w:rFonts w:ascii="Arial" w:hAnsi="Arial" w:cs="Arial"/>
          <w:b/>
        </w:rPr>
        <w:t>e</w:t>
      </w:r>
      <w:r w:rsidRPr="00B00011">
        <w:rPr>
          <w:rFonts w:ascii="Arial" w:hAnsi="Arial" w:cs="Arial"/>
          <w:b/>
        </w:rPr>
        <w:t>na), que obligan en favor de la convivencia.</w:t>
      </w:r>
    </w:p>
    <w:p w:rsidR="004D08FF" w:rsidRPr="00B00011" w:rsidRDefault="004D08FF" w:rsidP="00B00011">
      <w:pPr>
        <w:pStyle w:val="NormalWeb"/>
        <w:spacing w:before="0" w:beforeAutospacing="0" w:after="0" w:afterAutospacing="0"/>
        <w:jc w:val="both"/>
        <w:rPr>
          <w:rFonts w:ascii="Arial" w:hAnsi="Arial" w:cs="Arial"/>
          <w:b/>
        </w:rPr>
      </w:pPr>
    </w:p>
    <w:p w:rsidR="00B00011" w:rsidRPr="004D08FF" w:rsidRDefault="00B00011" w:rsidP="00B00011">
      <w:pPr>
        <w:pStyle w:val="Ttulo2"/>
        <w:spacing w:before="0" w:beforeAutospacing="0" w:after="0" w:afterAutospacing="0"/>
        <w:jc w:val="both"/>
        <w:rPr>
          <w:rFonts w:ascii="Arial" w:hAnsi="Arial" w:cs="Arial"/>
          <w:color w:val="FF0000"/>
          <w:sz w:val="24"/>
          <w:szCs w:val="24"/>
        </w:rPr>
      </w:pPr>
      <w:r w:rsidRPr="004D08FF">
        <w:rPr>
          <w:rStyle w:val="mw-headline"/>
          <w:rFonts w:ascii="Arial" w:hAnsi="Arial" w:cs="Arial"/>
          <w:color w:val="FF0000"/>
          <w:sz w:val="24"/>
          <w:szCs w:val="24"/>
        </w:rPr>
        <w:t>Ensayo sobre el entendimiento humano</w:t>
      </w:r>
    </w:p>
    <w:p w:rsidR="004D08FF" w:rsidRDefault="004D08FF" w:rsidP="00B00011">
      <w:pPr>
        <w:pStyle w:val="NormalWeb"/>
        <w:spacing w:before="0" w:beforeAutospacing="0" w:after="0" w:afterAutospacing="0"/>
        <w:jc w:val="both"/>
        <w:rPr>
          <w:rFonts w:ascii="Arial" w:hAnsi="Arial" w:cs="Arial"/>
          <w:b/>
        </w:rPr>
      </w:pPr>
    </w:p>
    <w:p w:rsidR="00B00011" w:rsidRP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 xml:space="preserve">John </w:t>
      </w:r>
      <w:proofErr w:type="spellStart"/>
      <w:r w:rsidRPr="00B00011">
        <w:rPr>
          <w:rFonts w:ascii="Arial" w:hAnsi="Arial" w:cs="Arial"/>
          <w:b/>
        </w:rPr>
        <w:t>Locke</w:t>
      </w:r>
      <w:proofErr w:type="spellEnd"/>
      <w:r w:rsidRPr="00B00011">
        <w:rPr>
          <w:rFonts w:ascii="Arial" w:hAnsi="Arial" w:cs="Arial"/>
          <w:b/>
        </w:rPr>
        <w:t xml:space="preserve"> acabó su redacción en </w:t>
      </w:r>
      <w:hyperlink r:id="rId116" w:tooltip="1666" w:history="1">
        <w:r w:rsidRPr="00B00011">
          <w:rPr>
            <w:rStyle w:val="Hipervnculo"/>
            <w:rFonts w:ascii="Arial" w:hAnsi="Arial" w:cs="Arial"/>
            <w:b/>
            <w:color w:val="auto"/>
            <w:u w:val="none"/>
          </w:rPr>
          <w:t>1666</w:t>
        </w:r>
      </w:hyperlink>
      <w:r w:rsidRPr="00B00011">
        <w:rPr>
          <w:rFonts w:ascii="Arial" w:hAnsi="Arial" w:cs="Arial"/>
          <w:b/>
        </w:rPr>
        <w:t>, pero no fue publicada hasta 1690, año en que vio la luz bajo el tít</w:t>
      </w:r>
      <w:r w:rsidRPr="00B00011">
        <w:rPr>
          <w:rFonts w:ascii="Arial" w:hAnsi="Arial" w:cs="Arial"/>
          <w:b/>
        </w:rPr>
        <w:t>u</w:t>
      </w:r>
      <w:r w:rsidRPr="00B00011">
        <w:rPr>
          <w:rFonts w:ascii="Arial" w:hAnsi="Arial" w:cs="Arial"/>
          <w:b/>
        </w:rPr>
        <w:t xml:space="preserve">lo original inglés de </w:t>
      </w:r>
      <w:proofErr w:type="spellStart"/>
      <w:r w:rsidRPr="00B00011">
        <w:rPr>
          <w:rFonts w:ascii="Arial" w:hAnsi="Arial" w:cs="Arial"/>
          <w:b/>
          <w:i/>
          <w:iCs/>
        </w:rPr>
        <w:t>An</w:t>
      </w:r>
      <w:proofErr w:type="spellEnd"/>
      <w:r w:rsidRPr="00B00011">
        <w:rPr>
          <w:rFonts w:ascii="Arial" w:hAnsi="Arial" w:cs="Arial"/>
          <w:b/>
          <w:i/>
          <w:iCs/>
        </w:rPr>
        <w:t xml:space="preserve"> </w:t>
      </w:r>
      <w:proofErr w:type="spellStart"/>
      <w:r w:rsidRPr="00B00011">
        <w:rPr>
          <w:rFonts w:ascii="Arial" w:hAnsi="Arial" w:cs="Arial"/>
          <w:b/>
          <w:i/>
          <w:iCs/>
        </w:rPr>
        <w:t>Essay</w:t>
      </w:r>
      <w:proofErr w:type="spellEnd"/>
      <w:r w:rsidRPr="00B00011">
        <w:rPr>
          <w:rFonts w:ascii="Arial" w:hAnsi="Arial" w:cs="Arial"/>
          <w:b/>
          <w:i/>
          <w:iCs/>
        </w:rPr>
        <w:t xml:space="preserve"> </w:t>
      </w:r>
      <w:proofErr w:type="spellStart"/>
      <w:r w:rsidRPr="00B00011">
        <w:rPr>
          <w:rFonts w:ascii="Arial" w:hAnsi="Arial" w:cs="Arial"/>
          <w:b/>
          <w:i/>
          <w:iCs/>
        </w:rPr>
        <w:t>Concerning</w:t>
      </w:r>
      <w:proofErr w:type="spellEnd"/>
      <w:r w:rsidRPr="00B00011">
        <w:rPr>
          <w:rFonts w:ascii="Arial" w:hAnsi="Arial" w:cs="Arial"/>
          <w:b/>
          <w:i/>
          <w:iCs/>
        </w:rPr>
        <w:t xml:space="preserve"> </w:t>
      </w:r>
      <w:proofErr w:type="spellStart"/>
      <w:r w:rsidRPr="00B00011">
        <w:rPr>
          <w:rFonts w:ascii="Arial" w:hAnsi="Arial" w:cs="Arial"/>
          <w:b/>
          <w:i/>
          <w:iCs/>
        </w:rPr>
        <w:t>Human</w:t>
      </w:r>
      <w:proofErr w:type="spellEnd"/>
      <w:r w:rsidRPr="00B00011">
        <w:rPr>
          <w:rFonts w:ascii="Arial" w:hAnsi="Arial" w:cs="Arial"/>
          <w:b/>
          <w:i/>
          <w:iCs/>
        </w:rPr>
        <w:t xml:space="preserve"> </w:t>
      </w:r>
      <w:proofErr w:type="spellStart"/>
      <w:r w:rsidRPr="00B00011">
        <w:rPr>
          <w:rFonts w:ascii="Arial" w:hAnsi="Arial" w:cs="Arial"/>
          <w:b/>
          <w:i/>
          <w:iCs/>
        </w:rPr>
        <w:t>Understanding</w:t>
      </w:r>
      <w:proofErr w:type="spellEnd"/>
      <w:r w:rsidRPr="00B00011">
        <w:rPr>
          <w:rFonts w:ascii="Arial" w:hAnsi="Arial" w:cs="Arial"/>
          <w:b/>
        </w:rPr>
        <w:t>.</w:t>
      </w:r>
    </w:p>
    <w:p w:rsidR="004D08FF" w:rsidRDefault="004D08FF" w:rsidP="00B00011">
      <w:pPr>
        <w:pStyle w:val="NormalWeb"/>
        <w:spacing w:before="0" w:beforeAutospacing="0" w:after="0" w:afterAutospacing="0"/>
        <w:jc w:val="both"/>
        <w:rPr>
          <w:rFonts w:ascii="Arial" w:hAnsi="Arial" w:cs="Arial"/>
          <w:b/>
        </w:rPr>
      </w:pPr>
    </w:p>
    <w:p w:rsidR="004D08FF"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 xml:space="preserve">En este tratado, </w:t>
      </w:r>
      <w:proofErr w:type="spellStart"/>
      <w:r w:rsidR="00B00011" w:rsidRPr="00B00011">
        <w:rPr>
          <w:rFonts w:ascii="Arial" w:hAnsi="Arial" w:cs="Arial"/>
          <w:b/>
        </w:rPr>
        <w:t>Locke</w:t>
      </w:r>
      <w:proofErr w:type="spellEnd"/>
      <w:r w:rsidR="00B00011" w:rsidRPr="00B00011">
        <w:rPr>
          <w:rFonts w:ascii="Arial" w:hAnsi="Arial" w:cs="Arial"/>
          <w:b/>
        </w:rPr>
        <w:t xml:space="preserve"> planteó los fundamentos del conocimiento humano y advirtió su intención de realizar una «obra moralmente útil». Concebida en la época de los grandes descubrimientos científicos (especialmente palpables en los trabajos de </w:t>
      </w:r>
      <w:hyperlink r:id="rId117" w:tooltip="Christiaan Huygens" w:history="1">
        <w:proofErr w:type="spellStart"/>
        <w:r w:rsidR="00B00011" w:rsidRPr="00B00011">
          <w:rPr>
            <w:rStyle w:val="Hipervnculo"/>
            <w:rFonts w:ascii="Arial" w:hAnsi="Arial" w:cs="Arial"/>
            <w:b/>
            <w:color w:val="auto"/>
            <w:u w:val="none"/>
          </w:rPr>
          <w:t>Christiaan</w:t>
        </w:r>
        <w:proofErr w:type="spellEnd"/>
        <w:r w:rsidR="00B00011" w:rsidRPr="00B00011">
          <w:rPr>
            <w:rStyle w:val="Hipervnculo"/>
            <w:rFonts w:ascii="Arial" w:hAnsi="Arial" w:cs="Arial"/>
            <w:b/>
            <w:color w:val="auto"/>
            <w:u w:val="none"/>
          </w:rPr>
          <w:t xml:space="preserve"> </w:t>
        </w:r>
        <w:proofErr w:type="spellStart"/>
        <w:r w:rsidR="00B00011" w:rsidRPr="00B00011">
          <w:rPr>
            <w:rStyle w:val="Hipervnculo"/>
            <w:rFonts w:ascii="Arial" w:hAnsi="Arial" w:cs="Arial"/>
            <w:b/>
            <w:color w:val="auto"/>
            <w:u w:val="none"/>
          </w:rPr>
          <w:t>Hu</w:t>
        </w:r>
        <w:r w:rsidR="00B00011" w:rsidRPr="00B00011">
          <w:rPr>
            <w:rStyle w:val="Hipervnculo"/>
            <w:rFonts w:ascii="Arial" w:hAnsi="Arial" w:cs="Arial"/>
            <w:b/>
            <w:color w:val="auto"/>
            <w:u w:val="none"/>
          </w:rPr>
          <w:t>y</w:t>
        </w:r>
        <w:r w:rsidR="00B00011" w:rsidRPr="00B00011">
          <w:rPr>
            <w:rStyle w:val="Hipervnculo"/>
            <w:rFonts w:ascii="Arial" w:hAnsi="Arial" w:cs="Arial"/>
            <w:b/>
            <w:color w:val="auto"/>
            <w:u w:val="none"/>
          </w:rPr>
          <w:t>gens</w:t>
        </w:r>
        <w:proofErr w:type="spellEnd"/>
      </w:hyperlink>
      <w:r w:rsidR="00B00011" w:rsidRPr="00B00011">
        <w:rPr>
          <w:rFonts w:ascii="Arial" w:hAnsi="Arial" w:cs="Arial"/>
          <w:b/>
        </w:rPr>
        <w:t xml:space="preserve">, </w:t>
      </w:r>
      <w:hyperlink r:id="rId118" w:tooltip="Isaac Newton" w:history="1">
        <w:r w:rsidR="00B00011" w:rsidRPr="00B00011">
          <w:rPr>
            <w:rStyle w:val="Hipervnculo"/>
            <w:rFonts w:ascii="Arial" w:hAnsi="Arial" w:cs="Arial"/>
            <w:b/>
            <w:color w:val="auto"/>
            <w:u w:val="none"/>
          </w:rPr>
          <w:t>Isaac Newton</w:t>
        </w:r>
      </w:hyperlink>
      <w:r w:rsidR="00B00011" w:rsidRPr="00B00011">
        <w:rPr>
          <w:rFonts w:ascii="Arial" w:hAnsi="Arial" w:cs="Arial"/>
          <w:b/>
        </w:rPr>
        <w:t xml:space="preserve">), </w:t>
      </w:r>
      <w:proofErr w:type="spellStart"/>
      <w:r w:rsidR="00B00011" w:rsidRPr="00B00011">
        <w:rPr>
          <w:rFonts w:ascii="Arial" w:hAnsi="Arial" w:cs="Arial"/>
          <w:b/>
        </w:rPr>
        <w:t>Locke</w:t>
      </w:r>
      <w:proofErr w:type="spellEnd"/>
      <w:r w:rsidR="00B00011" w:rsidRPr="00B00011">
        <w:rPr>
          <w:rFonts w:ascii="Arial" w:hAnsi="Arial" w:cs="Arial"/>
          <w:b/>
        </w:rPr>
        <w:t xml:space="preserve"> pensaba que la </w:t>
      </w:r>
      <w:hyperlink r:id="rId119" w:tooltip="Filosofía" w:history="1">
        <w:r w:rsidR="00B00011" w:rsidRPr="00B00011">
          <w:rPr>
            <w:rStyle w:val="Hipervnculo"/>
            <w:rFonts w:ascii="Arial" w:hAnsi="Arial" w:cs="Arial"/>
            <w:b/>
            <w:color w:val="auto"/>
            <w:u w:val="none"/>
          </w:rPr>
          <w:t>filosofía</w:t>
        </w:r>
      </w:hyperlink>
      <w:r w:rsidR="00B00011" w:rsidRPr="00B00011">
        <w:rPr>
          <w:rFonts w:ascii="Arial" w:hAnsi="Arial" w:cs="Arial"/>
          <w:b/>
        </w:rPr>
        <w:t xml:space="preserve"> tenía que participar en estos importa</w:t>
      </w:r>
      <w:r w:rsidR="00B00011" w:rsidRPr="00B00011">
        <w:rPr>
          <w:rFonts w:ascii="Arial" w:hAnsi="Arial" w:cs="Arial"/>
          <w:b/>
        </w:rPr>
        <w:t>n</w:t>
      </w:r>
      <w:r w:rsidR="00B00011" w:rsidRPr="00B00011">
        <w:rPr>
          <w:rFonts w:ascii="Arial" w:hAnsi="Arial" w:cs="Arial"/>
          <w:b/>
        </w:rPr>
        <w:t>tes avances, eliminando, por ejemplo, todas las invenciones y los conceptos inútiles ac</w:t>
      </w:r>
      <w:r w:rsidR="00B00011" w:rsidRPr="00B00011">
        <w:rPr>
          <w:rFonts w:ascii="Arial" w:hAnsi="Arial" w:cs="Arial"/>
          <w:b/>
        </w:rPr>
        <w:t>u</w:t>
      </w:r>
      <w:r w:rsidR="00B00011" w:rsidRPr="00B00011">
        <w:rPr>
          <w:rFonts w:ascii="Arial" w:hAnsi="Arial" w:cs="Arial"/>
          <w:b/>
        </w:rPr>
        <w:t>mulados durante los siglos anteriores.</w:t>
      </w:r>
    </w:p>
    <w:p w:rsidR="004D08FF"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 xml:space="preserve"> Según él, las analogías y las relaciones entre los contenidos del conocimiento, son los elementos que permiten la elaboración de instrume</w:t>
      </w:r>
      <w:r w:rsidR="00B00011" w:rsidRPr="00B00011">
        <w:rPr>
          <w:rFonts w:ascii="Arial" w:hAnsi="Arial" w:cs="Arial"/>
          <w:b/>
        </w:rPr>
        <w:t>n</w:t>
      </w:r>
      <w:r w:rsidR="00B00011" w:rsidRPr="00B00011">
        <w:rPr>
          <w:rFonts w:ascii="Arial" w:hAnsi="Arial" w:cs="Arial"/>
          <w:b/>
        </w:rPr>
        <w:t xml:space="preserve">tos críticos capaces de eliminar los conocimientos erróneos. </w:t>
      </w:r>
    </w:p>
    <w:p w:rsidR="004D08FF" w:rsidRDefault="004D08FF" w:rsidP="00B00011">
      <w:pPr>
        <w:pStyle w:val="NormalWeb"/>
        <w:spacing w:before="0" w:beforeAutospacing="0" w:after="0" w:afterAutospacing="0"/>
        <w:jc w:val="both"/>
        <w:rPr>
          <w:rFonts w:ascii="Arial" w:hAnsi="Arial" w:cs="Arial"/>
          <w:b/>
        </w:rPr>
      </w:pPr>
    </w:p>
    <w:p w:rsidR="00B00011" w:rsidRP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 xml:space="preserve">Debido a su característico </w:t>
      </w:r>
      <w:hyperlink r:id="rId120" w:tooltip="Empirismo" w:history="1">
        <w:r w:rsidR="00B00011" w:rsidRPr="00B00011">
          <w:rPr>
            <w:rStyle w:val="Hipervnculo"/>
            <w:rFonts w:ascii="Arial" w:hAnsi="Arial" w:cs="Arial"/>
            <w:b/>
            <w:color w:val="auto"/>
            <w:u w:val="none"/>
          </w:rPr>
          <w:t>empirismo</w:t>
        </w:r>
      </w:hyperlink>
      <w:r w:rsidR="00B00011" w:rsidRPr="00B00011">
        <w:rPr>
          <w:rFonts w:ascii="Arial" w:hAnsi="Arial" w:cs="Arial"/>
          <w:b/>
        </w:rPr>
        <w:t xml:space="preserve"> analítico, se opuso a las concepciones puramente mecanicistas y sistemáticas cartesianas y, pese a ser cuestion</w:t>
      </w:r>
      <w:r w:rsidR="00B00011" w:rsidRPr="00B00011">
        <w:rPr>
          <w:rFonts w:ascii="Arial" w:hAnsi="Arial" w:cs="Arial"/>
          <w:b/>
        </w:rPr>
        <w:t>a</w:t>
      </w:r>
      <w:r w:rsidR="00B00011" w:rsidRPr="00B00011">
        <w:rPr>
          <w:rFonts w:ascii="Arial" w:hAnsi="Arial" w:cs="Arial"/>
          <w:b/>
        </w:rPr>
        <w:t xml:space="preserve">do por </w:t>
      </w:r>
      <w:hyperlink r:id="rId121" w:tooltip="Gottfried Wilhelm Leibniz" w:history="1">
        <w:proofErr w:type="spellStart"/>
        <w:r w:rsidR="00B00011" w:rsidRPr="00B00011">
          <w:rPr>
            <w:rStyle w:val="Hipervnculo"/>
            <w:rFonts w:ascii="Arial" w:hAnsi="Arial" w:cs="Arial"/>
            <w:b/>
            <w:color w:val="auto"/>
            <w:u w:val="none"/>
          </w:rPr>
          <w:t>Gottfried</w:t>
        </w:r>
        <w:proofErr w:type="spellEnd"/>
        <w:r w:rsidR="00B00011" w:rsidRPr="00B00011">
          <w:rPr>
            <w:rStyle w:val="Hipervnculo"/>
            <w:rFonts w:ascii="Arial" w:hAnsi="Arial" w:cs="Arial"/>
            <w:b/>
            <w:color w:val="auto"/>
            <w:u w:val="none"/>
          </w:rPr>
          <w:t xml:space="preserve"> </w:t>
        </w:r>
        <w:proofErr w:type="spellStart"/>
        <w:r w:rsidR="00B00011" w:rsidRPr="00B00011">
          <w:rPr>
            <w:rStyle w:val="Hipervnculo"/>
            <w:rFonts w:ascii="Arial" w:hAnsi="Arial" w:cs="Arial"/>
            <w:b/>
            <w:color w:val="auto"/>
            <w:u w:val="none"/>
          </w:rPr>
          <w:t>Wilhelm</w:t>
        </w:r>
        <w:proofErr w:type="spellEnd"/>
        <w:r w:rsidR="00B00011" w:rsidRPr="00B00011">
          <w:rPr>
            <w:rStyle w:val="Hipervnculo"/>
            <w:rFonts w:ascii="Arial" w:hAnsi="Arial" w:cs="Arial"/>
            <w:b/>
            <w:color w:val="auto"/>
            <w:u w:val="none"/>
          </w:rPr>
          <w:t xml:space="preserve"> Leibniz</w:t>
        </w:r>
      </w:hyperlink>
      <w:r w:rsidR="00B00011" w:rsidRPr="00B00011">
        <w:rPr>
          <w:rFonts w:ascii="Arial" w:hAnsi="Arial" w:cs="Arial"/>
          <w:b/>
        </w:rPr>
        <w:t xml:space="preserve">, su influencia sobre los filósofos de la </w:t>
      </w:r>
      <w:hyperlink r:id="rId122" w:tooltip="Ilustración" w:history="1">
        <w:r w:rsidR="00B00011" w:rsidRPr="00B00011">
          <w:rPr>
            <w:rStyle w:val="Hipervnculo"/>
            <w:rFonts w:ascii="Arial" w:hAnsi="Arial" w:cs="Arial"/>
            <w:b/>
            <w:color w:val="auto"/>
            <w:u w:val="none"/>
          </w:rPr>
          <w:t>Ilustración</w:t>
        </w:r>
      </w:hyperlink>
      <w:r w:rsidR="00B00011" w:rsidRPr="00B00011">
        <w:rPr>
          <w:rFonts w:ascii="Arial" w:hAnsi="Arial" w:cs="Arial"/>
          <w:b/>
        </w:rPr>
        <w:t xml:space="preserve"> fue co</w:t>
      </w:r>
      <w:r w:rsidR="00B00011" w:rsidRPr="00B00011">
        <w:rPr>
          <w:rFonts w:ascii="Arial" w:hAnsi="Arial" w:cs="Arial"/>
          <w:b/>
        </w:rPr>
        <w:t>n</w:t>
      </w:r>
      <w:r w:rsidR="00B00011" w:rsidRPr="00B00011">
        <w:rPr>
          <w:rFonts w:ascii="Arial" w:hAnsi="Arial" w:cs="Arial"/>
          <w:b/>
        </w:rPr>
        <w:t>siderable.</w:t>
      </w:r>
    </w:p>
    <w:p w:rsidR="00B00011" w:rsidRPr="00B00011" w:rsidRDefault="00B00011" w:rsidP="00B00011">
      <w:pPr>
        <w:widowControl/>
        <w:numPr>
          <w:ilvl w:val="0"/>
          <w:numId w:val="18"/>
        </w:numPr>
        <w:autoSpaceDE/>
        <w:autoSpaceDN/>
        <w:adjustRightInd/>
        <w:jc w:val="both"/>
        <w:rPr>
          <w:b/>
        </w:rPr>
      </w:pPr>
      <w:r w:rsidRPr="00B00011">
        <w:rPr>
          <w:b/>
        </w:rPr>
        <w:t xml:space="preserve">En el primer libro del Ensayo, </w:t>
      </w:r>
      <w:proofErr w:type="spellStart"/>
      <w:r w:rsidRPr="00B00011">
        <w:rPr>
          <w:b/>
        </w:rPr>
        <w:t>Locke</w:t>
      </w:r>
      <w:proofErr w:type="spellEnd"/>
      <w:r w:rsidRPr="00B00011">
        <w:rPr>
          <w:b/>
        </w:rPr>
        <w:t xml:space="preserve"> insistía en la necesidad de prescindir de cons</w:t>
      </w:r>
      <w:r w:rsidRPr="00B00011">
        <w:rPr>
          <w:b/>
        </w:rPr>
        <w:t>i</w:t>
      </w:r>
      <w:r w:rsidRPr="00B00011">
        <w:rPr>
          <w:b/>
        </w:rPr>
        <w:t xml:space="preserve">deraciones </w:t>
      </w:r>
      <w:r w:rsidRPr="00B00011">
        <w:rPr>
          <w:b/>
          <w:i/>
          <w:iCs/>
        </w:rPr>
        <w:t>a priori</w:t>
      </w:r>
      <w:r w:rsidRPr="00B00011">
        <w:rPr>
          <w:b/>
        </w:rPr>
        <w:t xml:space="preserve"> y, en oposición a </w:t>
      </w:r>
      <w:hyperlink r:id="rId123" w:tooltip="René Descartes" w:history="1">
        <w:r w:rsidRPr="00B00011">
          <w:rPr>
            <w:rStyle w:val="Hipervnculo"/>
            <w:b/>
            <w:color w:val="auto"/>
            <w:u w:val="none"/>
          </w:rPr>
          <w:t>René Descartes</w:t>
        </w:r>
      </w:hyperlink>
      <w:r w:rsidRPr="00B00011">
        <w:rPr>
          <w:b/>
        </w:rPr>
        <w:t>, afirmaba que no existen con</w:t>
      </w:r>
      <w:r w:rsidRPr="00B00011">
        <w:rPr>
          <w:b/>
        </w:rPr>
        <w:t>o</w:t>
      </w:r>
      <w:r w:rsidRPr="00B00011">
        <w:rPr>
          <w:b/>
        </w:rPr>
        <w:t>cimientos inn</w:t>
      </w:r>
      <w:r w:rsidRPr="00B00011">
        <w:rPr>
          <w:b/>
        </w:rPr>
        <w:t>a</w:t>
      </w:r>
      <w:r w:rsidRPr="00B00011">
        <w:rPr>
          <w:b/>
        </w:rPr>
        <w:t xml:space="preserve">tos y que sólo debe ser tenida en cuenta la </w:t>
      </w:r>
      <w:hyperlink r:id="rId124" w:tooltip="Experiencia" w:history="1">
        <w:r w:rsidRPr="00B00011">
          <w:rPr>
            <w:rStyle w:val="Hipervnculo"/>
            <w:b/>
            <w:color w:val="auto"/>
            <w:u w:val="none"/>
          </w:rPr>
          <w:t>experiencia</w:t>
        </w:r>
      </w:hyperlink>
      <w:r w:rsidRPr="00B00011">
        <w:rPr>
          <w:b/>
        </w:rPr>
        <w:t>.</w:t>
      </w:r>
    </w:p>
    <w:p w:rsidR="004D08FF" w:rsidRDefault="00B00011" w:rsidP="00B00011">
      <w:pPr>
        <w:widowControl/>
        <w:numPr>
          <w:ilvl w:val="0"/>
          <w:numId w:val="18"/>
        </w:numPr>
        <w:autoSpaceDE/>
        <w:autoSpaceDN/>
        <w:adjustRightInd/>
        <w:jc w:val="both"/>
        <w:rPr>
          <w:b/>
        </w:rPr>
      </w:pPr>
      <w:r w:rsidRPr="00B00011">
        <w:rPr>
          <w:b/>
        </w:rPr>
        <w:t>En el segundo libro, propuso que la sensación (o ideas de la sensación, las «impr</w:t>
      </w:r>
      <w:r w:rsidRPr="00B00011">
        <w:rPr>
          <w:b/>
        </w:rPr>
        <w:t>e</w:t>
      </w:r>
      <w:r w:rsidRPr="00B00011">
        <w:rPr>
          <w:b/>
        </w:rPr>
        <w:t>siones hechas en nuestros sentidos por los objetos exteriores») y la reflexión (o id</w:t>
      </w:r>
      <w:r w:rsidRPr="00B00011">
        <w:rPr>
          <w:b/>
        </w:rPr>
        <w:t>e</w:t>
      </w:r>
      <w:r w:rsidRPr="00B00011">
        <w:rPr>
          <w:b/>
        </w:rPr>
        <w:t>as de la reflexión, «reflexión del espíritu sobre sus propias operaciones a partir de ideas de sensación»), se fundamentan en la experiencia y en las ideas simples cre</w:t>
      </w:r>
      <w:r w:rsidRPr="00B00011">
        <w:rPr>
          <w:b/>
        </w:rPr>
        <w:t>a</w:t>
      </w:r>
      <w:r w:rsidRPr="00B00011">
        <w:rPr>
          <w:b/>
        </w:rPr>
        <w:t>das por medio de la percepción inmediata derivada de las excitaciones que provi</w:t>
      </w:r>
      <w:r w:rsidRPr="00B00011">
        <w:rPr>
          <w:b/>
        </w:rPr>
        <w:t>e</w:t>
      </w:r>
      <w:r w:rsidRPr="00B00011">
        <w:rPr>
          <w:b/>
        </w:rPr>
        <w:t>nen de los objetos.</w:t>
      </w:r>
    </w:p>
    <w:p w:rsidR="004D08FF" w:rsidRDefault="00B00011" w:rsidP="00B00011">
      <w:pPr>
        <w:widowControl/>
        <w:numPr>
          <w:ilvl w:val="0"/>
          <w:numId w:val="18"/>
        </w:numPr>
        <w:autoSpaceDE/>
        <w:autoSpaceDN/>
        <w:adjustRightInd/>
        <w:jc w:val="both"/>
        <w:rPr>
          <w:b/>
        </w:rPr>
      </w:pPr>
      <w:r w:rsidRPr="00B00011">
        <w:rPr>
          <w:b/>
        </w:rPr>
        <w:t>Los individuos tienen la capacidad de representar los objetos, así como una volu</w:t>
      </w:r>
      <w:r w:rsidRPr="00B00011">
        <w:rPr>
          <w:b/>
        </w:rPr>
        <w:t>n</w:t>
      </w:r>
      <w:r w:rsidRPr="00B00011">
        <w:rPr>
          <w:b/>
        </w:rPr>
        <w:t>tad libre para determinarlos. La razón presenta las ideas simples en tres grupos: conjunción, ab</w:t>
      </w:r>
      <w:r w:rsidRPr="00B00011">
        <w:rPr>
          <w:b/>
        </w:rPr>
        <w:t>s</w:t>
      </w:r>
      <w:r w:rsidRPr="00B00011">
        <w:rPr>
          <w:b/>
        </w:rPr>
        <w:t>tracción y combinación.</w:t>
      </w:r>
    </w:p>
    <w:p w:rsidR="00B00011" w:rsidRPr="00B00011" w:rsidRDefault="00B00011" w:rsidP="00B00011">
      <w:pPr>
        <w:widowControl/>
        <w:numPr>
          <w:ilvl w:val="0"/>
          <w:numId w:val="18"/>
        </w:numPr>
        <w:autoSpaceDE/>
        <w:autoSpaceDN/>
        <w:adjustRightInd/>
        <w:jc w:val="both"/>
        <w:rPr>
          <w:b/>
        </w:rPr>
      </w:pPr>
      <w:r w:rsidRPr="00B00011">
        <w:rPr>
          <w:b/>
        </w:rPr>
        <w:t>La mente, además, tiene la capacidad de asociar y combinar estas ideas simples, produciendo así las ideas complejas que pueden ser: de sustancia (cosas individu</w:t>
      </w:r>
      <w:r w:rsidRPr="00B00011">
        <w:rPr>
          <w:b/>
        </w:rPr>
        <w:t>a</w:t>
      </w:r>
      <w:r w:rsidRPr="00B00011">
        <w:rPr>
          <w:b/>
        </w:rPr>
        <w:t>les que existen), de modo (las que no existen en sí mismo sino en una sustancia) y de relaciones (que describen asociaciones de ideas).</w:t>
      </w:r>
    </w:p>
    <w:p w:rsidR="004D08FF" w:rsidRDefault="00B00011" w:rsidP="00B00011">
      <w:pPr>
        <w:widowControl/>
        <w:numPr>
          <w:ilvl w:val="0"/>
          <w:numId w:val="19"/>
        </w:numPr>
        <w:autoSpaceDE/>
        <w:autoSpaceDN/>
        <w:adjustRightInd/>
        <w:jc w:val="both"/>
        <w:rPr>
          <w:b/>
        </w:rPr>
      </w:pPr>
      <w:r w:rsidRPr="00B00011">
        <w:rPr>
          <w:b/>
        </w:rPr>
        <w:t>En el tercer libro se interesaba por las relaciones entre el lenguaje y el pensamiento, en la formación intersubjetiva del conocimiento. Las palabras remiten a ideas gen</w:t>
      </w:r>
      <w:r w:rsidRPr="00B00011">
        <w:rPr>
          <w:b/>
        </w:rPr>
        <w:t>e</w:t>
      </w:r>
      <w:r w:rsidRPr="00B00011">
        <w:rPr>
          <w:b/>
        </w:rPr>
        <w:t>rales que son evidenciadas por sustracciones sucesivas de sus particularidades ci</w:t>
      </w:r>
      <w:r w:rsidRPr="00B00011">
        <w:rPr>
          <w:b/>
        </w:rPr>
        <w:t>r</w:t>
      </w:r>
      <w:r w:rsidRPr="00B00011">
        <w:rPr>
          <w:b/>
        </w:rPr>
        <w:t xml:space="preserve">cunstanciales. </w:t>
      </w:r>
    </w:p>
    <w:p w:rsidR="004D08FF" w:rsidRDefault="004D08FF" w:rsidP="004D08FF">
      <w:pPr>
        <w:widowControl/>
        <w:autoSpaceDE/>
        <w:autoSpaceDN/>
        <w:adjustRightInd/>
        <w:ind w:left="720"/>
        <w:jc w:val="both"/>
        <w:rPr>
          <w:b/>
        </w:rPr>
      </w:pPr>
    </w:p>
    <w:p w:rsidR="00B00011" w:rsidRPr="00B00011" w:rsidRDefault="00B00011" w:rsidP="00B00011">
      <w:pPr>
        <w:widowControl/>
        <w:numPr>
          <w:ilvl w:val="0"/>
          <w:numId w:val="19"/>
        </w:numPr>
        <w:autoSpaceDE/>
        <w:autoSpaceDN/>
        <w:adjustRightInd/>
        <w:jc w:val="both"/>
        <w:rPr>
          <w:b/>
        </w:rPr>
      </w:pPr>
      <w:r w:rsidRPr="00B00011">
        <w:rPr>
          <w:b/>
        </w:rPr>
        <w:lastRenderedPageBreak/>
        <w:t>Distinguía entre las esencias nominales (que son complejas, y establecidas para servir a la selección y clasificación de las ideas) y las esencias reales (para uso de la metafísica, inaccesibles a la razón, la cual no puede tener acceso a su conocimie</w:t>
      </w:r>
      <w:r w:rsidRPr="00B00011">
        <w:rPr>
          <w:b/>
        </w:rPr>
        <w:t>n</w:t>
      </w:r>
      <w:r w:rsidRPr="00B00011">
        <w:rPr>
          <w:b/>
        </w:rPr>
        <w:t>to).</w:t>
      </w:r>
    </w:p>
    <w:p w:rsidR="004D08FF" w:rsidRDefault="00B00011" w:rsidP="00B00011">
      <w:pPr>
        <w:widowControl/>
        <w:numPr>
          <w:ilvl w:val="0"/>
          <w:numId w:val="20"/>
        </w:numPr>
        <w:autoSpaceDE/>
        <w:autoSpaceDN/>
        <w:adjustRightInd/>
        <w:jc w:val="both"/>
        <w:rPr>
          <w:b/>
        </w:rPr>
      </w:pPr>
      <w:r w:rsidRPr="00B00011">
        <w:rPr>
          <w:b/>
        </w:rPr>
        <w:t>En el cuarto libro trataba de averiguar lo que se establece a partir del acuerdo o de</w:t>
      </w:r>
      <w:r w:rsidRPr="00B00011">
        <w:rPr>
          <w:b/>
        </w:rPr>
        <w:t>s</w:t>
      </w:r>
      <w:r w:rsidRPr="00B00011">
        <w:rPr>
          <w:b/>
        </w:rPr>
        <w:t>acuerdo entre dos ideas, ya fuera por intuición, por demostración racional o por c</w:t>
      </w:r>
      <w:r w:rsidRPr="00B00011">
        <w:rPr>
          <w:b/>
        </w:rPr>
        <w:t>o</w:t>
      </w:r>
      <w:r w:rsidRPr="00B00011">
        <w:rPr>
          <w:b/>
        </w:rPr>
        <w:t>nocimiento sensible. La confrontación práctica permite despejar la duda. No son c</w:t>
      </w:r>
      <w:r w:rsidRPr="00B00011">
        <w:rPr>
          <w:b/>
        </w:rPr>
        <w:t>o</w:t>
      </w:r>
      <w:r w:rsidRPr="00B00011">
        <w:rPr>
          <w:b/>
        </w:rPr>
        <w:t>nexiones entre las ideas nacidas de cualidades sensibles lo que percibimos. De hecho, el conocimiento humano se basa en las definiciones que da a las cosas ll</w:t>
      </w:r>
      <w:r w:rsidRPr="00B00011">
        <w:rPr>
          <w:b/>
        </w:rPr>
        <w:t>a</w:t>
      </w:r>
      <w:r w:rsidRPr="00B00011">
        <w:rPr>
          <w:b/>
        </w:rPr>
        <w:t>madas «reales».</w:t>
      </w:r>
    </w:p>
    <w:p w:rsidR="00B00011" w:rsidRPr="00B00011" w:rsidRDefault="00B00011" w:rsidP="00B00011">
      <w:pPr>
        <w:widowControl/>
        <w:numPr>
          <w:ilvl w:val="0"/>
          <w:numId w:val="20"/>
        </w:numPr>
        <w:autoSpaceDE/>
        <w:autoSpaceDN/>
        <w:adjustRightInd/>
        <w:jc w:val="both"/>
        <w:rPr>
          <w:b/>
        </w:rPr>
      </w:pPr>
      <w:r w:rsidRPr="00B00011">
        <w:rPr>
          <w:b/>
        </w:rPr>
        <w:t xml:space="preserve"> El saber humano es, pues, limitado. Sólo el conocimiento proporcionado por los sentidos puede indicar lo que de realidad hay en los objetos del mundo. La verdad es cuestión sólo de palabras, mientras que la realidad interesa a los sentidos. A falta de algo mejor, para paliar la limitación de las posibilidades cognoscitivas de la real</w:t>
      </w:r>
      <w:r w:rsidRPr="00B00011">
        <w:rPr>
          <w:b/>
        </w:rPr>
        <w:t>i</w:t>
      </w:r>
      <w:r w:rsidRPr="00B00011">
        <w:rPr>
          <w:b/>
        </w:rPr>
        <w:t xml:space="preserve">dad se puede intentar utilizar en un discurso la noción de cosas «probables». Para </w:t>
      </w:r>
      <w:proofErr w:type="spellStart"/>
      <w:r w:rsidRPr="00B00011">
        <w:rPr>
          <w:b/>
        </w:rPr>
        <w:t>Locke</w:t>
      </w:r>
      <w:proofErr w:type="spellEnd"/>
      <w:r w:rsidRPr="00B00011">
        <w:rPr>
          <w:b/>
        </w:rPr>
        <w:t xml:space="preserve">, Dios es el resultado de una inferencia y las enseñanzas resultantes de la fe deben estar de acuerdo con la razón. </w:t>
      </w:r>
      <w:hyperlink r:id="rId125" w:tooltip="Ateísmo" w:history="1">
        <w:r w:rsidRPr="00B00011">
          <w:rPr>
            <w:rStyle w:val="Hipervnculo"/>
            <w:b/>
            <w:color w:val="auto"/>
            <w:u w:val="none"/>
          </w:rPr>
          <w:t>Ateísmo</w:t>
        </w:r>
      </w:hyperlink>
      <w:r w:rsidRPr="00B00011">
        <w:rPr>
          <w:b/>
        </w:rPr>
        <w:t xml:space="preserve"> y </w:t>
      </w:r>
      <w:hyperlink r:id="rId126" w:tooltip="Escepticismo religioso" w:history="1">
        <w:r w:rsidRPr="00B00011">
          <w:rPr>
            <w:rStyle w:val="Hipervnculo"/>
            <w:b/>
            <w:color w:val="auto"/>
            <w:u w:val="none"/>
          </w:rPr>
          <w:t>escepticismo</w:t>
        </w:r>
      </w:hyperlink>
      <w:r w:rsidRPr="00B00011">
        <w:rPr>
          <w:b/>
        </w:rPr>
        <w:t xml:space="preserve"> están pues muy pr</w:t>
      </w:r>
      <w:r w:rsidRPr="00B00011">
        <w:rPr>
          <w:b/>
        </w:rPr>
        <w:t>e</w:t>
      </w:r>
      <w:r w:rsidRPr="00B00011">
        <w:rPr>
          <w:b/>
        </w:rPr>
        <w:t xml:space="preserve">sentes en John </w:t>
      </w:r>
      <w:proofErr w:type="spellStart"/>
      <w:r w:rsidRPr="00B00011">
        <w:rPr>
          <w:b/>
        </w:rPr>
        <w:t>Locke</w:t>
      </w:r>
      <w:proofErr w:type="spellEnd"/>
      <w:r w:rsidRPr="00B00011">
        <w:rPr>
          <w:b/>
        </w:rPr>
        <w:t>, como en la mayor parte de los empiristas ingl</w:t>
      </w:r>
      <w:r w:rsidRPr="00B00011">
        <w:rPr>
          <w:b/>
        </w:rPr>
        <w:t>e</w:t>
      </w:r>
      <w:r w:rsidRPr="00B00011">
        <w:rPr>
          <w:b/>
        </w:rPr>
        <w:t>ses.</w:t>
      </w:r>
    </w:p>
    <w:p w:rsidR="004D08FF" w:rsidRDefault="004D08FF" w:rsidP="00B00011">
      <w:pPr>
        <w:pStyle w:val="NormalWeb"/>
        <w:spacing w:before="0" w:beforeAutospacing="0" w:after="0" w:afterAutospacing="0"/>
        <w:jc w:val="both"/>
        <w:rPr>
          <w:rFonts w:ascii="Arial" w:hAnsi="Arial" w:cs="Arial"/>
          <w:b/>
        </w:rPr>
      </w:pPr>
    </w:p>
    <w:p w:rsidR="00B00011" w:rsidRP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En resumen la principal idea que subyace en el Ensayo es que únicamente la sensación permite la compre</w:t>
      </w:r>
      <w:r w:rsidR="00B00011" w:rsidRPr="00B00011">
        <w:rPr>
          <w:rFonts w:ascii="Arial" w:hAnsi="Arial" w:cs="Arial"/>
          <w:b/>
        </w:rPr>
        <w:t>n</w:t>
      </w:r>
      <w:r w:rsidR="00B00011" w:rsidRPr="00B00011">
        <w:rPr>
          <w:rFonts w:ascii="Arial" w:hAnsi="Arial" w:cs="Arial"/>
          <w:b/>
        </w:rPr>
        <w:t>sión de la realidad y que la verdad pertenece sólo al discurso.</w:t>
      </w:r>
    </w:p>
    <w:p w:rsidR="004D08FF" w:rsidRDefault="004D08FF" w:rsidP="00B00011">
      <w:pPr>
        <w:pStyle w:val="Ttulo2"/>
        <w:spacing w:before="0" w:beforeAutospacing="0" w:after="0" w:afterAutospacing="0"/>
        <w:jc w:val="both"/>
        <w:rPr>
          <w:rStyle w:val="mw-headline"/>
          <w:rFonts w:ascii="Arial" w:hAnsi="Arial" w:cs="Arial"/>
          <w:sz w:val="24"/>
          <w:szCs w:val="24"/>
        </w:rPr>
      </w:pPr>
    </w:p>
    <w:p w:rsidR="00B00011" w:rsidRPr="004D08FF" w:rsidRDefault="00B00011" w:rsidP="00B00011">
      <w:pPr>
        <w:pStyle w:val="Ttulo2"/>
        <w:spacing w:before="0" w:beforeAutospacing="0" w:after="0" w:afterAutospacing="0"/>
        <w:jc w:val="both"/>
        <w:rPr>
          <w:rFonts w:ascii="Arial" w:hAnsi="Arial" w:cs="Arial"/>
          <w:color w:val="FF0000"/>
          <w:sz w:val="24"/>
          <w:szCs w:val="24"/>
        </w:rPr>
      </w:pPr>
      <w:r w:rsidRPr="004D08FF">
        <w:rPr>
          <w:rStyle w:val="mw-headline"/>
          <w:rFonts w:ascii="Arial" w:hAnsi="Arial" w:cs="Arial"/>
          <w:color w:val="FF0000"/>
          <w:sz w:val="24"/>
          <w:szCs w:val="24"/>
        </w:rPr>
        <w:t>Política</w:t>
      </w:r>
    </w:p>
    <w:p w:rsidR="00B00011" w:rsidRPr="00B00011" w:rsidRDefault="00B00011" w:rsidP="00B00011">
      <w:pPr>
        <w:jc w:val="both"/>
        <w:rPr>
          <w:b/>
        </w:rPr>
      </w:pPr>
    </w:p>
    <w:p w:rsid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 xml:space="preserve">En política, John </w:t>
      </w:r>
      <w:proofErr w:type="spellStart"/>
      <w:r w:rsidR="00B00011" w:rsidRPr="00B00011">
        <w:rPr>
          <w:rFonts w:ascii="Arial" w:hAnsi="Arial" w:cs="Arial"/>
          <w:b/>
        </w:rPr>
        <w:t>Locke</w:t>
      </w:r>
      <w:proofErr w:type="spellEnd"/>
      <w:r w:rsidR="00B00011" w:rsidRPr="00B00011">
        <w:rPr>
          <w:rFonts w:ascii="Arial" w:hAnsi="Arial" w:cs="Arial"/>
          <w:b/>
        </w:rPr>
        <w:t xml:space="preserve"> es considerado el padre del </w:t>
      </w:r>
      <w:hyperlink r:id="rId127" w:tooltip="Liberalismo" w:history="1">
        <w:r w:rsidR="00B00011" w:rsidRPr="00B00011">
          <w:rPr>
            <w:rStyle w:val="Hipervnculo"/>
            <w:rFonts w:ascii="Arial" w:hAnsi="Arial" w:cs="Arial"/>
            <w:b/>
            <w:color w:val="auto"/>
            <w:u w:val="none"/>
          </w:rPr>
          <w:t>liberalismo</w:t>
        </w:r>
      </w:hyperlink>
      <w:r w:rsidR="00B00011" w:rsidRPr="00B00011">
        <w:rPr>
          <w:rFonts w:ascii="Arial" w:hAnsi="Arial" w:cs="Arial"/>
          <w:b/>
        </w:rPr>
        <w:t xml:space="preserve"> moderno. Propone que la soberanía emana del pueblo; que la propiedad, la vida, la libertad y el derecho a la felic</w:t>
      </w:r>
      <w:r w:rsidR="00B00011" w:rsidRPr="00B00011">
        <w:rPr>
          <w:rFonts w:ascii="Arial" w:hAnsi="Arial" w:cs="Arial"/>
          <w:b/>
        </w:rPr>
        <w:t>i</w:t>
      </w:r>
      <w:r w:rsidR="00B00011" w:rsidRPr="00B00011">
        <w:rPr>
          <w:rFonts w:ascii="Arial" w:hAnsi="Arial" w:cs="Arial"/>
          <w:b/>
        </w:rPr>
        <w:t>dad son der</w:t>
      </w:r>
      <w:r w:rsidR="00B00011" w:rsidRPr="00B00011">
        <w:rPr>
          <w:rFonts w:ascii="Arial" w:hAnsi="Arial" w:cs="Arial"/>
          <w:b/>
        </w:rPr>
        <w:t>e</w:t>
      </w:r>
      <w:r w:rsidR="00B00011" w:rsidRPr="00B00011">
        <w:rPr>
          <w:rFonts w:ascii="Arial" w:hAnsi="Arial" w:cs="Arial"/>
          <w:b/>
        </w:rPr>
        <w:t>chos naturales de los hombres, anteriores a la constitución de la sociedad.</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El Estado tiene como misión principal proteger esos derechos, así como las libertades individu</w:t>
      </w:r>
      <w:r w:rsidR="00B00011" w:rsidRPr="00B00011">
        <w:rPr>
          <w:rFonts w:ascii="Arial" w:hAnsi="Arial" w:cs="Arial"/>
          <w:b/>
        </w:rPr>
        <w:t>a</w:t>
      </w:r>
      <w:r w:rsidR="00B00011" w:rsidRPr="00B00011">
        <w:rPr>
          <w:rFonts w:ascii="Arial" w:hAnsi="Arial" w:cs="Arial"/>
          <w:b/>
        </w:rPr>
        <w:t xml:space="preserve">les de los ciudadanos. También sostiene que el gobierno debe estar constituido por un rey y un parlamento. El </w:t>
      </w:r>
      <w:hyperlink r:id="rId128" w:tooltip="Parlamento" w:history="1">
        <w:r w:rsidR="00B00011" w:rsidRPr="00B00011">
          <w:rPr>
            <w:rStyle w:val="Hipervnculo"/>
            <w:rFonts w:ascii="Arial" w:hAnsi="Arial" w:cs="Arial"/>
            <w:b/>
            <w:color w:val="auto"/>
            <w:u w:val="none"/>
          </w:rPr>
          <w:t>parlamento</w:t>
        </w:r>
      </w:hyperlink>
      <w:r w:rsidR="00B00011" w:rsidRPr="00B00011">
        <w:rPr>
          <w:rFonts w:ascii="Arial" w:hAnsi="Arial" w:cs="Arial"/>
          <w:b/>
        </w:rPr>
        <w:t xml:space="preserve"> es donde se expresa la soberanía popular y donde se hacen las leyes que deben cumplir tanto el rey como el pueblo. Anticipándose a </w:t>
      </w:r>
      <w:hyperlink r:id="rId129" w:tooltip="Montesquieu" w:history="1">
        <w:proofErr w:type="spellStart"/>
        <w:r w:rsidR="00B00011" w:rsidRPr="00B00011">
          <w:rPr>
            <w:rStyle w:val="Hipervnculo"/>
            <w:rFonts w:ascii="Arial" w:hAnsi="Arial" w:cs="Arial"/>
            <w:b/>
            <w:color w:val="auto"/>
            <w:u w:val="none"/>
          </w:rPr>
          <w:t>Montesquieu</w:t>
        </w:r>
        <w:proofErr w:type="spellEnd"/>
      </w:hyperlink>
      <w:r w:rsidR="00B00011" w:rsidRPr="00B00011">
        <w:rPr>
          <w:rFonts w:ascii="Arial" w:hAnsi="Arial" w:cs="Arial"/>
          <w:b/>
        </w:rPr>
        <w:t xml:space="preserve">, a quien </w:t>
      </w:r>
      <w:proofErr w:type="spellStart"/>
      <w:r w:rsidR="00B00011" w:rsidRPr="00B00011">
        <w:rPr>
          <w:rFonts w:ascii="Arial" w:hAnsi="Arial" w:cs="Arial"/>
          <w:b/>
        </w:rPr>
        <w:t>Locke</w:t>
      </w:r>
      <w:proofErr w:type="spellEnd"/>
      <w:r w:rsidR="00B00011" w:rsidRPr="00B00011">
        <w:rPr>
          <w:rFonts w:ascii="Arial" w:hAnsi="Arial" w:cs="Arial"/>
          <w:b/>
        </w:rPr>
        <w:t xml:space="preserve"> influyó, describe la separación del </w:t>
      </w:r>
      <w:hyperlink r:id="rId130" w:tooltip="Poder legislativo" w:history="1">
        <w:r w:rsidR="00B00011" w:rsidRPr="00B00011">
          <w:rPr>
            <w:rStyle w:val="Hipervnculo"/>
            <w:rFonts w:ascii="Arial" w:hAnsi="Arial" w:cs="Arial"/>
            <w:b/>
            <w:color w:val="auto"/>
            <w:u w:val="none"/>
          </w:rPr>
          <w:t>poder legislativo</w:t>
        </w:r>
      </w:hyperlink>
      <w:r w:rsidR="00B00011" w:rsidRPr="00B00011">
        <w:rPr>
          <w:rFonts w:ascii="Arial" w:hAnsi="Arial" w:cs="Arial"/>
          <w:b/>
        </w:rPr>
        <w:t xml:space="preserve"> y el </w:t>
      </w:r>
      <w:hyperlink r:id="rId131" w:tooltip="Poder ejecutivo" w:history="1">
        <w:r w:rsidR="00B00011" w:rsidRPr="00B00011">
          <w:rPr>
            <w:rStyle w:val="Hipervnculo"/>
            <w:rFonts w:ascii="Arial" w:hAnsi="Arial" w:cs="Arial"/>
            <w:b/>
            <w:color w:val="auto"/>
            <w:u w:val="none"/>
          </w:rPr>
          <w:t>ejec</w:t>
        </w:r>
        <w:r w:rsidR="00B00011" w:rsidRPr="00B00011">
          <w:rPr>
            <w:rStyle w:val="Hipervnculo"/>
            <w:rFonts w:ascii="Arial" w:hAnsi="Arial" w:cs="Arial"/>
            <w:b/>
            <w:color w:val="auto"/>
            <w:u w:val="none"/>
          </w:rPr>
          <w:t>u</w:t>
        </w:r>
        <w:r w:rsidR="00B00011" w:rsidRPr="00B00011">
          <w:rPr>
            <w:rStyle w:val="Hipervnculo"/>
            <w:rFonts w:ascii="Arial" w:hAnsi="Arial" w:cs="Arial"/>
            <w:b/>
            <w:color w:val="auto"/>
            <w:u w:val="none"/>
          </w:rPr>
          <w:t>tivo</w:t>
        </w:r>
      </w:hyperlink>
      <w:r w:rsidR="00B00011" w:rsidRPr="00B00011">
        <w:rPr>
          <w:rFonts w:ascii="Arial" w:hAnsi="Arial" w:cs="Arial"/>
          <w:b/>
        </w:rPr>
        <w:t>. La autoridad del Estado se sostiene en los principios de soberanía popular y legal</w:t>
      </w:r>
      <w:r w:rsidR="00B00011" w:rsidRPr="00B00011">
        <w:rPr>
          <w:rFonts w:ascii="Arial" w:hAnsi="Arial" w:cs="Arial"/>
          <w:b/>
        </w:rPr>
        <w:t>i</w:t>
      </w:r>
      <w:r w:rsidR="00B00011" w:rsidRPr="00B00011">
        <w:rPr>
          <w:rFonts w:ascii="Arial" w:hAnsi="Arial" w:cs="Arial"/>
          <w:b/>
        </w:rPr>
        <w:t xml:space="preserve">dad. El poder no es absoluto sino que ha de respetar los </w:t>
      </w:r>
      <w:hyperlink r:id="rId132" w:tooltip="Derechos humanos" w:history="1">
        <w:r w:rsidR="00B00011" w:rsidRPr="00B00011">
          <w:rPr>
            <w:rStyle w:val="Hipervnculo"/>
            <w:rFonts w:ascii="Arial" w:hAnsi="Arial" w:cs="Arial"/>
            <w:b/>
            <w:color w:val="auto"/>
            <w:u w:val="none"/>
          </w:rPr>
          <w:t>derechos humanos</w:t>
        </w:r>
      </w:hyperlink>
      <w:r w:rsidR="00B00011" w:rsidRPr="00B00011">
        <w:rPr>
          <w:rFonts w:ascii="Arial" w:hAnsi="Arial" w:cs="Arial"/>
          <w:b/>
        </w:rPr>
        <w:t>.</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Al Estado le confiere funciones de decisión en controversias entre los individuos, en el contexto de la pluralidad y la tolerancia, puesto que se dan diversidad de opiniones e i</w:t>
      </w:r>
      <w:r w:rsidR="00B00011" w:rsidRPr="00B00011">
        <w:rPr>
          <w:rFonts w:ascii="Arial" w:hAnsi="Arial" w:cs="Arial"/>
          <w:b/>
        </w:rPr>
        <w:t>n</w:t>
      </w:r>
      <w:r w:rsidR="00B00011" w:rsidRPr="00B00011">
        <w:rPr>
          <w:rFonts w:ascii="Arial" w:hAnsi="Arial" w:cs="Arial"/>
          <w:b/>
        </w:rPr>
        <w:t>tereses entre los hombres, fruto de las distintas vías individuales de búsqueda de la felic</w:t>
      </w:r>
      <w:r w:rsidR="00B00011" w:rsidRPr="00B00011">
        <w:rPr>
          <w:rFonts w:ascii="Arial" w:hAnsi="Arial" w:cs="Arial"/>
          <w:b/>
        </w:rPr>
        <w:t>i</w:t>
      </w:r>
      <w:r w:rsidR="00B00011" w:rsidRPr="00B00011">
        <w:rPr>
          <w:rFonts w:ascii="Arial" w:hAnsi="Arial" w:cs="Arial"/>
          <w:b/>
        </w:rPr>
        <w:t>dad, por lo que el desacuerdo y los conflictos son inevit</w:t>
      </w:r>
      <w:r w:rsidR="00B00011" w:rsidRPr="00B00011">
        <w:rPr>
          <w:rFonts w:ascii="Arial" w:hAnsi="Arial" w:cs="Arial"/>
          <w:b/>
        </w:rPr>
        <w:t>a</w:t>
      </w:r>
      <w:r w:rsidR="00B00011" w:rsidRPr="00B00011">
        <w:rPr>
          <w:rFonts w:ascii="Arial" w:hAnsi="Arial" w:cs="Arial"/>
          <w:b/>
        </w:rPr>
        <w:t>bles.</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Postula que los hombres viven en el estado de naturaleza en una situación de paz y s</w:t>
      </w:r>
      <w:r w:rsidR="00B00011" w:rsidRPr="00B00011">
        <w:rPr>
          <w:rFonts w:ascii="Arial" w:hAnsi="Arial" w:cs="Arial"/>
          <w:b/>
        </w:rPr>
        <w:t>o</w:t>
      </w:r>
      <w:r w:rsidR="00B00011" w:rsidRPr="00B00011">
        <w:rPr>
          <w:rFonts w:ascii="Arial" w:hAnsi="Arial" w:cs="Arial"/>
          <w:b/>
        </w:rPr>
        <w:t>metidos a leyes naturales que surgen de la razón (el derecho a ejercer justicia por mano propia y la limitación de la propiedad privada por medio de elementos en su mayoría per</w:t>
      </w:r>
      <w:r w:rsidR="00B00011" w:rsidRPr="00B00011">
        <w:rPr>
          <w:rFonts w:ascii="Arial" w:hAnsi="Arial" w:cs="Arial"/>
          <w:b/>
        </w:rPr>
        <w:t>e</w:t>
      </w:r>
      <w:r w:rsidR="00B00011" w:rsidRPr="00B00011">
        <w:rPr>
          <w:rFonts w:ascii="Arial" w:hAnsi="Arial" w:cs="Arial"/>
          <w:b/>
        </w:rPr>
        <w:t>cederos). Los hombres salen de él tras haberse generado una situación de injusticia, tanto en el castigo como en el resarcimiento por el crimen cometido, que dese</w:t>
      </w:r>
      <w:r w:rsidR="00B00011" w:rsidRPr="00B00011">
        <w:rPr>
          <w:rFonts w:ascii="Arial" w:hAnsi="Arial" w:cs="Arial"/>
          <w:b/>
        </w:rPr>
        <w:t>m</w:t>
      </w:r>
      <w:r w:rsidR="00B00011" w:rsidRPr="00B00011">
        <w:rPr>
          <w:rFonts w:ascii="Arial" w:hAnsi="Arial" w:cs="Arial"/>
          <w:b/>
        </w:rPr>
        <w:t>boca en un ciclo infinito de injusticias posteriores. Y que este proceso de creación de la sociedad civil y/o política se da por medio de un contrato social destinado a proteger la propiedad privada y la vida de los ind</w:t>
      </w:r>
      <w:r w:rsidR="00B00011" w:rsidRPr="00B00011">
        <w:rPr>
          <w:rFonts w:ascii="Arial" w:hAnsi="Arial" w:cs="Arial"/>
          <w:b/>
        </w:rPr>
        <w:t>i</w:t>
      </w:r>
      <w:r w:rsidR="00B00011" w:rsidRPr="00B00011">
        <w:rPr>
          <w:rFonts w:ascii="Arial" w:hAnsi="Arial" w:cs="Arial"/>
          <w:b/>
        </w:rPr>
        <w:t>viduos.</w:t>
      </w:r>
    </w:p>
    <w:p w:rsidR="004D08FF" w:rsidRPr="00B00011" w:rsidRDefault="004D08FF" w:rsidP="00B00011">
      <w:pPr>
        <w:pStyle w:val="NormalWeb"/>
        <w:spacing w:before="0" w:beforeAutospacing="0" w:after="0" w:afterAutospacing="0"/>
        <w:jc w:val="both"/>
        <w:rPr>
          <w:rFonts w:ascii="Arial" w:hAnsi="Arial" w:cs="Arial"/>
          <w:b/>
        </w:rPr>
      </w:pPr>
    </w:p>
    <w:p w:rsidR="00B00011" w:rsidRP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Por fines pedagógicos este se divide en dos partes:</w:t>
      </w:r>
    </w:p>
    <w:p w:rsidR="00B00011" w:rsidRP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 Contrato de unión: Unidad de las partes para conformar una sociedad → Creación de la soci</w:t>
      </w:r>
      <w:r w:rsidRPr="00B00011">
        <w:rPr>
          <w:rFonts w:ascii="Arial" w:hAnsi="Arial" w:cs="Arial"/>
          <w:b/>
        </w:rPr>
        <w:t>e</w:t>
      </w:r>
      <w:r w:rsidRPr="00B00011">
        <w:rPr>
          <w:rFonts w:ascii="Arial" w:hAnsi="Arial" w:cs="Arial"/>
          <w:b/>
        </w:rPr>
        <w:t>dad civil.</w:t>
      </w:r>
    </w:p>
    <w:p w:rsidR="00B00011" w:rsidRP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 Contrato de sujeción: Ligamento de los hombres a determinada construcción política → Cre</w:t>
      </w:r>
      <w:r w:rsidRPr="00B00011">
        <w:rPr>
          <w:rFonts w:ascii="Arial" w:hAnsi="Arial" w:cs="Arial"/>
          <w:b/>
        </w:rPr>
        <w:t>a</w:t>
      </w:r>
      <w:r w:rsidRPr="00B00011">
        <w:rPr>
          <w:rFonts w:ascii="Arial" w:hAnsi="Arial" w:cs="Arial"/>
          <w:b/>
        </w:rPr>
        <w:t>ción de la sociedad política.</w:t>
      </w:r>
    </w:p>
    <w:p w:rsidR="00B00011" w:rsidRPr="00B00011" w:rsidRDefault="004D08FF" w:rsidP="00B00011">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B00011" w:rsidRPr="00B00011">
        <w:rPr>
          <w:rFonts w:ascii="Arial" w:hAnsi="Arial" w:cs="Arial"/>
          <w:b/>
        </w:rPr>
        <w:t>Esta sociedad política tiene como deber garantizar la justicia imparcial para no volver de nuevo a una situación de conflicto. Si no garantiza ni la propiedad privada, ni la vida, el contrato de suj</w:t>
      </w:r>
      <w:r w:rsidR="00B00011" w:rsidRPr="00B00011">
        <w:rPr>
          <w:rFonts w:ascii="Arial" w:hAnsi="Arial" w:cs="Arial"/>
          <w:b/>
        </w:rPr>
        <w:t>e</w:t>
      </w:r>
      <w:r w:rsidR="00B00011" w:rsidRPr="00B00011">
        <w:rPr>
          <w:rFonts w:ascii="Arial" w:hAnsi="Arial" w:cs="Arial"/>
          <w:b/>
        </w:rPr>
        <w:t>ción se rompe y se forma otra organización política.</w:t>
      </w:r>
    </w:p>
    <w:p w:rsidR="004D08FF" w:rsidRDefault="004D08FF" w:rsidP="00B00011">
      <w:pPr>
        <w:pStyle w:val="Ttulo2"/>
        <w:spacing w:before="0" w:beforeAutospacing="0" w:after="0" w:afterAutospacing="0"/>
        <w:jc w:val="both"/>
        <w:rPr>
          <w:rStyle w:val="mw-headline"/>
          <w:rFonts w:ascii="Arial" w:hAnsi="Arial" w:cs="Arial"/>
          <w:sz w:val="24"/>
          <w:szCs w:val="24"/>
        </w:rPr>
      </w:pPr>
    </w:p>
    <w:p w:rsidR="00B00011" w:rsidRPr="004D08FF" w:rsidRDefault="00B00011" w:rsidP="004D08FF">
      <w:pPr>
        <w:pStyle w:val="Ttulo2"/>
        <w:spacing w:before="0" w:beforeAutospacing="0" w:after="0" w:afterAutospacing="0"/>
        <w:jc w:val="both"/>
        <w:rPr>
          <w:rFonts w:ascii="Arial" w:hAnsi="Arial" w:cs="Arial"/>
          <w:color w:val="FF0000"/>
          <w:sz w:val="24"/>
          <w:szCs w:val="24"/>
        </w:rPr>
      </w:pPr>
      <w:r w:rsidRPr="004D08FF">
        <w:rPr>
          <w:rStyle w:val="mw-headline"/>
          <w:rFonts w:ascii="Arial" w:hAnsi="Arial" w:cs="Arial"/>
          <w:color w:val="FF0000"/>
          <w:sz w:val="24"/>
          <w:szCs w:val="24"/>
        </w:rPr>
        <w:t>Pedagogía</w:t>
      </w:r>
      <w:r w:rsidR="004D08FF" w:rsidRPr="004D08FF">
        <w:rPr>
          <w:rStyle w:val="mw-headline"/>
          <w:rFonts w:ascii="Arial" w:hAnsi="Arial" w:cs="Arial"/>
          <w:color w:val="FF0000"/>
          <w:sz w:val="24"/>
          <w:szCs w:val="24"/>
        </w:rPr>
        <w:t xml:space="preserve">.   </w:t>
      </w:r>
      <w:r w:rsidRPr="004D08FF">
        <w:rPr>
          <w:rStyle w:val="mw-headline"/>
          <w:rFonts w:ascii="Arial" w:hAnsi="Arial" w:cs="Arial"/>
          <w:color w:val="FF0000"/>
          <w:sz w:val="24"/>
          <w:szCs w:val="24"/>
        </w:rPr>
        <w:t>La educación nobiliaria</w:t>
      </w:r>
    </w:p>
    <w:p w:rsidR="004D08FF" w:rsidRDefault="004D08FF" w:rsidP="00B00011">
      <w:pPr>
        <w:pStyle w:val="NormalWeb"/>
        <w:spacing w:before="0" w:beforeAutospacing="0" w:after="0" w:afterAutospacing="0"/>
        <w:jc w:val="both"/>
        <w:rPr>
          <w:rFonts w:ascii="Arial" w:hAnsi="Arial" w:cs="Arial"/>
          <w:b/>
        </w:rPr>
      </w:pPr>
    </w:p>
    <w:p w:rsid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Todo su pensamiento pedagógico se preocupa por dictar ciertas normas para plasmar la person</w:t>
      </w:r>
      <w:r w:rsidR="00B00011" w:rsidRPr="00B00011">
        <w:rPr>
          <w:rFonts w:ascii="Arial" w:hAnsi="Arial" w:cs="Arial"/>
          <w:b/>
        </w:rPr>
        <w:t>a</w:t>
      </w:r>
      <w:r w:rsidR="00B00011" w:rsidRPr="00B00011">
        <w:rPr>
          <w:rFonts w:ascii="Arial" w:hAnsi="Arial" w:cs="Arial"/>
          <w:b/>
        </w:rPr>
        <w:t>lidad que se quiere implantar en el alumno, y obviamente en este caso, se trata de hacer que los muchachos se vayan formando hasta llegar a ser caballeros nobles. </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Con todo esto, la educación que plantea toma un sentido estrictamente disciplinario y así, las b</w:t>
      </w:r>
      <w:r w:rsidR="00B00011" w:rsidRPr="00B00011">
        <w:rPr>
          <w:rFonts w:ascii="Arial" w:hAnsi="Arial" w:cs="Arial"/>
          <w:b/>
        </w:rPr>
        <w:t>a</w:t>
      </w:r>
      <w:r w:rsidR="00B00011" w:rsidRPr="00B00011">
        <w:rPr>
          <w:rFonts w:ascii="Arial" w:hAnsi="Arial" w:cs="Arial"/>
          <w:b/>
        </w:rPr>
        <w:t>ses de su didáctica son el ejercicio y, obviamente, la disciplina; la disciplina es el camino para desarrollar en la mente humana, la costumbre de reflexionar y razonar, y así determinar el espíritu de quien se está educando, para que las costumbres caractericen también su personalidad en el futuro, como se explica en el párrafo anterior.</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El propósito de la educación disciplinaria es tener bien claro la personalidad a la que se quiere llegar, la cual se explica en el siguiente apartado; significa también  “formar la pe</w:t>
      </w:r>
      <w:r w:rsidR="00B00011" w:rsidRPr="00B00011">
        <w:rPr>
          <w:rFonts w:ascii="Arial" w:hAnsi="Arial" w:cs="Arial"/>
          <w:b/>
        </w:rPr>
        <w:t>r</w:t>
      </w:r>
      <w:r w:rsidR="00B00011" w:rsidRPr="00B00011">
        <w:rPr>
          <w:rFonts w:ascii="Arial" w:hAnsi="Arial" w:cs="Arial"/>
          <w:b/>
        </w:rPr>
        <w:t>sona capaz de pensar y querer libreme</w:t>
      </w:r>
      <w:r w:rsidR="00B00011" w:rsidRPr="00B00011">
        <w:rPr>
          <w:rFonts w:ascii="Arial" w:hAnsi="Arial" w:cs="Arial"/>
          <w:b/>
        </w:rPr>
        <w:t>n</w:t>
      </w:r>
      <w:r w:rsidR="00B00011" w:rsidRPr="00B00011">
        <w:rPr>
          <w:rFonts w:ascii="Arial" w:hAnsi="Arial" w:cs="Arial"/>
          <w:b/>
        </w:rPr>
        <w:t>te, tender a mejorarla a fin de que sea útil para sí y para la sociedad.”</w:t>
      </w:r>
      <w:r w:rsidRPr="00B00011">
        <w:rPr>
          <w:rFonts w:ascii="Arial" w:hAnsi="Arial" w:cs="Arial"/>
          <w:b/>
        </w:rPr>
        <w:t xml:space="preserve"> </w:t>
      </w:r>
    </w:p>
    <w:p w:rsidR="004D08FF" w:rsidRPr="00B00011" w:rsidRDefault="004D08FF" w:rsidP="00B00011">
      <w:pPr>
        <w:pStyle w:val="NormalWeb"/>
        <w:spacing w:before="0" w:beforeAutospacing="0" w:after="0" w:afterAutospacing="0"/>
        <w:jc w:val="both"/>
        <w:rPr>
          <w:rFonts w:ascii="Arial" w:hAnsi="Arial" w:cs="Arial"/>
          <w:b/>
        </w:rPr>
      </w:pPr>
    </w:p>
    <w:p w:rsidR="00B00011" w:rsidRP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Para él, la Pedagogía es un doloroso y fatigoso procedimiento con el que se eliminan las malas costumbres y se potencian y desarrollan las mejores disposiciones.</w:t>
      </w:r>
    </w:p>
    <w:p w:rsidR="00B00011" w:rsidRDefault="00B00011" w:rsidP="00B00011">
      <w:pPr>
        <w:pStyle w:val="NormalWeb"/>
        <w:spacing w:before="0" w:beforeAutospacing="0" w:after="0" w:afterAutospacing="0"/>
        <w:jc w:val="both"/>
        <w:rPr>
          <w:rFonts w:ascii="Arial" w:hAnsi="Arial" w:cs="Arial"/>
          <w:b/>
          <w:vertAlign w:val="superscript"/>
        </w:rPr>
      </w:pPr>
      <w:r w:rsidRPr="00B00011">
        <w:rPr>
          <w:rFonts w:ascii="Arial" w:hAnsi="Arial" w:cs="Arial"/>
          <w:b/>
        </w:rPr>
        <w:t>El método de su instrucción es el intuitivo, lo que se refiere a que el conocimiento deriva de los sentidos, por lo que los muchachos deben descubrir el saber, guiándose con ayuda de la exp</w:t>
      </w:r>
      <w:r w:rsidRPr="00B00011">
        <w:rPr>
          <w:rFonts w:ascii="Arial" w:hAnsi="Arial" w:cs="Arial"/>
          <w:b/>
        </w:rPr>
        <w:t>e</w:t>
      </w:r>
      <w:r w:rsidRPr="00B00011">
        <w:rPr>
          <w:rFonts w:ascii="Arial" w:hAnsi="Arial" w:cs="Arial"/>
          <w:b/>
        </w:rPr>
        <w:t>riencia; aprenden tocando viendo y admirando todo lo que les rodea. Además se «debe seguir paso a paso el desarrollo del niño».</w:t>
      </w:r>
    </w:p>
    <w:p w:rsidR="004D08FF" w:rsidRPr="00B00011" w:rsidRDefault="004D08FF" w:rsidP="00B00011">
      <w:pPr>
        <w:pStyle w:val="NormalWeb"/>
        <w:spacing w:before="0" w:beforeAutospacing="0" w:after="0" w:afterAutospacing="0"/>
        <w:jc w:val="both"/>
        <w:rPr>
          <w:rFonts w:ascii="Arial" w:hAnsi="Arial" w:cs="Arial"/>
          <w:b/>
        </w:rPr>
      </w:pPr>
    </w:p>
    <w:p w:rsidR="00B00011" w:rsidRPr="004D08FF" w:rsidRDefault="00B00011" w:rsidP="00B00011">
      <w:pPr>
        <w:pStyle w:val="Ttulo3"/>
        <w:spacing w:before="0" w:beforeAutospacing="0" w:after="0" w:afterAutospacing="0"/>
        <w:jc w:val="both"/>
        <w:rPr>
          <w:rStyle w:val="mw-headline"/>
          <w:rFonts w:ascii="Arial" w:hAnsi="Arial" w:cs="Arial"/>
          <w:color w:val="FF0000"/>
          <w:sz w:val="24"/>
          <w:szCs w:val="24"/>
        </w:rPr>
      </w:pPr>
      <w:r w:rsidRPr="004D08FF">
        <w:rPr>
          <w:rStyle w:val="mw-headline"/>
          <w:rFonts w:ascii="Arial" w:hAnsi="Arial" w:cs="Arial"/>
          <w:color w:val="FF0000"/>
          <w:sz w:val="24"/>
          <w:szCs w:val="24"/>
        </w:rPr>
        <w:t>Características del gentilhombre</w:t>
      </w:r>
    </w:p>
    <w:p w:rsidR="004D08FF" w:rsidRPr="00B00011" w:rsidRDefault="004D08FF" w:rsidP="00B00011">
      <w:pPr>
        <w:pStyle w:val="Ttulo3"/>
        <w:spacing w:before="0" w:beforeAutospacing="0" w:after="0" w:afterAutospacing="0"/>
        <w:jc w:val="both"/>
        <w:rPr>
          <w:rFonts w:ascii="Arial" w:hAnsi="Arial" w:cs="Arial"/>
          <w:sz w:val="24"/>
          <w:szCs w:val="24"/>
        </w:rPr>
      </w:pPr>
    </w:p>
    <w:p w:rsidR="00B00011" w:rsidRP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 xml:space="preserve">A través de su disciplina, John </w:t>
      </w:r>
      <w:proofErr w:type="spellStart"/>
      <w:r w:rsidRPr="00B00011">
        <w:rPr>
          <w:rFonts w:ascii="Arial" w:hAnsi="Arial" w:cs="Arial"/>
          <w:b/>
        </w:rPr>
        <w:t>Locke</w:t>
      </w:r>
      <w:proofErr w:type="spellEnd"/>
      <w:r w:rsidRPr="00B00011">
        <w:rPr>
          <w:rFonts w:ascii="Arial" w:hAnsi="Arial" w:cs="Arial"/>
          <w:b/>
        </w:rPr>
        <w:t xml:space="preserve"> quiere formar un gentilhombre moderno, sano y r</w:t>
      </w:r>
      <w:r w:rsidRPr="00B00011">
        <w:rPr>
          <w:rFonts w:ascii="Arial" w:hAnsi="Arial" w:cs="Arial"/>
          <w:b/>
        </w:rPr>
        <w:t>o</w:t>
      </w:r>
      <w:r w:rsidRPr="00B00011">
        <w:rPr>
          <w:rFonts w:ascii="Arial" w:hAnsi="Arial" w:cs="Arial"/>
          <w:b/>
        </w:rPr>
        <w:t>busto y que cumpla con las siguientes características:</w:t>
      </w:r>
      <w:hyperlink r:id="rId133" w:anchor="cite_note-13" w:history="1">
        <w:r w:rsidRPr="00B00011">
          <w:rPr>
            <w:rStyle w:val="Hipervnculo"/>
            <w:rFonts w:ascii="Arial" w:hAnsi="Arial" w:cs="Arial"/>
            <w:b/>
            <w:color w:val="auto"/>
            <w:u w:val="none"/>
            <w:vertAlign w:val="superscript"/>
          </w:rPr>
          <w:t>13</w:t>
        </w:r>
      </w:hyperlink>
    </w:p>
    <w:p w:rsidR="00B00011" w:rsidRPr="00B00011" w:rsidRDefault="00B00011" w:rsidP="00B00011">
      <w:pPr>
        <w:widowControl/>
        <w:numPr>
          <w:ilvl w:val="0"/>
          <w:numId w:val="21"/>
        </w:numPr>
        <w:autoSpaceDE/>
        <w:autoSpaceDN/>
        <w:adjustRightInd/>
        <w:jc w:val="both"/>
        <w:rPr>
          <w:b/>
        </w:rPr>
      </w:pPr>
      <w:r w:rsidRPr="00B00011">
        <w:rPr>
          <w:b/>
        </w:rPr>
        <w:t>Sabe desempeñar bien su oficio.</w:t>
      </w:r>
    </w:p>
    <w:p w:rsidR="00B00011" w:rsidRPr="00B00011" w:rsidRDefault="00B00011" w:rsidP="00B00011">
      <w:pPr>
        <w:widowControl/>
        <w:numPr>
          <w:ilvl w:val="0"/>
          <w:numId w:val="22"/>
        </w:numPr>
        <w:autoSpaceDE/>
        <w:autoSpaceDN/>
        <w:adjustRightInd/>
        <w:jc w:val="both"/>
        <w:rPr>
          <w:b/>
        </w:rPr>
      </w:pPr>
      <w:r w:rsidRPr="00B00011">
        <w:rPr>
          <w:b/>
        </w:rPr>
        <w:t>Está en condiciones de ocupar un cargo de responsabilidad social.</w:t>
      </w:r>
    </w:p>
    <w:p w:rsidR="00B00011" w:rsidRPr="00B00011" w:rsidRDefault="00B00011" w:rsidP="00B00011">
      <w:pPr>
        <w:widowControl/>
        <w:numPr>
          <w:ilvl w:val="0"/>
          <w:numId w:val="23"/>
        </w:numPr>
        <w:autoSpaceDE/>
        <w:autoSpaceDN/>
        <w:adjustRightInd/>
        <w:jc w:val="both"/>
        <w:rPr>
          <w:b/>
        </w:rPr>
      </w:pPr>
      <w:r w:rsidRPr="00B00011">
        <w:rPr>
          <w:b/>
        </w:rPr>
        <w:t>Tienen sentido del honor, por lo que son respetados por los demás.</w:t>
      </w:r>
    </w:p>
    <w:p w:rsidR="00B00011" w:rsidRPr="00B00011" w:rsidRDefault="00B00011" w:rsidP="00B00011">
      <w:pPr>
        <w:widowControl/>
        <w:numPr>
          <w:ilvl w:val="0"/>
          <w:numId w:val="24"/>
        </w:numPr>
        <w:autoSpaceDE/>
        <w:autoSpaceDN/>
        <w:adjustRightInd/>
        <w:jc w:val="both"/>
        <w:rPr>
          <w:b/>
        </w:rPr>
      </w:pPr>
      <w:r w:rsidRPr="00B00011">
        <w:rPr>
          <w:b/>
        </w:rPr>
        <w:t>Ha aprendido más por los viajes que realiza y por la experiencia directa con las c</w:t>
      </w:r>
      <w:r w:rsidRPr="00B00011">
        <w:rPr>
          <w:b/>
        </w:rPr>
        <w:t>o</w:t>
      </w:r>
      <w:r w:rsidRPr="00B00011">
        <w:rPr>
          <w:b/>
        </w:rPr>
        <w:t>sas, que por los libros.</w:t>
      </w:r>
    </w:p>
    <w:p w:rsidR="00B00011" w:rsidRPr="00B00011" w:rsidRDefault="00B00011" w:rsidP="00B00011">
      <w:pPr>
        <w:widowControl/>
        <w:numPr>
          <w:ilvl w:val="0"/>
          <w:numId w:val="25"/>
        </w:numPr>
        <w:autoSpaceDE/>
        <w:autoSpaceDN/>
        <w:adjustRightInd/>
        <w:jc w:val="both"/>
        <w:rPr>
          <w:b/>
        </w:rPr>
      </w:pPr>
      <w:r w:rsidRPr="00B00011">
        <w:rPr>
          <w:b/>
        </w:rPr>
        <w:t>Ha formado un criterio personal, con el cual es capaz de juzgar las cosas.</w:t>
      </w:r>
    </w:p>
    <w:p w:rsidR="00B00011" w:rsidRPr="00B00011" w:rsidRDefault="00B00011" w:rsidP="00B00011">
      <w:pPr>
        <w:widowControl/>
        <w:numPr>
          <w:ilvl w:val="0"/>
          <w:numId w:val="26"/>
        </w:numPr>
        <w:autoSpaceDE/>
        <w:autoSpaceDN/>
        <w:adjustRightInd/>
        <w:jc w:val="both"/>
        <w:rPr>
          <w:b/>
        </w:rPr>
      </w:pPr>
      <w:r w:rsidRPr="00B00011">
        <w:rPr>
          <w:b/>
        </w:rPr>
        <w:t>Posee un saber sólido y útil para la vida.</w:t>
      </w:r>
    </w:p>
    <w:p w:rsidR="00B00011" w:rsidRPr="00B00011" w:rsidRDefault="00B00011" w:rsidP="00B00011">
      <w:pPr>
        <w:widowControl/>
        <w:numPr>
          <w:ilvl w:val="0"/>
          <w:numId w:val="27"/>
        </w:numPr>
        <w:autoSpaceDE/>
        <w:autoSpaceDN/>
        <w:adjustRightInd/>
        <w:jc w:val="both"/>
        <w:rPr>
          <w:b/>
        </w:rPr>
      </w:pPr>
      <w:r w:rsidRPr="00B00011">
        <w:rPr>
          <w:b/>
        </w:rPr>
        <w:t>Posee la virtud de saber dominar sus sentimientos y supeditarlos a la razón, antes de actuar de acuerdo a ellos.</w:t>
      </w:r>
    </w:p>
    <w:p w:rsidR="004D08FF" w:rsidRPr="004D08FF" w:rsidRDefault="004D08FF" w:rsidP="00B00011">
      <w:pPr>
        <w:pStyle w:val="Ttulo3"/>
        <w:spacing w:before="0" w:beforeAutospacing="0" w:after="0" w:afterAutospacing="0"/>
        <w:jc w:val="both"/>
        <w:rPr>
          <w:rStyle w:val="mw-headline"/>
          <w:rFonts w:ascii="Arial" w:hAnsi="Arial" w:cs="Arial"/>
          <w:color w:val="FF0000"/>
          <w:sz w:val="24"/>
          <w:szCs w:val="24"/>
        </w:rPr>
      </w:pPr>
    </w:p>
    <w:p w:rsidR="00B00011" w:rsidRDefault="00B00011" w:rsidP="00B00011">
      <w:pPr>
        <w:pStyle w:val="Ttulo3"/>
        <w:spacing w:before="0" w:beforeAutospacing="0" w:after="0" w:afterAutospacing="0"/>
        <w:jc w:val="both"/>
        <w:rPr>
          <w:rStyle w:val="mw-headline"/>
          <w:rFonts w:ascii="Arial" w:hAnsi="Arial" w:cs="Arial"/>
          <w:color w:val="FF0000"/>
          <w:sz w:val="24"/>
          <w:szCs w:val="24"/>
        </w:rPr>
      </w:pPr>
      <w:r w:rsidRPr="004D08FF">
        <w:rPr>
          <w:rStyle w:val="mw-headline"/>
          <w:rFonts w:ascii="Arial" w:hAnsi="Arial" w:cs="Arial"/>
          <w:color w:val="FF0000"/>
          <w:sz w:val="24"/>
          <w:szCs w:val="24"/>
        </w:rPr>
        <w:t>Educación intelectual</w:t>
      </w:r>
    </w:p>
    <w:p w:rsidR="004D08FF" w:rsidRPr="004D08FF" w:rsidRDefault="004D08FF" w:rsidP="00B00011">
      <w:pPr>
        <w:pStyle w:val="Ttulo3"/>
        <w:spacing w:before="0" w:beforeAutospacing="0" w:after="0" w:afterAutospacing="0"/>
        <w:jc w:val="both"/>
        <w:rPr>
          <w:rFonts w:ascii="Arial" w:hAnsi="Arial" w:cs="Arial"/>
          <w:color w:val="FF0000"/>
          <w:sz w:val="24"/>
          <w:szCs w:val="24"/>
        </w:rPr>
      </w:pPr>
    </w:p>
    <w:p w:rsidR="004D08FF" w:rsidRDefault="00B00011" w:rsidP="00B00011">
      <w:pPr>
        <w:pStyle w:val="NormalWeb"/>
        <w:spacing w:before="0" w:beforeAutospacing="0" w:after="0" w:afterAutospacing="0"/>
        <w:jc w:val="both"/>
        <w:rPr>
          <w:rFonts w:ascii="Arial" w:hAnsi="Arial" w:cs="Arial"/>
          <w:b/>
        </w:rPr>
      </w:pPr>
      <w:r w:rsidRPr="00B00011">
        <w:rPr>
          <w:rFonts w:ascii="Arial" w:hAnsi="Arial" w:cs="Arial"/>
          <w:b/>
        </w:rPr>
        <w:t>Lo primero que debía considerarse para hacer posible ésta formación es que, había que elegirse aquello que realmente fuera útil para la educación; para él, lo “útil para la form</w:t>
      </w:r>
      <w:r w:rsidRPr="00B00011">
        <w:rPr>
          <w:rFonts w:ascii="Arial" w:hAnsi="Arial" w:cs="Arial"/>
          <w:b/>
        </w:rPr>
        <w:t>a</w:t>
      </w:r>
      <w:r w:rsidRPr="00B00011">
        <w:rPr>
          <w:rFonts w:ascii="Arial" w:hAnsi="Arial" w:cs="Arial"/>
          <w:b/>
        </w:rPr>
        <w:t>ción intelectual del hombre es todo aquello que lo acostumbra a examinar los argumentos favorables o contrarios a una opinión dada, de modo que pueda asumir ante ello una act</w:t>
      </w:r>
      <w:r w:rsidRPr="00B00011">
        <w:rPr>
          <w:rFonts w:ascii="Arial" w:hAnsi="Arial" w:cs="Arial"/>
          <w:b/>
        </w:rPr>
        <w:t>i</w:t>
      </w:r>
      <w:r w:rsidRPr="00B00011">
        <w:rPr>
          <w:rFonts w:ascii="Arial" w:hAnsi="Arial" w:cs="Arial"/>
          <w:b/>
        </w:rPr>
        <w:t xml:space="preserve">tud personal. </w:t>
      </w:r>
    </w:p>
    <w:p w:rsidR="004D08FF" w:rsidRDefault="004D08FF" w:rsidP="00B00011">
      <w:pPr>
        <w:pStyle w:val="NormalWeb"/>
        <w:spacing w:before="0" w:beforeAutospacing="0" w:after="0" w:afterAutospacing="0"/>
        <w:jc w:val="both"/>
        <w:rPr>
          <w:rFonts w:ascii="Arial" w:hAnsi="Arial" w:cs="Arial"/>
          <w:b/>
        </w:rPr>
      </w:pPr>
    </w:p>
    <w:p w:rsid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Lo primero que de</w:t>
      </w:r>
      <w:r w:rsidR="00B00011" w:rsidRPr="00B00011">
        <w:rPr>
          <w:rFonts w:ascii="Arial" w:hAnsi="Arial" w:cs="Arial"/>
          <w:b/>
        </w:rPr>
        <w:t>b</w:t>
      </w:r>
      <w:r w:rsidR="00B00011" w:rsidRPr="00B00011">
        <w:rPr>
          <w:rFonts w:ascii="Arial" w:hAnsi="Arial" w:cs="Arial"/>
          <w:b/>
        </w:rPr>
        <w:t>ía considerarse para hacer posible ésta formación es que, había que elegirse aquello que realmente fuera útil para la educación; para él, lo «útil para la form</w:t>
      </w:r>
      <w:r w:rsidR="00B00011" w:rsidRPr="00B00011">
        <w:rPr>
          <w:rFonts w:ascii="Arial" w:hAnsi="Arial" w:cs="Arial"/>
          <w:b/>
        </w:rPr>
        <w:t>a</w:t>
      </w:r>
      <w:r w:rsidR="00B00011" w:rsidRPr="00B00011">
        <w:rPr>
          <w:rFonts w:ascii="Arial" w:hAnsi="Arial" w:cs="Arial"/>
          <w:b/>
        </w:rPr>
        <w:t>ción intelectual del hombre es todo aquello que lo acostumbra a examinar los a</w:t>
      </w:r>
      <w:r w:rsidR="00B00011" w:rsidRPr="00B00011">
        <w:rPr>
          <w:rFonts w:ascii="Arial" w:hAnsi="Arial" w:cs="Arial"/>
          <w:b/>
        </w:rPr>
        <w:t>r</w:t>
      </w:r>
      <w:r w:rsidR="00B00011" w:rsidRPr="00B00011">
        <w:rPr>
          <w:rFonts w:ascii="Arial" w:hAnsi="Arial" w:cs="Arial"/>
          <w:b/>
        </w:rPr>
        <w:t>gumentos favorables o contrarios a una opinión dada, de modo que pueda asumir ante ello una act</w:t>
      </w:r>
      <w:r w:rsidR="00B00011" w:rsidRPr="00B00011">
        <w:rPr>
          <w:rFonts w:ascii="Arial" w:hAnsi="Arial" w:cs="Arial"/>
          <w:b/>
        </w:rPr>
        <w:t>i</w:t>
      </w:r>
      <w:r w:rsidR="00B00011" w:rsidRPr="00B00011">
        <w:rPr>
          <w:rFonts w:ascii="Arial" w:hAnsi="Arial" w:cs="Arial"/>
          <w:b/>
        </w:rPr>
        <w:t>tud personal»</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Educar dentro del campo intelectual, significa enseñar a razonar.</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Así que, partiendo de ésta idea, decía que la brevedad de la vida no permite darse el lujo de pe</w:t>
      </w:r>
      <w:r w:rsidRPr="00B00011">
        <w:rPr>
          <w:rFonts w:ascii="Arial" w:hAnsi="Arial" w:cs="Arial"/>
          <w:b/>
        </w:rPr>
        <w:t>r</w:t>
      </w:r>
      <w:r w:rsidRPr="00B00011">
        <w:rPr>
          <w:rFonts w:ascii="Arial" w:hAnsi="Arial" w:cs="Arial"/>
          <w:b/>
        </w:rPr>
        <w:t>der el tiempo en un programa de estudio que tenga sólo valor estético, y no práctico, pues la instrucción humanista y fo</w:t>
      </w:r>
      <w:r w:rsidRPr="00B00011">
        <w:rPr>
          <w:rFonts w:ascii="Arial" w:hAnsi="Arial" w:cs="Arial"/>
          <w:b/>
        </w:rPr>
        <w:t>r</w:t>
      </w:r>
      <w:r w:rsidRPr="00B00011">
        <w:rPr>
          <w:rFonts w:ascii="Arial" w:hAnsi="Arial" w:cs="Arial"/>
          <w:b/>
        </w:rPr>
        <w:t>mal, donde la enseñanza se enfoca principalmente en que los educandos aprendan griego y latín, sólo le servirá a aquellos que quieran formarse como ‘sabios’ profesionales, pero su lengua materna, el niño la aprenderá porque recon</w:t>
      </w:r>
      <w:r w:rsidRPr="00B00011">
        <w:rPr>
          <w:rFonts w:ascii="Arial" w:hAnsi="Arial" w:cs="Arial"/>
          <w:b/>
        </w:rPr>
        <w:t>o</w:t>
      </w:r>
      <w:r w:rsidRPr="00B00011">
        <w:rPr>
          <w:rFonts w:ascii="Arial" w:hAnsi="Arial" w:cs="Arial"/>
          <w:b/>
        </w:rPr>
        <w:t>cerá que es útil y no es necesario que alguien tenga que inculcársela y hacer que la apre</w:t>
      </w:r>
      <w:r w:rsidRPr="00B00011">
        <w:rPr>
          <w:rFonts w:ascii="Arial" w:hAnsi="Arial" w:cs="Arial"/>
          <w:b/>
        </w:rPr>
        <w:t>n</w:t>
      </w:r>
      <w:r w:rsidRPr="00B00011">
        <w:rPr>
          <w:rFonts w:ascii="Arial" w:hAnsi="Arial" w:cs="Arial"/>
          <w:b/>
        </w:rPr>
        <w:t>da.</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Lo que verdaderamente es útil para su formación  y que de verdad tiene un valor formativo para la intelige</w:t>
      </w:r>
      <w:r w:rsidRPr="00B00011">
        <w:rPr>
          <w:rFonts w:ascii="Arial" w:hAnsi="Arial" w:cs="Arial"/>
          <w:b/>
        </w:rPr>
        <w:t>n</w:t>
      </w:r>
      <w:r w:rsidRPr="00B00011">
        <w:rPr>
          <w:rFonts w:ascii="Arial" w:hAnsi="Arial" w:cs="Arial"/>
          <w:b/>
        </w:rPr>
        <w:t>cia, es la enseñanza de la matemática y la lógica, porque éstas disciplinas potencian las facultades intelectu</w:t>
      </w:r>
      <w:r w:rsidRPr="00B00011">
        <w:rPr>
          <w:rFonts w:ascii="Arial" w:hAnsi="Arial" w:cs="Arial"/>
          <w:b/>
        </w:rPr>
        <w:t>a</w:t>
      </w:r>
      <w:r w:rsidRPr="00B00011">
        <w:rPr>
          <w:rFonts w:ascii="Arial" w:hAnsi="Arial" w:cs="Arial"/>
          <w:b/>
        </w:rPr>
        <w:t>les y las habilitan para que se pueda aprender mejor.</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De entre las disciplinas importantes para él, destacan la geografía, pues amplía la visión del cab</w:t>
      </w:r>
      <w:r w:rsidRPr="00B00011">
        <w:rPr>
          <w:rFonts w:ascii="Arial" w:hAnsi="Arial" w:cs="Arial"/>
          <w:b/>
        </w:rPr>
        <w:t>a</w:t>
      </w:r>
      <w:r w:rsidRPr="00B00011">
        <w:rPr>
          <w:rFonts w:ascii="Arial" w:hAnsi="Arial" w:cs="Arial"/>
          <w:b/>
        </w:rPr>
        <w:t>llero; la historia, porque estimula la imaginación y nos enseña también cómo el presente se e</w:t>
      </w:r>
      <w:r w:rsidRPr="00B00011">
        <w:rPr>
          <w:rFonts w:ascii="Arial" w:hAnsi="Arial" w:cs="Arial"/>
          <w:b/>
        </w:rPr>
        <w:t>n</w:t>
      </w:r>
      <w:r w:rsidRPr="00B00011">
        <w:rPr>
          <w:rFonts w:ascii="Arial" w:hAnsi="Arial" w:cs="Arial"/>
          <w:b/>
        </w:rPr>
        <w:t>cuentra determinado por el pasado.</w:t>
      </w:r>
    </w:p>
    <w:p w:rsidR="004D08FF" w:rsidRPr="00B00011" w:rsidRDefault="004D08FF" w:rsidP="00B00011">
      <w:pPr>
        <w:pStyle w:val="NormalWeb"/>
        <w:spacing w:before="0" w:beforeAutospacing="0" w:after="0" w:afterAutospacing="0"/>
        <w:jc w:val="both"/>
        <w:rPr>
          <w:rFonts w:ascii="Arial" w:hAnsi="Arial" w:cs="Arial"/>
          <w:b/>
        </w:rPr>
      </w:pPr>
    </w:p>
    <w:p w:rsidR="00B00011" w:rsidRPr="004D08FF" w:rsidRDefault="00B00011" w:rsidP="00B00011">
      <w:pPr>
        <w:pStyle w:val="Ttulo3"/>
        <w:spacing w:before="0" w:beforeAutospacing="0" w:after="0" w:afterAutospacing="0"/>
        <w:jc w:val="both"/>
        <w:rPr>
          <w:rStyle w:val="mw-headline"/>
          <w:rFonts w:ascii="Arial" w:hAnsi="Arial" w:cs="Arial"/>
          <w:color w:val="FF0000"/>
          <w:sz w:val="24"/>
          <w:szCs w:val="24"/>
        </w:rPr>
      </w:pPr>
      <w:r w:rsidRPr="004D08FF">
        <w:rPr>
          <w:rStyle w:val="mw-headline"/>
          <w:rFonts w:ascii="Arial" w:hAnsi="Arial" w:cs="Arial"/>
          <w:color w:val="FF0000"/>
          <w:sz w:val="24"/>
          <w:szCs w:val="24"/>
        </w:rPr>
        <w:t>Educación física</w:t>
      </w:r>
    </w:p>
    <w:p w:rsidR="004D08FF" w:rsidRPr="00B00011" w:rsidRDefault="004D08FF" w:rsidP="00B00011">
      <w:pPr>
        <w:pStyle w:val="Ttulo3"/>
        <w:spacing w:before="0" w:beforeAutospacing="0" w:after="0" w:afterAutospacing="0"/>
        <w:jc w:val="both"/>
        <w:rPr>
          <w:rFonts w:ascii="Arial" w:hAnsi="Arial" w:cs="Arial"/>
          <w:sz w:val="24"/>
          <w:szCs w:val="24"/>
        </w:rPr>
      </w:pPr>
    </w:p>
    <w:p w:rsid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El propósito de la educación física, es seguir la evolución del niño y hacer que siga, ta</w:t>
      </w:r>
      <w:r w:rsidRPr="00B00011">
        <w:rPr>
          <w:rFonts w:ascii="Arial" w:hAnsi="Arial" w:cs="Arial"/>
          <w:b/>
        </w:rPr>
        <w:t>m</w:t>
      </w:r>
      <w:r w:rsidRPr="00B00011">
        <w:rPr>
          <w:rFonts w:ascii="Arial" w:hAnsi="Arial" w:cs="Arial"/>
          <w:b/>
        </w:rPr>
        <w:t>bién, una gradual disciplina. Asimismo, no sólo tiene una finalidad higiénica o estética (como lo era para los humanistas), sino más bien ayuda a formar el carácter y una buena moralidad.</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Plantea que el cuerpo debe ser sujetado a las rígidas normas del endurecimiento, tal c</w:t>
      </w:r>
      <w:r w:rsidR="00B00011" w:rsidRPr="00B00011">
        <w:rPr>
          <w:rFonts w:ascii="Arial" w:hAnsi="Arial" w:cs="Arial"/>
          <w:b/>
        </w:rPr>
        <w:t>o</w:t>
      </w:r>
      <w:r w:rsidR="00B00011" w:rsidRPr="00B00011">
        <w:rPr>
          <w:rFonts w:ascii="Arial" w:hAnsi="Arial" w:cs="Arial"/>
          <w:b/>
        </w:rPr>
        <w:t>mo lo hacían los espartanos, para que así, el hombre en un futuro, pueda soportar la i</w:t>
      </w:r>
      <w:r w:rsidR="00B00011" w:rsidRPr="00B00011">
        <w:rPr>
          <w:rFonts w:ascii="Arial" w:hAnsi="Arial" w:cs="Arial"/>
          <w:b/>
        </w:rPr>
        <w:t>n</w:t>
      </w:r>
      <w:r w:rsidR="00B00011" w:rsidRPr="00B00011">
        <w:rPr>
          <w:rFonts w:ascii="Arial" w:hAnsi="Arial" w:cs="Arial"/>
          <w:b/>
        </w:rPr>
        <w:t>temperie y su resi</w:t>
      </w:r>
      <w:r w:rsidR="00B00011" w:rsidRPr="00B00011">
        <w:rPr>
          <w:rFonts w:ascii="Arial" w:hAnsi="Arial" w:cs="Arial"/>
          <w:b/>
        </w:rPr>
        <w:t>s</w:t>
      </w:r>
      <w:r w:rsidR="00B00011" w:rsidRPr="00B00011">
        <w:rPr>
          <w:rFonts w:ascii="Arial" w:hAnsi="Arial" w:cs="Arial"/>
          <w:b/>
        </w:rPr>
        <w:t>tencia física le ayude a soportar las enfermedades o los sufrimientos.</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Más que practicar gimnasia o deporte, aconseja practicar natación y equitación, debido a que son actividades útiles para cualquier circunstancia.</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Por esto, era importante estudiar anatomía, pues así se es más consciente de las capac</w:t>
      </w:r>
      <w:r w:rsidR="00B00011" w:rsidRPr="00B00011">
        <w:rPr>
          <w:rFonts w:ascii="Arial" w:hAnsi="Arial" w:cs="Arial"/>
          <w:b/>
        </w:rPr>
        <w:t>i</w:t>
      </w:r>
      <w:r w:rsidR="00B00011" w:rsidRPr="00B00011">
        <w:rPr>
          <w:rFonts w:ascii="Arial" w:hAnsi="Arial" w:cs="Arial"/>
          <w:b/>
        </w:rPr>
        <w:t>dades  y funciones físicas que tenemos.</w:t>
      </w:r>
    </w:p>
    <w:p w:rsidR="004D08FF" w:rsidRPr="00B00011" w:rsidRDefault="004D08FF" w:rsidP="00B00011">
      <w:pPr>
        <w:pStyle w:val="NormalWeb"/>
        <w:spacing w:before="0" w:beforeAutospacing="0" w:after="0" w:afterAutospacing="0"/>
        <w:jc w:val="both"/>
        <w:rPr>
          <w:rFonts w:ascii="Arial" w:hAnsi="Arial" w:cs="Arial"/>
          <w:b/>
        </w:rPr>
      </w:pPr>
    </w:p>
    <w:p w:rsidR="00B00011" w:rsidRPr="004D08FF" w:rsidRDefault="00B00011" w:rsidP="00B00011">
      <w:pPr>
        <w:pStyle w:val="Ttulo3"/>
        <w:spacing w:before="0" w:beforeAutospacing="0" w:after="0" w:afterAutospacing="0"/>
        <w:jc w:val="both"/>
        <w:rPr>
          <w:rStyle w:val="mw-headline"/>
          <w:rFonts w:ascii="Arial" w:hAnsi="Arial" w:cs="Arial"/>
          <w:color w:val="FF0000"/>
          <w:sz w:val="24"/>
          <w:szCs w:val="24"/>
        </w:rPr>
      </w:pPr>
      <w:r w:rsidRPr="004D08FF">
        <w:rPr>
          <w:rStyle w:val="mw-headline"/>
          <w:rFonts w:ascii="Arial" w:hAnsi="Arial" w:cs="Arial"/>
          <w:color w:val="FF0000"/>
          <w:sz w:val="24"/>
          <w:szCs w:val="24"/>
        </w:rPr>
        <w:t>Educación moral</w:t>
      </w:r>
    </w:p>
    <w:p w:rsidR="004D08FF" w:rsidRPr="00B00011" w:rsidRDefault="004D08FF" w:rsidP="00B00011">
      <w:pPr>
        <w:pStyle w:val="Ttulo3"/>
        <w:spacing w:before="0" w:beforeAutospacing="0" w:after="0" w:afterAutospacing="0"/>
        <w:jc w:val="both"/>
        <w:rPr>
          <w:rFonts w:ascii="Arial" w:hAnsi="Arial" w:cs="Arial"/>
          <w:sz w:val="24"/>
          <w:szCs w:val="24"/>
        </w:rPr>
      </w:pPr>
    </w:p>
    <w:p w:rsid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En cuanto a la educación moral, es necesaria mucha más disciplina.</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El fin de ésta educación es alcanzar la virtud, la cual, para él, consiste en que debe apre</w:t>
      </w:r>
      <w:r w:rsidR="00B00011" w:rsidRPr="00B00011">
        <w:rPr>
          <w:rFonts w:ascii="Arial" w:hAnsi="Arial" w:cs="Arial"/>
          <w:b/>
        </w:rPr>
        <w:t>n</w:t>
      </w:r>
      <w:r w:rsidR="00B00011" w:rsidRPr="00B00011">
        <w:rPr>
          <w:rFonts w:ascii="Arial" w:hAnsi="Arial" w:cs="Arial"/>
          <w:b/>
        </w:rPr>
        <w:t>derse a querer siempre y solamente aquello que es bueno ante la razón y por lo tanto, es bueno no aco</w:t>
      </w:r>
      <w:r w:rsidR="00B00011" w:rsidRPr="00B00011">
        <w:rPr>
          <w:rFonts w:ascii="Arial" w:hAnsi="Arial" w:cs="Arial"/>
          <w:b/>
        </w:rPr>
        <w:t>s</w:t>
      </w:r>
      <w:r w:rsidR="00B00011" w:rsidRPr="00B00011">
        <w:rPr>
          <w:rFonts w:ascii="Arial" w:hAnsi="Arial" w:cs="Arial"/>
          <w:b/>
        </w:rPr>
        <w:t>tumbrar al hombre, desde niño, a darle todo lo que desee.</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4D08FF" w:rsidP="00B00011">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B00011" w:rsidRPr="00B00011">
        <w:rPr>
          <w:rFonts w:ascii="Arial" w:hAnsi="Arial" w:cs="Arial"/>
          <w:b/>
        </w:rPr>
        <w:t xml:space="preserve">Para explicar mejor ésta idea, </w:t>
      </w:r>
      <w:proofErr w:type="spellStart"/>
      <w:r w:rsidR="00B00011" w:rsidRPr="00B00011">
        <w:rPr>
          <w:rFonts w:ascii="Arial" w:hAnsi="Arial" w:cs="Arial"/>
          <w:b/>
        </w:rPr>
        <w:t>Locke</w:t>
      </w:r>
      <w:proofErr w:type="spellEnd"/>
      <w:r w:rsidR="00B00011" w:rsidRPr="00B00011">
        <w:rPr>
          <w:rFonts w:ascii="Arial" w:hAnsi="Arial" w:cs="Arial"/>
          <w:b/>
        </w:rPr>
        <w:t xml:space="preserve"> nos dice que «Quien de joven no ha sido acostu</w:t>
      </w:r>
      <w:r w:rsidR="00B00011" w:rsidRPr="00B00011">
        <w:rPr>
          <w:rFonts w:ascii="Arial" w:hAnsi="Arial" w:cs="Arial"/>
          <w:b/>
        </w:rPr>
        <w:t>m</w:t>
      </w:r>
      <w:r w:rsidR="00B00011" w:rsidRPr="00B00011">
        <w:rPr>
          <w:rFonts w:ascii="Arial" w:hAnsi="Arial" w:cs="Arial"/>
          <w:b/>
        </w:rPr>
        <w:t>brado por la fuerza a subordinar la propia voluntad a la razón de los demás, difícilmente ace</w:t>
      </w:r>
      <w:r w:rsidR="00B00011" w:rsidRPr="00B00011">
        <w:rPr>
          <w:rFonts w:ascii="Arial" w:hAnsi="Arial" w:cs="Arial"/>
          <w:b/>
        </w:rPr>
        <w:t>p</w:t>
      </w:r>
      <w:r w:rsidR="00B00011" w:rsidRPr="00B00011">
        <w:rPr>
          <w:rFonts w:ascii="Arial" w:hAnsi="Arial" w:cs="Arial"/>
          <w:b/>
        </w:rPr>
        <w:t>tará someterse a la razón propia cuando esté en edad de hacer uso de ella».</w:t>
      </w:r>
    </w:p>
    <w:p w:rsidR="004D08FF" w:rsidRPr="00B00011" w:rsidRDefault="004D08FF" w:rsidP="00B00011">
      <w:pPr>
        <w:pStyle w:val="NormalWeb"/>
        <w:spacing w:before="0" w:beforeAutospacing="0" w:after="0" w:afterAutospacing="0"/>
        <w:jc w:val="both"/>
        <w:rPr>
          <w:rFonts w:ascii="Arial" w:hAnsi="Arial" w:cs="Arial"/>
          <w:b/>
        </w:rPr>
      </w:pPr>
    </w:p>
    <w:p w:rsidR="00B00011" w:rsidRPr="00B00011" w:rsidRDefault="004D08FF" w:rsidP="00B00011">
      <w:pPr>
        <w:pStyle w:val="NormalWeb"/>
        <w:spacing w:before="0" w:beforeAutospacing="0" w:after="0" w:afterAutospacing="0"/>
        <w:jc w:val="both"/>
        <w:rPr>
          <w:rFonts w:ascii="Arial" w:hAnsi="Arial" w:cs="Arial"/>
          <w:b/>
        </w:rPr>
      </w:pPr>
      <w:r>
        <w:rPr>
          <w:rFonts w:ascii="Arial" w:hAnsi="Arial" w:cs="Arial"/>
          <w:b/>
        </w:rPr>
        <w:t xml:space="preserve">  </w:t>
      </w:r>
      <w:r w:rsidR="00B00011" w:rsidRPr="00B00011">
        <w:rPr>
          <w:rFonts w:ascii="Arial" w:hAnsi="Arial" w:cs="Arial"/>
          <w:b/>
        </w:rPr>
        <w:t>Consideraba también, que los instintos debían dominarse con una disciplina que prepar</w:t>
      </w:r>
      <w:r w:rsidR="00B00011" w:rsidRPr="00B00011">
        <w:rPr>
          <w:rFonts w:ascii="Arial" w:hAnsi="Arial" w:cs="Arial"/>
          <w:b/>
        </w:rPr>
        <w:t>a</w:t>
      </w:r>
      <w:r w:rsidR="00B00011" w:rsidRPr="00B00011">
        <w:rPr>
          <w:rFonts w:ascii="Arial" w:hAnsi="Arial" w:cs="Arial"/>
          <w:b/>
        </w:rPr>
        <w:t>ra al hombre, para que solamente hiciera aquellas cosas que no ofendieran ni la dignidad, ni la excelencia de una criatura razonable.</w:t>
      </w:r>
      <w:r>
        <w:rPr>
          <w:rFonts w:ascii="Arial" w:hAnsi="Arial" w:cs="Arial"/>
          <w:b/>
        </w:rPr>
        <w:t xml:space="preserve">  </w:t>
      </w:r>
      <w:r w:rsidR="00B00011" w:rsidRPr="00B00011">
        <w:rPr>
          <w:rFonts w:ascii="Arial" w:hAnsi="Arial" w:cs="Arial"/>
          <w:b/>
        </w:rPr>
        <w:t>Para éste tipo de educación recomendaba la lect</w:t>
      </w:r>
      <w:r w:rsidR="00B00011" w:rsidRPr="00B00011">
        <w:rPr>
          <w:rFonts w:ascii="Arial" w:hAnsi="Arial" w:cs="Arial"/>
          <w:b/>
        </w:rPr>
        <w:t>u</w:t>
      </w:r>
      <w:r w:rsidR="00B00011" w:rsidRPr="00B00011">
        <w:rPr>
          <w:rFonts w:ascii="Arial" w:hAnsi="Arial" w:cs="Arial"/>
          <w:b/>
        </w:rPr>
        <w:t>ra de Séneca y de Marco Aurelio.</w:t>
      </w:r>
    </w:p>
    <w:p w:rsidR="00B00011" w:rsidRP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De forma no menos importante, pero que no le da tanta importancia, es importante para él, que se conozcan las Bellas Artes, y en especial, que al caballero puede gustarle la pintura, pero no la poesía.</w:t>
      </w:r>
    </w:p>
    <w:p w:rsidR="00B00011" w:rsidRPr="004D08FF" w:rsidRDefault="00B00011" w:rsidP="00B00011">
      <w:pPr>
        <w:pStyle w:val="Ttulo3"/>
        <w:spacing w:before="0" w:beforeAutospacing="0" w:after="0" w:afterAutospacing="0"/>
        <w:jc w:val="both"/>
        <w:rPr>
          <w:rStyle w:val="mw-headline"/>
          <w:rFonts w:ascii="Arial" w:hAnsi="Arial" w:cs="Arial"/>
          <w:color w:val="FF0000"/>
          <w:sz w:val="24"/>
          <w:szCs w:val="24"/>
        </w:rPr>
      </w:pPr>
      <w:r w:rsidRPr="004D08FF">
        <w:rPr>
          <w:rStyle w:val="mw-headline"/>
          <w:rFonts w:ascii="Arial" w:hAnsi="Arial" w:cs="Arial"/>
          <w:color w:val="FF0000"/>
          <w:sz w:val="24"/>
          <w:szCs w:val="24"/>
        </w:rPr>
        <w:lastRenderedPageBreak/>
        <w:t>Respecto de las clases bajas</w:t>
      </w:r>
    </w:p>
    <w:p w:rsidR="004D08FF" w:rsidRPr="00B00011" w:rsidRDefault="004D08FF" w:rsidP="00B00011">
      <w:pPr>
        <w:pStyle w:val="Ttulo3"/>
        <w:spacing w:before="0" w:beforeAutospacing="0" w:after="0" w:afterAutospacing="0"/>
        <w:jc w:val="both"/>
        <w:rPr>
          <w:rFonts w:ascii="Arial" w:hAnsi="Arial" w:cs="Arial"/>
          <w:sz w:val="24"/>
          <w:szCs w:val="24"/>
        </w:rPr>
      </w:pPr>
    </w:p>
    <w:p w:rsid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Evidentemente, «su mayor preocupación era hacia las clases altas y tenía muy poca fe en la c</w:t>
      </w:r>
      <w:r w:rsidRPr="00B00011">
        <w:rPr>
          <w:rFonts w:ascii="Arial" w:hAnsi="Arial" w:cs="Arial"/>
          <w:b/>
        </w:rPr>
        <w:t>a</w:t>
      </w:r>
      <w:r w:rsidRPr="00B00011">
        <w:rPr>
          <w:rFonts w:ascii="Arial" w:hAnsi="Arial" w:cs="Arial"/>
          <w:b/>
        </w:rPr>
        <w:t>pacidad del hombre común».</w:t>
      </w:r>
      <w:r w:rsidR="004D08FF">
        <w:rPr>
          <w:rFonts w:ascii="Arial" w:hAnsi="Arial" w:cs="Arial"/>
          <w:b/>
        </w:rPr>
        <w:t xml:space="preserve">  </w:t>
      </w:r>
      <w:r w:rsidRPr="00B00011">
        <w:rPr>
          <w:rFonts w:ascii="Arial" w:hAnsi="Arial" w:cs="Arial"/>
          <w:b/>
        </w:rPr>
        <w:t>Las consideraciones que tiene respecto a la educación de las clases bajas son, que los hijos de los pobres debían ser apartados de sus padres para educarlos en escuelas donde se les enseñ</w:t>
      </w:r>
      <w:r w:rsidRPr="00B00011">
        <w:rPr>
          <w:rFonts w:ascii="Arial" w:hAnsi="Arial" w:cs="Arial"/>
          <w:b/>
        </w:rPr>
        <w:t>a</w:t>
      </w:r>
      <w:r w:rsidRPr="00B00011">
        <w:rPr>
          <w:rFonts w:ascii="Arial" w:hAnsi="Arial" w:cs="Arial"/>
          <w:b/>
        </w:rPr>
        <w:t>ra algún oficio, desde los tres hasta los catorce años. Los oficios que se les enseñarán serán se</w:t>
      </w:r>
      <w:r w:rsidRPr="00B00011">
        <w:rPr>
          <w:rFonts w:ascii="Arial" w:hAnsi="Arial" w:cs="Arial"/>
          <w:b/>
        </w:rPr>
        <w:t>n</w:t>
      </w:r>
      <w:r w:rsidRPr="00B00011">
        <w:rPr>
          <w:rFonts w:ascii="Arial" w:hAnsi="Arial" w:cs="Arial"/>
          <w:b/>
        </w:rPr>
        <w:t>cillos.</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Recalca aquí también, la importancia de la disciplina, ya que gracias a ella se evitará que los niños de clase baja se conviertan en delincuentes.</w:t>
      </w:r>
      <w:r w:rsidR="004D08FF">
        <w:rPr>
          <w:rFonts w:ascii="Arial" w:hAnsi="Arial" w:cs="Arial"/>
          <w:b/>
        </w:rPr>
        <w:t xml:space="preserve"> </w:t>
      </w:r>
      <w:r w:rsidRPr="00B00011">
        <w:rPr>
          <w:rFonts w:ascii="Arial" w:hAnsi="Arial" w:cs="Arial"/>
          <w:b/>
        </w:rPr>
        <w:t>Inculcarles virtudes también es i</w:t>
      </w:r>
      <w:r w:rsidRPr="00B00011">
        <w:rPr>
          <w:rFonts w:ascii="Arial" w:hAnsi="Arial" w:cs="Arial"/>
          <w:b/>
        </w:rPr>
        <w:t>m</w:t>
      </w:r>
      <w:r w:rsidRPr="00B00011">
        <w:rPr>
          <w:rFonts w:ascii="Arial" w:hAnsi="Arial" w:cs="Arial"/>
          <w:b/>
        </w:rPr>
        <w:t>portante, principalmente el ahorro y el amor al trabajo.</w:t>
      </w:r>
      <w:r w:rsidR="004D08FF">
        <w:rPr>
          <w:rFonts w:ascii="Arial" w:hAnsi="Arial" w:cs="Arial"/>
          <w:b/>
        </w:rPr>
        <w:t xml:space="preserve"> </w:t>
      </w:r>
      <w:r w:rsidRPr="00B00011">
        <w:rPr>
          <w:rFonts w:ascii="Arial" w:hAnsi="Arial" w:cs="Arial"/>
          <w:b/>
        </w:rPr>
        <w:t>Su educación moral se formará de acuerdo a los preceptos de la biblia.</w:t>
      </w:r>
    </w:p>
    <w:p w:rsidR="004D08FF" w:rsidRPr="00B00011" w:rsidRDefault="004D08FF" w:rsidP="00B00011">
      <w:pPr>
        <w:pStyle w:val="NormalWeb"/>
        <w:spacing w:before="0" w:beforeAutospacing="0" w:after="0" w:afterAutospacing="0"/>
        <w:jc w:val="both"/>
        <w:rPr>
          <w:rFonts w:ascii="Arial" w:hAnsi="Arial" w:cs="Arial"/>
          <w:b/>
        </w:rPr>
      </w:pPr>
    </w:p>
    <w:p w:rsid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Como se ve, «</w:t>
      </w:r>
      <w:proofErr w:type="spellStart"/>
      <w:r w:rsidRPr="00B00011">
        <w:rPr>
          <w:rFonts w:ascii="Arial" w:hAnsi="Arial" w:cs="Arial"/>
          <w:b/>
        </w:rPr>
        <w:t>Locke</w:t>
      </w:r>
      <w:proofErr w:type="spellEnd"/>
      <w:r w:rsidRPr="00B00011">
        <w:rPr>
          <w:rFonts w:ascii="Arial" w:hAnsi="Arial" w:cs="Arial"/>
          <w:b/>
        </w:rPr>
        <w:t xml:space="preserve"> no era partidario de la instrucción académica para los pobres, en su lugar, recomendaba el aprendizaje de un oficio, que decía empezar temprano por la mañ</w:t>
      </w:r>
      <w:r w:rsidRPr="00B00011">
        <w:rPr>
          <w:rFonts w:ascii="Arial" w:hAnsi="Arial" w:cs="Arial"/>
          <w:b/>
        </w:rPr>
        <w:t>a</w:t>
      </w:r>
      <w:r w:rsidRPr="00B00011">
        <w:rPr>
          <w:rFonts w:ascii="Arial" w:hAnsi="Arial" w:cs="Arial"/>
          <w:b/>
        </w:rPr>
        <w:t>na y terminar tarde por la noche».</w:t>
      </w:r>
    </w:p>
    <w:p w:rsidR="004D08FF" w:rsidRPr="00B00011" w:rsidRDefault="004D08FF" w:rsidP="00B00011">
      <w:pPr>
        <w:pStyle w:val="NormalWeb"/>
        <w:spacing w:before="0" w:beforeAutospacing="0" w:after="0" w:afterAutospacing="0"/>
        <w:jc w:val="both"/>
        <w:rPr>
          <w:rFonts w:ascii="Arial" w:hAnsi="Arial" w:cs="Arial"/>
          <w:b/>
        </w:rPr>
      </w:pPr>
    </w:p>
    <w:p w:rsidR="00B00011" w:rsidRPr="004D08FF" w:rsidRDefault="00B00011" w:rsidP="00B00011">
      <w:pPr>
        <w:pStyle w:val="Ttulo3"/>
        <w:spacing w:before="0" w:beforeAutospacing="0" w:after="0" w:afterAutospacing="0"/>
        <w:jc w:val="both"/>
        <w:rPr>
          <w:rStyle w:val="mw-headline"/>
          <w:rFonts w:ascii="Arial" w:hAnsi="Arial" w:cs="Arial"/>
          <w:color w:val="FF0000"/>
          <w:sz w:val="24"/>
          <w:szCs w:val="24"/>
        </w:rPr>
      </w:pPr>
      <w:r w:rsidRPr="004D08FF">
        <w:rPr>
          <w:rStyle w:val="mw-headline"/>
          <w:rFonts w:ascii="Arial" w:hAnsi="Arial" w:cs="Arial"/>
          <w:color w:val="FF0000"/>
          <w:sz w:val="24"/>
          <w:szCs w:val="24"/>
        </w:rPr>
        <w:t>Papel del maestro</w:t>
      </w:r>
    </w:p>
    <w:p w:rsidR="004D08FF" w:rsidRPr="00B00011" w:rsidRDefault="004D08FF" w:rsidP="00B00011">
      <w:pPr>
        <w:pStyle w:val="Ttulo3"/>
        <w:spacing w:before="0" w:beforeAutospacing="0" w:after="0" w:afterAutospacing="0"/>
        <w:jc w:val="both"/>
        <w:rPr>
          <w:rFonts w:ascii="Arial" w:hAnsi="Arial" w:cs="Arial"/>
          <w:sz w:val="24"/>
          <w:szCs w:val="24"/>
        </w:rPr>
      </w:pPr>
    </w:p>
    <w:p w:rsid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La habilidad del profesor residía en obtener y mantener la atención del alumno, para incl</w:t>
      </w:r>
      <w:r w:rsidRPr="00B00011">
        <w:rPr>
          <w:rFonts w:ascii="Arial" w:hAnsi="Arial" w:cs="Arial"/>
          <w:b/>
        </w:rPr>
        <w:t>i</w:t>
      </w:r>
      <w:r w:rsidRPr="00B00011">
        <w:rPr>
          <w:rFonts w:ascii="Arial" w:hAnsi="Arial" w:cs="Arial"/>
          <w:b/>
        </w:rPr>
        <w:t>narlo a seguir las normas y debía también respetar su natural desarrollo, apoyándose en el amor propio y en el sentido de honor que se supone, el muchacho debía haber ya desarr</w:t>
      </w:r>
      <w:r w:rsidRPr="00B00011">
        <w:rPr>
          <w:rFonts w:ascii="Arial" w:hAnsi="Arial" w:cs="Arial"/>
          <w:b/>
        </w:rPr>
        <w:t>o</w:t>
      </w:r>
      <w:r w:rsidRPr="00B00011">
        <w:rPr>
          <w:rFonts w:ascii="Arial" w:hAnsi="Arial" w:cs="Arial"/>
          <w:b/>
        </w:rPr>
        <w:t>llado.</w:t>
      </w:r>
    </w:p>
    <w:p w:rsidR="004D08FF" w:rsidRPr="00B00011" w:rsidRDefault="004D08FF" w:rsidP="00B00011">
      <w:pPr>
        <w:pStyle w:val="NormalWeb"/>
        <w:spacing w:before="0" w:beforeAutospacing="0" w:after="0" w:afterAutospacing="0"/>
        <w:jc w:val="both"/>
        <w:rPr>
          <w:rFonts w:ascii="Arial" w:hAnsi="Arial" w:cs="Arial"/>
          <w:b/>
        </w:rPr>
      </w:pPr>
    </w:p>
    <w:p w:rsidR="00B00011" w:rsidRPr="004D08FF" w:rsidRDefault="00B00011" w:rsidP="00B00011">
      <w:pPr>
        <w:pStyle w:val="Ttulo2"/>
        <w:spacing w:before="0" w:beforeAutospacing="0" w:after="0" w:afterAutospacing="0"/>
        <w:jc w:val="both"/>
        <w:rPr>
          <w:rStyle w:val="mw-headline"/>
          <w:rFonts w:ascii="Arial" w:hAnsi="Arial" w:cs="Arial"/>
          <w:color w:val="FF0000"/>
          <w:sz w:val="24"/>
          <w:szCs w:val="24"/>
        </w:rPr>
      </w:pPr>
      <w:r w:rsidRPr="004D08FF">
        <w:rPr>
          <w:rStyle w:val="mw-headline"/>
          <w:rFonts w:ascii="Arial" w:hAnsi="Arial" w:cs="Arial"/>
          <w:color w:val="FF0000"/>
          <w:sz w:val="24"/>
          <w:szCs w:val="24"/>
        </w:rPr>
        <w:t>Epitafio</w:t>
      </w:r>
    </w:p>
    <w:p w:rsidR="004D08FF" w:rsidRPr="00B00011" w:rsidRDefault="004D08FF" w:rsidP="00B00011">
      <w:pPr>
        <w:pStyle w:val="Ttulo2"/>
        <w:spacing w:before="0" w:beforeAutospacing="0" w:after="0" w:afterAutospacing="0"/>
        <w:jc w:val="both"/>
        <w:rPr>
          <w:rFonts w:ascii="Arial" w:hAnsi="Arial" w:cs="Arial"/>
          <w:sz w:val="24"/>
          <w:szCs w:val="24"/>
        </w:rPr>
      </w:pPr>
    </w:p>
    <w:p w:rsidR="00B00011" w:rsidRP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Original en latín:</w:t>
      </w:r>
      <w:r w:rsidR="004D08FF">
        <w:rPr>
          <w:rFonts w:ascii="Arial" w:hAnsi="Arial" w:cs="Arial"/>
          <w:b/>
        </w:rPr>
        <w:t xml:space="preserve">    </w:t>
      </w:r>
      <w:r w:rsidRPr="00B00011">
        <w:rPr>
          <w:rFonts w:ascii="Arial" w:hAnsi="Arial" w:cs="Arial"/>
          <w:b/>
        </w:rPr>
        <w:t xml:space="preserve">SISTE, VIAT0R, Hic </w:t>
      </w:r>
      <w:proofErr w:type="spellStart"/>
      <w:r w:rsidRPr="00B00011">
        <w:rPr>
          <w:rFonts w:ascii="Arial" w:hAnsi="Arial" w:cs="Arial"/>
          <w:b/>
        </w:rPr>
        <w:t>juxta</w:t>
      </w:r>
      <w:proofErr w:type="spellEnd"/>
      <w:r w:rsidRPr="00B00011">
        <w:rPr>
          <w:rFonts w:ascii="Arial" w:hAnsi="Arial" w:cs="Arial"/>
          <w:b/>
        </w:rPr>
        <w:t xml:space="preserve"> </w:t>
      </w:r>
      <w:proofErr w:type="spellStart"/>
      <w:r w:rsidRPr="00B00011">
        <w:rPr>
          <w:rFonts w:ascii="Arial" w:hAnsi="Arial" w:cs="Arial"/>
          <w:b/>
        </w:rPr>
        <w:t>situs</w:t>
      </w:r>
      <w:proofErr w:type="spellEnd"/>
      <w:r w:rsidRPr="00B00011">
        <w:rPr>
          <w:rFonts w:ascii="Arial" w:hAnsi="Arial" w:cs="Arial"/>
          <w:b/>
        </w:rPr>
        <w:t xml:space="preserve"> </w:t>
      </w:r>
      <w:proofErr w:type="spellStart"/>
      <w:r w:rsidRPr="00B00011">
        <w:rPr>
          <w:rFonts w:ascii="Arial" w:hAnsi="Arial" w:cs="Arial"/>
          <w:b/>
        </w:rPr>
        <w:t>est</w:t>
      </w:r>
      <w:proofErr w:type="spellEnd"/>
      <w:r w:rsidRPr="00B00011">
        <w:rPr>
          <w:rFonts w:ascii="Arial" w:hAnsi="Arial" w:cs="Arial"/>
          <w:b/>
        </w:rPr>
        <w:t xml:space="preserve"> </w:t>
      </w:r>
      <w:proofErr w:type="spellStart"/>
      <w:r w:rsidRPr="00B00011">
        <w:rPr>
          <w:rFonts w:ascii="Arial" w:hAnsi="Arial" w:cs="Arial"/>
          <w:b/>
        </w:rPr>
        <w:t>Joannes</w:t>
      </w:r>
      <w:proofErr w:type="spellEnd"/>
      <w:r w:rsidRPr="00B00011">
        <w:rPr>
          <w:rFonts w:ascii="Arial" w:hAnsi="Arial" w:cs="Arial"/>
          <w:b/>
        </w:rPr>
        <w:t xml:space="preserve"> </w:t>
      </w:r>
      <w:proofErr w:type="spellStart"/>
      <w:r w:rsidRPr="00B00011">
        <w:rPr>
          <w:rFonts w:ascii="Arial" w:hAnsi="Arial" w:cs="Arial"/>
          <w:b/>
        </w:rPr>
        <w:t>Locke</w:t>
      </w:r>
      <w:proofErr w:type="spellEnd"/>
      <w:r w:rsidRPr="00B00011">
        <w:rPr>
          <w:rFonts w:ascii="Arial" w:hAnsi="Arial" w:cs="Arial"/>
          <w:b/>
        </w:rPr>
        <w:t xml:space="preserve">. Si </w:t>
      </w:r>
      <w:proofErr w:type="spellStart"/>
      <w:r w:rsidRPr="00B00011">
        <w:rPr>
          <w:rFonts w:ascii="Arial" w:hAnsi="Arial" w:cs="Arial"/>
          <w:b/>
        </w:rPr>
        <w:t>qualis</w:t>
      </w:r>
      <w:proofErr w:type="spellEnd"/>
      <w:r w:rsidRPr="00B00011">
        <w:rPr>
          <w:rFonts w:ascii="Arial" w:hAnsi="Arial" w:cs="Arial"/>
          <w:b/>
        </w:rPr>
        <w:t xml:space="preserve"> </w:t>
      </w:r>
      <w:proofErr w:type="spellStart"/>
      <w:r w:rsidRPr="00B00011">
        <w:rPr>
          <w:rFonts w:ascii="Arial" w:hAnsi="Arial" w:cs="Arial"/>
          <w:b/>
        </w:rPr>
        <w:t>fuerit</w:t>
      </w:r>
      <w:proofErr w:type="spellEnd"/>
      <w:r w:rsidRPr="00B00011">
        <w:rPr>
          <w:rFonts w:ascii="Arial" w:hAnsi="Arial" w:cs="Arial"/>
          <w:b/>
        </w:rPr>
        <w:t xml:space="preserve"> </w:t>
      </w:r>
      <w:proofErr w:type="spellStart"/>
      <w:r w:rsidRPr="00B00011">
        <w:rPr>
          <w:rFonts w:ascii="Arial" w:hAnsi="Arial" w:cs="Arial"/>
          <w:b/>
        </w:rPr>
        <w:t>rogas</w:t>
      </w:r>
      <w:proofErr w:type="spellEnd"/>
      <w:r w:rsidRPr="00B00011">
        <w:rPr>
          <w:rFonts w:ascii="Arial" w:hAnsi="Arial" w:cs="Arial"/>
          <w:b/>
        </w:rPr>
        <w:t xml:space="preserve">, </w:t>
      </w:r>
      <w:proofErr w:type="spellStart"/>
      <w:r w:rsidRPr="00B00011">
        <w:rPr>
          <w:rFonts w:ascii="Arial" w:hAnsi="Arial" w:cs="Arial"/>
          <w:b/>
        </w:rPr>
        <w:t>mediocritate</w:t>
      </w:r>
      <w:proofErr w:type="spellEnd"/>
      <w:r w:rsidRPr="00B00011">
        <w:rPr>
          <w:rFonts w:ascii="Arial" w:hAnsi="Arial" w:cs="Arial"/>
          <w:b/>
        </w:rPr>
        <w:t xml:space="preserve"> </w:t>
      </w:r>
      <w:proofErr w:type="spellStart"/>
      <w:r w:rsidRPr="00B00011">
        <w:rPr>
          <w:rFonts w:ascii="Arial" w:hAnsi="Arial" w:cs="Arial"/>
          <w:b/>
        </w:rPr>
        <w:t>sua</w:t>
      </w:r>
      <w:proofErr w:type="spellEnd"/>
      <w:r w:rsidRPr="00B00011">
        <w:rPr>
          <w:rFonts w:ascii="Arial" w:hAnsi="Arial" w:cs="Arial"/>
          <w:b/>
        </w:rPr>
        <w:t xml:space="preserve"> </w:t>
      </w:r>
      <w:proofErr w:type="spellStart"/>
      <w:r w:rsidRPr="00B00011">
        <w:rPr>
          <w:rFonts w:ascii="Arial" w:hAnsi="Arial" w:cs="Arial"/>
          <w:b/>
        </w:rPr>
        <w:t>conte</w:t>
      </w:r>
      <w:r w:rsidRPr="00B00011">
        <w:rPr>
          <w:rFonts w:ascii="Arial" w:hAnsi="Arial" w:cs="Arial"/>
          <w:b/>
        </w:rPr>
        <w:t>n</w:t>
      </w:r>
      <w:r w:rsidRPr="00B00011">
        <w:rPr>
          <w:rFonts w:ascii="Arial" w:hAnsi="Arial" w:cs="Arial"/>
          <w:b/>
        </w:rPr>
        <w:t>tum</w:t>
      </w:r>
      <w:proofErr w:type="spellEnd"/>
      <w:r w:rsidRPr="00B00011">
        <w:rPr>
          <w:rFonts w:ascii="Arial" w:hAnsi="Arial" w:cs="Arial"/>
          <w:b/>
        </w:rPr>
        <w:t xml:space="preserve"> se </w:t>
      </w:r>
      <w:proofErr w:type="spellStart"/>
      <w:r w:rsidRPr="00B00011">
        <w:rPr>
          <w:rFonts w:ascii="Arial" w:hAnsi="Arial" w:cs="Arial"/>
          <w:b/>
        </w:rPr>
        <w:t>vixesse</w:t>
      </w:r>
      <w:proofErr w:type="spellEnd"/>
      <w:r w:rsidRPr="00B00011">
        <w:rPr>
          <w:rFonts w:ascii="Arial" w:hAnsi="Arial" w:cs="Arial"/>
          <w:b/>
        </w:rPr>
        <w:t xml:space="preserve"> </w:t>
      </w:r>
      <w:proofErr w:type="spellStart"/>
      <w:r w:rsidRPr="00B00011">
        <w:rPr>
          <w:rFonts w:ascii="Arial" w:hAnsi="Arial" w:cs="Arial"/>
          <w:b/>
        </w:rPr>
        <w:t>respondet</w:t>
      </w:r>
      <w:proofErr w:type="spellEnd"/>
      <w:r w:rsidRPr="00B00011">
        <w:rPr>
          <w:rFonts w:ascii="Arial" w:hAnsi="Arial" w:cs="Arial"/>
          <w:b/>
        </w:rPr>
        <w:t xml:space="preserve">. </w:t>
      </w:r>
      <w:proofErr w:type="spellStart"/>
      <w:r w:rsidRPr="00B00011">
        <w:rPr>
          <w:rFonts w:ascii="Arial" w:hAnsi="Arial" w:cs="Arial"/>
          <w:b/>
        </w:rPr>
        <w:t>Literis</w:t>
      </w:r>
      <w:proofErr w:type="spellEnd"/>
      <w:r w:rsidRPr="00B00011">
        <w:rPr>
          <w:rFonts w:ascii="Arial" w:hAnsi="Arial" w:cs="Arial"/>
          <w:b/>
        </w:rPr>
        <w:t xml:space="preserve"> </w:t>
      </w:r>
      <w:proofErr w:type="spellStart"/>
      <w:r w:rsidRPr="00B00011">
        <w:rPr>
          <w:rFonts w:ascii="Arial" w:hAnsi="Arial" w:cs="Arial"/>
          <w:b/>
        </w:rPr>
        <w:t>innutritus</w:t>
      </w:r>
      <w:proofErr w:type="spellEnd"/>
      <w:r w:rsidRPr="00B00011">
        <w:rPr>
          <w:rFonts w:ascii="Arial" w:hAnsi="Arial" w:cs="Arial"/>
          <w:b/>
        </w:rPr>
        <w:t xml:space="preserve"> </w:t>
      </w:r>
      <w:proofErr w:type="spellStart"/>
      <w:r w:rsidRPr="00B00011">
        <w:rPr>
          <w:rFonts w:ascii="Arial" w:hAnsi="Arial" w:cs="Arial"/>
          <w:b/>
        </w:rPr>
        <w:t>eousque</w:t>
      </w:r>
      <w:proofErr w:type="spellEnd"/>
      <w:r w:rsidRPr="00B00011">
        <w:rPr>
          <w:rFonts w:ascii="Arial" w:hAnsi="Arial" w:cs="Arial"/>
          <w:b/>
        </w:rPr>
        <w:t xml:space="preserve"> </w:t>
      </w:r>
      <w:proofErr w:type="spellStart"/>
      <w:r w:rsidRPr="00B00011">
        <w:rPr>
          <w:rFonts w:ascii="Arial" w:hAnsi="Arial" w:cs="Arial"/>
          <w:b/>
        </w:rPr>
        <w:t>profecit</w:t>
      </w:r>
      <w:proofErr w:type="spellEnd"/>
      <w:r w:rsidRPr="00B00011">
        <w:rPr>
          <w:rFonts w:ascii="Arial" w:hAnsi="Arial" w:cs="Arial"/>
          <w:b/>
        </w:rPr>
        <w:t xml:space="preserve">, ut </w:t>
      </w:r>
      <w:proofErr w:type="spellStart"/>
      <w:r w:rsidRPr="00B00011">
        <w:rPr>
          <w:rFonts w:ascii="Arial" w:hAnsi="Arial" w:cs="Arial"/>
          <w:b/>
        </w:rPr>
        <w:t>veritati</w:t>
      </w:r>
      <w:proofErr w:type="spellEnd"/>
      <w:r w:rsidRPr="00B00011">
        <w:rPr>
          <w:rFonts w:ascii="Arial" w:hAnsi="Arial" w:cs="Arial"/>
          <w:b/>
        </w:rPr>
        <w:t xml:space="preserve"> </w:t>
      </w:r>
      <w:proofErr w:type="spellStart"/>
      <w:r w:rsidRPr="00B00011">
        <w:rPr>
          <w:rFonts w:ascii="Arial" w:hAnsi="Arial" w:cs="Arial"/>
          <w:b/>
        </w:rPr>
        <w:t>unice</w:t>
      </w:r>
      <w:proofErr w:type="spellEnd"/>
      <w:r w:rsidRPr="00B00011">
        <w:rPr>
          <w:rFonts w:ascii="Arial" w:hAnsi="Arial" w:cs="Arial"/>
          <w:b/>
        </w:rPr>
        <w:t xml:space="preserve"> </w:t>
      </w:r>
      <w:proofErr w:type="spellStart"/>
      <w:r w:rsidRPr="00B00011">
        <w:rPr>
          <w:rFonts w:ascii="Arial" w:hAnsi="Arial" w:cs="Arial"/>
          <w:b/>
        </w:rPr>
        <w:t>litaret</w:t>
      </w:r>
      <w:proofErr w:type="spellEnd"/>
      <w:r w:rsidRPr="00B00011">
        <w:rPr>
          <w:rFonts w:ascii="Arial" w:hAnsi="Arial" w:cs="Arial"/>
          <w:b/>
        </w:rPr>
        <w:t xml:space="preserve">. Hoc ex </w:t>
      </w:r>
      <w:proofErr w:type="spellStart"/>
      <w:r w:rsidRPr="00B00011">
        <w:rPr>
          <w:rFonts w:ascii="Arial" w:hAnsi="Arial" w:cs="Arial"/>
          <w:b/>
        </w:rPr>
        <w:t>scri</w:t>
      </w:r>
      <w:r w:rsidRPr="00B00011">
        <w:rPr>
          <w:rFonts w:ascii="Arial" w:hAnsi="Arial" w:cs="Arial"/>
          <w:b/>
        </w:rPr>
        <w:t>p</w:t>
      </w:r>
      <w:r w:rsidRPr="00B00011">
        <w:rPr>
          <w:rFonts w:ascii="Arial" w:hAnsi="Arial" w:cs="Arial"/>
          <w:b/>
        </w:rPr>
        <w:t>tis</w:t>
      </w:r>
      <w:proofErr w:type="spellEnd"/>
      <w:r w:rsidRPr="00B00011">
        <w:rPr>
          <w:rFonts w:ascii="Arial" w:hAnsi="Arial" w:cs="Arial"/>
          <w:b/>
        </w:rPr>
        <w:t xml:space="preserve"> </w:t>
      </w:r>
      <w:proofErr w:type="spellStart"/>
      <w:r w:rsidRPr="00B00011">
        <w:rPr>
          <w:rFonts w:ascii="Arial" w:hAnsi="Arial" w:cs="Arial"/>
          <w:b/>
        </w:rPr>
        <w:t>illius</w:t>
      </w:r>
      <w:proofErr w:type="spellEnd"/>
      <w:r w:rsidRPr="00B00011">
        <w:rPr>
          <w:rFonts w:ascii="Arial" w:hAnsi="Arial" w:cs="Arial"/>
          <w:b/>
        </w:rPr>
        <w:t xml:space="preserve"> </w:t>
      </w:r>
      <w:proofErr w:type="spellStart"/>
      <w:r w:rsidRPr="00B00011">
        <w:rPr>
          <w:rFonts w:ascii="Arial" w:hAnsi="Arial" w:cs="Arial"/>
          <w:b/>
        </w:rPr>
        <w:t>disce</w:t>
      </w:r>
      <w:proofErr w:type="spellEnd"/>
      <w:r w:rsidRPr="00B00011">
        <w:rPr>
          <w:rFonts w:ascii="Arial" w:hAnsi="Arial" w:cs="Arial"/>
          <w:b/>
        </w:rPr>
        <w:t xml:space="preserve">; </w:t>
      </w:r>
      <w:proofErr w:type="spellStart"/>
      <w:r w:rsidRPr="00B00011">
        <w:rPr>
          <w:rFonts w:ascii="Arial" w:hAnsi="Arial" w:cs="Arial"/>
          <w:b/>
        </w:rPr>
        <w:t>quæ</w:t>
      </w:r>
      <w:proofErr w:type="spellEnd"/>
      <w:r w:rsidRPr="00B00011">
        <w:rPr>
          <w:rFonts w:ascii="Arial" w:hAnsi="Arial" w:cs="Arial"/>
          <w:b/>
        </w:rPr>
        <w:t xml:space="preserve">, </w:t>
      </w:r>
      <w:proofErr w:type="spellStart"/>
      <w:r w:rsidRPr="00B00011">
        <w:rPr>
          <w:rFonts w:ascii="Arial" w:hAnsi="Arial" w:cs="Arial"/>
          <w:b/>
        </w:rPr>
        <w:t>quod</w:t>
      </w:r>
      <w:proofErr w:type="spellEnd"/>
      <w:r w:rsidRPr="00B00011">
        <w:rPr>
          <w:rFonts w:ascii="Arial" w:hAnsi="Arial" w:cs="Arial"/>
          <w:b/>
        </w:rPr>
        <w:t xml:space="preserve"> de </w:t>
      </w:r>
      <w:proofErr w:type="spellStart"/>
      <w:r w:rsidRPr="00B00011">
        <w:rPr>
          <w:rFonts w:ascii="Arial" w:hAnsi="Arial" w:cs="Arial"/>
          <w:b/>
        </w:rPr>
        <w:t>eo</w:t>
      </w:r>
      <w:proofErr w:type="spellEnd"/>
      <w:r w:rsidRPr="00B00011">
        <w:rPr>
          <w:rFonts w:ascii="Arial" w:hAnsi="Arial" w:cs="Arial"/>
          <w:b/>
        </w:rPr>
        <w:t xml:space="preserve"> </w:t>
      </w:r>
      <w:proofErr w:type="spellStart"/>
      <w:r w:rsidRPr="00B00011">
        <w:rPr>
          <w:rFonts w:ascii="Arial" w:hAnsi="Arial" w:cs="Arial"/>
          <w:b/>
        </w:rPr>
        <w:t>reliquum</w:t>
      </w:r>
      <w:proofErr w:type="spellEnd"/>
      <w:r w:rsidRPr="00B00011">
        <w:rPr>
          <w:rFonts w:ascii="Arial" w:hAnsi="Arial" w:cs="Arial"/>
          <w:b/>
        </w:rPr>
        <w:t xml:space="preserve"> </w:t>
      </w:r>
      <w:proofErr w:type="spellStart"/>
      <w:r w:rsidRPr="00B00011">
        <w:rPr>
          <w:rFonts w:ascii="Arial" w:hAnsi="Arial" w:cs="Arial"/>
          <w:b/>
        </w:rPr>
        <w:t>est</w:t>
      </w:r>
      <w:proofErr w:type="spellEnd"/>
      <w:r w:rsidRPr="00B00011">
        <w:rPr>
          <w:rFonts w:ascii="Arial" w:hAnsi="Arial" w:cs="Arial"/>
          <w:b/>
        </w:rPr>
        <w:t xml:space="preserve"> </w:t>
      </w:r>
      <w:proofErr w:type="spellStart"/>
      <w:r w:rsidRPr="00B00011">
        <w:rPr>
          <w:rFonts w:ascii="Arial" w:hAnsi="Arial" w:cs="Arial"/>
          <w:b/>
        </w:rPr>
        <w:t>majori</w:t>
      </w:r>
      <w:proofErr w:type="spellEnd"/>
      <w:r w:rsidRPr="00B00011">
        <w:rPr>
          <w:rFonts w:ascii="Arial" w:hAnsi="Arial" w:cs="Arial"/>
          <w:b/>
        </w:rPr>
        <w:t xml:space="preserve"> fide tibe </w:t>
      </w:r>
      <w:proofErr w:type="spellStart"/>
      <w:r w:rsidRPr="00B00011">
        <w:rPr>
          <w:rFonts w:ascii="Arial" w:hAnsi="Arial" w:cs="Arial"/>
          <w:b/>
        </w:rPr>
        <w:t>exhibebunt</w:t>
      </w:r>
      <w:proofErr w:type="spellEnd"/>
      <w:r w:rsidRPr="00B00011">
        <w:rPr>
          <w:rFonts w:ascii="Arial" w:hAnsi="Arial" w:cs="Arial"/>
          <w:b/>
        </w:rPr>
        <w:t xml:space="preserve">, </w:t>
      </w:r>
      <w:proofErr w:type="spellStart"/>
      <w:r w:rsidRPr="00B00011">
        <w:rPr>
          <w:rFonts w:ascii="Arial" w:hAnsi="Arial" w:cs="Arial"/>
          <w:b/>
        </w:rPr>
        <w:t>quam</w:t>
      </w:r>
      <w:proofErr w:type="spellEnd"/>
      <w:r w:rsidRPr="00B00011">
        <w:rPr>
          <w:rFonts w:ascii="Arial" w:hAnsi="Arial" w:cs="Arial"/>
          <w:b/>
        </w:rPr>
        <w:t xml:space="preserve"> </w:t>
      </w:r>
      <w:proofErr w:type="spellStart"/>
      <w:r w:rsidRPr="00B00011">
        <w:rPr>
          <w:rFonts w:ascii="Arial" w:hAnsi="Arial" w:cs="Arial"/>
          <w:b/>
        </w:rPr>
        <w:t>epitaphii</w:t>
      </w:r>
      <w:proofErr w:type="spellEnd"/>
      <w:r w:rsidRPr="00B00011">
        <w:rPr>
          <w:rFonts w:ascii="Arial" w:hAnsi="Arial" w:cs="Arial"/>
          <w:b/>
        </w:rPr>
        <w:t xml:space="preserve"> </w:t>
      </w:r>
      <w:proofErr w:type="spellStart"/>
      <w:r w:rsidRPr="00B00011">
        <w:rPr>
          <w:rFonts w:ascii="Arial" w:hAnsi="Arial" w:cs="Arial"/>
          <w:b/>
        </w:rPr>
        <w:t>suspecta</w:t>
      </w:r>
      <w:proofErr w:type="spellEnd"/>
      <w:r w:rsidRPr="00B00011">
        <w:rPr>
          <w:rFonts w:ascii="Arial" w:hAnsi="Arial" w:cs="Arial"/>
          <w:b/>
        </w:rPr>
        <w:t xml:space="preserve"> elogia. </w:t>
      </w:r>
      <w:proofErr w:type="spellStart"/>
      <w:r w:rsidRPr="00B00011">
        <w:rPr>
          <w:rFonts w:ascii="Arial" w:hAnsi="Arial" w:cs="Arial"/>
          <w:b/>
        </w:rPr>
        <w:t>Virtutes</w:t>
      </w:r>
      <w:proofErr w:type="spellEnd"/>
      <w:r w:rsidRPr="00B00011">
        <w:rPr>
          <w:rFonts w:ascii="Arial" w:hAnsi="Arial" w:cs="Arial"/>
          <w:b/>
        </w:rPr>
        <w:t xml:space="preserve"> si </w:t>
      </w:r>
      <w:proofErr w:type="spellStart"/>
      <w:r w:rsidRPr="00B00011">
        <w:rPr>
          <w:rFonts w:ascii="Arial" w:hAnsi="Arial" w:cs="Arial"/>
          <w:b/>
        </w:rPr>
        <w:t>quas</w:t>
      </w:r>
      <w:proofErr w:type="spellEnd"/>
      <w:r w:rsidRPr="00B00011">
        <w:rPr>
          <w:rFonts w:ascii="Arial" w:hAnsi="Arial" w:cs="Arial"/>
          <w:b/>
        </w:rPr>
        <w:t xml:space="preserve"> </w:t>
      </w:r>
      <w:proofErr w:type="spellStart"/>
      <w:r w:rsidRPr="00B00011">
        <w:rPr>
          <w:rFonts w:ascii="Arial" w:hAnsi="Arial" w:cs="Arial"/>
          <w:b/>
        </w:rPr>
        <w:t>habuit</w:t>
      </w:r>
      <w:proofErr w:type="spellEnd"/>
      <w:r w:rsidRPr="00B00011">
        <w:rPr>
          <w:rFonts w:ascii="Arial" w:hAnsi="Arial" w:cs="Arial"/>
          <w:b/>
        </w:rPr>
        <w:t xml:space="preserve">, minores sane </w:t>
      </w:r>
      <w:proofErr w:type="spellStart"/>
      <w:r w:rsidRPr="00B00011">
        <w:rPr>
          <w:rFonts w:ascii="Arial" w:hAnsi="Arial" w:cs="Arial"/>
          <w:b/>
        </w:rPr>
        <w:t>quam</w:t>
      </w:r>
      <w:proofErr w:type="spellEnd"/>
      <w:r w:rsidRPr="00B00011">
        <w:rPr>
          <w:rFonts w:ascii="Arial" w:hAnsi="Arial" w:cs="Arial"/>
          <w:b/>
        </w:rPr>
        <w:t xml:space="preserve"> </w:t>
      </w:r>
      <w:proofErr w:type="spellStart"/>
      <w:r w:rsidRPr="00B00011">
        <w:rPr>
          <w:rFonts w:ascii="Arial" w:hAnsi="Arial" w:cs="Arial"/>
          <w:b/>
        </w:rPr>
        <w:t>sibi</w:t>
      </w:r>
      <w:proofErr w:type="spellEnd"/>
      <w:r w:rsidRPr="00B00011">
        <w:rPr>
          <w:rFonts w:ascii="Arial" w:hAnsi="Arial" w:cs="Arial"/>
          <w:b/>
        </w:rPr>
        <w:t xml:space="preserve"> </w:t>
      </w:r>
      <w:proofErr w:type="spellStart"/>
      <w:r w:rsidRPr="00B00011">
        <w:rPr>
          <w:rFonts w:ascii="Arial" w:hAnsi="Arial" w:cs="Arial"/>
          <w:b/>
        </w:rPr>
        <w:t>laudi</w:t>
      </w:r>
      <w:proofErr w:type="spellEnd"/>
      <w:r w:rsidRPr="00B00011">
        <w:rPr>
          <w:rFonts w:ascii="Arial" w:hAnsi="Arial" w:cs="Arial"/>
          <w:b/>
        </w:rPr>
        <w:t xml:space="preserve">, tibi in </w:t>
      </w:r>
      <w:proofErr w:type="spellStart"/>
      <w:r w:rsidRPr="00B00011">
        <w:rPr>
          <w:rFonts w:ascii="Arial" w:hAnsi="Arial" w:cs="Arial"/>
          <w:b/>
        </w:rPr>
        <w:t>exemplum</w:t>
      </w:r>
      <w:proofErr w:type="spellEnd"/>
      <w:r w:rsidRPr="00B00011">
        <w:rPr>
          <w:rFonts w:ascii="Arial" w:hAnsi="Arial" w:cs="Arial"/>
          <w:b/>
        </w:rPr>
        <w:t xml:space="preserve"> </w:t>
      </w:r>
      <w:proofErr w:type="spellStart"/>
      <w:r w:rsidRPr="00B00011">
        <w:rPr>
          <w:rFonts w:ascii="Arial" w:hAnsi="Arial" w:cs="Arial"/>
          <w:b/>
        </w:rPr>
        <w:t>proponeret</w:t>
      </w:r>
      <w:proofErr w:type="spellEnd"/>
      <w:r w:rsidRPr="00B00011">
        <w:rPr>
          <w:rFonts w:ascii="Arial" w:hAnsi="Arial" w:cs="Arial"/>
          <w:b/>
        </w:rPr>
        <w:t xml:space="preserve">. </w:t>
      </w:r>
      <w:proofErr w:type="spellStart"/>
      <w:r w:rsidRPr="00B00011">
        <w:rPr>
          <w:rFonts w:ascii="Arial" w:hAnsi="Arial" w:cs="Arial"/>
          <w:b/>
        </w:rPr>
        <w:t>Vitia</w:t>
      </w:r>
      <w:proofErr w:type="spellEnd"/>
      <w:r w:rsidRPr="00B00011">
        <w:rPr>
          <w:rFonts w:ascii="Arial" w:hAnsi="Arial" w:cs="Arial"/>
          <w:b/>
        </w:rPr>
        <w:t xml:space="preserve"> una </w:t>
      </w:r>
      <w:proofErr w:type="spellStart"/>
      <w:r w:rsidRPr="00B00011">
        <w:rPr>
          <w:rFonts w:ascii="Arial" w:hAnsi="Arial" w:cs="Arial"/>
          <w:b/>
        </w:rPr>
        <w:t>sepeliantur</w:t>
      </w:r>
      <w:proofErr w:type="spellEnd"/>
      <w:r w:rsidRPr="00B00011">
        <w:rPr>
          <w:rFonts w:ascii="Arial" w:hAnsi="Arial" w:cs="Arial"/>
          <w:b/>
        </w:rPr>
        <w:t xml:space="preserve">. </w:t>
      </w:r>
      <w:proofErr w:type="spellStart"/>
      <w:r w:rsidRPr="00B00011">
        <w:rPr>
          <w:rFonts w:ascii="Arial" w:hAnsi="Arial" w:cs="Arial"/>
          <w:b/>
        </w:rPr>
        <w:t>Morum</w:t>
      </w:r>
      <w:proofErr w:type="spellEnd"/>
      <w:r w:rsidRPr="00B00011">
        <w:rPr>
          <w:rFonts w:ascii="Arial" w:hAnsi="Arial" w:cs="Arial"/>
          <w:b/>
        </w:rPr>
        <w:t xml:space="preserve"> </w:t>
      </w:r>
      <w:proofErr w:type="spellStart"/>
      <w:r w:rsidRPr="00B00011">
        <w:rPr>
          <w:rFonts w:ascii="Arial" w:hAnsi="Arial" w:cs="Arial"/>
          <w:b/>
        </w:rPr>
        <w:t>exemplum</w:t>
      </w:r>
      <w:proofErr w:type="spellEnd"/>
      <w:r w:rsidRPr="00B00011">
        <w:rPr>
          <w:rFonts w:ascii="Arial" w:hAnsi="Arial" w:cs="Arial"/>
          <w:b/>
        </w:rPr>
        <w:t xml:space="preserve"> si </w:t>
      </w:r>
      <w:proofErr w:type="spellStart"/>
      <w:r w:rsidRPr="00B00011">
        <w:rPr>
          <w:rFonts w:ascii="Arial" w:hAnsi="Arial" w:cs="Arial"/>
          <w:b/>
        </w:rPr>
        <w:t>quæras</w:t>
      </w:r>
      <w:proofErr w:type="spellEnd"/>
      <w:r w:rsidRPr="00B00011">
        <w:rPr>
          <w:rFonts w:ascii="Arial" w:hAnsi="Arial" w:cs="Arial"/>
          <w:b/>
        </w:rPr>
        <w:t xml:space="preserve">, in evangelio </w:t>
      </w:r>
      <w:proofErr w:type="spellStart"/>
      <w:r w:rsidRPr="00B00011">
        <w:rPr>
          <w:rFonts w:ascii="Arial" w:hAnsi="Arial" w:cs="Arial"/>
          <w:b/>
        </w:rPr>
        <w:t>habes</w:t>
      </w:r>
      <w:proofErr w:type="spellEnd"/>
      <w:r w:rsidRPr="00B00011">
        <w:rPr>
          <w:rFonts w:ascii="Arial" w:hAnsi="Arial" w:cs="Arial"/>
          <w:b/>
        </w:rPr>
        <w:t xml:space="preserve">; </w:t>
      </w:r>
      <w:proofErr w:type="spellStart"/>
      <w:r w:rsidRPr="00B00011">
        <w:rPr>
          <w:rFonts w:ascii="Arial" w:hAnsi="Arial" w:cs="Arial"/>
          <w:b/>
        </w:rPr>
        <w:t>vitiorum</w:t>
      </w:r>
      <w:proofErr w:type="spellEnd"/>
      <w:r w:rsidRPr="00B00011">
        <w:rPr>
          <w:rFonts w:ascii="Arial" w:hAnsi="Arial" w:cs="Arial"/>
          <w:b/>
        </w:rPr>
        <w:t xml:space="preserve"> </w:t>
      </w:r>
      <w:proofErr w:type="spellStart"/>
      <w:r w:rsidRPr="00B00011">
        <w:rPr>
          <w:rFonts w:ascii="Arial" w:hAnsi="Arial" w:cs="Arial"/>
          <w:b/>
        </w:rPr>
        <w:t>utinam</w:t>
      </w:r>
      <w:proofErr w:type="spellEnd"/>
      <w:r w:rsidRPr="00B00011">
        <w:rPr>
          <w:rFonts w:ascii="Arial" w:hAnsi="Arial" w:cs="Arial"/>
          <w:b/>
        </w:rPr>
        <w:t xml:space="preserve"> </w:t>
      </w:r>
      <w:proofErr w:type="spellStart"/>
      <w:r w:rsidRPr="00B00011">
        <w:rPr>
          <w:rFonts w:ascii="Arial" w:hAnsi="Arial" w:cs="Arial"/>
          <w:b/>
        </w:rPr>
        <w:t>nusquam</w:t>
      </w:r>
      <w:proofErr w:type="spellEnd"/>
      <w:r w:rsidRPr="00B00011">
        <w:rPr>
          <w:rFonts w:ascii="Arial" w:hAnsi="Arial" w:cs="Arial"/>
          <w:b/>
        </w:rPr>
        <w:t xml:space="preserve">: </w:t>
      </w:r>
      <w:proofErr w:type="spellStart"/>
      <w:r w:rsidRPr="00B00011">
        <w:rPr>
          <w:rFonts w:ascii="Arial" w:hAnsi="Arial" w:cs="Arial"/>
          <w:b/>
        </w:rPr>
        <w:t>mo</w:t>
      </w:r>
      <w:r w:rsidRPr="00B00011">
        <w:rPr>
          <w:rFonts w:ascii="Arial" w:hAnsi="Arial" w:cs="Arial"/>
          <w:b/>
        </w:rPr>
        <w:t>r</w:t>
      </w:r>
      <w:r w:rsidRPr="00B00011">
        <w:rPr>
          <w:rFonts w:ascii="Arial" w:hAnsi="Arial" w:cs="Arial"/>
          <w:b/>
        </w:rPr>
        <w:t>talitatis</w:t>
      </w:r>
      <w:proofErr w:type="spellEnd"/>
      <w:r w:rsidRPr="00B00011">
        <w:rPr>
          <w:rFonts w:ascii="Arial" w:hAnsi="Arial" w:cs="Arial"/>
          <w:b/>
        </w:rPr>
        <w:t xml:space="preserve">, </w:t>
      </w:r>
      <w:proofErr w:type="spellStart"/>
      <w:r w:rsidRPr="00B00011">
        <w:rPr>
          <w:rFonts w:ascii="Arial" w:hAnsi="Arial" w:cs="Arial"/>
          <w:b/>
        </w:rPr>
        <w:t>certe</w:t>
      </w:r>
      <w:proofErr w:type="spellEnd"/>
      <w:r w:rsidRPr="00B00011">
        <w:rPr>
          <w:rFonts w:ascii="Arial" w:hAnsi="Arial" w:cs="Arial"/>
          <w:b/>
        </w:rPr>
        <w:t xml:space="preserve">, </w:t>
      </w:r>
      <w:proofErr w:type="spellStart"/>
      <w:r w:rsidRPr="00B00011">
        <w:rPr>
          <w:rFonts w:ascii="Arial" w:hAnsi="Arial" w:cs="Arial"/>
          <w:b/>
        </w:rPr>
        <w:t>quod</w:t>
      </w:r>
      <w:proofErr w:type="spellEnd"/>
      <w:r w:rsidRPr="00B00011">
        <w:rPr>
          <w:rFonts w:ascii="Arial" w:hAnsi="Arial" w:cs="Arial"/>
          <w:b/>
        </w:rPr>
        <w:t xml:space="preserve"> </w:t>
      </w:r>
      <w:proofErr w:type="spellStart"/>
      <w:r w:rsidRPr="00B00011">
        <w:rPr>
          <w:rFonts w:ascii="Arial" w:hAnsi="Arial" w:cs="Arial"/>
          <w:b/>
        </w:rPr>
        <w:t>prosit</w:t>
      </w:r>
      <w:proofErr w:type="spellEnd"/>
      <w:r w:rsidRPr="00B00011">
        <w:rPr>
          <w:rFonts w:ascii="Arial" w:hAnsi="Arial" w:cs="Arial"/>
          <w:b/>
        </w:rPr>
        <w:t>, hic et ubique.</w:t>
      </w:r>
    </w:p>
    <w:p w:rsidR="00B00011" w:rsidRPr="00B00011" w:rsidRDefault="00B00011" w:rsidP="00B00011">
      <w:pPr>
        <w:pStyle w:val="NormalWeb"/>
        <w:spacing w:before="0" w:beforeAutospacing="0" w:after="0" w:afterAutospacing="0"/>
        <w:jc w:val="both"/>
        <w:rPr>
          <w:rFonts w:ascii="Arial" w:hAnsi="Arial" w:cs="Arial"/>
          <w:b/>
          <w:lang w:val="en-US"/>
        </w:rPr>
      </w:pPr>
      <w:r w:rsidRPr="00B00011">
        <w:rPr>
          <w:rFonts w:ascii="Arial" w:hAnsi="Arial" w:cs="Arial"/>
          <w:b/>
          <w:lang w:val="en-US"/>
        </w:rPr>
        <w:t>Natum Anno Dom. 1632 Aug. 29º</w:t>
      </w:r>
      <w:r w:rsidR="004D08FF">
        <w:rPr>
          <w:rFonts w:ascii="Arial" w:hAnsi="Arial" w:cs="Arial"/>
          <w:b/>
          <w:lang w:val="en-US"/>
        </w:rPr>
        <w:t xml:space="preserve">  </w:t>
      </w:r>
      <w:r w:rsidRPr="00B00011">
        <w:rPr>
          <w:rFonts w:ascii="Arial" w:hAnsi="Arial" w:cs="Arial"/>
          <w:b/>
          <w:lang w:val="en-US"/>
        </w:rPr>
        <w:t>Mortuum Anno Dom. 1704 Oct. 28º</w:t>
      </w:r>
    </w:p>
    <w:p w:rsidR="00B00011" w:rsidRDefault="00B00011" w:rsidP="00B00011">
      <w:pPr>
        <w:pStyle w:val="NormalWeb"/>
        <w:spacing w:before="0" w:beforeAutospacing="0" w:after="0" w:afterAutospacing="0"/>
        <w:jc w:val="both"/>
        <w:rPr>
          <w:rFonts w:ascii="Arial" w:hAnsi="Arial" w:cs="Arial"/>
          <w:b/>
        </w:rPr>
      </w:pPr>
      <w:proofErr w:type="spellStart"/>
      <w:r w:rsidRPr="00B00011">
        <w:rPr>
          <w:rFonts w:ascii="Arial" w:hAnsi="Arial" w:cs="Arial"/>
          <w:b/>
        </w:rPr>
        <w:t>Memorat</w:t>
      </w:r>
      <w:proofErr w:type="spellEnd"/>
      <w:r w:rsidRPr="00B00011">
        <w:rPr>
          <w:rFonts w:ascii="Arial" w:hAnsi="Arial" w:cs="Arial"/>
          <w:b/>
        </w:rPr>
        <w:t xml:space="preserve"> </w:t>
      </w:r>
      <w:proofErr w:type="spellStart"/>
      <w:r w:rsidRPr="00B00011">
        <w:rPr>
          <w:rFonts w:ascii="Arial" w:hAnsi="Arial" w:cs="Arial"/>
          <w:b/>
        </w:rPr>
        <w:t>hac</w:t>
      </w:r>
      <w:proofErr w:type="spellEnd"/>
      <w:r w:rsidRPr="00B00011">
        <w:rPr>
          <w:rFonts w:ascii="Arial" w:hAnsi="Arial" w:cs="Arial"/>
          <w:b/>
        </w:rPr>
        <w:t xml:space="preserve"> tabula - </w:t>
      </w:r>
      <w:proofErr w:type="spellStart"/>
      <w:r w:rsidRPr="00B00011">
        <w:rPr>
          <w:rFonts w:ascii="Arial" w:hAnsi="Arial" w:cs="Arial"/>
          <w:b/>
        </w:rPr>
        <w:t>brevi</w:t>
      </w:r>
      <w:proofErr w:type="spellEnd"/>
      <w:r w:rsidRPr="00B00011">
        <w:rPr>
          <w:rFonts w:ascii="Arial" w:hAnsi="Arial" w:cs="Arial"/>
          <w:b/>
        </w:rPr>
        <w:t xml:space="preserve"> et </w:t>
      </w:r>
      <w:proofErr w:type="spellStart"/>
      <w:r w:rsidRPr="00B00011">
        <w:rPr>
          <w:rFonts w:ascii="Arial" w:hAnsi="Arial" w:cs="Arial"/>
          <w:b/>
        </w:rPr>
        <w:t>ipse</w:t>
      </w:r>
      <w:proofErr w:type="spellEnd"/>
      <w:r w:rsidRPr="00B00011">
        <w:rPr>
          <w:rFonts w:ascii="Arial" w:hAnsi="Arial" w:cs="Arial"/>
          <w:b/>
        </w:rPr>
        <w:t xml:space="preserve"> </w:t>
      </w:r>
      <w:proofErr w:type="spellStart"/>
      <w:r w:rsidRPr="00B00011">
        <w:rPr>
          <w:rFonts w:ascii="Arial" w:hAnsi="Arial" w:cs="Arial"/>
          <w:b/>
        </w:rPr>
        <w:t>interitura</w:t>
      </w:r>
      <w:proofErr w:type="spellEnd"/>
      <w:r w:rsidRPr="00B00011">
        <w:rPr>
          <w:rFonts w:ascii="Arial" w:hAnsi="Arial" w:cs="Arial"/>
          <w:b/>
        </w:rPr>
        <w:t>.</w:t>
      </w:r>
    </w:p>
    <w:p w:rsidR="004D08FF" w:rsidRPr="00B00011" w:rsidRDefault="004D08FF" w:rsidP="00B00011">
      <w:pPr>
        <w:pStyle w:val="NormalWeb"/>
        <w:spacing w:before="0" w:beforeAutospacing="0" w:after="0" w:afterAutospacing="0"/>
        <w:jc w:val="both"/>
        <w:rPr>
          <w:rFonts w:ascii="Arial" w:hAnsi="Arial" w:cs="Arial"/>
          <w:b/>
        </w:rPr>
      </w:pPr>
    </w:p>
    <w:p w:rsidR="00B00011" w:rsidRPr="00B00011" w:rsidRDefault="00B00011" w:rsidP="00B00011">
      <w:pPr>
        <w:pStyle w:val="NormalWeb"/>
        <w:spacing w:before="0" w:beforeAutospacing="0" w:after="0" w:afterAutospacing="0"/>
        <w:jc w:val="both"/>
        <w:rPr>
          <w:rFonts w:ascii="Arial" w:hAnsi="Arial" w:cs="Arial"/>
          <w:b/>
        </w:rPr>
      </w:pPr>
      <w:r w:rsidRPr="00B00011">
        <w:rPr>
          <w:rFonts w:ascii="Arial" w:hAnsi="Arial" w:cs="Arial"/>
          <w:b/>
        </w:rPr>
        <w:t xml:space="preserve">Traducido del </w:t>
      </w:r>
      <w:hyperlink r:id="rId134" w:tooltip="Latín" w:history="1">
        <w:r w:rsidRPr="00B00011">
          <w:rPr>
            <w:rStyle w:val="Hipervnculo"/>
            <w:rFonts w:ascii="Arial" w:hAnsi="Arial" w:cs="Arial"/>
            <w:b/>
            <w:color w:val="auto"/>
            <w:u w:val="none"/>
          </w:rPr>
          <w:t>latín</w:t>
        </w:r>
      </w:hyperlink>
      <w:r w:rsidRPr="00B00011">
        <w:rPr>
          <w:rFonts w:ascii="Arial" w:hAnsi="Arial" w:cs="Arial"/>
          <w:b/>
        </w:rPr>
        <w:t>:</w:t>
      </w:r>
    </w:p>
    <w:p w:rsidR="00B00011" w:rsidRPr="004D08FF" w:rsidRDefault="00B00011" w:rsidP="00B00011">
      <w:pPr>
        <w:pStyle w:val="NormalWeb"/>
        <w:spacing w:before="0" w:beforeAutospacing="0" w:after="0" w:afterAutospacing="0"/>
        <w:jc w:val="both"/>
        <w:rPr>
          <w:rFonts w:ascii="Arial" w:hAnsi="Arial" w:cs="Arial"/>
          <w:b/>
          <w:color w:val="0070C0"/>
        </w:rPr>
      </w:pPr>
      <w:r w:rsidRPr="004D08FF">
        <w:rPr>
          <w:rFonts w:ascii="Arial" w:hAnsi="Arial" w:cs="Arial"/>
          <w:b/>
          <w:color w:val="0070C0"/>
        </w:rPr>
        <w:t xml:space="preserve">Detente, viajero. Aquí yace John </w:t>
      </w:r>
      <w:proofErr w:type="spellStart"/>
      <w:r w:rsidRPr="004D08FF">
        <w:rPr>
          <w:rFonts w:ascii="Arial" w:hAnsi="Arial" w:cs="Arial"/>
          <w:b/>
          <w:color w:val="0070C0"/>
        </w:rPr>
        <w:t>Locke</w:t>
      </w:r>
      <w:proofErr w:type="spellEnd"/>
      <w:r w:rsidRPr="004D08FF">
        <w:rPr>
          <w:rFonts w:ascii="Arial" w:hAnsi="Arial" w:cs="Arial"/>
          <w:b/>
          <w:color w:val="0070C0"/>
        </w:rPr>
        <w:t>. Si te preguntas qué clase de hombre era, él mismo te diría que a</w:t>
      </w:r>
      <w:r w:rsidRPr="004D08FF">
        <w:rPr>
          <w:rFonts w:ascii="Arial" w:hAnsi="Arial" w:cs="Arial"/>
          <w:b/>
          <w:color w:val="0070C0"/>
        </w:rPr>
        <w:t>l</w:t>
      </w:r>
      <w:r w:rsidRPr="004D08FF">
        <w:rPr>
          <w:rFonts w:ascii="Arial" w:hAnsi="Arial" w:cs="Arial"/>
          <w:b/>
          <w:color w:val="0070C0"/>
        </w:rPr>
        <w:t>guien contento con su medianía. Alguien que, aunque no fue tan lejos en las ciencias, sólo buscó la verdad. Esto lo sabrás por sus escritos. De lo que él deja, ellos te informarán más fielmente que los sospechosos el</w:t>
      </w:r>
      <w:r w:rsidRPr="004D08FF">
        <w:rPr>
          <w:rFonts w:ascii="Arial" w:hAnsi="Arial" w:cs="Arial"/>
          <w:b/>
          <w:color w:val="0070C0"/>
        </w:rPr>
        <w:t>o</w:t>
      </w:r>
      <w:r w:rsidRPr="004D08FF">
        <w:rPr>
          <w:rFonts w:ascii="Arial" w:hAnsi="Arial" w:cs="Arial"/>
          <w:b/>
          <w:color w:val="0070C0"/>
        </w:rPr>
        <w:t>gios de los epitafios. Virtudes, si las tuvo, no tanto como para alabarlo ni para que lo pongas de ejemplo. Vicios, algunos con los que fue enterrado. Si buscas un ejemplo que seguir, en los Evangelios lo encuentras; si uno de vicio, ojalá en ninguna parte; si uno de que la mortalidad te sea de provecho, aquí y por doquier.</w:t>
      </w:r>
    </w:p>
    <w:p w:rsidR="00B00011" w:rsidRPr="004D08FF" w:rsidRDefault="00B00011" w:rsidP="00B00011">
      <w:pPr>
        <w:pStyle w:val="NormalWeb"/>
        <w:spacing w:before="0" w:beforeAutospacing="0" w:after="0" w:afterAutospacing="0"/>
        <w:jc w:val="both"/>
        <w:rPr>
          <w:rFonts w:ascii="Arial" w:hAnsi="Arial" w:cs="Arial"/>
          <w:b/>
          <w:color w:val="0070C0"/>
        </w:rPr>
      </w:pPr>
      <w:r w:rsidRPr="004D08FF">
        <w:rPr>
          <w:rFonts w:ascii="Arial" w:hAnsi="Arial" w:cs="Arial"/>
          <w:b/>
          <w:color w:val="0070C0"/>
        </w:rPr>
        <w:t>Que nació el 29 de agosto del año de Nuestro Señor de 1632,</w:t>
      </w:r>
    </w:p>
    <w:p w:rsidR="00B00011" w:rsidRPr="004D08FF" w:rsidRDefault="00B00011" w:rsidP="00B00011">
      <w:pPr>
        <w:pStyle w:val="NormalWeb"/>
        <w:spacing w:before="0" w:beforeAutospacing="0" w:after="0" w:afterAutospacing="0"/>
        <w:jc w:val="both"/>
        <w:rPr>
          <w:rFonts w:ascii="Arial" w:hAnsi="Arial" w:cs="Arial"/>
          <w:b/>
          <w:color w:val="0070C0"/>
        </w:rPr>
      </w:pPr>
      <w:r w:rsidRPr="004D08FF">
        <w:rPr>
          <w:rFonts w:ascii="Arial" w:hAnsi="Arial" w:cs="Arial"/>
          <w:b/>
          <w:color w:val="0070C0"/>
        </w:rPr>
        <w:t>y que falleció el 28 de octubre del año de Nuestro Señor de 1704,</w:t>
      </w:r>
    </w:p>
    <w:p w:rsidR="00B00011" w:rsidRDefault="00B00011" w:rsidP="00B00011">
      <w:pPr>
        <w:pStyle w:val="NormalWeb"/>
        <w:spacing w:before="0" w:beforeAutospacing="0" w:after="0" w:afterAutospacing="0"/>
        <w:jc w:val="both"/>
        <w:rPr>
          <w:rFonts w:ascii="Arial" w:hAnsi="Arial" w:cs="Arial"/>
          <w:b/>
          <w:color w:val="0070C0"/>
        </w:rPr>
      </w:pPr>
      <w:r w:rsidRPr="004D08FF">
        <w:rPr>
          <w:rFonts w:ascii="Arial" w:hAnsi="Arial" w:cs="Arial"/>
          <w:b/>
          <w:color w:val="0070C0"/>
        </w:rPr>
        <w:t>este epitafio, el cual también perecerá pronto, es un registr</w:t>
      </w:r>
      <w:r w:rsidR="004D08FF">
        <w:rPr>
          <w:rFonts w:ascii="Arial" w:hAnsi="Arial" w:cs="Arial"/>
          <w:b/>
          <w:color w:val="0070C0"/>
        </w:rPr>
        <w:t>o</w:t>
      </w:r>
    </w:p>
    <w:p w:rsidR="004D08FF" w:rsidRPr="00B00011" w:rsidRDefault="004D08FF" w:rsidP="00B00011">
      <w:pPr>
        <w:pStyle w:val="NormalWeb"/>
        <w:spacing w:before="0" w:beforeAutospacing="0" w:after="0" w:afterAutospacing="0"/>
        <w:jc w:val="both"/>
        <w:rPr>
          <w:rFonts w:ascii="Arial" w:hAnsi="Arial" w:cs="Arial"/>
          <w:b/>
        </w:rPr>
      </w:pPr>
    </w:p>
    <w:p w:rsidR="00B00011" w:rsidRPr="004D08FF" w:rsidRDefault="00B00011" w:rsidP="00B00011">
      <w:pPr>
        <w:pStyle w:val="Ttulo2"/>
        <w:spacing w:before="0" w:beforeAutospacing="0" w:after="0" w:afterAutospacing="0"/>
        <w:jc w:val="both"/>
        <w:rPr>
          <w:rFonts w:ascii="Arial" w:hAnsi="Arial" w:cs="Arial"/>
          <w:color w:val="FF0000"/>
          <w:sz w:val="24"/>
          <w:szCs w:val="24"/>
        </w:rPr>
      </w:pPr>
      <w:r w:rsidRPr="004D08FF">
        <w:rPr>
          <w:rStyle w:val="mw-headline"/>
          <w:rFonts w:ascii="Arial" w:hAnsi="Arial" w:cs="Arial"/>
          <w:color w:val="FF0000"/>
          <w:sz w:val="24"/>
          <w:szCs w:val="24"/>
        </w:rPr>
        <w:t>Obras</w:t>
      </w:r>
    </w:p>
    <w:p w:rsidR="00B00011" w:rsidRPr="00B00011" w:rsidRDefault="00B00011" w:rsidP="00B00011">
      <w:pPr>
        <w:widowControl/>
        <w:numPr>
          <w:ilvl w:val="0"/>
          <w:numId w:val="28"/>
        </w:numPr>
        <w:autoSpaceDE/>
        <w:autoSpaceDN/>
        <w:adjustRightInd/>
        <w:jc w:val="both"/>
        <w:rPr>
          <w:b/>
        </w:rPr>
      </w:pPr>
      <w:r w:rsidRPr="00B00011">
        <w:rPr>
          <w:b/>
          <w:i/>
          <w:iCs/>
        </w:rPr>
        <w:t>Ensayos sobre el gobierno civil</w:t>
      </w:r>
      <w:r w:rsidRPr="00B00011">
        <w:rPr>
          <w:b/>
        </w:rPr>
        <w:t xml:space="preserve"> (1660-1662)</w:t>
      </w:r>
    </w:p>
    <w:p w:rsidR="00B00011" w:rsidRPr="00B00011" w:rsidRDefault="00B00011" w:rsidP="00B00011">
      <w:pPr>
        <w:widowControl/>
        <w:numPr>
          <w:ilvl w:val="0"/>
          <w:numId w:val="28"/>
        </w:numPr>
        <w:autoSpaceDE/>
        <w:autoSpaceDN/>
        <w:adjustRightInd/>
        <w:jc w:val="both"/>
        <w:rPr>
          <w:b/>
        </w:rPr>
      </w:pPr>
      <w:r w:rsidRPr="00B00011">
        <w:rPr>
          <w:b/>
          <w:i/>
          <w:iCs/>
        </w:rPr>
        <w:t>Ensayos sobre la ley de la naturaleza</w:t>
      </w:r>
      <w:r w:rsidRPr="00B00011">
        <w:rPr>
          <w:b/>
        </w:rPr>
        <w:t xml:space="preserve"> (1664)</w:t>
      </w:r>
    </w:p>
    <w:p w:rsidR="00B00011" w:rsidRPr="00B00011" w:rsidRDefault="00B00011" w:rsidP="00B00011">
      <w:pPr>
        <w:widowControl/>
        <w:numPr>
          <w:ilvl w:val="0"/>
          <w:numId w:val="28"/>
        </w:numPr>
        <w:autoSpaceDE/>
        <w:autoSpaceDN/>
        <w:adjustRightInd/>
        <w:jc w:val="both"/>
        <w:rPr>
          <w:b/>
        </w:rPr>
      </w:pPr>
      <w:r w:rsidRPr="00B00011">
        <w:rPr>
          <w:b/>
          <w:i/>
          <w:iCs/>
        </w:rPr>
        <w:t>Ensayo sobre la tolerancia</w:t>
      </w:r>
      <w:r w:rsidRPr="00B00011">
        <w:rPr>
          <w:b/>
        </w:rPr>
        <w:t xml:space="preserve"> (1667)</w:t>
      </w:r>
    </w:p>
    <w:p w:rsidR="00B00011" w:rsidRPr="00B00011" w:rsidRDefault="00B00011" w:rsidP="00B00011">
      <w:pPr>
        <w:widowControl/>
        <w:numPr>
          <w:ilvl w:val="0"/>
          <w:numId w:val="28"/>
        </w:numPr>
        <w:autoSpaceDE/>
        <w:autoSpaceDN/>
        <w:adjustRightInd/>
        <w:jc w:val="both"/>
        <w:rPr>
          <w:b/>
        </w:rPr>
      </w:pPr>
      <w:r w:rsidRPr="00B00011">
        <w:rPr>
          <w:b/>
          <w:i/>
          <w:iCs/>
        </w:rPr>
        <w:t>Compendio del Ensayo sobre el entendimiento humano</w:t>
      </w:r>
      <w:r w:rsidRPr="00B00011">
        <w:rPr>
          <w:b/>
        </w:rPr>
        <w:t xml:space="preserve"> (1688) publicado en la </w:t>
      </w:r>
      <w:proofErr w:type="spellStart"/>
      <w:r w:rsidRPr="00B00011">
        <w:rPr>
          <w:b/>
        </w:rPr>
        <w:t>B</w:t>
      </w:r>
      <w:r w:rsidRPr="00B00011">
        <w:rPr>
          <w:b/>
        </w:rPr>
        <w:t>i</w:t>
      </w:r>
      <w:r w:rsidRPr="00B00011">
        <w:rPr>
          <w:b/>
        </w:rPr>
        <w:t>bliothèque</w:t>
      </w:r>
      <w:proofErr w:type="spellEnd"/>
      <w:r w:rsidRPr="00B00011">
        <w:rPr>
          <w:b/>
        </w:rPr>
        <w:t xml:space="preserve"> </w:t>
      </w:r>
      <w:proofErr w:type="spellStart"/>
      <w:r w:rsidRPr="00B00011">
        <w:rPr>
          <w:b/>
        </w:rPr>
        <w:t>universelle</w:t>
      </w:r>
      <w:proofErr w:type="spellEnd"/>
      <w:r w:rsidRPr="00B00011">
        <w:rPr>
          <w:b/>
        </w:rPr>
        <w:t xml:space="preserve"> editada por Jean </w:t>
      </w:r>
      <w:proofErr w:type="spellStart"/>
      <w:r w:rsidRPr="00B00011">
        <w:rPr>
          <w:b/>
        </w:rPr>
        <w:t>Leclerc</w:t>
      </w:r>
      <w:proofErr w:type="spellEnd"/>
      <w:r w:rsidRPr="00B00011">
        <w:rPr>
          <w:b/>
        </w:rPr>
        <w:t>.</w:t>
      </w:r>
    </w:p>
    <w:p w:rsidR="00B00011" w:rsidRPr="00B00011" w:rsidRDefault="00B00011" w:rsidP="00B00011">
      <w:pPr>
        <w:widowControl/>
        <w:numPr>
          <w:ilvl w:val="0"/>
          <w:numId w:val="28"/>
        </w:numPr>
        <w:autoSpaceDE/>
        <w:autoSpaceDN/>
        <w:adjustRightInd/>
        <w:jc w:val="both"/>
        <w:rPr>
          <w:b/>
        </w:rPr>
      </w:pPr>
      <w:hyperlink r:id="rId135" w:tooltip="Carta sobre la tolerancia" w:history="1">
        <w:r w:rsidRPr="00B00011">
          <w:rPr>
            <w:rStyle w:val="Hipervnculo"/>
            <w:b/>
            <w:i/>
            <w:iCs/>
            <w:color w:val="auto"/>
            <w:u w:val="none"/>
          </w:rPr>
          <w:t>Carta sobre la tolerancia</w:t>
        </w:r>
      </w:hyperlink>
      <w:r w:rsidRPr="00B00011">
        <w:rPr>
          <w:b/>
        </w:rPr>
        <w:t xml:space="preserve"> (</w:t>
      </w:r>
      <w:hyperlink r:id="rId136" w:tooltip="1689" w:history="1">
        <w:r w:rsidRPr="00B00011">
          <w:rPr>
            <w:rStyle w:val="Hipervnculo"/>
            <w:b/>
            <w:color w:val="auto"/>
            <w:u w:val="none"/>
          </w:rPr>
          <w:t>1689</w:t>
        </w:r>
      </w:hyperlink>
      <w:r w:rsidRPr="00B00011">
        <w:rPr>
          <w:b/>
        </w:rPr>
        <w:t>)</w:t>
      </w:r>
    </w:p>
    <w:p w:rsidR="00B00011" w:rsidRPr="00B00011" w:rsidRDefault="00B00011" w:rsidP="00B00011">
      <w:pPr>
        <w:widowControl/>
        <w:numPr>
          <w:ilvl w:val="0"/>
          <w:numId w:val="28"/>
        </w:numPr>
        <w:autoSpaceDE/>
        <w:autoSpaceDN/>
        <w:adjustRightInd/>
        <w:jc w:val="both"/>
        <w:rPr>
          <w:b/>
          <w:lang w:val="en-US"/>
        </w:rPr>
      </w:pPr>
      <w:hyperlink r:id="rId137" w:tooltip="Tratados sobre el gobierno civil" w:history="1">
        <w:r w:rsidRPr="00B00011">
          <w:rPr>
            <w:rStyle w:val="Hipervnculo"/>
            <w:b/>
            <w:i/>
            <w:iCs/>
            <w:color w:val="auto"/>
            <w:u w:val="none"/>
          </w:rPr>
          <w:t>Tratados sobre el gobierno civil</w:t>
        </w:r>
      </w:hyperlink>
      <w:r w:rsidRPr="00B00011">
        <w:rPr>
          <w:b/>
        </w:rPr>
        <w:t xml:space="preserve"> (1689). Reeditado en 1690, 1698 y 1713. Cada reed</w:t>
      </w:r>
      <w:r w:rsidRPr="00B00011">
        <w:rPr>
          <w:b/>
        </w:rPr>
        <w:t>i</w:t>
      </w:r>
      <w:r w:rsidRPr="00B00011">
        <w:rPr>
          <w:b/>
        </w:rPr>
        <w:t xml:space="preserve">ción incluye cambios y variaciones sobre la anterior. Aunque el propio </w:t>
      </w:r>
      <w:proofErr w:type="spellStart"/>
      <w:r w:rsidRPr="00B00011">
        <w:rPr>
          <w:b/>
        </w:rPr>
        <w:t>Locke</w:t>
      </w:r>
      <w:proofErr w:type="spellEnd"/>
      <w:r w:rsidRPr="00B00011">
        <w:rPr>
          <w:b/>
        </w:rPr>
        <w:t xml:space="preserve"> com</w:t>
      </w:r>
      <w:r w:rsidRPr="00B00011">
        <w:rPr>
          <w:b/>
        </w:rPr>
        <w:t>u</w:t>
      </w:r>
      <w:r w:rsidRPr="00B00011">
        <w:rPr>
          <w:b/>
        </w:rPr>
        <w:t>nicó en una carta que la última versión (publicada póstumamente por su secretario en 1713) es la que quería que "pasara a la posteridad", actualmente se siguen ed</w:t>
      </w:r>
      <w:r w:rsidRPr="00B00011">
        <w:rPr>
          <w:b/>
        </w:rPr>
        <w:t>i</w:t>
      </w:r>
      <w:r w:rsidRPr="00B00011">
        <w:rPr>
          <w:b/>
        </w:rPr>
        <w:t xml:space="preserve">tando traducciones de la primera y tercera versión. Existen importantes cambios, especialmente en el capítulo V, sobre la propiedad. </w:t>
      </w:r>
      <w:r w:rsidRPr="00B00011">
        <w:rPr>
          <w:b/>
          <w:lang w:val="en-US"/>
        </w:rPr>
        <w:t xml:space="preserve">Cf. Peter Laslett, «Introduction». En </w:t>
      </w:r>
      <w:r w:rsidRPr="00B00011">
        <w:rPr>
          <w:b/>
          <w:i/>
          <w:iCs/>
          <w:lang w:val="en-US"/>
        </w:rPr>
        <w:t>Two Treatises on Government</w:t>
      </w:r>
      <w:r w:rsidRPr="00B00011">
        <w:rPr>
          <w:b/>
          <w:lang w:val="en-US"/>
        </w:rPr>
        <w:t xml:space="preserve"> (Cambridge: Cambridge University Press, 1991).</w:t>
      </w:r>
    </w:p>
    <w:p w:rsidR="00B00011" w:rsidRPr="00B00011" w:rsidRDefault="00B00011" w:rsidP="00B00011">
      <w:pPr>
        <w:widowControl/>
        <w:numPr>
          <w:ilvl w:val="0"/>
          <w:numId w:val="28"/>
        </w:numPr>
        <w:autoSpaceDE/>
        <w:autoSpaceDN/>
        <w:adjustRightInd/>
        <w:jc w:val="both"/>
        <w:rPr>
          <w:b/>
        </w:rPr>
      </w:pPr>
      <w:hyperlink r:id="rId138" w:tooltip="Ensayo sobre el entendimiento humano" w:history="1">
        <w:r w:rsidRPr="00B00011">
          <w:rPr>
            <w:rStyle w:val="Hipervnculo"/>
            <w:b/>
            <w:i/>
            <w:iCs/>
            <w:color w:val="auto"/>
            <w:u w:val="none"/>
          </w:rPr>
          <w:t>Ensayo sobre el entendimiento humano</w:t>
        </w:r>
      </w:hyperlink>
      <w:r w:rsidRPr="00B00011">
        <w:rPr>
          <w:b/>
        </w:rPr>
        <w:t xml:space="preserve"> (</w:t>
      </w:r>
      <w:hyperlink r:id="rId139" w:tooltip="1690" w:history="1">
        <w:r w:rsidRPr="00B00011">
          <w:rPr>
            <w:rStyle w:val="Hipervnculo"/>
            <w:b/>
            <w:color w:val="auto"/>
            <w:u w:val="none"/>
          </w:rPr>
          <w:t>1690</w:t>
        </w:r>
      </w:hyperlink>
      <w:r w:rsidRPr="00B00011">
        <w:rPr>
          <w:b/>
        </w:rPr>
        <w:t>)</w:t>
      </w:r>
    </w:p>
    <w:p w:rsidR="00B00011" w:rsidRPr="00B00011" w:rsidRDefault="00B00011" w:rsidP="00B00011">
      <w:pPr>
        <w:widowControl/>
        <w:numPr>
          <w:ilvl w:val="0"/>
          <w:numId w:val="28"/>
        </w:numPr>
        <w:autoSpaceDE/>
        <w:autoSpaceDN/>
        <w:adjustRightInd/>
        <w:jc w:val="both"/>
        <w:rPr>
          <w:b/>
        </w:rPr>
      </w:pPr>
      <w:r w:rsidRPr="00B00011">
        <w:rPr>
          <w:b/>
          <w:i/>
          <w:iCs/>
        </w:rPr>
        <w:t>Segunda Carta sobre la Tolerancia</w:t>
      </w:r>
      <w:r w:rsidRPr="00B00011">
        <w:rPr>
          <w:b/>
        </w:rPr>
        <w:t xml:space="preserve"> (1690)</w:t>
      </w:r>
    </w:p>
    <w:p w:rsidR="00B00011" w:rsidRPr="00B00011" w:rsidRDefault="00B00011" w:rsidP="00B00011">
      <w:pPr>
        <w:widowControl/>
        <w:numPr>
          <w:ilvl w:val="0"/>
          <w:numId w:val="28"/>
        </w:numPr>
        <w:autoSpaceDE/>
        <w:autoSpaceDN/>
        <w:adjustRightInd/>
        <w:jc w:val="both"/>
        <w:rPr>
          <w:b/>
          <w:lang w:val="en-US"/>
        </w:rPr>
      </w:pPr>
      <w:r w:rsidRPr="00B00011">
        <w:rPr>
          <w:b/>
          <w:i/>
          <w:iCs/>
        </w:rPr>
        <w:t>Algunas consideraciones sobre las consecuencias de la reducción del tipo de i</w:t>
      </w:r>
      <w:r w:rsidRPr="00B00011">
        <w:rPr>
          <w:b/>
          <w:i/>
          <w:iCs/>
        </w:rPr>
        <w:t>n</w:t>
      </w:r>
      <w:r w:rsidRPr="00B00011">
        <w:rPr>
          <w:b/>
          <w:i/>
          <w:iCs/>
        </w:rPr>
        <w:t>terés y la subida del valor del dinero</w:t>
      </w:r>
      <w:r w:rsidRPr="00B00011">
        <w:rPr>
          <w:b/>
        </w:rPr>
        <w:t xml:space="preserve"> (Redactado en 1668 y publicado en 1691). </w:t>
      </w:r>
      <w:r w:rsidRPr="00B00011">
        <w:rPr>
          <w:b/>
          <w:lang w:val="en-US"/>
        </w:rPr>
        <w:t xml:space="preserve">Título original: </w:t>
      </w:r>
      <w:hyperlink r:id="rId140" w:anchor="chapter_65186" w:history="1">
        <w:r w:rsidRPr="00B00011">
          <w:rPr>
            <w:rStyle w:val="Hipervnculo"/>
            <w:b/>
            <w:color w:val="auto"/>
            <w:u w:val="none"/>
            <w:lang w:val="en-US"/>
          </w:rPr>
          <w:t>Some Considerations of the Consequences of the Lowering of Interest, and Raising the Value of Money</w:t>
        </w:r>
      </w:hyperlink>
      <w:r w:rsidRPr="00B00011">
        <w:rPr>
          <w:b/>
          <w:lang w:val="en-US"/>
        </w:rPr>
        <w:t>.</w:t>
      </w:r>
    </w:p>
    <w:p w:rsidR="00B00011" w:rsidRPr="00B00011" w:rsidRDefault="00B00011" w:rsidP="00B00011">
      <w:pPr>
        <w:widowControl/>
        <w:numPr>
          <w:ilvl w:val="0"/>
          <w:numId w:val="28"/>
        </w:numPr>
        <w:autoSpaceDE/>
        <w:autoSpaceDN/>
        <w:adjustRightInd/>
        <w:jc w:val="both"/>
        <w:rPr>
          <w:b/>
        </w:rPr>
      </w:pPr>
      <w:r w:rsidRPr="00B00011">
        <w:rPr>
          <w:b/>
          <w:i/>
          <w:iCs/>
        </w:rPr>
        <w:t>Tercera Carta sobre la Tolerancia</w:t>
      </w:r>
      <w:r w:rsidRPr="00B00011">
        <w:rPr>
          <w:b/>
        </w:rPr>
        <w:t xml:space="preserve"> (1692), en la que defiende sus propios argumentos de los ataques de Joan </w:t>
      </w:r>
      <w:proofErr w:type="spellStart"/>
      <w:r w:rsidRPr="00B00011">
        <w:rPr>
          <w:b/>
        </w:rPr>
        <w:t>Proast</w:t>
      </w:r>
      <w:proofErr w:type="spellEnd"/>
      <w:r w:rsidRPr="00B00011">
        <w:rPr>
          <w:b/>
        </w:rPr>
        <w:t>.</w:t>
      </w:r>
    </w:p>
    <w:p w:rsidR="00B00011" w:rsidRPr="00B00011" w:rsidRDefault="00B00011" w:rsidP="00B00011">
      <w:pPr>
        <w:widowControl/>
        <w:numPr>
          <w:ilvl w:val="0"/>
          <w:numId w:val="28"/>
        </w:numPr>
        <w:autoSpaceDE/>
        <w:autoSpaceDN/>
        <w:adjustRightInd/>
        <w:jc w:val="both"/>
        <w:rPr>
          <w:b/>
        </w:rPr>
      </w:pPr>
      <w:hyperlink r:id="rId141" w:tooltip="Algunos pensamientos sobre la educación" w:history="1">
        <w:r w:rsidRPr="00B00011">
          <w:rPr>
            <w:rStyle w:val="Hipervnculo"/>
            <w:b/>
            <w:i/>
            <w:iCs/>
            <w:color w:val="auto"/>
            <w:u w:val="none"/>
          </w:rPr>
          <w:t>Algunos pensamientos sobre la educación</w:t>
        </w:r>
      </w:hyperlink>
      <w:r w:rsidRPr="00B00011">
        <w:rPr>
          <w:b/>
        </w:rPr>
        <w:t xml:space="preserve"> (1693)</w:t>
      </w:r>
    </w:p>
    <w:p w:rsidR="00B00011" w:rsidRPr="004D08FF" w:rsidRDefault="00B00011" w:rsidP="00B00011">
      <w:pPr>
        <w:widowControl/>
        <w:numPr>
          <w:ilvl w:val="1"/>
          <w:numId w:val="28"/>
        </w:numPr>
        <w:autoSpaceDE/>
        <w:autoSpaceDN/>
        <w:adjustRightInd/>
        <w:jc w:val="both"/>
        <w:rPr>
          <w:b/>
        </w:rPr>
      </w:pPr>
      <w:r w:rsidRPr="004D08FF">
        <w:rPr>
          <w:b/>
          <w:i/>
          <w:iCs/>
        </w:rPr>
        <w:t>Racionabilidad del cristianismo</w:t>
      </w:r>
      <w:r w:rsidRPr="004D08FF">
        <w:rPr>
          <w:b/>
        </w:rPr>
        <w:t xml:space="preserve"> (1695) </w:t>
      </w:r>
      <w:r w:rsidR="004D08FF">
        <w:rPr>
          <w:b/>
        </w:rPr>
        <w:t xml:space="preserve"> </w:t>
      </w:r>
      <w:r w:rsidRPr="004D08FF">
        <w:rPr>
          <w:b/>
          <w:i/>
          <w:iCs/>
        </w:rPr>
        <w:t>Una vindicación de la racionabilidad del cristianismo</w:t>
      </w:r>
      <w:r w:rsidRPr="004D08FF">
        <w:rPr>
          <w:b/>
        </w:rPr>
        <w:t xml:space="preserve"> (1695)</w:t>
      </w:r>
    </w:p>
    <w:p w:rsidR="00B00011" w:rsidRPr="00B00011" w:rsidRDefault="00B00011" w:rsidP="00B00011">
      <w:pPr>
        <w:widowControl/>
        <w:numPr>
          <w:ilvl w:val="0"/>
          <w:numId w:val="28"/>
        </w:numPr>
        <w:autoSpaceDE/>
        <w:autoSpaceDN/>
        <w:adjustRightInd/>
        <w:jc w:val="both"/>
        <w:rPr>
          <w:b/>
          <w:lang w:val="en-US"/>
        </w:rPr>
      </w:pPr>
      <w:r w:rsidRPr="00B00011">
        <w:rPr>
          <w:b/>
          <w:i/>
          <w:iCs/>
        </w:rPr>
        <w:t>Más consideraciones acerca de la subida del valor del dinero</w:t>
      </w:r>
      <w:r w:rsidRPr="00B00011">
        <w:rPr>
          <w:b/>
        </w:rPr>
        <w:t xml:space="preserve"> (1695). </w:t>
      </w:r>
      <w:r w:rsidRPr="00B00011">
        <w:rPr>
          <w:b/>
          <w:lang w:val="en-US"/>
        </w:rPr>
        <w:t xml:space="preserve">Título original: </w:t>
      </w:r>
    </w:p>
    <w:p w:rsidR="004D08FF" w:rsidRDefault="004D08FF" w:rsidP="00B00011">
      <w:pPr>
        <w:pStyle w:val="Ttulo3"/>
        <w:spacing w:before="0" w:beforeAutospacing="0" w:after="0" w:afterAutospacing="0"/>
        <w:jc w:val="both"/>
        <w:rPr>
          <w:rStyle w:val="mw-headline"/>
          <w:rFonts w:ascii="Arial" w:hAnsi="Arial" w:cs="Arial"/>
          <w:sz w:val="24"/>
          <w:szCs w:val="24"/>
        </w:rPr>
      </w:pPr>
    </w:p>
    <w:p w:rsidR="00B00011" w:rsidRPr="004D08FF" w:rsidRDefault="00B00011" w:rsidP="00B00011">
      <w:pPr>
        <w:pStyle w:val="Ttulo3"/>
        <w:spacing w:before="0" w:beforeAutospacing="0" w:after="0" w:afterAutospacing="0"/>
        <w:jc w:val="both"/>
        <w:rPr>
          <w:rStyle w:val="mw-headline"/>
          <w:rFonts w:ascii="Arial" w:hAnsi="Arial" w:cs="Arial"/>
          <w:color w:val="FF0000"/>
          <w:sz w:val="24"/>
          <w:szCs w:val="24"/>
        </w:rPr>
      </w:pPr>
      <w:r w:rsidRPr="004D08FF">
        <w:rPr>
          <w:rStyle w:val="mw-headline"/>
          <w:rFonts w:ascii="Arial" w:hAnsi="Arial" w:cs="Arial"/>
          <w:color w:val="FF0000"/>
          <w:sz w:val="24"/>
          <w:szCs w:val="24"/>
        </w:rPr>
        <w:t>No publicados o manuscritos póstumos</w:t>
      </w:r>
    </w:p>
    <w:p w:rsidR="004D08FF" w:rsidRPr="00B00011" w:rsidRDefault="004D08FF" w:rsidP="00B00011">
      <w:pPr>
        <w:pStyle w:val="Ttulo3"/>
        <w:spacing w:before="0" w:beforeAutospacing="0" w:after="0" w:afterAutospacing="0"/>
        <w:jc w:val="both"/>
        <w:rPr>
          <w:rFonts w:ascii="Arial" w:hAnsi="Arial" w:cs="Arial"/>
          <w:sz w:val="24"/>
          <w:szCs w:val="24"/>
        </w:rPr>
      </w:pPr>
    </w:p>
    <w:p w:rsidR="00B00011" w:rsidRPr="00B00011" w:rsidRDefault="00B00011" w:rsidP="00B00011">
      <w:pPr>
        <w:widowControl/>
        <w:numPr>
          <w:ilvl w:val="0"/>
          <w:numId w:val="29"/>
        </w:numPr>
        <w:autoSpaceDE/>
        <w:autoSpaceDN/>
        <w:adjustRightInd/>
        <w:jc w:val="both"/>
        <w:rPr>
          <w:b/>
        </w:rPr>
      </w:pPr>
      <w:r w:rsidRPr="00B00011">
        <w:rPr>
          <w:b/>
        </w:rPr>
        <w:t xml:space="preserve">1660. </w:t>
      </w:r>
      <w:r w:rsidRPr="00B00011">
        <w:rPr>
          <w:b/>
          <w:i/>
          <w:iCs/>
        </w:rPr>
        <w:t>Primer Tratado de Gobierno</w:t>
      </w:r>
      <w:r w:rsidRPr="00B00011">
        <w:rPr>
          <w:b/>
        </w:rPr>
        <w:t xml:space="preserve"> (o </w:t>
      </w:r>
      <w:proofErr w:type="spellStart"/>
      <w:r w:rsidRPr="00B00011">
        <w:rPr>
          <w:b/>
          <w:i/>
          <w:iCs/>
        </w:rPr>
        <w:t>the</w:t>
      </w:r>
      <w:proofErr w:type="spellEnd"/>
      <w:r w:rsidRPr="00B00011">
        <w:rPr>
          <w:b/>
          <w:i/>
          <w:iCs/>
        </w:rPr>
        <w:t xml:space="preserve"> </w:t>
      </w:r>
      <w:proofErr w:type="spellStart"/>
      <w:r w:rsidRPr="00B00011">
        <w:rPr>
          <w:b/>
          <w:i/>
          <w:iCs/>
        </w:rPr>
        <w:t>English</w:t>
      </w:r>
      <w:proofErr w:type="spellEnd"/>
      <w:r w:rsidRPr="00B00011">
        <w:rPr>
          <w:b/>
          <w:i/>
          <w:iCs/>
        </w:rPr>
        <w:t xml:space="preserve"> </w:t>
      </w:r>
      <w:proofErr w:type="spellStart"/>
      <w:r w:rsidRPr="00B00011">
        <w:rPr>
          <w:b/>
          <w:i/>
          <w:iCs/>
        </w:rPr>
        <w:t>Tract</w:t>
      </w:r>
      <w:proofErr w:type="spellEnd"/>
      <w:r w:rsidRPr="00B00011">
        <w:rPr>
          <w:b/>
        </w:rPr>
        <w:t>)</w:t>
      </w:r>
    </w:p>
    <w:p w:rsidR="00B00011" w:rsidRPr="00B00011" w:rsidRDefault="00B00011" w:rsidP="00B00011">
      <w:pPr>
        <w:widowControl/>
        <w:numPr>
          <w:ilvl w:val="0"/>
          <w:numId w:val="29"/>
        </w:numPr>
        <w:autoSpaceDE/>
        <w:autoSpaceDN/>
        <w:adjustRightInd/>
        <w:jc w:val="both"/>
        <w:rPr>
          <w:b/>
        </w:rPr>
      </w:pPr>
      <w:r w:rsidRPr="00B00011">
        <w:rPr>
          <w:b/>
          <w:i/>
          <w:iCs/>
        </w:rPr>
        <w:t>c.</w:t>
      </w:r>
      <w:r w:rsidRPr="00B00011">
        <w:rPr>
          <w:b/>
        </w:rPr>
        <w:t xml:space="preserve">1662. </w:t>
      </w:r>
      <w:r w:rsidRPr="00B00011">
        <w:rPr>
          <w:b/>
          <w:i/>
          <w:iCs/>
        </w:rPr>
        <w:t>Segundo Tratado de Gobierno</w:t>
      </w:r>
      <w:r w:rsidRPr="00B00011">
        <w:rPr>
          <w:b/>
        </w:rPr>
        <w:t xml:space="preserve"> (o </w:t>
      </w:r>
      <w:proofErr w:type="spellStart"/>
      <w:r w:rsidRPr="00B00011">
        <w:rPr>
          <w:b/>
          <w:i/>
          <w:iCs/>
        </w:rPr>
        <w:t>the</w:t>
      </w:r>
      <w:proofErr w:type="spellEnd"/>
      <w:r w:rsidRPr="00B00011">
        <w:rPr>
          <w:b/>
          <w:i/>
          <w:iCs/>
        </w:rPr>
        <w:t xml:space="preserve"> </w:t>
      </w:r>
      <w:proofErr w:type="spellStart"/>
      <w:r w:rsidRPr="00B00011">
        <w:rPr>
          <w:b/>
          <w:i/>
          <w:iCs/>
        </w:rPr>
        <w:t>Latin</w:t>
      </w:r>
      <w:proofErr w:type="spellEnd"/>
      <w:r w:rsidRPr="00B00011">
        <w:rPr>
          <w:b/>
          <w:i/>
          <w:iCs/>
        </w:rPr>
        <w:t xml:space="preserve"> </w:t>
      </w:r>
      <w:proofErr w:type="spellStart"/>
      <w:r w:rsidRPr="00B00011">
        <w:rPr>
          <w:b/>
          <w:i/>
          <w:iCs/>
        </w:rPr>
        <w:t>Tract</w:t>
      </w:r>
      <w:proofErr w:type="spellEnd"/>
      <w:r w:rsidRPr="00B00011">
        <w:rPr>
          <w:b/>
        </w:rPr>
        <w:t>)</w:t>
      </w:r>
    </w:p>
    <w:p w:rsidR="00B00011" w:rsidRPr="00B00011" w:rsidRDefault="00B00011" w:rsidP="00B00011">
      <w:pPr>
        <w:widowControl/>
        <w:numPr>
          <w:ilvl w:val="0"/>
          <w:numId w:val="29"/>
        </w:numPr>
        <w:autoSpaceDE/>
        <w:autoSpaceDN/>
        <w:adjustRightInd/>
        <w:jc w:val="both"/>
        <w:rPr>
          <w:b/>
          <w:lang w:val="en-US"/>
        </w:rPr>
      </w:pPr>
      <w:r w:rsidRPr="00B00011">
        <w:rPr>
          <w:b/>
          <w:lang w:val="en-US"/>
        </w:rPr>
        <w:t xml:space="preserve">1664. </w:t>
      </w:r>
      <w:r w:rsidRPr="00B00011">
        <w:rPr>
          <w:b/>
          <w:i/>
          <w:iCs/>
          <w:lang w:val="en-US"/>
        </w:rPr>
        <w:t>Questions Concerning the Law of Nature</w:t>
      </w:r>
      <w:r w:rsidRPr="00B00011">
        <w:rPr>
          <w:b/>
          <w:lang w:val="en-US"/>
        </w:rPr>
        <w:t xml:space="preserve"> (texto definitivo en </w:t>
      </w:r>
      <w:hyperlink r:id="rId142" w:tooltip="Latín" w:history="1">
        <w:r w:rsidRPr="00B00011">
          <w:rPr>
            <w:rStyle w:val="Hipervnculo"/>
            <w:b/>
            <w:color w:val="auto"/>
            <w:u w:val="none"/>
            <w:lang w:val="en-US"/>
          </w:rPr>
          <w:t>latín</w:t>
        </w:r>
      </w:hyperlink>
      <w:r w:rsidRPr="00B00011">
        <w:rPr>
          <w:b/>
          <w:lang w:val="en-US"/>
        </w:rPr>
        <w:t xml:space="preserve">, con trad. al </w:t>
      </w:r>
      <w:hyperlink r:id="rId143" w:tooltip="Idioma inglés" w:history="1">
        <w:r w:rsidRPr="00B00011">
          <w:rPr>
            <w:rStyle w:val="Hipervnculo"/>
            <w:b/>
            <w:color w:val="auto"/>
            <w:u w:val="none"/>
            <w:lang w:val="en-US"/>
          </w:rPr>
          <w:t>inglés</w:t>
        </w:r>
      </w:hyperlink>
      <w:r w:rsidRPr="00B00011">
        <w:rPr>
          <w:b/>
          <w:lang w:val="en-US"/>
        </w:rPr>
        <w:t xml:space="preserve"> de Robert Horwitz </w:t>
      </w:r>
      <w:r w:rsidRPr="00B00011">
        <w:rPr>
          <w:b/>
          <w:i/>
          <w:iCs/>
          <w:lang w:val="en-US"/>
        </w:rPr>
        <w:t>et al.</w:t>
      </w:r>
      <w:r w:rsidRPr="00B00011">
        <w:rPr>
          <w:b/>
          <w:lang w:val="en-US"/>
        </w:rPr>
        <w:t xml:space="preserve">, eds., John Locke, </w:t>
      </w:r>
      <w:r w:rsidRPr="00B00011">
        <w:rPr>
          <w:b/>
          <w:i/>
          <w:iCs/>
          <w:lang w:val="en-US"/>
        </w:rPr>
        <w:t>Questions Concerning the Law of Nature</w:t>
      </w:r>
      <w:r w:rsidRPr="00B00011">
        <w:rPr>
          <w:b/>
          <w:lang w:val="en-US"/>
        </w:rPr>
        <w:t>, Ith</w:t>
      </w:r>
      <w:r w:rsidRPr="00B00011">
        <w:rPr>
          <w:b/>
          <w:lang w:val="en-US"/>
        </w:rPr>
        <w:t>a</w:t>
      </w:r>
      <w:r w:rsidRPr="00B00011">
        <w:rPr>
          <w:b/>
          <w:lang w:val="en-US"/>
        </w:rPr>
        <w:t>ca: Cornell University Press, 1990).</w:t>
      </w:r>
    </w:p>
    <w:p w:rsidR="00B00011" w:rsidRPr="00B00011" w:rsidRDefault="00B00011" w:rsidP="00B00011">
      <w:pPr>
        <w:widowControl/>
        <w:numPr>
          <w:ilvl w:val="0"/>
          <w:numId w:val="29"/>
        </w:numPr>
        <w:autoSpaceDE/>
        <w:autoSpaceDN/>
        <w:adjustRightInd/>
        <w:jc w:val="both"/>
        <w:rPr>
          <w:b/>
        </w:rPr>
      </w:pPr>
      <w:r w:rsidRPr="00B00011">
        <w:rPr>
          <w:b/>
        </w:rPr>
        <w:t xml:space="preserve">1667. </w:t>
      </w:r>
      <w:proofErr w:type="spellStart"/>
      <w:r w:rsidRPr="00B00011">
        <w:rPr>
          <w:b/>
          <w:i/>
          <w:iCs/>
        </w:rPr>
        <w:t>Essay</w:t>
      </w:r>
      <w:proofErr w:type="spellEnd"/>
      <w:r w:rsidRPr="00B00011">
        <w:rPr>
          <w:b/>
          <w:i/>
          <w:iCs/>
        </w:rPr>
        <w:t xml:space="preserve"> </w:t>
      </w:r>
      <w:proofErr w:type="spellStart"/>
      <w:r w:rsidRPr="00B00011">
        <w:rPr>
          <w:b/>
          <w:i/>
          <w:iCs/>
        </w:rPr>
        <w:t>Concerning</w:t>
      </w:r>
      <w:proofErr w:type="spellEnd"/>
      <w:r w:rsidRPr="00B00011">
        <w:rPr>
          <w:b/>
          <w:i/>
          <w:iCs/>
        </w:rPr>
        <w:t xml:space="preserve"> </w:t>
      </w:r>
      <w:proofErr w:type="spellStart"/>
      <w:r w:rsidRPr="00B00011">
        <w:rPr>
          <w:b/>
          <w:i/>
          <w:iCs/>
        </w:rPr>
        <w:t>Toleration</w:t>
      </w:r>
      <w:proofErr w:type="spellEnd"/>
    </w:p>
    <w:p w:rsidR="00B00011" w:rsidRPr="00B00011" w:rsidRDefault="00B00011" w:rsidP="00B00011">
      <w:pPr>
        <w:widowControl/>
        <w:numPr>
          <w:ilvl w:val="0"/>
          <w:numId w:val="29"/>
        </w:numPr>
        <w:autoSpaceDE/>
        <w:autoSpaceDN/>
        <w:adjustRightInd/>
        <w:jc w:val="both"/>
        <w:rPr>
          <w:b/>
        </w:rPr>
      </w:pPr>
      <w:r w:rsidRPr="00B00011">
        <w:rPr>
          <w:b/>
          <w:lang w:val="en-US"/>
        </w:rPr>
        <w:t xml:space="preserve">1669. </w:t>
      </w:r>
      <w:r w:rsidRPr="00B00011">
        <w:rPr>
          <w:b/>
          <w:i/>
          <w:iCs/>
          <w:lang w:val="en-US"/>
        </w:rPr>
        <w:t>The Fundamental Constitutions for the Government of Carolina</w:t>
      </w:r>
      <w:r w:rsidRPr="00B00011">
        <w:rPr>
          <w:b/>
          <w:lang w:val="en-US"/>
        </w:rPr>
        <w:t xml:space="preserve">. </w:t>
      </w:r>
      <w:r w:rsidRPr="00B00011">
        <w:rPr>
          <w:b/>
        </w:rPr>
        <w:t xml:space="preserve">(Existe una polémica sobre si este manuscrito es una obra original de </w:t>
      </w:r>
      <w:proofErr w:type="spellStart"/>
      <w:r w:rsidRPr="00B00011">
        <w:rPr>
          <w:b/>
        </w:rPr>
        <w:t>Locke</w:t>
      </w:r>
      <w:proofErr w:type="spellEnd"/>
      <w:r w:rsidRPr="00B00011">
        <w:rPr>
          <w:b/>
        </w:rPr>
        <w:t>, o que en la reda</w:t>
      </w:r>
      <w:r w:rsidRPr="00B00011">
        <w:rPr>
          <w:b/>
        </w:rPr>
        <w:t>c</w:t>
      </w:r>
      <w:r w:rsidRPr="00B00011">
        <w:rPr>
          <w:b/>
        </w:rPr>
        <w:t xml:space="preserve">ción de la misma ejerce simplemente su papel de secretario de los </w:t>
      </w:r>
      <w:proofErr w:type="spellStart"/>
      <w:r w:rsidRPr="00B00011">
        <w:rPr>
          <w:b/>
        </w:rPr>
        <w:t>Lords</w:t>
      </w:r>
      <w:proofErr w:type="spellEnd"/>
      <w:r w:rsidRPr="00B00011">
        <w:rPr>
          <w:b/>
        </w:rPr>
        <w:t xml:space="preserve"> </w:t>
      </w:r>
      <w:proofErr w:type="spellStart"/>
      <w:r w:rsidRPr="00B00011">
        <w:rPr>
          <w:b/>
        </w:rPr>
        <w:t>Proprietors</w:t>
      </w:r>
      <w:proofErr w:type="spellEnd"/>
      <w:r w:rsidRPr="00B00011">
        <w:rPr>
          <w:b/>
        </w:rPr>
        <w:t xml:space="preserve"> of Carolina. </w:t>
      </w:r>
      <w:r w:rsidRPr="00B00011">
        <w:rPr>
          <w:b/>
          <w:lang w:val="en-US"/>
        </w:rPr>
        <w:t>Ver J. R. Milton, «John Locke and the Fundamental Constitutions of Ca</w:t>
      </w:r>
      <w:r w:rsidRPr="00B00011">
        <w:rPr>
          <w:b/>
          <w:lang w:val="en-US"/>
        </w:rPr>
        <w:t>r</w:t>
      </w:r>
      <w:r w:rsidRPr="00B00011">
        <w:rPr>
          <w:b/>
          <w:lang w:val="en-US"/>
        </w:rPr>
        <w:t xml:space="preserve">olina.» en </w:t>
      </w:r>
      <w:r w:rsidRPr="00B00011">
        <w:rPr>
          <w:b/>
          <w:i/>
          <w:iCs/>
          <w:lang w:val="en-US"/>
        </w:rPr>
        <w:t>Locke</w:t>
      </w:r>
      <w:r w:rsidRPr="00B00011">
        <w:rPr>
          <w:b/>
          <w:lang w:val="en-US"/>
        </w:rPr>
        <w:t xml:space="preserve">, ed. J. Dunn y I. M. Harris, Lyme, USA: Edward Elgar Publ, 1997, 463-485; W. Glausser, «Three Approaches to Locke and the Slave Trade.» </w:t>
      </w:r>
      <w:r w:rsidRPr="00B00011">
        <w:rPr>
          <w:b/>
          <w:i/>
          <w:iCs/>
          <w:lang w:val="en-US"/>
        </w:rPr>
        <w:t>Journal of the History of Ideas</w:t>
      </w:r>
      <w:r w:rsidRPr="00B00011">
        <w:rPr>
          <w:b/>
          <w:lang w:val="en-US"/>
        </w:rPr>
        <w:t xml:space="preserve"> 51, nº2, Jun. 1990: 199-216; J. Tully, “Rediscovering America: The Two Treatises and Aboriginal Rights,” en Locke's Philosophy: Content and Context, ed. G. A. J, Rogers, Oxford: Clarendon Press, 1994, 165-196; K. H. D. Haley, </w:t>
      </w:r>
      <w:r w:rsidRPr="00B00011">
        <w:rPr>
          <w:b/>
          <w:i/>
          <w:iCs/>
          <w:lang w:val="en-US"/>
        </w:rPr>
        <w:t>The first Earl of Shaftesbury</w:t>
      </w:r>
      <w:r w:rsidRPr="00B00011">
        <w:rPr>
          <w:b/>
          <w:lang w:val="en-US"/>
        </w:rPr>
        <w:t xml:space="preserve">, Oxford: Claredon Press, 1968; J. Farr «So Vile and Miserable an Estate": The Problem of Slavery in Locke's Political Thought.» </w:t>
      </w:r>
      <w:r w:rsidRPr="00B00011">
        <w:rPr>
          <w:b/>
          <w:i/>
          <w:iCs/>
          <w:lang w:val="en-US"/>
        </w:rPr>
        <w:t>Political Theory</w:t>
      </w:r>
      <w:r w:rsidRPr="00B00011">
        <w:rPr>
          <w:b/>
          <w:lang w:val="en-US"/>
        </w:rPr>
        <w:t xml:space="preserve"> 14, no. 2, mayo de 1986: 263-289; S. Drescher, «On James Farr's 'So Vile and Miserable an Estate'.» </w:t>
      </w:r>
      <w:r w:rsidRPr="00B00011">
        <w:rPr>
          <w:b/>
          <w:i/>
          <w:iCs/>
          <w:lang w:val="en-US"/>
        </w:rPr>
        <w:t>Political Theory</w:t>
      </w:r>
      <w:r w:rsidRPr="00B00011">
        <w:rPr>
          <w:b/>
          <w:lang w:val="en-US"/>
        </w:rPr>
        <w:t xml:space="preserve"> 16, nº3, Ago. 1988: 502-503; J. Farr, «"Slaves Bought with Money": A Reply to Drescher.» </w:t>
      </w:r>
      <w:proofErr w:type="spellStart"/>
      <w:r w:rsidRPr="00B00011">
        <w:rPr>
          <w:b/>
          <w:i/>
          <w:iCs/>
        </w:rPr>
        <w:t>Political</w:t>
      </w:r>
      <w:proofErr w:type="spellEnd"/>
      <w:r w:rsidRPr="00B00011">
        <w:rPr>
          <w:b/>
          <w:i/>
          <w:iCs/>
        </w:rPr>
        <w:t xml:space="preserve"> </w:t>
      </w:r>
      <w:proofErr w:type="spellStart"/>
      <w:r w:rsidRPr="00B00011">
        <w:rPr>
          <w:b/>
          <w:i/>
          <w:iCs/>
        </w:rPr>
        <w:t>Theory</w:t>
      </w:r>
      <w:proofErr w:type="spellEnd"/>
      <w:r w:rsidRPr="00B00011">
        <w:rPr>
          <w:b/>
        </w:rPr>
        <w:t xml:space="preserve"> 17, nº3, Ago. 1989: 471-474.)</w:t>
      </w:r>
    </w:p>
    <w:p w:rsidR="00B00011" w:rsidRPr="00B00011" w:rsidRDefault="00B00011" w:rsidP="00B00011">
      <w:pPr>
        <w:widowControl/>
        <w:numPr>
          <w:ilvl w:val="0"/>
          <w:numId w:val="29"/>
        </w:numPr>
        <w:autoSpaceDE/>
        <w:autoSpaceDN/>
        <w:adjustRightInd/>
        <w:jc w:val="both"/>
        <w:rPr>
          <w:b/>
          <w:lang w:val="en-US"/>
        </w:rPr>
      </w:pPr>
      <w:r w:rsidRPr="00B00011">
        <w:rPr>
          <w:b/>
        </w:rPr>
        <w:t xml:space="preserve">1676. </w:t>
      </w:r>
      <w:r w:rsidRPr="00B00011">
        <w:rPr>
          <w:b/>
          <w:i/>
          <w:iCs/>
        </w:rPr>
        <w:t>Obligación de las Leyes Penales</w:t>
      </w:r>
      <w:r w:rsidRPr="00B00011">
        <w:rPr>
          <w:b/>
        </w:rPr>
        <w:t xml:space="preserve">. </w:t>
      </w:r>
      <w:r w:rsidRPr="00B00011">
        <w:rPr>
          <w:b/>
          <w:lang w:val="en-US"/>
        </w:rPr>
        <w:t xml:space="preserve">(Título original: </w:t>
      </w:r>
      <w:r w:rsidRPr="00B00011">
        <w:rPr>
          <w:b/>
          <w:i/>
          <w:iCs/>
          <w:lang w:val="en-US"/>
        </w:rPr>
        <w:t>Obligation of Penal Laws</w:t>
      </w:r>
      <w:r w:rsidRPr="00B00011">
        <w:rPr>
          <w:b/>
          <w:lang w:val="en-US"/>
        </w:rPr>
        <w:t>).</w:t>
      </w:r>
    </w:p>
    <w:p w:rsidR="00B00011" w:rsidRPr="00B00011" w:rsidRDefault="00B00011" w:rsidP="00B00011">
      <w:pPr>
        <w:widowControl/>
        <w:numPr>
          <w:ilvl w:val="0"/>
          <w:numId w:val="29"/>
        </w:numPr>
        <w:autoSpaceDE/>
        <w:autoSpaceDN/>
        <w:adjustRightInd/>
        <w:jc w:val="both"/>
        <w:rPr>
          <w:b/>
          <w:lang w:val="en-US"/>
        </w:rPr>
      </w:pPr>
      <w:r w:rsidRPr="00B00011">
        <w:rPr>
          <w:b/>
        </w:rPr>
        <w:t xml:space="preserve">1681-2. </w:t>
      </w:r>
      <w:r w:rsidRPr="00B00011">
        <w:rPr>
          <w:b/>
          <w:i/>
          <w:iCs/>
        </w:rPr>
        <w:t xml:space="preserve">A </w:t>
      </w:r>
      <w:proofErr w:type="spellStart"/>
      <w:r w:rsidRPr="00B00011">
        <w:rPr>
          <w:b/>
          <w:i/>
          <w:iCs/>
        </w:rPr>
        <w:t>defence</w:t>
      </w:r>
      <w:proofErr w:type="spellEnd"/>
      <w:r w:rsidRPr="00B00011">
        <w:rPr>
          <w:b/>
          <w:i/>
          <w:iCs/>
        </w:rPr>
        <w:t xml:space="preserve"> of </w:t>
      </w:r>
      <w:proofErr w:type="spellStart"/>
      <w:r w:rsidRPr="00B00011">
        <w:rPr>
          <w:b/>
          <w:i/>
          <w:iCs/>
        </w:rPr>
        <w:t>nonconformity</w:t>
      </w:r>
      <w:proofErr w:type="spellEnd"/>
      <w:r w:rsidRPr="00B00011">
        <w:rPr>
          <w:b/>
        </w:rPr>
        <w:t xml:space="preserve"> en respuesta al sermón de Edward </w:t>
      </w:r>
      <w:proofErr w:type="spellStart"/>
      <w:r w:rsidRPr="00B00011">
        <w:rPr>
          <w:b/>
        </w:rPr>
        <w:t>Stillingfleet</w:t>
      </w:r>
      <w:proofErr w:type="spellEnd"/>
      <w:r w:rsidRPr="00B00011">
        <w:rPr>
          <w:b/>
        </w:rPr>
        <w:t xml:space="preserve">. (El texto fue probablemente escrito por John </w:t>
      </w:r>
      <w:proofErr w:type="spellStart"/>
      <w:r w:rsidRPr="00B00011">
        <w:rPr>
          <w:b/>
        </w:rPr>
        <w:t>Locke</w:t>
      </w:r>
      <w:proofErr w:type="spellEnd"/>
      <w:r w:rsidRPr="00B00011">
        <w:rPr>
          <w:b/>
        </w:rPr>
        <w:t xml:space="preserve">. Ver J. Marshall, John </w:t>
      </w:r>
      <w:proofErr w:type="spellStart"/>
      <w:r w:rsidRPr="00B00011">
        <w:rPr>
          <w:b/>
        </w:rPr>
        <w:t>Locke</w:t>
      </w:r>
      <w:proofErr w:type="spellEnd"/>
      <w:r w:rsidRPr="00B00011">
        <w:rPr>
          <w:b/>
        </w:rPr>
        <w:t xml:space="preserve">: </w:t>
      </w:r>
      <w:proofErr w:type="spellStart"/>
      <w:r w:rsidRPr="00B00011">
        <w:rPr>
          <w:b/>
        </w:rPr>
        <w:t>Resistance</w:t>
      </w:r>
      <w:proofErr w:type="spellEnd"/>
      <w:r w:rsidRPr="00B00011">
        <w:rPr>
          <w:b/>
        </w:rPr>
        <w:t xml:space="preserve">, </w:t>
      </w:r>
      <w:proofErr w:type="spellStart"/>
      <w:r w:rsidRPr="00B00011">
        <w:rPr>
          <w:b/>
        </w:rPr>
        <w:t>Religion</w:t>
      </w:r>
      <w:proofErr w:type="spellEnd"/>
      <w:r w:rsidRPr="00B00011">
        <w:rPr>
          <w:b/>
        </w:rPr>
        <w:t xml:space="preserve">, and </w:t>
      </w:r>
      <w:proofErr w:type="spellStart"/>
      <w:r w:rsidRPr="00B00011">
        <w:rPr>
          <w:b/>
        </w:rPr>
        <w:t>Responsibility</w:t>
      </w:r>
      <w:proofErr w:type="spellEnd"/>
      <w:r w:rsidRPr="00B00011">
        <w:rPr>
          <w:b/>
        </w:rPr>
        <w:t xml:space="preserve">, Cambridge: Cambridge </w:t>
      </w:r>
      <w:proofErr w:type="spellStart"/>
      <w:r w:rsidRPr="00B00011">
        <w:rPr>
          <w:b/>
        </w:rPr>
        <w:t>University</w:t>
      </w:r>
      <w:proofErr w:type="spellEnd"/>
      <w:r w:rsidRPr="00B00011">
        <w:rPr>
          <w:b/>
        </w:rPr>
        <w:t xml:space="preserve"> </w:t>
      </w:r>
      <w:proofErr w:type="spellStart"/>
      <w:r w:rsidRPr="00B00011">
        <w:rPr>
          <w:b/>
        </w:rPr>
        <w:t>Press</w:t>
      </w:r>
      <w:proofErr w:type="spellEnd"/>
      <w:r w:rsidRPr="00B00011">
        <w:rPr>
          <w:b/>
        </w:rPr>
        <w:t xml:space="preserve">, 1994, 96-110. Sin embargo, </w:t>
      </w:r>
      <w:proofErr w:type="spellStart"/>
      <w:r w:rsidRPr="00B00011">
        <w:rPr>
          <w:b/>
        </w:rPr>
        <w:t>Cranston</w:t>
      </w:r>
      <w:proofErr w:type="spellEnd"/>
      <w:r w:rsidRPr="00B00011">
        <w:rPr>
          <w:b/>
        </w:rPr>
        <w:t xml:space="preserve"> sostiene que también pudo participar James </w:t>
      </w:r>
      <w:proofErr w:type="spellStart"/>
      <w:r w:rsidRPr="00B00011">
        <w:rPr>
          <w:b/>
        </w:rPr>
        <w:t>Tyrrel</w:t>
      </w:r>
      <w:proofErr w:type="spellEnd"/>
      <w:r w:rsidRPr="00B00011">
        <w:rPr>
          <w:b/>
        </w:rPr>
        <w:t xml:space="preserve"> en la redacción del panfleto. </w:t>
      </w:r>
      <w:r w:rsidRPr="00B00011">
        <w:rPr>
          <w:b/>
          <w:lang w:val="en-US"/>
        </w:rPr>
        <w:t>Cf. Cranston, M., John Locke: A Biography, Lo</w:t>
      </w:r>
      <w:r w:rsidRPr="00B00011">
        <w:rPr>
          <w:b/>
          <w:lang w:val="en-US"/>
        </w:rPr>
        <w:t>n</w:t>
      </w:r>
      <w:r w:rsidRPr="00B00011">
        <w:rPr>
          <w:b/>
          <w:lang w:val="en-US"/>
        </w:rPr>
        <w:t>don: Longmans, 1968, p. 194.</w:t>
      </w:r>
    </w:p>
    <w:p w:rsidR="00B00011" w:rsidRPr="00B00011" w:rsidRDefault="00B00011" w:rsidP="00B00011">
      <w:pPr>
        <w:widowControl/>
        <w:numPr>
          <w:ilvl w:val="0"/>
          <w:numId w:val="29"/>
        </w:numPr>
        <w:autoSpaceDE/>
        <w:autoSpaceDN/>
        <w:adjustRightInd/>
        <w:jc w:val="both"/>
        <w:rPr>
          <w:b/>
          <w:lang w:val="en-US"/>
        </w:rPr>
      </w:pPr>
      <w:r w:rsidRPr="00B00011">
        <w:rPr>
          <w:b/>
        </w:rPr>
        <w:t xml:space="preserve">1686-7. </w:t>
      </w:r>
      <w:r w:rsidRPr="00B00011">
        <w:rPr>
          <w:b/>
          <w:i/>
          <w:iCs/>
        </w:rPr>
        <w:t>De la ética en general</w:t>
      </w:r>
      <w:r w:rsidRPr="00B00011">
        <w:rPr>
          <w:b/>
        </w:rPr>
        <w:t xml:space="preserve">. </w:t>
      </w:r>
      <w:r w:rsidRPr="00B00011">
        <w:rPr>
          <w:b/>
          <w:lang w:val="en-US"/>
        </w:rPr>
        <w:t xml:space="preserve">(Título original: </w:t>
      </w:r>
      <w:r w:rsidRPr="00B00011">
        <w:rPr>
          <w:b/>
          <w:i/>
          <w:iCs/>
          <w:lang w:val="en-US"/>
        </w:rPr>
        <w:t>Of Ethick in General</w:t>
      </w:r>
      <w:r w:rsidRPr="00B00011">
        <w:rPr>
          <w:b/>
          <w:lang w:val="en-US"/>
        </w:rPr>
        <w:t>).</w:t>
      </w:r>
    </w:p>
    <w:p w:rsidR="00B00011" w:rsidRPr="00B00011" w:rsidRDefault="00B00011" w:rsidP="00B00011">
      <w:pPr>
        <w:widowControl/>
        <w:numPr>
          <w:ilvl w:val="0"/>
          <w:numId w:val="29"/>
        </w:numPr>
        <w:autoSpaceDE/>
        <w:autoSpaceDN/>
        <w:adjustRightInd/>
        <w:jc w:val="both"/>
        <w:rPr>
          <w:b/>
          <w:lang w:val="en-US"/>
        </w:rPr>
      </w:pPr>
      <w:r w:rsidRPr="00B00011">
        <w:rPr>
          <w:b/>
        </w:rPr>
        <w:t xml:space="preserve">1690. </w:t>
      </w:r>
      <w:r w:rsidRPr="00B00011">
        <w:rPr>
          <w:b/>
          <w:i/>
          <w:iCs/>
        </w:rPr>
        <w:t>De Alianza y la Revolución</w:t>
      </w:r>
      <w:r w:rsidRPr="00B00011">
        <w:rPr>
          <w:b/>
        </w:rPr>
        <w:t xml:space="preserve">. </w:t>
      </w:r>
      <w:r w:rsidRPr="00B00011">
        <w:rPr>
          <w:b/>
          <w:lang w:val="en-US"/>
        </w:rPr>
        <w:t xml:space="preserve">(Título original: </w:t>
      </w:r>
      <w:r w:rsidRPr="00B00011">
        <w:rPr>
          <w:b/>
          <w:i/>
          <w:iCs/>
          <w:lang w:val="en-US"/>
        </w:rPr>
        <w:t>On Allegiance and the Revol</w:t>
      </w:r>
      <w:r w:rsidRPr="00B00011">
        <w:rPr>
          <w:b/>
          <w:i/>
          <w:iCs/>
          <w:lang w:val="en-US"/>
        </w:rPr>
        <w:t>u</w:t>
      </w:r>
      <w:r w:rsidRPr="00B00011">
        <w:rPr>
          <w:b/>
          <w:i/>
          <w:iCs/>
          <w:lang w:val="en-US"/>
        </w:rPr>
        <w:t>tion</w:t>
      </w:r>
      <w:r w:rsidRPr="00B00011">
        <w:rPr>
          <w:b/>
          <w:lang w:val="en-US"/>
        </w:rPr>
        <w:t>).</w:t>
      </w:r>
    </w:p>
    <w:p w:rsidR="00B00011" w:rsidRPr="00B00011" w:rsidRDefault="00B00011" w:rsidP="00B00011">
      <w:pPr>
        <w:widowControl/>
        <w:numPr>
          <w:ilvl w:val="0"/>
          <w:numId w:val="29"/>
        </w:numPr>
        <w:autoSpaceDE/>
        <w:autoSpaceDN/>
        <w:adjustRightInd/>
        <w:jc w:val="both"/>
        <w:rPr>
          <w:b/>
        </w:rPr>
      </w:pPr>
      <w:r w:rsidRPr="00B00011">
        <w:rPr>
          <w:b/>
        </w:rPr>
        <w:t xml:space="preserve">1697. </w:t>
      </w:r>
      <w:hyperlink r:id="rId144" w:tooltip="Ensayo sobre la ley de pobres" w:history="1">
        <w:r w:rsidRPr="00B00011">
          <w:rPr>
            <w:rStyle w:val="Hipervnculo"/>
            <w:b/>
            <w:i/>
            <w:iCs/>
            <w:color w:val="auto"/>
            <w:u w:val="none"/>
          </w:rPr>
          <w:t>Ensayo sobre la ley de pobres</w:t>
        </w:r>
      </w:hyperlink>
      <w:r w:rsidRPr="00B00011">
        <w:rPr>
          <w:b/>
        </w:rPr>
        <w:t xml:space="preserve">. (Título original: </w:t>
      </w:r>
      <w:proofErr w:type="spellStart"/>
      <w:r w:rsidRPr="00B00011">
        <w:rPr>
          <w:b/>
          <w:i/>
          <w:iCs/>
        </w:rPr>
        <w:t>Essay</w:t>
      </w:r>
      <w:proofErr w:type="spellEnd"/>
      <w:r w:rsidRPr="00B00011">
        <w:rPr>
          <w:b/>
          <w:i/>
          <w:iCs/>
        </w:rPr>
        <w:t xml:space="preserve"> </w:t>
      </w:r>
      <w:proofErr w:type="spellStart"/>
      <w:r w:rsidRPr="00B00011">
        <w:rPr>
          <w:b/>
          <w:i/>
          <w:iCs/>
        </w:rPr>
        <w:t>on</w:t>
      </w:r>
      <w:proofErr w:type="spellEnd"/>
      <w:r w:rsidRPr="00B00011">
        <w:rPr>
          <w:b/>
          <w:i/>
          <w:iCs/>
        </w:rPr>
        <w:t xml:space="preserve"> </w:t>
      </w:r>
      <w:proofErr w:type="spellStart"/>
      <w:r w:rsidRPr="00B00011">
        <w:rPr>
          <w:b/>
          <w:i/>
          <w:iCs/>
        </w:rPr>
        <w:t>the</w:t>
      </w:r>
      <w:proofErr w:type="spellEnd"/>
      <w:r w:rsidRPr="00B00011">
        <w:rPr>
          <w:b/>
          <w:i/>
          <w:iCs/>
        </w:rPr>
        <w:t xml:space="preserve"> </w:t>
      </w:r>
      <w:proofErr w:type="spellStart"/>
      <w:r w:rsidRPr="00B00011">
        <w:rPr>
          <w:b/>
          <w:i/>
          <w:iCs/>
        </w:rPr>
        <w:t>Poor</w:t>
      </w:r>
      <w:proofErr w:type="spellEnd"/>
      <w:r w:rsidRPr="00B00011">
        <w:rPr>
          <w:b/>
          <w:i/>
          <w:iCs/>
        </w:rPr>
        <w:t xml:space="preserve"> </w:t>
      </w:r>
      <w:proofErr w:type="spellStart"/>
      <w:r w:rsidRPr="00B00011">
        <w:rPr>
          <w:b/>
          <w:i/>
          <w:iCs/>
        </w:rPr>
        <w:t>Law</w:t>
      </w:r>
      <w:proofErr w:type="spellEnd"/>
      <w:r w:rsidRPr="00B00011">
        <w:rPr>
          <w:b/>
        </w:rPr>
        <w:t>).</w:t>
      </w:r>
    </w:p>
    <w:p w:rsidR="001E27E0" w:rsidRPr="004D08FF" w:rsidRDefault="00B00011" w:rsidP="00487966">
      <w:pPr>
        <w:widowControl/>
        <w:numPr>
          <w:ilvl w:val="0"/>
          <w:numId w:val="29"/>
        </w:numPr>
        <w:autoSpaceDE/>
        <w:autoSpaceDN/>
        <w:adjustRightInd/>
        <w:jc w:val="center"/>
        <w:rPr>
          <w:b/>
          <w:sz w:val="36"/>
          <w:szCs w:val="36"/>
        </w:rPr>
      </w:pPr>
      <w:r w:rsidRPr="004D08FF">
        <w:rPr>
          <w:b/>
        </w:rPr>
        <w:t xml:space="preserve">1706. </w:t>
      </w:r>
      <w:hyperlink r:id="rId145" w:tooltip="La conducta del entendimiento" w:history="1">
        <w:r w:rsidRPr="004D08FF">
          <w:rPr>
            <w:rStyle w:val="Hipervnculo"/>
            <w:b/>
            <w:i/>
            <w:iCs/>
            <w:color w:val="auto"/>
            <w:u w:val="none"/>
          </w:rPr>
          <w:t>La conducta del entendimiento</w:t>
        </w:r>
      </w:hyperlink>
      <w:r w:rsidR="004D08FF" w:rsidRPr="004D08FF">
        <w:rPr>
          <w:b/>
          <w:i/>
          <w:iCs/>
        </w:rPr>
        <w:t xml:space="preserve"> </w:t>
      </w:r>
      <w:r w:rsidRPr="004D08FF">
        <w:rPr>
          <w:b/>
        </w:rPr>
        <w:t xml:space="preserve">707. </w:t>
      </w:r>
      <w:r w:rsidRPr="004D08FF">
        <w:rPr>
          <w:b/>
          <w:i/>
          <w:iCs/>
        </w:rPr>
        <w:t>Paráfrasis &amp; Notas en las Epístolas de San Pablo</w:t>
      </w:r>
    </w:p>
    <w:sectPr w:rsidR="001E27E0" w:rsidRPr="004D08FF"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5AB1"/>
    <w:multiLevelType w:val="multilevel"/>
    <w:tmpl w:val="FFC0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A2D13"/>
    <w:multiLevelType w:val="multilevel"/>
    <w:tmpl w:val="D972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767D4"/>
    <w:multiLevelType w:val="multilevel"/>
    <w:tmpl w:val="F920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5338A"/>
    <w:multiLevelType w:val="multilevel"/>
    <w:tmpl w:val="DA7C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B264F"/>
    <w:multiLevelType w:val="multilevel"/>
    <w:tmpl w:val="BA32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B73631"/>
    <w:multiLevelType w:val="multilevel"/>
    <w:tmpl w:val="5214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7F454B"/>
    <w:multiLevelType w:val="multilevel"/>
    <w:tmpl w:val="4042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C66B2F"/>
    <w:multiLevelType w:val="multilevel"/>
    <w:tmpl w:val="7B6C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8C145A"/>
    <w:multiLevelType w:val="multilevel"/>
    <w:tmpl w:val="0B12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1B76BD"/>
    <w:multiLevelType w:val="multilevel"/>
    <w:tmpl w:val="2674A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E58C0"/>
    <w:multiLevelType w:val="multilevel"/>
    <w:tmpl w:val="17F0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8C4D45"/>
    <w:multiLevelType w:val="multilevel"/>
    <w:tmpl w:val="3C8A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8C34B0"/>
    <w:multiLevelType w:val="multilevel"/>
    <w:tmpl w:val="F6A01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4E247A"/>
    <w:multiLevelType w:val="multilevel"/>
    <w:tmpl w:val="1348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E70400"/>
    <w:multiLevelType w:val="multilevel"/>
    <w:tmpl w:val="323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948BE"/>
    <w:multiLevelType w:val="multilevel"/>
    <w:tmpl w:val="BD60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2B5579"/>
    <w:multiLevelType w:val="multilevel"/>
    <w:tmpl w:val="89AE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7F655B"/>
    <w:multiLevelType w:val="multilevel"/>
    <w:tmpl w:val="3A50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752DA9"/>
    <w:multiLevelType w:val="multilevel"/>
    <w:tmpl w:val="E8EE7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9962CC"/>
    <w:multiLevelType w:val="multilevel"/>
    <w:tmpl w:val="C9F6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184A7A"/>
    <w:multiLevelType w:val="multilevel"/>
    <w:tmpl w:val="E778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F062E2"/>
    <w:multiLevelType w:val="multilevel"/>
    <w:tmpl w:val="95DE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013B82"/>
    <w:multiLevelType w:val="multilevel"/>
    <w:tmpl w:val="5F46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2F6CD3"/>
    <w:multiLevelType w:val="multilevel"/>
    <w:tmpl w:val="4754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DB6F65"/>
    <w:multiLevelType w:val="multilevel"/>
    <w:tmpl w:val="A8F8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1033C0"/>
    <w:multiLevelType w:val="multilevel"/>
    <w:tmpl w:val="328A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146E1D"/>
    <w:multiLevelType w:val="multilevel"/>
    <w:tmpl w:val="4AFE8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3B5DC5"/>
    <w:multiLevelType w:val="multilevel"/>
    <w:tmpl w:val="0C6E1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182F07"/>
    <w:multiLevelType w:val="multilevel"/>
    <w:tmpl w:val="A5C61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6"/>
  </w:num>
  <w:num w:numId="3">
    <w:abstractNumId w:val="9"/>
  </w:num>
  <w:num w:numId="4">
    <w:abstractNumId w:val="27"/>
  </w:num>
  <w:num w:numId="5">
    <w:abstractNumId w:val="26"/>
  </w:num>
  <w:num w:numId="6">
    <w:abstractNumId w:val="2"/>
  </w:num>
  <w:num w:numId="7">
    <w:abstractNumId w:val="12"/>
  </w:num>
  <w:num w:numId="8">
    <w:abstractNumId w:val="14"/>
  </w:num>
  <w:num w:numId="9">
    <w:abstractNumId w:val="22"/>
  </w:num>
  <w:num w:numId="10">
    <w:abstractNumId w:val="7"/>
  </w:num>
  <w:num w:numId="11">
    <w:abstractNumId w:val="23"/>
  </w:num>
  <w:num w:numId="12">
    <w:abstractNumId w:val="1"/>
  </w:num>
  <w:num w:numId="13">
    <w:abstractNumId w:val="4"/>
  </w:num>
  <w:num w:numId="14">
    <w:abstractNumId w:val="24"/>
  </w:num>
  <w:num w:numId="15">
    <w:abstractNumId w:val="21"/>
  </w:num>
  <w:num w:numId="16">
    <w:abstractNumId w:val="15"/>
  </w:num>
  <w:num w:numId="17">
    <w:abstractNumId w:val="28"/>
  </w:num>
  <w:num w:numId="18">
    <w:abstractNumId w:val="0"/>
  </w:num>
  <w:num w:numId="19">
    <w:abstractNumId w:val="13"/>
  </w:num>
  <w:num w:numId="20">
    <w:abstractNumId w:val="17"/>
  </w:num>
  <w:num w:numId="21">
    <w:abstractNumId w:val="25"/>
  </w:num>
  <w:num w:numId="22">
    <w:abstractNumId w:val="20"/>
  </w:num>
  <w:num w:numId="23">
    <w:abstractNumId w:val="3"/>
  </w:num>
  <w:num w:numId="24">
    <w:abstractNumId w:val="11"/>
  </w:num>
  <w:num w:numId="25">
    <w:abstractNumId w:val="8"/>
  </w:num>
  <w:num w:numId="26">
    <w:abstractNumId w:val="5"/>
  </w:num>
  <w:num w:numId="27">
    <w:abstractNumId w:val="10"/>
  </w:num>
  <w:num w:numId="28">
    <w:abstractNumId w:val="18"/>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27E0"/>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87966"/>
    <w:rsid w:val="004905EB"/>
    <w:rsid w:val="00493CED"/>
    <w:rsid w:val="00496947"/>
    <w:rsid w:val="004A0931"/>
    <w:rsid w:val="004A1561"/>
    <w:rsid w:val="004A1935"/>
    <w:rsid w:val="004A780F"/>
    <w:rsid w:val="004B1731"/>
    <w:rsid w:val="004B5D2C"/>
    <w:rsid w:val="004C1D41"/>
    <w:rsid w:val="004C4084"/>
    <w:rsid w:val="004C4B07"/>
    <w:rsid w:val="004C7C54"/>
    <w:rsid w:val="004D08FF"/>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973B5"/>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A3CF1"/>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0D35"/>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42C6"/>
    <w:rsid w:val="008C73C7"/>
    <w:rsid w:val="008D0858"/>
    <w:rsid w:val="008D3A88"/>
    <w:rsid w:val="008E75C0"/>
    <w:rsid w:val="008F38EC"/>
    <w:rsid w:val="00907741"/>
    <w:rsid w:val="00912D1B"/>
    <w:rsid w:val="009206EB"/>
    <w:rsid w:val="009244A7"/>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3EB2"/>
    <w:rsid w:val="00AD6E3E"/>
    <w:rsid w:val="00AE07E2"/>
    <w:rsid w:val="00AE1375"/>
    <w:rsid w:val="00AF4FC1"/>
    <w:rsid w:val="00B0001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60A4E"/>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cita-requerida">
    <w:name w:val="cita-requerida"/>
    <w:basedOn w:val="Fuentedeprrafopredeter"/>
    <w:rsid w:val="00B00011"/>
  </w:style>
  <w:style w:type="character" w:styleId="CdigoHTML">
    <w:name w:val="HTML Code"/>
    <w:basedOn w:val="Fuentedeprrafopredeter"/>
    <w:uiPriority w:val="99"/>
    <w:semiHidden/>
    <w:unhideWhenUsed/>
    <w:rsid w:val="00B0001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140502">
      <w:bodyDiv w:val="1"/>
      <w:marLeft w:val="0"/>
      <w:marRight w:val="0"/>
      <w:marTop w:val="0"/>
      <w:marBottom w:val="0"/>
      <w:divBdr>
        <w:top w:val="none" w:sz="0" w:space="0" w:color="auto"/>
        <w:left w:val="none" w:sz="0" w:space="0" w:color="auto"/>
        <w:bottom w:val="none" w:sz="0" w:space="0" w:color="auto"/>
        <w:right w:val="none" w:sz="0" w:space="0" w:color="auto"/>
      </w:divBdr>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198545900">
      <w:bodyDiv w:val="1"/>
      <w:marLeft w:val="0"/>
      <w:marRight w:val="0"/>
      <w:marTop w:val="0"/>
      <w:marBottom w:val="0"/>
      <w:divBdr>
        <w:top w:val="none" w:sz="0" w:space="0" w:color="auto"/>
        <w:left w:val="none" w:sz="0" w:space="0" w:color="auto"/>
        <w:bottom w:val="none" w:sz="0" w:space="0" w:color="auto"/>
        <w:right w:val="none" w:sz="0" w:space="0" w:color="auto"/>
      </w:divBdr>
      <w:divsChild>
        <w:div w:id="1537960542">
          <w:marLeft w:val="0"/>
          <w:marRight w:val="0"/>
          <w:marTop w:val="0"/>
          <w:marBottom w:val="0"/>
          <w:divBdr>
            <w:top w:val="none" w:sz="0" w:space="0" w:color="auto"/>
            <w:left w:val="none" w:sz="0" w:space="0" w:color="auto"/>
            <w:bottom w:val="none" w:sz="0" w:space="0" w:color="auto"/>
            <w:right w:val="none" w:sz="0" w:space="0" w:color="auto"/>
          </w:divBdr>
          <w:divsChild>
            <w:div w:id="871646235">
              <w:marLeft w:val="0"/>
              <w:marRight w:val="0"/>
              <w:marTop w:val="0"/>
              <w:marBottom w:val="0"/>
              <w:divBdr>
                <w:top w:val="none" w:sz="0" w:space="0" w:color="auto"/>
                <w:left w:val="none" w:sz="0" w:space="0" w:color="auto"/>
                <w:bottom w:val="none" w:sz="0" w:space="0" w:color="auto"/>
                <w:right w:val="none" w:sz="0" w:space="0" w:color="auto"/>
              </w:divBdr>
            </w:div>
          </w:divsChild>
        </w:div>
        <w:div w:id="70082611">
          <w:marLeft w:val="0"/>
          <w:marRight w:val="0"/>
          <w:marTop w:val="0"/>
          <w:marBottom w:val="0"/>
          <w:divBdr>
            <w:top w:val="none" w:sz="0" w:space="0" w:color="auto"/>
            <w:left w:val="none" w:sz="0" w:space="0" w:color="auto"/>
            <w:bottom w:val="none" w:sz="0" w:space="0" w:color="auto"/>
            <w:right w:val="none" w:sz="0" w:space="0" w:color="auto"/>
          </w:divBdr>
        </w:div>
        <w:div w:id="281500894">
          <w:marLeft w:val="0"/>
          <w:marRight w:val="0"/>
          <w:marTop w:val="0"/>
          <w:marBottom w:val="0"/>
          <w:divBdr>
            <w:top w:val="none" w:sz="0" w:space="0" w:color="auto"/>
            <w:left w:val="none" w:sz="0" w:space="0" w:color="auto"/>
            <w:bottom w:val="none" w:sz="0" w:space="0" w:color="auto"/>
            <w:right w:val="none" w:sz="0" w:space="0" w:color="auto"/>
          </w:divBdr>
          <w:divsChild>
            <w:div w:id="455023785">
              <w:marLeft w:val="0"/>
              <w:marRight w:val="0"/>
              <w:marTop w:val="0"/>
              <w:marBottom w:val="0"/>
              <w:divBdr>
                <w:top w:val="none" w:sz="0" w:space="0" w:color="auto"/>
                <w:left w:val="none" w:sz="0" w:space="0" w:color="auto"/>
                <w:bottom w:val="none" w:sz="0" w:space="0" w:color="auto"/>
                <w:right w:val="none" w:sz="0" w:space="0" w:color="auto"/>
              </w:divBdr>
            </w:div>
          </w:divsChild>
        </w:div>
        <w:div w:id="53086238">
          <w:marLeft w:val="0"/>
          <w:marRight w:val="0"/>
          <w:marTop w:val="0"/>
          <w:marBottom w:val="0"/>
          <w:divBdr>
            <w:top w:val="none" w:sz="0" w:space="0" w:color="auto"/>
            <w:left w:val="none" w:sz="0" w:space="0" w:color="auto"/>
            <w:bottom w:val="none" w:sz="0" w:space="0" w:color="auto"/>
            <w:right w:val="none" w:sz="0" w:space="0" w:color="auto"/>
          </w:divBdr>
          <w:divsChild>
            <w:div w:id="1737900594">
              <w:marLeft w:val="0"/>
              <w:marRight w:val="0"/>
              <w:marTop w:val="0"/>
              <w:marBottom w:val="0"/>
              <w:divBdr>
                <w:top w:val="none" w:sz="0" w:space="0" w:color="auto"/>
                <w:left w:val="none" w:sz="0" w:space="0" w:color="auto"/>
                <w:bottom w:val="none" w:sz="0" w:space="0" w:color="auto"/>
                <w:right w:val="none" w:sz="0" w:space="0" w:color="auto"/>
              </w:divBdr>
              <w:divsChild>
                <w:div w:id="13716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3293">
          <w:marLeft w:val="0"/>
          <w:marRight w:val="0"/>
          <w:marTop w:val="0"/>
          <w:marBottom w:val="0"/>
          <w:divBdr>
            <w:top w:val="none" w:sz="0" w:space="0" w:color="auto"/>
            <w:left w:val="none" w:sz="0" w:space="0" w:color="auto"/>
            <w:bottom w:val="none" w:sz="0" w:space="0" w:color="auto"/>
            <w:right w:val="none" w:sz="0" w:space="0" w:color="auto"/>
          </w:divBdr>
        </w:div>
        <w:div w:id="447897311">
          <w:marLeft w:val="0"/>
          <w:marRight w:val="0"/>
          <w:marTop w:val="0"/>
          <w:marBottom w:val="0"/>
          <w:divBdr>
            <w:top w:val="none" w:sz="0" w:space="0" w:color="auto"/>
            <w:left w:val="none" w:sz="0" w:space="0" w:color="auto"/>
            <w:bottom w:val="none" w:sz="0" w:space="0" w:color="auto"/>
            <w:right w:val="none" w:sz="0" w:space="0" w:color="auto"/>
          </w:divBdr>
        </w:div>
        <w:div w:id="365839601">
          <w:marLeft w:val="0"/>
          <w:marRight w:val="0"/>
          <w:marTop w:val="0"/>
          <w:marBottom w:val="0"/>
          <w:divBdr>
            <w:top w:val="none" w:sz="0" w:space="0" w:color="auto"/>
            <w:left w:val="none" w:sz="0" w:space="0" w:color="auto"/>
            <w:bottom w:val="none" w:sz="0" w:space="0" w:color="auto"/>
            <w:right w:val="none" w:sz="0" w:space="0" w:color="auto"/>
          </w:divBdr>
          <w:divsChild>
            <w:div w:id="1764454041">
              <w:marLeft w:val="0"/>
              <w:marRight w:val="0"/>
              <w:marTop w:val="0"/>
              <w:marBottom w:val="0"/>
              <w:divBdr>
                <w:top w:val="none" w:sz="0" w:space="0" w:color="auto"/>
                <w:left w:val="none" w:sz="0" w:space="0" w:color="auto"/>
                <w:bottom w:val="none" w:sz="0" w:space="0" w:color="auto"/>
                <w:right w:val="none" w:sz="0" w:space="0" w:color="auto"/>
              </w:divBdr>
              <w:divsChild>
                <w:div w:id="10634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15724126">
      <w:bodyDiv w:val="1"/>
      <w:marLeft w:val="0"/>
      <w:marRight w:val="0"/>
      <w:marTop w:val="0"/>
      <w:marBottom w:val="0"/>
      <w:divBdr>
        <w:top w:val="none" w:sz="0" w:space="0" w:color="auto"/>
        <w:left w:val="none" w:sz="0" w:space="0" w:color="auto"/>
        <w:bottom w:val="none" w:sz="0" w:space="0" w:color="auto"/>
        <w:right w:val="none" w:sz="0" w:space="0" w:color="auto"/>
      </w:divBdr>
      <w:divsChild>
        <w:div w:id="1679457635">
          <w:marLeft w:val="0"/>
          <w:marRight w:val="0"/>
          <w:marTop w:val="0"/>
          <w:marBottom w:val="0"/>
          <w:divBdr>
            <w:top w:val="none" w:sz="0" w:space="0" w:color="auto"/>
            <w:left w:val="none" w:sz="0" w:space="0" w:color="auto"/>
            <w:bottom w:val="none" w:sz="0" w:space="0" w:color="auto"/>
            <w:right w:val="none" w:sz="0" w:space="0" w:color="auto"/>
          </w:divBdr>
          <w:divsChild>
            <w:div w:id="1494834822">
              <w:marLeft w:val="0"/>
              <w:marRight w:val="0"/>
              <w:marTop w:val="0"/>
              <w:marBottom w:val="0"/>
              <w:divBdr>
                <w:top w:val="none" w:sz="0" w:space="0" w:color="auto"/>
                <w:left w:val="none" w:sz="0" w:space="0" w:color="auto"/>
                <w:bottom w:val="none" w:sz="0" w:space="0" w:color="auto"/>
                <w:right w:val="none" w:sz="0" w:space="0" w:color="auto"/>
              </w:divBdr>
            </w:div>
          </w:divsChild>
        </w:div>
        <w:div w:id="190411948">
          <w:marLeft w:val="0"/>
          <w:marRight w:val="0"/>
          <w:marTop w:val="0"/>
          <w:marBottom w:val="0"/>
          <w:divBdr>
            <w:top w:val="none" w:sz="0" w:space="0" w:color="auto"/>
            <w:left w:val="none" w:sz="0" w:space="0" w:color="auto"/>
            <w:bottom w:val="none" w:sz="0" w:space="0" w:color="auto"/>
            <w:right w:val="none" w:sz="0" w:space="0" w:color="auto"/>
          </w:divBdr>
        </w:div>
        <w:div w:id="192035863">
          <w:marLeft w:val="0"/>
          <w:marRight w:val="0"/>
          <w:marTop w:val="0"/>
          <w:marBottom w:val="0"/>
          <w:divBdr>
            <w:top w:val="none" w:sz="0" w:space="0" w:color="auto"/>
            <w:left w:val="none" w:sz="0" w:space="0" w:color="auto"/>
            <w:bottom w:val="none" w:sz="0" w:space="0" w:color="auto"/>
            <w:right w:val="none" w:sz="0" w:space="0" w:color="auto"/>
          </w:divBdr>
        </w:div>
        <w:div w:id="1479767650">
          <w:marLeft w:val="0"/>
          <w:marRight w:val="0"/>
          <w:marTop w:val="0"/>
          <w:marBottom w:val="0"/>
          <w:divBdr>
            <w:top w:val="none" w:sz="0" w:space="0" w:color="auto"/>
            <w:left w:val="none" w:sz="0" w:space="0" w:color="auto"/>
            <w:bottom w:val="none" w:sz="0" w:space="0" w:color="auto"/>
            <w:right w:val="none" w:sz="0" w:space="0" w:color="auto"/>
          </w:divBdr>
          <w:divsChild>
            <w:div w:id="1866597956">
              <w:marLeft w:val="0"/>
              <w:marRight w:val="0"/>
              <w:marTop w:val="0"/>
              <w:marBottom w:val="0"/>
              <w:divBdr>
                <w:top w:val="none" w:sz="0" w:space="0" w:color="auto"/>
                <w:left w:val="none" w:sz="0" w:space="0" w:color="auto"/>
                <w:bottom w:val="none" w:sz="0" w:space="0" w:color="auto"/>
                <w:right w:val="none" w:sz="0" w:space="0" w:color="auto"/>
              </w:divBdr>
              <w:divsChild>
                <w:div w:id="14125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1519">
          <w:marLeft w:val="0"/>
          <w:marRight w:val="0"/>
          <w:marTop w:val="0"/>
          <w:marBottom w:val="0"/>
          <w:divBdr>
            <w:top w:val="none" w:sz="0" w:space="0" w:color="auto"/>
            <w:left w:val="none" w:sz="0" w:space="0" w:color="auto"/>
            <w:bottom w:val="none" w:sz="0" w:space="0" w:color="auto"/>
            <w:right w:val="none" w:sz="0" w:space="0" w:color="auto"/>
          </w:divBdr>
          <w:divsChild>
            <w:div w:id="1220629804">
              <w:marLeft w:val="0"/>
              <w:marRight w:val="0"/>
              <w:marTop w:val="0"/>
              <w:marBottom w:val="0"/>
              <w:divBdr>
                <w:top w:val="none" w:sz="0" w:space="0" w:color="auto"/>
                <w:left w:val="none" w:sz="0" w:space="0" w:color="auto"/>
                <w:bottom w:val="none" w:sz="0" w:space="0" w:color="auto"/>
                <w:right w:val="none" w:sz="0" w:space="0" w:color="auto"/>
              </w:divBdr>
            </w:div>
          </w:divsChild>
        </w:div>
        <w:div w:id="728964308">
          <w:marLeft w:val="0"/>
          <w:marRight w:val="0"/>
          <w:marTop w:val="0"/>
          <w:marBottom w:val="0"/>
          <w:divBdr>
            <w:top w:val="none" w:sz="0" w:space="0" w:color="auto"/>
            <w:left w:val="none" w:sz="0" w:space="0" w:color="auto"/>
            <w:bottom w:val="none" w:sz="0" w:space="0" w:color="auto"/>
            <w:right w:val="none" w:sz="0" w:space="0" w:color="auto"/>
          </w:divBdr>
          <w:divsChild>
            <w:div w:id="1323659153">
              <w:marLeft w:val="0"/>
              <w:marRight w:val="0"/>
              <w:marTop w:val="0"/>
              <w:marBottom w:val="0"/>
              <w:divBdr>
                <w:top w:val="none" w:sz="0" w:space="0" w:color="auto"/>
                <w:left w:val="none" w:sz="0" w:space="0" w:color="auto"/>
                <w:bottom w:val="none" w:sz="0" w:space="0" w:color="auto"/>
                <w:right w:val="none" w:sz="0" w:space="0" w:color="auto"/>
              </w:divBdr>
              <w:divsChild>
                <w:div w:id="7182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328">
          <w:marLeft w:val="0"/>
          <w:marRight w:val="0"/>
          <w:marTop w:val="0"/>
          <w:marBottom w:val="0"/>
          <w:divBdr>
            <w:top w:val="none" w:sz="0" w:space="0" w:color="auto"/>
            <w:left w:val="none" w:sz="0" w:space="0" w:color="auto"/>
            <w:bottom w:val="none" w:sz="0" w:space="0" w:color="auto"/>
            <w:right w:val="none" w:sz="0" w:space="0" w:color="auto"/>
          </w:divBdr>
          <w:divsChild>
            <w:div w:id="18705935">
              <w:marLeft w:val="0"/>
              <w:marRight w:val="0"/>
              <w:marTop w:val="0"/>
              <w:marBottom w:val="0"/>
              <w:divBdr>
                <w:top w:val="none" w:sz="0" w:space="0" w:color="auto"/>
                <w:left w:val="none" w:sz="0" w:space="0" w:color="auto"/>
                <w:bottom w:val="none" w:sz="0" w:space="0" w:color="auto"/>
                <w:right w:val="none" w:sz="0" w:space="0" w:color="auto"/>
              </w:divBdr>
            </w:div>
          </w:divsChild>
        </w:div>
        <w:div w:id="568999432">
          <w:marLeft w:val="0"/>
          <w:marRight w:val="0"/>
          <w:marTop w:val="0"/>
          <w:marBottom w:val="0"/>
          <w:divBdr>
            <w:top w:val="none" w:sz="0" w:space="0" w:color="auto"/>
            <w:left w:val="none" w:sz="0" w:space="0" w:color="auto"/>
            <w:bottom w:val="none" w:sz="0" w:space="0" w:color="auto"/>
            <w:right w:val="none" w:sz="0" w:space="0" w:color="auto"/>
          </w:divBdr>
          <w:divsChild>
            <w:div w:id="867378129">
              <w:marLeft w:val="0"/>
              <w:marRight w:val="0"/>
              <w:marTop w:val="0"/>
              <w:marBottom w:val="0"/>
              <w:divBdr>
                <w:top w:val="none" w:sz="0" w:space="0" w:color="auto"/>
                <w:left w:val="none" w:sz="0" w:space="0" w:color="auto"/>
                <w:bottom w:val="none" w:sz="0" w:space="0" w:color="auto"/>
                <w:right w:val="none" w:sz="0" w:space="0" w:color="auto"/>
              </w:divBdr>
              <w:divsChild>
                <w:div w:id="345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684">
          <w:marLeft w:val="0"/>
          <w:marRight w:val="0"/>
          <w:marTop w:val="0"/>
          <w:marBottom w:val="0"/>
          <w:divBdr>
            <w:top w:val="none" w:sz="0" w:space="0" w:color="auto"/>
            <w:left w:val="none" w:sz="0" w:space="0" w:color="auto"/>
            <w:bottom w:val="none" w:sz="0" w:space="0" w:color="auto"/>
            <w:right w:val="none" w:sz="0" w:space="0" w:color="auto"/>
          </w:divBdr>
        </w:div>
        <w:div w:id="324207436">
          <w:marLeft w:val="0"/>
          <w:marRight w:val="0"/>
          <w:marTop w:val="0"/>
          <w:marBottom w:val="0"/>
          <w:divBdr>
            <w:top w:val="none" w:sz="0" w:space="0" w:color="auto"/>
            <w:left w:val="none" w:sz="0" w:space="0" w:color="auto"/>
            <w:bottom w:val="none" w:sz="0" w:space="0" w:color="auto"/>
            <w:right w:val="none" w:sz="0" w:space="0" w:color="auto"/>
          </w:divBdr>
        </w:div>
        <w:div w:id="1332948527">
          <w:marLeft w:val="0"/>
          <w:marRight w:val="0"/>
          <w:marTop w:val="0"/>
          <w:marBottom w:val="0"/>
          <w:divBdr>
            <w:top w:val="none" w:sz="0" w:space="0" w:color="auto"/>
            <w:left w:val="none" w:sz="0" w:space="0" w:color="auto"/>
            <w:bottom w:val="none" w:sz="0" w:space="0" w:color="auto"/>
            <w:right w:val="none" w:sz="0" w:space="0" w:color="auto"/>
          </w:divBdr>
        </w:div>
        <w:div w:id="684213893">
          <w:marLeft w:val="0"/>
          <w:marRight w:val="0"/>
          <w:marTop w:val="0"/>
          <w:marBottom w:val="0"/>
          <w:divBdr>
            <w:top w:val="none" w:sz="0" w:space="0" w:color="auto"/>
            <w:left w:val="none" w:sz="0" w:space="0" w:color="auto"/>
            <w:bottom w:val="none" w:sz="0" w:space="0" w:color="auto"/>
            <w:right w:val="none" w:sz="0" w:space="0" w:color="auto"/>
          </w:divBdr>
          <w:divsChild>
            <w:div w:id="940264261">
              <w:marLeft w:val="0"/>
              <w:marRight w:val="0"/>
              <w:marTop w:val="0"/>
              <w:marBottom w:val="0"/>
              <w:divBdr>
                <w:top w:val="none" w:sz="0" w:space="0" w:color="auto"/>
                <w:left w:val="none" w:sz="0" w:space="0" w:color="auto"/>
                <w:bottom w:val="none" w:sz="0" w:space="0" w:color="auto"/>
                <w:right w:val="none" w:sz="0" w:space="0" w:color="auto"/>
              </w:divBdr>
              <w:divsChild>
                <w:div w:id="17311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09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130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Identidad_%28filosof%C3%ADa%29" TargetMode="External"/><Relationship Id="rId117" Type="http://schemas.openxmlformats.org/officeDocument/2006/relationships/hyperlink" Target="https://es.wikipedia.org/wiki/Christiaan_Huygens" TargetMode="External"/><Relationship Id="rId21" Type="http://schemas.openxmlformats.org/officeDocument/2006/relationships/hyperlink" Target="https://es.wikipedia.org/wiki/Ilustraci%C3%B3n_escocesa" TargetMode="External"/><Relationship Id="rId42" Type="http://schemas.openxmlformats.org/officeDocument/2006/relationships/hyperlink" Target="https://es.wikipedia.org/wiki/Br%C3%ADstol" TargetMode="External"/><Relationship Id="rId47" Type="http://schemas.openxmlformats.org/officeDocument/2006/relationships/hyperlink" Target="https://es.wikipedia.org/wiki/Ciudad_de_mercado" TargetMode="External"/><Relationship Id="rId63" Type="http://schemas.openxmlformats.org/officeDocument/2006/relationships/hyperlink" Target="https://es.wikipedia.org/wiki/Thomas_Sydenham" TargetMode="External"/><Relationship Id="rId68" Type="http://schemas.openxmlformats.org/officeDocument/2006/relationships/hyperlink" Target="https://es.wikipedia.org/wiki/John_Locke" TargetMode="External"/><Relationship Id="rId84" Type="http://schemas.openxmlformats.org/officeDocument/2006/relationships/hyperlink" Target="https://es.wikipedia.org/wiki/Isaac_Newton" TargetMode="External"/><Relationship Id="rId89" Type="http://schemas.openxmlformats.org/officeDocument/2006/relationships/hyperlink" Target="https://es.wikipedia.org/wiki/Gran_Incendio_de_Londres" TargetMode="External"/><Relationship Id="rId112" Type="http://schemas.openxmlformats.org/officeDocument/2006/relationships/hyperlink" Target="https://es.wikipedia.org/wiki/Dios" TargetMode="External"/><Relationship Id="rId133" Type="http://schemas.openxmlformats.org/officeDocument/2006/relationships/hyperlink" Target="https://es.wikipedia.org/wiki/John_Locke" TargetMode="External"/><Relationship Id="rId138" Type="http://schemas.openxmlformats.org/officeDocument/2006/relationships/hyperlink" Target="https://es.wikipedia.org/wiki/Ensayo_sobre_el_entendimiento_humano" TargetMode="External"/><Relationship Id="rId16" Type="http://schemas.openxmlformats.org/officeDocument/2006/relationships/hyperlink" Target="https://es.wikipedia.org/wiki/Contrato_social" TargetMode="External"/><Relationship Id="rId107" Type="http://schemas.openxmlformats.org/officeDocument/2006/relationships/hyperlink" Target="https://es.wikipedia.org/wiki/Descartes" TargetMode="External"/><Relationship Id="rId11" Type="http://schemas.openxmlformats.org/officeDocument/2006/relationships/hyperlink" Target="https://es.wikipedia.org/wiki/M%C3%A9dico" TargetMode="External"/><Relationship Id="rId32" Type="http://schemas.openxmlformats.org/officeDocument/2006/relationships/hyperlink" Target="https://es.wikipedia.org/wiki/Tabula_rasa" TargetMode="External"/><Relationship Id="rId37" Type="http://schemas.openxmlformats.org/officeDocument/2006/relationships/hyperlink" Target="https://es.wikipedia.org/wiki/Percepci%C3%B3n" TargetMode="External"/><Relationship Id="rId53" Type="http://schemas.openxmlformats.org/officeDocument/2006/relationships/hyperlink" Target="https://es.wikipedia.org/wiki/Ren%C3%A9_Descartes" TargetMode="External"/><Relationship Id="rId58" Type="http://schemas.openxmlformats.org/officeDocument/2006/relationships/hyperlink" Target="https://es.wikipedia.org/wiki/Robert_Boyle" TargetMode="External"/><Relationship Id="rId74" Type="http://schemas.openxmlformats.org/officeDocument/2006/relationships/hyperlink" Target="https://es.wikipedia.org/wiki/Pa%C3%ADses_Bajos" TargetMode="External"/><Relationship Id="rId79" Type="http://schemas.openxmlformats.org/officeDocument/2006/relationships/hyperlink" Target="https://es.wikipedia.org/wiki/Guillermo_III_de_Inglaterra" TargetMode="External"/><Relationship Id="rId102" Type="http://schemas.openxmlformats.org/officeDocument/2006/relationships/hyperlink" Target="https://es.wikipedia.org/wiki/Mecanicismo" TargetMode="External"/><Relationship Id="rId123" Type="http://schemas.openxmlformats.org/officeDocument/2006/relationships/hyperlink" Target="https://es.wikipedia.org/wiki/Ren%C3%A9_Descartes" TargetMode="External"/><Relationship Id="rId128" Type="http://schemas.openxmlformats.org/officeDocument/2006/relationships/hyperlink" Target="https://es.wikipedia.org/wiki/Parlamento" TargetMode="External"/><Relationship Id="rId144" Type="http://schemas.openxmlformats.org/officeDocument/2006/relationships/hyperlink" Target="https://es.wikipedia.org/wiki/Ensayo_sobre_la_ley_de_pobres" TargetMode="External"/><Relationship Id="rId5" Type="http://schemas.openxmlformats.org/officeDocument/2006/relationships/webSettings" Target="webSettings.xml"/><Relationship Id="rId90" Type="http://schemas.openxmlformats.org/officeDocument/2006/relationships/hyperlink" Target="https://es.wikipedia.org/wiki/Acta_de_Uni%C3%B3n_%281707%29" TargetMode="External"/><Relationship Id="rId95" Type="http://schemas.openxmlformats.org/officeDocument/2006/relationships/hyperlink" Target="https://es.wikipedia.org/wiki/Ayuda:C%C3%B3mo_referenciar" TargetMode="External"/><Relationship Id="rId22" Type="http://schemas.openxmlformats.org/officeDocument/2006/relationships/hyperlink" Target="https://es.wikipedia.org/wiki/Revoluci%C3%B3n_de_las_Trece_Colonias" TargetMode="External"/><Relationship Id="rId27" Type="http://schemas.openxmlformats.org/officeDocument/2006/relationships/hyperlink" Target="https://es.wikipedia.org/wiki/Psicolog%C3%ADa_del_yo" TargetMode="External"/><Relationship Id="rId43" Type="http://schemas.openxmlformats.org/officeDocument/2006/relationships/hyperlink" Target="https://es.wikipedia.org/wiki/Bautismo" TargetMode="External"/><Relationship Id="rId48" Type="http://schemas.openxmlformats.org/officeDocument/2006/relationships/hyperlink" Target="https://es.wikipedia.org/wiki/Estilo_Tudor" TargetMode="External"/><Relationship Id="rId64" Type="http://schemas.openxmlformats.org/officeDocument/2006/relationships/hyperlink" Target="https://es.wikipedia.org/wiki/Ensayo_sobre_el_entendimiento_humano" TargetMode="External"/><Relationship Id="rId69" Type="http://schemas.openxmlformats.org/officeDocument/2006/relationships/hyperlink" Target="https://es.wikipedia.org/wiki/Dos_tratados_sobre_el_gobierno_civil" TargetMode="External"/><Relationship Id="rId113" Type="http://schemas.openxmlformats.org/officeDocument/2006/relationships/hyperlink" Target="https://es.wikipedia.org/wiki/Autoridad" TargetMode="External"/><Relationship Id="rId118" Type="http://schemas.openxmlformats.org/officeDocument/2006/relationships/hyperlink" Target="https://es.wikipedia.org/wiki/Isaac_Newton" TargetMode="External"/><Relationship Id="rId134" Type="http://schemas.openxmlformats.org/officeDocument/2006/relationships/hyperlink" Target="https://es.wikipedia.org/wiki/Lat%C3%ADn" TargetMode="External"/><Relationship Id="rId139" Type="http://schemas.openxmlformats.org/officeDocument/2006/relationships/hyperlink" Target="https://es.wikipedia.org/wiki/1690" TargetMode="External"/><Relationship Id="rId80" Type="http://schemas.openxmlformats.org/officeDocument/2006/relationships/hyperlink" Target="https://es.wikipedia.org/w/index.php?title=Damaris_Masham&amp;action=edit&amp;redlink=1" TargetMode="External"/><Relationship Id="rId85" Type="http://schemas.openxmlformats.org/officeDocument/2006/relationships/hyperlink" Target="https://es.wikipedia.org/wiki/John_Locke" TargetMode="External"/><Relationship Id="rId3" Type="http://schemas.openxmlformats.org/officeDocument/2006/relationships/styles" Target="styles.xml"/><Relationship Id="rId12" Type="http://schemas.openxmlformats.org/officeDocument/2006/relationships/hyperlink" Target="https://es.wikipedia.org/wiki/Siglo_de_las_Luces" TargetMode="External"/><Relationship Id="rId17" Type="http://schemas.openxmlformats.org/officeDocument/2006/relationships/hyperlink" Target="https://es.wikipedia.org/wiki/Epistemolog%C3%ADa" TargetMode="External"/><Relationship Id="rId25" Type="http://schemas.openxmlformats.org/officeDocument/2006/relationships/hyperlink" Target="https://es.wikipedia.org/wiki/Filosof%C3%ADa_de_la_mente" TargetMode="External"/><Relationship Id="rId33" Type="http://schemas.openxmlformats.org/officeDocument/2006/relationships/hyperlink" Target="https://es.wikipedia.org/wiki/Ren%C3%A9_Descartes" TargetMode="External"/><Relationship Id="rId38" Type="http://schemas.openxmlformats.org/officeDocument/2006/relationships/hyperlink" Target="https://es.wikipedia.org/wiki/Sentido_%28percepci%C3%B3n%29" TargetMode="External"/><Relationship Id="rId46" Type="http://schemas.openxmlformats.org/officeDocument/2006/relationships/hyperlink" Target="https://es.wikipedia.org/wiki/Puritanismo" TargetMode="External"/><Relationship Id="rId59" Type="http://schemas.openxmlformats.org/officeDocument/2006/relationships/hyperlink" Target="https://es.wikipedia.org/wiki/Thomas_Willis" TargetMode="External"/><Relationship Id="rId67" Type="http://schemas.openxmlformats.org/officeDocument/2006/relationships/hyperlink" Target="https://es.wikipedia.org/wiki/Lord_canciller" TargetMode="External"/><Relationship Id="rId103" Type="http://schemas.openxmlformats.org/officeDocument/2006/relationships/hyperlink" Target="https://es.wikipedia.org/wiki/Dios" TargetMode="External"/><Relationship Id="rId108" Type="http://schemas.openxmlformats.org/officeDocument/2006/relationships/hyperlink" Target="https://es.wikipedia.org/wiki/Discurso_del_m%C3%A9todo" TargetMode="External"/><Relationship Id="rId116" Type="http://schemas.openxmlformats.org/officeDocument/2006/relationships/hyperlink" Target="https://es.wikipedia.org/wiki/1666" TargetMode="External"/><Relationship Id="rId124" Type="http://schemas.openxmlformats.org/officeDocument/2006/relationships/hyperlink" Target="https://es.wikipedia.org/wiki/Experiencia" TargetMode="External"/><Relationship Id="rId129" Type="http://schemas.openxmlformats.org/officeDocument/2006/relationships/hyperlink" Target="https://es.wikipedia.org/wiki/Montesquieu" TargetMode="External"/><Relationship Id="rId137" Type="http://schemas.openxmlformats.org/officeDocument/2006/relationships/hyperlink" Target="https://es.wikipedia.org/wiki/Tratados_sobre_el_gobierno_civil" TargetMode="External"/><Relationship Id="rId20" Type="http://schemas.openxmlformats.org/officeDocument/2006/relationships/hyperlink" Target="https://es.wikipedia.org/wiki/Rousseau" TargetMode="External"/><Relationship Id="rId41" Type="http://schemas.openxmlformats.org/officeDocument/2006/relationships/hyperlink" Target="https://es.wikipedia.org/wiki/Somerset" TargetMode="External"/><Relationship Id="rId54" Type="http://schemas.openxmlformats.org/officeDocument/2006/relationships/hyperlink" Target="https://es.wikipedia.org/wiki/Estudios_cl%C3%A1sicos" TargetMode="External"/><Relationship Id="rId62" Type="http://schemas.openxmlformats.org/officeDocument/2006/relationships/hyperlink" Target="https://es.wikipedia.org/wiki/H%C3%ADgado" TargetMode="External"/><Relationship Id="rId70" Type="http://schemas.openxmlformats.org/officeDocument/2006/relationships/hyperlink" Target="https://es.wikipedia.org/wiki/Revoluci%C3%B3n_Gloriosa" TargetMode="External"/><Relationship Id="rId75" Type="http://schemas.openxmlformats.org/officeDocument/2006/relationships/hyperlink" Target="https://es.wikipedia.org/wiki/Complot_de_Rye_House" TargetMode="External"/><Relationship Id="rId83" Type="http://schemas.openxmlformats.org/officeDocument/2006/relationships/hyperlink" Target="https://es.wikipedia.org/wiki/John_Dryden" TargetMode="External"/><Relationship Id="rId88" Type="http://schemas.openxmlformats.org/officeDocument/2006/relationships/hyperlink" Target="https://es.wikipedia.org/wiki/Gran_peste_de_Londres" TargetMode="External"/><Relationship Id="rId91" Type="http://schemas.openxmlformats.org/officeDocument/2006/relationships/hyperlink" Target="https://es.wikipedia.org/wiki/Monarqu%C3%ADa_constitucional" TargetMode="External"/><Relationship Id="rId96" Type="http://schemas.openxmlformats.org/officeDocument/2006/relationships/hyperlink" Target="https://es.wikipedia.org/w/index.php?title=John_Locke&amp;action=history" TargetMode="External"/><Relationship Id="rId111" Type="http://schemas.openxmlformats.org/officeDocument/2006/relationships/hyperlink" Target="https://es.wikipedia.org/wiki/Religi%C3%B3n" TargetMode="External"/><Relationship Id="rId132" Type="http://schemas.openxmlformats.org/officeDocument/2006/relationships/hyperlink" Target="https://es.wikipedia.org/wiki/Derechos_humanos" TargetMode="External"/><Relationship Id="rId140" Type="http://schemas.openxmlformats.org/officeDocument/2006/relationships/hyperlink" Target="http://oll.libertyfund.org/index.php?option=com_staticxt&amp;staticfile=show.php%3Ftitle=763&amp;layout=html" TargetMode="External"/><Relationship Id="rId145" Type="http://schemas.openxmlformats.org/officeDocument/2006/relationships/hyperlink" Target="https://es.wikipedia.org/wiki/La_conducta_del_entendimiento"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Francis_Bacon" TargetMode="External"/><Relationship Id="rId23" Type="http://schemas.openxmlformats.org/officeDocument/2006/relationships/hyperlink" Target="https://es.wikipedia.org/wiki/Liberalismo" TargetMode="External"/><Relationship Id="rId28" Type="http://schemas.openxmlformats.org/officeDocument/2006/relationships/hyperlink" Target="https://es.wikipedia.org/wiki/David_Hume" TargetMode="External"/><Relationship Id="rId36" Type="http://schemas.openxmlformats.org/officeDocument/2006/relationships/hyperlink" Target="https://es.wikipedia.org/wiki/Experiencia" TargetMode="External"/><Relationship Id="rId49" Type="http://schemas.openxmlformats.org/officeDocument/2006/relationships/hyperlink" Target="https://es.wikipedia.org/wiki/Westminster_School" TargetMode="External"/><Relationship Id="rId57" Type="http://schemas.openxmlformats.org/officeDocument/2006/relationships/hyperlink" Target="https://es.wikipedia.org/wiki/T%C3%ADtulo_de_grado" TargetMode="External"/><Relationship Id="rId106" Type="http://schemas.openxmlformats.org/officeDocument/2006/relationships/hyperlink" Target="https://es.wikipedia.org/wiki/Dios" TargetMode="External"/><Relationship Id="rId114" Type="http://schemas.openxmlformats.org/officeDocument/2006/relationships/hyperlink" Target="https://es.wikipedia.org/wiki/Cristiano" TargetMode="External"/><Relationship Id="rId119" Type="http://schemas.openxmlformats.org/officeDocument/2006/relationships/hyperlink" Target="https://es.wikipedia.org/wiki/Filosof%C3%ADa" TargetMode="External"/><Relationship Id="rId127" Type="http://schemas.openxmlformats.org/officeDocument/2006/relationships/hyperlink" Target="https://es.wikipedia.org/wiki/Liberalismo" TargetMode="External"/><Relationship Id="rId10" Type="http://schemas.openxmlformats.org/officeDocument/2006/relationships/hyperlink" Target="https://es.wikipedia.org/wiki/Filosof%C3%ADa" TargetMode="External"/><Relationship Id="rId31" Type="http://schemas.openxmlformats.org/officeDocument/2006/relationships/hyperlink" Target="https://es.wikipedia.org/wiki/Mente" TargetMode="External"/><Relationship Id="rId44" Type="http://schemas.openxmlformats.org/officeDocument/2006/relationships/hyperlink" Target="https://es.wikipedia.org/wiki/Roundhead" TargetMode="External"/><Relationship Id="rId52" Type="http://schemas.openxmlformats.org/officeDocument/2006/relationships/hyperlink" Target="https://es.wikipedia.org/wiki/Oxford" TargetMode="External"/><Relationship Id="rId60" Type="http://schemas.openxmlformats.org/officeDocument/2006/relationships/hyperlink" Target="https://es.wikipedia.org/wiki/Robert_Hooke" TargetMode="External"/><Relationship Id="rId65" Type="http://schemas.openxmlformats.org/officeDocument/2006/relationships/hyperlink" Target="https://es.wikipedia.org/w/index.php?title=Board_of_Trade&amp;action=edit&amp;redlink=1" TargetMode="External"/><Relationship Id="rId73" Type="http://schemas.openxmlformats.org/officeDocument/2006/relationships/hyperlink" Target="https://es.wikipedia.org/wiki/Legitimidad" TargetMode="External"/><Relationship Id="rId78" Type="http://schemas.openxmlformats.org/officeDocument/2006/relationships/hyperlink" Target="https://es.wikipedia.org/wiki/Carta_sobre_la_tolerancia" TargetMode="External"/><Relationship Id="rId81" Type="http://schemas.openxmlformats.org/officeDocument/2006/relationships/hyperlink" Target="https://es.wikipedia.org/wiki/Essex" TargetMode="External"/><Relationship Id="rId86" Type="http://schemas.openxmlformats.org/officeDocument/2006/relationships/hyperlink" Target="https://es.wikipedia.org/wiki/Harlow" TargetMode="External"/><Relationship Id="rId94" Type="http://schemas.openxmlformats.org/officeDocument/2006/relationships/hyperlink" Target="https://es.wikipedia.org/wiki/WP:FF" TargetMode="External"/><Relationship Id="rId99" Type="http://schemas.openxmlformats.org/officeDocument/2006/relationships/hyperlink" Target="https://es.wikipedia.org/wiki/Determinismo" TargetMode="External"/><Relationship Id="rId101" Type="http://schemas.openxmlformats.org/officeDocument/2006/relationships/hyperlink" Target="https://es.wikipedia.org/wiki/Racionalismo" TargetMode="External"/><Relationship Id="rId122" Type="http://schemas.openxmlformats.org/officeDocument/2006/relationships/hyperlink" Target="https://es.wikipedia.org/wiki/Ilustraci%C3%B3n" TargetMode="External"/><Relationship Id="rId130" Type="http://schemas.openxmlformats.org/officeDocument/2006/relationships/hyperlink" Target="https://es.wikipedia.org/wiki/Poder_legislativo" TargetMode="External"/><Relationship Id="rId135" Type="http://schemas.openxmlformats.org/officeDocument/2006/relationships/hyperlink" Target="https://es.wikipedia.org/wiki/Carta_sobre_la_tolerancia" TargetMode="External"/><Relationship Id="rId143" Type="http://schemas.openxmlformats.org/officeDocument/2006/relationships/hyperlink" Target="https://es.wikipedia.org/wiki/Idioma_ingl%C3%A9s" TargetMode="External"/><Relationship Id="rId4" Type="http://schemas.openxmlformats.org/officeDocument/2006/relationships/settings" Target="settings.xml"/><Relationship Id="rId9" Type="http://schemas.openxmlformats.org/officeDocument/2006/relationships/hyperlink" Target="https://es.wikipedia.org/wiki/Essex" TargetMode="External"/><Relationship Id="rId13" Type="http://schemas.openxmlformats.org/officeDocument/2006/relationships/hyperlink" Target="https://es.wikipedia.org/wiki/Liberalismo_cl%C3%A1sico" TargetMode="External"/><Relationship Id="rId18" Type="http://schemas.openxmlformats.org/officeDocument/2006/relationships/hyperlink" Target="https://es.wikipedia.org/wiki/Filosof%C3%ADa_pol%C3%ADtica" TargetMode="External"/><Relationship Id="rId39" Type="http://schemas.openxmlformats.org/officeDocument/2006/relationships/hyperlink" Target="https://es.wikipedia.org/wiki/Caba%C3%B1a" TargetMode="External"/><Relationship Id="rId109" Type="http://schemas.openxmlformats.org/officeDocument/2006/relationships/hyperlink" Target="https://es.wikipedia.org/wiki/Accidente_%28filosof%C3%ADa%29" TargetMode="External"/><Relationship Id="rId34" Type="http://schemas.openxmlformats.org/officeDocument/2006/relationships/hyperlink" Target="https://es.wikipedia.org/wiki/Innatismo" TargetMode="External"/><Relationship Id="rId50" Type="http://schemas.openxmlformats.org/officeDocument/2006/relationships/hyperlink" Target="https://es.wikipedia.org/wiki/Londres" TargetMode="External"/><Relationship Id="rId55" Type="http://schemas.openxmlformats.org/officeDocument/2006/relationships/hyperlink" Target="https://es.wikipedia.org/w/index.php?title=Richard_Lower&amp;action=edit&amp;redlink=1" TargetMode="External"/><Relationship Id="rId76" Type="http://schemas.openxmlformats.org/officeDocument/2006/relationships/hyperlink" Target="https://es.wikipedia.org/wiki/Baruch_Spinoza" TargetMode="External"/><Relationship Id="rId97" Type="http://schemas.openxmlformats.org/officeDocument/2006/relationships/hyperlink" Target="https://es.wikipedia.org/wiki/Epistemolog%C3%ADa" TargetMode="External"/><Relationship Id="rId104" Type="http://schemas.openxmlformats.org/officeDocument/2006/relationships/hyperlink" Target="https://es.wikipedia.org/wiki/Nada" TargetMode="External"/><Relationship Id="rId120" Type="http://schemas.openxmlformats.org/officeDocument/2006/relationships/hyperlink" Target="https://es.wikipedia.org/wiki/Empirismo" TargetMode="External"/><Relationship Id="rId125" Type="http://schemas.openxmlformats.org/officeDocument/2006/relationships/hyperlink" Target="https://es.wikipedia.org/wiki/Ate%C3%ADsmo" TargetMode="External"/><Relationship Id="rId141" Type="http://schemas.openxmlformats.org/officeDocument/2006/relationships/hyperlink" Target="https://es.wikipedia.org/wiki/Algunos_pensamientos_sobre_la_educaci%C3%B3n" TargetMode="External"/><Relationship Id="rId146" Type="http://schemas.openxmlformats.org/officeDocument/2006/relationships/fontTable" Target="fontTable.xml"/><Relationship Id="rId7" Type="http://schemas.openxmlformats.org/officeDocument/2006/relationships/hyperlink" Target="https://es.wikipedia.org/wiki/Miembro_de_la_Royal_Society" TargetMode="External"/><Relationship Id="rId71" Type="http://schemas.openxmlformats.org/officeDocument/2006/relationships/hyperlink" Target="https://es.wikipedia.org/wiki/Robert_Filmer" TargetMode="External"/><Relationship Id="rId92" Type="http://schemas.openxmlformats.org/officeDocument/2006/relationships/hyperlink" Target="https://es.wikipedia.org/wiki/Democracia_parlamentaria" TargetMode="External"/><Relationship Id="rId2" Type="http://schemas.openxmlformats.org/officeDocument/2006/relationships/numbering" Target="numbering.xml"/><Relationship Id="rId29" Type="http://schemas.openxmlformats.org/officeDocument/2006/relationships/hyperlink" Target="https://es.wikipedia.org/wiki/Immanuel_Kant" TargetMode="External"/><Relationship Id="rId24" Type="http://schemas.openxmlformats.org/officeDocument/2006/relationships/hyperlink" Target="https://es.wikipedia.org/wiki/Declaraci%C3%B3n_de_Independencia_de_los_Estados_Unidos" TargetMode="External"/><Relationship Id="rId40" Type="http://schemas.openxmlformats.org/officeDocument/2006/relationships/hyperlink" Target="https://es.wikipedia.org/wiki/Wrington" TargetMode="External"/><Relationship Id="rId45" Type="http://schemas.openxmlformats.org/officeDocument/2006/relationships/hyperlink" Target="https://es.wikipedia.org/wiki/Revoluci%C3%B3n_inglesa" TargetMode="External"/><Relationship Id="rId66" Type="http://schemas.openxmlformats.org/officeDocument/2006/relationships/hyperlink" Target="https://es.wikipedia.org/wiki/Whig" TargetMode="External"/><Relationship Id="rId87" Type="http://schemas.openxmlformats.org/officeDocument/2006/relationships/hyperlink" Target="https://es.wikipedia.org/wiki/Restauraci%C3%B3n_inglesa" TargetMode="External"/><Relationship Id="rId110" Type="http://schemas.openxmlformats.org/officeDocument/2006/relationships/hyperlink" Target="https://es.wikipedia.org/wiki/Derecho_natural" TargetMode="External"/><Relationship Id="rId115" Type="http://schemas.openxmlformats.org/officeDocument/2006/relationships/hyperlink" Target="https://es.wikipedia.org/wiki/Derecho_natural" TargetMode="External"/><Relationship Id="rId131" Type="http://schemas.openxmlformats.org/officeDocument/2006/relationships/hyperlink" Target="https://es.wikipedia.org/wiki/Poder_ejecutivo" TargetMode="External"/><Relationship Id="rId136" Type="http://schemas.openxmlformats.org/officeDocument/2006/relationships/hyperlink" Target="https://es.wikipedia.org/wiki/1689" TargetMode="External"/><Relationship Id="rId61" Type="http://schemas.openxmlformats.org/officeDocument/2006/relationships/hyperlink" Target="https://es.wikipedia.org/wiki/Anthony_Ashley_Cooper,_primer_conde_de_Shaftesbury" TargetMode="External"/><Relationship Id="rId82" Type="http://schemas.openxmlformats.org/officeDocument/2006/relationships/hyperlink" Target="https://es.wikipedia.org/wiki/Asma" TargetMode="External"/><Relationship Id="rId19" Type="http://schemas.openxmlformats.org/officeDocument/2006/relationships/hyperlink" Target="https://es.wikipedia.org/wiki/Voltaire" TargetMode="External"/><Relationship Id="rId14" Type="http://schemas.openxmlformats.org/officeDocument/2006/relationships/hyperlink" Target="https://es.wikipedia.org/wiki/Empirista" TargetMode="External"/><Relationship Id="rId30" Type="http://schemas.openxmlformats.org/officeDocument/2006/relationships/hyperlink" Target="https://es.wikipedia.org/wiki/Conciencia_%28filosof%C3%ADa%29" TargetMode="External"/><Relationship Id="rId35" Type="http://schemas.openxmlformats.org/officeDocument/2006/relationships/hyperlink" Target="https://es.wikipedia.org/wiki/Conocimiento" TargetMode="External"/><Relationship Id="rId56" Type="http://schemas.openxmlformats.org/officeDocument/2006/relationships/hyperlink" Target="https://es.wikipedia.org/wiki/Royal_Society" TargetMode="External"/><Relationship Id="rId77" Type="http://schemas.openxmlformats.org/officeDocument/2006/relationships/hyperlink" Target="https://es.wikipedia.org/wiki/%C3%89tica_%28Spinoza%29" TargetMode="External"/><Relationship Id="rId100" Type="http://schemas.openxmlformats.org/officeDocument/2006/relationships/hyperlink" Target="https://es.wikipedia.org/w/index.php?title=Idea_absoluta&amp;action=edit&amp;redlink=1" TargetMode="External"/><Relationship Id="rId105" Type="http://schemas.openxmlformats.org/officeDocument/2006/relationships/hyperlink" Target="https://es.wikipedia.org/wiki/Ser" TargetMode="External"/><Relationship Id="rId126" Type="http://schemas.openxmlformats.org/officeDocument/2006/relationships/hyperlink" Target="https://es.wikipedia.org/wiki/Escepticismo_religioso" TargetMode="External"/><Relationship Id="rId147" Type="http://schemas.openxmlformats.org/officeDocument/2006/relationships/theme" Target="theme/theme1.xml"/><Relationship Id="rId8" Type="http://schemas.openxmlformats.org/officeDocument/2006/relationships/hyperlink" Target="https://es.wikipedia.org/wiki/Somerset" TargetMode="External"/><Relationship Id="rId51" Type="http://schemas.openxmlformats.org/officeDocument/2006/relationships/hyperlink" Target="https://es.wikipedia.org/wiki/Christ_Church_%28Oxford%29" TargetMode="External"/><Relationship Id="rId72" Type="http://schemas.openxmlformats.org/officeDocument/2006/relationships/hyperlink" Target="https://es.wikipedia.org/wiki/Thomas_Hobbes" TargetMode="External"/><Relationship Id="rId93" Type="http://schemas.openxmlformats.org/officeDocument/2006/relationships/hyperlink" Target="https://es.wikipedia.org/wiki/WP:VER" TargetMode="External"/><Relationship Id="rId98" Type="http://schemas.openxmlformats.org/officeDocument/2006/relationships/hyperlink" Target="https://es.wikipedia.org/wiki/Innatismo" TargetMode="External"/><Relationship Id="rId121" Type="http://schemas.openxmlformats.org/officeDocument/2006/relationships/hyperlink" Target="https://es.wikipedia.org/wiki/Gottfried_Wilhelm_Leibniz" TargetMode="External"/><Relationship Id="rId142" Type="http://schemas.openxmlformats.org/officeDocument/2006/relationships/hyperlink" Target="https://es.wikipedia.org/wiki/Lat%C3%AD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6496</Words>
  <Characters>35729</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2017-04-17T04:12:00Z</dcterms:created>
  <dcterms:modified xsi:type="dcterms:W3CDTF">2017-04-17T04:12:00Z</dcterms:modified>
</cp:coreProperties>
</file>