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B3" w:rsidRDefault="00C57CB3" w:rsidP="00C57CB3">
      <w:pPr>
        <w:pStyle w:val="Ttulo1"/>
        <w:jc w:val="center"/>
      </w:pPr>
      <w:r>
        <w:t>San Alberto Magno 1193 - 1280</w:t>
      </w:r>
    </w:p>
    <w:p w:rsidR="00C57CB3" w:rsidRPr="00C57CB3" w:rsidRDefault="00C57CB3" w:rsidP="00C57CB3">
      <w:pPr>
        <w:pStyle w:val="Ttulo1"/>
        <w:jc w:val="center"/>
        <w:rPr>
          <w:rFonts w:ascii="Arial" w:hAnsi="Arial" w:cs="Arial"/>
          <w:color w:val="FF0000"/>
          <w:sz w:val="24"/>
          <w:szCs w:val="24"/>
        </w:rPr>
      </w:pPr>
      <w:r w:rsidRPr="00C57CB3">
        <w:rPr>
          <w:rFonts w:ascii="Arial" w:hAnsi="Arial" w:cs="Arial"/>
          <w:color w:val="FF0000"/>
          <w:sz w:val="24"/>
          <w:szCs w:val="24"/>
        </w:rPr>
        <w:t>https://www.google.es/?gws_rd=ssl#q=san+alberto+magno</w:t>
      </w:r>
    </w:p>
    <w:p w:rsidR="00C57CB3" w:rsidRPr="00B54713" w:rsidRDefault="00C57CB3" w:rsidP="00C57CB3">
      <w:pPr>
        <w:pStyle w:val="Ttulo1"/>
        <w:jc w:val="center"/>
      </w:pPr>
      <w:r w:rsidRPr="00B54713">
        <w:rPr>
          <w:b w:val="0"/>
          <w:bCs w:val="0"/>
          <w:noProof/>
        </w:rPr>
        <w:drawing>
          <wp:inline distT="0" distB="0" distL="0" distR="0">
            <wp:extent cx="2324615" cy="2457450"/>
            <wp:effectExtent l="19050" t="0" r="0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655" t="44776" r="59297" b="3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1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CB3" w:rsidRPr="00C57CB3" w:rsidRDefault="00B54713" w:rsidP="00C57CB3">
      <w:pPr>
        <w:pStyle w:val="NormalWeb"/>
        <w:rPr>
          <w:rFonts w:ascii="Arial" w:hAnsi="Arial" w:cs="Arial"/>
          <w:b/>
        </w:rPr>
      </w:pPr>
      <w:r>
        <w:t xml:space="preserve">      </w:t>
      </w:r>
      <w:hyperlink r:id="rId7" w:tooltip="Baviera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Baviera</w:t>
        </w:r>
      </w:hyperlink>
      <w:r w:rsidR="00C57CB3" w:rsidRPr="00B54713">
        <w:rPr>
          <w:rFonts w:ascii="Arial" w:hAnsi="Arial" w:cs="Arial"/>
          <w:b/>
        </w:rPr>
        <w:t xml:space="preserve">, </w:t>
      </w:r>
      <w:hyperlink r:id="rId8" w:tooltip="1193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1193</w:t>
        </w:r>
      </w:hyperlink>
      <w:r w:rsidR="00C57CB3" w:rsidRPr="00B54713">
        <w:rPr>
          <w:rFonts w:ascii="Arial" w:hAnsi="Arial" w:cs="Arial"/>
          <w:b/>
        </w:rPr>
        <w:t>/</w:t>
      </w:r>
      <w:hyperlink r:id="rId9" w:tooltip="1206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1206</w:t>
        </w:r>
      </w:hyperlink>
      <w:r w:rsidR="00C57CB3" w:rsidRPr="00B54713">
        <w:rPr>
          <w:rFonts w:ascii="Arial" w:hAnsi="Arial" w:cs="Arial"/>
          <w:b/>
        </w:rPr>
        <w:t>-</w:t>
      </w:r>
      <w:hyperlink r:id="rId10" w:tooltip="Colonia (Renania del Norte-Westfalia)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Colonia</w:t>
        </w:r>
      </w:hyperlink>
      <w:r w:rsidR="00C57CB3" w:rsidRPr="00B54713">
        <w:rPr>
          <w:rFonts w:ascii="Arial" w:hAnsi="Arial" w:cs="Arial"/>
          <w:b/>
        </w:rPr>
        <w:t xml:space="preserve">, </w:t>
      </w:r>
      <w:hyperlink r:id="rId11" w:tooltip="15 de noviembre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15 de noviembre</w:t>
        </w:r>
      </w:hyperlink>
      <w:r w:rsidR="00C57CB3" w:rsidRPr="00B54713">
        <w:rPr>
          <w:rFonts w:ascii="Arial" w:hAnsi="Arial" w:cs="Arial"/>
          <w:b/>
        </w:rPr>
        <w:t xml:space="preserve"> de </w:t>
      </w:r>
      <w:hyperlink r:id="rId12" w:tooltip="1280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1280</w:t>
        </w:r>
      </w:hyperlink>
      <w:r w:rsidR="00C57CB3" w:rsidRPr="00B54713">
        <w:rPr>
          <w:rFonts w:ascii="Arial" w:hAnsi="Arial" w:cs="Arial"/>
          <w:b/>
        </w:rPr>
        <w:t xml:space="preserve">) fue un </w:t>
      </w:r>
      <w:hyperlink r:id="rId13" w:tooltip="Sacerdote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sacerdote</w:t>
        </w:r>
      </w:hyperlink>
      <w:r w:rsidR="00C57CB3" w:rsidRPr="00B54713">
        <w:rPr>
          <w:rFonts w:ascii="Arial" w:hAnsi="Arial" w:cs="Arial"/>
          <w:b/>
        </w:rPr>
        <w:t xml:space="preserve">, </w:t>
      </w:r>
      <w:hyperlink r:id="rId14" w:tooltip="Obispo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obispo</w:t>
        </w:r>
      </w:hyperlink>
      <w:r w:rsidR="00C57CB3" w:rsidRPr="00B54713">
        <w:rPr>
          <w:rFonts w:ascii="Arial" w:hAnsi="Arial" w:cs="Arial"/>
          <w:b/>
        </w:rPr>
        <w:t xml:space="preserve"> y </w:t>
      </w:r>
      <w:hyperlink r:id="rId15" w:tooltip="Doctor de la Iglesia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doctor de la Iglesia</w:t>
        </w:r>
      </w:hyperlink>
      <w:r w:rsidR="00C57CB3" w:rsidRPr="00B54713">
        <w:rPr>
          <w:rFonts w:ascii="Arial" w:hAnsi="Arial" w:cs="Arial"/>
          <w:b/>
        </w:rPr>
        <w:t xml:space="preserve">, fue un destacado </w:t>
      </w:r>
      <w:hyperlink r:id="rId16" w:tooltip="Teología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teólogo</w:t>
        </w:r>
      </w:hyperlink>
      <w:r w:rsidR="00C57CB3" w:rsidRPr="00B54713">
        <w:rPr>
          <w:rFonts w:ascii="Arial" w:hAnsi="Arial" w:cs="Arial"/>
          <w:b/>
        </w:rPr>
        <w:t xml:space="preserve">, </w:t>
      </w:r>
      <w:hyperlink r:id="rId17" w:tooltip="Geógrafo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geógrafo</w:t>
        </w:r>
      </w:hyperlink>
      <w:r w:rsidR="00C57CB3" w:rsidRPr="00B54713">
        <w:rPr>
          <w:rFonts w:ascii="Arial" w:hAnsi="Arial" w:cs="Arial"/>
          <w:b/>
        </w:rPr>
        <w:t xml:space="preserve">, </w:t>
      </w:r>
      <w:hyperlink r:id="rId18" w:tooltip="Filósofo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filósofo</w:t>
        </w:r>
      </w:hyperlink>
      <w:r w:rsidR="00C57CB3" w:rsidRPr="00B54713">
        <w:rPr>
          <w:rFonts w:ascii="Arial" w:hAnsi="Arial" w:cs="Arial"/>
          <w:b/>
        </w:rPr>
        <w:t xml:space="preserve"> y figura representativa de la </w:t>
      </w:r>
      <w:hyperlink r:id="rId19" w:tooltip="Química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qu</w:t>
        </w:r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í</w:t>
        </w:r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mica</w:t>
        </w:r>
      </w:hyperlink>
      <w:r w:rsidR="00C57CB3" w:rsidRPr="00B54713">
        <w:rPr>
          <w:rFonts w:ascii="Arial" w:hAnsi="Arial" w:cs="Arial"/>
          <w:b/>
        </w:rPr>
        <w:t xml:space="preserve"> y, en general un </w:t>
      </w:r>
      <w:hyperlink r:id="rId20" w:tooltip="Polímata" w:history="1">
        <w:proofErr w:type="spellStart"/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polímata</w:t>
        </w:r>
        <w:proofErr w:type="spellEnd"/>
      </w:hyperlink>
      <w:r w:rsidR="00C57CB3" w:rsidRPr="00B54713">
        <w:rPr>
          <w:rFonts w:ascii="Arial" w:hAnsi="Arial" w:cs="Arial"/>
          <w:b/>
        </w:rPr>
        <w:t xml:space="preserve"> de la </w:t>
      </w:r>
      <w:hyperlink r:id="rId21" w:tooltip="Ciencia medieval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ciencia medieval</w:t>
        </w:r>
      </w:hyperlink>
      <w:r w:rsidR="00C57CB3" w:rsidRPr="00B54713">
        <w:rPr>
          <w:rFonts w:ascii="Arial" w:hAnsi="Arial" w:cs="Arial"/>
          <w:b/>
        </w:rPr>
        <w:t>. Su humildad y p</w:t>
      </w:r>
      <w:r w:rsidR="00C57CB3" w:rsidRPr="00C57CB3">
        <w:rPr>
          <w:rFonts w:ascii="Arial" w:hAnsi="Arial" w:cs="Arial"/>
          <w:b/>
        </w:rPr>
        <w:t>obreza fueron not</w:t>
      </w:r>
      <w:r w:rsidR="00C57CB3" w:rsidRPr="00C57CB3">
        <w:rPr>
          <w:rFonts w:ascii="Arial" w:hAnsi="Arial" w:cs="Arial"/>
          <w:b/>
        </w:rPr>
        <w:t>a</w:t>
      </w:r>
      <w:r w:rsidR="00C57CB3" w:rsidRPr="00C57CB3">
        <w:rPr>
          <w:rFonts w:ascii="Arial" w:hAnsi="Arial" w:cs="Arial"/>
          <w:b/>
        </w:rPr>
        <w:t>bles.</w:t>
      </w:r>
    </w:p>
    <w:p w:rsidR="00C57CB3" w:rsidRPr="00B54713" w:rsidRDefault="00C57CB3" w:rsidP="00C57CB3">
      <w:pPr>
        <w:pStyle w:val="Ttulo2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B54713">
        <w:rPr>
          <w:rStyle w:val="mw-headline"/>
          <w:rFonts w:ascii="Arial" w:hAnsi="Arial" w:cs="Arial"/>
          <w:color w:val="FF0000"/>
          <w:sz w:val="24"/>
          <w:szCs w:val="24"/>
        </w:rPr>
        <w:t>Biografía</w:t>
      </w:r>
    </w:p>
    <w:p w:rsidR="00C57CB3" w:rsidRPr="00C57CB3" w:rsidRDefault="00B54713" w:rsidP="00C57CB3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 </w:t>
      </w:r>
      <w:r w:rsidR="00C57CB3" w:rsidRPr="00C57CB3">
        <w:rPr>
          <w:b/>
        </w:rPr>
        <w:t>Fue llamado el Grande por su sabidu</w:t>
      </w:r>
      <w:r w:rsidR="00C57CB3" w:rsidRPr="00C57CB3">
        <w:rPr>
          <w:b/>
        </w:rPr>
        <w:softHyphen/>
        <w:t xml:space="preserve">ría portentosa: científico incansable, enamorado de la naturaleza, observador y buscador perpetuo. También se le conoce con el título de </w:t>
      </w:r>
      <w:r w:rsidR="00C57CB3" w:rsidRPr="00C57CB3">
        <w:rPr>
          <w:b/>
          <w:i/>
          <w:iCs/>
        </w:rPr>
        <w:t>Do</w:t>
      </w:r>
      <w:r w:rsidR="00C57CB3" w:rsidRPr="00C57CB3">
        <w:rPr>
          <w:b/>
          <w:i/>
          <w:iCs/>
        </w:rPr>
        <w:t>c</w:t>
      </w:r>
      <w:r w:rsidR="00C57CB3" w:rsidRPr="00C57CB3">
        <w:rPr>
          <w:b/>
          <w:i/>
          <w:iCs/>
        </w:rPr>
        <w:t xml:space="preserve">tor </w:t>
      </w:r>
      <w:proofErr w:type="spellStart"/>
      <w:r w:rsidR="00C57CB3" w:rsidRPr="00C57CB3">
        <w:rPr>
          <w:b/>
          <w:i/>
          <w:iCs/>
        </w:rPr>
        <w:t>universalis</w:t>
      </w:r>
      <w:proofErr w:type="spellEnd"/>
      <w:r w:rsidR="00C57CB3" w:rsidRPr="00C57CB3">
        <w:rPr>
          <w:b/>
        </w:rPr>
        <w:t xml:space="preserve"> a causa de su profundo interés por la ciencia natural.</w:t>
      </w:r>
    </w:p>
    <w:p w:rsidR="00B54713" w:rsidRDefault="00B54713" w:rsidP="00C57CB3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</w:t>
      </w:r>
      <w:r w:rsidR="00C57CB3" w:rsidRPr="00C57CB3">
        <w:rPr>
          <w:b/>
        </w:rPr>
        <w:t xml:space="preserve">   Nació en </w:t>
      </w:r>
      <w:proofErr w:type="spellStart"/>
      <w:r w:rsidR="00C57CB3" w:rsidRPr="00C57CB3">
        <w:rPr>
          <w:b/>
        </w:rPr>
        <w:t>Lauingen</w:t>
      </w:r>
      <w:proofErr w:type="spellEnd"/>
      <w:r w:rsidR="00C57CB3" w:rsidRPr="00C57CB3">
        <w:rPr>
          <w:b/>
        </w:rPr>
        <w:t xml:space="preserve"> (Baviera). Su familia era de la nobleza local y le ofreció una form</w:t>
      </w:r>
      <w:r w:rsidR="00C57CB3" w:rsidRPr="00C57CB3">
        <w:rPr>
          <w:b/>
        </w:rPr>
        <w:t>a</w:t>
      </w:r>
      <w:r w:rsidR="00C57CB3" w:rsidRPr="00C57CB3">
        <w:rPr>
          <w:b/>
        </w:rPr>
        <w:t>ción amplia en las Universida</w:t>
      </w:r>
      <w:r w:rsidR="00C57CB3" w:rsidRPr="00C57CB3">
        <w:rPr>
          <w:b/>
        </w:rPr>
        <w:softHyphen/>
        <w:t>des de Bolonia, Padua, París. Se entu</w:t>
      </w:r>
      <w:r w:rsidR="00C57CB3" w:rsidRPr="00C57CB3">
        <w:rPr>
          <w:b/>
        </w:rPr>
        <w:softHyphen/>
        <w:t>siasmó con la ciencia y la filosofía griega y árabe en el mundo medieval y la cultivó con fruición. Mientras estudi</w:t>
      </w:r>
      <w:r w:rsidR="00C57CB3" w:rsidRPr="00C57CB3">
        <w:rPr>
          <w:b/>
        </w:rPr>
        <w:t>a</w:t>
      </w:r>
      <w:r w:rsidR="00C57CB3" w:rsidRPr="00C57CB3">
        <w:rPr>
          <w:b/>
        </w:rPr>
        <w:t>ba en Padua en 1223, Alberto fue atraído por la Orden reciente de los Hermanos Predicad</w:t>
      </w:r>
      <w:r w:rsidR="00C57CB3" w:rsidRPr="00C57CB3">
        <w:rPr>
          <w:b/>
        </w:rPr>
        <w:t>o</w:t>
      </w:r>
      <w:r w:rsidR="00C57CB3" w:rsidRPr="00C57CB3">
        <w:rPr>
          <w:b/>
        </w:rPr>
        <w:t>res, que hacía diez años había iniciado Sto. Do</w:t>
      </w:r>
      <w:r w:rsidR="00C57CB3" w:rsidRPr="00C57CB3">
        <w:rPr>
          <w:b/>
        </w:rPr>
        <w:softHyphen/>
        <w:t>mingo de Guz</w:t>
      </w:r>
      <w:r w:rsidR="00C57CB3" w:rsidRPr="00C57CB3">
        <w:rPr>
          <w:b/>
        </w:rPr>
        <w:softHyphen/>
        <w:t xml:space="preserve">mán. </w:t>
      </w:r>
    </w:p>
    <w:p w:rsidR="00B54713" w:rsidRDefault="00C57CB3" w:rsidP="00C57CB3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C57CB3">
        <w:rPr>
          <w:b/>
        </w:rPr>
        <w:t>    Ordenado sacerdote en Alemania, donde impartió clases antes de ir a la Universi</w:t>
      </w:r>
      <w:r w:rsidRPr="00C57CB3">
        <w:rPr>
          <w:b/>
        </w:rPr>
        <w:softHyphen/>
        <w:t>dad de París, llegó a ser Maes</w:t>
      </w:r>
      <w:r w:rsidRPr="00C57CB3">
        <w:rPr>
          <w:b/>
        </w:rPr>
        <w:softHyphen/>
        <w:t>tro en Teología en 1245. Dedicado a la do</w:t>
      </w:r>
      <w:r w:rsidRPr="00C57CB3">
        <w:rPr>
          <w:b/>
        </w:rPr>
        <w:softHyphen/>
        <w:t>cen</w:t>
      </w:r>
      <w:r w:rsidRPr="00C57CB3">
        <w:rPr>
          <w:b/>
        </w:rPr>
        <w:softHyphen/>
        <w:t>cia universi</w:t>
      </w:r>
      <w:r w:rsidRPr="00C57CB3">
        <w:rPr>
          <w:b/>
        </w:rPr>
        <w:softHyphen/>
        <w:t>taria con</w:t>
      </w:r>
      <w:r w:rsidRPr="00C57CB3">
        <w:rPr>
          <w:b/>
        </w:rPr>
        <w:t>o</w:t>
      </w:r>
      <w:r w:rsidRPr="00C57CB3">
        <w:rPr>
          <w:b/>
        </w:rPr>
        <w:t>ció como discípu</w:t>
      </w:r>
      <w:r w:rsidRPr="00C57CB3">
        <w:rPr>
          <w:b/>
        </w:rPr>
        <w:softHyphen/>
        <w:t>lo al joven Tomás de Aquino, cuyo genio descubre y defiende.</w:t>
      </w:r>
    </w:p>
    <w:p w:rsidR="00B54713" w:rsidRDefault="00C57CB3" w:rsidP="00C57CB3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C57CB3">
        <w:rPr>
          <w:b/>
        </w:rPr>
        <w:t>    Ocupó también la cátedra de Teología, convertido en profesor influyente y admira</w:t>
      </w:r>
      <w:r w:rsidRPr="00C57CB3">
        <w:rPr>
          <w:b/>
        </w:rPr>
        <w:softHyphen/>
        <w:t>do en todo el entorno universitario. Nombrado Provincial de la Orden do</w:t>
      </w:r>
      <w:r w:rsidRPr="00C57CB3">
        <w:rPr>
          <w:b/>
        </w:rPr>
        <w:softHyphen/>
        <w:t>minica, viajó por dive</w:t>
      </w:r>
      <w:r w:rsidRPr="00C57CB3">
        <w:rPr>
          <w:b/>
        </w:rPr>
        <w:t>r</w:t>
      </w:r>
      <w:r w:rsidRPr="00C57CB3">
        <w:rPr>
          <w:b/>
        </w:rPr>
        <w:t>sos países y am</w:t>
      </w:r>
      <w:r w:rsidRPr="00C57CB3">
        <w:rPr>
          <w:b/>
        </w:rPr>
        <w:softHyphen/>
        <w:t>bien</w:t>
      </w:r>
      <w:r w:rsidRPr="00C57CB3">
        <w:rPr>
          <w:b/>
        </w:rPr>
        <w:softHyphen/>
        <w:t>tes y, junto con su cometido reli</w:t>
      </w:r>
      <w:r w:rsidRPr="00C57CB3">
        <w:rPr>
          <w:b/>
        </w:rPr>
        <w:softHyphen/>
        <w:t>gio</w:t>
      </w:r>
      <w:r w:rsidRPr="00C57CB3">
        <w:rPr>
          <w:b/>
        </w:rPr>
        <w:softHyphen/>
        <w:t>so, hizo multi</w:t>
      </w:r>
      <w:r w:rsidRPr="00C57CB3">
        <w:rPr>
          <w:b/>
        </w:rPr>
        <w:softHyphen/>
        <w:t>tud de observaciones y las registró en libros como "</w:t>
      </w:r>
      <w:r w:rsidRPr="00C57CB3">
        <w:rPr>
          <w:b/>
          <w:i/>
          <w:iCs/>
        </w:rPr>
        <w:t>La alqui</w:t>
      </w:r>
      <w:r w:rsidRPr="00C57CB3">
        <w:rPr>
          <w:b/>
          <w:i/>
          <w:iCs/>
        </w:rPr>
        <w:softHyphen/>
        <w:t>mia", "Los animales", "Los vegetales", "Los miner</w:t>
      </w:r>
      <w:r w:rsidRPr="00C57CB3">
        <w:rPr>
          <w:b/>
          <w:i/>
          <w:iCs/>
        </w:rPr>
        <w:t>a</w:t>
      </w:r>
      <w:r w:rsidRPr="00C57CB3">
        <w:rPr>
          <w:b/>
          <w:i/>
          <w:iCs/>
        </w:rPr>
        <w:t>les", "Los meteoros", "La propiedad de los ele</w:t>
      </w:r>
      <w:r w:rsidRPr="00C57CB3">
        <w:rPr>
          <w:b/>
          <w:i/>
          <w:iCs/>
        </w:rPr>
        <w:softHyphen/>
        <w:t>mentos"</w:t>
      </w:r>
      <w:r w:rsidRPr="00C57CB3">
        <w:rPr>
          <w:b/>
        </w:rPr>
        <w:t>.</w:t>
      </w:r>
    </w:p>
    <w:p w:rsidR="00B54713" w:rsidRDefault="00C57CB3" w:rsidP="00C57CB3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C57CB3">
        <w:rPr>
          <w:b/>
        </w:rPr>
        <w:t xml:space="preserve">    Su fama le llevó a tener que aceptar la dignidad de Obispo de Ratisbona y también, de 1260 a 1262, Obispo de </w:t>
      </w:r>
      <w:proofErr w:type="spellStart"/>
      <w:r w:rsidRPr="00C57CB3">
        <w:rPr>
          <w:b/>
        </w:rPr>
        <w:t>Regens</w:t>
      </w:r>
      <w:r w:rsidRPr="00C57CB3">
        <w:rPr>
          <w:b/>
        </w:rPr>
        <w:softHyphen/>
        <w:t>burg</w:t>
      </w:r>
      <w:proofErr w:type="spellEnd"/>
      <w:r w:rsidRPr="00C57CB3">
        <w:rPr>
          <w:b/>
        </w:rPr>
        <w:t>. Pronto renunció a estas digni</w:t>
      </w:r>
      <w:r w:rsidRPr="00C57CB3">
        <w:rPr>
          <w:b/>
        </w:rPr>
        <w:softHyphen/>
        <w:t>dades para dedicarse a sus viajes y estudios. En 1274 viajó de Colonia a París, aunque ya estaba viejo y enfermo, para defender la memo</w:t>
      </w:r>
      <w:r w:rsidRPr="00C57CB3">
        <w:rPr>
          <w:b/>
        </w:rPr>
        <w:softHyphen/>
        <w:t>ria de su discípulo Tomás de Aquino, que acaba de fallecer y era impugnado en la Uni</w:t>
      </w:r>
      <w:r w:rsidRPr="00C57CB3">
        <w:rPr>
          <w:b/>
        </w:rPr>
        <w:softHyphen/>
        <w:t>versidad.   Murió en Colonia el 15 de No</w:t>
      </w:r>
      <w:r w:rsidRPr="00C57CB3">
        <w:rPr>
          <w:b/>
        </w:rPr>
        <w:softHyphen/>
        <w:t>viembre de 1280. Fue beatif</w:t>
      </w:r>
      <w:r w:rsidRPr="00C57CB3">
        <w:rPr>
          <w:b/>
        </w:rPr>
        <w:t>i</w:t>
      </w:r>
      <w:r w:rsidRPr="00C57CB3">
        <w:rPr>
          <w:b/>
        </w:rPr>
        <w:t>cado en 1622 por Gre</w:t>
      </w:r>
      <w:r w:rsidRPr="00C57CB3">
        <w:rPr>
          <w:b/>
        </w:rPr>
        <w:softHyphen/>
        <w:t>gorio XV y declarado santo por Pío XI en 1931. Fue enton</w:t>
      </w:r>
      <w:r w:rsidRPr="00C57CB3">
        <w:rPr>
          <w:b/>
        </w:rPr>
        <w:softHyphen/>
        <w:t>ces procla</w:t>
      </w:r>
      <w:r w:rsidRPr="00C57CB3">
        <w:rPr>
          <w:b/>
        </w:rPr>
        <w:softHyphen/>
        <w:t xml:space="preserve">mado Doctor de la Iglesia. </w:t>
      </w:r>
    </w:p>
    <w:p w:rsidR="00C57CB3" w:rsidRPr="00C57CB3" w:rsidRDefault="00C57CB3" w:rsidP="00C57CB3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C57CB3">
        <w:rPr>
          <w:b/>
        </w:rPr>
        <w:lastRenderedPageBreak/>
        <w:br/>
        <w:t>    En 1941 Pío XII le proclamó patro</w:t>
      </w:r>
      <w:r w:rsidRPr="00C57CB3">
        <w:rPr>
          <w:b/>
        </w:rPr>
        <w:softHyphen/>
        <w:t>no de todos los que estudian cien</w:t>
      </w:r>
      <w:r w:rsidRPr="00C57CB3">
        <w:rPr>
          <w:b/>
        </w:rPr>
        <w:softHyphen/>
        <w:t>cias natu</w:t>
      </w:r>
      <w:r w:rsidRPr="00C57CB3">
        <w:rPr>
          <w:b/>
        </w:rPr>
        <w:softHyphen/>
        <w:t>ra</w:t>
      </w:r>
      <w:r w:rsidRPr="00C57CB3">
        <w:rPr>
          <w:b/>
        </w:rPr>
        <w:softHyphen/>
        <w:t>les, debido a su portentosa capa</w:t>
      </w:r>
      <w:r w:rsidRPr="00C57CB3">
        <w:rPr>
          <w:b/>
        </w:rPr>
        <w:softHyphen/>
        <w:t>cidad científi</w:t>
      </w:r>
      <w:r w:rsidRPr="00C57CB3">
        <w:rPr>
          <w:b/>
        </w:rPr>
        <w:softHyphen/>
        <w:t>ca y a la orientación de su pensa</w:t>
      </w:r>
      <w:r w:rsidRPr="00C57CB3">
        <w:rPr>
          <w:b/>
        </w:rPr>
        <w:softHyphen/>
        <w:t>miento naturalis</w:t>
      </w:r>
      <w:r w:rsidRPr="00C57CB3">
        <w:rPr>
          <w:b/>
        </w:rPr>
        <w:softHyphen/>
        <w:t>ta, siempre concorde con la fe cristiana.</w:t>
      </w:r>
    </w:p>
    <w:p w:rsidR="00C57CB3" w:rsidRPr="00B54713" w:rsidRDefault="00C57CB3" w:rsidP="00C57CB3">
      <w:pPr>
        <w:widowControl/>
        <w:autoSpaceDE/>
        <w:autoSpaceDN/>
        <w:adjustRightInd/>
        <w:spacing w:before="100" w:beforeAutospacing="1" w:after="100" w:afterAutospacing="1"/>
        <w:rPr>
          <w:b/>
          <w:color w:val="FF0000"/>
        </w:rPr>
      </w:pPr>
      <w:r w:rsidRPr="00B54713">
        <w:rPr>
          <w:b/>
          <w:color w:val="FF0000"/>
        </w:rPr>
        <w:t xml:space="preserve">  </w:t>
      </w:r>
      <w:r w:rsidRPr="00B54713">
        <w:rPr>
          <w:b/>
          <w:bCs/>
          <w:color w:val="FF0000"/>
        </w:rPr>
        <w:t> 2. Su influencia</w:t>
      </w:r>
    </w:p>
    <w:p w:rsidR="00B54713" w:rsidRDefault="00C57CB3" w:rsidP="00C57CB3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C57CB3">
        <w:rPr>
          <w:b/>
        </w:rPr>
        <w:t>   Escribió y publicó múltiples comentarios a Aristóteles y diversas obras sobre los anim</w:t>
      </w:r>
      <w:r w:rsidRPr="00C57CB3">
        <w:rPr>
          <w:b/>
        </w:rPr>
        <w:t>a</w:t>
      </w:r>
      <w:r w:rsidRPr="00C57CB3">
        <w:rPr>
          <w:b/>
        </w:rPr>
        <w:t>les, los vegetales y los minerales.</w:t>
      </w:r>
    </w:p>
    <w:p w:rsidR="00B54713" w:rsidRDefault="00C57CB3" w:rsidP="00C57CB3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C57CB3">
        <w:rPr>
          <w:b/>
        </w:rPr>
        <w:t>   La cascada de títulos es asom</w:t>
      </w:r>
      <w:r w:rsidRPr="00C57CB3">
        <w:rPr>
          <w:b/>
        </w:rPr>
        <w:softHyphen/>
        <w:t xml:space="preserve">brosa: </w:t>
      </w:r>
      <w:r w:rsidRPr="00C57CB3">
        <w:rPr>
          <w:b/>
          <w:i/>
          <w:iCs/>
        </w:rPr>
        <w:t xml:space="preserve">"Metafísica", "El cielo y el mundo", "La unidad del intelecto contra </w:t>
      </w:r>
      <w:proofErr w:type="spellStart"/>
      <w:r w:rsidRPr="00C57CB3">
        <w:rPr>
          <w:b/>
          <w:i/>
          <w:iCs/>
        </w:rPr>
        <w:t>Averroes</w:t>
      </w:r>
      <w:proofErr w:type="spellEnd"/>
      <w:r w:rsidRPr="00C57CB3">
        <w:rPr>
          <w:b/>
          <w:i/>
          <w:iCs/>
        </w:rPr>
        <w:t>", "Comentario al Antiguo y Nuevo Testamento", "Comen</w:t>
      </w:r>
      <w:r w:rsidRPr="00C57CB3">
        <w:rPr>
          <w:b/>
          <w:i/>
          <w:iCs/>
        </w:rPr>
        <w:softHyphen/>
        <w:t>tario a las Sentencias de Pedro Lombardo", "Co</w:t>
      </w:r>
      <w:r w:rsidRPr="00C57CB3">
        <w:rPr>
          <w:b/>
          <w:i/>
          <w:iCs/>
        </w:rPr>
        <w:softHyphen/>
        <w:t>mentario al libro 'De los nombres divinos"</w:t>
      </w:r>
      <w:r w:rsidRPr="00C57CB3">
        <w:rPr>
          <w:b/>
        </w:rPr>
        <w:t>. etc.</w:t>
      </w:r>
    </w:p>
    <w:p w:rsidR="00B54713" w:rsidRDefault="00C57CB3" w:rsidP="00C57CB3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C57CB3">
        <w:rPr>
          <w:b/>
        </w:rPr>
        <w:t>   La variedad de temas y la clari</w:t>
      </w:r>
      <w:r w:rsidRPr="00C57CB3">
        <w:rPr>
          <w:b/>
        </w:rPr>
        <w:softHyphen/>
        <w:t>dad de argumentos sólo podían provenir de una mente pr</w:t>
      </w:r>
      <w:r w:rsidRPr="00C57CB3">
        <w:rPr>
          <w:b/>
        </w:rPr>
        <w:t>i</w:t>
      </w:r>
      <w:r w:rsidRPr="00C57CB3">
        <w:rPr>
          <w:b/>
        </w:rPr>
        <w:t>vilegiada como la suya. Debido a su ciencia, pronto se le cono</w:t>
      </w:r>
      <w:r w:rsidRPr="00C57CB3">
        <w:rPr>
          <w:b/>
        </w:rPr>
        <w:softHyphen/>
        <w:t>ció como "el grande". Su aportación principal fue asumir la doctrina filosó</w:t>
      </w:r>
      <w:r w:rsidRPr="00C57CB3">
        <w:rPr>
          <w:b/>
        </w:rPr>
        <w:softHyphen/>
        <w:t>fica de Aristó</w:t>
      </w:r>
      <w:r w:rsidRPr="00C57CB3">
        <w:rPr>
          <w:b/>
        </w:rPr>
        <w:softHyphen/>
        <w:t>teles, que tan bien se acomo</w:t>
      </w:r>
      <w:r w:rsidRPr="00C57CB3">
        <w:rPr>
          <w:b/>
        </w:rPr>
        <w:softHyphen/>
        <w:t>daba a sus inquietudes científicas y natura</w:t>
      </w:r>
      <w:r w:rsidRPr="00C57CB3">
        <w:rPr>
          <w:b/>
        </w:rPr>
        <w:softHyphen/>
        <w:t>les que cultivaba y defendía.</w:t>
      </w:r>
    </w:p>
    <w:p w:rsidR="00C57CB3" w:rsidRPr="00C57CB3" w:rsidRDefault="00C57CB3" w:rsidP="00C57CB3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C57CB3">
        <w:rPr>
          <w:b/>
        </w:rPr>
        <w:t xml:space="preserve">   Como teólogo, su </w:t>
      </w:r>
      <w:proofErr w:type="spellStart"/>
      <w:r w:rsidRPr="00C57CB3">
        <w:rPr>
          <w:b/>
          <w:i/>
          <w:iCs/>
        </w:rPr>
        <w:t>Summa</w:t>
      </w:r>
      <w:proofErr w:type="spellEnd"/>
      <w:r w:rsidRPr="00C57CB3">
        <w:rPr>
          <w:b/>
          <w:i/>
          <w:iCs/>
        </w:rPr>
        <w:t xml:space="preserve"> </w:t>
      </w:r>
      <w:proofErr w:type="spellStart"/>
      <w:r w:rsidRPr="00C57CB3">
        <w:rPr>
          <w:b/>
          <w:i/>
          <w:iCs/>
        </w:rPr>
        <w:t>theologiae</w:t>
      </w:r>
      <w:proofErr w:type="spellEnd"/>
      <w:r w:rsidRPr="00C57CB3">
        <w:rPr>
          <w:b/>
        </w:rPr>
        <w:t xml:space="preserve"> (1270) fue el primer intento serio de explicar los dogmas religiosos en términos no agustinianos, y que luego se conocerían como tomistas.  El centro de su </w:t>
      </w:r>
      <w:proofErr w:type="spellStart"/>
      <w:r w:rsidRPr="00C57CB3">
        <w:rPr>
          <w:b/>
        </w:rPr>
        <w:t>Summa</w:t>
      </w:r>
      <w:proofErr w:type="spellEnd"/>
      <w:r w:rsidRPr="00C57CB3">
        <w:rPr>
          <w:b/>
        </w:rPr>
        <w:t xml:space="preserve"> es la idea de que la razón humana no puede contradecir a la rev</w:t>
      </w:r>
      <w:r w:rsidRPr="00C57CB3">
        <w:rPr>
          <w:b/>
        </w:rPr>
        <w:t>e</w:t>
      </w:r>
      <w:r w:rsidRPr="00C57CB3">
        <w:rPr>
          <w:b/>
        </w:rPr>
        <w:t>lación, por lo que el filóso</w:t>
      </w:r>
      <w:r w:rsidRPr="00C57CB3">
        <w:rPr>
          <w:b/>
        </w:rPr>
        <w:softHyphen/>
        <w:t>fo cristiano tiene el derecho y el deber de investigar sobre los misterios divinos sin oponerlos a los terreno</w:t>
      </w:r>
    </w:p>
    <w:p w:rsidR="00C57CB3" w:rsidRPr="00B54713" w:rsidRDefault="00B54713" w:rsidP="00C57CB3">
      <w:pPr>
        <w:pStyle w:val="Ttulo2"/>
        <w:rPr>
          <w:rStyle w:val="mw-headline"/>
          <w:rFonts w:ascii="Arial" w:hAnsi="Arial" w:cs="Arial"/>
          <w:color w:val="FF0000"/>
          <w:sz w:val="28"/>
          <w:szCs w:val="28"/>
        </w:rPr>
      </w:pPr>
      <w:r w:rsidRPr="00B54713">
        <w:rPr>
          <w:rStyle w:val="mw-headline"/>
          <w:rFonts w:ascii="Arial" w:hAnsi="Arial" w:cs="Arial"/>
          <w:color w:val="FF0000"/>
          <w:sz w:val="28"/>
          <w:szCs w:val="28"/>
        </w:rPr>
        <w:t xml:space="preserve">Datos que aporta la </w:t>
      </w:r>
      <w:proofErr w:type="spellStart"/>
      <w:r w:rsidRPr="00B54713">
        <w:rPr>
          <w:rStyle w:val="mw-headline"/>
          <w:rFonts w:ascii="Arial" w:hAnsi="Arial" w:cs="Arial"/>
          <w:color w:val="FF0000"/>
          <w:sz w:val="28"/>
          <w:szCs w:val="28"/>
        </w:rPr>
        <w:t>Wikipedia</w:t>
      </w:r>
      <w:proofErr w:type="spellEnd"/>
    </w:p>
    <w:p w:rsidR="00C57CB3" w:rsidRPr="00B54713" w:rsidRDefault="00B54713" w:rsidP="00B54713">
      <w:pPr>
        <w:pStyle w:val="NormalWeb"/>
        <w:jc w:val="both"/>
        <w:rPr>
          <w:rFonts w:ascii="Arial" w:hAnsi="Arial" w:cs="Arial"/>
          <w:b/>
        </w:rPr>
      </w:pPr>
      <w:r w:rsidRPr="00B54713">
        <w:rPr>
          <w:rFonts w:ascii="Arial" w:hAnsi="Arial" w:cs="Arial"/>
        </w:rPr>
        <w:t xml:space="preserve">   </w:t>
      </w:r>
      <w:r w:rsidR="00C57CB3" w:rsidRPr="00B54713">
        <w:rPr>
          <w:rFonts w:ascii="Arial" w:hAnsi="Arial" w:cs="Arial"/>
          <w:b/>
        </w:rPr>
        <w:t xml:space="preserve">Estudió en </w:t>
      </w:r>
      <w:hyperlink r:id="rId22" w:tooltip="Universidad de Padua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Padua</w:t>
        </w:r>
      </w:hyperlink>
      <w:r w:rsidR="00C57CB3" w:rsidRPr="00B54713">
        <w:rPr>
          <w:rFonts w:ascii="Arial" w:hAnsi="Arial" w:cs="Arial"/>
          <w:b/>
        </w:rPr>
        <w:t xml:space="preserve">, donde tomó el hábito de santo </w:t>
      </w:r>
      <w:hyperlink r:id="rId23" w:tooltip="Domingo de Guzmán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Domingo de Guzmán</w:t>
        </w:r>
      </w:hyperlink>
      <w:r w:rsidR="00C57CB3" w:rsidRPr="00B54713">
        <w:rPr>
          <w:rFonts w:ascii="Arial" w:hAnsi="Arial" w:cs="Arial"/>
          <w:b/>
        </w:rPr>
        <w:t xml:space="preserve"> y profundizó en el conocimiento de la filosofía aristotélica, y en </w:t>
      </w:r>
      <w:hyperlink r:id="rId24" w:tooltip="París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París</w:t>
        </w:r>
      </w:hyperlink>
      <w:r w:rsidR="00C57CB3" w:rsidRPr="00B54713">
        <w:rPr>
          <w:rFonts w:ascii="Arial" w:hAnsi="Arial" w:cs="Arial"/>
          <w:b/>
        </w:rPr>
        <w:t xml:space="preserve">, doctorándose en </w:t>
      </w:r>
      <w:hyperlink r:id="rId25" w:tooltip="1245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1245</w:t>
        </w:r>
      </w:hyperlink>
      <w:r w:rsidR="00C57CB3" w:rsidRPr="00B54713">
        <w:rPr>
          <w:rFonts w:ascii="Arial" w:hAnsi="Arial" w:cs="Arial"/>
          <w:b/>
        </w:rPr>
        <w:t>. Enseñó en a</w:t>
      </w:r>
      <w:r w:rsidR="00C57CB3" w:rsidRPr="00B54713">
        <w:rPr>
          <w:rFonts w:ascii="Arial" w:hAnsi="Arial" w:cs="Arial"/>
          <w:b/>
        </w:rPr>
        <w:t>l</w:t>
      </w:r>
      <w:r w:rsidR="00C57CB3" w:rsidRPr="00B54713">
        <w:rPr>
          <w:rFonts w:ascii="Arial" w:hAnsi="Arial" w:cs="Arial"/>
          <w:b/>
        </w:rPr>
        <w:t xml:space="preserve">gunas de las pocas </w:t>
      </w:r>
      <w:hyperlink r:id="rId26" w:tooltip="Universidad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Universidades</w:t>
        </w:r>
      </w:hyperlink>
      <w:r w:rsidR="00C57CB3" w:rsidRPr="00B54713">
        <w:rPr>
          <w:rFonts w:ascii="Arial" w:hAnsi="Arial" w:cs="Arial"/>
          <w:b/>
        </w:rPr>
        <w:t xml:space="preserve"> </w:t>
      </w:r>
      <w:hyperlink r:id="rId27" w:tooltip="Anexo:Universidades más antiguas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que existían en ese momento</w:t>
        </w:r>
      </w:hyperlink>
      <w:r w:rsidR="00C57CB3" w:rsidRPr="00B54713">
        <w:rPr>
          <w:rFonts w:ascii="Arial" w:hAnsi="Arial" w:cs="Arial"/>
          <w:b/>
        </w:rPr>
        <w:t xml:space="preserve"> en </w:t>
      </w:r>
      <w:hyperlink r:id="rId28" w:tooltip="Europa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Europa</w:t>
        </w:r>
      </w:hyperlink>
      <w:r w:rsidR="00C57CB3" w:rsidRPr="00B54713">
        <w:rPr>
          <w:rFonts w:ascii="Arial" w:hAnsi="Arial" w:cs="Arial"/>
          <w:b/>
        </w:rPr>
        <w:t>, también de</w:t>
      </w:r>
      <w:r w:rsidR="00C57CB3" w:rsidRPr="00B54713">
        <w:rPr>
          <w:rFonts w:ascii="Arial" w:hAnsi="Arial" w:cs="Arial"/>
          <w:b/>
        </w:rPr>
        <w:t>s</w:t>
      </w:r>
      <w:r w:rsidR="00C57CB3" w:rsidRPr="00B54713">
        <w:rPr>
          <w:rFonts w:ascii="Arial" w:hAnsi="Arial" w:cs="Arial"/>
          <w:b/>
        </w:rPr>
        <w:t xml:space="preserve">empeñó su trabajo en distintos conventos a lo largo de </w:t>
      </w:r>
      <w:hyperlink r:id="rId29" w:tooltip="Alemania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Alemania</w:t>
        </w:r>
      </w:hyperlink>
      <w:r w:rsidR="00C57CB3" w:rsidRPr="00B54713">
        <w:rPr>
          <w:rFonts w:ascii="Arial" w:hAnsi="Arial" w:cs="Arial"/>
          <w:b/>
        </w:rPr>
        <w:t>.</w:t>
      </w:r>
    </w:p>
    <w:p w:rsidR="00C57CB3" w:rsidRPr="00B54713" w:rsidRDefault="00B54713" w:rsidP="00B54713">
      <w:pPr>
        <w:pStyle w:val="NormalWeb"/>
        <w:jc w:val="both"/>
        <w:rPr>
          <w:rFonts w:ascii="Arial" w:hAnsi="Arial" w:cs="Arial"/>
          <w:b/>
        </w:rPr>
      </w:pPr>
      <w:r w:rsidRPr="00B54713">
        <w:rPr>
          <w:rFonts w:ascii="Arial" w:hAnsi="Arial" w:cs="Arial"/>
          <w:b/>
        </w:rPr>
        <w:t xml:space="preserve">   </w:t>
      </w:r>
      <w:r w:rsidR="00C57CB3" w:rsidRPr="00B54713">
        <w:rPr>
          <w:rFonts w:ascii="Arial" w:hAnsi="Arial" w:cs="Arial"/>
          <w:b/>
        </w:rPr>
        <w:t xml:space="preserve">En la universidad de </w:t>
      </w:r>
      <w:hyperlink r:id="rId30" w:tooltip="París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París</w:t>
        </w:r>
      </w:hyperlink>
      <w:r w:rsidR="00C57CB3" w:rsidRPr="00B54713">
        <w:rPr>
          <w:rFonts w:ascii="Arial" w:hAnsi="Arial" w:cs="Arial"/>
          <w:b/>
        </w:rPr>
        <w:t xml:space="preserve"> tradujo, comentó y clasificó textos antiguos, especialmente de </w:t>
      </w:r>
      <w:hyperlink r:id="rId31" w:tooltip="Aristóteles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Aristóteles</w:t>
        </w:r>
      </w:hyperlink>
      <w:r w:rsidR="00C57CB3" w:rsidRPr="00B54713">
        <w:rPr>
          <w:rFonts w:ascii="Arial" w:hAnsi="Arial" w:cs="Arial"/>
          <w:b/>
        </w:rPr>
        <w:t xml:space="preserve">. Añadió a estos sus propios comentarios y </w:t>
      </w:r>
      <w:hyperlink r:id="rId32" w:tooltip="Experimento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experimentos</w:t>
        </w:r>
      </w:hyperlink>
      <w:r w:rsidR="00C57CB3" w:rsidRPr="00B54713">
        <w:rPr>
          <w:rFonts w:ascii="Arial" w:hAnsi="Arial" w:cs="Arial"/>
          <w:b/>
        </w:rPr>
        <w:t>, aunque Alberto Ma</w:t>
      </w:r>
      <w:r w:rsidR="00C57CB3" w:rsidRPr="00B54713">
        <w:rPr>
          <w:rFonts w:ascii="Arial" w:hAnsi="Arial" w:cs="Arial"/>
          <w:b/>
        </w:rPr>
        <w:t>g</w:t>
      </w:r>
      <w:r w:rsidR="00C57CB3" w:rsidRPr="00B54713">
        <w:rPr>
          <w:rFonts w:ascii="Arial" w:hAnsi="Arial" w:cs="Arial"/>
          <w:b/>
        </w:rPr>
        <w:t>no no veía los exper</w:t>
      </w:r>
      <w:r w:rsidR="00C57CB3" w:rsidRPr="00B54713">
        <w:rPr>
          <w:rFonts w:ascii="Arial" w:hAnsi="Arial" w:cs="Arial"/>
          <w:b/>
        </w:rPr>
        <w:t>i</w:t>
      </w:r>
      <w:r w:rsidR="00C57CB3" w:rsidRPr="00B54713">
        <w:rPr>
          <w:rFonts w:ascii="Arial" w:hAnsi="Arial" w:cs="Arial"/>
          <w:b/>
        </w:rPr>
        <w:t xml:space="preserve">mentos como lo verían luego los fundadores de la </w:t>
      </w:r>
      <w:hyperlink r:id="rId33" w:tooltip="Ciencia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ciencia</w:t>
        </w:r>
      </w:hyperlink>
      <w:r w:rsidR="00C57CB3" w:rsidRPr="00B54713">
        <w:rPr>
          <w:rFonts w:ascii="Arial" w:hAnsi="Arial" w:cs="Arial"/>
          <w:b/>
        </w:rPr>
        <w:t xml:space="preserve"> moderna y en especial </w:t>
      </w:r>
      <w:hyperlink r:id="rId34" w:tooltip="Galileo Galilei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Galileo Galilei</w:t>
        </w:r>
      </w:hyperlink>
      <w:r w:rsidR="00C57CB3" w:rsidRPr="00B54713">
        <w:rPr>
          <w:rFonts w:ascii="Arial" w:hAnsi="Arial" w:cs="Arial"/>
          <w:b/>
        </w:rPr>
        <w:t>, sino que en su opinión la experimentación consistía en obse</w:t>
      </w:r>
      <w:r w:rsidR="00C57CB3" w:rsidRPr="00B54713">
        <w:rPr>
          <w:rFonts w:ascii="Arial" w:hAnsi="Arial" w:cs="Arial"/>
          <w:b/>
        </w:rPr>
        <w:t>r</w:t>
      </w:r>
      <w:r w:rsidR="00C57CB3" w:rsidRPr="00B54713">
        <w:rPr>
          <w:rFonts w:ascii="Arial" w:hAnsi="Arial" w:cs="Arial"/>
          <w:b/>
        </w:rPr>
        <w:t xml:space="preserve">var, describir y clasificar. Este gran trabajo enciclopédico sentó las bases para el trabajo de su discípulo </w:t>
      </w:r>
      <w:hyperlink r:id="rId35" w:tooltip="Tomás de Aquino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santo Tomás de Aquino</w:t>
        </w:r>
      </w:hyperlink>
      <w:r w:rsidR="00C57CB3" w:rsidRPr="00B54713">
        <w:rPr>
          <w:rFonts w:ascii="Arial" w:hAnsi="Arial" w:cs="Arial"/>
          <w:b/>
        </w:rPr>
        <w:t xml:space="preserve">. También trabajó en </w:t>
      </w:r>
      <w:hyperlink r:id="rId36" w:tooltip="Botánica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botánica</w:t>
        </w:r>
      </w:hyperlink>
      <w:r w:rsidR="00C57CB3" w:rsidRPr="00B54713">
        <w:rPr>
          <w:rFonts w:ascii="Arial" w:hAnsi="Arial" w:cs="Arial"/>
          <w:b/>
        </w:rPr>
        <w:t xml:space="preserve"> y en </w:t>
      </w:r>
      <w:hyperlink r:id="rId37" w:tooltip="Alquimia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alquimia</w:t>
        </w:r>
      </w:hyperlink>
      <w:r w:rsidR="00C57CB3" w:rsidRPr="00B54713">
        <w:rPr>
          <w:rFonts w:ascii="Arial" w:hAnsi="Arial" w:cs="Arial"/>
          <w:b/>
        </w:rPr>
        <w:t>, dest</w:t>
      </w:r>
      <w:r w:rsidR="00C57CB3" w:rsidRPr="00B54713">
        <w:rPr>
          <w:rFonts w:ascii="Arial" w:hAnsi="Arial" w:cs="Arial"/>
          <w:b/>
        </w:rPr>
        <w:t>a</w:t>
      </w:r>
      <w:r w:rsidR="00C57CB3" w:rsidRPr="00B54713">
        <w:rPr>
          <w:rFonts w:ascii="Arial" w:hAnsi="Arial" w:cs="Arial"/>
          <w:b/>
        </w:rPr>
        <w:t xml:space="preserve">cando por el descubrimiento del </w:t>
      </w:r>
      <w:hyperlink r:id="rId38" w:tooltip="Arsénico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arsénico</w:t>
        </w:r>
      </w:hyperlink>
      <w:r w:rsidR="00C57CB3" w:rsidRPr="00B54713">
        <w:rPr>
          <w:rFonts w:ascii="Arial" w:hAnsi="Arial" w:cs="Arial"/>
          <w:b/>
        </w:rPr>
        <w:t xml:space="preserve"> en </w:t>
      </w:r>
      <w:hyperlink r:id="rId39" w:tooltip="1250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1250</w:t>
        </w:r>
      </w:hyperlink>
      <w:r w:rsidR="00C57CB3" w:rsidRPr="00B54713">
        <w:rPr>
          <w:rFonts w:ascii="Arial" w:hAnsi="Arial" w:cs="Arial"/>
          <w:b/>
        </w:rPr>
        <w:t xml:space="preserve">. En </w:t>
      </w:r>
      <w:hyperlink r:id="rId40" w:tooltip="Geografía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geografía</w:t>
        </w:r>
      </w:hyperlink>
      <w:r w:rsidR="00C57CB3" w:rsidRPr="00B54713">
        <w:rPr>
          <w:rFonts w:ascii="Arial" w:hAnsi="Arial" w:cs="Arial"/>
          <w:b/>
        </w:rPr>
        <w:t xml:space="preserve"> y </w:t>
      </w:r>
      <w:hyperlink r:id="rId41" w:tooltip="Astronomía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tronomía</w:t>
        </w:r>
      </w:hyperlink>
      <w:r w:rsidR="00C57CB3" w:rsidRPr="00B54713">
        <w:rPr>
          <w:rFonts w:ascii="Arial" w:hAnsi="Arial" w:cs="Arial"/>
          <w:b/>
        </w:rPr>
        <w:t xml:space="preserve"> explicó, con argumentos sól</w:t>
      </w:r>
      <w:r w:rsidR="00C57CB3" w:rsidRPr="00B54713">
        <w:rPr>
          <w:rFonts w:ascii="Arial" w:hAnsi="Arial" w:cs="Arial"/>
          <w:b/>
        </w:rPr>
        <w:t>i</w:t>
      </w:r>
      <w:r w:rsidR="00C57CB3" w:rsidRPr="00B54713">
        <w:rPr>
          <w:rFonts w:ascii="Arial" w:hAnsi="Arial" w:cs="Arial"/>
          <w:b/>
        </w:rPr>
        <w:t xml:space="preserve">dos, que la </w:t>
      </w:r>
      <w:hyperlink r:id="rId42" w:tooltip="Geoide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tierra es esférica</w:t>
        </w:r>
      </w:hyperlink>
      <w:r w:rsidR="00C57CB3" w:rsidRPr="00B54713">
        <w:rPr>
          <w:rFonts w:ascii="Arial" w:hAnsi="Arial" w:cs="Arial"/>
          <w:b/>
        </w:rPr>
        <w:t>.</w:t>
      </w:r>
    </w:p>
    <w:p w:rsidR="00B54713" w:rsidRDefault="00B54713" w:rsidP="00B54713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57CB3" w:rsidRPr="00B54713">
        <w:rPr>
          <w:rFonts w:ascii="Arial" w:hAnsi="Arial" w:cs="Arial"/>
          <w:b/>
        </w:rPr>
        <w:t xml:space="preserve">En </w:t>
      </w:r>
      <w:hyperlink r:id="rId43" w:tooltip="1259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1259</w:t>
        </w:r>
      </w:hyperlink>
      <w:r w:rsidR="00C57CB3" w:rsidRPr="00B54713">
        <w:rPr>
          <w:rFonts w:ascii="Arial" w:hAnsi="Arial" w:cs="Arial"/>
          <w:b/>
        </w:rPr>
        <w:t xml:space="preserve"> o </w:t>
      </w:r>
      <w:hyperlink r:id="rId44" w:tooltip="1260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1260</w:t>
        </w:r>
      </w:hyperlink>
      <w:r w:rsidR="00C57CB3" w:rsidRPr="00B54713">
        <w:rPr>
          <w:rFonts w:ascii="Arial" w:hAnsi="Arial" w:cs="Arial"/>
          <w:b/>
        </w:rPr>
        <w:t xml:space="preserve">, fue ordenado </w:t>
      </w:r>
      <w:hyperlink r:id="rId45" w:tooltip="Obispo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obispo</w:t>
        </w:r>
      </w:hyperlink>
      <w:r w:rsidR="00C57CB3" w:rsidRPr="00B54713">
        <w:rPr>
          <w:rFonts w:ascii="Arial" w:hAnsi="Arial" w:cs="Arial"/>
          <w:b/>
        </w:rPr>
        <w:t xml:space="preserve"> de la sede de </w:t>
      </w:r>
      <w:hyperlink r:id="rId46" w:tooltip="Ratisbona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Ratisbona</w:t>
        </w:r>
      </w:hyperlink>
      <w:r w:rsidR="00C57CB3" w:rsidRPr="00B54713">
        <w:rPr>
          <w:rFonts w:ascii="Arial" w:hAnsi="Arial" w:cs="Arial"/>
          <w:b/>
        </w:rPr>
        <w:t>, cargo que dejaría poco después habie</w:t>
      </w:r>
      <w:r w:rsidR="00C57CB3" w:rsidRPr="00B54713">
        <w:rPr>
          <w:rFonts w:ascii="Arial" w:hAnsi="Arial" w:cs="Arial"/>
          <w:b/>
        </w:rPr>
        <w:t>n</w:t>
      </w:r>
      <w:r w:rsidR="00C57CB3" w:rsidRPr="00B54713">
        <w:rPr>
          <w:rFonts w:ascii="Arial" w:hAnsi="Arial" w:cs="Arial"/>
          <w:b/>
        </w:rPr>
        <w:t xml:space="preserve">do remediado algunos de los problemas que tenía la </w:t>
      </w:r>
      <w:hyperlink r:id="rId47" w:tooltip="Diócesis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diócesis</w:t>
        </w:r>
      </w:hyperlink>
      <w:r w:rsidR="00C57CB3" w:rsidRPr="00B54713">
        <w:rPr>
          <w:rFonts w:ascii="Arial" w:hAnsi="Arial" w:cs="Arial"/>
          <w:b/>
        </w:rPr>
        <w:t xml:space="preserve">. En </w:t>
      </w:r>
      <w:hyperlink r:id="rId48" w:tooltip="1263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1263</w:t>
        </w:r>
      </w:hyperlink>
      <w:r w:rsidR="00C57CB3" w:rsidRPr="00B54713">
        <w:rPr>
          <w:rFonts w:ascii="Arial" w:hAnsi="Arial" w:cs="Arial"/>
          <w:b/>
        </w:rPr>
        <w:t xml:space="preserve">, el papa </w:t>
      </w:r>
      <w:hyperlink r:id="rId49" w:tooltip="Urbano IV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Urbano IV</w:t>
        </w:r>
      </w:hyperlink>
      <w:r w:rsidR="00C57CB3" w:rsidRPr="00B54713">
        <w:rPr>
          <w:rFonts w:ascii="Arial" w:hAnsi="Arial" w:cs="Arial"/>
          <w:b/>
        </w:rPr>
        <w:t xml:space="preserve"> aceptaría su renuncia, permitiéndole volver de nuevo a la vida de comun</w:t>
      </w:r>
      <w:r w:rsidR="00C57CB3" w:rsidRPr="00B54713">
        <w:rPr>
          <w:rFonts w:ascii="Arial" w:hAnsi="Arial" w:cs="Arial"/>
          <w:b/>
        </w:rPr>
        <w:t>i</w:t>
      </w:r>
      <w:r w:rsidR="00C57CB3" w:rsidRPr="00B54713">
        <w:rPr>
          <w:rFonts w:ascii="Arial" w:hAnsi="Arial" w:cs="Arial"/>
          <w:b/>
        </w:rPr>
        <w:t xml:space="preserve">dad en el convento de </w:t>
      </w:r>
      <w:hyperlink r:id="rId50" w:tooltip="Wurzburgo" w:history="1">
        <w:proofErr w:type="spellStart"/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Wurzburgo</w:t>
        </w:r>
        <w:proofErr w:type="spellEnd"/>
      </w:hyperlink>
      <w:r w:rsidR="00C57CB3" w:rsidRPr="00B54713">
        <w:rPr>
          <w:rFonts w:ascii="Arial" w:hAnsi="Arial" w:cs="Arial"/>
          <w:b/>
        </w:rPr>
        <w:t xml:space="preserve"> y a enseñar en </w:t>
      </w:r>
      <w:hyperlink r:id="rId51" w:tooltip="Colonia (Alemania)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Colonia</w:t>
        </w:r>
      </w:hyperlink>
      <w:r w:rsidR="00C57CB3" w:rsidRPr="00B5471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  <w:r w:rsidR="00C57CB3" w:rsidRPr="00B54713">
        <w:rPr>
          <w:rFonts w:ascii="Arial" w:hAnsi="Arial" w:cs="Arial"/>
          <w:b/>
        </w:rPr>
        <w:t xml:space="preserve">Murió a la edad de 87 (o </w:t>
      </w:r>
      <w:r>
        <w:rPr>
          <w:rFonts w:ascii="Arial" w:hAnsi="Arial" w:cs="Arial"/>
          <w:b/>
        </w:rPr>
        <w:t>8</w:t>
      </w:r>
      <w:r w:rsidR="00C57CB3" w:rsidRPr="00B54713">
        <w:rPr>
          <w:rFonts w:ascii="Arial" w:hAnsi="Arial" w:cs="Arial"/>
          <w:b/>
        </w:rPr>
        <w:t xml:space="preserve">4) años, cuando se hallaba sentado conversando con sus hermanos en Colonia. Antes había mandado construir su propia tumba, ante la que cada día rezaba el </w:t>
      </w:r>
      <w:hyperlink r:id="rId52" w:tooltip="Oficio de difuntos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oficio de difuntos</w:t>
        </w:r>
      </w:hyperlink>
      <w:r w:rsidR="00C57CB3" w:rsidRPr="00B54713">
        <w:rPr>
          <w:rFonts w:ascii="Arial" w:hAnsi="Arial" w:cs="Arial"/>
          <w:b/>
        </w:rPr>
        <w:t>.</w:t>
      </w:r>
    </w:p>
    <w:p w:rsidR="007E5C2A" w:rsidRPr="00B54713" w:rsidRDefault="00B54713" w:rsidP="00B54713">
      <w:pPr>
        <w:pStyle w:val="NormalWeb"/>
        <w:jc w:val="both"/>
        <w:rPr>
          <w:b/>
        </w:rPr>
      </w:pPr>
      <w:r>
        <w:rPr>
          <w:rFonts w:ascii="Arial" w:hAnsi="Arial" w:cs="Arial"/>
          <w:b/>
        </w:rPr>
        <w:t xml:space="preserve">  </w:t>
      </w:r>
      <w:r w:rsidR="00C57CB3" w:rsidRPr="00B54713">
        <w:rPr>
          <w:rFonts w:ascii="Arial" w:hAnsi="Arial" w:cs="Arial"/>
          <w:b/>
        </w:rPr>
        <w:t xml:space="preserve">Sus obras, recogidas en 21 volúmenes, fueron publicadas en </w:t>
      </w:r>
      <w:hyperlink r:id="rId53" w:tooltip="Lyon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Lyon</w:t>
        </w:r>
      </w:hyperlink>
      <w:r w:rsidR="00C57CB3" w:rsidRPr="00B54713">
        <w:rPr>
          <w:rFonts w:ascii="Arial" w:hAnsi="Arial" w:cs="Arial"/>
          <w:b/>
        </w:rPr>
        <w:t xml:space="preserve"> en </w:t>
      </w:r>
      <w:hyperlink r:id="rId54" w:tooltip="1629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1629</w:t>
        </w:r>
      </w:hyperlink>
      <w:r w:rsidR="00C57CB3" w:rsidRPr="00B5471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 </w:t>
      </w:r>
      <w:r w:rsidR="00C57CB3" w:rsidRPr="00B54713">
        <w:rPr>
          <w:rFonts w:ascii="Arial" w:hAnsi="Arial" w:cs="Arial"/>
          <w:b/>
        </w:rPr>
        <w:t>Fue beatif</w:t>
      </w:r>
      <w:r w:rsidR="00C57CB3" w:rsidRPr="00B54713">
        <w:rPr>
          <w:rFonts w:ascii="Arial" w:hAnsi="Arial" w:cs="Arial"/>
          <w:b/>
        </w:rPr>
        <w:t>i</w:t>
      </w:r>
      <w:r w:rsidR="00C57CB3" w:rsidRPr="00B54713">
        <w:rPr>
          <w:rFonts w:ascii="Arial" w:hAnsi="Arial" w:cs="Arial"/>
          <w:b/>
        </w:rPr>
        <w:t xml:space="preserve">cado en </w:t>
      </w:r>
      <w:hyperlink r:id="rId55" w:tooltip="1622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1622</w:t>
        </w:r>
      </w:hyperlink>
      <w:r w:rsidR="00C57CB3" w:rsidRPr="00B54713">
        <w:rPr>
          <w:rFonts w:ascii="Arial" w:hAnsi="Arial" w:cs="Arial"/>
          <w:b/>
        </w:rPr>
        <w:t xml:space="preserve">, pero la canonización se haría esperar todavía. En </w:t>
      </w:r>
      <w:hyperlink r:id="rId56" w:tooltip="1872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1872</w:t>
        </w:r>
      </w:hyperlink>
      <w:r w:rsidR="00C57CB3" w:rsidRPr="00B54713">
        <w:rPr>
          <w:rFonts w:ascii="Arial" w:hAnsi="Arial" w:cs="Arial"/>
          <w:b/>
        </w:rPr>
        <w:t xml:space="preserve"> y en </w:t>
      </w:r>
      <w:hyperlink r:id="rId57" w:tooltip="1927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1927</w:t>
        </w:r>
      </w:hyperlink>
      <w:r w:rsidR="00C57CB3" w:rsidRPr="00B54713">
        <w:rPr>
          <w:rFonts w:ascii="Arial" w:hAnsi="Arial" w:cs="Arial"/>
          <w:b/>
        </w:rPr>
        <w:t>, los obi</w:t>
      </w:r>
      <w:r w:rsidR="00C57CB3" w:rsidRPr="00B54713">
        <w:rPr>
          <w:rFonts w:ascii="Arial" w:hAnsi="Arial" w:cs="Arial"/>
          <w:b/>
        </w:rPr>
        <w:t>s</w:t>
      </w:r>
      <w:r w:rsidR="00C57CB3" w:rsidRPr="00B54713">
        <w:rPr>
          <w:rFonts w:ascii="Arial" w:hAnsi="Arial" w:cs="Arial"/>
          <w:b/>
        </w:rPr>
        <w:t xml:space="preserve">pos alemanes pidieron a la </w:t>
      </w:r>
      <w:hyperlink r:id="rId58" w:tooltip="Santa Sede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Santa Sede</w:t>
        </w:r>
      </w:hyperlink>
      <w:r w:rsidR="00C57CB3" w:rsidRPr="00B54713">
        <w:rPr>
          <w:rFonts w:ascii="Arial" w:hAnsi="Arial" w:cs="Arial"/>
          <w:b/>
        </w:rPr>
        <w:t xml:space="preserve"> su canonización, pero sin éxito. El </w:t>
      </w:r>
      <w:hyperlink r:id="rId59" w:tooltip="16 de diciembre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16 de diciembre</w:t>
        </w:r>
      </w:hyperlink>
      <w:r w:rsidR="00C57CB3" w:rsidRPr="00B54713">
        <w:rPr>
          <w:rFonts w:ascii="Arial" w:hAnsi="Arial" w:cs="Arial"/>
          <w:b/>
        </w:rPr>
        <w:t xml:space="preserve"> de </w:t>
      </w:r>
      <w:hyperlink r:id="rId60" w:tooltip="1931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1931</w:t>
        </w:r>
      </w:hyperlink>
      <w:r w:rsidR="00C57CB3" w:rsidRPr="00B54713">
        <w:rPr>
          <w:rFonts w:ascii="Arial" w:hAnsi="Arial" w:cs="Arial"/>
          <w:b/>
        </w:rPr>
        <w:t xml:space="preserve">, </w:t>
      </w:r>
      <w:hyperlink r:id="rId61" w:tooltip="Pío XI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Pío XI</w:t>
        </w:r>
      </w:hyperlink>
      <w:r w:rsidR="00C57CB3" w:rsidRPr="00B54713">
        <w:rPr>
          <w:rFonts w:ascii="Arial" w:hAnsi="Arial" w:cs="Arial"/>
          <w:b/>
        </w:rPr>
        <w:t xml:space="preserve">, proclamó a Alberto Magno </w:t>
      </w:r>
      <w:hyperlink r:id="rId62" w:tooltip="Doctor de la Iglesia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doctor de la Iglesia</w:t>
        </w:r>
      </w:hyperlink>
      <w:r w:rsidR="00C57CB3" w:rsidRPr="00B54713">
        <w:rPr>
          <w:rFonts w:ascii="Arial" w:hAnsi="Arial" w:cs="Arial"/>
          <w:b/>
        </w:rPr>
        <w:t xml:space="preserve"> lo que equivalía a la canon</w:t>
      </w:r>
      <w:r w:rsidR="00C57CB3" w:rsidRPr="00B54713">
        <w:rPr>
          <w:rFonts w:ascii="Arial" w:hAnsi="Arial" w:cs="Arial"/>
          <w:b/>
        </w:rPr>
        <w:t>i</w:t>
      </w:r>
      <w:r w:rsidR="00C57CB3" w:rsidRPr="00B54713">
        <w:rPr>
          <w:rFonts w:ascii="Arial" w:hAnsi="Arial" w:cs="Arial"/>
          <w:b/>
        </w:rPr>
        <w:t xml:space="preserve">zación. Su fiesta en la Iglesia católica se celebra el </w:t>
      </w:r>
      <w:hyperlink r:id="rId63" w:tooltip="15 de noviembre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15 de noviembre</w:t>
        </w:r>
      </w:hyperlink>
      <w:r w:rsidR="00C57CB3" w:rsidRPr="00B54713">
        <w:rPr>
          <w:rFonts w:ascii="Arial" w:hAnsi="Arial" w:cs="Arial"/>
          <w:b/>
        </w:rPr>
        <w:t>. San Alberto es el p</w:t>
      </w:r>
      <w:r w:rsidR="00C57CB3" w:rsidRPr="00B54713">
        <w:rPr>
          <w:rFonts w:ascii="Arial" w:hAnsi="Arial" w:cs="Arial"/>
          <w:b/>
        </w:rPr>
        <w:t>a</w:t>
      </w:r>
      <w:r w:rsidR="00C57CB3" w:rsidRPr="00B54713">
        <w:rPr>
          <w:rFonts w:ascii="Arial" w:hAnsi="Arial" w:cs="Arial"/>
          <w:b/>
        </w:rPr>
        <w:t xml:space="preserve">trono de los estudiantes de </w:t>
      </w:r>
      <w:hyperlink r:id="rId64" w:tooltip="Ciencias naturales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ciencias naturales</w:t>
        </w:r>
      </w:hyperlink>
      <w:r w:rsidR="00C57CB3" w:rsidRPr="00B54713">
        <w:rPr>
          <w:rFonts w:ascii="Arial" w:hAnsi="Arial" w:cs="Arial"/>
          <w:b/>
        </w:rPr>
        <w:t xml:space="preserve">, </w:t>
      </w:r>
      <w:hyperlink r:id="rId65" w:tooltip="Ciencias químicas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ciencias químicas</w:t>
        </w:r>
      </w:hyperlink>
      <w:r w:rsidR="00C57CB3" w:rsidRPr="00B54713">
        <w:rPr>
          <w:rFonts w:ascii="Arial" w:hAnsi="Arial" w:cs="Arial"/>
          <w:b/>
        </w:rPr>
        <w:t xml:space="preserve"> y de </w:t>
      </w:r>
      <w:hyperlink r:id="rId66" w:tooltip="Ciencias exactas" w:history="1"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cie</w:t>
        </w:r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="00C57CB3" w:rsidRPr="00B54713">
          <w:rPr>
            <w:rStyle w:val="Hipervnculo"/>
            <w:rFonts w:ascii="Arial" w:hAnsi="Arial" w:cs="Arial"/>
            <w:b/>
            <w:color w:val="auto"/>
            <w:u w:val="none"/>
          </w:rPr>
          <w:t>cias exactas</w:t>
        </w:r>
      </w:hyperlink>
      <w:r w:rsidR="00C57CB3" w:rsidRPr="00B54713">
        <w:rPr>
          <w:b/>
        </w:rPr>
        <w:t>.</w:t>
      </w:r>
    </w:p>
    <w:sectPr w:rsidR="007E5C2A" w:rsidRPr="00B54713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2FF1"/>
    <w:multiLevelType w:val="multilevel"/>
    <w:tmpl w:val="D17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141AC"/>
    <w:multiLevelType w:val="multilevel"/>
    <w:tmpl w:val="6C0E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72D96"/>
    <w:multiLevelType w:val="multilevel"/>
    <w:tmpl w:val="0794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32137"/>
    <w:multiLevelType w:val="multilevel"/>
    <w:tmpl w:val="DC7E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22450F"/>
    <w:multiLevelType w:val="multilevel"/>
    <w:tmpl w:val="228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72BB0"/>
    <w:multiLevelType w:val="multilevel"/>
    <w:tmpl w:val="9510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A31B2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4A4"/>
    <w:rsid w:val="002E6671"/>
    <w:rsid w:val="002F63D1"/>
    <w:rsid w:val="00302C51"/>
    <w:rsid w:val="00311F71"/>
    <w:rsid w:val="00312061"/>
    <w:rsid w:val="00312AE6"/>
    <w:rsid w:val="00325CBA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C1D41"/>
    <w:rsid w:val="004C4084"/>
    <w:rsid w:val="004C4B07"/>
    <w:rsid w:val="004C7C54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37C1F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A00AB"/>
    <w:rsid w:val="007B0763"/>
    <w:rsid w:val="007B1D7B"/>
    <w:rsid w:val="007B23D9"/>
    <w:rsid w:val="007B31E2"/>
    <w:rsid w:val="007C2603"/>
    <w:rsid w:val="007C3FFD"/>
    <w:rsid w:val="007C5650"/>
    <w:rsid w:val="007C6F2C"/>
    <w:rsid w:val="007D1A02"/>
    <w:rsid w:val="007D52CA"/>
    <w:rsid w:val="007E2266"/>
    <w:rsid w:val="007E3C2D"/>
    <w:rsid w:val="007E5C2A"/>
    <w:rsid w:val="00811AAE"/>
    <w:rsid w:val="00811DF0"/>
    <w:rsid w:val="00812690"/>
    <w:rsid w:val="00821737"/>
    <w:rsid w:val="008265BE"/>
    <w:rsid w:val="008438E6"/>
    <w:rsid w:val="00864A6E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255B"/>
    <w:rsid w:val="008C2C96"/>
    <w:rsid w:val="008C4101"/>
    <w:rsid w:val="008C73C7"/>
    <w:rsid w:val="008D0858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087F"/>
    <w:rsid w:val="00AC121E"/>
    <w:rsid w:val="00AC4584"/>
    <w:rsid w:val="00AC5BC1"/>
    <w:rsid w:val="00AD3EB2"/>
    <w:rsid w:val="00AD6E3E"/>
    <w:rsid w:val="00AE07E2"/>
    <w:rsid w:val="00AE1375"/>
    <w:rsid w:val="00AF4FC1"/>
    <w:rsid w:val="00B05483"/>
    <w:rsid w:val="00B10D75"/>
    <w:rsid w:val="00B25434"/>
    <w:rsid w:val="00B3789C"/>
    <w:rsid w:val="00B44B95"/>
    <w:rsid w:val="00B44F54"/>
    <w:rsid w:val="00B509FB"/>
    <w:rsid w:val="00B521CD"/>
    <w:rsid w:val="00B53B2F"/>
    <w:rsid w:val="00B54713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2637B"/>
    <w:rsid w:val="00C30B85"/>
    <w:rsid w:val="00C32C0D"/>
    <w:rsid w:val="00C3692A"/>
    <w:rsid w:val="00C5044E"/>
    <w:rsid w:val="00C51C1B"/>
    <w:rsid w:val="00C5301D"/>
    <w:rsid w:val="00C5364F"/>
    <w:rsid w:val="00C561AD"/>
    <w:rsid w:val="00C57CB3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47E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E3F66"/>
    <w:rsid w:val="00EE4CA6"/>
    <w:rsid w:val="00EE6600"/>
    <w:rsid w:val="00EE7E74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812690"/>
  </w:style>
  <w:style w:type="character" w:customStyle="1" w:styleId="z3988">
    <w:name w:val="z3988"/>
    <w:basedOn w:val="Fuentedeprrafopredeter"/>
    <w:rsid w:val="00812690"/>
  </w:style>
  <w:style w:type="character" w:styleId="CdigoHTML">
    <w:name w:val="HTML Code"/>
    <w:basedOn w:val="Fuentedeprrafopredeter"/>
    <w:uiPriority w:val="99"/>
    <w:semiHidden/>
    <w:unhideWhenUsed/>
    <w:rsid w:val="00C57CB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1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42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Sacerdote" TargetMode="External"/><Relationship Id="rId18" Type="http://schemas.openxmlformats.org/officeDocument/2006/relationships/hyperlink" Target="https://es.wikipedia.org/wiki/Fil%C3%B3sofo" TargetMode="External"/><Relationship Id="rId26" Type="http://schemas.openxmlformats.org/officeDocument/2006/relationships/hyperlink" Target="https://es.wikipedia.org/wiki/Universidad" TargetMode="External"/><Relationship Id="rId39" Type="http://schemas.openxmlformats.org/officeDocument/2006/relationships/hyperlink" Target="https://es.wikipedia.org/wiki/1250" TargetMode="External"/><Relationship Id="rId21" Type="http://schemas.openxmlformats.org/officeDocument/2006/relationships/hyperlink" Target="https://es.wikipedia.org/wiki/Ciencia_medieval" TargetMode="External"/><Relationship Id="rId34" Type="http://schemas.openxmlformats.org/officeDocument/2006/relationships/hyperlink" Target="https://es.wikipedia.org/wiki/Galileo_Galilei" TargetMode="External"/><Relationship Id="rId42" Type="http://schemas.openxmlformats.org/officeDocument/2006/relationships/hyperlink" Target="https://es.wikipedia.org/wiki/Geoide" TargetMode="External"/><Relationship Id="rId47" Type="http://schemas.openxmlformats.org/officeDocument/2006/relationships/hyperlink" Target="https://es.wikipedia.org/wiki/Di%C3%B3cesis" TargetMode="External"/><Relationship Id="rId50" Type="http://schemas.openxmlformats.org/officeDocument/2006/relationships/hyperlink" Target="https://es.wikipedia.org/wiki/Wurzburgo" TargetMode="External"/><Relationship Id="rId55" Type="http://schemas.openxmlformats.org/officeDocument/2006/relationships/hyperlink" Target="https://es.wikipedia.org/wiki/1622" TargetMode="External"/><Relationship Id="rId63" Type="http://schemas.openxmlformats.org/officeDocument/2006/relationships/hyperlink" Target="https://es.wikipedia.org/wiki/15_de_noviembre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es.wikipedia.org/wiki/Bavier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Teolog%C3%ADa" TargetMode="External"/><Relationship Id="rId29" Type="http://schemas.openxmlformats.org/officeDocument/2006/relationships/hyperlink" Target="https://es.wikipedia.org/wiki/Alemani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15_de_noviembre" TargetMode="External"/><Relationship Id="rId24" Type="http://schemas.openxmlformats.org/officeDocument/2006/relationships/hyperlink" Target="https://es.wikipedia.org/wiki/Par%C3%ADs" TargetMode="External"/><Relationship Id="rId32" Type="http://schemas.openxmlformats.org/officeDocument/2006/relationships/hyperlink" Target="https://es.wikipedia.org/wiki/Experimento" TargetMode="External"/><Relationship Id="rId37" Type="http://schemas.openxmlformats.org/officeDocument/2006/relationships/hyperlink" Target="https://es.wikipedia.org/wiki/Alquimia" TargetMode="External"/><Relationship Id="rId40" Type="http://schemas.openxmlformats.org/officeDocument/2006/relationships/hyperlink" Target="https://es.wikipedia.org/wiki/Geograf%C3%ADa" TargetMode="External"/><Relationship Id="rId45" Type="http://schemas.openxmlformats.org/officeDocument/2006/relationships/hyperlink" Target="https://es.wikipedia.org/wiki/Obispo" TargetMode="External"/><Relationship Id="rId53" Type="http://schemas.openxmlformats.org/officeDocument/2006/relationships/hyperlink" Target="https://es.wikipedia.org/wiki/Lyon" TargetMode="External"/><Relationship Id="rId58" Type="http://schemas.openxmlformats.org/officeDocument/2006/relationships/hyperlink" Target="https://es.wikipedia.org/wiki/Santa_Sede" TargetMode="External"/><Relationship Id="rId66" Type="http://schemas.openxmlformats.org/officeDocument/2006/relationships/hyperlink" Target="https://es.wikipedia.org/wiki/Ciencias_exact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Doctor_de_la_Iglesia" TargetMode="External"/><Relationship Id="rId23" Type="http://schemas.openxmlformats.org/officeDocument/2006/relationships/hyperlink" Target="https://es.wikipedia.org/wiki/Domingo_de_Guzm%C3%A1n" TargetMode="External"/><Relationship Id="rId28" Type="http://schemas.openxmlformats.org/officeDocument/2006/relationships/hyperlink" Target="https://es.wikipedia.org/wiki/Europa" TargetMode="External"/><Relationship Id="rId36" Type="http://schemas.openxmlformats.org/officeDocument/2006/relationships/hyperlink" Target="https://es.wikipedia.org/wiki/Bot%C3%A1nica" TargetMode="External"/><Relationship Id="rId49" Type="http://schemas.openxmlformats.org/officeDocument/2006/relationships/hyperlink" Target="https://es.wikipedia.org/wiki/Urbano_IV" TargetMode="External"/><Relationship Id="rId57" Type="http://schemas.openxmlformats.org/officeDocument/2006/relationships/hyperlink" Target="https://es.wikipedia.org/wiki/1927" TargetMode="External"/><Relationship Id="rId61" Type="http://schemas.openxmlformats.org/officeDocument/2006/relationships/hyperlink" Target="https://es.wikipedia.org/wiki/P%C3%ADo_XI" TargetMode="External"/><Relationship Id="rId10" Type="http://schemas.openxmlformats.org/officeDocument/2006/relationships/hyperlink" Target="https://es.wikipedia.org/wiki/Colonia_%28Renania_del_Norte-Westfalia%29" TargetMode="External"/><Relationship Id="rId19" Type="http://schemas.openxmlformats.org/officeDocument/2006/relationships/hyperlink" Target="https://es.wikipedia.org/wiki/Qu%C3%ADmica" TargetMode="External"/><Relationship Id="rId31" Type="http://schemas.openxmlformats.org/officeDocument/2006/relationships/hyperlink" Target="https://es.wikipedia.org/wiki/Arist%C3%B3teles" TargetMode="External"/><Relationship Id="rId44" Type="http://schemas.openxmlformats.org/officeDocument/2006/relationships/hyperlink" Target="https://es.wikipedia.org/wiki/1260" TargetMode="External"/><Relationship Id="rId52" Type="http://schemas.openxmlformats.org/officeDocument/2006/relationships/hyperlink" Target="https://es.wikipedia.org/wiki/Oficio_de_difuntos" TargetMode="External"/><Relationship Id="rId60" Type="http://schemas.openxmlformats.org/officeDocument/2006/relationships/hyperlink" Target="https://es.wikipedia.org/wiki/1931" TargetMode="External"/><Relationship Id="rId65" Type="http://schemas.openxmlformats.org/officeDocument/2006/relationships/hyperlink" Target="https://es.wikipedia.org/wiki/Ciencias_qu%C3%ADmic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206" TargetMode="External"/><Relationship Id="rId14" Type="http://schemas.openxmlformats.org/officeDocument/2006/relationships/hyperlink" Target="https://es.wikipedia.org/wiki/Obispo" TargetMode="External"/><Relationship Id="rId22" Type="http://schemas.openxmlformats.org/officeDocument/2006/relationships/hyperlink" Target="https://es.wikipedia.org/wiki/Universidad_de_Padua" TargetMode="External"/><Relationship Id="rId27" Type="http://schemas.openxmlformats.org/officeDocument/2006/relationships/hyperlink" Target="https://es.wikipedia.org/wiki/Anexo:Universidades_m%C3%A1s_antiguas" TargetMode="External"/><Relationship Id="rId30" Type="http://schemas.openxmlformats.org/officeDocument/2006/relationships/hyperlink" Target="https://es.wikipedia.org/wiki/Par%C3%ADs" TargetMode="External"/><Relationship Id="rId35" Type="http://schemas.openxmlformats.org/officeDocument/2006/relationships/hyperlink" Target="https://es.wikipedia.org/wiki/Tom%C3%A1s_de_Aquino" TargetMode="External"/><Relationship Id="rId43" Type="http://schemas.openxmlformats.org/officeDocument/2006/relationships/hyperlink" Target="https://es.wikipedia.org/wiki/1259" TargetMode="External"/><Relationship Id="rId48" Type="http://schemas.openxmlformats.org/officeDocument/2006/relationships/hyperlink" Target="https://es.wikipedia.org/wiki/1263" TargetMode="External"/><Relationship Id="rId56" Type="http://schemas.openxmlformats.org/officeDocument/2006/relationships/hyperlink" Target="https://es.wikipedia.org/wiki/1872" TargetMode="External"/><Relationship Id="rId64" Type="http://schemas.openxmlformats.org/officeDocument/2006/relationships/hyperlink" Target="https://es.wikipedia.org/wiki/Ciencias_naturales" TargetMode="External"/><Relationship Id="rId8" Type="http://schemas.openxmlformats.org/officeDocument/2006/relationships/hyperlink" Target="https://es.wikipedia.org/wiki/1193" TargetMode="External"/><Relationship Id="rId51" Type="http://schemas.openxmlformats.org/officeDocument/2006/relationships/hyperlink" Target="https://es.wikipedia.org/wiki/Colonia_%28Alemania%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1280" TargetMode="External"/><Relationship Id="rId17" Type="http://schemas.openxmlformats.org/officeDocument/2006/relationships/hyperlink" Target="https://es.wikipedia.org/wiki/Ge%C3%B3grafo" TargetMode="External"/><Relationship Id="rId25" Type="http://schemas.openxmlformats.org/officeDocument/2006/relationships/hyperlink" Target="https://es.wikipedia.org/wiki/1245" TargetMode="External"/><Relationship Id="rId33" Type="http://schemas.openxmlformats.org/officeDocument/2006/relationships/hyperlink" Target="https://es.wikipedia.org/wiki/Ciencia" TargetMode="External"/><Relationship Id="rId38" Type="http://schemas.openxmlformats.org/officeDocument/2006/relationships/hyperlink" Target="https://es.wikipedia.org/wiki/Ars%C3%A9nico" TargetMode="External"/><Relationship Id="rId46" Type="http://schemas.openxmlformats.org/officeDocument/2006/relationships/hyperlink" Target="https://es.wikipedia.org/wiki/Ratisbona" TargetMode="External"/><Relationship Id="rId59" Type="http://schemas.openxmlformats.org/officeDocument/2006/relationships/hyperlink" Target="https://es.wikipedia.org/wiki/16_de_diciembre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es.wikipedia.org/wiki/Pol%C3%ADmata" TargetMode="External"/><Relationship Id="rId41" Type="http://schemas.openxmlformats.org/officeDocument/2006/relationships/hyperlink" Target="https://es.wikipedia.org/wiki/Astronom%C3%ADa" TargetMode="External"/><Relationship Id="rId54" Type="http://schemas.openxmlformats.org/officeDocument/2006/relationships/hyperlink" Target="https://es.wikipedia.org/wiki/1629" TargetMode="External"/><Relationship Id="rId62" Type="http://schemas.openxmlformats.org/officeDocument/2006/relationships/hyperlink" Target="https://es.wikipedia.org/wiki/Doctor_de_la_Igles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2017-02-19T16:01:00Z</cp:lastPrinted>
  <dcterms:created xsi:type="dcterms:W3CDTF">2017-04-11T13:13:00Z</dcterms:created>
  <dcterms:modified xsi:type="dcterms:W3CDTF">2017-04-11T13:13:00Z</dcterms:modified>
</cp:coreProperties>
</file>