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75" w:rsidRDefault="00390975"/>
    <w:p w:rsidR="0089149D" w:rsidRPr="0089149D" w:rsidRDefault="0089149D" w:rsidP="0089149D">
      <w:pPr>
        <w:jc w:val="center"/>
        <w:rPr>
          <w:b/>
          <w:color w:val="FF0000"/>
          <w:sz w:val="40"/>
          <w:szCs w:val="40"/>
          <w:lang w:val="en-US"/>
        </w:rPr>
      </w:pPr>
      <w:proofErr w:type="gramStart"/>
      <w:r w:rsidRPr="0089149D">
        <w:rPr>
          <w:b/>
          <w:color w:val="FF0000"/>
          <w:sz w:val="40"/>
          <w:szCs w:val="40"/>
          <w:lang w:val="en-US"/>
        </w:rPr>
        <w:t>Maimonides  1135</w:t>
      </w:r>
      <w:proofErr w:type="gramEnd"/>
      <w:r w:rsidRPr="0089149D">
        <w:rPr>
          <w:b/>
          <w:color w:val="FF0000"/>
          <w:sz w:val="40"/>
          <w:szCs w:val="40"/>
          <w:lang w:val="en-US"/>
        </w:rPr>
        <w:t xml:space="preserve"> – 1204</w:t>
      </w:r>
    </w:p>
    <w:p w:rsidR="0089149D" w:rsidRDefault="0089149D" w:rsidP="0089149D">
      <w:pPr>
        <w:jc w:val="center"/>
        <w:rPr>
          <w:b/>
          <w:color w:val="0070C0"/>
          <w:lang w:val="en-US"/>
        </w:rPr>
      </w:pPr>
      <w:hyperlink r:id="rId5" w:history="1">
        <w:r w:rsidRPr="00814EAF">
          <w:rPr>
            <w:rStyle w:val="Hipervnculo"/>
            <w:b/>
            <w:lang w:val="en-US"/>
          </w:rPr>
          <w:t>https://es.wikipedia.org/wiki/Maim%C3%B3nides</w:t>
        </w:r>
      </w:hyperlink>
    </w:p>
    <w:p w:rsidR="0089149D" w:rsidRDefault="0089149D" w:rsidP="0089149D">
      <w:pPr>
        <w:jc w:val="center"/>
        <w:rPr>
          <w:b/>
          <w:color w:val="0070C0"/>
          <w:lang w:val="en-US"/>
        </w:rPr>
      </w:pPr>
      <w:r>
        <w:rPr>
          <w:b/>
          <w:noProof/>
          <w:color w:val="0070C0"/>
          <w:lang w:eastAsia="es-ES"/>
        </w:rPr>
        <w:drawing>
          <wp:inline distT="0" distB="0" distL="0" distR="0">
            <wp:extent cx="1504950" cy="206611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4374" t="39752" r="25220" b="35093"/>
                    <a:stretch>
                      <a:fillRect/>
                    </a:stretch>
                  </pic:blipFill>
                  <pic:spPr bwMode="auto">
                    <a:xfrm>
                      <a:off x="0" y="0"/>
                      <a:ext cx="1504950" cy="2066118"/>
                    </a:xfrm>
                    <a:prstGeom prst="rect">
                      <a:avLst/>
                    </a:prstGeom>
                    <a:noFill/>
                    <a:ln w="9525">
                      <a:noFill/>
                      <a:miter lim="800000"/>
                      <a:headEnd/>
                      <a:tailEnd/>
                    </a:ln>
                  </pic:spPr>
                </pic:pic>
              </a:graphicData>
            </a:graphic>
          </wp:inline>
        </w:drawing>
      </w:r>
    </w:p>
    <w:p w:rsidR="0089149D" w:rsidRDefault="0089149D" w:rsidP="0089149D">
      <w:pPr>
        <w:pStyle w:val="NormalWeb"/>
        <w:spacing w:before="0" w:beforeAutospacing="0" w:after="0" w:afterAutospacing="0"/>
        <w:ind w:left="-851" w:right="-994" w:firstLine="142"/>
        <w:jc w:val="both"/>
        <w:rPr>
          <w:rFonts w:ascii="Arial" w:hAnsi="Arial" w:cs="Arial"/>
          <w:b/>
        </w:rPr>
      </w:pPr>
      <w:proofErr w:type="spellStart"/>
      <w:r w:rsidRPr="0089149D">
        <w:rPr>
          <w:rFonts w:ascii="Arial" w:hAnsi="Arial" w:cs="Arial"/>
          <w:b/>
          <w:bCs/>
        </w:rPr>
        <w:t>Maimónides</w:t>
      </w:r>
      <w:proofErr w:type="spellEnd"/>
      <w:r w:rsidRPr="0089149D">
        <w:rPr>
          <w:rFonts w:ascii="Arial" w:hAnsi="Arial" w:cs="Arial"/>
          <w:b/>
        </w:rPr>
        <w:t xml:space="preserve"> (</w:t>
      </w:r>
      <w:hyperlink r:id="rId7" w:tooltip="Córdoba (España)" w:history="1">
        <w:r w:rsidRPr="0089149D">
          <w:rPr>
            <w:rStyle w:val="Hipervnculo"/>
            <w:rFonts w:ascii="Arial" w:hAnsi="Arial" w:cs="Arial"/>
            <w:b/>
            <w:color w:val="auto"/>
            <w:u w:val="none"/>
          </w:rPr>
          <w:t>Córdoba</w:t>
        </w:r>
      </w:hyperlink>
      <w:r w:rsidRPr="0089149D">
        <w:rPr>
          <w:rFonts w:ascii="Arial" w:hAnsi="Arial" w:cs="Arial"/>
          <w:b/>
        </w:rPr>
        <w:t xml:space="preserve">, </w:t>
      </w:r>
      <w:hyperlink r:id="rId8" w:tooltip="30 de marzo" w:history="1">
        <w:r w:rsidRPr="0089149D">
          <w:rPr>
            <w:rStyle w:val="Hipervnculo"/>
            <w:rFonts w:ascii="Arial" w:hAnsi="Arial" w:cs="Arial"/>
            <w:b/>
            <w:color w:val="auto"/>
            <w:u w:val="none"/>
          </w:rPr>
          <w:t>30 de marzo</w:t>
        </w:r>
      </w:hyperlink>
      <w:r w:rsidRPr="0089149D">
        <w:rPr>
          <w:rFonts w:ascii="Arial" w:hAnsi="Arial" w:cs="Arial"/>
          <w:b/>
        </w:rPr>
        <w:t xml:space="preserve"> de </w:t>
      </w:r>
      <w:hyperlink r:id="rId9" w:tooltip="1138" w:history="1">
        <w:r w:rsidRPr="0089149D">
          <w:rPr>
            <w:rStyle w:val="Hipervnculo"/>
            <w:rFonts w:ascii="Arial" w:hAnsi="Arial" w:cs="Arial"/>
            <w:b/>
            <w:color w:val="auto"/>
            <w:u w:val="none"/>
          </w:rPr>
          <w:t>1138</w:t>
        </w:r>
      </w:hyperlink>
      <w:r w:rsidRPr="0089149D">
        <w:rPr>
          <w:rFonts w:ascii="Arial" w:hAnsi="Arial" w:cs="Arial"/>
          <w:b/>
        </w:rPr>
        <w:t xml:space="preserve"> - </w:t>
      </w:r>
      <w:hyperlink r:id="rId10" w:tooltip="Al-Fustat" w:history="1">
        <w:r w:rsidRPr="0089149D">
          <w:rPr>
            <w:rStyle w:val="Hipervnculo"/>
            <w:rFonts w:ascii="Arial" w:hAnsi="Arial" w:cs="Arial"/>
            <w:b/>
            <w:color w:val="auto"/>
            <w:u w:val="none"/>
          </w:rPr>
          <w:t>El Cairo</w:t>
        </w:r>
      </w:hyperlink>
      <w:r w:rsidRPr="0089149D">
        <w:rPr>
          <w:rFonts w:ascii="Arial" w:hAnsi="Arial" w:cs="Arial"/>
          <w:b/>
        </w:rPr>
        <w:t xml:space="preserve">, </w:t>
      </w:r>
      <w:hyperlink r:id="rId11" w:tooltip="12 de diciembre" w:history="1">
        <w:r w:rsidRPr="0089149D">
          <w:rPr>
            <w:rStyle w:val="Hipervnculo"/>
            <w:rFonts w:ascii="Arial" w:hAnsi="Arial" w:cs="Arial"/>
            <w:b/>
            <w:color w:val="auto"/>
            <w:u w:val="none"/>
          </w:rPr>
          <w:t>12 de diciembre</w:t>
        </w:r>
      </w:hyperlink>
      <w:r w:rsidRPr="0089149D">
        <w:rPr>
          <w:rFonts w:ascii="Arial" w:hAnsi="Arial" w:cs="Arial"/>
          <w:b/>
        </w:rPr>
        <w:t xml:space="preserve"> de </w:t>
      </w:r>
      <w:hyperlink r:id="rId12" w:tooltip="1204" w:history="1">
        <w:r w:rsidRPr="0089149D">
          <w:rPr>
            <w:rStyle w:val="Hipervnculo"/>
            <w:rFonts w:ascii="Arial" w:hAnsi="Arial" w:cs="Arial"/>
            <w:b/>
            <w:color w:val="auto"/>
            <w:u w:val="none"/>
          </w:rPr>
          <w:t>1204</w:t>
        </w:r>
      </w:hyperlink>
      <w:r w:rsidRPr="0089149D">
        <w:rPr>
          <w:rFonts w:ascii="Arial" w:hAnsi="Arial" w:cs="Arial"/>
          <w:b/>
        </w:rPr>
        <w:t xml:space="preserve">), fue un </w:t>
      </w:r>
      <w:hyperlink r:id="rId13" w:tooltip="Médico" w:history="1">
        <w:r w:rsidRPr="0089149D">
          <w:rPr>
            <w:rStyle w:val="Hipervnculo"/>
            <w:rFonts w:ascii="Arial" w:hAnsi="Arial" w:cs="Arial"/>
            <w:b/>
            <w:color w:val="auto"/>
            <w:u w:val="none"/>
          </w:rPr>
          <w:t>médico</w:t>
        </w:r>
      </w:hyperlink>
      <w:r w:rsidRPr="0089149D">
        <w:rPr>
          <w:rFonts w:ascii="Arial" w:hAnsi="Arial" w:cs="Arial"/>
          <w:b/>
        </w:rPr>
        <w:t xml:space="preserve">, </w:t>
      </w:r>
      <w:hyperlink r:id="rId14" w:tooltip="Rabino" w:history="1">
        <w:r w:rsidRPr="0089149D">
          <w:rPr>
            <w:rStyle w:val="Hipervnculo"/>
            <w:rFonts w:ascii="Arial" w:hAnsi="Arial" w:cs="Arial"/>
            <w:b/>
            <w:color w:val="auto"/>
            <w:u w:val="none"/>
          </w:rPr>
          <w:t>rabino</w:t>
        </w:r>
      </w:hyperlink>
      <w:r w:rsidRPr="0089149D">
        <w:rPr>
          <w:rFonts w:ascii="Arial" w:hAnsi="Arial" w:cs="Arial"/>
          <w:b/>
        </w:rPr>
        <w:t xml:space="preserve"> y </w:t>
      </w:r>
      <w:hyperlink r:id="rId15" w:tooltip="Teólogo" w:history="1">
        <w:r w:rsidRPr="0089149D">
          <w:rPr>
            <w:rStyle w:val="Hipervnculo"/>
            <w:rFonts w:ascii="Arial" w:hAnsi="Arial" w:cs="Arial"/>
            <w:b/>
            <w:color w:val="auto"/>
            <w:u w:val="none"/>
          </w:rPr>
          <w:t>teólogo</w:t>
        </w:r>
      </w:hyperlink>
      <w:r w:rsidRPr="0089149D">
        <w:rPr>
          <w:rFonts w:ascii="Arial" w:hAnsi="Arial" w:cs="Arial"/>
          <w:b/>
        </w:rPr>
        <w:t xml:space="preserve"> </w:t>
      </w:r>
      <w:hyperlink r:id="rId16" w:tooltip="Judío" w:history="1">
        <w:r w:rsidRPr="0089149D">
          <w:rPr>
            <w:rStyle w:val="Hipervnculo"/>
            <w:rFonts w:ascii="Arial" w:hAnsi="Arial" w:cs="Arial"/>
            <w:b/>
            <w:color w:val="auto"/>
            <w:u w:val="none"/>
          </w:rPr>
          <w:t>judío</w:t>
        </w:r>
      </w:hyperlink>
      <w:r w:rsidRPr="0089149D">
        <w:rPr>
          <w:rFonts w:ascii="Arial" w:hAnsi="Arial" w:cs="Arial"/>
          <w:b/>
        </w:rPr>
        <w:t xml:space="preserve"> de </w:t>
      </w:r>
      <w:hyperlink r:id="rId17" w:tooltip="Al-Ándalus" w:history="1">
        <w:r w:rsidRPr="0089149D">
          <w:rPr>
            <w:rStyle w:val="Hipervnculo"/>
            <w:rFonts w:ascii="Arial" w:hAnsi="Arial" w:cs="Arial"/>
            <w:b/>
            <w:color w:val="auto"/>
            <w:u w:val="none"/>
          </w:rPr>
          <w:t>al-Ándalus</w:t>
        </w:r>
      </w:hyperlink>
      <w:r w:rsidRPr="0089149D">
        <w:rPr>
          <w:rFonts w:ascii="Arial" w:hAnsi="Arial" w:cs="Arial"/>
          <w:b/>
        </w:rPr>
        <w:t xml:space="preserve"> (en la actual España). Tuvo importancia como </w:t>
      </w:r>
      <w:hyperlink r:id="rId18" w:tooltip="Filósofo" w:history="1">
        <w:r w:rsidRPr="0089149D">
          <w:rPr>
            <w:rStyle w:val="Hipervnculo"/>
            <w:rFonts w:ascii="Arial" w:hAnsi="Arial" w:cs="Arial"/>
            <w:b/>
            <w:color w:val="auto"/>
            <w:u w:val="none"/>
          </w:rPr>
          <w:t>filósofo</w:t>
        </w:r>
      </w:hyperlink>
      <w:r w:rsidRPr="0089149D">
        <w:rPr>
          <w:rFonts w:ascii="Arial" w:hAnsi="Arial" w:cs="Arial"/>
          <w:b/>
        </w:rPr>
        <w:t xml:space="preserve"> en el pensamiento medieval.</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Pr="0089149D" w:rsidRDefault="0089149D" w:rsidP="0089149D">
      <w:pPr>
        <w:pStyle w:val="Ttulo2"/>
        <w:spacing w:before="0" w:beforeAutospacing="0" w:after="0" w:afterAutospacing="0"/>
        <w:ind w:left="-851" w:right="-994" w:firstLine="142"/>
        <w:jc w:val="both"/>
        <w:rPr>
          <w:rStyle w:val="mw-headline"/>
          <w:rFonts w:ascii="Arial" w:hAnsi="Arial" w:cs="Arial"/>
          <w:color w:val="FF0000"/>
          <w:sz w:val="24"/>
          <w:szCs w:val="24"/>
        </w:rPr>
      </w:pPr>
      <w:r w:rsidRPr="0089149D">
        <w:rPr>
          <w:rStyle w:val="mw-headline"/>
          <w:rFonts w:ascii="Arial" w:hAnsi="Arial" w:cs="Arial"/>
          <w:color w:val="FF0000"/>
          <w:sz w:val="24"/>
          <w:szCs w:val="24"/>
        </w:rPr>
        <w:t>Biografía</w:t>
      </w:r>
    </w:p>
    <w:p w:rsidR="0089149D" w:rsidRPr="0089149D" w:rsidRDefault="0089149D" w:rsidP="0089149D">
      <w:pPr>
        <w:pStyle w:val="Ttulo2"/>
        <w:spacing w:before="0" w:beforeAutospacing="0" w:after="0" w:afterAutospacing="0"/>
        <w:ind w:left="-851" w:right="-994" w:firstLine="142"/>
        <w:jc w:val="both"/>
        <w:rPr>
          <w:rFonts w:ascii="Arial" w:hAnsi="Arial" w:cs="Arial"/>
          <w:sz w:val="24"/>
          <w:szCs w:val="24"/>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Nació en </w:t>
      </w:r>
      <w:hyperlink r:id="rId19" w:tooltip="Córdoba (España)" w:history="1">
        <w:r w:rsidRPr="0089149D">
          <w:rPr>
            <w:rStyle w:val="Hipervnculo"/>
            <w:rFonts w:ascii="Arial" w:hAnsi="Arial" w:cs="Arial"/>
            <w:b/>
            <w:color w:val="auto"/>
            <w:u w:val="none"/>
          </w:rPr>
          <w:t>Córdoba</w:t>
        </w:r>
      </w:hyperlink>
      <w:r w:rsidRPr="0089149D">
        <w:rPr>
          <w:rFonts w:ascii="Arial" w:hAnsi="Arial" w:cs="Arial"/>
          <w:b/>
        </w:rPr>
        <w:t xml:space="preserve"> (en la actual España), en el seno de una distinguida familia, por vía paterna, de </w:t>
      </w:r>
      <w:hyperlink r:id="rId20" w:tooltip="Halajá" w:history="1">
        <w:r w:rsidRPr="0089149D">
          <w:rPr>
            <w:rStyle w:val="Hipervnculo"/>
            <w:rFonts w:ascii="Arial" w:hAnsi="Arial" w:cs="Arial"/>
            <w:b/>
            <w:color w:val="auto"/>
            <w:u w:val="none"/>
          </w:rPr>
          <w:t>jueces rabínicos</w:t>
        </w:r>
      </w:hyperlink>
      <w:r w:rsidRPr="0089149D">
        <w:rPr>
          <w:rFonts w:ascii="Arial" w:hAnsi="Arial" w:cs="Arial"/>
          <w:b/>
        </w:rPr>
        <w:t xml:space="preserve">, estudiosos y dirigentes comunitarios, documentada desde el siglo X y que pretendía descender del Rabí </w:t>
      </w:r>
      <w:hyperlink r:id="rId21" w:tooltip="Yehudá ha-Nasí (aún no redactado)" w:history="1">
        <w:proofErr w:type="spellStart"/>
        <w:r w:rsidRPr="0089149D">
          <w:rPr>
            <w:rStyle w:val="Hipervnculo"/>
            <w:rFonts w:ascii="Arial" w:hAnsi="Arial" w:cs="Arial"/>
            <w:b/>
            <w:color w:val="auto"/>
            <w:u w:val="none"/>
          </w:rPr>
          <w:t>Yehudá</w:t>
        </w:r>
        <w:proofErr w:type="spellEnd"/>
        <w:r w:rsidRPr="0089149D">
          <w:rPr>
            <w:rStyle w:val="Hipervnculo"/>
            <w:rFonts w:ascii="Arial" w:hAnsi="Arial" w:cs="Arial"/>
            <w:b/>
            <w:color w:val="auto"/>
            <w:u w:val="none"/>
          </w:rPr>
          <w:t xml:space="preserve"> ha-</w:t>
        </w:r>
        <w:proofErr w:type="spellStart"/>
        <w:r w:rsidRPr="0089149D">
          <w:rPr>
            <w:rStyle w:val="Hipervnculo"/>
            <w:rFonts w:ascii="Arial" w:hAnsi="Arial" w:cs="Arial"/>
            <w:b/>
            <w:color w:val="auto"/>
            <w:u w:val="none"/>
          </w:rPr>
          <w:t>Nasí</w:t>
        </w:r>
        <w:proofErr w:type="spellEnd"/>
      </w:hyperlink>
      <w:r w:rsidRPr="0089149D">
        <w:rPr>
          <w:rFonts w:ascii="Arial" w:hAnsi="Arial" w:cs="Arial"/>
          <w:b/>
        </w:rPr>
        <w:t xml:space="preserve">, de la segunda mitad del siglo II, redactor de la </w:t>
      </w:r>
      <w:hyperlink r:id="rId22" w:tooltip="Mishná" w:history="1">
        <w:proofErr w:type="spellStart"/>
        <w:r w:rsidRPr="0089149D">
          <w:rPr>
            <w:rStyle w:val="Hipervnculo"/>
            <w:rFonts w:ascii="Arial" w:hAnsi="Arial" w:cs="Arial"/>
            <w:b/>
            <w:i/>
            <w:iCs/>
            <w:color w:val="auto"/>
            <w:u w:val="none"/>
          </w:rPr>
          <w:t>Mishná</w:t>
        </w:r>
        <w:proofErr w:type="spellEnd"/>
      </w:hyperlink>
      <w:r w:rsidRPr="0089149D">
        <w:rPr>
          <w:rFonts w:ascii="Arial" w:hAnsi="Arial" w:cs="Arial"/>
          <w:b/>
        </w:rPr>
        <w:t xml:space="preserve">. Su familia materna, por el contrario, era de humilde condición; su madre, que murió al darle a luz, era la hija de un carnicero; y su padre se volvió a casar. </w:t>
      </w:r>
    </w:p>
    <w:p w:rsidR="0089149D" w:rsidRDefault="0089149D"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vertAlign w:val="superscript"/>
        </w:rPr>
      </w:pPr>
      <w:r>
        <w:rPr>
          <w:rFonts w:ascii="Arial" w:hAnsi="Arial" w:cs="Arial"/>
          <w:b/>
        </w:rPr>
        <w:t xml:space="preserve">  </w:t>
      </w:r>
      <w:r w:rsidRPr="0089149D">
        <w:rPr>
          <w:rFonts w:ascii="Arial" w:hAnsi="Arial" w:cs="Arial"/>
          <w:b/>
        </w:rPr>
        <w:t xml:space="preserve">Era este un erudito formado en </w:t>
      </w:r>
      <w:hyperlink r:id="rId23" w:tooltip="Lucena (España)" w:history="1">
        <w:r w:rsidRPr="0089149D">
          <w:rPr>
            <w:rStyle w:val="Hipervnculo"/>
            <w:rFonts w:ascii="Arial" w:hAnsi="Arial" w:cs="Arial"/>
            <w:b/>
            <w:color w:val="auto"/>
            <w:u w:val="none"/>
          </w:rPr>
          <w:t>Lucena</w:t>
        </w:r>
      </w:hyperlink>
      <w:r w:rsidRPr="0089149D">
        <w:rPr>
          <w:rFonts w:ascii="Arial" w:hAnsi="Arial" w:cs="Arial"/>
          <w:b/>
        </w:rPr>
        <w:t xml:space="preserve"> por rabí </w:t>
      </w:r>
      <w:hyperlink r:id="rId24" w:tooltip="Yosef ha-Leví ibn Migash" w:history="1">
        <w:r w:rsidRPr="0089149D">
          <w:rPr>
            <w:rStyle w:val="Hipervnculo"/>
            <w:rFonts w:ascii="Arial" w:hAnsi="Arial" w:cs="Arial"/>
            <w:b/>
            <w:color w:val="auto"/>
            <w:u w:val="none"/>
          </w:rPr>
          <w:t>Yosef ha-</w:t>
        </w:r>
        <w:proofErr w:type="spellStart"/>
        <w:r w:rsidRPr="0089149D">
          <w:rPr>
            <w:rStyle w:val="Hipervnculo"/>
            <w:rFonts w:ascii="Arial" w:hAnsi="Arial" w:cs="Arial"/>
            <w:b/>
            <w:color w:val="auto"/>
            <w:u w:val="none"/>
          </w:rPr>
          <w:t>Leví</w:t>
        </w:r>
        <w:proofErr w:type="spellEnd"/>
        <w:r w:rsidRPr="0089149D">
          <w:rPr>
            <w:rStyle w:val="Hipervnculo"/>
            <w:rFonts w:ascii="Arial" w:hAnsi="Arial" w:cs="Arial"/>
            <w:b/>
            <w:color w:val="auto"/>
            <w:u w:val="none"/>
          </w:rPr>
          <w:t xml:space="preserve"> ibn </w:t>
        </w:r>
        <w:proofErr w:type="spellStart"/>
        <w:r w:rsidRPr="0089149D">
          <w:rPr>
            <w:rStyle w:val="Hipervnculo"/>
            <w:rFonts w:ascii="Arial" w:hAnsi="Arial" w:cs="Arial"/>
            <w:b/>
            <w:color w:val="auto"/>
            <w:u w:val="none"/>
          </w:rPr>
          <w:t>Migash</w:t>
        </w:r>
        <w:proofErr w:type="spellEnd"/>
      </w:hyperlink>
      <w:r w:rsidRPr="0089149D">
        <w:rPr>
          <w:rFonts w:ascii="Arial" w:hAnsi="Arial" w:cs="Arial"/>
          <w:b/>
        </w:rPr>
        <w:t xml:space="preserve">. Inició ya de pequeño sus estudios </w:t>
      </w:r>
      <w:hyperlink r:id="rId25" w:tooltip="Biblia" w:history="1">
        <w:r w:rsidRPr="0089149D">
          <w:rPr>
            <w:rStyle w:val="Hipervnculo"/>
            <w:rFonts w:ascii="Arial" w:hAnsi="Arial" w:cs="Arial"/>
            <w:b/>
            <w:color w:val="auto"/>
            <w:u w:val="none"/>
          </w:rPr>
          <w:t>bíblicos</w:t>
        </w:r>
      </w:hyperlink>
      <w:r w:rsidRPr="0089149D">
        <w:rPr>
          <w:rFonts w:ascii="Arial" w:hAnsi="Arial" w:cs="Arial"/>
          <w:b/>
        </w:rPr>
        <w:t xml:space="preserve"> y </w:t>
      </w:r>
      <w:hyperlink r:id="rId26" w:tooltip="Talmud" w:history="1">
        <w:r w:rsidRPr="0089149D">
          <w:rPr>
            <w:rStyle w:val="Hipervnculo"/>
            <w:rFonts w:ascii="Arial" w:hAnsi="Arial" w:cs="Arial"/>
            <w:b/>
            <w:color w:val="auto"/>
            <w:u w:val="none"/>
          </w:rPr>
          <w:t>talmúdicos</w:t>
        </w:r>
      </w:hyperlink>
      <w:r w:rsidRPr="0089149D">
        <w:rPr>
          <w:rFonts w:ascii="Arial" w:hAnsi="Arial" w:cs="Arial"/>
          <w:b/>
        </w:rPr>
        <w:t xml:space="preserve"> en la ciudad de Córdoba, pero en </w:t>
      </w:r>
      <w:hyperlink r:id="rId27" w:tooltip="1148" w:history="1">
        <w:r w:rsidRPr="0089149D">
          <w:rPr>
            <w:rStyle w:val="Hipervnculo"/>
            <w:rFonts w:ascii="Arial" w:hAnsi="Arial" w:cs="Arial"/>
            <w:b/>
            <w:color w:val="auto"/>
            <w:u w:val="none"/>
          </w:rPr>
          <w:t>1148</w:t>
        </w:r>
      </w:hyperlink>
      <w:r w:rsidRPr="0089149D">
        <w:rPr>
          <w:rFonts w:ascii="Arial" w:hAnsi="Arial" w:cs="Arial"/>
          <w:b/>
        </w:rPr>
        <w:t xml:space="preserve"> una ola de fanatismo </w:t>
      </w:r>
      <w:hyperlink r:id="rId28" w:tooltip="Almohade" w:history="1">
        <w:r w:rsidRPr="0089149D">
          <w:rPr>
            <w:rStyle w:val="Hipervnculo"/>
            <w:rFonts w:ascii="Arial" w:hAnsi="Arial" w:cs="Arial"/>
            <w:b/>
            <w:color w:val="auto"/>
            <w:u w:val="none"/>
          </w:rPr>
          <w:t>almohade</w:t>
        </w:r>
      </w:hyperlink>
      <w:r w:rsidRPr="0089149D">
        <w:rPr>
          <w:rFonts w:ascii="Arial" w:hAnsi="Arial" w:cs="Arial"/>
          <w:b/>
        </w:rPr>
        <w:t xml:space="preserve"> hizo que su familia tuviera que aparentar su conversión al </w:t>
      </w:r>
      <w:hyperlink r:id="rId29" w:tooltip="Islam" w:history="1">
        <w:r w:rsidRPr="0089149D">
          <w:rPr>
            <w:rStyle w:val="Hipervnculo"/>
            <w:rFonts w:ascii="Arial" w:hAnsi="Arial" w:cs="Arial"/>
            <w:b/>
            <w:color w:val="auto"/>
            <w:u w:val="none"/>
          </w:rPr>
          <w:t>Islam</w:t>
        </w:r>
      </w:hyperlink>
      <w:r w:rsidRPr="0089149D">
        <w:rPr>
          <w:rFonts w:ascii="Arial" w:hAnsi="Arial" w:cs="Arial"/>
          <w:b/>
        </w:rPr>
        <w:t xml:space="preserve"> y cambiar a menudo de residencia por al-Ándalus. Vivió en la ciudad de </w:t>
      </w:r>
      <w:hyperlink r:id="rId30" w:tooltip="Almería" w:history="1">
        <w:r w:rsidRPr="0089149D">
          <w:rPr>
            <w:rStyle w:val="Hipervnculo"/>
            <w:rFonts w:ascii="Arial" w:hAnsi="Arial" w:cs="Arial"/>
            <w:b/>
            <w:color w:val="auto"/>
            <w:u w:val="none"/>
          </w:rPr>
          <w:t>Almería</w:t>
        </w:r>
      </w:hyperlink>
      <w:r w:rsidRPr="0089149D">
        <w:rPr>
          <w:rFonts w:ascii="Arial" w:hAnsi="Arial" w:cs="Arial"/>
          <w:b/>
        </w:rPr>
        <w:t xml:space="preserve">, donde dio cobijo en su casa a su maestro </w:t>
      </w:r>
      <w:hyperlink r:id="rId31" w:tooltip="Averroes" w:history="1">
        <w:proofErr w:type="spellStart"/>
        <w:r w:rsidRPr="0089149D">
          <w:rPr>
            <w:rStyle w:val="Hipervnculo"/>
            <w:rFonts w:ascii="Arial" w:hAnsi="Arial" w:cs="Arial"/>
            <w:b/>
            <w:color w:val="auto"/>
            <w:u w:val="none"/>
          </w:rPr>
          <w:t>Averroes</w:t>
        </w:r>
        <w:proofErr w:type="spellEnd"/>
      </w:hyperlink>
      <w:r w:rsidRPr="0089149D">
        <w:rPr>
          <w:rFonts w:ascii="Arial" w:hAnsi="Arial" w:cs="Arial"/>
          <w:b/>
        </w:rPr>
        <w:t xml:space="preserve">, hasta trasladarse en </w:t>
      </w:r>
      <w:hyperlink r:id="rId32" w:tooltip="1160" w:history="1">
        <w:r w:rsidRPr="0089149D">
          <w:rPr>
            <w:rStyle w:val="Hipervnculo"/>
            <w:rFonts w:ascii="Arial" w:hAnsi="Arial" w:cs="Arial"/>
            <w:b/>
            <w:color w:val="auto"/>
            <w:u w:val="none"/>
          </w:rPr>
          <w:t>1160</w:t>
        </w:r>
      </w:hyperlink>
      <w:r w:rsidRPr="0089149D">
        <w:rPr>
          <w:rFonts w:ascii="Arial" w:hAnsi="Arial" w:cs="Arial"/>
          <w:b/>
        </w:rPr>
        <w:t xml:space="preserve"> con sus hijos a </w:t>
      </w:r>
      <w:hyperlink r:id="rId33" w:tooltip="Fez (Marruecos)" w:history="1">
        <w:r w:rsidRPr="0089149D">
          <w:rPr>
            <w:rStyle w:val="Hipervnculo"/>
            <w:rFonts w:ascii="Arial" w:hAnsi="Arial" w:cs="Arial"/>
            <w:b/>
            <w:color w:val="auto"/>
            <w:u w:val="none"/>
          </w:rPr>
          <w:t>Fez</w:t>
        </w:r>
      </w:hyperlink>
      <w:hyperlink r:id="rId34" w:anchor="cite_note-WDL1-4" w:history="1">
        <w:r w:rsidRPr="0089149D">
          <w:rPr>
            <w:rStyle w:val="Hipervnculo"/>
            <w:rFonts w:ascii="Arial" w:hAnsi="Arial" w:cs="Arial"/>
            <w:b/>
            <w:color w:val="auto"/>
            <w:u w:val="none"/>
            <w:vertAlign w:val="superscript"/>
          </w:rPr>
          <w:t>4</w:t>
        </w:r>
      </w:hyperlink>
    </w:p>
    <w:p w:rsidR="0089149D" w:rsidRDefault="0089149D" w:rsidP="0089149D">
      <w:pPr>
        <w:pStyle w:val="NormalWeb"/>
        <w:spacing w:before="0" w:beforeAutospacing="0" w:after="0" w:afterAutospacing="0"/>
        <w:ind w:left="-851" w:right="-994" w:firstLine="142"/>
        <w:jc w:val="both"/>
        <w:rPr>
          <w:rFonts w:ascii="Arial" w:hAnsi="Arial" w:cs="Arial"/>
          <w:b/>
          <w:vertAlign w:val="superscript"/>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 Allí residió durante solo cinco años, debido a la intolerancia almohade que les obligó a exiliarse, primero durante unos meses, en Palestina y finalmente en </w:t>
      </w:r>
      <w:hyperlink r:id="rId35" w:tooltip="Egipto" w:history="1">
        <w:r w:rsidRPr="0089149D">
          <w:rPr>
            <w:rStyle w:val="Hipervnculo"/>
            <w:rFonts w:ascii="Arial" w:hAnsi="Arial" w:cs="Arial"/>
            <w:b/>
            <w:color w:val="auto"/>
            <w:u w:val="none"/>
          </w:rPr>
          <w:t>Egipto</w:t>
        </w:r>
      </w:hyperlink>
      <w:r w:rsidRPr="0089149D">
        <w:rPr>
          <w:rFonts w:ascii="Arial" w:hAnsi="Arial" w:cs="Arial"/>
          <w:b/>
        </w:rPr>
        <w:t xml:space="preserve">. </w:t>
      </w:r>
      <w:proofErr w:type="spellStart"/>
      <w:r w:rsidRPr="0089149D">
        <w:rPr>
          <w:rFonts w:ascii="Arial" w:hAnsi="Arial" w:cs="Arial"/>
          <w:b/>
        </w:rPr>
        <w:t>Maimónides</w:t>
      </w:r>
      <w:proofErr w:type="spellEnd"/>
      <w:r w:rsidRPr="0089149D">
        <w:rPr>
          <w:rFonts w:ascii="Arial" w:hAnsi="Arial" w:cs="Arial"/>
          <w:b/>
        </w:rPr>
        <w:t xml:space="preserve"> residió allí el resto de su vida junto a su familia, en la ciudad egipcia de </w:t>
      </w:r>
      <w:hyperlink r:id="rId36" w:tooltip="Alejandría" w:history="1">
        <w:r w:rsidRPr="0089149D">
          <w:rPr>
            <w:rStyle w:val="Hipervnculo"/>
            <w:rFonts w:ascii="Arial" w:hAnsi="Arial" w:cs="Arial"/>
            <w:b/>
            <w:color w:val="auto"/>
            <w:u w:val="none"/>
          </w:rPr>
          <w:t>Alejandría</w:t>
        </w:r>
      </w:hyperlink>
      <w:r w:rsidRPr="0089149D">
        <w:rPr>
          <w:rFonts w:ascii="Arial" w:hAnsi="Arial" w:cs="Arial"/>
          <w:b/>
        </w:rPr>
        <w:t xml:space="preserve"> y después en la capital, </w:t>
      </w:r>
      <w:hyperlink r:id="rId37" w:tooltip="Fustat" w:history="1">
        <w:proofErr w:type="spellStart"/>
        <w:r w:rsidRPr="0089149D">
          <w:rPr>
            <w:rStyle w:val="Hipervnculo"/>
            <w:rFonts w:ascii="Arial" w:hAnsi="Arial" w:cs="Arial"/>
            <w:b/>
            <w:color w:val="auto"/>
            <w:u w:val="none"/>
          </w:rPr>
          <w:t>Fustat</w:t>
        </w:r>
        <w:proofErr w:type="spellEnd"/>
      </w:hyperlink>
      <w:r w:rsidRPr="0089149D">
        <w:rPr>
          <w:rFonts w:ascii="Arial" w:hAnsi="Arial" w:cs="Arial"/>
          <w:b/>
        </w:rPr>
        <w:t xml:space="preserve"> (hoy </w:t>
      </w:r>
      <w:hyperlink r:id="rId38" w:tooltip="El Cairo" w:history="1">
        <w:r w:rsidRPr="0089149D">
          <w:rPr>
            <w:rStyle w:val="Hipervnculo"/>
            <w:rFonts w:ascii="Arial" w:hAnsi="Arial" w:cs="Arial"/>
            <w:b/>
            <w:color w:val="auto"/>
            <w:u w:val="none"/>
          </w:rPr>
          <w:t>El Cairo</w:t>
        </w:r>
      </w:hyperlink>
      <w:r w:rsidRPr="0089149D">
        <w:rPr>
          <w:rFonts w:ascii="Arial" w:hAnsi="Arial" w:cs="Arial"/>
          <w:b/>
        </w:rPr>
        <w:t xml:space="preserve">), donde se ganó la vida ejerciendo la medicina en la corte del visir </w:t>
      </w:r>
      <w:hyperlink r:id="rId39" w:tooltip="Saladino" w:history="1">
        <w:proofErr w:type="spellStart"/>
        <w:r w:rsidRPr="0089149D">
          <w:rPr>
            <w:rStyle w:val="Hipervnculo"/>
            <w:rFonts w:ascii="Arial" w:hAnsi="Arial" w:cs="Arial"/>
            <w:b/>
            <w:color w:val="auto"/>
            <w:u w:val="none"/>
          </w:rPr>
          <w:t>Saladino</w:t>
        </w:r>
        <w:proofErr w:type="spellEnd"/>
      </w:hyperlink>
      <w:r w:rsidRPr="0089149D">
        <w:rPr>
          <w:rFonts w:ascii="Arial" w:hAnsi="Arial" w:cs="Arial"/>
          <w:b/>
        </w:rPr>
        <w:t xml:space="preserve">, y luego en la del visir </w:t>
      </w:r>
      <w:hyperlink r:id="rId40" w:tooltip="Al-Fadl (aún no redactado)" w:history="1">
        <w:r w:rsidRPr="0089149D">
          <w:rPr>
            <w:rStyle w:val="Hipervnculo"/>
            <w:rFonts w:ascii="Arial" w:hAnsi="Arial" w:cs="Arial"/>
            <w:b/>
            <w:color w:val="auto"/>
            <w:u w:val="none"/>
          </w:rPr>
          <w:t>al-</w:t>
        </w:r>
        <w:proofErr w:type="spellStart"/>
        <w:r w:rsidRPr="0089149D">
          <w:rPr>
            <w:rStyle w:val="Hipervnculo"/>
            <w:rFonts w:ascii="Arial" w:hAnsi="Arial" w:cs="Arial"/>
            <w:b/>
            <w:color w:val="auto"/>
            <w:u w:val="none"/>
          </w:rPr>
          <w:t>Fadl</w:t>
        </w:r>
        <w:proofErr w:type="spellEnd"/>
      </w:hyperlink>
      <w:r w:rsidRPr="0089149D">
        <w:rPr>
          <w:rFonts w:ascii="Arial" w:hAnsi="Arial" w:cs="Arial"/>
          <w:b/>
        </w:rPr>
        <w:t xml:space="preserve">, hijo mayor de </w:t>
      </w:r>
      <w:proofErr w:type="spellStart"/>
      <w:r w:rsidRPr="0089149D">
        <w:rPr>
          <w:rFonts w:ascii="Arial" w:hAnsi="Arial" w:cs="Arial"/>
          <w:b/>
        </w:rPr>
        <w:t>Saladino</w:t>
      </w:r>
      <w:proofErr w:type="spellEnd"/>
      <w:r w:rsidRPr="0089149D">
        <w:rPr>
          <w:rFonts w:ascii="Arial" w:hAnsi="Arial" w:cs="Arial"/>
          <w:b/>
        </w:rPr>
        <w:t xml:space="preserve">. Con este oficio obtuvo una gran fama y admiración popular. </w:t>
      </w:r>
    </w:p>
    <w:p w:rsidR="0089149D" w:rsidRDefault="0089149D"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rPr>
      </w:pPr>
      <w:r>
        <w:rPr>
          <w:rFonts w:ascii="Arial" w:hAnsi="Arial" w:cs="Arial"/>
          <w:b/>
        </w:rPr>
        <w:t xml:space="preserve">  </w:t>
      </w:r>
      <w:r w:rsidRPr="0089149D">
        <w:rPr>
          <w:rFonts w:ascii="Arial" w:hAnsi="Arial" w:cs="Arial"/>
          <w:b/>
        </w:rPr>
        <w:t xml:space="preserve">En 1177 fue nombrado dirigente de la comunidad judía de Egipto. Aun habiendo sido expulsado de España y viviendo en Egipto, </w:t>
      </w:r>
      <w:proofErr w:type="spellStart"/>
      <w:r w:rsidRPr="0089149D">
        <w:rPr>
          <w:rFonts w:ascii="Arial" w:hAnsi="Arial" w:cs="Arial"/>
          <w:b/>
        </w:rPr>
        <w:t>Maimónides</w:t>
      </w:r>
      <w:proofErr w:type="spellEnd"/>
      <w:r w:rsidRPr="0089149D">
        <w:rPr>
          <w:rFonts w:ascii="Arial" w:hAnsi="Arial" w:cs="Arial"/>
          <w:b/>
        </w:rPr>
        <w:t xml:space="preserve"> insistía en calificarse a sí mismo de "</w:t>
      </w:r>
      <w:hyperlink r:id="rId41" w:tooltip="Sefardí" w:history="1">
        <w:r w:rsidRPr="0089149D">
          <w:rPr>
            <w:rStyle w:val="Hipervnculo"/>
            <w:rFonts w:ascii="Arial" w:hAnsi="Arial" w:cs="Arial"/>
            <w:b/>
            <w:color w:val="auto"/>
            <w:u w:val="none"/>
          </w:rPr>
          <w:t>sefardí</w:t>
        </w:r>
      </w:hyperlink>
      <w:r w:rsidRPr="0089149D">
        <w:rPr>
          <w:rFonts w:ascii="Arial" w:hAnsi="Arial" w:cs="Arial"/>
          <w:b/>
        </w:rPr>
        <w:t xml:space="preserve">" Murió en </w:t>
      </w:r>
      <w:proofErr w:type="spellStart"/>
      <w:r w:rsidRPr="0089149D">
        <w:rPr>
          <w:rFonts w:ascii="Arial" w:hAnsi="Arial" w:cs="Arial"/>
          <w:b/>
        </w:rPr>
        <w:t>Fustat</w:t>
      </w:r>
      <w:proofErr w:type="spellEnd"/>
      <w:r w:rsidRPr="0089149D">
        <w:rPr>
          <w:rFonts w:ascii="Arial" w:hAnsi="Arial" w:cs="Arial"/>
          <w:b/>
        </w:rPr>
        <w:t xml:space="preserve"> el </w:t>
      </w:r>
      <w:hyperlink r:id="rId42" w:tooltip="13 de diciembre" w:history="1">
        <w:r w:rsidRPr="0089149D">
          <w:rPr>
            <w:rStyle w:val="Hipervnculo"/>
            <w:rFonts w:ascii="Arial" w:hAnsi="Arial" w:cs="Arial"/>
            <w:b/>
            <w:color w:val="auto"/>
            <w:u w:val="none"/>
          </w:rPr>
          <w:t>13 de diciembre</w:t>
        </w:r>
      </w:hyperlink>
      <w:r w:rsidRPr="0089149D">
        <w:rPr>
          <w:rFonts w:ascii="Arial" w:hAnsi="Arial" w:cs="Arial"/>
          <w:b/>
        </w:rPr>
        <w:t xml:space="preserve"> de </w:t>
      </w:r>
      <w:hyperlink r:id="rId43" w:tooltip="1204" w:history="1">
        <w:r w:rsidRPr="0089149D">
          <w:rPr>
            <w:rStyle w:val="Hipervnculo"/>
            <w:rFonts w:ascii="Arial" w:hAnsi="Arial" w:cs="Arial"/>
            <w:b/>
            <w:color w:val="auto"/>
            <w:u w:val="none"/>
          </w:rPr>
          <w:t>1204</w:t>
        </w:r>
      </w:hyperlink>
      <w:r w:rsidRPr="0089149D">
        <w:rPr>
          <w:rFonts w:ascii="Arial" w:hAnsi="Arial" w:cs="Arial"/>
          <w:b/>
        </w:rPr>
        <w:t xml:space="preserve">. Posteriormente su tumba fue trasladada a </w:t>
      </w:r>
      <w:hyperlink r:id="rId44" w:tooltip="Tiberíades" w:history="1">
        <w:proofErr w:type="spellStart"/>
        <w:r w:rsidRPr="0089149D">
          <w:rPr>
            <w:rStyle w:val="Hipervnculo"/>
            <w:rFonts w:ascii="Arial" w:hAnsi="Arial" w:cs="Arial"/>
            <w:b/>
            <w:color w:val="auto"/>
            <w:u w:val="none"/>
          </w:rPr>
          <w:t>Tiberíades</w:t>
        </w:r>
        <w:proofErr w:type="spellEnd"/>
      </w:hyperlink>
      <w:r w:rsidRPr="0089149D">
        <w:rPr>
          <w:rFonts w:ascii="Arial" w:hAnsi="Arial" w:cs="Arial"/>
          <w:b/>
        </w:rPr>
        <w:t xml:space="preserve">, en el actual </w:t>
      </w:r>
      <w:hyperlink r:id="rId45" w:tooltip="Israel" w:history="1">
        <w:r w:rsidRPr="0089149D">
          <w:rPr>
            <w:rStyle w:val="Hipervnculo"/>
            <w:rFonts w:ascii="Arial" w:hAnsi="Arial" w:cs="Arial"/>
            <w:b/>
            <w:color w:val="auto"/>
            <w:u w:val="none"/>
          </w:rPr>
          <w:t>Israel</w:t>
        </w:r>
      </w:hyperlink>
      <w:r w:rsidRPr="0089149D">
        <w:rPr>
          <w:rFonts w:ascii="Arial" w:hAnsi="Arial" w:cs="Arial"/>
          <w:b/>
        </w:rPr>
        <w:t>.</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Su fama en la cultura europea se debe a su obra filosófica. Aunque esta fuera muy discutida por el judaísmo, entre otras razones por su fuerte oposición al </w:t>
      </w:r>
      <w:hyperlink r:id="rId46" w:tooltip="Misticismo" w:history="1">
        <w:r w:rsidRPr="0089149D">
          <w:rPr>
            <w:rStyle w:val="Hipervnculo"/>
            <w:rFonts w:ascii="Arial" w:hAnsi="Arial" w:cs="Arial"/>
            <w:b/>
            <w:color w:val="auto"/>
            <w:u w:val="none"/>
          </w:rPr>
          <w:t>misticismo</w:t>
        </w:r>
      </w:hyperlink>
      <w:r w:rsidRPr="0089149D">
        <w:rPr>
          <w:rFonts w:ascii="Arial" w:hAnsi="Arial" w:cs="Arial"/>
          <w:b/>
        </w:rPr>
        <w:t xml:space="preserve"> de los </w:t>
      </w:r>
      <w:hyperlink r:id="rId47" w:tooltip="Cábala" w:history="1">
        <w:r w:rsidRPr="0089149D">
          <w:rPr>
            <w:rStyle w:val="Hipervnculo"/>
            <w:rFonts w:ascii="Arial" w:hAnsi="Arial" w:cs="Arial"/>
            <w:b/>
            <w:color w:val="auto"/>
            <w:u w:val="none"/>
          </w:rPr>
          <w:t>cabalistas</w:t>
        </w:r>
      </w:hyperlink>
      <w:r w:rsidRPr="0089149D">
        <w:rPr>
          <w:rFonts w:ascii="Arial" w:hAnsi="Arial" w:cs="Arial"/>
          <w:b/>
        </w:rPr>
        <w:t xml:space="preserve"> y su influencia </w:t>
      </w:r>
      <w:hyperlink r:id="rId48" w:tooltip="Aristóteles" w:history="1">
        <w:r w:rsidRPr="0089149D">
          <w:rPr>
            <w:rStyle w:val="Hipervnculo"/>
            <w:rFonts w:ascii="Arial" w:hAnsi="Arial" w:cs="Arial"/>
            <w:b/>
            <w:color w:val="auto"/>
            <w:u w:val="none"/>
          </w:rPr>
          <w:t>aristotélica</w:t>
        </w:r>
      </w:hyperlink>
      <w:r w:rsidRPr="0089149D">
        <w:rPr>
          <w:rFonts w:ascii="Arial" w:hAnsi="Arial" w:cs="Arial"/>
          <w:b/>
        </w:rPr>
        <w:t xml:space="preserve">, se le considera la mayor figura </w:t>
      </w:r>
      <w:proofErr w:type="spellStart"/>
      <w:r w:rsidRPr="0089149D">
        <w:rPr>
          <w:rFonts w:ascii="Arial" w:hAnsi="Arial" w:cs="Arial"/>
          <w:b/>
        </w:rPr>
        <w:t>posbíblica</w:t>
      </w:r>
      <w:proofErr w:type="spellEnd"/>
      <w:r w:rsidRPr="0089149D">
        <w:rPr>
          <w:rFonts w:ascii="Arial" w:hAnsi="Arial" w:cs="Arial"/>
          <w:b/>
        </w:rPr>
        <w:t xml:space="preserve"> (según el proverbio "De </w:t>
      </w:r>
      <w:hyperlink r:id="rId49" w:tooltip="Moisés" w:history="1">
        <w:r w:rsidRPr="0089149D">
          <w:rPr>
            <w:rStyle w:val="Hipervnculo"/>
            <w:rFonts w:ascii="Arial" w:hAnsi="Arial" w:cs="Arial"/>
            <w:b/>
            <w:color w:val="auto"/>
            <w:u w:val="none"/>
          </w:rPr>
          <w:t>Moisés</w:t>
        </w:r>
      </w:hyperlink>
      <w:r w:rsidRPr="0089149D">
        <w:rPr>
          <w:rFonts w:ascii="Arial" w:hAnsi="Arial" w:cs="Arial"/>
          <w:b/>
        </w:rPr>
        <w:t xml:space="preserve"> a Moisés no hubo otro Moisés"). En ciertos ámbitos más conservadores se le llegó a considerar </w:t>
      </w:r>
      <w:hyperlink r:id="rId50" w:tooltip="Hereje" w:history="1">
        <w:r w:rsidRPr="0089149D">
          <w:rPr>
            <w:rStyle w:val="Hipervnculo"/>
            <w:rFonts w:ascii="Arial" w:hAnsi="Arial" w:cs="Arial"/>
            <w:b/>
            <w:color w:val="auto"/>
            <w:u w:val="none"/>
          </w:rPr>
          <w:t>hereje</w:t>
        </w:r>
      </w:hyperlink>
      <w:r w:rsidRPr="0089149D">
        <w:rPr>
          <w:rFonts w:ascii="Arial" w:hAnsi="Arial" w:cs="Arial"/>
          <w:b/>
        </w:rPr>
        <w:t xml:space="preserve"> de su religión, en especial, por ser el responsable de convencer a los </w:t>
      </w:r>
      <w:hyperlink r:id="rId51" w:tooltip="Caraísmo" w:history="1">
        <w:proofErr w:type="spellStart"/>
        <w:r w:rsidRPr="0089149D">
          <w:rPr>
            <w:rStyle w:val="Hipervnculo"/>
            <w:rFonts w:ascii="Arial" w:hAnsi="Arial" w:cs="Arial"/>
            <w:b/>
            <w:color w:val="auto"/>
            <w:u w:val="none"/>
          </w:rPr>
          <w:t>caraístas</w:t>
        </w:r>
        <w:proofErr w:type="spellEnd"/>
      </w:hyperlink>
      <w:r w:rsidRPr="0089149D">
        <w:rPr>
          <w:rFonts w:ascii="Arial" w:hAnsi="Arial" w:cs="Arial"/>
          <w:b/>
        </w:rPr>
        <w:t xml:space="preserve"> de apartarse de sus prácticas originales, y acercándolos al </w:t>
      </w:r>
      <w:hyperlink r:id="rId52" w:tooltip="Judaísmo" w:history="1">
        <w:r w:rsidRPr="0089149D">
          <w:rPr>
            <w:rStyle w:val="Hipervnculo"/>
            <w:rFonts w:ascii="Arial" w:hAnsi="Arial" w:cs="Arial"/>
            <w:b/>
            <w:color w:val="auto"/>
            <w:u w:val="none"/>
          </w:rPr>
          <w:t>judaísmo</w:t>
        </w:r>
      </w:hyperlink>
      <w:r w:rsidRPr="0089149D">
        <w:rPr>
          <w:rFonts w:ascii="Arial" w:hAnsi="Arial" w:cs="Arial"/>
          <w:b/>
        </w:rPr>
        <w:t xml:space="preserve"> rabínico.</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Fue muy conocido por sus coetáneos como médico, dejando una importante huella en la tradición popular que muestra a </w:t>
      </w:r>
      <w:proofErr w:type="spellStart"/>
      <w:r w:rsidRPr="0089149D">
        <w:rPr>
          <w:rFonts w:ascii="Arial" w:hAnsi="Arial" w:cs="Arial"/>
          <w:b/>
        </w:rPr>
        <w:t>Maimónides</w:t>
      </w:r>
      <w:proofErr w:type="spellEnd"/>
      <w:r w:rsidRPr="0089149D">
        <w:rPr>
          <w:rFonts w:ascii="Arial" w:hAnsi="Arial" w:cs="Arial"/>
          <w:b/>
        </w:rPr>
        <w:t>, sobre todo, como un médico a quien se atribuyen milagros que le elevan al nivel de santo, un sabio juez y un rabino.</w:t>
      </w:r>
    </w:p>
    <w:p w:rsidR="0089149D" w:rsidRPr="0089149D" w:rsidRDefault="0089149D" w:rsidP="0089149D">
      <w:pPr>
        <w:pStyle w:val="Ttulo2"/>
        <w:spacing w:before="0" w:beforeAutospacing="0" w:after="0" w:afterAutospacing="0"/>
        <w:ind w:left="-851" w:right="-994" w:firstLine="142"/>
        <w:jc w:val="both"/>
        <w:rPr>
          <w:rFonts w:ascii="Arial" w:hAnsi="Arial" w:cs="Arial"/>
          <w:sz w:val="24"/>
          <w:szCs w:val="24"/>
        </w:rPr>
      </w:pPr>
      <w:r w:rsidRPr="0089149D">
        <w:rPr>
          <w:rStyle w:val="mw-headline"/>
          <w:rFonts w:ascii="Arial" w:hAnsi="Arial" w:cs="Arial"/>
          <w:sz w:val="24"/>
          <w:szCs w:val="24"/>
        </w:rPr>
        <w:t>Obra</w:t>
      </w:r>
    </w:p>
    <w:p w:rsidR="0089149D" w:rsidRPr="0089149D" w:rsidRDefault="0089149D" w:rsidP="0089149D">
      <w:pPr>
        <w:spacing w:after="0"/>
        <w:ind w:left="-851" w:right="-994" w:firstLine="142"/>
        <w:jc w:val="center"/>
        <w:rPr>
          <w:rFonts w:ascii="Arial" w:hAnsi="Arial" w:cs="Arial"/>
          <w:b/>
          <w:sz w:val="24"/>
          <w:szCs w:val="24"/>
        </w:rPr>
      </w:pPr>
      <w:r w:rsidRPr="0089149D">
        <w:rPr>
          <w:rFonts w:ascii="Arial" w:hAnsi="Arial" w:cs="Arial"/>
          <w:b/>
          <w:noProof/>
          <w:sz w:val="24"/>
          <w:szCs w:val="24"/>
          <w:lang w:eastAsia="es-ES"/>
        </w:rPr>
        <w:drawing>
          <wp:inline distT="0" distB="0" distL="0" distR="0">
            <wp:extent cx="1971675" cy="2625913"/>
            <wp:effectExtent l="19050" t="0" r="9525" b="0"/>
            <wp:docPr id="4" name="Imagen 4" descr="https://upload.wikimedia.org/wikipedia/commons/thumb/b/b3/Maimonides-Statue.jpg/220px-Maimonides-Statue.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3/Maimonides-Statue.jpg/220px-Maimonides-Statue.jpg">
                      <a:hlinkClick r:id="rId53"/>
                    </pic:cNvPr>
                    <pic:cNvPicPr>
                      <a:picLocks noChangeAspect="1" noChangeArrowheads="1"/>
                    </pic:cNvPicPr>
                  </pic:nvPicPr>
                  <pic:blipFill>
                    <a:blip r:embed="rId54"/>
                    <a:srcRect/>
                    <a:stretch>
                      <a:fillRect/>
                    </a:stretch>
                  </pic:blipFill>
                  <pic:spPr bwMode="auto">
                    <a:xfrm>
                      <a:off x="0" y="0"/>
                      <a:ext cx="1971675" cy="2625913"/>
                    </a:xfrm>
                    <a:prstGeom prst="rect">
                      <a:avLst/>
                    </a:prstGeom>
                    <a:noFill/>
                    <a:ln w="9525">
                      <a:noFill/>
                      <a:miter lim="800000"/>
                      <a:headEnd/>
                      <a:tailEnd/>
                    </a:ln>
                  </pic:spPr>
                </pic:pic>
              </a:graphicData>
            </a:graphic>
          </wp:inline>
        </w:drawing>
      </w:r>
      <w:r w:rsidRPr="0089149D">
        <w:rPr>
          <w:rFonts w:ascii="Arial" w:hAnsi="Arial" w:cs="Arial"/>
          <w:b/>
          <w:sz w:val="24"/>
          <w:szCs w:val="24"/>
        </w:rPr>
        <w:drawing>
          <wp:inline distT="0" distB="0" distL="0" distR="0">
            <wp:extent cx="3333750" cy="2657475"/>
            <wp:effectExtent l="19050" t="0" r="0" b="0"/>
            <wp:docPr id="2" name="Imagen 5" descr="https://upload.wikimedia.org/wikipedia/commons/thumb/c/c9/Rambam_mishne-torah.jpg/350px-Rambam_mishne-torah.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9/Rambam_mishne-torah.jpg/350px-Rambam_mishne-torah.jpg">
                      <a:hlinkClick r:id="rId55"/>
                    </pic:cNvPr>
                    <pic:cNvPicPr>
                      <a:picLocks noChangeAspect="1" noChangeArrowheads="1"/>
                    </pic:cNvPicPr>
                  </pic:nvPicPr>
                  <pic:blipFill>
                    <a:blip r:embed="rId56"/>
                    <a:srcRect/>
                    <a:stretch>
                      <a:fillRect/>
                    </a:stretch>
                  </pic:blipFill>
                  <pic:spPr bwMode="auto">
                    <a:xfrm>
                      <a:off x="0" y="0"/>
                      <a:ext cx="3333750" cy="2657475"/>
                    </a:xfrm>
                    <a:prstGeom prst="rect">
                      <a:avLst/>
                    </a:prstGeom>
                    <a:noFill/>
                    <a:ln w="9525">
                      <a:noFill/>
                      <a:miter lim="800000"/>
                      <a:headEnd/>
                      <a:tailEnd/>
                    </a:ln>
                  </pic:spPr>
                </pic:pic>
              </a:graphicData>
            </a:graphic>
          </wp:inline>
        </w:drawing>
      </w:r>
    </w:p>
    <w:p w:rsidR="0089149D" w:rsidRPr="0089149D" w:rsidRDefault="0089149D" w:rsidP="0089149D">
      <w:pPr>
        <w:spacing w:after="0"/>
        <w:ind w:left="-851" w:right="-994" w:firstLine="142"/>
        <w:jc w:val="center"/>
        <w:rPr>
          <w:rFonts w:ascii="Arial" w:hAnsi="Arial" w:cs="Arial"/>
          <w:b/>
          <w:color w:val="0070C0"/>
          <w:sz w:val="20"/>
          <w:szCs w:val="20"/>
        </w:rPr>
      </w:pPr>
      <w:r w:rsidRPr="0089149D">
        <w:rPr>
          <w:rFonts w:ascii="Arial" w:hAnsi="Arial" w:cs="Arial"/>
          <w:b/>
          <w:color w:val="0070C0"/>
          <w:sz w:val="20"/>
          <w:szCs w:val="20"/>
        </w:rPr>
        <w:t xml:space="preserve">Estatua de </w:t>
      </w:r>
      <w:proofErr w:type="spellStart"/>
      <w:r w:rsidRPr="0089149D">
        <w:rPr>
          <w:rFonts w:ascii="Arial" w:hAnsi="Arial" w:cs="Arial"/>
          <w:b/>
          <w:color w:val="0070C0"/>
          <w:sz w:val="20"/>
          <w:szCs w:val="20"/>
        </w:rPr>
        <w:t>Maimónides</w:t>
      </w:r>
      <w:proofErr w:type="spellEnd"/>
      <w:r w:rsidRPr="0089149D">
        <w:rPr>
          <w:rFonts w:ascii="Arial" w:hAnsi="Arial" w:cs="Arial"/>
          <w:b/>
          <w:color w:val="0070C0"/>
          <w:sz w:val="20"/>
          <w:szCs w:val="20"/>
        </w:rPr>
        <w:t xml:space="preserve"> en </w:t>
      </w:r>
      <w:hyperlink r:id="rId57" w:tooltip="Córdoba, España" w:history="1">
        <w:r w:rsidRPr="0089149D">
          <w:rPr>
            <w:rStyle w:val="Hipervnculo"/>
            <w:rFonts w:ascii="Arial" w:hAnsi="Arial" w:cs="Arial"/>
            <w:b/>
            <w:color w:val="0070C0"/>
            <w:sz w:val="20"/>
            <w:szCs w:val="20"/>
            <w:u w:val="none"/>
          </w:rPr>
          <w:t>Córdoba</w:t>
        </w:r>
      </w:hyperlink>
      <w:r w:rsidRPr="0089149D">
        <w:rPr>
          <w:rFonts w:ascii="Arial" w:hAnsi="Arial" w:cs="Arial"/>
          <w:b/>
          <w:color w:val="0070C0"/>
          <w:sz w:val="20"/>
          <w:szCs w:val="20"/>
        </w:rPr>
        <w:t xml:space="preserve">, </w:t>
      </w:r>
      <w:hyperlink r:id="rId58" w:tooltip="España" w:history="1">
        <w:r w:rsidRPr="0089149D">
          <w:rPr>
            <w:rStyle w:val="Hipervnculo"/>
            <w:rFonts w:ascii="Arial" w:hAnsi="Arial" w:cs="Arial"/>
            <w:b/>
            <w:color w:val="0070C0"/>
            <w:sz w:val="20"/>
            <w:szCs w:val="20"/>
            <w:u w:val="none"/>
          </w:rPr>
          <w:t>España</w:t>
        </w:r>
      </w:hyperlink>
      <w:r w:rsidRPr="0089149D">
        <w:rPr>
          <w:rFonts w:ascii="Arial" w:hAnsi="Arial" w:cs="Arial"/>
          <w:b/>
          <w:color w:val="0070C0"/>
          <w:sz w:val="20"/>
          <w:szCs w:val="20"/>
        </w:rPr>
        <w:t>.</w:t>
      </w:r>
    </w:p>
    <w:p w:rsidR="0089149D" w:rsidRPr="0089149D" w:rsidRDefault="0089149D" w:rsidP="0089149D">
      <w:pPr>
        <w:spacing w:after="0"/>
        <w:ind w:left="-851" w:right="-994" w:firstLine="142"/>
        <w:jc w:val="center"/>
        <w:rPr>
          <w:rFonts w:ascii="Arial" w:hAnsi="Arial" w:cs="Arial"/>
          <w:b/>
          <w:color w:val="0070C0"/>
          <w:sz w:val="20"/>
          <w:szCs w:val="20"/>
        </w:rPr>
      </w:pPr>
      <w:hyperlink r:id="rId59" w:tooltip="Arte sefardí" w:history="1">
        <w:r w:rsidRPr="0089149D">
          <w:rPr>
            <w:rStyle w:val="Hipervnculo"/>
            <w:rFonts w:ascii="Arial" w:hAnsi="Arial" w:cs="Arial"/>
            <w:b/>
            <w:color w:val="0070C0"/>
            <w:sz w:val="20"/>
            <w:szCs w:val="20"/>
            <w:u w:val="none"/>
          </w:rPr>
          <w:t>Arte sefardí</w:t>
        </w:r>
      </w:hyperlink>
      <w:r w:rsidRPr="0089149D">
        <w:rPr>
          <w:rFonts w:ascii="Arial" w:hAnsi="Arial" w:cs="Arial"/>
          <w:b/>
          <w:color w:val="0070C0"/>
          <w:sz w:val="20"/>
          <w:szCs w:val="20"/>
        </w:rPr>
        <w:t xml:space="preserve">. </w:t>
      </w:r>
      <w:proofErr w:type="spellStart"/>
      <w:r w:rsidRPr="0089149D">
        <w:rPr>
          <w:rFonts w:ascii="Arial" w:hAnsi="Arial" w:cs="Arial"/>
          <w:b/>
          <w:i/>
          <w:iCs/>
          <w:color w:val="0070C0"/>
          <w:sz w:val="20"/>
          <w:szCs w:val="20"/>
        </w:rPr>
        <w:t>Mishné</w:t>
      </w:r>
      <w:proofErr w:type="spellEnd"/>
      <w:r w:rsidRPr="0089149D">
        <w:rPr>
          <w:rFonts w:ascii="Arial" w:hAnsi="Arial" w:cs="Arial"/>
          <w:b/>
          <w:i/>
          <w:iCs/>
          <w:color w:val="0070C0"/>
          <w:sz w:val="20"/>
          <w:szCs w:val="20"/>
        </w:rPr>
        <w:t xml:space="preserve"> </w:t>
      </w:r>
      <w:proofErr w:type="spellStart"/>
      <w:r w:rsidRPr="0089149D">
        <w:rPr>
          <w:rFonts w:ascii="Arial" w:hAnsi="Arial" w:cs="Arial"/>
          <w:b/>
          <w:i/>
          <w:iCs/>
          <w:color w:val="0070C0"/>
          <w:sz w:val="20"/>
          <w:szCs w:val="20"/>
        </w:rPr>
        <w:t>Torá</w:t>
      </w:r>
      <w:proofErr w:type="spellEnd"/>
      <w:r w:rsidRPr="0089149D">
        <w:rPr>
          <w:rFonts w:ascii="Arial" w:hAnsi="Arial" w:cs="Arial"/>
          <w:b/>
          <w:color w:val="0070C0"/>
          <w:sz w:val="20"/>
          <w:szCs w:val="20"/>
        </w:rPr>
        <w:t xml:space="preserve"> (</w:t>
      </w:r>
      <w:proofErr w:type="spellStart"/>
      <w:r w:rsidRPr="0089149D">
        <w:rPr>
          <w:rFonts w:ascii="Arial" w:hAnsi="Arial" w:cs="Arial"/>
          <w:b/>
          <w:color w:val="0070C0"/>
          <w:sz w:val="20"/>
          <w:szCs w:val="20"/>
        </w:rPr>
        <w:t>Maimónides</w:t>
      </w:r>
      <w:proofErr w:type="spellEnd"/>
      <w:r w:rsidRPr="0089149D">
        <w:rPr>
          <w:rFonts w:ascii="Arial" w:hAnsi="Arial" w:cs="Arial"/>
          <w:b/>
          <w:color w:val="0070C0"/>
          <w:sz w:val="20"/>
          <w:szCs w:val="20"/>
        </w:rPr>
        <w:t>, 1180), manuscrito hebreo</w:t>
      </w:r>
    </w:p>
    <w:p w:rsidR="0089149D" w:rsidRPr="0089149D" w:rsidRDefault="0089149D" w:rsidP="0089149D">
      <w:pPr>
        <w:spacing w:after="0"/>
        <w:ind w:left="-851" w:right="-994" w:firstLine="142"/>
        <w:jc w:val="center"/>
        <w:rPr>
          <w:rFonts w:ascii="Arial" w:hAnsi="Arial" w:cs="Arial"/>
          <w:b/>
          <w:color w:val="0070C0"/>
          <w:sz w:val="20"/>
          <w:szCs w:val="20"/>
        </w:rPr>
      </w:pPr>
      <w:proofErr w:type="gramStart"/>
      <w:r w:rsidRPr="0089149D">
        <w:rPr>
          <w:rFonts w:ascii="Arial" w:hAnsi="Arial" w:cs="Arial"/>
          <w:b/>
          <w:color w:val="0070C0"/>
          <w:sz w:val="20"/>
          <w:szCs w:val="20"/>
        </w:rPr>
        <w:t>copiado</w:t>
      </w:r>
      <w:proofErr w:type="gramEnd"/>
      <w:r w:rsidRPr="0089149D">
        <w:rPr>
          <w:rFonts w:ascii="Arial" w:hAnsi="Arial" w:cs="Arial"/>
          <w:b/>
          <w:color w:val="0070C0"/>
          <w:sz w:val="20"/>
          <w:szCs w:val="20"/>
        </w:rPr>
        <w:t xml:space="preserve"> en </w:t>
      </w:r>
      <w:hyperlink r:id="rId60" w:tooltip="Sefarad" w:history="1">
        <w:proofErr w:type="spellStart"/>
        <w:r w:rsidRPr="0089149D">
          <w:rPr>
            <w:rStyle w:val="Hipervnculo"/>
            <w:rFonts w:ascii="Arial" w:hAnsi="Arial" w:cs="Arial"/>
            <w:b/>
            <w:color w:val="0070C0"/>
            <w:sz w:val="20"/>
            <w:szCs w:val="20"/>
            <w:u w:val="none"/>
          </w:rPr>
          <w:t>Sefarad</w:t>
        </w:r>
        <w:proofErr w:type="spellEnd"/>
      </w:hyperlink>
      <w:r w:rsidRPr="0089149D">
        <w:rPr>
          <w:rFonts w:ascii="Arial" w:hAnsi="Arial" w:cs="Arial"/>
          <w:b/>
          <w:color w:val="0070C0"/>
          <w:sz w:val="20"/>
          <w:szCs w:val="20"/>
        </w:rPr>
        <w:t xml:space="preserve">, c. 1340, e iluminado por </w:t>
      </w:r>
      <w:proofErr w:type="spellStart"/>
      <w:r w:rsidRPr="0089149D">
        <w:rPr>
          <w:rFonts w:ascii="Arial" w:hAnsi="Arial" w:cs="Arial"/>
          <w:b/>
          <w:color w:val="0070C0"/>
          <w:sz w:val="20"/>
          <w:szCs w:val="20"/>
        </w:rPr>
        <w:t>Matteo</w:t>
      </w:r>
      <w:proofErr w:type="spellEnd"/>
      <w:r w:rsidRPr="0089149D">
        <w:rPr>
          <w:rFonts w:ascii="Arial" w:hAnsi="Arial" w:cs="Arial"/>
          <w:b/>
          <w:color w:val="0070C0"/>
          <w:sz w:val="20"/>
          <w:szCs w:val="20"/>
        </w:rPr>
        <w:t xml:space="preserve"> di Ser</w:t>
      </w:r>
    </w:p>
    <w:p w:rsidR="0089149D" w:rsidRDefault="0089149D" w:rsidP="0089149D">
      <w:pPr>
        <w:spacing w:after="0"/>
        <w:ind w:left="-851" w:right="-994" w:firstLine="142"/>
        <w:jc w:val="both"/>
        <w:rPr>
          <w:rFonts w:ascii="Arial" w:hAnsi="Arial" w:cs="Arial"/>
          <w:b/>
          <w:sz w:val="24"/>
          <w:szCs w:val="24"/>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En su juventud escribió poesías religiosas y una epístola en árabe.</w:t>
      </w:r>
      <w:r>
        <w:rPr>
          <w:rFonts w:ascii="Arial" w:hAnsi="Arial" w:cs="Arial"/>
          <w:b/>
        </w:rPr>
        <w:t xml:space="preserve"> </w:t>
      </w:r>
      <w:r w:rsidRPr="0089149D">
        <w:rPr>
          <w:rFonts w:ascii="Arial" w:hAnsi="Arial" w:cs="Arial"/>
          <w:b/>
        </w:rPr>
        <w:t xml:space="preserve">Sobre sus conocimientos en medicina escribió un buen número de tratados, como el que dedicó al sultán </w:t>
      </w:r>
      <w:proofErr w:type="spellStart"/>
      <w:r w:rsidRPr="0089149D">
        <w:rPr>
          <w:rFonts w:ascii="Arial" w:hAnsi="Arial" w:cs="Arial"/>
          <w:b/>
        </w:rPr>
        <w:t>Saladino</w:t>
      </w:r>
      <w:proofErr w:type="spellEnd"/>
      <w:r w:rsidRPr="0089149D">
        <w:rPr>
          <w:rFonts w:ascii="Arial" w:hAnsi="Arial" w:cs="Arial"/>
          <w:b/>
        </w:rPr>
        <w:t xml:space="preserve">, el </w:t>
      </w:r>
      <w:r w:rsidRPr="0089149D">
        <w:rPr>
          <w:rFonts w:ascii="Arial" w:hAnsi="Arial" w:cs="Arial"/>
          <w:b/>
          <w:i/>
          <w:iCs/>
        </w:rPr>
        <w:t>Tratado sobre los venenos y sus antídotos</w:t>
      </w:r>
      <w:r w:rsidRPr="0089149D">
        <w:rPr>
          <w:rFonts w:ascii="Arial" w:hAnsi="Arial" w:cs="Arial"/>
          <w:b/>
        </w:rPr>
        <w:t xml:space="preserve"> el año </w:t>
      </w:r>
      <w:hyperlink r:id="rId61" w:tooltip="1199" w:history="1">
        <w:r w:rsidRPr="0089149D">
          <w:rPr>
            <w:rStyle w:val="Hipervnculo"/>
            <w:rFonts w:ascii="Arial" w:hAnsi="Arial" w:cs="Arial"/>
            <w:b/>
            <w:color w:val="auto"/>
            <w:u w:val="none"/>
          </w:rPr>
          <w:t>1199</w:t>
        </w:r>
      </w:hyperlink>
      <w:r w:rsidRPr="0089149D">
        <w:rPr>
          <w:rFonts w:ascii="Arial" w:hAnsi="Arial" w:cs="Arial"/>
          <w:b/>
        </w:rPr>
        <w:t>, al hijo del sultán, Al-</w:t>
      </w:r>
      <w:proofErr w:type="spellStart"/>
      <w:r w:rsidRPr="0089149D">
        <w:rPr>
          <w:rFonts w:ascii="Arial" w:hAnsi="Arial" w:cs="Arial"/>
          <w:b/>
        </w:rPr>
        <w:t>Fadl</w:t>
      </w:r>
      <w:proofErr w:type="spellEnd"/>
      <w:r w:rsidRPr="0089149D">
        <w:rPr>
          <w:rFonts w:ascii="Arial" w:hAnsi="Arial" w:cs="Arial"/>
          <w:b/>
        </w:rPr>
        <w:t xml:space="preserve">, </w:t>
      </w:r>
      <w:r w:rsidRPr="0089149D">
        <w:rPr>
          <w:rFonts w:ascii="Arial" w:hAnsi="Arial" w:cs="Arial"/>
          <w:b/>
          <w:i/>
          <w:iCs/>
        </w:rPr>
        <w:t>Guía de la buena salud</w:t>
      </w:r>
      <w:r w:rsidRPr="0089149D">
        <w:rPr>
          <w:rFonts w:ascii="Arial" w:hAnsi="Arial" w:cs="Arial"/>
          <w:b/>
        </w:rPr>
        <w:t xml:space="preserve"> (</w:t>
      </w:r>
      <w:hyperlink r:id="rId62" w:tooltip="1198" w:history="1">
        <w:r w:rsidRPr="0089149D">
          <w:rPr>
            <w:rStyle w:val="Hipervnculo"/>
            <w:rFonts w:ascii="Arial" w:hAnsi="Arial" w:cs="Arial"/>
            <w:b/>
            <w:color w:val="auto"/>
            <w:u w:val="none"/>
          </w:rPr>
          <w:t>1198</w:t>
        </w:r>
      </w:hyperlink>
      <w:r w:rsidRPr="0089149D">
        <w:rPr>
          <w:rFonts w:ascii="Arial" w:hAnsi="Arial" w:cs="Arial"/>
          <w:b/>
        </w:rPr>
        <w:t xml:space="preserve">) y la </w:t>
      </w:r>
      <w:r w:rsidRPr="0089149D">
        <w:rPr>
          <w:rFonts w:ascii="Arial" w:hAnsi="Arial" w:cs="Arial"/>
          <w:b/>
          <w:i/>
          <w:iCs/>
        </w:rPr>
        <w:t>Explicación de las alteraciones</w:t>
      </w:r>
      <w:r w:rsidRPr="0089149D">
        <w:rPr>
          <w:rFonts w:ascii="Arial" w:hAnsi="Arial" w:cs="Arial"/>
          <w:b/>
        </w:rPr>
        <w:t xml:space="preserve"> (</w:t>
      </w:r>
      <w:hyperlink r:id="rId63" w:tooltip="1200" w:history="1">
        <w:r w:rsidRPr="0089149D">
          <w:rPr>
            <w:rStyle w:val="Hipervnculo"/>
            <w:rFonts w:ascii="Arial" w:hAnsi="Arial" w:cs="Arial"/>
            <w:b/>
            <w:color w:val="auto"/>
            <w:u w:val="none"/>
          </w:rPr>
          <w:t>1200</w:t>
        </w:r>
      </w:hyperlink>
      <w:r w:rsidRPr="0089149D">
        <w:rPr>
          <w:rFonts w:ascii="Arial" w:hAnsi="Arial" w:cs="Arial"/>
          <w:b/>
        </w:rPr>
        <w:t>).</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Sus obras mayores de tema rabínico (talmúdico) son dos: un comentario en árabe de la </w:t>
      </w:r>
      <w:hyperlink r:id="rId64" w:tooltip="Mishná" w:history="1">
        <w:proofErr w:type="spellStart"/>
        <w:r w:rsidRPr="0089149D">
          <w:rPr>
            <w:rStyle w:val="Hipervnculo"/>
            <w:rFonts w:ascii="Arial" w:hAnsi="Arial" w:cs="Arial"/>
            <w:b/>
            <w:color w:val="auto"/>
            <w:u w:val="none"/>
          </w:rPr>
          <w:t>Mishná</w:t>
        </w:r>
        <w:proofErr w:type="spellEnd"/>
      </w:hyperlink>
      <w:r w:rsidRPr="0089149D">
        <w:rPr>
          <w:rFonts w:ascii="Arial" w:hAnsi="Arial" w:cs="Arial"/>
          <w:b/>
        </w:rPr>
        <w:t xml:space="preserve">, </w:t>
      </w:r>
      <w:r w:rsidRPr="0089149D">
        <w:rPr>
          <w:rFonts w:ascii="Arial" w:hAnsi="Arial" w:cs="Arial"/>
          <w:b/>
          <w:i/>
          <w:iCs/>
        </w:rPr>
        <w:t>El Luminar</w:t>
      </w:r>
      <w:r w:rsidRPr="0089149D">
        <w:rPr>
          <w:rFonts w:ascii="Arial" w:hAnsi="Arial" w:cs="Arial"/>
          <w:b/>
        </w:rPr>
        <w:t xml:space="preserve"> (</w:t>
      </w:r>
      <w:hyperlink r:id="rId65" w:tooltip="1168" w:history="1">
        <w:r w:rsidRPr="0089149D">
          <w:rPr>
            <w:rStyle w:val="Hipervnculo"/>
            <w:rFonts w:ascii="Arial" w:hAnsi="Arial" w:cs="Arial"/>
            <w:b/>
            <w:color w:val="auto"/>
            <w:u w:val="none"/>
          </w:rPr>
          <w:t>1168</w:t>
        </w:r>
      </w:hyperlink>
      <w:r w:rsidRPr="0089149D">
        <w:rPr>
          <w:rFonts w:ascii="Arial" w:hAnsi="Arial" w:cs="Arial"/>
          <w:b/>
        </w:rPr>
        <w:t xml:space="preserve">), también titulado </w:t>
      </w:r>
      <w:r w:rsidRPr="0089149D">
        <w:rPr>
          <w:rFonts w:ascii="Arial" w:hAnsi="Arial" w:cs="Arial"/>
          <w:b/>
          <w:i/>
          <w:iCs/>
        </w:rPr>
        <w:t>Libro de la elucidación</w:t>
      </w:r>
      <w:r w:rsidRPr="0089149D">
        <w:rPr>
          <w:rFonts w:ascii="Arial" w:hAnsi="Arial" w:cs="Arial"/>
          <w:b/>
        </w:rPr>
        <w:t xml:space="preserve">, y la </w:t>
      </w:r>
      <w:r w:rsidRPr="0089149D">
        <w:rPr>
          <w:rFonts w:ascii="Arial" w:hAnsi="Arial" w:cs="Arial"/>
          <w:b/>
          <w:i/>
          <w:iCs/>
        </w:rPr>
        <w:t>Segunda ley</w:t>
      </w:r>
      <w:r w:rsidRPr="0089149D">
        <w:rPr>
          <w:rFonts w:ascii="Arial" w:hAnsi="Arial" w:cs="Arial"/>
          <w:b/>
        </w:rPr>
        <w:t xml:space="preserve"> o </w:t>
      </w:r>
      <w:r w:rsidRPr="0089149D">
        <w:rPr>
          <w:rFonts w:ascii="Arial" w:hAnsi="Arial" w:cs="Arial"/>
          <w:b/>
          <w:i/>
          <w:iCs/>
        </w:rPr>
        <w:t>Repetición de la ley</w:t>
      </w:r>
      <w:r w:rsidRPr="0089149D">
        <w:rPr>
          <w:rFonts w:ascii="Arial" w:hAnsi="Arial" w:cs="Arial"/>
          <w:b/>
        </w:rPr>
        <w:t xml:space="preserve"> del año </w:t>
      </w:r>
      <w:hyperlink r:id="rId66" w:tooltip="1180" w:history="1">
        <w:r w:rsidRPr="0089149D">
          <w:rPr>
            <w:rStyle w:val="Hipervnculo"/>
            <w:rFonts w:ascii="Arial" w:hAnsi="Arial" w:cs="Arial"/>
            <w:b/>
            <w:color w:val="auto"/>
            <w:u w:val="none"/>
          </w:rPr>
          <w:t>1180</w:t>
        </w:r>
      </w:hyperlink>
      <w:r w:rsidRPr="0089149D">
        <w:rPr>
          <w:rFonts w:ascii="Arial" w:hAnsi="Arial" w:cs="Arial"/>
          <w:b/>
        </w:rPr>
        <w:t>, que constituye su obra magna y consiste en una amplia y minuciosa recopilación por materias de todas las leyes y normas religiosas y jurídicas de la vida judía (es decir, del Talmud).</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Estas obras tuvieron mucha fama y le otorgaron numerosos discípulos. También es autor de obras filosóficas de gran peso en el pensamiento medieval, escritas durante los últimos años de su vida, como el </w:t>
      </w:r>
      <w:r w:rsidRPr="0089149D">
        <w:rPr>
          <w:rFonts w:ascii="Arial" w:hAnsi="Arial" w:cs="Arial"/>
          <w:b/>
          <w:i/>
          <w:iCs/>
        </w:rPr>
        <w:t>Tratado sobre la resurrección de los muertos</w:t>
      </w:r>
      <w:r w:rsidRPr="0089149D">
        <w:rPr>
          <w:rFonts w:ascii="Arial" w:hAnsi="Arial" w:cs="Arial"/>
          <w:b/>
        </w:rPr>
        <w:t xml:space="preserve"> (</w:t>
      </w:r>
      <w:hyperlink r:id="rId67" w:tooltip="1191" w:history="1">
        <w:r w:rsidRPr="0089149D">
          <w:rPr>
            <w:rStyle w:val="Hipervnculo"/>
            <w:rFonts w:ascii="Arial" w:hAnsi="Arial" w:cs="Arial"/>
            <w:b/>
            <w:color w:val="auto"/>
            <w:u w:val="none"/>
          </w:rPr>
          <w:t>1191</w:t>
        </w:r>
      </w:hyperlink>
      <w:r w:rsidRPr="0089149D">
        <w:rPr>
          <w:rFonts w:ascii="Arial" w:hAnsi="Arial" w:cs="Arial"/>
          <w:b/>
        </w:rPr>
        <w:t>).</w:t>
      </w:r>
      <w:r>
        <w:rPr>
          <w:rFonts w:ascii="Arial" w:hAnsi="Arial" w:cs="Arial"/>
          <w:b/>
        </w:rPr>
        <w:t xml:space="preserve"> </w:t>
      </w:r>
      <w:r w:rsidRPr="0089149D">
        <w:rPr>
          <w:rFonts w:ascii="Arial" w:hAnsi="Arial" w:cs="Arial"/>
          <w:b/>
        </w:rPr>
        <w:t xml:space="preserve">La </w:t>
      </w:r>
      <w:hyperlink r:id="rId68" w:tooltip="Guía de perplejos" w:history="1">
        <w:r w:rsidRPr="0089149D">
          <w:rPr>
            <w:rStyle w:val="Hipervnculo"/>
            <w:rFonts w:ascii="Arial" w:hAnsi="Arial" w:cs="Arial"/>
            <w:b/>
            <w:i/>
            <w:iCs/>
            <w:color w:val="auto"/>
            <w:u w:val="none"/>
          </w:rPr>
          <w:t>Guía de perplejos</w:t>
        </w:r>
      </w:hyperlink>
      <w:r w:rsidRPr="0089149D">
        <w:rPr>
          <w:rFonts w:ascii="Arial" w:hAnsi="Arial" w:cs="Arial"/>
          <w:b/>
        </w:rPr>
        <w:t xml:space="preserve"> (</w:t>
      </w:r>
      <w:hyperlink r:id="rId69" w:tooltip="1190" w:history="1">
        <w:r w:rsidRPr="0089149D">
          <w:rPr>
            <w:rStyle w:val="Hipervnculo"/>
            <w:rFonts w:ascii="Arial" w:hAnsi="Arial" w:cs="Arial"/>
            <w:b/>
            <w:color w:val="auto"/>
            <w:u w:val="none"/>
          </w:rPr>
          <w:t>1190</w:t>
        </w:r>
      </w:hyperlink>
      <w:r w:rsidRPr="0089149D">
        <w:rPr>
          <w:rFonts w:ascii="Arial" w:hAnsi="Arial" w:cs="Arial"/>
          <w:b/>
        </w:rPr>
        <w:t xml:space="preserve">), incorrectamente apodada </w:t>
      </w:r>
      <w:r w:rsidRPr="0089149D">
        <w:rPr>
          <w:rFonts w:ascii="Arial" w:hAnsi="Arial" w:cs="Arial"/>
          <w:b/>
          <w:i/>
          <w:iCs/>
        </w:rPr>
        <w:t>Guía de los descarriados</w:t>
      </w:r>
      <w:r w:rsidRPr="0089149D">
        <w:rPr>
          <w:rFonts w:ascii="Arial" w:hAnsi="Arial" w:cs="Arial"/>
          <w:b/>
        </w:rPr>
        <w:t xml:space="preserve">, es la clave de su pensamiento filosófico y ejerció una fuerte influencia en círculos tanto judíos como cristianos y sobre todo </w:t>
      </w:r>
      <w:hyperlink r:id="rId70" w:tooltip="Escolástica" w:history="1">
        <w:r w:rsidRPr="0089149D">
          <w:rPr>
            <w:rStyle w:val="Hipervnculo"/>
            <w:rFonts w:ascii="Arial" w:hAnsi="Arial" w:cs="Arial"/>
            <w:b/>
            <w:color w:val="auto"/>
            <w:u w:val="none"/>
          </w:rPr>
          <w:t>escolásticos</w:t>
        </w:r>
      </w:hyperlink>
      <w:r w:rsidRPr="0089149D">
        <w:rPr>
          <w:rFonts w:ascii="Arial" w:hAnsi="Arial" w:cs="Arial"/>
          <w:b/>
        </w:rPr>
        <w:t>.</w:t>
      </w:r>
    </w:p>
    <w:p w:rsidR="0089149D" w:rsidRDefault="0089149D" w:rsidP="0089149D">
      <w:pPr>
        <w:spacing w:after="0" w:line="240" w:lineRule="auto"/>
        <w:ind w:left="-851" w:right="-992" w:firstLine="142"/>
        <w:jc w:val="both"/>
        <w:rPr>
          <w:rFonts w:ascii="Arial" w:hAnsi="Arial" w:cs="Arial"/>
          <w:b/>
          <w:sz w:val="24"/>
          <w:szCs w:val="24"/>
        </w:rPr>
      </w:pPr>
      <w:r w:rsidRPr="0089149D">
        <w:rPr>
          <w:rFonts w:ascii="Arial" w:hAnsi="Arial" w:cs="Arial"/>
          <w:b/>
          <w:sz w:val="24"/>
          <w:szCs w:val="24"/>
        </w:rPr>
        <w:lastRenderedPageBreak/>
        <w:t>En ella establece una conciliación entre la fe y la razón dirigida a quienes vacilan entre las enseñanzas de la religión judía y las doctrinas de la filosofía aristotélica que entonces imperaban, demostrando que no hay contradicción en los puntos en que fe y razón parecen oponerse.</w:t>
      </w:r>
      <w:hyperlink r:id="rId71" w:anchor="cite_note-WDL1-4" w:history="1">
        <w:r w:rsidRPr="0089149D">
          <w:rPr>
            <w:rStyle w:val="Hipervnculo"/>
            <w:rFonts w:ascii="Arial" w:hAnsi="Arial" w:cs="Arial"/>
            <w:b/>
            <w:color w:val="auto"/>
            <w:sz w:val="24"/>
            <w:szCs w:val="24"/>
            <w:u w:val="none"/>
            <w:vertAlign w:val="superscript"/>
          </w:rPr>
          <w:t>4</w:t>
        </w:r>
      </w:hyperlink>
      <w:r w:rsidRPr="0089149D">
        <w:rPr>
          <w:rFonts w:ascii="Arial" w:hAnsi="Arial" w:cs="Arial"/>
          <w:b/>
          <w:sz w:val="24"/>
          <w:szCs w:val="24"/>
        </w:rPr>
        <w:t xml:space="preserve"> Es decir, una conciliación entre el sentido literal de las escrituras y las verdades racionales, acudiendo a la interpretación alegórica en casos de conflicto</w:t>
      </w:r>
    </w:p>
    <w:p w:rsidR="0089149D" w:rsidRDefault="0089149D" w:rsidP="0089149D">
      <w:pPr>
        <w:spacing w:after="0"/>
        <w:ind w:left="-851" w:right="-994" w:firstLine="142"/>
        <w:jc w:val="both"/>
        <w:rPr>
          <w:rFonts w:ascii="Arial" w:hAnsi="Arial" w:cs="Arial"/>
          <w:b/>
          <w:sz w:val="24"/>
          <w:szCs w:val="24"/>
        </w:rPr>
      </w:pPr>
    </w:p>
    <w:p w:rsidR="0089149D" w:rsidRPr="0089149D" w:rsidRDefault="0089149D" w:rsidP="0089149D">
      <w:pPr>
        <w:spacing w:after="0"/>
        <w:ind w:left="-851" w:right="-994" w:firstLine="142"/>
        <w:jc w:val="center"/>
        <w:rPr>
          <w:rFonts w:ascii="Arial" w:hAnsi="Arial" w:cs="Arial"/>
          <w:b/>
          <w:sz w:val="24"/>
          <w:szCs w:val="24"/>
        </w:rPr>
      </w:pPr>
      <w:r w:rsidRPr="0089149D">
        <w:rPr>
          <w:rFonts w:ascii="Arial" w:hAnsi="Arial" w:cs="Arial"/>
          <w:b/>
          <w:noProof/>
          <w:sz w:val="24"/>
          <w:szCs w:val="24"/>
          <w:lang w:eastAsia="es-ES"/>
        </w:rPr>
        <w:drawing>
          <wp:inline distT="0" distB="0" distL="0" distR="0">
            <wp:extent cx="3333750" cy="2047875"/>
            <wp:effectExtent l="19050" t="0" r="0" b="0"/>
            <wp:docPr id="6" name="Imagen 6" descr="https://upload.wikimedia.org/wikipedia/commons/thumb/4/4b/Mishneh_Torah_%28Books_7_to_14%29_by_Maimonides_-_Google_Art_Project.jpg/350px-Mishneh_Torah_%28Books_7_to_14%29_by_Maimonides_-_Google_Art_Project.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4/4b/Mishneh_Torah_%28Books_7_to_14%29_by_Maimonides_-_Google_Art_Project.jpg/350px-Mishneh_Torah_%28Books_7_to_14%29_by_Maimonides_-_Google_Art_Project.jpg">
                      <a:hlinkClick r:id="rId72"/>
                    </pic:cNvPr>
                    <pic:cNvPicPr>
                      <a:picLocks noChangeAspect="1" noChangeArrowheads="1"/>
                    </pic:cNvPicPr>
                  </pic:nvPicPr>
                  <pic:blipFill>
                    <a:blip r:embed="rId73"/>
                    <a:srcRect/>
                    <a:stretch>
                      <a:fillRect/>
                    </a:stretch>
                  </pic:blipFill>
                  <pic:spPr bwMode="auto">
                    <a:xfrm>
                      <a:off x="0" y="0"/>
                      <a:ext cx="3333750" cy="2047875"/>
                    </a:xfrm>
                    <a:prstGeom prst="rect">
                      <a:avLst/>
                    </a:prstGeom>
                    <a:noFill/>
                    <a:ln w="9525">
                      <a:noFill/>
                      <a:miter lim="800000"/>
                      <a:headEnd/>
                      <a:tailEnd/>
                    </a:ln>
                  </pic:spPr>
                </pic:pic>
              </a:graphicData>
            </a:graphic>
          </wp:inline>
        </w:drawing>
      </w:r>
      <w:r w:rsidRPr="0089149D">
        <w:rPr>
          <w:rFonts w:ascii="Arial" w:hAnsi="Arial" w:cs="Arial"/>
          <w:b/>
          <w:sz w:val="24"/>
          <w:szCs w:val="24"/>
        </w:rPr>
        <w:drawing>
          <wp:inline distT="0" distB="0" distL="0" distR="0">
            <wp:extent cx="834319" cy="2047875"/>
            <wp:effectExtent l="19050" t="0" r="3881" b="0"/>
            <wp:docPr id="3" name="Imagen 7" descr="https://upload.wikimedia.org/wikipedia/commons/thumb/d/d7/Maimonides_stamp_1953.jpg/220px-Maimonides_stamp_1953.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7/Maimonides_stamp_1953.jpg/220px-Maimonides_stamp_1953.jpg">
                      <a:hlinkClick r:id="rId74"/>
                    </pic:cNvPr>
                    <pic:cNvPicPr>
                      <a:picLocks noChangeAspect="1" noChangeArrowheads="1"/>
                    </pic:cNvPicPr>
                  </pic:nvPicPr>
                  <pic:blipFill>
                    <a:blip r:embed="rId75"/>
                    <a:srcRect/>
                    <a:stretch>
                      <a:fillRect/>
                    </a:stretch>
                  </pic:blipFill>
                  <pic:spPr bwMode="auto">
                    <a:xfrm>
                      <a:off x="0" y="0"/>
                      <a:ext cx="834319" cy="2047875"/>
                    </a:xfrm>
                    <a:prstGeom prst="rect">
                      <a:avLst/>
                    </a:prstGeom>
                    <a:noFill/>
                    <a:ln w="9525">
                      <a:noFill/>
                      <a:miter lim="800000"/>
                      <a:headEnd/>
                      <a:tailEnd/>
                    </a:ln>
                  </pic:spPr>
                </pic:pic>
              </a:graphicData>
            </a:graphic>
          </wp:inline>
        </w:drawing>
      </w:r>
    </w:p>
    <w:p w:rsidR="0089149D" w:rsidRPr="0089149D" w:rsidRDefault="0089149D" w:rsidP="0089149D">
      <w:pPr>
        <w:spacing w:after="0"/>
        <w:ind w:left="-851" w:right="-994" w:firstLine="142"/>
        <w:jc w:val="center"/>
        <w:rPr>
          <w:rFonts w:ascii="Arial" w:hAnsi="Arial" w:cs="Arial"/>
          <w:b/>
          <w:color w:val="0070C0"/>
          <w:sz w:val="20"/>
          <w:szCs w:val="20"/>
        </w:rPr>
      </w:pPr>
      <w:hyperlink r:id="rId76" w:tooltip="Arte judío" w:history="1">
        <w:r w:rsidRPr="0089149D">
          <w:rPr>
            <w:rStyle w:val="Hipervnculo"/>
            <w:rFonts w:ascii="Arial" w:hAnsi="Arial" w:cs="Arial"/>
            <w:b/>
            <w:color w:val="0070C0"/>
            <w:sz w:val="20"/>
            <w:szCs w:val="20"/>
            <w:u w:val="none"/>
          </w:rPr>
          <w:t>Arte judío</w:t>
        </w:r>
      </w:hyperlink>
      <w:r w:rsidRPr="0089149D">
        <w:rPr>
          <w:rFonts w:ascii="Arial" w:hAnsi="Arial" w:cs="Arial"/>
          <w:b/>
          <w:color w:val="0070C0"/>
          <w:sz w:val="20"/>
          <w:szCs w:val="20"/>
        </w:rPr>
        <w:t xml:space="preserve">. Manuscrito </w:t>
      </w:r>
      <w:hyperlink r:id="rId77" w:tooltip="Arte sefardí" w:history="1">
        <w:proofErr w:type="spellStart"/>
        <w:r w:rsidRPr="0089149D">
          <w:rPr>
            <w:rStyle w:val="Hipervnculo"/>
            <w:rFonts w:ascii="Arial" w:hAnsi="Arial" w:cs="Arial"/>
            <w:b/>
            <w:color w:val="0070C0"/>
            <w:sz w:val="20"/>
            <w:szCs w:val="20"/>
            <w:u w:val="none"/>
          </w:rPr>
          <w:t>sefarado</w:t>
        </w:r>
        <w:proofErr w:type="spellEnd"/>
      </w:hyperlink>
      <w:r w:rsidRPr="0089149D">
        <w:rPr>
          <w:rFonts w:ascii="Arial" w:hAnsi="Arial" w:cs="Arial"/>
          <w:b/>
          <w:color w:val="0070C0"/>
          <w:sz w:val="20"/>
          <w:szCs w:val="20"/>
        </w:rPr>
        <w:t>-</w:t>
      </w:r>
      <w:hyperlink r:id="rId78" w:tooltip="Arte asquenazí" w:history="1">
        <w:r w:rsidRPr="0089149D">
          <w:rPr>
            <w:rStyle w:val="Hipervnculo"/>
            <w:rFonts w:ascii="Arial" w:hAnsi="Arial" w:cs="Arial"/>
            <w:b/>
            <w:color w:val="0070C0"/>
            <w:sz w:val="20"/>
            <w:szCs w:val="20"/>
            <w:u w:val="none"/>
          </w:rPr>
          <w:t>asquenazí</w:t>
        </w:r>
      </w:hyperlink>
      <w:r w:rsidRPr="0089149D">
        <w:rPr>
          <w:rFonts w:ascii="Arial" w:hAnsi="Arial" w:cs="Arial"/>
          <w:b/>
          <w:color w:val="0070C0"/>
          <w:sz w:val="20"/>
          <w:szCs w:val="20"/>
        </w:rPr>
        <w:t xml:space="preserve">. </w:t>
      </w:r>
      <w:hyperlink r:id="rId79" w:tooltip="Mishné Torá" w:history="1">
        <w:proofErr w:type="spellStart"/>
        <w:r w:rsidRPr="0089149D">
          <w:rPr>
            <w:rStyle w:val="Hipervnculo"/>
            <w:rFonts w:ascii="Arial" w:hAnsi="Arial" w:cs="Arial"/>
            <w:b/>
            <w:i/>
            <w:iCs/>
            <w:color w:val="0070C0"/>
            <w:sz w:val="20"/>
            <w:szCs w:val="20"/>
            <w:u w:val="none"/>
          </w:rPr>
          <w:t>Mishné</w:t>
        </w:r>
        <w:proofErr w:type="spellEnd"/>
        <w:r w:rsidRPr="0089149D">
          <w:rPr>
            <w:rStyle w:val="Hipervnculo"/>
            <w:rFonts w:ascii="Arial" w:hAnsi="Arial" w:cs="Arial"/>
            <w:b/>
            <w:i/>
            <w:iCs/>
            <w:color w:val="0070C0"/>
            <w:sz w:val="20"/>
            <w:szCs w:val="20"/>
            <w:u w:val="none"/>
          </w:rPr>
          <w:t xml:space="preserve"> </w:t>
        </w:r>
        <w:proofErr w:type="spellStart"/>
        <w:r w:rsidRPr="0089149D">
          <w:rPr>
            <w:rStyle w:val="Hipervnculo"/>
            <w:rFonts w:ascii="Arial" w:hAnsi="Arial" w:cs="Arial"/>
            <w:b/>
            <w:i/>
            <w:iCs/>
            <w:color w:val="0070C0"/>
            <w:sz w:val="20"/>
            <w:szCs w:val="20"/>
            <w:u w:val="none"/>
          </w:rPr>
          <w:t>Torá</w:t>
        </w:r>
        <w:proofErr w:type="spellEnd"/>
      </w:hyperlink>
      <w:r w:rsidRPr="0089149D">
        <w:rPr>
          <w:rFonts w:ascii="Arial" w:hAnsi="Arial" w:cs="Arial"/>
          <w:b/>
          <w:color w:val="0070C0"/>
          <w:sz w:val="20"/>
          <w:szCs w:val="20"/>
        </w:rPr>
        <w:t xml:space="preserve"> realizado c. 1457.</w:t>
      </w:r>
    </w:p>
    <w:p w:rsidR="0089149D" w:rsidRPr="0089149D" w:rsidRDefault="0089149D" w:rsidP="0089149D">
      <w:pPr>
        <w:spacing w:after="0"/>
        <w:ind w:left="-851" w:right="-994" w:firstLine="142"/>
        <w:jc w:val="center"/>
        <w:rPr>
          <w:rFonts w:ascii="Arial" w:hAnsi="Arial" w:cs="Arial"/>
          <w:b/>
          <w:color w:val="0070C0"/>
          <w:sz w:val="20"/>
          <w:szCs w:val="20"/>
        </w:rPr>
      </w:pPr>
      <w:r w:rsidRPr="0089149D">
        <w:rPr>
          <w:rFonts w:ascii="Arial" w:hAnsi="Arial" w:cs="Arial"/>
          <w:b/>
          <w:color w:val="0070C0"/>
          <w:sz w:val="20"/>
          <w:szCs w:val="20"/>
        </w:rPr>
        <w:t xml:space="preserve"> Páginas del </w:t>
      </w:r>
      <w:proofErr w:type="spellStart"/>
      <w:r w:rsidRPr="0089149D">
        <w:rPr>
          <w:rFonts w:ascii="Arial" w:hAnsi="Arial" w:cs="Arial"/>
          <w:b/>
          <w:i/>
          <w:iCs/>
          <w:color w:val="0070C0"/>
          <w:sz w:val="20"/>
          <w:szCs w:val="20"/>
        </w:rPr>
        <w:t>Sefer</w:t>
      </w:r>
      <w:proofErr w:type="spellEnd"/>
      <w:r w:rsidRPr="0089149D">
        <w:rPr>
          <w:rFonts w:ascii="Arial" w:hAnsi="Arial" w:cs="Arial"/>
          <w:b/>
          <w:i/>
          <w:iCs/>
          <w:color w:val="0070C0"/>
          <w:sz w:val="20"/>
          <w:szCs w:val="20"/>
        </w:rPr>
        <w:t xml:space="preserve"> </w:t>
      </w:r>
      <w:proofErr w:type="spellStart"/>
      <w:r w:rsidRPr="0089149D">
        <w:rPr>
          <w:rFonts w:ascii="Arial" w:hAnsi="Arial" w:cs="Arial"/>
          <w:b/>
          <w:i/>
          <w:iCs/>
          <w:color w:val="0070C0"/>
          <w:sz w:val="20"/>
          <w:szCs w:val="20"/>
        </w:rPr>
        <w:t>Mishpatim</w:t>
      </w:r>
      <w:proofErr w:type="spellEnd"/>
      <w:r w:rsidRPr="0089149D">
        <w:rPr>
          <w:rFonts w:ascii="Arial" w:hAnsi="Arial" w:cs="Arial"/>
          <w:b/>
          <w:color w:val="0070C0"/>
          <w:sz w:val="20"/>
          <w:szCs w:val="20"/>
        </w:rPr>
        <w:t xml:space="preserve"> (Libro de las Leyes). </w:t>
      </w:r>
    </w:p>
    <w:p w:rsidR="0089149D" w:rsidRPr="0089149D" w:rsidRDefault="0089149D" w:rsidP="0089149D">
      <w:pPr>
        <w:spacing w:after="0"/>
        <w:ind w:left="-851" w:right="-994" w:firstLine="142"/>
        <w:jc w:val="center"/>
        <w:rPr>
          <w:rFonts w:ascii="Arial" w:hAnsi="Arial" w:cs="Arial"/>
          <w:b/>
          <w:color w:val="0070C0"/>
          <w:sz w:val="20"/>
          <w:szCs w:val="20"/>
        </w:rPr>
      </w:pPr>
      <w:r w:rsidRPr="0089149D">
        <w:rPr>
          <w:rFonts w:ascii="Arial" w:hAnsi="Arial" w:cs="Arial"/>
          <w:b/>
          <w:color w:val="0070C0"/>
          <w:sz w:val="20"/>
          <w:szCs w:val="20"/>
        </w:rPr>
        <w:t xml:space="preserve">Caligrafía asquenazí </w:t>
      </w:r>
      <w:proofErr w:type="spellStart"/>
      <w:r w:rsidRPr="0089149D">
        <w:rPr>
          <w:rFonts w:ascii="Arial" w:hAnsi="Arial" w:cs="Arial"/>
          <w:b/>
          <w:color w:val="0070C0"/>
          <w:sz w:val="20"/>
          <w:szCs w:val="20"/>
        </w:rPr>
        <w:t>semicursiva</w:t>
      </w:r>
      <w:proofErr w:type="spellEnd"/>
      <w:r w:rsidRPr="0089149D">
        <w:rPr>
          <w:rFonts w:ascii="Arial" w:hAnsi="Arial" w:cs="Arial"/>
          <w:b/>
          <w:color w:val="0070C0"/>
          <w:sz w:val="20"/>
          <w:szCs w:val="20"/>
        </w:rPr>
        <w:t xml:space="preserve">. </w:t>
      </w:r>
      <w:hyperlink r:id="rId80" w:tooltip="Museo de Israel" w:history="1">
        <w:r w:rsidRPr="0089149D">
          <w:rPr>
            <w:rStyle w:val="Hipervnculo"/>
            <w:rFonts w:ascii="Arial" w:hAnsi="Arial" w:cs="Arial"/>
            <w:b/>
            <w:color w:val="0070C0"/>
            <w:sz w:val="20"/>
            <w:szCs w:val="20"/>
            <w:u w:val="none"/>
          </w:rPr>
          <w:t>Museo de Israel</w:t>
        </w:r>
      </w:hyperlink>
      <w:r w:rsidRPr="0089149D">
        <w:rPr>
          <w:rFonts w:ascii="Arial" w:hAnsi="Arial" w:cs="Arial"/>
          <w:b/>
          <w:color w:val="0070C0"/>
          <w:sz w:val="20"/>
          <w:szCs w:val="20"/>
        </w:rPr>
        <w:t xml:space="preserve"> (Jerusalén).</w:t>
      </w:r>
    </w:p>
    <w:p w:rsidR="0089149D" w:rsidRPr="0089149D" w:rsidRDefault="0089149D" w:rsidP="0089149D">
      <w:pPr>
        <w:spacing w:after="0"/>
        <w:ind w:left="-851" w:right="-994" w:firstLine="142"/>
        <w:jc w:val="center"/>
        <w:rPr>
          <w:rFonts w:ascii="Arial" w:hAnsi="Arial" w:cs="Arial"/>
          <w:b/>
          <w:color w:val="0070C0"/>
          <w:sz w:val="20"/>
          <w:szCs w:val="20"/>
        </w:rPr>
      </w:pPr>
      <w:r>
        <w:rPr>
          <w:rFonts w:ascii="Arial" w:hAnsi="Arial" w:cs="Arial"/>
          <w:b/>
          <w:color w:val="0070C0"/>
          <w:sz w:val="20"/>
          <w:szCs w:val="20"/>
        </w:rPr>
        <w:t>Y e</w:t>
      </w:r>
      <w:r w:rsidRPr="0089149D">
        <w:rPr>
          <w:rFonts w:ascii="Arial" w:hAnsi="Arial" w:cs="Arial"/>
          <w:b/>
          <w:color w:val="0070C0"/>
          <w:sz w:val="20"/>
          <w:szCs w:val="20"/>
        </w:rPr>
        <w:t xml:space="preserve">stampilla israelí con retrato de </w:t>
      </w:r>
      <w:proofErr w:type="spellStart"/>
      <w:r w:rsidRPr="0089149D">
        <w:rPr>
          <w:rFonts w:ascii="Arial" w:hAnsi="Arial" w:cs="Arial"/>
          <w:b/>
          <w:color w:val="0070C0"/>
          <w:sz w:val="20"/>
          <w:szCs w:val="20"/>
        </w:rPr>
        <w:t>Maimónides</w:t>
      </w:r>
      <w:proofErr w:type="spellEnd"/>
      <w:r w:rsidRPr="0089149D">
        <w:rPr>
          <w:rFonts w:ascii="Arial" w:hAnsi="Arial" w:cs="Arial"/>
          <w:b/>
          <w:color w:val="0070C0"/>
          <w:sz w:val="20"/>
          <w:szCs w:val="20"/>
        </w:rPr>
        <w:t xml:space="preserve">, emitida a raíz del </w:t>
      </w:r>
    </w:p>
    <w:p w:rsidR="0089149D" w:rsidRPr="0089149D" w:rsidRDefault="0089149D" w:rsidP="0089149D">
      <w:pPr>
        <w:spacing w:after="0"/>
        <w:ind w:left="-851" w:right="-994" w:firstLine="142"/>
        <w:jc w:val="center"/>
        <w:rPr>
          <w:rFonts w:ascii="Arial" w:hAnsi="Arial" w:cs="Arial"/>
          <w:b/>
          <w:color w:val="0070C0"/>
          <w:sz w:val="20"/>
          <w:szCs w:val="20"/>
        </w:rPr>
      </w:pPr>
      <w:r w:rsidRPr="0089149D">
        <w:rPr>
          <w:rFonts w:ascii="Arial" w:hAnsi="Arial" w:cs="Arial"/>
          <w:b/>
          <w:color w:val="0070C0"/>
          <w:sz w:val="20"/>
          <w:szCs w:val="20"/>
        </w:rPr>
        <w:t>Séptimo Congreso Internacional de Historia de la Ciencia (Jerusalén, 1953).</w:t>
      </w:r>
    </w:p>
    <w:p w:rsidR="0089149D" w:rsidRPr="0089149D" w:rsidRDefault="0089149D" w:rsidP="0089149D">
      <w:pPr>
        <w:pStyle w:val="NormalWeb"/>
        <w:spacing w:before="0" w:beforeAutospacing="0" w:after="0" w:afterAutospacing="0"/>
        <w:ind w:left="-851" w:right="-994" w:firstLine="142"/>
        <w:jc w:val="center"/>
        <w:rPr>
          <w:rFonts w:ascii="Arial" w:hAnsi="Arial" w:cs="Arial"/>
          <w:b/>
          <w:sz w:val="20"/>
          <w:szCs w:val="20"/>
        </w:rPr>
      </w:pPr>
      <w:r w:rsidRPr="0089149D">
        <w:rPr>
          <w:rFonts w:ascii="Arial" w:hAnsi="Arial" w:cs="Arial"/>
          <w:b/>
          <w:sz w:val="20"/>
          <w:szCs w:val="20"/>
        </w:rPr>
        <w:t>.</w:t>
      </w:r>
    </w:p>
    <w:p w:rsidR="0089149D" w:rsidRDefault="0089149D" w:rsidP="0089149D">
      <w:pPr>
        <w:pStyle w:val="NormalWeb"/>
        <w:spacing w:before="0" w:beforeAutospacing="0" w:after="0" w:afterAutospacing="0"/>
        <w:ind w:left="-851" w:right="-994" w:firstLine="142"/>
        <w:jc w:val="both"/>
        <w:rPr>
          <w:rFonts w:ascii="Arial" w:hAnsi="Arial" w:cs="Arial"/>
          <w:b/>
        </w:rPr>
      </w:pPr>
      <w:r>
        <w:rPr>
          <w:rFonts w:ascii="Arial" w:hAnsi="Arial" w:cs="Arial"/>
          <w:b/>
        </w:rPr>
        <w:t xml:space="preserve">  </w:t>
      </w:r>
      <w:r w:rsidRPr="0089149D">
        <w:rPr>
          <w:rFonts w:ascii="Arial" w:hAnsi="Arial" w:cs="Arial"/>
          <w:b/>
        </w:rPr>
        <w:t>Fue así que surgieron polémicas por parte de "</w:t>
      </w:r>
      <w:proofErr w:type="spellStart"/>
      <w:r w:rsidRPr="0089149D">
        <w:rPr>
          <w:rFonts w:ascii="Arial" w:hAnsi="Arial" w:cs="Arial"/>
          <w:b/>
        </w:rPr>
        <w:t>antimaimonistas</w:t>
      </w:r>
      <w:proofErr w:type="spellEnd"/>
      <w:r w:rsidRPr="0089149D">
        <w:rPr>
          <w:rFonts w:ascii="Arial" w:hAnsi="Arial" w:cs="Arial"/>
          <w:b/>
        </w:rPr>
        <w:t xml:space="preserve">" —básicamente, por parte de un grupo de musulmanes que pretendían una lectura literal del </w:t>
      </w:r>
      <w:hyperlink r:id="rId81" w:tooltip="Corán" w:history="1">
        <w:r w:rsidRPr="0089149D">
          <w:rPr>
            <w:rStyle w:val="Hipervnculo"/>
            <w:rFonts w:ascii="Arial" w:hAnsi="Arial" w:cs="Arial"/>
            <w:b/>
            <w:color w:val="auto"/>
            <w:u w:val="none"/>
          </w:rPr>
          <w:t>Corán</w:t>
        </w:r>
      </w:hyperlink>
      <w:r w:rsidRPr="0089149D">
        <w:rPr>
          <w:rFonts w:ascii="Arial" w:hAnsi="Arial" w:cs="Arial"/>
          <w:b/>
        </w:rPr>
        <w:t xml:space="preserve">, los </w:t>
      </w:r>
      <w:hyperlink r:id="rId82" w:tooltip="Mutallajim (aún no redactado)" w:history="1">
        <w:proofErr w:type="spellStart"/>
        <w:r w:rsidRPr="0089149D">
          <w:rPr>
            <w:rStyle w:val="Hipervnculo"/>
            <w:rFonts w:ascii="Arial" w:hAnsi="Arial" w:cs="Arial"/>
            <w:b/>
            <w:i/>
            <w:iCs/>
            <w:color w:val="auto"/>
            <w:u w:val="none"/>
          </w:rPr>
          <w:t>mutallajim</w:t>
        </w:r>
        <w:proofErr w:type="spellEnd"/>
      </w:hyperlink>
      <w:r w:rsidRPr="0089149D">
        <w:rPr>
          <w:rFonts w:ascii="Arial" w:hAnsi="Arial" w:cs="Arial"/>
          <w:b/>
        </w:rPr>
        <w:t xml:space="preserve">— que lo tacharon de </w:t>
      </w:r>
      <w:hyperlink r:id="rId83" w:tooltip="Racionalista" w:history="1">
        <w:r w:rsidRPr="0089149D">
          <w:rPr>
            <w:rStyle w:val="Hipervnculo"/>
            <w:rFonts w:ascii="Arial" w:hAnsi="Arial" w:cs="Arial"/>
            <w:b/>
            <w:color w:val="auto"/>
            <w:u w:val="none"/>
          </w:rPr>
          <w:t>racionalista</w:t>
        </w:r>
      </w:hyperlink>
      <w:r w:rsidRPr="0089149D">
        <w:rPr>
          <w:rFonts w:ascii="Arial" w:hAnsi="Arial" w:cs="Arial"/>
          <w:b/>
        </w:rPr>
        <w:t xml:space="preserve">. A pesar de ello fue una obra muy comentada y de gran influencia en el mundo musulmán y la escolástica cristiana, por ejemplo en Santo </w:t>
      </w:r>
      <w:hyperlink r:id="rId84" w:tooltip="Tomás de Aquino" w:history="1">
        <w:r w:rsidRPr="0089149D">
          <w:rPr>
            <w:rStyle w:val="Hipervnculo"/>
            <w:rFonts w:ascii="Arial" w:hAnsi="Arial" w:cs="Arial"/>
            <w:b/>
            <w:color w:val="auto"/>
            <w:u w:val="none"/>
          </w:rPr>
          <w:t>Tomás de Aquino</w:t>
        </w:r>
      </w:hyperlink>
      <w:r w:rsidRPr="0089149D">
        <w:rPr>
          <w:rFonts w:ascii="Arial" w:hAnsi="Arial" w:cs="Arial"/>
          <w:b/>
        </w:rPr>
        <w:t>.</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Como judío en territorio islámico tuvo una vasta formación en ambas culturas: la tradicional judía y la árabe profana (con sus incorporaciones de la griega), a partir de las enseñanzas de su erudito padre </w:t>
      </w:r>
      <w:proofErr w:type="spellStart"/>
      <w:r w:rsidRPr="0089149D">
        <w:rPr>
          <w:rFonts w:ascii="Arial" w:hAnsi="Arial" w:cs="Arial"/>
          <w:b/>
        </w:rPr>
        <w:t>Maimum</w:t>
      </w:r>
      <w:proofErr w:type="spellEnd"/>
      <w:r w:rsidRPr="0089149D">
        <w:rPr>
          <w:rFonts w:ascii="Arial" w:hAnsi="Arial" w:cs="Arial"/>
          <w:b/>
        </w:rPr>
        <w:t>, por lo que escribió obras tanto en hebreo como en árabe, en una prosa que se caracteriza sobre todo por la sistematización y la claridad expositiva.</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De </w:t>
      </w:r>
      <w:proofErr w:type="spellStart"/>
      <w:r w:rsidRPr="0089149D">
        <w:rPr>
          <w:rFonts w:ascii="Arial" w:hAnsi="Arial" w:cs="Arial"/>
          <w:b/>
        </w:rPr>
        <w:t>Maimónides</w:t>
      </w:r>
      <w:proofErr w:type="spellEnd"/>
      <w:r w:rsidRPr="0089149D">
        <w:rPr>
          <w:rFonts w:ascii="Arial" w:hAnsi="Arial" w:cs="Arial"/>
          <w:b/>
        </w:rPr>
        <w:t xml:space="preserve"> surge el movimiento intelectual judaico de los siglos </w:t>
      </w:r>
      <w:hyperlink r:id="rId85" w:tooltip="Siglo XIII" w:history="1">
        <w:r w:rsidRPr="0089149D">
          <w:rPr>
            <w:rStyle w:val="Hipervnculo"/>
            <w:rFonts w:ascii="Arial" w:hAnsi="Arial" w:cs="Arial"/>
            <w:b/>
            <w:color w:val="auto"/>
            <w:u w:val="none"/>
          </w:rPr>
          <w:t>XIII</w:t>
        </w:r>
      </w:hyperlink>
      <w:r w:rsidRPr="0089149D">
        <w:rPr>
          <w:rFonts w:ascii="Arial" w:hAnsi="Arial" w:cs="Arial"/>
          <w:b/>
        </w:rPr>
        <w:t xml:space="preserve"> y </w:t>
      </w:r>
      <w:hyperlink r:id="rId86" w:tooltip="Siglo XIV" w:history="1">
        <w:r w:rsidRPr="0089149D">
          <w:rPr>
            <w:rStyle w:val="Hipervnculo"/>
            <w:rFonts w:ascii="Arial" w:hAnsi="Arial" w:cs="Arial"/>
            <w:b/>
            <w:color w:val="auto"/>
            <w:u w:val="none"/>
          </w:rPr>
          <w:t>XIV</w:t>
        </w:r>
      </w:hyperlink>
      <w:r w:rsidRPr="0089149D">
        <w:rPr>
          <w:rFonts w:ascii="Arial" w:hAnsi="Arial" w:cs="Arial"/>
          <w:b/>
        </w:rPr>
        <w:t xml:space="preserve"> que se extendió por España y el sur de Francia. Partidario del realismo teológico ha llegado a ser considerado precursor de las ideas de </w:t>
      </w:r>
      <w:hyperlink r:id="rId87" w:tooltip="Baruch Spinoza" w:history="1">
        <w:proofErr w:type="spellStart"/>
        <w:r w:rsidRPr="0089149D">
          <w:rPr>
            <w:rStyle w:val="Hipervnculo"/>
            <w:rFonts w:ascii="Arial" w:hAnsi="Arial" w:cs="Arial"/>
            <w:b/>
            <w:color w:val="auto"/>
            <w:u w:val="none"/>
          </w:rPr>
          <w:t>Spinoza</w:t>
        </w:r>
        <w:proofErr w:type="spellEnd"/>
      </w:hyperlink>
      <w:r w:rsidRPr="0089149D">
        <w:rPr>
          <w:rFonts w:ascii="Arial" w:hAnsi="Arial" w:cs="Arial"/>
          <w:b/>
        </w:rPr>
        <w:t xml:space="preserve">, pero filosóficamente no se le considera muy original por seguir básicamente a </w:t>
      </w:r>
      <w:hyperlink r:id="rId88" w:tooltip="Aristóteles" w:history="1">
        <w:r w:rsidRPr="0089149D">
          <w:rPr>
            <w:rStyle w:val="Hipervnculo"/>
            <w:rFonts w:ascii="Arial" w:hAnsi="Arial" w:cs="Arial"/>
            <w:b/>
            <w:color w:val="auto"/>
            <w:u w:val="none"/>
          </w:rPr>
          <w:t>Aristóteles</w:t>
        </w:r>
      </w:hyperlink>
      <w:r w:rsidRPr="0089149D">
        <w:rPr>
          <w:rFonts w:ascii="Arial" w:hAnsi="Arial" w:cs="Arial"/>
          <w:b/>
        </w:rPr>
        <w:t xml:space="preserve">, apartándose de él en puntos que parecen contradictorios a las creencias y tradiciones judías. </w:t>
      </w:r>
      <w:r w:rsidR="00775FB9">
        <w:rPr>
          <w:rFonts w:ascii="Arial" w:hAnsi="Arial" w:cs="Arial"/>
          <w:b/>
        </w:rPr>
        <w:t>S</w:t>
      </w:r>
      <w:r w:rsidRPr="0089149D">
        <w:rPr>
          <w:rFonts w:ascii="Arial" w:hAnsi="Arial" w:cs="Arial"/>
          <w:b/>
        </w:rPr>
        <w:t>u carácter es conciliador.</w:t>
      </w:r>
    </w:p>
    <w:p w:rsidR="0089149D" w:rsidRPr="0089149D" w:rsidRDefault="0089149D" w:rsidP="0089149D">
      <w:pPr>
        <w:pStyle w:val="NormalWeb"/>
        <w:spacing w:before="0" w:beforeAutospacing="0" w:after="0" w:afterAutospacing="0"/>
        <w:ind w:left="-851" w:right="-994" w:firstLine="142"/>
        <w:jc w:val="both"/>
        <w:rPr>
          <w:rFonts w:ascii="Arial" w:hAnsi="Arial" w:cs="Arial"/>
          <w:b/>
        </w:rPr>
      </w:pPr>
    </w:p>
    <w:p w:rsidR="0089149D" w:rsidRPr="0089149D" w:rsidRDefault="0089149D" w:rsidP="0089149D">
      <w:pPr>
        <w:pStyle w:val="Ttulo2"/>
        <w:spacing w:before="0" w:beforeAutospacing="0" w:after="0" w:afterAutospacing="0"/>
        <w:ind w:left="-851" w:right="-994" w:firstLine="142"/>
        <w:jc w:val="both"/>
        <w:rPr>
          <w:rStyle w:val="mw-headline"/>
          <w:rFonts w:ascii="Arial" w:hAnsi="Arial" w:cs="Arial"/>
          <w:color w:val="FF0000"/>
          <w:sz w:val="24"/>
          <w:szCs w:val="24"/>
        </w:rPr>
      </w:pPr>
      <w:r w:rsidRPr="0089149D">
        <w:rPr>
          <w:rStyle w:val="mw-headline"/>
          <w:rFonts w:ascii="Arial" w:hAnsi="Arial" w:cs="Arial"/>
          <w:color w:val="FF0000"/>
          <w:sz w:val="24"/>
          <w:szCs w:val="24"/>
        </w:rPr>
        <w:t xml:space="preserve">Versiones de </w:t>
      </w:r>
      <w:proofErr w:type="spellStart"/>
      <w:r w:rsidRPr="0089149D">
        <w:rPr>
          <w:rStyle w:val="mw-headline"/>
          <w:rFonts w:ascii="Arial" w:hAnsi="Arial" w:cs="Arial"/>
          <w:i/>
          <w:iCs/>
          <w:color w:val="FF0000"/>
          <w:sz w:val="24"/>
          <w:szCs w:val="24"/>
        </w:rPr>
        <w:t>Mishné</w:t>
      </w:r>
      <w:proofErr w:type="spellEnd"/>
      <w:r w:rsidRPr="0089149D">
        <w:rPr>
          <w:rStyle w:val="mw-headline"/>
          <w:rFonts w:ascii="Arial" w:hAnsi="Arial" w:cs="Arial"/>
          <w:i/>
          <w:iCs/>
          <w:color w:val="FF0000"/>
          <w:sz w:val="24"/>
          <w:szCs w:val="24"/>
        </w:rPr>
        <w:t xml:space="preserve"> </w:t>
      </w:r>
      <w:proofErr w:type="spellStart"/>
      <w:r w:rsidRPr="0089149D">
        <w:rPr>
          <w:rStyle w:val="mw-headline"/>
          <w:rFonts w:ascii="Arial" w:hAnsi="Arial" w:cs="Arial"/>
          <w:i/>
          <w:iCs/>
          <w:color w:val="FF0000"/>
          <w:sz w:val="24"/>
          <w:szCs w:val="24"/>
        </w:rPr>
        <w:t>Torá</w:t>
      </w:r>
      <w:proofErr w:type="spellEnd"/>
      <w:r w:rsidRPr="0089149D">
        <w:rPr>
          <w:rStyle w:val="mw-headline"/>
          <w:rFonts w:ascii="Arial" w:hAnsi="Arial" w:cs="Arial"/>
          <w:color w:val="FF0000"/>
          <w:sz w:val="24"/>
          <w:szCs w:val="24"/>
        </w:rPr>
        <w:t xml:space="preserve">, el código de </w:t>
      </w:r>
      <w:proofErr w:type="spellStart"/>
      <w:r w:rsidRPr="0089149D">
        <w:rPr>
          <w:rStyle w:val="mw-headline"/>
          <w:rFonts w:ascii="Arial" w:hAnsi="Arial" w:cs="Arial"/>
          <w:color w:val="FF0000"/>
          <w:sz w:val="24"/>
          <w:szCs w:val="24"/>
        </w:rPr>
        <w:t>Maimónides</w:t>
      </w:r>
      <w:proofErr w:type="spellEnd"/>
    </w:p>
    <w:p w:rsidR="0089149D" w:rsidRPr="0089149D" w:rsidRDefault="0089149D" w:rsidP="0089149D">
      <w:pPr>
        <w:pStyle w:val="Ttulo2"/>
        <w:spacing w:before="0" w:beforeAutospacing="0" w:after="0" w:afterAutospacing="0"/>
        <w:ind w:left="-851" w:right="-994" w:firstLine="142"/>
        <w:jc w:val="both"/>
        <w:rPr>
          <w:rFonts w:ascii="Arial" w:hAnsi="Arial" w:cs="Arial"/>
          <w:sz w:val="24"/>
          <w:szCs w:val="24"/>
        </w:rPr>
      </w:pPr>
    </w:p>
    <w:p w:rsidR="00775FB9" w:rsidRDefault="0089149D" w:rsidP="0089149D">
      <w:pPr>
        <w:pStyle w:val="NormalWeb"/>
        <w:spacing w:before="0" w:beforeAutospacing="0" w:after="0" w:afterAutospacing="0"/>
        <w:ind w:left="-851" w:right="-994" w:firstLine="142"/>
        <w:jc w:val="both"/>
        <w:rPr>
          <w:rFonts w:ascii="Arial" w:hAnsi="Arial" w:cs="Arial"/>
          <w:b/>
        </w:rPr>
      </w:pPr>
      <w:r>
        <w:rPr>
          <w:rFonts w:ascii="Arial" w:hAnsi="Arial" w:cs="Arial"/>
          <w:b/>
        </w:rPr>
        <w:t xml:space="preserve">   </w:t>
      </w:r>
      <w:r w:rsidRPr="0089149D">
        <w:rPr>
          <w:rFonts w:ascii="Arial" w:hAnsi="Arial" w:cs="Arial"/>
          <w:b/>
        </w:rPr>
        <w:t xml:space="preserve">En el texto de </w:t>
      </w:r>
      <w:proofErr w:type="spellStart"/>
      <w:r w:rsidRPr="0089149D">
        <w:rPr>
          <w:rFonts w:ascii="Arial" w:hAnsi="Arial" w:cs="Arial"/>
          <w:b/>
          <w:i/>
          <w:iCs/>
        </w:rPr>
        <w:t>Mishné</w:t>
      </w:r>
      <w:proofErr w:type="spellEnd"/>
      <w:r w:rsidRPr="0089149D">
        <w:rPr>
          <w:rFonts w:ascii="Arial" w:hAnsi="Arial" w:cs="Arial"/>
          <w:b/>
          <w:i/>
          <w:iCs/>
        </w:rPr>
        <w:t xml:space="preserve"> </w:t>
      </w:r>
      <w:proofErr w:type="spellStart"/>
      <w:r w:rsidRPr="0089149D">
        <w:rPr>
          <w:rFonts w:ascii="Arial" w:hAnsi="Arial" w:cs="Arial"/>
          <w:b/>
          <w:i/>
          <w:iCs/>
        </w:rPr>
        <w:t>Torá</w:t>
      </w:r>
      <w:proofErr w:type="spellEnd"/>
      <w:r w:rsidRPr="0089149D">
        <w:rPr>
          <w:rFonts w:ascii="Arial" w:hAnsi="Arial" w:cs="Arial"/>
          <w:b/>
        </w:rPr>
        <w:t xml:space="preserve"> se agregaron con el correr de los años numerosos errores como será, en el texto de cada precepto, en sus divisiones o en comentarios. Las razones de los errores son de transcripción, que quedaron fijos en el texto. Ediciones en las cuales algunos de los transcriptores “corrigieron” el texto según su entendimiento y la censura de la Iglesia en ciertas naciones europeas (</w:t>
      </w:r>
      <w:proofErr w:type="spellStart"/>
      <w:r w:rsidRPr="0089149D">
        <w:rPr>
          <w:rFonts w:ascii="Arial" w:hAnsi="Arial" w:cs="Arial"/>
          <w:b/>
          <w:i/>
          <w:iCs/>
        </w:rPr>
        <w:t>Hashkenaz</w:t>
      </w:r>
      <w:proofErr w:type="spellEnd"/>
      <w:r w:rsidRPr="0089149D">
        <w:rPr>
          <w:rFonts w:ascii="Arial" w:hAnsi="Arial" w:cs="Arial"/>
          <w:b/>
        </w:rPr>
        <w:t xml:space="preserve">) que alteró todas las referencias a ella y a sus puntos de vista (por ejemplo en las relaciones matrimoniales) del texto original. </w:t>
      </w:r>
    </w:p>
    <w:p w:rsidR="0089149D" w:rsidRDefault="00775FB9" w:rsidP="0089149D">
      <w:pPr>
        <w:pStyle w:val="NormalWeb"/>
        <w:spacing w:before="0" w:beforeAutospacing="0" w:after="0" w:afterAutospacing="0"/>
        <w:ind w:left="-851" w:right="-994" w:firstLine="142"/>
        <w:jc w:val="both"/>
        <w:rPr>
          <w:rFonts w:ascii="Arial" w:hAnsi="Arial" w:cs="Arial"/>
          <w:b/>
        </w:rPr>
      </w:pPr>
      <w:r>
        <w:rPr>
          <w:rFonts w:ascii="Arial" w:hAnsi="Arial" w:cs="Arial"/>
          <w:b/>
        </w:rPr>
        <w:lastRenderedPageBreak/>
        <w:t xml:space="preserve">   </w:t>
      </w:r>
      <w:r w:rsidR="0089149D" w:rsidRPr="0089149D">
        <w:rPr>
          <w:rFonts w:ascii="Arial" w:hAnsi="Arial" w:cs="Arial"/>
          <w:b/>
        </w:rPr>
        <w:t xml:space="preserve">Si agregamos a esto el hecho de que el propio </w:t>
      </w:r>
      <w:proofErr w:type="spellStart"/>
      <w:r w:rsidR="0089149D" w:rsidRPr="0089149D">
        <w:rPr>
          <w:rFonts w:ascii="Arial" w:hAnsi="Arial" w:cs="Arial"/>
          <w:b/>
        </w:rPr>
        <w:t>Maimónides</w:t>
      </w:r>
      <w:proofErr w:type="spellEnd"/>
      <w:r w:rsidR="0089149D" w:rsidRPr="0089149D">
        <w:rPr>
          <w:rFonts w:ascii="Arial" w:hAnsi="Arial" w:cs="Arial"/>
          <w:b/>
        </w:rPr>
        <w:t xml:space="preserve"> corrigió el texto en varias oportunidades, nos encontraremos con que el texto actual no representa el original escrito por </w:t>
      </w:r>
      <w:proofErr w:type="spellStart"/>
      <w:r w:rsidR="0089149D" w:rsidRPr="0089149D">
        <w:rPr>
          <w:rFonts w:ascii="Arial" w:hAnsi="Arial" w:cs="Arial"/>
          <w:b/>
        </w:rPr>
        <w:t>Maimónides</w:t>
      </w:r>
      <w:proofErr w:type="spellEnd"/>
      <w:r w:rsidR="0089149D" w:rsidRPr="0089149D">
        <w:rPr>
          <w:rFonts w:ascii="Arial" w:hAnsi="Arial" w:cs="Arial"/>
          <w:b/>
        </w:rPr>
        <w:t>.</w:t>
      </w:r>
    </w:p>
    <w:p w:rsidR="00775FB9" w:rsidRPr="0089149D" w:rsidRDefault="00775FB9" w:rsidP="0089149D">
      <w:pPr>
        <w:pStyle w:val="NormalWeb"/>
        <w:spacing w:before="0" w:beforeAutospacing="0" w:after="0" w:afterAutospacing="0"/>
        <w:ind w:left="-851" w:right="-994" w:firstLine="142"/>
        <w:jc w:val="both"/>
        <w:rPr>
          <w:rFonts w:ascii="Arial" w:hAnsi="Arial" w:cs="Arial"/>
          <w:b/>
        </w:rPr>
      </w:pPr>
    </w:p>
    <w:p w:rsidR="0089149D" w:rsidRDefault="00775FB9" w:rsidP="0089149D">
      <w:pPr>
        <w:pStyle w:val="NormalWeb"/>
        <w:spacing w:before="0" w:beforeAutospacing="0" w:after="0" w:afterAutospacing="0"/>
        <w:ind w:left="-851" w:right="-994" w:firstLine="142"/>
        <w:jc w:val="both"/>
        <w:rPr>
          <w:rFonts w:ascii="Arial" w:hAnsi="Arial" w:cs="Arial"/>
          <w:b/>
        </w:rPr>
      </w:pPr>
      <w:r>
        <w:rPr>
          <w:rFonts w:ascii="Arial" w:hAnsi="Arial" w:cs="Arial"/>
          <w:b/>
        </w:rPr>
        <w:t xml:space="preserve">  </w:t>
      </w:r>
      <w:r w:rsidR="0089149D" w:rsidRPr="0089149D">
        <w:rPr>
          <w:rFonts w:ascii="Arial" w:hAnsi="Arial" w:cs="Arial"/>
          <w:b/>
        </w:rPr>
        <w:t xml:space="preserve">Con el propósito de dilucidar el texto correcto y exacto, es necesario basarse en manuscritos y ediciones exactas, que no fueron influenciadas por los transcriptores ni por la censura. En numerosas oportunidades las versiones incorrectas fueron la causa de interrogantes sobre las palabras de </w:t>
      </w:r>
      <w:proofErr w:type="spellStart"/>
      <w:r w:rsidR="0089149D" w:rsidRPr="0089149D">
        <w:rPr>
          <w:rFonts w:ascii="Arial" w:hAnsi="Arial" w:cs="Arial"/>
          <w:b/>
        </w:rPr>
        <w:t>Maimónides</w:t>
      </w:r>
      <w:proofErr w:type="spellEnd"/>
      <w:r w:rsidR="0089149D" w:rsidRPr="0089149D">
        <w:rPr>
          <w:rFonts w:ascii="Arial" w:hAnsi="Arial" w:cs="Arial"/>
          <w:b/>
        </w:rPr>
        <w:t xml:space="preserve"> en su obra </w:t>
      </w:r>
      <w:r w:rsidR="0089149D" w:rsidRPr="0089149D">
        <w:rPr>
          <w:rFonts w:ascii="Arial" w:hAnsi="Arial" w:cs="Arial"/>
          <w:b/>
          <w:i/>
          <w:iCs/>
        </w:rPr>
        <w:t xml:space="preserve">El Código de </w:t>
      </w:r>
      <w:proofErr w:type="spellStart"/>
      <w:r w:rsidR="0089149D" w:rsidRPr="0089149D">
        <w:rPr>
          <w:rFonts w:ascii="Arial" w:hAnsi="Arial" w:cs="Arial"/>
          <w:b/>
          <w:i/>
          <w:iCs/>
        </w:rPr>
        <w:t>Maimónides</w:t>
      </w:r>
      <w:proofErr w:type="spellEnd"/>
      <w:r w:rsidR="0089149D" w:rsidRPr="0089149D">
        <w:rPr>
          <w:rFonts w:ascii="Arial" w:hAnsi="Arial" w:cs="Arial"/>
          <w:b/>
        </w:rPr>
        <w:t>, y en cuanto se dilucidó el error en el texto las interrogantes pasaron a ser irrelevantes.</w:t>
      </w:r>
    </w:p>
    <w:p w:rsidR="00775FB9" w:rsidRPr="0089149D" w:rsidRDefault="00775FB9" w:rsidP="0089149D">
      <w:pPr>
        <w:pStyle w:val="NormalWeb"/>
        <w:spacing w:before="0" w:beforeAutospacing="0" w:after="0" w:afterAutospacing="0"/>
        <w:ind w:left="-851" w:right="-994" w:firstLine="142"/>
        <w:jc w:val="both"/>
        <w:rPr>
          <w:rFonts w:ascii="Arial" w:hAnsi="Arial" w:cs="Arial"/>
          <w:b/>
        </w:rPr>
      </w:pPr>
    </w:p>
    <w:p w:rsidR="0089149D" w:rsidRPr="0089149D" w:rsidRDefault="00775FB9" w:rsidP="0089149D">
      <w:pPr>
        <w:pStyle w:val="NormalWeb"/>
        <w:spacing w:before="0" w:beforeAutospacing="0" w:after="0" w:afterAutospacing="0"/>
        <w:ind w:left="-851" w:right="-994" w:firstLine="142"/>
        <w:jc w:val="both"/>
        <w:rPr>
          <w:rFonts w:ascii="Arial" w:hAnsi="Arial" w:cs="Arial"/>
          <w:b/>
        </w:rPr>
      </w:pPr>
      <w:r>
        <w:rPr>
          <w:rFonts w:ascii="Arial" w:hAnsi="Arial" w:cs="Arial"/>
          <w:b/>
        </w:rPr>
        <w:t xml:space="preserve">   </w:t>
      </w:r>
      <w:r w:rsidR="0089149D" w:rsidRPr="0089149D">
        <w:rPr>
          <w:rFonts w:ascii="Arial" w:hAnsi="Arial" w:cs="Arial"/>
          <w:b/>
        </w:rPr>
        <w:t>Desde mediados del siglo XX se han impreso cuatro ediciones científicas de la obra:</w:t>
      </w:r>
    </w:p>
    <w:p w:rsidR="00775FB9" w:rsidRDefault="00775FB9" w:rsidP="00775FB9">
      <w:pPr>
        <w:spacing w:after="0" w:line="240" w:lineRule="auto"/>
        <w:ind w:left="-709" w:right="-994"/>
        <w:jc w:val="both"/>
        <w:rPr>
          <w:rFonts w:ascii="Arial" w:hAnsi="Arial" w:cs="Arial"/>
          <w:b/>
          <w:sz w:val="24"/>
          <w:szCs w:val="24"/>
        </w:rPr>
      </w:pPr>
    </w:p>
    <w:p w:rsidR="0089149D"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0089149D" w:rsidRPr="0089149D">
        <w:rPr>
          <w:rFonts w:ascii="Arial" w:hAnsi="Arial" w:cs="Arial"/>
          <w:b/>
          <w:sz w:val="24"/>
          <w:szCs w:val="24"/>
        </w:rPr>
        <w:t xml:space="preserve">La edición de </w:t>
      </w:r>
      <w:proofErr w:type="spellStart"/>
      <w:r w:rsidR="0089149D" w:rsidRPr="0089149D">
        <w:rPr>
          <w:rFonts w:ascii="Arial" w:hAnsi="Arial" w:cs="Arial"/>
          <w:b/>
          <w:sz w:val="24"/>
          <w:szCs w:val="24"/>
        </w:rPr>
        <w:t>Sabetai</w:t>
      </w:r>
      <w:proofErr w:type="spellEnd"/>
      <w:r w:rsidR="0089149D" w:rsidRPr="0089149D">
        <w:rPr>
          <w:rFonts w:ascii="Arial" w:hAnsi="Arial" w:cs="Arial"/>
          <w:b/>
          <w:sz w:val="24"/>
          <w:szCs w:val="24"/>
        </w:rPr>
        <w:t xml:space="preserve"> </w:t>
      </w:r>
      <w:proofErr w:type="spellStart"/>
      <w:r w:rsidR="0089149D" w:rsidRPr="0089149D">
        <w:rPr>
          <w:rFonts w:ascii="Arial" w:hAnsi="Arial" w:cs="Arial"/>
          <w:b/>
          <w:sz w:val="24"/>
          <w:szCs w:val="24"/>
        </w:rPr>
        <w:t>Frenkel</w:t>
      </w:r>
      <w:proofErr w:type="spellEnd"/>
      <w:r w:rsidR="0089149D" w:rsidRPr="0089149D">
        <w:rPr>
          <w:rFonts w:ascii="Arial" w:hAnsi="Arial" w:cs="Arial"/>
          <w:b/>
          <w:sz w:val="24"/>
          <w:szCs w:val="24"/>
        </w:rPr>
        <w:t>. Edición en la cual hay comentaristas clásicos junto con otros, y asimismo un conjunto complejo de índices. Hasta ahora se han impreso todos los libros (la obra está dividida en 14 partes según temas. Cada una es llamada “libro”) excepto el libro del Amor (</w:t>
      </w:r>
      <w:proofErr w:type="spellStart"/>
      <w:r w:rsidR="0089149D" w:rsidRPr="0089149D">
        <w:rPr>
          <w:rFonts w:ascii="Arial" w:hAnsi="Arial" w:cs="Arial"/>
          <w:b/>
          <w:sz w:val="24"/>
          <w:szCs w:val="24"/>
        </w:rPr>
        <w:t>Ahava</w:t>
      </w:r>
      <w:proofErr w:type="spellEnd"/>
      <w:r w:rsidR="0089149D" w:rsidRPr="0089149D">
        <w:rPr>
          <w:rFonts w:ascii="Arial" w:hAnsi="Arial" w:cs="Arial"/>
          <w:b/>
          <w:sz w:val="24"/>
          <w:szCs w:val="24"/>
        </w:rPr>
        <w:t>).</w:t>
      </w:r>
    </w:p>
    <w:p w:rsidR="00775FB9" w:rsidRDefault="00775FB9" w:rsidP="00775FB9">
      <w:pPr>
        <w:spacing w:after="0" w:line="240" w:lineRule="auto"/>
        <w:ind w:left="-709" w:right="-994"/>
        <w:jc w:val="both"/>
        <w:rPr>
          <w:rFonts w:ascii="Arial" w:hAnsi="Arial" w:cs="Arial"/>
          <w:b/>
          <w:sz w:val="24"/>
          <w:szCs w:val="24"/>
        </w:rPr>
      </w:pPr>
    </w:p>
    <w:p w:rsidR="0089149D"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0089149D" w:rsidRPr="0089149D">
        <w:rPr>
          <w:rFonts w:ascii="Arial" w:hAnsi="Arial" w:cs="Arial"/>
          <w:b/>
          <w:sz w:val="24"/>
          <w:szCs w:val="24"/>
        </w:rPr>
        <w:t xml:space="preserve">La edición del Rabino </w:t>
      </w:r>
      <w:proofErr w:type="spellStart"/>
      <w:r w:rsidR="0089149D" w:rsidRPr="0089149D">
        <w:rPr>
          <w:rFonts w:ascii="Arial" w:hAnsi="Arial" w:cs="Arial"/>
          <w:b/>
          <w:sz w:val="24"/>
          <w:szCs w:val="24"/>
        </w:rPr>
        <w:t>Iosef</w:t>
      </w:r>
      <w:proofErr w:type="spellEnd"/>
      <w:r w:rsidR="0089149D" w:rsidRPr="0089149D">
        <w:rPr>
          <w:rFonts w:ascii="Arial" w:hAnsi="Arial" w:cs="Arial"/>
          <w:b/>
          <w:sz w:val="24"/>
          <w:szCs w:val="24"/>
        </w:rPr>
        <w:t xml:space="preserve"> </w:t>
      </w:r>
      <w:proofErr w:type="spellStart"/>
      <w:r w:rsidR="0089149D" w:rsidRPr="0089149D">
        <w:rPr>
          <w:rFonts w:ascii="Arial" w:hAnsi="Arial" w:cs="Arial"/>
          <w:b/>
          <w:sz w:val="24"/>
          <w:szCs w:val="24"/>
        </w:rPr>
        <w:t>Kapaj</w:t>
      </w:r>
      <w:proofErr w:type="spellEnd"/>
      <w:r w:rsidR="0089149D" w:rsidRPr="0089149D">
        <w:rPr>
          <w:rFonts w:ascii="Arial" w:hAnsi="Arial" w:cs="Arial"/>
          <w:b/>
          <w:sz w:val="24"/>
          <w:szCs w:val="24"/>
        </w:rPr>
        <w:t xml:space="preserve">. Edición basada fundamentalmente en manuscritos yemenitas a la que le fue agregada un resumen de los esclarecimientos de los comentaristas de </w:t>
      </w:r>
      <w:proofErr w:type="spellStart"/>
      <w:r w:rsidR="0089149D" w:rsidRPr="0089149D">
        <w:rPr>
          <w:rFonts w:ascii="Arial" w:hAnsi="Arial" w:cs="Arial"/>
          <w:b/>
          <w:sz w:val="24"/>
          <w:szCs w:val="24"/>
        </w:rPr>
        <w:t>Maimónides</w:t>
      </w:r>
      <w:proofErr w:type="spellEnd"/>
      <w:r w:rsidR="0089149D" w:rsidRPr="0089149D">
        <w:rPr>
          <w:rFonts w:ascii="Arial" w:hAnsi="Arial" w:cs="Arial"/>
          <w:b/>
          <w:sz w:val="24"/>
          <w:szCs w:val="24"/>
        </w:rPr>
        <w:t xml:space="preserve"> en el transcurso de las generaciones.</w:t>
      </w:r>
    </w:p>
    <w:p w:rsidR="00775FB9"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p>
    <w:p w:rsidR="0089149D"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0089149D" w:rsidRPr="0089149D">
        <w:rPr>
          <w:rFonts w:ascii="Arial" w:hAnsi="Arial" w:cs="Arial"/>
          <w:b/>
          <w:sz w:val="24"/>
          <w:szCs w:val="24"/>
        </w:rPr>
        <w:t>La edición “Mano Simple” (</w:t>
      </w:r>
      <w:proofErr w:type="spellStart"/>
      <w:r w:rsidR="0089149D" w:rsidRPr="0089149D">
        <w:rPr>
          <w:rFonts w:ascii="Arial" w:hAnsi="Arial" w:cs="Arial"/>
          <w:b/>
          <w:sz w:val="24"/>
          <w:szCs w:val="24"/>
        </w:rPr>
        <w:t>Yad</w:t>
      </w:r>
      <w:proofErr w:type="spellEnd"/>
      <w:r w:rsidR="0089149D" w:rsidRPr="0089149D">
        <w:rPr>
          <w:rFonts w:ascii="Arial" w:hAnsi="Arial" w:cs="Arial"/>
          <w:b/>
          <w:sz w:val="24"/>
          <w:szCs w:val="24"/>
        </w:rPr>
        <w:t xml:space="preserve"> </w:t>
      </w:r>
      <w:proofErr w:type="spellStart"/>
      <w:r w:rsidR="0089149D" w:rsidRPr="0089149D">
        <w:rPr>
          <w:rFonts w:ascii="Arial" w:hAnsi="Arial" w:cs="Arial"/>
          <w:b/>
          <w:sz w:val="24"/>
          <w:szCs w:val="24"/>
        </w:rPr>
        <w:t>Pshuta</w:t>
      </w:r>
      <w:proofErr w:type="spellEnd"/>
      <w:r w:rsidR="0089149D" w:rsidRPr="0089149D">
        <w:rPr>
          <w:rFonts w:ascii="Arial" w:hAnsi="Arial" w:cs="Arial"/>
          <w:b/>
          <w:sz w:val="24"/>
          <w:szCs w:val="24"/>
        </w:rPr>
        <w:t xml:space="preserve">) del Rabino </w:t>
      </w:r>
      <w:proofErr w:type="spellStart"/>
      <w:r w:rsidR="0089149D" w:rsidRPr="0089149D">
        <w:rPr>
          <w:rFonts w:ascii="Arial" w:hAnsi="Arial" w:cs="Arial"/>
          <w:b/>
          <w:sz w:val="24"/>
          <w:szCs w:val="24"/>
        </w:rPr>
        <w:t>Nahum</w:t>
      </w:r>
      <w:proofErr w:type="spellEnd"/>
      <w:r w:rsidR="0089149D" w:rsidRPr="0089149D">
        <w:rPr>
          <w:rFonts w:ascii="Arial" w:hAnsi="Arial" w:cs="Arial"/>
          <w:b/>
          <w:sz w:val="24"/>
          <w:szCs w:val="24"/>
        </w:rPr>
        <w:t xml:space="preserve"> Eliezer </w:t>
      </w:r>
      <w:proofErr w:type="spellStart"/>
      <w:r w:rsidR="0089149D" w:rsidRPr="0089149D">
        <w:rPr>
          <w:rFonts w:ascii="Arial" w:hAnsi="Arial" w:cs="Arial"/>
          <w:b/>
          <w:sz w:val="24"/>
          <w:szCs w:val="24"/>
        </w:rPr>
        <w:t>Rabinovich</w:t>
      </w:r>
      <w:proofErr w:type="spellEnd"/>
      <w:r w:rsidR="0089149D" w:rsidRPr="0089149D">
        <w:rPr>
          <w:rFonts w:ascii="Arial" w:hAnsi="Arial" w:cs="Arial"/>
          <w:b/>
          <w:sz w:val="24"/>
          <w:szCs w:val="24"/>
        </w:rPr>
        <w:t xml:space="preserve">. Edición basada en varios manuscritos (que cambian de tomo en tomo según su exactitud) con </w:t>
      </w:r>
      <w:proofErr w:type="gramStart"/>
      <w:r w:rsidR="0089149D" w:rsidRPr="0089149D">
        <w:rPr>
          <w:rFonts w:ascii="Arial" w:hAnsi="Arial" w:cs="Arial"/>
          <w:b/>
          <w:sz w:val="24"/>
          <w:szCs w:val="24"/>
        </w:rPr>
        <w:t>un</w:t>
      </w:r>
      <w:proofErr w:type="gramEnd"/>
      <w:r w:rsidR="0089149D" w:rsidRPr="0089149D">
        <w:rPr>
          <w:rFonts w:ascii="Arial" w:hAnsi="Arial" w:cs="Arial"/>
          <w:b/>
          <w:sz w:val="24"/>
          <w:szCs w:val="24"/>
        </w:rPr>
        <w:t xml:space="preserve"> agregado de comentarios originales. Hasta hoy se ha impreso aproximadamente la mitad de la obra.</w:t>
      </w:r>
    </w:p>
    <w:p w:rsidR="00775FB9" w:rsidRDefault="00775FB9" w:rsidP="00775FB9">
      <w:pPr>
        <w:spacing w:after="0" w:line="240" w:lineRule="auto"/>
        <w:ind w:left="-709" w:right="-994"/>
        <w:jc w:val="both"/>
        <w:rPr>
          <w:rFonts w:ascii="Arial" w:hAnsi="Arial" w:cs="Arial"/>
          <w:b/>
          <w:sz w:val="24"/>
          <w:szCs w:val="24"/>
        </w:rPr>
      </w:pPr>
    </w:p>
    <w:p w:rsid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0089149D" w:rsidRPr="0089149D">
        <w:rPr>
          <w:rFonts w:ascii="Arial" w:hAnsi="Arial" w:cs="Arial"/>
          <w:b/>
          <w:sz w:val="24"/>
          <w:szCs w:val="24"/>
        </w:rPr>
        <w:t xml:space="preserve">La edición “El Código de </w:t>
      </w:r>
      <w:proofErr w:type="spellStart"/>
      <w:r w:rsidR="0089149D" w:rsidRPr="0089149D">
        <w:rPr>
          <w:rFonts w:ascii="Arial" w:hAnsi="Arial" w:cs="Arial"/>
          <w:b/>
          <w:sz w:val="24"/>
          <w:szCs w:val="24"/>
        </w:rPr>
        <w:t>Maimónides</w:t>
      </w:r>
      <w:proofErr w:type="spellEnd"/>
      <w:r w:rsidR="0089149D" w:rsidRPr="0089149D">
        <w:rPr>
          <w:rFonts w:ascii="Arial" w:hAnsi="Arial" w:cs="Arial"/>
          <w:b/>
          <w:sz w:val="24"/>
          <w:szCs w:val="24"/>
        </w:rPr>
        <w:t xml:space="preserve"> Exacto” del Rabino </w:t>
      </w:r>
      <w:proofErr w:type="spellStart"/>
      <w:r w:rsidR="0089149D" w:rsidRPr="0089149D">
        <w:rPr>
          <w:rFonts w:ascii="Arial" w:hAnsi="Arial" w:cs="Arial"/>
          <w:b/>
          <w:sz w:val="24"/>
          <w:szCs w:val="24"/>
        </w:rPr>
        <w:t>Itzjak</w:t>
      </w:r>
      <w:proofErr w:type="spellEnd"/>
      <w:r w:rsidR="0089149D" w:rsidRPr="0089149D">
        <w:rPr>
          <w:rFonts w:ascii="Arial" w:hAnsi="Arial" w:cs="Arial"/>
          <w:b/>
          <w:sz w:val="24"/>
          <w:szCs w:val="24"/>
        </w:rPr>
        <w:t xml:space="preserve"> </w:t>
      </w:r>
      <w:proofErr w:type="spellStart"/>
      <w:r w:rsidR="0089149D" w:rsidRPr="0089149D">
        <w:rPr>
          <w:rFonts w:ascii="Arial" w:hAnsi="Arial" w:cs="Arial"/>
          <w:b/>
          <w:sz w:val="24"/>
          <w:szCs w:val="24"/>
        </w:rPr>
        <w:t>Shilat</w:t>
      </w:r>
      <w:proofErr w:type="spellEnd"/>
      <w:r w:rsidR="0089149D" w:rsidRPr="0089149D">
        <w:rPr>
          <w:rFonts w:ascii="Arial" w:hAnsi="Arial" w:cs="Arial"/>
          <w:b/>
          <w:sz w:val="24"/>
          <w:szCs w:val="24"/>
        </w:rPr>
        <w:t>. Edición sin comentarios en la cual se encuentran las versiones más conocidas contrapuestas y revisadas. Hasta el momento se editaron cuatro tomos. El plan original es editar dos tomos por año.</w:t>
      </w:r>
    </w:p>
    <w:p w:rsidR="00775FB9" w:rsidRPr="0089149D" w:rsidRDefault="00775FB9" w:rsidP="00775FB9">
      <w:pPr>
        <w:spacing w:after="0" w:line="240" w:lineRule="auto"/>
        <w:ind w:left="-709" w:right="-994"/>
        <w:jc w:val="both"/>
        <w:rPr>
          <w:rFonts w:ascii="Arial" w:hAnsi="Arial" w:cs="Arial"/>
          <w:b/>
          <w:sz w:val="24"/>
          <w:szCs w:val="24"/>
        </w:rPr>
      </w:pPr>
    </w:p>
    <w:p w:rsidR="0089149D" w:rsidRDefault="00775FB9" w:rsidP="0089149D">
      <w:pPr>
        <w:pStyle w:val="NormalWeb"/>
        <w:spacing w:before="0" w:beforeAutospacing="0" w:after="0" w:afterAutospacing="0"/>
        <w:ind w:left="-851" w:right="-994" w:firstLine="142"/>
        <w:jc w:val="both"/>
        <w:rPr>
          <w:rFonts w:ascii="Arial" w:hAnsi="Arial" w:cs="Arial"/>
          <w:b/>
        </w:rPr>
      </w:pPr>
      <w:r>
        <w:rPr>
          <w:rFonts w:ascii="Arial" w:hAnsi="Arial" w:cs="Arial"/>
          <w:b/>
        </w:rPr>
        <w:t xml:space="preserve">    </w:t>
      </w:r>
      <w:r w:rsidR="0089149D" w:rsidRPr="0089149D">
        <w:rPr>
          <w:rFonts w:ascii="Arial" w:hAnsi="Arial" w:cs="Arial"/>
          <w:b/>
        </w:rPr>
        <w:t>La edición que presenta las versiones basadas en manuscritos sin ningún comentario, con numerosos índices y en un único tomo (1000 páginas), fue editada por “</w:t>
      </w:r>
      <w:proofErr w:type="spellStart"/>
      <w:r w:rsidR="0089149D" w:rsidRPr="0089149D">
        <w:rPr>
          <w:rFonts w:ascii="Arial" w:hAnsi="Arial" w:cs="Arial"/>
          <w:b/>
        </w:rPr>
        <w:t>Yeshivat</w:t>
      </w:r>
      <w:proofErr w:type="spellEnd"/>
      <w:r w:rsidR="0089149D" w:rsidRPr="0089149D">
        <w:rPr>
          <w:rFonts w:ascii="Arial" w:hAnsi="Arial" w:cs="Arial"/>
          <w:b/>
        </w:rPr>
        <w:t xml:space="preserve"> </w:t>
      </w:r>
      <w:proofErr w:type="spellStart"/>
      <w:r w:rsidR="0089149D" w:rsidRPr="0089149D">
        <w:rPr>
          <w:rFonts w:ascii="Arial" w:hAnsi="Arial" w:cs="Arial"/>
          <w:b/>
        </w:rPr>
        <w:t>Or</w:t>
      </w:r>
      <w:proofErr w:type="spellEnd"/>
      <w:r w:rsidR="0089149D" w:rsidRPr="0089149D">
        <w:rPr>
          <w:rFonts w:ascii="Arial" w:hAnsi="Arial" w:cs="Arial"/>
          <w:b/>
        </w:rPr>
        <w:t xml:space="preserve"> </w:t>
      </w:r>
      <w:proofErr w:type="spellStart"/>
      <w:r w:rsidR="0089149D" w:rsidRPr="0089149D">
        <w:rPr>
          <w:rFonts w:ascii="Arial" w:hAnsi="Arial" w:cs="Arial"/>
          <w:b/>
        </w:rPr>
        <w:t>VeYeshua</w:t>
      </w:r>
      <w:proofErr w:type="spellEnd"/>
      <w:r w:rsidR="0089149D" w:rsidRPr="0089149D">
        <w:rPr>
          <w:rFonts w:ascii="Arial" w:hAnsi="Arial" w:cs="Arial"/>
          <w:b/>
        </w:rPr>
        <w:t xml:space="preserve">”. La edición presenta la versión exacta y revisada del texto basada en la edición del Rabino </w:t>
      </w:r>
      <w:proofErr w:type="spellStart"/>
      <w:r w:rsidR="0089149D" w:rsidRPr="0089149D">
        <w:rPr>
          <w:rFonts w:ascii="Arial" w:hAnsi="Arial" w:cs="Arial"/>
          <w:b/>
        </w:rPr>
        <w:t>Iosef</w:t>
      </w:r>
      <w:proofErr w:type="spellEnd"/>
      <w:r w:rsidR="0089149D" w:rsidRPr="0089149D">
        <w:rPr>
          <w:rFonts w:ascii="Arial" w:hAnsi="Arial" w:cs="Arial"/>
          <w:b/>
        </w:rPr>
        <w:t xml:space="preserve"> </w:t>
      </w:r>
      <w:proofErr w:type="spellStart"/>
      <w:r w:rsidR="0089149D" w:rsidRPr="0089149D">
        <w:rPr>
          <w:rFonts w:ascii="Arial" w:hAnsi="Arial" w:cs="Arial"/>
          <w:b/>
        </w:rPr>
        <w:t>Kapaj</w:t>
      </w:r>
      <w:proofErr w:type="spellEnd"/>
      <w:r w:rsidR="0089149D" w:rsidRPr="0089149D">
        <w:rPr>
          <w:rFonts w:ascii="Arial" w:hAnsi="Arial" w:cs="Arial"/>
          <w:b/>
        </w:rPr>
        <w:t xml:space="preserve"> e incluye las diferencias de versiones más importantes respecto de las ediciones más renombradas.</w:t>
      </w:r>
    </w:p>
    <w:p w:rsidR="00775FB9" w:rsidRPr="0089149D" w:rsidRDefault="00775FB9" w:rsidP="0089149D">
      <w:pPr>
        <w:pStyle w:val="NormalWeb"/>
        <w:spacing w:before="0" w:beforeAutospacing="0" w:after="0" w:afterAutospacing="0"/>
        <w:ind w:left="-851" w:right="-994" w:firstLine="142"/>
        <w:jc w:val="both"/>
        <w:rPr>
          <w:rFonts w:ascii="Arial" w:hAnsi="Arial" w:cs="Arial"/>
          <w:b/>
        </w:rPr>
      </w:pPr>
    </w:p>
    <w:p w:rsidR="0089149D" w:rsidRDefault="0089149D" w:rsidP="0089149D">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En el marco del “Proyecto </w:t>
      </w:r>
      <w:proofErr w:type="spellStart"/>
      <w:r w:rsidRPr="0089149D">
        <w:rPr>
          <w:rFonts w:ascii="Arial" w:hAnsi="Arial" w:cs="Arial"/>
          <w:b/>
        </w:rPr>
        <w:t>Mishne</w:t>
      </w:r>
      <w:proofErr w:type="spellEnd"/>
      <w:r w:rsidRPr="0089149D">
        <w:rPr>
          <w:rFonts w:ascii="Arial" w:hAnsi="Arial" w:cs="Arial"/>
          <w:b/>
        </w:rPr>
        <w:t xml:space="preserve"> Tora (El Código de </w:t>
      </w:r>
      <w:proofErr w:type="spellStart"/>
      <w:r w:rsidRPr="0089149D">
        <w:rPr>
          <w:rFonts w:ascii="Arial" w:hAnsi="Arial" w:cs="Arial"/>
          <w:b/>
        </w:rPr>
        <w:t>Maimónides</w:t>
      </w:r>
      <w:proofErr w:type="spellEnd"/>
      <w:r w:rsidRPr="0089149D">
        <w:rPr>
          <w:rFonts w:ascii="Arial" w:hAnsi="Arial" w:cs="Arial"/>
          <w:b/>
        </w:rPr>
        <w:t xml:space="preserve">)” de la </w:t>
      </w:r>
      <w:proofErr w:type="spellStart"/>
      <w:r w:rsidRPr="0089149D">
        <w:rPr>
          <w:rFonts w:ascii="Arial" w:hAnsi="Arial" w:cs="Arial"/>
          <w:b/>
        </w:rPr>
        <w:t>Yeshivat</w:t>
      </w:r>
      <w:proofErr w:type="spellEnd"/>
      <w:r w:rsidRPr="0089149D">
        <w:rPr>
          <w:rFonts w:ascii="Arial" w:hAnsi="Arial" w:cs="Arial"/>
          <w:b/>
        </w:rPr>
        <w:t xml:space="preserve"> </w:t>
      </w:r>
      <w:proofErr w:type="spellStart"/>
      <w:r w:rsidRPr="0089149D">
        <w:rPr>
          <w:rFonts w:ascii="Arial" w:hAnsi="Arial" w:cs="Arial"/>
          <w:b/>
        </w:rPr>
        <w:t>Or</w:t>
      </w:r>
      <w:proofErr w:type="spellEnd"/>
      <w:r w:rsidRPr="0089149D">
        <w:rPr>
          <w:rFonts w:ascii="Arial" w:hAnsi="Arial" w:cs="Arial"/>
          <w:b/>
        </w:rPr>
        <w:t xml:space="preserve"> </w:t>
      </w:r>
      <w:proofErr w:type="spellStart"/>
      <w:r w:rsidRPr="0089149D">
        <w:rPr>
          <w:rFonts w:ascii="Arial" w:hAnsi="Arial" w:cs="Arial"/>
          <w:b/>
        </w:rPr>
        <w:t>VeYeshua</w:t>
      </w:r>
      <w:proofErr w:type="spellEnd"/>
      <w:r w:rsidRPr="0089149D">
        <w:rPr>
          <w:rFonts w:ascii="Arial" w:hAnsi="Arial" w:cs="Arial"/>
          <w:b/>
        </w:rPr>
        <w:t xml:space="preserve">, está planeada la edición de una versión de bolsillo, comentada según distintas obras de </w:t>
      </w:r>
      <w:proofErr w:type="spellStart"/>
      <w:r w:rsidRPr="0089149D">
        <w:rPr>
          <w:rFonts w:ascii="Arial" w:hAnsi="Arial" w:cs="Arial"/>
          <w:b/>
        </w:rPr>
        <w:t>Maimónides</w:t>
      </w:r>
      <w:proofErr w:type="spellEnd"/>
      <w:r w:rsidRPr="0089149D">
        <w:rPr>
          <w:rFonts w:ascii="Arial" w:hAnsi="Arial" w:cs="Arial"/>
          <w:b/>
        </w:rPr>
        <w:t xml:space="preserve">. Hasta el momento fue editado el </w:t>
      </w:r>
      <w:r w:rsidRPr="0089149D">
        <w:rPr>
          <w:rFonts w:ascii="Arial" w:hAnsi="Arial" w:cs="Arial"/>
          <w:b/>
          <w:i/>
          <w:iCs/>
        </w:rPr>
        <w:t>Libro del Conocimiento</w:t>
      </w:r>
      <w:r w:rsidRPr="0089149D">
        <w:rPr>
          <w:rFonts w:ascii="Arial" w:hAnsi="Arial" w:cs="Arial"/>
          <w:b/>
        </w:rPr>
        <w:t>.</w:t>
      </w:r>
    </w:p>
    <w:p w:rsidR="00775FB9" w:rsidRDefault="00775FB9" w:rsidP="0089149D">
      <w:pPr>
        <w:pStyle w:val="NormalWeb"/>
        <w:spacing w:before="0" w:beforeAutospacing="0" w:after="0" w:afterAutospacing="0"/>
        <w:ind w:left="-851" w:right="-994" w:firstLine="142"/>
        <w:jc w:val="both"/>
        <w:rPr>
          <w:rFonts w:ascii="Arial" w:hAnsi="Arial" w:cs="Arial"/>
          <w:b/>
        </w:rPr>
      </w:pPr>
    </w:p>
    <w:p w:rsidR="00775FB9" w:rsidRPr="0089149D" w:rsidRDefault="00775FB9" w:rsidP="00775FB9">
      <w:pPr>
        <w:pStyle w:val="NormalWeb"/>
        <w:spacing w:before="0" w:beforeAutospacing="0" w:after="0" w:afterAutospacing="0"/>
        <w:ind w:left="-851" w:right="-994" w:firstLine="142"/>
        <w:jc w:val="both"/>
        <w:rPr>
          <w:rFonts w:ascii="Arial" w:hAnsi="Arial" w:cs="Arial"/>
          <w:b/>
        </w:rPr>
      </w:pPr>
      <w:r w:rsidRPr="0089149D">
        <w:rPr>
          <w:rFonts w:ascii="Arial" w:hAnsi="Arial" w:cs="Arial"/>
          <w:b/>
        </w:rPr>
        <w:t xml:space="preserve">En </w:t>
      </w:r>
      <w:r w:rsidRPr="0089149D">
        <w:rPr>
          <w:rFonts w:ascii="Arial" w:hAnsi="Arial" w:cs="Arial"/>
          <w:b/>
          <w:i/>
          <w:iCs/>
        </w:rPr>
        <w:t>Guía de perplejos</w:t>
      </w:r>
      <w:r w:rsidRPr="0089149D">
        <w:rPr>
          <w:rFonts w:ascii="Arial" w:hAnsi="Arial" w:cs="Arial"/>
          <w:b/>
        </w:rPr>
        <w:t xml:space="preserve"> se encuentra todo su pensamiento filosófico. Las ideas que muy probablemente influenciaron a </w:t>
      </w:r>
      <w:hyperlink r:id="rId89" w:tooltip="Alfonso de la Torre" w:history="1">
        <w:r w:rsidRPr="0089149D">
          <w:rPr>
            <w:rStyle w:val="Hipervnculo"/>
            <w:rFonts w:ascii="Arial" w:hAnsi="Arial" w:cs="Arial"/>
            <w:b/>
            <w:color w:val="auto"/>
            <w:u w:val="none"/>
          </w:rPr>
          <w:t>Alfonso de la Torre</w:t>
        </w:r>
      </w:hyperlink>
      <w:r w:rsidRPr="0089149D">
        <w:rPr>
          <w:rFonts w:ascii="Arial" w:hAnsi="Arial" w:cs="Arial"/>
          <w:b/>
        </w:rPr>
        <w:t xml:space="preserve"> en la </w:t>
      </w:r>
      <w:r w:rsidRPr="0089149D">
        <w:rPr>
          <w:rFonts w:ascii="Arial" w:hAnsi="Arial" w:cs="Arial"/>
          <w:b/>
          <w:i/>
          <w:iCs/>
        </w:rPr>
        <w:t>Visión deleitable</w:t>
      </w:r>
      <w:r w:rsidRPr="0089149D">
        <w:rPr>
          <w:rFonts w:ascii="Arial" w:hAnsi="Arial" w:cs="Arial"/>
          <w:b/>
        </w:rPr>
        <w:t xml:space="preserve"> son:</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proofErr w:type="spellStart"/>
      <w:r w:rsidRPr="0089149D">
        <w:rPr>
          <w:rFonts w:ascii="Arial" w:hAnsi="Arial" w:cs="Arial"/>
          <w:b/>
          <w:sz w:val="24"/>
          <w:szCs w:val="24"/>
        </w:rPr>
        <w:t>Maimónides</w:t>
      </w:r>
      <w:proofErr w:type="spellEnd"/>
      <w:r w:rsidRPr="0089149D">
        <w:rPr>
          <w:rFonts w:ascii="Arial" w:hAnsi="Arial" w:cs="Arial"/>
          <w:b/>
          <w:sz w:val="24"/>
          <w:szCs w:val="24"/>
        </w:rPr>
        <w:t xml:space="preserve"> distingue tres grupos de seres creados: </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L</w:t>
      </w:r>
      <w:r w:rsidRPr="0089149D">
        <w:rPr>
          <w:rFonts w:ascii="Arial" w:hAnsi="Arial" w:cs="Arial"/>
          <w:b/>
          <w:sz w:val="24"/>
          <w:szCs w:val="24"/>
        </w:rPr>
        <w:t>os minerales, las plantas y los seres vivos (incluyendo al hombre), compuestos de materia y forma perecederas.</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Las esferas y las estrellas, en las cuales la forma es permanente.</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Los seres dotados de forma, pero sin materia, como son los ángeles.</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Admite la creación como un acto conforme a la esencia divina, el cual abarca todos los seres, no tiene otro fin que a sí mismo y por lo tanto su duración es ilimitada.</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Dice probar la existencia de Dios a partir de argumentos aristotélicos, y afirma su unidad e incorporeidad.</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El alma es una en esencia, pero tiene cinco facultades: la fuerza vital, los sentidos, la imaginación, el apetito (pasiones y voluntad) y la razón (libertad y entendimiento).</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El entendimiento es la facultad que caracteriza al hombre, pero las demás le son comunes con la mayor parte de los animales. Este puede ser pasivo (entendimiento material que sufre la acción de la vida orgánica, es inseparable del cuerpo e individual) o activo (adquirido o comunicado, separado del cuerpo).</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 xml:space="preserve">Habla del estado profético, constituido por una iluminación superior a lo que cada uno puede aspirar que </w:t>
      </w:r>
      <w:proofErr w:type="gramStart"/>
      <w:r w:rsidRPr="0089149D">
        <w:rPr>
          <w:rFonts w:ascii="Arial" w:hAnsi="Arial" w:cs="Arial"/>
          <w:b/>
          <w:sz w:val="24"/>
          <w:szCs w:val="24"/>
        </w:rPr>
        <w:t>produce</w:t>
      </w:r>
      <w:proofErr w:type="gramEnd"/>
      <w:r w:rsidRPr="0089149D">
        <w:rPr>
          <w:rFonts w:ascii="Arial" w:hAnsi="Arial" w:cs="Arial"/>
          <w:b/>
          <w:sz w:val="24"/>
          <w:szCs w:val="24"/>
        </w:rPr>
        <w:t xml:space="preserve"> el máximum de ciencia y dicha, entendiendo la profecía como una emanación de Dios que se extiende por medio del intelecto a la facultad racional y después sobre la facultad imaginativa.</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El hombre es libre y la libertad es una función de la inteligencia, y este intelecto, como forma del alma humana, es inmortal porque no necesita del alma para sus operaciones, sino que entiende separado absolutamente del cuerpo.</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La resurrección de los cuerpos se debe a la fe pero la razón no la puede demostrar aunque tampoco negar y la admite como un milagro compatible con la creación.</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El entendimiento constituye el verdadero fondo de nuestro ser, la parte inmortal del hombre y por eso el hombre debe encaminar todos sus actos a obtener la perfección suprema de esta facultad mediante el conocimiento de Dios; conocer y amar a Dios es el fin último de la vida.</w:t>
      </w:r>
    </w:p>
    <w:p w:rsidR="00775FB9" w:rsidRDefault="00775FB9" w:rsidP="00775FB9">
      <w:pPr>
        <w:spacing w:after="0" w:line="240" w:lineRule="auto"/>
        <w:ind w:left="-709" w:right="-994"/>
        <w:jc w:val="both"/>
        <w:rPr>
          <w:rFonts w:ascii="Arial" w:hAnsi="Arial" w:cs="Arial"/>
          <w:b/>
          <w:sz w:val="24"/>
          <w:szCs w:val="24"/>
        </w:rPr>
      </w:pPr>
    </w:p>
    <w:p w:rsidR="00775FB9" w:rsidRPr="0089149D" w:rsidRDefault="00775FB9" w:rsidP="00775FB9">
      <w:pPr>
        <w:spacing w:after="0" w:line="240" w:lineRule="auto"/>
        <w:ind w:left="-709" w:right="-994"/>
        <w:jc w:val="both"/>
        <w:rPr>
          <w:rFonts w:ascii="Arial" w:hAnsi="Arial" w:cs="Arial"/>
          <w:b/>
          <w:sz w:val="24"/>
          <w:szCs w:val="24"/>
        </w:rPr>
      </w:pPr>
      <w:r>
        <w:rPr>
          <w:rFonts w:ascii="Arial" w:hAnsi="Arial" w:cs="Arial"/>
          <w:b/>
          <w:sz w:val="24"/>
          <w:szCs w:val="24"/>
        </w:rPr>
        <w:t xml:space="preserve">    </w:t>
      </w:r>
      <w:r w:rsidRPr="0089149D">
        <w:rPr>
          <w:rFonts w:ascii="Arial" w:hAnsi="Arial" w:cs="Arial"/>
          <w:b/>
          <w:sz w:val="24"/>
          <w:szCs w:val="24"/>
        </w:rPr>
        <w:t xml:space="preserve">El hombre es libre y esta libertad, actuando como tal, puede por sus solas fuerzas realizar el bien </w:t>
      </w:r>
      <w:proofErr w:type="spellStart"/>
      <w:r w:rsidRPr="0089149D">
        <w:rPr>
          <w:rFonts w:ascii="Arial" w:hAnsi="Arial" w:cs="Arial"/>
          <w:b/>
          <w:sz w:val="24"/>
          <w:szCs w:val="24"/>
        </w:rPr>
        <w:t>desinteresadame</w:t>
      </w:r>
      <w:proofErr w:type="spellEnd"/>
    </w:p>
    <w:p w:rsidR="00775FB9" w:rsidRPr="0089149D" w:rsidRDefault="00775FB9" w:rsidP="00775FB9">
      <w:pPr>
        <w:rPr>
          <w:b/>
          <w:color w:val="0070C0"/>
        </w:rPr>
      </w:pPr>
    </w:p>
    <w:p w:rsidR="0089149D" w:rsidRPr="0089149D" w:rsidRDefault="0089149D" w:rsidP="00775FB9">
      <w:pPr>
        <w:spacing w:after="0"/>
        <w:ind w:left="-851" w:right="-994" w:firstLine="142"/>
        <w:jc w:val="center"/>
        <w:rPr>
          <w:rFonts w:ascii="Arial" w:hAnsi="Arial" w:cs="Arial"/>
          <w:b/>
          <w:sz w:val="24"/>
          <w:szCs w:val="24"/>
        </w:rPr>
      </w:pPr>
      <w:r w:rsidRPr="0089149D">
        <w:rPr>
          <w:rFonts w:ascii="Arial" w:hAnsi="Arial" w:cs="Arial"/>
          <w:b/>
          <w:noProof/>
          <w:sz w:val="24"/>
          <w:szCs w:val="24"/>
          <w:lang w:eastAsia="es-ES"/>
        </w:rPr>
        <w:drawing>
          <wp:inline distT="0" distB="0" distL="0" distR="0">
            <wp:extent cx="2095500" cy="1676400"/>
            <wp:effectExtent l="19050" t="0" r="0" b="0"/>
            <wp:docPr id="8" name="Imagen 8" descr="https://upload.wikimedia.org/wikipedia/commons/thumb/d/d7/Maimonides_Moses.jpg/220px-Maimonides_Moses.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7/Maimonides_Moses.jpg/220px-Maimonides_Moses.jpg">
                      <a:hlinkClick r:id="rId90"/>
                    </pic:cNvPr>
                    <pic:cNvPicPr>
                      <a:picLocks noChangeAspect="1" noChangeArrowheads="1"/>
                    </pic:cNvPicPr>
                  </pic:nvPicPr>
                  <pic:blipFill>
                    <a:blip r:embed="rId91"/>
                    <a:srcRect/>
                    <a:stretch>
                      <a:fillRect/>
                    </a:stretch>
                  </pic:blipFill>
                  <pic:spPr bwMode="auto">
                    <a:xfrm>
                      <a:off x="0" y="0"/>
                      <a:ext cx="2095500" cy="1676400"/>
                    </a:xfrm>
                    <a:prstGeom prst="rect">
                      <a:avLst/>
                    </a:prstGeom>
                    <a:noFill/>
                    <a:ln w="9525">
                      <a:noFill/>
                      <a:miter lim="800000"/>
                      <a:headEnd/>
                      <a:tailEnd/>
                    </a:ln>
                  </pic:spPr>
                </pic:pic>
              </a:graphicData>
            </a:graphic>
          </wp:inline>
        </w:drawing>
      </w:r>
    </w:p>
    <w:p w:rsidR="0089149D" w:rsidRDefault="0089149D" w:rsidP="00775FB9">
      <w:pPr>
        <w:spacing w:after="0"/>
        <w:ind w:left="-851" w:right="-994" w:firstLine="142"/>
        <w:jc w:val="center"/>
        <w:rPr>
          <w:rFonts w:ascii="Arial" w:hAnsi="Arial" w:cs="Arial"/>
          <w:b/>
          <w:sz w:val="24"/>
          <w:szCs w:val="24"/>
        </w:rPr>
      </w:pPr>
      <w:r w:rsidRPr="00775FB9">
        <w:rPr>
          <w:rFonts w:ascii="Arial" w:hAnsi="Arial" w:cs="Arial"/>
          <w:b/>
          <w:color w:val="0070C0"/>
          <w:sz w:val="24"/>
          <w:szCs w:val="24"/>
        </w:rPr>
        <w:t xml:space="preserve">Tumba de </w:t>
      </w:r>
      <w:proofErr w:type="spellStart"/>
      <w:r w:rsidRPr="00775FB9">
        <w:rPr>
          <w:rFonts w:ascii="Arial" w:hAnsi="Arial" w:cs="Arial"/>
          <w:b/>
          <w:color w:val="0070C0"/>
          <w:sz w:val="24"/>
          <w:szCs w:val="24"/>
        </w:rPr>
        <w:t>Maimónides</w:t>
      </w:r>
      <w:proofErr w:type="spellEnd"/>
      <w:r w:rsidRPr="0089149D">
        <w:rPr>
          <w:rFonts w:ascii="Arial" w:hAnsi="Arial" w:cs="Arial"/>
          <w:b/>
          <w:sz w:val="24"/>
          <w:szCs w:val="24"/>
        </w:rPr>
        <w:t>.</w:t>
      </w:r>
    </w:p>
    <w:p w:rsidR="00775FB9" w:rsidRDefault="00775FB9" w:rsidP="00775FB9">
      <w:pPr>
        <w:spacing w:after="0"/>
        <w:ind w:left="-851" w:right="-994" w:firstLine="142"/>
        <w:jc w:val="center"/>
        <w:rPr>
          <w:rFonts w:ascii="Arial" w:hAnsi="Arial" w:cs="Arial"/>
          <w:sz w:val="24"/>
          <w:szCs w:val="24"/>
        </w:rPr>
      </w:pPr>
    </w:p>
    <w:p w:rsidR="00775FB9" w:rsidRDefault="00775FB9" w:rsidP="00775FB9">
      <w:pPr>
        <w:spacing w:after="0"/>
        <w:ind w:left="-851" w:right="-994" w:firstLine="142"/>
        <w:jc w:val="center"/>
        <w:rPr>
          <w:rFonts w:ascii="Arial" w:hAnsi="Arial" w:cs="Arial"/>
          <w:sz w:val="24"/>
          <w:szCs w:val="24"/>
        </w:rPr>
      </w:pPr>
    </w:p>
    <w:p w:rsidR="00775FB9" w:rsidRPr="00775FB9" w:rsidRDefault="00775FB9" w:rsidP="00775FB9">
      <w:pPr>
        <w:spacing w:after="0"/>
        <w:ind w:left="-851" w:right="-994" w:firstLine="142"/>
        <w:rPr>
          <w:rFonts w:ascii="Arial" w:hAnsi="Arial" w:cs="Arial"/>
          <w:b/>
          <w:color w:val="FF0000"/>
          <w:sz w:val="24"/>
          <w:szCs w:val="24"/>
        </w:rPr>
      </w:pPr>
      <w:proofErr w:type="spellStart"/>
      <w:r w:rsidRPr="00775FB9">
        <w:rPr>
          <w:rFonts w:ascii="Arial" w:hAnsi="Arial" w:cs="Arial"/>
          <w:b/>
          <w:color w:val="FF0000"/>
          <w:sz w:val="24"/>
          <w:szCs w:val="24"/>
        </w:rPr>
        <w:t>Valoracion</w:t>
      </w:r>
      <w:proofErr w:type="spellEnd"/>
      <w:r w:rsidRPr="00775FB9">
        <w:rPr>
          <w:rFonts w:ascii="Arial" w:hAnsi="Arial" w:cs="Arial"/>
          <w:b/>
          <w:color w:val="FF0000"/>
          <w:sz w:val="24"/>
          <w:szCs w:val="24"/>
        </w:rPr>
        <w:t xml:space="preserve"> de </w:t>
      </w:r>
      <w:proofErr w:type="spellStart"/>
      <w:r w:rsidRPr="00775FB9">
        <w:rPr>
          <w:rFonts w:ascii="Arial" w:hAnsi="Arial" w:cs="Arial"/>
          <w:b/>
          <w:color w:val="FF0000"/>
          <w:sz w:val="24"/>
          <w:szCs w:val="24"/>
        </w:rPr>
        <w:t>Maimonides</w:t>
      </w:r>
      <w:proofErr w:type="spellEnd"/>
    </w:p>
    <w:p w:rsidR="00775FB9" w:rsidRDefault="00775FB9" w:rsidP="00775FB9">
      <w:pPr>
        <w:spacing w:after="0"/>
        <w:ind w:left="-851" w:right="-994" w:firstLine="142"/>
        <w:rPr>
          <w:rFonts w:ascii="Arial" w:hAnsi="Arial" w:cs="Arial"/>
          <w:b/>
          <w:sz w:val="24"/>
          <w:szCs w:val="24"/>
        </w:rPr>
      </w:pPr>
    </w:p>
    <w:p w:rsidR="00775FB9" w:rsidRDefault="00775FB9" w:rsidP="00775FB9">
      <w:pPr>
        <w:spacing w:after="0" w:line="240" w:lineRule="auto"/>
        <w:ind w:left="-851" w:right="-992" w:firstLine="142"/>
        <w:jc w:val="both"/>
        <w:rPr>
          <w:rFonts w:ascii="Arial" w:hAnsi="Arial" w:cs="Arial"/>
          <w:b/>
          <w:sz w:val="24"/>
          <w:szCs w:val="24"/>
        </w:rPr>
      </w:pPr>
      <w:r w:rsidRPr="00775FB9">
        <w:rPr>
          <w:rFonts w:ascii="Arial" w:hAnsi="Arial" w:cs="Arial"/>
          <w:b/>
          <w:sz w:val="24"/>
          <w:szCs w:val="24"/>
        </w:rPr>
        <w:t xml:space="preserve">En la escuela </w:t>
      </w:r>
      <w:proofErr w:type="spellStart"/>
      <w:r w:rsidRPr="00775FB9">
        <w:rPr>
          <w:rFonts w:ascii="Arial" w:hAnsi="Arial" w:cs="Arial"/>
          <w:b/>
          <w:sz w:val="24"/>
          <w:szCs w:val="24"/>
        </w:rPr>
        <w:t>sinagogal</w:t>
      </w:r>
      <w:proofErr w:type="spellEnd"/>
      <w:r w:rsidRPr="00775FB9">
        <w:rPr>
          <w:rFonts w:ascii="Arial" w:hAnsi="Arial" w:cs="Arial"/>
          <w:b/>
          <w:sz w:val="24"/>
          <w:szCs w:val="24"/>
        </w:rPr>
        <w:t xml:space="preserve"> recibió su primera educación. Sus estudios sobre </w:t>
      </w:r>
      <w:r w:rsidRPr="00775FB9">
        <w:rPr>
          <w:rFonts w:ascii="Arial" w:hAnsi="Arial" w:cs="Arial"/>
          <w:b/>
          <w:bCs/>
          <w:sz w:val="24"/>
          <w:szCs w:val="24"/>
        </w:rPr>
        <w:t>matemáticas</w:t>
      </w:r>
      <w:r w:rsidRPr="00775FB9">
        <w:rPr>
          <w:rFonts w:ascii="Arial" w:hAnsi="Arial" w:cs="Arial"/>
          <w:b/>
          <w:sz w:val="24"/>
          <w:szCs w:val="24"/>
        </w:rPr>
        <w:t xml:space="preserve"> y </w:t>
      </w:r>
      <w:r w:rsidRPr="00775FB9">
        <w:rPr>
          <w:rFonts w:ascii="Arial" w:hAnsi="Arial" w:cs="Arial"/>
          <w:b/>
          <w:bCs/>
          <w:sz w:val="24"/>
          <w:szCs w:val="24"/>
        </w:rPr>
        <w:t>medicina</w:t>
      </w:r>
      <w:r w:rsidRPr="00775FB9">
        <w:rPr>
          <w:rFonts w:ascii="Arial" w:hAnsi="Arial" w:cs="Arial"/>
          <w:b/>
          <w:sz w:val="24"/>
          <w:szCs w:val="24"/>
        </w:rPr>
        <w:t xml:space="preserve"> los realizó en la enseñanza árabe.</w:t>
      </w:r>
      <w:r>
        <w:rPr>
          <w:rFonts w:ascii="Arial" w:hAnsi="Arial" w:cs="Arial"/>
          <w:b/>
          <w:sz w:val="24"/>
          <w:szCs w:val="24"/>
        </w:rPr>
        <w:t xml:space="preserve">  </w:t>
      </w:r>
      <w:r w:rsidRPr="00775FB9">
        <w:rPr>
          <w:rFonts w:ascii="Arial" w:hAnsi="Arial" w:cs="Arial"/>
          <w:b/>
          <w:sz w:val="24"/>
          <w:szCs w:val="24"/>
        </w:rPr>
        <w:t xml:space="preserve">Conquistada Córdoba en 1148 por los almohades, impusieron las leyes del Islam tanto a cristianos como a judíos, la familia de </w:t>
      </w:r>
      <w:proofErr w:type="spellStart"/>
      <w:r w:rsidRPr="00775FB9">
        <w:rPr>
          <w:rFonts w:ascii="Arial" w:hAnsi="Arial" w:cs="Arial"/>
          <w:b/>
          <w:sz w:val="24"/>
          <w:szCs w:val="24"/>
        </w:rPr>
        <w:t>Maimónides</w:t>
      </w:r>
      <w:proofErr w:type="spellEnd"/>
      <w:r w:rsidRPr="00775FB9">
        <w:rPr>
          <w:rFonts w:ascii="Arial" w:hAnsi="Arial" w:cs="Arial"/>
          <w:b/>
          <w:sz w:val="24"/>
          <w:szCs w:val="24"/>
        </w:rPr>
        <w:t xml:space="preserve"> se exilió.</w:t>
      </w:r>
    </w:p>
    <w:p w:rsidR="00775FB9" w:rsidRDefault="00775FB9" w:rsidP="00775FB9">
      <w:pPr>
        <w:spacing w:after="0" w:line="240" w:lineRule="auto"/>
        <w:ind w:left="-851" w:right="-992" w:firstLine="142"/>
        <w:jc w:val="both"/>
        <w:rPr>
          <w:rFonts w:ascii="Arial" w:hAnsi="Arial" w:cs="Arial"/>
          <w:b/>
          <w:sz w:val="24"/>
          <w:szCs w:val="24"/>
        </w:rPr>
      </w:pPr>
      <w:r w:rsidRPr="00775FB9">
        <w:rPr>
          <w:rFonts w:ascii="Arial" w:hAnsi="Arial" w:cs="Arial"/>
          <w:b/>
          <w:sz w:val="24"/>
          <w:szCs w:val="24"/>
        </w:rPr>
        <w:br/>
      </w:r>
      <w:r>
        <w:rPr>
          <w:rFonts w:ascii="Arial" w:hAnsi="Arial" w:cs="Arial"/>
          <w:b/>
          <w:sz w:val="24"/>
          <w:szCs w:val="24"/>
        </w:rPr>
        <w:t xml:space="preserve">   </w:t>
      </w:r>
      <w:r w:rsidRPr="00775FB9">
        <w:rPr>
          <w:rFonts w:ascii="Arial" w:hAnsi="Arial" w:cs="Arial"/>
          <w:b/>
          <w:sz w:val="24"/>
          <w:szCs w:val="24"/>
        </w:rPr>
        <w:t xml:space="preserve">Errantes durante años, se radican en </w:t>
      </w:r>
      <w:r w:rsidRPr="00775FB9">
        <w:rPr>
          <w:rFonts w:ascii="Arial" w:hAnsi="Arial" w:cs="Arial"/>
          <w:b/>
          <w:bCs/>
          <w:sz w:val="24"/>
          <w:szCs w:val="24"/>
        </w:rPr>
        <w:t>Egipto</w:t>
      </w:r>
      <w:r w:rsidRPr="00775FB9">
        <w:rPr>
          <w:rFonts w:ascii="Arial" w:hAnsi="Arial" w:cs="Arial"/>
          <w:b/>
          <w:sz w:val="24"/>
          <w:szCs w:val="24"/>
        </w:rPr>
        <w:t xml:space="preserve">, donde </w:t>
      </w:r>
      <w:proofErr w:type="spellStart"/>
      <w:r w:rsidRPr="00775FB9">
        <w:rPr>
          <w:rFonts w:ascii="Arial" w:hAnsi="Arial" w:cs="Arial"/>
          <w:b/>
          <w:sz w:val="24"/>
          <w:szCs w:val="24"/>
        </w:rPr>
        <w:t>Maimónides</w:t>
      </w:r>
      <w:proofErr w:type="spellEnd"/>
      <w:r w:rsidRPr="00775FB9">
        <w:rPr>
          <w:rFonts w:ascii="Arial" w:hAnsi="Arial" w:cs="Arial"/>
          <w:b/>
          <w:sz w:val="24"/>
          <w:szCs w:val="24"/>
        </w:rPr>
        <w:t xml:space="preserve"> llegó a ser rabino principal de </w:t>
      </w:r>
      <w:r w:rsidRPr="00775FB9">
        <w:rPr>
          <w:rFonts w:ascii="Arial" w:hAnsi="Arial" w:cs="Arial"/>
          <w:b/>
          <w:bCs/>
          <w:sz w:val="24"/>
          <w:szCs w:val="24"/>
        </w:rPr>
        <w:t>El Cairo</w:t>
      </w:r>
      <w:r w:rsidRPr="00775FB9">
        <w:rPr>
          <w:rFonts w:ascii="Arial" w:hAnsi="Arial" w:cs="Arial"/>
          <w:b/>
          <w:sz w:val="24"/>
          <w:szCs w:val="24"/>
        </w:rPr>
        <w:t xml:space="preserve"> y médico de </w:t>
      </w:r>
      <w:hyperlink r:id="rId92" w:history="1">
        <w:proofErr w:type="spellStart"/>
        <w:r w:rsidRPr="00775FB9">
          <w:rPr>
            <w:rStyle w:val="Hipervnculo"/>
            <w:rFonts w:ascii="Arial" w:hAnsi="Arial" w:cs="Arial"/>
            <w:b/>
            <w:bCs/>
            <w:color w:val="auto"/>
            <w:sz w:val="24"/>
            <w:szCs w:val="24"/>
            <w:u w:val="none"/>
          </w:rPr>
          <w:t>Saladino</w:t>
        </w:r>
        <w:proofErr w:type="spellEnd"/>
        <w:r w:rsidRPr="00775FB9">
          <w:rPr>
            <w:rStyle w:val="Hipervnculo"/>
            <w:rFonts w:ascii="Arial" w:hAnsi="Arial" w:cs="Arial"/>
            <w:b/>
            <w:bCs/>
            <w:color w:val="auto"/>
            <w:sz w:val="24"/>
            <w:szCs w:val="24"/>
            <w:u w:val="none"/>
          </w:rPr>
          <w:t xml:space="preserve"> I</w:t>
        </w:r>
      </w:hyperlink>
      <w:r w:rsidRPr="00775FB9">
        <w:rPr>
          <w:rFonts w:ascii="Arial" w:hAnsi="Arial" w:cs="Arial"/>
          <w:b/>
          <w:sz w:val="24"/>
          <w:szCs w:val="24"/>
        </w:rPr>
        <w:t xml:space="preserve">, sultán de Egipto y </w:t>
      </w:r>
      <w:r w:rsidRPr="00775FB9">
        <w:rPr>
          <w:rFonts w:ascii="Arial" w:hAnsi="Arial" w:cs="Arial"/>
          <w:b/>
          <w:bCs/>
          <w:sz w:val="24"/>
          <w:szCs w:val="24"/>
        </w:rPr>
        <w:t>Siria</w:t>
      </w:r>
      <w:r w:rsidRPr="00775FB9">
        <w:rPr>
          <w:rFonts w:ascii="Arial" w:hAnsi="Arial" w:cs="Arial"/>
          <w:b/>
          <w:sz w:val="24"/>
          <w:szCs w:val="24"/>
        </w:rPr>
        <w:t>.</w:t>
      </w:r>
      <w:r>
        <w:rPr>
          <w:rFonts w:ascii="Arial" w:hAnsi="Arial" w:cs="Arial"/>
          <w:b/>
          <w:sz w:val="24"/>
          <w:szCs w:val="24"/>
        </w:rPr>
        <w:t xml:space="preserve"> </w:t>
      </w:r>
      <w:r w:rsidRPr="00775FB9">
        <w:rPr>
          <w:rFonts w:ascii="Arial" w:hAnsi="Arial" w:cs="Arial"/>
          <w:b/>
          <w:sz w:val="24"/>
          <w:szCs w:val="24"/>
        </w:rPr>
        <w:t xml:space="preserve">Su contribución a la </w:t>
      </w:r>
      <w:r w:rsidRPr="00775FB9">
        <w:rPr>
          <w:rFonts w:ascii="Arial" w:hAnsi="Arial" w:cs="Arial"/>
          <w:b/>
          <w:bCs/>
          <w:sz w:val="24"/>
          <w:szCs w:val="24"/>
        </w:rPr>
        <w:t>evolución del judaísmo</w:t>
      </w:r>
      <w:r w:rsidRPr="00775FB9">
        <w:rPr>
          <w:rFonts w:ascii="Arial" w:hAnsi="Arial" w:cs="Arial"/>
          <w:b/>
          <w:sz w:val="24"/>
          <w:szCs w:val="24"/>
        </w:rPr>
        <w:t xml:space="preserve"> le dio el sobrenombre de segundo Moisés.</w:t>
      </w:r>
      <w:r>
        <w:rPr>
          <w:rFonts w:ascii="Arial" w:hAnsi="Arial" w:cs="Arial"/>
          <w:b/>
          <w:sz w:val="24"/>
          <w:szCs w:val="24"/>
        </w:rPr>
        <w:t xml:space="preserve"> </w:t>
      </w:r>
      <w:r w:rsidRPr="00775FB9">
        <w:rPr>
          <w:rFonts w:ascii="Arial" w:hAnsi="Arial" w:cs="Arial"/>
          <w:b/>
          <w:sz w:val="24"/>
          <w:szCs w:val="24"/>
        </w:rPr>
        <w:t>Su gran obra en el campo de la legislación judía es el</w:t>
      </w:r>
      <w:r w:rsidRPr="00775FB9">
        <w:rPr>
          <w:rFonts w:ascii="Arial" w:hAnsi="Arial" w:cs="Arial"/>
          <w:b/>
          <w:bCs/>
          <w:sz w:val="24"/>
          <w:szCs w:val="24"/>
        </w:rPr>
        <w:t xml:space="preserve"> </w:t>
      </w:r>
      <w:proofErr w:type="spellStart"/>
      <w:r w:rsidRPr="00775FB9">
        <w:rPr>
          <w:rFonts w:ascii="Arial" w:hAnsi="Arial" w:cs="Arial"/>
          <w:b/>
          <w:bCs/>
          <w:sz w:val="24"/>
          <w:szCs w:val="24"/>
        </w:rPr>
        <w:t>Mishneh</w:t>
      </w:r>
      <w:proofErr w:type="spellEnd"/>
      <w:r w:rsidRPr="00775FB9">
        <w:rPr>
          <w:rFonts w:ascii="Arial" w:hAnsi="Arial" w:cs="Arial"/>
          <w:b/>
          <w:bCs/>
          <w:sz w:val="24"/>
          <w:szCs w:val="24"/>
        </w:rPr>
        <w:t xml:space="preserve"> </w:t>
      </w:r>
      <w:proofErr w:type="spellStart"/>
      <w:r w:rsidRPr="00775FB9">
        <w:rPr>
          <w:rFonts w:ascii="Arial" w:hAnsi="Arial" w:cs="Arial"/>
          <w:b/>
          <w:bCs/>
          <w:sz w:val="24"/>
          <w:szCs w:val="24"/>
        </w:rPr>
        <w:t>Torah</w:t>
      </w:r>
      <w:proofErr w:type="spellEnd"/>
      <w:r w:rsidRPr="00775FB9">
        <w:rPr>
          <w:rFonts w:ascii="Arial" w:hAnsi="Arial" w:cs="Arial"/>
          <w:b/>
          <w:sz w:val="24"/>
          <w:szCs w:val="24"/>
        </w:rPr>
        <w:t>, desarrollada en 14 libros y escrita en hebreo (1170-1180).</w:t>
      </w:r>
    </w:p>
    <w:p w:rsidR="00775FB9" w:rsidRDefault="00775FB9" w:rsidP="00775FB9">
      <w:pPr>
        <w:spacing w:after="0" w:line="240" w:lineRule="auto"/>
        <w:ind w:left="-851" w:right="-992" w:firstLine="142"/>
        <w:jc w:val="both"/>
        <w:rPr>
          <w:rFonts w:ascii="Arial" w:hAnsi="Arial" w:cs="Arial"/>
          <w:b/>
          <w:sz w:val="24"/>
          <w:szCs w:val="24"/>
        </w:rPr>
      </w:pPr>
    </w:p>
    <w:p w:rsidR="00775FB9" w:rsidRDefault="00775FB9" w:rsidP="00775FB9">
      <w:pPr>
        <w:spacing w:after="0" w:line="240" w:lineRule="auto"/>
        <w:ind w:left="-851" w:right="-992" w:firstLine="142"/>
        <w:jc w:val="both"/>
        <w:rPr>
          <w:rFonts w:ascii="Arial" w:hAnsi="Arial" w:cs="Arial"/>
          <w:b/>
          <w:sz w:val="24"/>
          <w:szCs w:val="24"/>
        </w:rPr>
      </w:pPr>
      <w:r w:rsidRPr="00775FB9">
        <w:rPr>
          <w:rFonts w:ascii="Arial" w:hAnsi="Arial" w:cs="Arial"/>
          <w:b/>
          <w:sz w:val="24"/>
          <w:szCs w:val="24"/>
        </w:rPr>
        <w:t xml:space="preserve">También formuló los </w:t>
      </w:r>
      <w:r w:rsidRPr="00775FB9">
        <w:rPr>
          <w:rFonts w:ascii="Arial" w:hAnsi="Arial" w:cs="Arial"/>
          <w:b/>
          <w:bCs/>
          <w:sz w:val="24"/>
          <w:szCs w:val="24"/>
        </w:rPr>
        <w:t>Trece artículos de fe</w:t>
      </w:r>
      <w:r w:rsidRPr="00775FB9">
        <w:rPr>
          <w:rFonts w:ascii="Arial" w:hAnsi="Arial" w:cs="Arial"/>
          <w:b/>
          <w:sz w:val="24"/>
          <w:szCs w:val="24"/>
        </w:rPr>
        <w:t>.</w:t>
      </w:r>
      <w:r>
        <w:rPr>
          <w:rFonts w:ascii="Arial" w:hAnsi="Arial" w:cs="Arial"/>
          <w:b/>
          <w:sz w:val="24"/>
          <w:szCs w:val="24"/>
        </w:rPr>
        <w:t xml:space="preserve">  </w:t>
      </w:r>
      <w:r w:rsidRPr="00775FB9">
        <w:rPr>
          <w:rFonts w:ascii="Arial" w:hAnsi="Arial" w:cs="Arial"/>
          <w:b/>
          <w:sz w:val="24"/>
          <w:szCs w:val="24"/>
        </w:rPr>
        <w:t>Está considerado como el filósofo judío más importante de la edad media.</w:t>
      </w:r>
      <w:r>
        <w:rPr>
          <w:rFonts w:ascii="Arial" w:hAnsi="Arial" w:cs="Arial"/>
          <w:b/>
          <w:sz w:val="24"/>
          <w:szCs w:val="24"/>
        </w:rPr>
        <w:t xml:space="preserve">  </w:t>
      </w:r>
      <w:r w:rsidRPr="00775FB9">
        <w:rPr>
          <w:rFonts w:ascii="Arial" w:hAnsi="Arial" w:cs="Arial"/>
          <w:b/>
          <w:sz w:val="24"/>
          <w:szCs w:val="24"/>
        </w:rPr>
        <w:t xml:space="preserve">En </w:t>
      </w:r>
      <w:r w:rsidRPr="00775FB9">
        <w:rPr>
          <w:rFonts w:ascii="Arial" w:hAnsi="Arial" w:cs="Arial"/>
          <w:b/>
          <w:bCs/>
          <w:sz w:val="24"/>
          <w:szCs w:val="24"/>
        </w:rPr>
        <w:t>Guía de perplejos</w:t>
      </w:r>
      <w:r w:rsidRPr="00775FB9">
        <w:rPr>
          <w:rFonts w:ascii="Arial" w:hAnsi="Arial" w:cs="Arial"/>
          <w:b/>
          <w:sz w:val="24"/>
          <w:szCs w:val="24"/>
        </w:rPr>
        <w:t xml:space="preserve">, escrita en árabe (c. 1190), intentó armonizar fe y razón. La obra tuvo una gran influencia en filósofos cristianos como santo </w:t>
      </w:r>
      <w:hyperlink r:id="rId93" w:history="1">
        <w:r w:rsidRPr="00775FB9">
          <w:rPr>
            <w:rStyle w:val="Hipervnculo"/>
            <w:rFonts w:ascii="Arial" w:hAnsi="Arial" w:cs="Arial"/>
            <w:b/>
            <w:bCs/>
            <w:color w:val="auto"/>
            <w:sz w:val="24"/>
            <w:szCs w:val="24"/>
            <w:u w:val="none"/>
          </w:rPr>
          <w:t>Tomás de Aquino</w:t>
        </w:r>
      </w:hyperlink>
      <w:r w:rsidRPr="00775FB9">
        <w:rPr>
          <w:rFonts w:ascii="Arial" w:hAnsi="Arial" w:cs="Arial"/>
          <w:b/>
          <w:sz w:val="24"/>
          <w:szCs w:val="24"/>
        </w:rPr>
        <w:t>.</w:t>
      </w:r>
    </w:p>
    <w:p w:rsidR="00775FB9" w:rsidRPr="00775FB9" w:rsidRDefault="00775FB9" w:rsidP="00775FB9">
      <w:pPr>
        <w:spacing w:after="0" w:line="240" w:lineRule="auto"/>
        <w:ind w:left="-851" w:right="-992" w:firstLine="142"/>
        <w:jc w:val="both"/>
        <w:rPr>
          <w:rFonts w:ascii="Arial" w:hAnsi="Arial" w:cs="Arial"/>
          <w:b/>
          <w:sz w:val="24"/>
          <w:szCs w:val="24"/>
        </w:rPr>
      </w:pPr>
      <w:r w:rsidRPr="00775FB9">
        <w:rPr>
          <w:rFonts w:ascii="Arial" w:hAnsi="Arial" w:cs="Arial"/>
          <w:b/>
          <w:sz w:val="24"/>
          <w:szCs w:val="24"/>
        </w:rPr>
        <w:t xml:space="preserve">Su utilización de un método alegórico, aplicable a la interpretación bíblica, que </w:t>
      </w:r>
      <w:r>
        <w:rPr>
          <w:rFonts w:ascii="Arial" w:hAnsi="Arial" w:cs="Arial"/>
          <w:b/>
          <w:sz w:val="24"/>
          <w:szCs w:val="24"/>
        </w:rPr>
        <w:t xml:space="preserve">  </w:t>
      </w:r>
      <w:proofErr w:type="spellStart"/>
      <w:r>
        <w:rPr>
          <w:rFonts w:ascii="Arial" w:hAnsi="Arial" w:cs="Arial"/>
          <w:b/>
          <w:sz w:val="24"/>
          <w:szCs w:val="24"/>
        </w:rPr>
        <w:t>m</w:t>
      </w:r>
      <w:r w:rsidRPr="00775FB9">
        <w:rPr>
          <w:rFonts w:ascii="Arial" w:hAnsi="Arial" w:cs="Arial"/>
          <w:b/>
          <w:sz w:val="24"/>
          <w:szCs w:val="24"/>
        </w:rPr>
        <w:t>inimi</w:t>
      </w:r>
      <w:r>
        <w:rPr>
          <w:rFonts w:ascii="Arial" w:hAnsi="Arial" w:cs="Arial"/>
          <w:b/>
          <w:sz w:val="24"/>
          <w:szCs w:val="24"/>
        </w:rPr>
        <w:t>-</w:t>
      </w:r>
      <w:r w:rsidRPr="00775FB9">
        <w:rPr>
          <w:rFonts w:ascii="Arial" w:hAnsi="Arial" w:cs="Arial"/>
          <w:b/>
          <w:sz w:val="24"/>
          <w:szCs w:val="24"/>
        </w:rPr>
        <w:t>zaba</w:t>
      </w:r>
      <w:proofErr w:type="spellEnd"/>
      <w:r w:rsidRPr="00775FB9">
        <w:rPr>
          <w:rFonts w:ascii="Arial" w:hAnsi="Arial" w:cs="Arial"/>
          <w:b/>
          <w:sz w:val="24"/>
          <w:szCs w:val="24"/>
        </w:rPr>
        <w:t xml:space="preserve"> el antropomorfismo, fue condenada durante varios siglos por muchos rabinos ortodoxos.</w:t>
      </w:r>
      <w:r>
        <w:rPr>
          <w:rFonts w:ascii="Arial" w:hAnsi="Arial" w:cs="Arial"/>
          <w:b/>
          <w:sz w:val="24"/>
          <w:szCs w:val="24"/>
        </w:rPr>
        <w:t xml:space="preserve">  </w:t>
      </w:r>
      <w:r w:rsidRPr="00775FB9">
        <w:rPr>
          <w:rFonts w:ascii="Arial" w:hAnsi="Arial" w:cs="Arial"/>
          <w:b/>
          <w:sz w:val="24"/>
          <w:szCs w:val="24"/>
        </w:rPr>
        <w:t xml:space="preserve">Su fama como médico igualaba a la de filósofo y autoridad en la ley judía. Además </w:t>
      </w:r>
      <w:r>
        <w:rPr>
          <w:rFonts w:ascii="Arial" w:hAnsi="Arial" w:cs="Arial"/>
          <w:b/>
          <w:sz w:val="24"/>
          <w:szCs w:val="24"/>
        </w:rPr>
        <w:t xml:space="preserve"> e</w:t>
      </w:r>
      <w:r w:rsidRPr="00775FB9">
        <w:rPr>
          <w:rFonts w:ascii="Arial" w:hAnsi="Arial" w:cs="Arial"/>
          <w:b/>
          <w:sz w:val="24"/>
          <w:szCs w:val="24"/>
        </w:rPr>
        <w:t>scribió sobre astronomía, lógica y matemáticas.</w:t>
      </w:r>
      <w:r>
        <w:rPr>
          <w:rFonts w:ascii="Arial" w:hAnsi="Arial" w:cs="Arial"/>
          <w:b/>
          <w:sz w:val="24"/>
          <w:szCs w:val="24"/>
        </w:rPr>
        <w:t xml:space="preserve"> </w:t>
      </w:r>
      <w:proofErr w:type="spellStart"/>
      <w:r w:rsidRPr="00775FB9">
        <w:rPr>
          <w:rFonts w:ascii="Arial" w:hAnsi="Arial" w:cs="Arial"/>
          <w:b/>
          <w:sz w:val="24"/>
          <w:szCs w:val="24"/>
        </w:rPr>
        <w:t>Maimónides</w:t>
      </w:r>
      <w:proofErr w:type="spellEnd"/>
      <w:r w:rsidRPr="00775FB9">
        <w:rPr>
          <w:rFonts w:ascii="Arial" w:hAnsi="Arial" w:cs="Arial"/>
          <w:b/>
          <w:sz w:val="24"/>
          <w:szCs w:val="24"/>
        </w:rPr>
        <w:t xml:space="preserve"> falleció en </w:t>
      </w:r>
      <w:r w:rsidRPr="00775FB9">
        <w:rPr>
          <w:rFonts w:ascii="Arial" w:hAnsi="Arial" w:cs="Arial"/>
          <w:b/>
          <w:bCs/>
          <w:sz w:val="24"/>
          <w:szCs w:val="24"/>
        </w:rPr>
        <w:t>El Cairo</w:t>
      </w:r>
      <w:r w:rsidRPr="00775FB9">
        <w:rPr>
          <w:rFonts w:ascii="Arial" w:hAnsi="Arial" w:cs="Arial"/>
          <w:b/>
          <w:sz w:val="24"/>
          <w:szCs w:val="24"/>
        </w:rPr>
        <w:t xml:space="preserve"> el 13 de diciembre de 1204.</w:t>
      </w:r>
    </w:p>
    <w:p w:rsidR="00775FB9" w:rsidRDefault="00775FB9">
      <w:pPr>
        <w:spacing w:after="0"/>
        <w:ind w:left="-851" w:right="-994" w:firstLine="142"/>
        <w:jc w:val="both"/>
        <w:rPr>
          <w:rFonts w:ascii="Arial" w:hAnsi="Arial" w:cs="Arial"/>
          <w:b/>
          <w:sz w:val="24"/>
          <w:szCs w:val="24"/>
        </w:rPr>
      </w:pPr>
    </w:p>
    <w:p w:rsidR="00775FB9" w:rsidRPr="00775FB9" w:rsidRDefault="00775FB9" w:rsidP="00775FB9">
      <w:pPr>
        <w:spacing w:after="0"/>
        <w:ind w:left="-851" w:right="-994" w:firstLine="142"/>
        <w:jc w:val="center"/>
        <w:rPr>
          <w:rFonts w:ascii="Arial" w:hAnsi="Arial" w:cs="Arial"/>
          <w:b/>
          <w:sz w:val="24"/>
          <w:szCs w:val="24"/>
        </w:rPr>
      </w:pPr>
      <w:r>
        <w:rPr>
          <w:noProof/>
          <w:lang w:eastAsia="es-ES"/>
        </w:rPr>
        <w:drawing>
          <wp:inline distT="0" distB="0" distL="0" distR="0">
            <wp:extent cx="3924300" cy="2180167"/>
            <wp:effectExtent l="19050" t="0" r="0" b="0"/>
            <wp:docPr id="14" name="Imagen 14" descr="Resultado de imagen de maimon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de maimonides"/>
                    <pic:cNvPicPr>
                      <a:picLocks noChangeAspect="1" noChangeArrowheads="1"/>
                    </pic:cNvPicPr>
                  </pic:nvPicPr>
                  <pic:blipFill>
                    <a:blip r:embed="rId94"/>
                    <a:srcRect/>
                    <a:stretch>
                      <a:fillRect/>
                    </a:stretch>
                  </pic:blipFill>
                  <pic:spPr bwMode="auto">
                    <a:xfrm>
                      <a:off x="0" y="0"/>
                      <a:ext cx="3923839" cy="2179911"/>
                    </a:xfrm>
                    <a:prstGeom prst="rect">
                      <a:avLst/>
                    </a:prstGeom>
                    <a:noFill/>
                    <a:ln w="9525">
                      <a:noFill/>
                      <a:miter lim="800000"/>
                      <a:headEnd/>
                      <a:tailEnd/>
                    </a:ln>
                  </pic:spPr>
                </pic:pic>
              </a:graphicData>
            </a:graphic>
          </wp:inline>
        </w:drawing>
      </w:r>
    </w:p>
    <w:sectPr w:rsidR="00775FB9" w:rsidRPr="00775FB9" w:rsidSect="003909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7FBA"/>
    <w:multiLevelType w:val="multilevel"/>
    <w:tmpl w:val="AFD2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E49E3"/>
    <w:multiLevelType w:val="multilevel"/>
    <w:tmpl w:val="AE1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A1AA7"/>
    <w:multiLevelType w:val="multilevel"/>
    <w:tmpl w:val="BD1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85E4A"/>
    <w:multiLevelType w:val="multilevel"/>
    <w:tmpl w:val="2EE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37B46"/>
    <w:multiLevelType w:val="multilevel"/>
    <w:tmpl w:val="E5441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04A82"/>
    <w:multiLevelType w:val="multilevel"/>
    <w:tmpl w:val="493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9149D"/>
    <w:rsid w:val="00390975"/>
    <w:rsid w:val="00775FB9"/>
    <w:rsid w:val="008914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75"/>
  </w:style>
  <w:style w:type="paragraph" w:styleId="Ttulo2">
    <w:name w:val="heading 2"/>
    <w:basedOn w:val="Normal"/>
    <w:link w:val="Ttulo2Car"/>
    <w:uiPriority w:val="9"/>
    <w:qFormat/>
    <w:rsid w:val="0089149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149D"/>
    <w:rPr>
      <w:color w:val="0000FF" w:themeColor="hyperlink"/>
      <w:u w:val="single"/>
    </w:rPr>
  </w:style>
  <w:style w:type="paragraph" w:styleId="Textodeglobo">
    <w:name w:val="Balloon Text"/>
    <w:basedOn w:val="Normal"/>
    <w:link w:val="TextodegloboCar"/>
    <w:uiPriority w:val="99"/>
    <w:semiHidden/>
    <w:unhideWhenUsed/>
    <w:rsid w:val="008914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49D"/>
    <w:rPr>
      <w:rFonts w:ascii="Tahoma" w:hAnsi="Tahoma" w:cs="Tahoma"/>
      <w:sz w:val="16"/>
      <w:szCs w:val="16"/>
    </w:rPr>
  </w:style>
  <w:style w:type="character" w:customStyle="1" w:styleId="Ttulo2Car">
    <w:name w:val="Título 2 Car"/>
    <w:basedOn w:val="Fuentedeprrafopredeter"/>
    <w:link w:val="Ttulo2"/>
    <w:uiPriority w:val="9"/>
    <w:rsid w:val="0089149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914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89149D"/>
  </w:style>
  <w:style w:type="character" w:customStyle="1" w:styleId="toctext">
    <w:name w:val="toctext"/>
    <w:basedOn w:val="Fuentedeprrafopredeter"/>
    <w:rsid w:val="0089149D"/>
  </w:style>
  <w:style w:type="character" w:customStyle="1" w:styleId="mw-headline">
    <w:name w:val="mw-headline"/>
    <w:basedOn w:val="Fuentedeprrafopredeter"/>
    <w:rsid w:val="0089149D"/>
  </w:style>
</w:styles>
</file>

<file path=word/webSettings.xml><?xml version="1.0" encoding="utf-8"?>
<w:webSettings xmlns:r="http://schemas.openxmlformats.org/officeDocument/2006/relationships" xmlns:w="http://schemas.openxmlformats.org/wordprocessingml/2006/main">
  <w:divs>
    <w:div w:id="1837571989">
      <w:bodyDiv w:val="1"/>
      <w:marLeft w:val="0"/>
      <w:marRight w:val="0"/>
      <w:marTop w:val="0"/>
      <w:marBottom w:val="0"/>
      <w:divBdr>
        <w:top w:val="none" w:sz="0" w:space="0" w:color="auto"/>
        <w:left w:val="none" w:sz="0" w:space="0" w:color="auto"/>
        <w:bottom w:val="none" w:sz="0" w:space="0" w:color="auto"/>
        <w:right w:val="none" w:sz="0" w:space="0" w:color="auto"/>
      </w:divBdr>
      <w:divsChild>
        <w:div w:id="1944457382">
          <w:marLeft w:val="0"/>
          <w:marRight w:val="0"/>
          <w:marTop w:val="0"/>
          <w:marBottom w:val="0"/>
          <w:divBdr>
            <w:top w:val="none" w:sz="0" w:space="0" w:color="auto"/>
            <w:left w:val="none" w:sz="0" w:space="0" w:color="auto"/>
            <w:bottom w:val="none" w:sz="0" w:space="0" w:color="auto"/>
            <w:right w:val="none" w:sz="0" w:space="0" w:color="auto"/>
          </w:divBdr>
          <w:divsChild>
            <w:div w:id="1716346696">
              <w:marLeft w:val="0"/>
              <w:marRight w:val="0"/>
              <w:marTop w:val="0"/>
              <w:marBottom w:val="0"/>
              <w:divBdr>
                <w:top w:val="none" w:sz="0" w:space="0" w:color="auto"/>
                <w:left w:val="none" w:sz="0" w:space="0" w:color="auto"/>
                <w:bottom w:val="none" w:sz="0" w:space="0" w:color="auto"/>
                <w:right w:val="none" w:sz="0" w:space="0" w:color="auto"/>
              </w:divBdr>
            </w:div>
          </w:divsChild>
        </w:div>
        <w:div w:id="895549441">
          <w:marLeft w:val="0"/>
          <w:marRight w:val="0"/>
          <w:marTop w:val="0"/>
          <w:marBottom w:val="0"/>
          <w:divBdr>
            <w:top w:val="none" w:sz="0" w:space="0" w:color="auto"/>
            <w:left w:val="none" w:sz="0" w:space="0" w:color="auto"/>
            <w:bottom w:val="none" w:sz="0" w:space="0" w:color="auto"/>
            <w:right w:val="none" w:sz="0" w:space="0" w:color="auto"/>
          </w:divBdr>
        </w:div>
        <w:div w:id="1071389544">
          <w:marLeft w:val="0"/>
          <w:marRight w:val="0"/>
          <w:marTop w:val="0"/>
          <w:marBottom w:val="0"/>
          <w:divBdr>
            <w:top w:val="none" w:sz="0" w:space="0" w:color="auto"/>
            <w:left w:val="none" w:sz="0" w:space="0" w:color="auto"/>
            <w:bottom w:val="none" w:sz="0" w:space="0" w:color="auto"/>
            <w:right w:val="none" w:sz="0" w:space="0" w:color="auto"/>
          </w:divBdr>
        </w:div>
        <w:div w:id="705060093">
          <w:marLeft w:val="0"/>
          <w:marRight w:val="0"/>
          <w:marTop w:val="0"/>
          <w:marBottom w:val="0"/>
          <w:divBdr>
            <w:top w:val="none" w:sz="0" w:space="0" w:color="auto"/>
            <w:left w:val="none" w:sz="0" w:space="0" w:color="auto"/>
            <w:bottom w:val="none" w:sz="0" w:space="0" w:color="auto"/>
            <w:right w:val="none" w:sz="0" w:space="0" w:color="auto"/>
          </w:divBdr>
          <w:divsChild>
            <w:div w:id="1775205142">
              <w:marLeft w:val="0"/>
              <w:marRight w:val="0"/>
              <w:marTop w:val="0"/>
              <w:marBottom w:val="0"/>
              <w:divBdr>
                <w:top w:val="none" w:sz="0" w:space="0" w:color="auto"/>
                <w:left w:val="none" w:sz="0" w:space="0" w:color="auto"/>
                <w:bottom w:val="none" w:sz="0" w:space="0" w:color="auto"/>
                <w:right w:val="none" w:sz="0" w:space="0" w:color="auto"/>
              </w:divBdr>
              <w:divsChild>
                <w:div w:id="17422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5288">
          <w:marLeft w:val="0"/>
          <w:marRight w:val="0"/>
          <w:marTop w:val="0"/>
          <w:marBottom w:val="0"/>
          <w:divBdr>
            <w:top w:val="none" w:sz="0" w:space="0" w:color="auto"/>
            <w:left w:val="none" w:sz="0" w:space="0" w:color="auto"/>
            <w:bottom w:val="none" w:sz="0" w:space="0" w:color="auto"/>
            <w:right w:val="none" w:sz="0" w:space="0" w:color="auto"/>
          </w:divBdr>
          <w:divsChild>
            <w:div w:id="1726679726">
              <w:marLeft w:val="0"/>
              <w:marRight w:val="0"/>
              <w:marTop w:val="0"/>
              <w:marBottom w:val="0"/>
              <w:divBdr>
                <w:top w:val="none" w:sz="0" w:space="0" w:color="auto"/>
                <w:left w:val="none" w:sz="0" w:space="0" w:color="auto"/>
                <w:bottom w:val="none" w:sz="0" w:space="0" w:color="auto"/>
                <w:right w:val="none" w:sz="0" w:space="0" w:color="auto"/>
              </w:divBdr>
            </w:div>
          </w:divsChild>
        </w:div>
        <w:div w:id="1480223504">
          <w:marLeft w:val="0"/>
          <w:marRight w:val="0"/>
          <w:marTop w:val="0"/>
          <w:marBottom w:val="0"/>
          <w:divBdr>
            <w:top w:val="none" w:sz="0" w:space="0" w:color="auto"/>
            <w:left w:val="none" w:sz="0" w:space="0" w:color="auto"/>
            <w:bottom w:val="none" w:sz="0" w:space="0" w:color="auto"/>
            <w:right w:val="none" w:sz="0" w:space="0" w:color="auto"/>
          </w:divBdr>
          <w:divsChild>
            <w:div w:id="525482404">
              <w:marLeft w:val="0"/>
              <w:marRight w:val="0"/>
              <w:marTop w:val="0"/>
              <w:marBottom w:val="0"/>
              <w:divBdr>
                <w:top w:val="none" w:sz="0" w:space="0" w:color="auto"/>
                <w:left w:val="none" w:sz="0" w:space="0" w:color="auto"/>
                <w:bottom w:val="none" w:sz="0" w:space="0" w:color="auto"/>
                <w:right w:val="none" w:sz="0" w:space="0" w:color="auto"/>
              </w:divBdr>
              <w:divsChild>
                <w:div w:id="2662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89433">
          <w:marLeft w:val="0"/>
          <w:marRight w:val="0"/>
          <w:marTop w:val="0"/>
          <w:marBottom w:val="0"/>
          <w:divBdr>
            <w:top w:val="none" w:sz="0" w:space="0" w:color="auto"/>
            <w:left w:val="none" w:sz="0" w:space="0" w:color="auto"/>
            <w:bottom w:val="none" w:sz="0" w:space="0" w:color="auto"/>
            <w:right w:val="none" w:sz="0" w:space="0" w:color="auto"/>
          </w:divBdr>
          <w:divsChild>
            <w:div w:id="1554346817">
              <w:marLeft w:val="0"/>
              <w:marRight w:val="0"/>
              <w:marTop w:val="0"/>
              <w:marBottom w:val="0"/>
              <w:divBdr>
                <w:top w:val="none" w:sz="0" w:space="0" w:color="auto"/>
                <w:left w:val="none" w:sz="0" w:space="0" w:color="auto"/>
                <w:bottom w:val="none" w:sz="0" w:space="0" w:color="auto"/>
                <w:right w:val="none" w:sz="0" w:space="0" w:color="auto"/>
              </w:divBdr>
            </w:div>
          </w:divsChild>
        </w:div>
        <w:div w:id="1748847766">
          <w:marLeft w:val="0"/>
          <w:marRight w:val="0"/>
          <w:marTop w:val="0"/>
          <w:marBottom w:val="0"/>
          <w:divBdr>
            <w:top w:val="none" w:sz="0" w:space="0" w:color="auto"/>
            <w:left w:val="none" w:sz="0" w:space="0" w:color="auto"/>
            <w:bottom w:val="none" w:sz="0" w:space="0" w:color="auto"/>
            <w:right w:val="none" w:sz="0" w:space="0" w:color="auto"/>
          </w:divBdr>
          <w:divsChild>
            <w:div w:id="1215235165">
              <w:marLeft w:val="0"/>
              <w:marRight w:val="0"/>
              <w:marTop w:val="0"/>
              <w:marBottom w:val="0"/>
              <w:divBdr>
                <w:top w:val="none" w:sz="0" w:space="0" w:color="auto"/>
                <w:left w:val="none" w:sz="0" w:space="0" w:color="auto"/>
                <w:bottom w:val="none" w:sz="0" w:space="0" w:color="auto"/>
                <w:right w:val="none" w:sz="0" w:space="0" w:color="auto"/>
              </w:divBdr>
              <w:divsChild>
                <w:div w:id="8348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0376">
          <w:marLeft w:val="0"/>
          <w:marRight w:val="0"/>
          <w:marTop w:val="0"/>
          <w:marBottom w:val="0"/>
          <w:divBdr>
            <w:top w:val="none" w:sz="0" w:space="0" w:color="auto"/>
            <w:left w:val="none" w:sz="0" w:space="0" w:color="auto"/>
            <w:bottom w:val="none" w:sz="0" w:space="0" w:color="auto"/>
            <w:right w:val="none" w:sz="0" w:space="0" w:color="auto"/>
          </w:divBdr>
          <w:divsChild>
            <w:div w:id="1152603359">
              <w:marLeft w:val="0"/>
              <w:marRight w:val="0"/>
              <w:marTop w:val="0"/>
              <w:marBottom w:val="0"/>
              <w:divBdr>
                <w:top w:val="none" w:sz="0" w:space="0" w:color="auto"/>
                <w:left w:val="none" w:sz="0" w:space="0" w:color="auto"/>
                <w:bottom w:val="none" w:sz="0" w:space="0" w:color="auto"/>
                <w:right w:val="none" w:sz="0" w:space="0" w:color="auto"/>
              </w:divBdr>
            </w:div>
          </w:divsChild>
        </w:div>
        <w:div w:id="1022630087">
          <w:marLeft w:val="0"/>
          <w:marRight w:val="0"/>
          <w:marTop w:val="0"/>
          <w:marBottom w:val="0"/>
          <w:divBdr>
            <w:top w:val="none" w:sz="0" w:space="0" w:color="auto"/>
            <w:left w:val="none" w:sz="0" w:space="0" w:color="auto"/>
            <w:bottom w:val="none" w:sz="0" w:space="0" w:color="auto"/>
            <w:right w:val="none" w:sz="0" w:space="0" w:color="auto"/>
          </w:divBdr>
          <w:divsChild>
            <w:div w:id="2121609654">
              <w:marLeft w:val="0"/>
              <w:marRight w:val="0"/>
              <w:marTop w:val="0"/>
              <w:marBottom w:val="0"/>
              <w:divBdr>
                <w:top w:val="none" w:sz="0" w:space="0" w:color="auto"/>
                <w:left w:val="none" w:sz="0" w:space="0" w:color="auto"/>
                <w:bottom w:val="none" w:sz="0" w:space="0" w:color="auto"/>
                <w:right w:val="none" w:sz="0" w:space="0" w:color="auto"/>
              </w:divBdr>
              <w:divsChild>
                <w:div w:id="1817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827">
          <w:marLeft w:val="0"/>
          <w:marRight w:val="0"/>
          <w:marTop w:val="0"/>
          <w:marBottom w:val="0"/>
          <w:divBdr>
            <w:top w:val="none" w:sz="0" w:space="0" w:color="auto"/>
            <w:left w:val="none" w:sz="0" w:space="0" w:color="auto"/>
            <w:bottom w:val="none" w:sz="0" w:space="0" w:color="auto"/>
            <w:right w:val="none" w:sz="0" w:space="0" w:color="auto"/>
          </w:divBdr>
        </w:div>
        <w:div w:id="1476528377">
          <w:marLeft w:val="0"/>
          <w:marRight w:val="0"/>
          <w:marTop w:val="0"/>
          <w:marBottom w:val="0"/>
          <w:divBdr>
            <w:top w:val="none" w:sz="0" w:space="0" w:color="auto"/>
            <w:left w:val="none" w:sz="0" w:space="0" w:color="auto"/>
            <w:bottom w:val="none" w:sz="0" w:space="0" w:color="auto"/>
            <w:right w:val="none" w:sz="0" w:space="0" w:color="auto"/>
          </w:divBdr>
        </w:div>
        <w:div w:id="511069726">
          <w:marLeft w:val="0"/>
          <w:marRight w:val="0"/>
          <w:marTop w:val="0"/>
          <w:marBottom w:val="0"/>
          <w:divBdr>
            <w:top w:val="none" w:sz="0" w:space="0" w:color="auto"/>
            <w:left w:val="none" w:sz="0" w:space="0" w:color="auto"/>
            <w:bottom w:val="none" w:sz="0" w:space="0" w:color="auto"/>
            <w:right w:val="none" w:sz="0" w:space="0" w:color="auto"/>
          </w:divBdr>
          <w:divsChild>
            <w:div w:id="1142581166">
              <w:marLeft w:val="0"/>
              <w:marRight w:val="0"/>
              <w:marTop w:val="0"/>
              <w:marBottom w:val="0"/>
              <w:divBdr>
                <w:top w:val="none" w:sz="0" w:space="0" w:color="auto"/>
                <w:left w:val="none" w:sz="0" w:space="0" w:color="auto"/>
                <w:bottom w:val="none" w:sz="0" w:space="0" w:color="auto"/>
                <w:right w:val="none" w:sz="0" w:space="0" w:color="auto"/>
              </w:divBdr>
            </w:div>
          </w:divsChild>
        </w:div>
        <w:div w:id="1969621611">
          <w:marLeft w:val="0"/>
          <w:marRight w:val="0"/>
          <w:marTop w:val="0"/>
          <w:marBottom w:val="0"/>
          <w:divBdr>
            <w:top w:val="none" w:sz="0" w:space="0" w:color="auto"/>
            <w:left w:val="none" w:sz="0" w:space="0" w:color="auto"/>
            <w:bottom w:val="none" w:sz="0" w:space="0" w:color="auto"/>
            <w:right w:val="none" w:sz="0" w:space="0" w:color="auto"/>
          </w:divBdr>
          <w:divsChild>
            <w:div w:id="1518077025">
              <w:marLeft w:val="0"/>
              <w:marRight w:val="0"/>
              <w:marTop w:val="0"/>
              <w:marBottom w:val="0"/>
              <w:divBdr>
                <w:top w:val="none" w:sz="0" w:space="0" w:color="auto"/>
                <w:left w:val="none" w:sz="0" w:space="0" w:color="auto"/>
                <w:bottom w:val="none" w:sz="0" w:space="0" w:color="auto"/>
                <w:right w:val="none" w:sz="0" w:space="0" w:color="auto"/>
              </w:divBdr>
              <w:divsChild>
                <w:div w:id="20096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C3%A9dico" TargetMode="External"/><Relationship Id="rId18" Type="http://schemas.openxmlformats.org/officeDocument/2006/relationships/hyperlink" Target="https://es.wikipedia.org/wiki/Fil%C3%B3sofo" TargetMode="External"/><Relationship Id="rId26" Type="http://schemas.openxmlformats.org/officeDocument/2006/relationships/hyperlink" Target="https://es.wikipedia.org/wiki/Talmud" TargetMode="External"/><Relationship Id="rId39" Type="http://schemas.openxmlformats.org/officeDocument/2006/relationships/hyperlink" Target="https://es.wikipedia.org/wiki/Saladino" TargetMode="External"/><Relationship Id="rId21" Type="http://schemas.openxmlformats.org/officeDocument/2006/relationships/hyperlink" Target="https://es.wikipedia.org/w/index.php?title=Yehud%C3%A1_ha-Nas%C3%AD&amp;action=edit&amp;redlink=1" TargetMode="External"/><Relationship Id="rId34" Type="http://schemas.openxmlformats.org/officeDocument/2006/relationships/hyperlink" Target="https://es.wikipedia.org/wiki/Maim%C3%B3nides" TargetMode="External"/><Relationship Id="rId42" Type="http://schemas.openxmlformats.org/officeDocument/2006/relationships/hyperlink" Target="https://es.wikipedia.org/wiki/13_de_diciembre" TargetMode="External"/><Relationship Id="rId47" Type="http://schemas.openxmlformats.org/officeDocument/2006/relationships/hyperlink" Target="https://es.wikipedia.org/wiki/C%C3%A1bala" TargetMode="External"/><Relationship Id="rId50" Type="http://schemas.openxmlformats.org/officeDocument/2006/relationships/hyperlink" Target="https://es.wikipedia.org/wiki/Hereje" TargetMode="External"/><Relationship Id="rId55" Type="http://schemas.openxmlformats.org/officeDocument/2006/relationships/hyperlink" Target="https://commons.wikimedia.org/wiki/File:Rambam_mishne-torah.jpg" TargetMode="External"/><Relationship Id="rId63" Type="http://schemas.openxmlformats.org/officeDocument/2006/relationships/hyperlink" Target="https://es.wikipedia.org/wiki/1200" TargetMode="External"/><Relationship Id="rId68" Type="http://schemas.openxmlformats.org/officeDocument/2006/relationships/hyperlink" Target="https://es.wikipedia.org/wiki/Gu%C3%ADa_de_perplejos" TargetMode="External"/><Relationship Id="rId76" Type="http://schemas.openxmlformats.org/officeDocument/2006/relationships/hyperlink" Target="https://es.wikipedia.org/wiki/Arte_jud%C3%ADo" TargetMode="External"/><Relationship Id="rId84" Type="http://schemas.openxmlformats.org/officeDocument/2006/relationships/hyperlink" Target="https://es.wikipedia.org/wiki/Tom%C3%A1s_de_Aquino" TargetMode="External"/><Relationship Id="rId89" Type="http://schemas.openxmlformats.org/officeDocument/2006/relationships/hyperlink" Target="https://es.wikipedia.org/wiki/Alfonso_de_la_Torre" TargetMode="External"/><Relationship Id="rId7" Type="http://schemas.openxmlformats.org/officeDocument/2006/relationships/hyperlink" Target="https://es.wikipedia.org/wiki/C%C3%B3rdoba_%28Espa%C3%B1a%29" TargetMode="External"/><Relationship Id="rId71" Type="http://schemas.openxmlformats.org/officeDocument/2006/relationships/hyperlink" Target="https://es.wikipedia.org/wiki/Maim%C3%B3nides" TargetMode="External"/><Relationship Id="rId92" Type="http://schemas.openxmlformats.org/officeDocument/2006/relationships/hyperlink" Target="http://www.buscabiografias.com/biografia/verDetalle/747/Saladino%20I" TargetMode="External"/><Relationship Id="rId2" Type="http://schemas.openxmlformats.org/officeDocument/2006/relationships/styles" Target="styles.xml"/><Relationship Id="rId16" Type="http://schemas.openxmlformats.org/officeDocument/2006/relationships/hyperlink" Target="https://es.wikipedia.org/wiki/Jud%C3%ADo" TargetMode="External"/><Relationship Id="rId29" Type="http://schemas.openxmlformats.org/officeDocument/2006/relationships/hyperlink" Target="https://es.wikipedia.org/wiki/Islam" TargetMode="External"/><Relationship Id="rId11" Type="http://schemas.openxmlformats.org/officeDocument/2006/relationships/hyperlink" Target="https://es.wikipedia.org/wiki/12_de_diciembre" TargetMode="External"/><Relationship Id="rId24" Type="http://schemas.openxmlformats.org/officeDocument/2006/relationships/hyperlink" Target="https://es.wikipedia.org/wiki/Yosef_ha-Lev%C3%AD_ibn_Migash" TargetMode="External"/><Relationship Id="rId32" Type="http://schemas.openxmlformats.org/officeDocument/2006/relationships/hyperlink" Target="https://es.wikipedia.org/wiki/1160" TargetMode="External"/><Relationship Id="rId37" Type="http://schemas.openxmlformats.org/officeDocument/2006/relationships/hyperlink" Target="https://es.wikipedia.org/wiki/Fustat" TargetMode="External"/><Relationship Id="rId40" Type="http://schemas.openxmlformats.org/officeDocument/2006/relationships/hyperlink" Target="https://es.wikipedia.org/w/index.php?title=Al-Fadl&amp;action=edit&amp;redlink=1" TargetMode="External"/><Relationship Id="rId45" Type="http://schemas.openxmlformats.org/officeDocument/2006/relationships/hyperlink" Target="https://es.wikipedia.org/wiki/Israel" TargetMode="External"/><Relationship Id="rId53" Type="http://schemas.openxmlformats.org/officeDocument/2006/relationships/hyperlink" Target="https://commons.wikimedia.org/wiki/File:Maimonides-Statue.jpg" TargetMode="External"/><Relationship Id="rId58" Type="http://schemas.openxmlformats.org/officeDocument/2006/relationships/hyperlink" Target="https://es.wikipedia.org/wiki/Espa%C3%B1a" TargetMode="External"/><Relationship Id="rId66" Type="http://schemas.openxmlformats.org/officeDocument/2006/relationships/hyperlink" Target="https://es.wikipedia.org/wiki/1180" TargetMode="External"/><Relationship Id="rId74" Type="http://schemas.openxmlformats.org/officeDocument/2006/relationships/hyperlink" Target="https://commons.wikimedia.org/wiki/File:Maimonides_stamp_1953.jpg" TargetMode="External"/><Relationship Id="rId79" Type="http://schemas.openxmlformats.org/officeDocument/2006/relationships/hyperlink" Target="https://es.wikipedia.org/wiki/Mishn%C3%A9_Tor%C3%A1" TargetMode="External"/><Relationship Id="rId87" Type="http://schemas.openxmlformats.org/officeDocument/2006/relationships/hyperlink" Target="https://es.wikipedia.org/wiki/Baruch_Spinoza" TargetMode="External"/><Relationship Id="rId5" Type="http://schemas.openxmlformats.org/officeDocument/2006/relationships/hyperlink" Target="https://es.wikipedia.org/wiki/Maim%C3%B3nides" TargetMode="External"/><Relationship Id="rId61" Type="http://schemas.openxmlformats.org/officeDocument/2006/relationships/hyperlink" Target="https://es.wikipedia.org/wiki/1199" TargetMode="External"/><Relationship Id="rId82" Type="http://schemas.openxmlformats.org/officeDocument/2006/relationships/hyperlink" Target="https://es.wikipedia.org/w/index.php?title=Mutallajim&amp;action=edit&amp;redlink=1" TargetMode="External"/><Relationship Id="rId90" Type="http://schemas.openxmlformats.org/officeDocument/2006/relationships/hyperlink" Target="https://commons.wikimedia.org/wiki/File:Maimonides_Moses.jpg" TargetMode="External"/><Relationship Id="rId95" Type="http://schemas.openxmlformats.org/officeDocument/2006/relationships/fontTable" Target="fontTable.xml"/><Relationship Id="rId19" Type="http://schemas.openxmlformats.org/officeDocument/2006/relationships/hyperlink" Target="https://es.wikipedia.org/wiki/C%C3%B3rdoba_%28Espa%C3%B1a%29" TargetMode="External"/><Relationship Id="rId14" Type="http://schemas.openxmlformats.org/officeDocument/2006/relationships/hyperlink" Target="https://es.wikipedia.org/wiki/Rabino" TargetMode="External"/><Relationship Id="rId22" Type="http://schemas.openxmlformats.org/officeDocument/2006/relationships/hyperlink" Target="https://es.wikipedia.org/wiki/Mishn%C3%A1" TargetMode="External"/><Relationship Id="rId27" Type="http://schemas.openxmlformats.org/officeDocument/2006/relationships/hyperlink" Target="https://es.wikipedia.org/wiki/1148" TargetMode="External"/><Relationship Id="rId30" Type="http://schemas.openxmlformats.org/officeDocument/2006/relationships/hyperlink" Target="https://es.wikipedia.org/wiki/Almer%C3%ADa" TargetMode="External"/><Relationship Id="rId35" Type="http://schemas.openxmlformats.org/officeDocument/2006/relationships/hyperlink" Target="https://es.wikipedia.org/wiki/Egipto" TargetMode="External"/><Relationship Id="rId43" Type="http://schemas.openxmlformats.org/officeDocument/2006/relationships/hyperlink" Target="https://es.wikipedia.org/wiki/1204" TargetMode="External"/><Relationship Id="rId48" Type="http://schemas.openxmlformats.org/officeDocument/2006/relationships/hyperlink" Target="https://es.wikipedia.org/wiki/Arist%C3%B3teles" TargetMode="External"/><Relationship Id="rId56" Type="http://schemas.openxmlformats.org/officeDocument/2006/relationships/image" Target="media/image3.jpeg"/><Relationship Id="rId64" Type="http://schemas.openxmlformats.org/officeDocument/2006/relationships/hyperlink" Target="https://es.wikipedia.org/wiki/Mishn%C3%A1" TargetMode="External"/><Relationship Id="rId69" Type="http://schemas.openxmlformats.org/officeDocument/2006/relationships/hyperlink" Target="https://es.wikipedia.org/wiki/1190" TargetMode="External"/><Relationship Id="rId77" Type="http://schemas.openxmlformats.org/officeDocument/2006/relationships/hyperlink" Target="https://es.wikipedia.org/wiki/Arte_sefard%C3%AD" TargetMode="External"/><Relationship Id="rId8" Type="http://schemas.openxmlformats.org/officeDocument/2006/relationships/hyperlink" Target="https://es.wikipedia.org/wiki/30_de_marzo" TargetMode="External"/><Relationship Id="rId51" Type="http://schemas.openxmlformats.org/officeDocument/2006/relationships/hyperlink" Target="https://es.wikipedia.org/wiki/Cara%C3%ADsmo" TargetMode="External"/><Relationship Id="rId72" Type="http://schemas.openxmlformats.org/officeDocument/2006/relationships/hyperlink" Target="https://commons.wikimedia.org/wiki/File:Mishneh_Torah_%28Books_7_to_14%29_by_Maimonides_-_Google_Art_Project.jpg" TargetMode="External"/><Relationship Id="rId80" Type="http://schemas.openxmlformats.org/officeDocument/2006/relationships/hyperlink" Target="https://es.wikipedia.org/wiki/Museo_de_Israel" TargetMode="External"/><Relationship Id="rId85" Type="http://schemas.openxmlformats.org/officeDocument/2006/relationships/hyperlink" Target="https://es.wikipedia.org/wiki/Siglo_XIII" TargetMode="External"/><Relationship Id="rId93" Type="http://schemas.openxmlformats.org/officeDocument/2006/relationships/hyperlink" Target="http://www.buscabiografias.com/biografia/verDetalle/1297/Santo%20Tomas%20de%20Aquino" TargetMode="External"/><Relationship Id="rId3" Type="http://schemas.openxmlformats.org/officeDocument/2006/relationships/settings" Target="settings.xml"/><Relationship Id="rId12" Type="http://schemas.openxmlformats.org/officeDocument/2006/relationships/hyperlink" Target="https://es.wikipedia.org/wiki/1204" TargetMode="External"/><Relationship Id="rId17" Type="http://schemas.openxmlformats.org/officeDocument/2006/relationships/hyperlink" Target="https://es.wikipedia.org/wiki/Al-%C3%81ndalus" TargetMode="External"/><Relationship Id="rId25" Type="http://schemas.openxmlformats.org/officeDocument/2006/relationships/hyperlink" Target="https://es.wikipedia.org/wiki/Biblia" TargetMode="External"/><Relationship Id="rId33" Type="http://schemas.openxmlformats.org/officeDocument/2006/relationships/hyperlink" Target="https://es.wikipedia.org/wiki/Fez_%28Marruecos%29" TargetMode="External"/><Relationship Id="rId38" Type="http://schemas.openxmlformats.org/officeDocument/2006/relationships/hyperlink" Target="https://es.wikipedia.org/wiki/El_Cairo" TargetMode="External"/><Relationship Id="rId46" Type="http://schemas.openxmlformats.org/officeDocument/2006/relationships/hyperlink" Target="https://es.wikipedia.org/wiki/Misticismo" TargetMode="External"/><Relationship Id="rId59" Type="http://schemas.openxmlformats.org/officeDocument/2006/relationships/hyperlink" Target="https://es.wikipedia.org/wiki/Arte_sefard%C3%AD" TargetMode="External"/><Relationship Id="rId67" Type="http://schemas.openxmlformats.org/officeDocument/2006/relationships/hyperlink" Target="https://es.wikipedia.org/wiki/1191" TargetMode="External"/><Relationship Id="rId20" Type="http://schemas.openxmlformats.org/officeDocument/2006/relationships/hyperlink" Target="https://es.wikipedia.org/wiki/Halaj%C3%A1" TargetMode="External"/><Relationship Id="rId41" Type="http://schemas.openxmlformats.org/officeDocument/2006/relationships/hyperlink" Target="https://es.wikipedia.org/wiki/Sefard%C3%AD" TargetMode="External"/><Relationship Id="rId54" Type="http://schemas.openxmlformats.org/officeDocument/2006/relationships/image" Target="media/image2.jpeg"/><Relationship Id="rId62" Type="http://schemas.openxmlformats.org/officeDocument/2006/relationships/hyperlink" Target="https://es.wikipedia.org/wiki/1198" TargetMode="External"/><Relationship Id="rId70" Type="http://schemas.openxmlformats.org/officeDocument/2006/relationships/hyperlink" Target="https://es.wikipedia.org/wiki/Escol%C3%A1stica" TargetMode="External"/><Relationship Id="rId75" Type="http://schemas.openxmlformats.org/officeDocument/2006/relationships/image" Target="media/image5.jpeg"/><Relationship Id="rId83" Type="http://schemas.openxmlformats.org/officeDocument/2006/relationships/hyperlink" Target="https://es.wikipedia.org/wiki/Racionalista" TargetMode="External"/><Relationship Id="rId88" Type="http://schemas.openxmlformats.org/officeDocument/2006/relationships/hyperlink" Target="https://es.wikipedia.org/wiki/Arist%C3%B3teles" TargetMode="External"/><Relationship Id="rId91" Type="http://schemas.openxmlformats.org/officeDocument/2006/relationships/image" Target="media/image6.jpe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s.wikipedia.org/wiki/Te%C3%B3logo" TargetMode="External"/><Relationship Id="rId23" Type="http://schemas.openxmlformats.org/officeDocument/2006/relationships/hyperlink" Target="https://es.wikipedia.org/wiki/Lucena_%28Espa%C3%B1a%29" TargetMode="External"/><Relationship Id="rId28" Type="http://schemas.openxmlformats.org/officeDocument/2006/relationships/hyperlink" Target="https://es.wikipedia.org/wiki/Almohade" TargetMode="External"/><Relationship Id="rId36" Type="http://schemas.openxmlformats.org/officeDocument/2006/relationships/hyperlink" Target="https://es.wikipedia.org/wiki/Alejandr%C3%ADa" TargetMode="External"/><Relationship Id="rId49" Type="http://schemas.openxmlformats.org/officeDocument/2006/relationships/hyperlink" Target="https://es.wikipedia.org/wiki/Mois%C3%A9s" TargetMode="External"/><Relationship Id="rId57" Type="http://schemas.openxmlformats.org/officeDocument/2006/relationships/hyperlink" Target="https://es.wikipedia.org/wiki/C%C3%B3rdoba,_Espa%C3%B1a" TargetMode="External"/><Relationship Id="rId10" Type="http://schemas.openxmlformats.org/officeDocument/2006/relationships/hyperlink" Target="https://es.wikipedia.org/wiki/Al-Fustat" TargetMode="External"/><Relationship Id="rId31" Type="http://schemas.openxmlformats.org/officeDocument/2006/relationships/hyperlink" Target="https://es.wikipedia.org/wiki/Averroes" TargetMode="External"/><Relationship Id="rId44" Type="http://schemas.openxmlformats.org/officeDocument/2006/relationships/hyperlink" Target="https://es.wikipedia.org/wiki/Tiber%C3%ADades" TargetMode="External"/><Relationship Id="rId52" Type="http://schemas.openxmlformats.org/officeDocument/2006/relationships/hyperlink" Target="https://es.wikipedia.org/wiki/Juda%C3%ADsmo" TargetMode="External"/><Relationship Id="rId60" Type="http://schemas.openxmlformats.org/officeDocument/2006/relationships/hyperlink" Target="https://es.wikipedia.org/wiki/Sefarad" TargetMode="External"/><Relationship Id="rId65" Type="http://schemas.openxmlformats.org/officeDocument/2006/relationships/hyperlink" Target="https://es.wikipedia.org/wiki/1168" TargetMode="External"/><Relationship Id="rId73" Type="http://schemas.openxmlformats.org/officeDocument/2006/relationships/image" Target="media/image4.jpeg"/><Relationship Id="rId78" Type="http://schemas.openxmlformats.org/officeDocument/2006/relationships/hyperlink" Target="https://es.wikipedia.org/wiki/Arte_asquenaz%C3%AD" TargetMode="External"/><Relationship Id="rId81" Type="http://schemas.openxmlformats.org/officeDocument/2006/relationships/hyperlink" Target="https://es.wikipedia.org/wiki/Cor%C3%A1n" TargetMode="External"/><Relationship Id="rId86" Type="http://schemas.openxmlformats.org/officeDocument/2006/relationships/hyperlink" Target="https://es.wikipedia.org/wiki/Siglo_XIV" TargetMode="External"/><Relationship Id="rId94"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es.wikipedia.org/wiki/11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2899</Words>
  <Characters>15949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2017-04-11T07:58:00Z</dcterms:created>
  <dcterms:modified xsi:type="dcterms:W3CDTF">2017-04-11T08:19:00Z</dcterms:modified>
</cp:coreProperties>
</file>