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2C" w:rsidRPr="0071322C" w:rsidRDefault="0071322C" w:rsidP="004E36AE">
      <w:pPr>
        <w:rPr>
          <w:rFonts w:ascii="Arial" w:hAnsi="Arial" w:cs="Arial"/>
          <w:b/>
          <w:color w:val="FF0000"/>
          <w:sz w:val="32"/>
          <w:szCs w:val="32"/>
        </w:rPr>
      </w:pPr>
      <w:r w:rsidRPr="0071322C">
        <w:rPr>
          <w:rFonts w:ascii="Arial" w:hAnsi="Arial" w:cs="Arial"/>
          <w:b/>
          <w:color w:val="FF0000"/>
          <w:sz w:val="32"/>
          <w:szCs w:val="32"/>
        </w:rPr>
        <w:t>Siglo XI. Hombre guerrero</w:t>
      </w:r>
      <w:r w:rsidR="00CB7DED">
        <w:rPr>
          <w:rFonts w:ascii="Arial" w:hAnsi="Arial" w:cs="Arial"/>
          <w:b/>
          <w:color w:val="FF0000"/>
          <w:sz w:val="32"/>
          <w:szCs w:val="32"/>
        </w:rPr>
        <w:t>, luchador</w:t>
      </w:r>
      <w:r w:rsidRPr="0071322C">
        <w:rPr>
          <w:rFonts w:ascii="Arial" w:hAnsi="Arial" w:cs="Arial"/>
          <w:b/>
          <w:color w:val="FF0000"/>
          <w:sz w:val="32"/>
          <w:szCs w:val="32"/>
        </w:rPr>
        <w:t xml:space="preserve"> y cruzado</w:t>
      </w:r>
    </w:p>
    <w:p w:rsidR="0071322C" w:rsidRDefault="0071322C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322C">
        <w:rPr>
          <w:rFonts w:ascii="Arial" w:hAnsi="Arial" w:cs="Arial"/>
          <w:b/>
        </w:rPr>
        <w:t xml:space="preserve">  </w:t>
      </w:r>
      <w:r w:rsidRPr="00ED3113">
        <w:rPr>
          <w:rFonts w:ascii="Arial" w:hAnsi="Arial" w:cs="Arial"/>
          <w:b/>
          <w:sz w:val="24"/>
          <w:szCs w:val="24"/>
        </w:rPr>
        <w:t>La relativa tranquilidad que se re</w:t>
      </w:r>
      <w:r w:rsidR="00FC3C76" w:rsidRPr="00ED3113">
        <w:rPr>
          <w:rFonts w:ascii="Arial" w:hAnsi="Arial" w:cs="Arial"/>
          <w:b/>
          <w:sz w:val="24"/>
          <w:szCs w:val="24"/>
        </w:rPr>
        <w:t>s</w:t>
      </w:r>
      <w:r w:rsidRPr="00ED3113">
        <w:rPr>
          <w:rFonts w:ascii="Arial" w:hAnsi="Arial" w:cs="Arial"/>
          <w:b/>
          <w:sz w:val="24"/>
          <w:szCs w:val="24"/>
        </w:rPr>
        <w:t>piraba en la cristiandad en el siglo anterior, se rompe ahora con diversidad de tensiones y de cruzadas incipientes que luego culminará</w:t>
      </w:r>
      <w:r w:rsidR="00FC3C76" w:rsidRPr="00ED3113">
        <w:rPr>
          <w:rFonts w:ascii="Arial" w:hAnsi="Arial" w:cs="Arial"/>
          <w:b/>
          <w:sz w:val="24"/>
          <w:szCs w:val="24"/>
        </w:rPr>
        <w:t>n</w:t>
      </w:r>
      <w:r w:rsidRPr="00ED3113">
        <w:rPr>
          <w:rFonts w:ascii="Arial" w:hAnsi="Arial" w:cs="Arial"/>
          <w:b/>
          <w:sz w:val="24"/>
          <w:szCs w:val="24"/>
        </w:rPr>
        <w:t xml:space="preserve"> en el s. XII</w:t>
      </w:r>
      <w:r w:rsidR="00FC3C76" w:rsidRPr="00ED3113">
        <w:rPr>
          <w:rFonts w:ascii="Arial" w:hAnsi="Arial" w:cs="Arial"/>
          <w:b/>
          <w:sz w:val="24"/>
          <w:szCs w:val="24"/>
        </w:rPr>
        <w:t xml:space="preserve"> con la invasión de las tierras de Palestina dom</w:t>
      </w:r>
      <w:r w:rsidR="00FC3C76" w:rsidRPr="00ED3113">
        <w:rPr>
          <w:rFonts w:ascii="Arial" w:hAnsi="Arial" w:cs="Arial"/>
          <w:b/>
          <w:sz w:val="24"/>
          <w:szCs w:val="24"/>
        </w:rPr>
        <w:t>i</w:t>
      </w:r>
      <w:r w:rsidR="00FC3C76" w:rsidRPr="00ED3113">
        <w:rPr>
          <w:rFonts w:ascii="Arial" w:hAnsi="Arial" w:cs="Arial"/>
          <w:b/>
          <w:sz w:val="24"/>
          <w:szCs w:val="24"/>
        </w:rPr>
        <w:t>nadas ya por el Islam</w:t>
      </w:r>
      <w:r w:rsidR="00ED3113">
        <w:rPr>
          <w:rFonts w:ascii="Arial" w:hAnsi="Arial" w:cs="Arial"/>
          <w:b/>
          <w:sz w:val="24"/>
          <w:szCs w:val="24"/>
        </w:rPr>
        <w:t>.</w:t>
      </w:r>
    </w:p>
    <w:p w:rsidR="00ED3113" w:rsidRPr="00ED3113" w:rsidRDefault="00ED3113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322C" w:rsidRDefault="00FC3C76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3113">
        <w:rPr>
          <w:rFonts w:ascii="Arial" w:hAnsi="Arial" w:cs="Arial"/>
          <w:b/>
          <w:sz w:val="24"/>
          <w:szCs w:val="24"/>
        </w:rPr>
        <w:t xml:space="preserve">    </w:t>
      </w:r>
      <w:r w:rsidR="0071322C" w:rsidRPr="00ED3113">
        <w:rPr>
          <w:rFonts w:ascii="Arial" w:hAnsi="Arial" w:cs="Arial"/>
          <w:b/>
          <w:sz w:val="24"/>
          <w:szCs w:val="24"/>
        </w:rPr>
        <w:t xml:space="preserve"> Dos nombres pueden servir de símbolo: el mahometano </w:t>
      </w:r>
      <w:r w:rsidRPr="00ED3113">
        <w:rPr>
          <w:rFonts w:ascii="Arial" w:hAnsi="Arial" w:cs="Arial"/>
          <w:b/>
          <w:sz w:val="24"/>
          <w:szCs w:val="24"/>
        </w:rPr>
        <w:t>A</w:t>
      </w:r>
      <w:r w:rsidR="0071322C" w:rsidRPr="00ED3113">
        <w:rPr>
          <w:rFonts w:ascii="Arial" w:hAnsi="Arial" w:cs="Arial"/>
          <w:b/>
          <w:sz w:val="24"/>
          <w:szCs w:val="24"/>
        </w:rPr>
        <w:t>lmanz</w:t>
      </w:r>
      <w:r w:rsidRPr="00ED3113">
        <w:rPr>
          <w:rFonts w:ascii="Arial" w:hAnsi="Arial" w:cs="Arial"/>
          <w:b/>
          <w:sz w:val="24"/>
          <w:szCs w:val="24"/>
        </w:rPr>
        <w:t>o</w:t>
      </w:r>
      <w:r w:rsidR="0071322C" w:rsidRPr="00ED3113">
        <w:rPr>
          <w:rFonts w:ascii="Arial" w:hAnsi="Arial" w:cs="Arial"/>
          <w:b/>
          <w:sz w:val="24"/>
          <w:szCs w:val="24"/>
        </w:rPr>
        <w:t xml:space="preserve">r por parte árabe </w:t>
      </w:r>
      <w:r w:rsidRPr="00ED3113">
        <w:rPr>
          <w:rFonts w:ascii="Arial" w:hAnsi="Arial" w:cs="Arial"/>
          <w:b/>
          <w:sz w:val="24"/>
          <w:szCs w:val="24"/>
        </w:rPr>
        <w:t>que fue incansable conquistador de siervos y de bienes en sus incursi</w:t>
      </w:r>
      <w:r w:rsidRPr="00ED3113">
        <w:rPr>
          <w:rFonts w:ascii="Arial" w:hAnsi="Arial" w:cs="Arial"/>
          <w:b/>
          <w:sz w:val="24"/>
          <w:szCs w:val="24"/>
        </w:rPr>
        <w:t>o</w:t>
      </w:r>
      <w:r w:rsidRPr="00ED3113">
        <w:rPr>
          <w:rFonts w:ascii="Arial" w:hAnsi="Arial" w:cs="Arial"/>
          <w:b/>
          <w:sz w:val="24"/>
          <w:szCs w:val="24"/>
        </w:rPr>
        <w:t xml:space="preserve">nas por la península; </w:t>
      </w:r>
      <w:r w:rsidR="0071322C" w:rsidRPr="00ED3113">
        <w:rPr>
          <w:rFonts w:ascii="Arial" w:hAnsi="Arial" w:cs="Arial"/>
          <w:b/>
          <w:sz w:val="24"/>
          <w:szCs w:val="24"/>
        </w:rPr>
        <w:t>y el cid Campeador por parte cristiana</w:t>
      </w:r>
      <w:r w:rsidRPr="00ED3113">
        <w:rPr>
          <w:rFonts w:ascii="Arial" w:hAnsi="Arial" w:cs="Arial"/>
          <w:b/>
          <w:sz w:val="24"/>
          <w:szCs w:val="24"/>
        </w:rPr>
        <w:t>, que al menos en la literatura se presenta como un victorioso luchador que hasta llega a co</w:t>
      </w:r>
      <w:r w:rsidRPr="00ED3113">
        <w:rPr>
          <w:rFonts w:ascii="Arial" w:hAnsi="Arial" w:cs="Arial"/>
          <w:b/>
          <w:sz w:val="24"/>
          <w:szCs w:val="24"/>
        </w:rPr>
        <w:t>n</w:t>
      </w:r>
      <w:r w:rsidRPr="00ED3113">
        <w:rPr>
          <w:rFonts w:ascii="Arial" w:hAnsi="Arial" w:cs="Arial"/>
          <w:b/>
          <w:sz w:val="24"/>
          <w:szCs w:val="24"/>
        </w:rPr>
        <w:t>quistar el reino de Valencia</w:t>
      </w:r>
      <w:r w:rsidR="00ED3113">
        <w:rPr>
          <w:rFonts w:ascii="Arial" w:hAnsi="Arial" w:cs="Arial"/>
          <w:b/>
          <w:sz w:val="24"/>
          <w:szCs w:val="24"/>
        </w:rPr>
        <w:t>.</w:t>
      </w:r>
    </w:p>
    <w:p w:rsidR="00ED3113" w:rsidRPr="00ED3113" w:rsidRDefault="00ED3113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C76" w:rsidRDefault="0071322C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3113">
        <w:rPr>
          <w:rFonts w:ascii="Arial" w:hAnsi="Arial" w:cs="Arial"/>
          <w:b/>
          <w:sz w:val="24"/>
          <w:szCs w:val="24"/>
        </w:rPr>
        <w:t xml:space="preserve">  </w:t>
      </w:r>
      <w:r w:rsidR="00FC3C76" w:rsidRPr="00ED3113">
        <w:rPr>
          <w:rFonts w:ascii="Arial" w:hAnsi="Arial" w:cs="Arial"/>
          <w:b/>
          <w:sz w:val="24"/>
          <w:szCs w:val="24"/>
        </w:rPr>
        <w:t xml:space="preserve">   </w:t>
      </w:r>
      <w:r w:rsidRPr="00ED3113">
        <w:rPr>
          <w:rFonts w:ascii="Arial" w:hAnsi="Arial" w:cs="Arial"/>
          <w:b/>
          <w:sz w:val="24"/>
          <w:szCs w:val="24"/>
        </w:rPr>
        <w:t>Pero otros nombres árabes y judíos llenan el panorama de la ciencia y de la filosofía</w:t>
      </w:r>
      <w:r w:rsidR="00FC3C76" w:rsidRPr="00ED3113">
        <w:rPr>
          <w:rFonts w:ascii="Arial" w:hAnsi="Arial" w:cs="Arial"/>
          <w:b/>
          <w:sz w:val="24"/>
          <w:szCs w:val="24"/>
        </w:rPr>
        <w:t xml:space="preserve"> inspirada en Oriente</w:t>
      </w:r>
      <w:r w:rsidRPr="00ED3113">
        <w:rPr>
          <w:rFonts w:ascii="Arial" w:hAnsi="Arial" w:cs="Arial"/>
          <w:b/>
          <w:sz w:val="24"/>
          <w:szCs w:val="24"/>
        </w:rPr>
        <w:t xml:space="preserve">, como </w:t>
      </w:r>
      <w:r w:rsidR="00FC3C76" w:rsidRPr="00ED3113">
        <w:rPr>
          <w:rFonts w:ascii="Arial" w:hAnsi="Arial" w:cs="Arial"/>
          <w:b/>
          <w:sz w:val="24"/>
          <w:szCs w:val="24"/>
        </w:rPr>
        <w:t xml:space="preserve">los islámicos  </w:t>
      </w:r>
      <w:r w:rsidRPr="00ED3113">
        <w:rPr>
          <w:rFonts w:ascii="Arial" w:hAnsi="Arial" w:cs="Arial"/>
          <w:b/>
          <w:sz w:val="24"/>
          <w:szCs w:val="24"/>
        </w:rPr>
        <w:t xml:space="preserve">Al </w:t>
      </w:r>
      <w:proofErr w:type="spellStart"/>
      <w:r w:rsidRPr="00ED3113">
        <w:rPr>
          <w:rFonts w:ascii="Arial" w:hAnsi="Arial" w:cs="Arial"/>
          <w:b/>
          <w:sz w:val="24"/>
          <w:szCs w:val="24"/>
        </w:rPr>
        <w:t>Karaji</w:t>
      </w:r>
      <w:proofErr w:type="spellEnd"/>
      <w:r w:rsidRPr="00ED3113">
        <w:rPr>
          <w:rFonts w:ascii="Arial" w:hAnsi="Arial" w:cs="Arial"/>
          <w:b/>
          <w:sz w:val="24"/>
          <w:szCs w:val="24"/>
        </w:rPr>
        <w:t xml:space="preserve">, Avicena, </w:t>
      </w:r>
      <w:proofErr w:type="spellStart"/>
      <w:r w:rsidRPr="00ED3113">
        <w:rPr>
          <w:rFonts w:ascii="Arial" w:hAnsi="Arial" w:cs="Arial"/>
          <w:b/>
          <w:sz w:val="24"/>
          <w:szCs w:val="24"/>
        </w:rPr>
        <w:t>Alhacen</w:t>
      </w:r>
      <w:proofErr w:type="spellEnd"/>
      <w:r w:rsidRPr="00ED3113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ED3113">
        <w:rPr>
          <w:rFonts w:ascii="Arial" w:hAnsi="Arial" w:cs="Arial"/>
          <w:b/>
          <w:sz w:val="24"/>
          <w:szCs w:val="24"/>
        </w:rPr>
        <w:t>Avicebr</w:t>
      </w:r>
      <w:r w:rsidR="00FC3C76" w:rsidRPr="00ED3113">
        <w:rPr>
          <w:rFonts w:ascii="Arial" w:hAnsi="Arial" w:cs="Arial"/>
          <w:b/>
          <w:sz w:val="24"/>
          <w:szCs w:val="24"/>
        </w:rPr>
        <w:t>ón</w:t>
      </w:r>
      <w:proofErr w:type="spellEnd"/>
      <w:r w:rsidR="00FC3C76" w:rsidRPr="00ED3113">
        <w:rPr>
          <w:rFonts w:ascii="Arial" w:hAnsi="Arial" w:cs="Arial"/>
          <w:b/>
          <w:sz w:val="24"/>
          <w:szCs w:val="24"/>
        </w:rPr>
        <w:t xml:space="preserve"> el judío. Esa ciencia tan hispana como la cristiana</w:t>
      </w:r>
      <w:r w:rsidRPr="00ED3113">
        <w:rPr>
          <w:rFonts w:ascii="Arial" w:hAnsi="Arial" w:cs="Arial"/>
          <w:b/>
          <w:sz w:val="24"/>
          <w:szCs w:val="24"/>
        </w:rPr>
        <w:t xml:space="preserve"> va cogiendo más resonancia y peso especifico en el mundo de la cultura</w:t>
      </w:r>
      <w:r w:rsidR="00FC3C76" w:rsidRPr="00ED3113">
        <w:rPr>
          <w:rFonts w:ascii="Arial" w:hAnsi="Arial" w:cs="Arial"/>
          <w:b/>
          <w:sz w:val="24"/>
          <w:szCs w:val="24"/>
        </w:rPr>
        <w:t xml:space="preserve">. Los cristianos han aprendida ya a hacer, como hacen las </w:t>
      </w:r>
      <w:proofErr w:type="spellStart"/>
      <w:r w:rsidR="00FC3C76" w:rsidRPr="00ED3113">
        <w:rPr>
          <w:rFonts w:ascii="Arial" w:hAnsi="Arial" w:cs="Arial"/>
          <w:b/>
          <w:sz w:val="24"/>
          <w:szCs w:val="24"/>
        </w:rPr>
        <w:t>mzezquitas</w:t>
      </w:r>
      <w:proofErr w:type="spellEnd"/>
      <w:r w:rsidR="00FC3C76" w:rsidRPr="00ED3113">
        <w:rPr>
          <w:rFonts w:ascii="Arial" w:hAnsi="Arial" w:cs="Arial"/>
          <w:b/>
          <w:sz w:val="24"/>
          <w:szCs w:val="24"/>
        </w:rPr>
        <w:t xml:space="preserve"> con sus “madrazas” a tener </w:t>
      </w:r>
      <w:proofErr w:type="spellStart"/>
      <w:r w:rsidR="00FC3C76" w:rsidRPr="00ED3113">
        <w:rPr>
          <w:rFonts w:ascii="Arial" w:hAnsi="Arial" w:cs="Arial"/>
          <w:b/>
          <w:sz w:val="24"/>
          <w:szCs w:val="24"/>
        </w:rPr>
        <w:t>cnetros</w:t>
      </w:r>
      <w:proofErr w:type="spellEnd"/>
      <w:r w:rsidR="00FC3C76" w:rsidRPr="00ED3113">
        <w:rPr>
          <w:rFonts w:ascii="Arial" w:hAnsi="Arial" w:cs="Arial"/>
          <w:b/>
          <w:sz w:val="24"/>
          <w:szCs w:val="24"/>
        </w:rPr>
        <w:t xml:space="preserve"> universales (universidades) remplazando lo que fueron los Est</w:t>
      </w:r>
      <w:r w:rsidR="00FC3C76" w:rsidRPr="00ED3113">
        <w:rPr>
          <w:rFonts w:ascii="Arial" w:hAnsi="Arial" w:cs="Arial"/>
          <w:b/>
          <w:sz w:val="24"/>
          <w:szCs w:val="24"/>
        </w:rPr>
        <w:t>u</w:t>
      </w:r>
      <w:r w:rsidR="00FC3C76" w:rsidRPr="00ED3113">
        <w:rPr>
          <w:rFonts w:ascii="Arial" w:hAnsi="Arial" w:cs="Arial"/>
          <w:b/>
          <w:sz w:val="24"/>
          <w:szCs w:val="24"/>
        </w:rPr>
        <w:t>dios Generales basados en los claustros de las ca</w:t>
      </w:r>
      <w:r w:rsidR="00ED3113">
        <w:rPr>
          <w:rFonts w:ascii="Arial" w:hAnsi="Arial" w:cs="Arial"/>
          <w:b/>
          <w:sz w:val="24"/>
          <w:szCs w:val="24"/>
        </w:rPr>
        <w:t>tedrales.</w:t>
      </w:r>
    </w:p>
    <w:p w:rsidR="00ED3113" w:rsidRPr="00ED3113" w:rsidRDefault="00ED3113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322C" w:rsidRPr="00ED3113" w:rsidRDefault="00ED3113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3113">
        <w:rPr>
          <w:rFonts w:ascii="Arial" w:hAnsi="Arial" w:cs="Arial"/>
          <w:b/>
          <w:sz w:val="24"/>
          <w:szCs w:val="24"/>
        </w:rPr>
        <w:t xml:space="preserve">    </w:t>
      </w:r>
      <w:r w:rsidR="0071322C" w:rsidRPr="00ED3113">
        <w:rPr>
          <w:rFonts w:ascii="Arial" w:hAnsi="Arial" w:cs="Arial"/>
          <w:b/>
          <w:sz w:val="24"/>
          <w:szCs w:val="24"/>
        </w:rPr>
        <w:t xml:space="preserve"> Los grandes dirigentes cristianos  como son Gregorio VII, Urbano </w:t>
      </w:r>
      <w:r w:rsidRPr="00ED3113">
        <w:rPr>
          <w:rFonts w:ascii="Arial" w:hAnsi="Arial" w:cs="Arial"/>
          <w:b/>
          <w:sz w:val="24"/>
          <w:szCs w:val="24"/>
        </w:rPr>
        <w:t>II</w:t>
      </w:r>
      <w:r w:rsidR="0071322C" w:rsidRPr="00ED3113">
        <w:rPr>
          <w:rFonts w:ascii="Arial" w:hAnsi="Arial" w:cs="Arial"/>
          <w:b/>
          <w:sz w:val="24"/>
          <w:szCs w:val="24"/>
        </w:rPr>
        <w:t xml:space="preserve"> y B</w:t>
      </w:r>
      <w:r w:rsidR="0071322C" w:rsidRPr="00ED3113">
        <w:rPr>
          <w:rFonts w:ascii="Arial" w:hAnsi="Arial" w:cs="Arial"/>
          <w:b/>
          <w:sz w:val="24"/>
          <w:szCs w:val="24"/>
        </w:rPr>
        <w:t>e</w:t>
      </w:r>
      <w:r w:rsidR="0071322C" w:rsidRPr="00ED3113">
        <w:rPr>
          <w:rFonts w:ascii="Arial" w:hAnsi="Arial" w:cs="Arial"/>
          <w:b/>
          <w:sz w:val="24"/>
          <w:szCs w:val="24"/>
        </w:rPr>
        <w:t>rengario de Tours</w:t>
      </w:r>
      <w:r w:rsidR="00FC3C76" w:rsidRPr="00ED3113">
        <w:rPr>
          <w:rFonts w:ascii="Arial" w:hAnsi="Arial" w:cs="Arial"/>
          <w:b/>
          <w:sz w:val="24"/>
          <w:szCs w:val="24"/>
        </w:rPr>
        <w:t xml:space="preserve"> </w:t>
      </w:r>
      <w:r w:rsidRPr="00ED3113">
        <w:rPr>
          <w:rFonts w:ascii="Arial" w:hAnsi="Arial" w:cs="Arial"/>
          <w:b/>
          <w:sz w:val="24"/>
          <w:szCs w:val="24"/>
        </w:rPr>
        <w:t>y</w:t>
      </w:r>
      <w:r w:rsidR="00FC3C76" w:rsidRPr="00ED3113">
        <w:rPr>
          <w:rFonts w:ascii="Arial" w:hAnsi="Arial" w:cs="Arial"/>
          <w:b/>
          <w:sz w:val="24"/>
          <w:szCs w:val="24"/>
        </w:rPr>
        <w:t xml:space="preserve"> algunos reyes como </w:t>
      </w:r>
      <w:proofErr w:type="spellStart"/>
      <w:r w:rsidR="00FC3C76" w:rsidRPr="00ED3113">
        <w:rPr>
          <w:rFonts w:ascii="Arial" w:hAnsi="Arial" w:cs="Arial"/>
          <w:b/>
          <w:sz w:val="24"/>
          <w:szCs w:val="24"/>
        </w:rPr>
        <w:t>Harol</w:t>
      </w:r>
      <w:proofErr w:type="spellEnd"/>
      <w:r w:rsidR="00FC3C76" w:rsidRPr="00ED3113">
        <w:rPr>
          <w:rFonts w:ascii="Arial" w:hAnsi="Arial" w:cs="Arial"/>
          <w:b/>
          <w:sz w:val="24"/>
          <w:szCs w:val="24"/>
        </w:rPr>
        <w:t xml:space="preserve"> II de Inglaterra</w:t>
      </w:r>
      <w:r w:rsidRPr="00ED3113">
        <w:rPr>
          <w:rFonts w:ascii="Arial" w:hAnsi="Arial" w:cs="Arial"/>
          <w:b/>
          <w:sz w:val="24"/>
          <w:szCs w:val="24"/>
        </w:rPr>
        <w:t xml:space="preserve"> será promotores y mecenas de esos centros culturales</w:t>
      </w:r>
      <w:r w:rsidR="00FC3C76" w:rsidRPr="00ED3113">
        <w:rPr>
          <w:rFonts w:ascii="Arial" w:hAnsi="Arial" w:cs="Arial"/>
          <w:b/>
          <w:sz w:val="24"/>
          <w:szCs w:val="24"/>
        </w:rPr>
        <w:t>.</w:t>
      </w:r>
    </w:p>
    <w:p w:rsidR="00FC3C76" w:rsidRPr="0071322C" w:rsidRDefault="00FC3C76" w:rsidP="0071322C">
      <w:pPr>
        <w:spacing w:after="0" w:line="240" w:lineRule="auto"/>
        <w:rPr>
          <w:rFonts w:ascii="Arial" w:hAnsi="Arial" w:cs="Arial"/>
          <w:b/>
        </w:rPr>
      </w:pPr>
    </w:p>
    <w:p w:rsidR="0071322C" w:rsidRDefault="0071322C" w:rsidP="00ED3113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2515488" cy="3181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922" t="28395" r="44092" b="3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75" cy="318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C76">
        <w:rPr>
          <w:noProof/>
          <w:lang w:eastAsia="es-ES"/>
        </w:rPr>
        <w:drawing>
          <wp:inline distT="0" distB="0" distL="0" distR="0">
            <wp:extent cx="2219325" cy="3049631"/>
            <wp:effectExtent l="19050" t="0" r="9525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113">
        <w:rPr>
          <w:b/>
        </w:rPr>
        <w:t xml:space="preserve">  </w:t>
      </w:r>
    </w:p>
    <w:p w:rsidR="00ED3113" w:rsidRDefault="00ED3113" w:rsidP="002D52D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3113">
        <w:rPr>
          <w:rFonts w:ascii="Arial" w:hAnsi="Arial" w:cs="Arial"/>
          <w:b/>
          <w:sz w:val="24"/>
          <w:szCs w:val="24"/>
        </w:rPr>
        <w:t xml:space="preserve"> El siglo XII es prolífico en empresas militares, pero lo es también en mov</w:t>
      </w:r>
      <w:r w:rsidRPr="00ED3113">
        <w:rPr>
          <w:rFonts w:ascii="Arial" w:hAnsi="Arial" w:cs="Arial"/>
          <w:b/>
          <w:sz w:val="24"/>
          <w:szCs w:val="24"/>
        </w:rPr>
        <w:t>i</w:t>
      </w:r>
      <w:r w:rsidRPr="00ED3113">
        <w:rPr>
          <w:rFonts w:ascii="Arial" w:hAnsi="Arial" w:cs="Arial"/>
          <w:b/>
          <w:sz w:val="24"/>
          <w:szCs w:val="24"/>
        </w:rPr>
        <w:t>mientos culturales y en afanes de progreso</w:t>
      </w:r>
      <w:r>
        <w:rPr>
          <w:rFonts w:ascii="Arial" w:hAnsi="Arial" w:cs="Arial"/>
          <w:b/>
          <w:sz w:val="24"/>
          <w:szCs w:val="24"/>
        </w:rPr>
        <w:t>. En toda Europa se van organiza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do los reinos, no como centro de lucha contra vecinos, sino como realidades cristianas que temen el empuje del mundo islámico, que busca dominar el mundo para cautivar adeptos</w:t>
      </w:r>
      <w:r w:rsidR="002D52D7">
        <w:rPr>
          <w:rFonts w:ascii="Arial" w:hAnsi="Arial" w:cs="Arial"/>
          <w:b/>
          <w:sz w:val="24"/>
          <w:szCs w:val="24"/>
        </w:rPr>
        <w:t xml:space="preserve"> y adquirir frutos de las rapiñas y esclavos para su s campos o concubinas para sus harenes.</w:t>
      </w:r>
    </w:p>
    <w:p w:rsidR="0071322C" w:rsidRPr="00392849" w:rsidRDefault="00ED3113" w:rsidP="004E36AE">
      <w:pPr>
        <w:rPr>
          <w:rFonts w:ascii="Arial" w:hAnsi="Arial" w:cs="Arial"/>
          <w:b/>
          <w:color w:val="FF0000"/>
          <w:sz w:val="24"/>
          <w:szCs w:val="24"/>
        </w:rPr>
      </w:pPr>
      <w:r w:rsidRPr="00392849">
        <w:rPr>
          <w:rFonts w:ascii="Arial" w:hAnsi="Arial" w:cs="Arial"/>
          <w:b/>
          <w:color w:val="FF0000"/>
          <w:sz w:val="24"/>
          <w:szCs w:val="24"/>
        </w:rPr>
        <w:lastRenderedPageBreak/>
        <w:t>H</w:t>
      </w:r>
      <w:r w:rsidR="0071322C" w:rsidRPr="00392849">
        <w:rPr>
          <w:rFonts w:ascii="Arial" w:hAnsi="Arial" w:cs="Arial"/>
          <w:b/>
          <w:color w:val="FF0000"/>
          <w:sz w:val="24"/>
          <w:szCs w:val="24"/>
        </w:rPr>
        <w:t>echos significativos del siglo  XI</w:t>
      </w:r>
      <w:r w:rsidR="00CB7DED" w:rsidRPr="00392849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proofErr w:type="spellStart"/>
      <w:r w:rsidR="00CB7DED" w:rsidRPr="00392849">
        <w:rPr>
          <w:rFonts w:ascii="Arial" w:hAnsi="Arial" w:cs="Arial"/>
          <w:b/>
          <w:color w:val="FF0000"/>
          <w:sz w:val="24"/>
          <w:szCs w:val="24"/>
        </w:rPr>
        <w:t>Epoca</w:t>
      </w:r>
      <w:proofErr w:type="spellEnd"/>
      <w:r w:rsidR="00CB7DED" w:rsidRPr="00392849">
        <w:rPr>
          <w:rFonts w:ascii="Arial" w:hAnsi="Arial" w:cs="Arial"/>
          <w:b/>
          <w:color w:val="FF0000"/>
          <w:sz w:val="24"/>
          <w:szCs w:val="24"/>
        </w:rPr>
        <w:t xml:space="preserve"> de “cruzadas”, Hombre luchador</w:t>
      </w:r>
    </w:p>
    <w:p w:rsidR="0071322C" w:rsidRDefault="0071322C" w:rsidP="0071322C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</w:rPr>
      </w:pPr>
      <w:r w:rsidRPr="00731FB9">
        <w:rPr>
          <w:rStyle w:val="mw-headline"/>
          <w:rFonts w:ascii="Arial" w:hAnsi="Arial" w:cs="Arial"/>
          <w:color w:val="FF0000"/>
        </w:rPr>
        <w:t>Guerras y política</w:t>
      </w:r>
    </w:p>
    <w:p w:rsidR="00392849" w:rsidRPr="00731FB9" w:rsidRDefault="00392849" w:rsidP="0071322C">
      <w:pPr>
        <w:pStyle w:val="Ttulo3"/>
        <w:spacing w:before="0" w:beforeAutospacing="0" w:after="0" w:afterAutospacing="0"/>
        <w:rPr>
          <w:rFonts w:ascii="Arial" w:hAnsi="Arial" w:cs="Arial"/>
          <w:color w:val="FF0000"/>
        </w:rPr>
      </w:pPr>
    </w:p>
    <w:p w:rsidR="0071322C" w:rsidRPr="00731FB9" w:rsidRDefault="00ED3113" w:rsidP="0071322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</w:t>
      </w:r>
      <w:r w:rsidR="0071322C" w:rsidRPr="005D69D9">
        <w:rPr>
          <w:rFonts w:ascii="Arial" w:hAnsi="Arial" w:cs="Arial"/>
          <w:b/>
        </w:rPr>
        <w:t xml:space="preserve">  </w:t>
      </w:r>
      <w:r w:rsidR="0071322C" w:rsidRPr="00731FB9">
        <w:rPr>
          <w:rFonts w:ascii="Arial" w:hAnsi="Arial" w:cs="Arial"/>
          <w:b/>
          <w:sz w:val="24"/>
          <w:szCs w:val="24"/>
        </w:rPr>
        <w:t xml:space="preserve">1001: </w:t>
      </w:r>
      <w:hyperlink r:id="rId8" w:tooltip="Mahmud de Ghazni" w:history="1">
        <w:proofErr w:type="spellStart"/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Mahmud</w:t>
        </w:r>
        <w:proofErr w:type="spellEnd"/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de </w:t>
        </w:r>
        <w:proofErr w:type="spellStart"/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Ghazni</w:t>
        </w:r>
        <w:proofErr w:type="spellEnd"/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 ataca el norte de la </w:t>
      </w:r>
      <w:hyperlink r:id="rId9" w:tooltip="India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India</w:t>
        </w:r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. </w:t>
      </w:r>
    </w:p>
    <w:p w:rsidR="0071322C" w:rsidRPr="00731FB9" w:rsidRDefault="00ED3113" w:rsidP="0071322C">
      <w:pPr>
        <w:spacing w:after="0"/>
        <w:rPr>
          <w:rFonts w:ascii="Arial" w:hAnsi="Arial" w:cs="Arial"/>
          <w:b/>
          <w:sz w:val="24"/>
          <w:szCs w:val="24"/>
        </w:rPr>
      </w:pPr>
      <w:r w:rsidRPr="00731FB9">
        <w:rPr>
          <w:rFonts w:ascii="Arial" w:hAnsi="Arial" w:cs="Arial"/>
          <w:b/>
          <w:sz w:val="24"/>
          <w:szCs w:val="24"/>
        </w:rPr>
        <w:t xml:space="preserve">     </w:t>
      </w:r>
      <w:r w:rsidR="0071322C" w:rsidRPr="00731FB9">
        <w:rPr>
          <w:rFonts w:ascii="Arial" w:hAnsi="Arial" w:cs="Arial"/>
          <w:b/>
          <w:sz w:val="24"/>
          <w:szCs w:val="24"/>
        </w:rPr>
        <w:t xml:space="preserve">1003: </w:t>
      </w:r>
      <w:hyperlink r:id="rId10" w:tooltip="Roberto II de Francia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Roberto II de Francia</w:t>
        </w:r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 invade el </w:t>
      </w:r>
      <w:hyperlink r:id="rId11" w:tooltip="Ducado de Borgoña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Ducado de Borgoña</w:t>
        </w:r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 y se anexiona el territorio en el año 1016. </w:t>
      </w:r>
    </w:p>
    <w:p w:rsidR="0071322C" w:rsidRPr="00731FB9" w:rsidRDefault="00ED3113" w:rsidP="0071322C">
      <w:pPr>
        <w:spacing w:after="0"/>
        <w:rPr>
          <w:rFonts w:ascii="Arial" w:hAnsi="Arial" w:cs="Arial"/>
          <w:b/>
          <w:sz w:val="24"/>
          <w:szCs w:val="24"/>
        </w:rPr>
      </w:pPr>
      <w:r w:rsidRPr="00731FB9">
        <w:rPr>
          <w:rFonts w:ascii="Arial" w:hAnsi="Arial" w:cs="Arial"/>
          <w:b/>
          <w:sz w:val="24"/>
          <w:szCs w:val="24"/>
        </w:rPr>
        <w:t xml:space="preserve">   </w:t>
      </w:r>
      <w:r w:rsidR="0071322C" w:rsidRPr="00731FB9">
        <w:rPr>
          <w:rFonts w:ascii="Arial" w:hAnsi="Arial" w:cs="Arial"/>
          <w:b/>
          <w:sz w:val="24"/>
          <w:szCs w:val="24"/>
        </w:rPr>
        <w:t xml:space="preserve">  1014: los bizantinos, dirigidos por el emperador </w:t>
      </w:r>
      <w:hyperlink r:id="rId12" w:tooltip="Basilio II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Basilio II</w:t>
        </w:r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 vencen a los búlgaros de </w:t>
      </w:r>
      <w:hyperlink r:id="rId13" w:tooltip="Samuel de Bulgaria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Samuel</w:t>
        </w:r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 en la </w:t>
      </w:r>
      <w:hyperlink r:id="rId14" w:tooltip="Batalla de Kleidion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Batalla de </w:t>
        </w:r>
        <w:proofErr w:type="spellStart"/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Kleidion</w:t>
        </w:r>
        <w:proofErr w:type="spellEnd"/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. </w:t>
      </w:r>
    </w:p>
    <w:p w:rsidR="0071322C" w:rsidRPr="00731FB9" w:rsidRDefault="00ED3113" w:rsidP="0071322C">
      <w:pPr>
        <w:spacing w:after="0"/>
        <w:rPr>
          <w:rFonts w:ascii="Arial" w:hAnsi="Arial" w:cs="Arial"/>
          <w:b/>
          <w:sz w:val="24"/>
          <w:szCs w:val="24"/>
        </w:rPr>
      </w:pPr>
      <w:r w:rsidRPr="00731FB9">
        <w:rPr>
          <w:rFonts w:ascii="Arial" w:hAnsi="Arial" w:cs="Arial"/>
          <w:b/>
          <w:sz w:val="24"/>
          <w:szCs w:val="24"/>
        </w:rPr>
        <w:t xml:space="preserve">     </w:t>
      </w:r>
      <w:r w:rsidR="0071322C" w:rsidRPr="00731FB9">
        <w:rPr>
          <w:rFonts w:ascii="Arial" w:hAnsi="Arial" w:cs="Arial"/>
          <w:b/>
          <w:sz w:val="24"/>
          <w:szCs w:val="24"/>
        </w:rPr>
        <w:t xml:space="preserve">1015: un conflicto naval en las costas de </w:t>
      </w:r>
      <w:hyperlink r:id="rId15" w:tooltip="Noruega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Noruega</w:t>
        </w:r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, donde el rey </w:t>
      </w:r>
      <w:hyperlink r:id="rId16" w:tooltip="Olaf II el Santo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Olaf II el Santo</w:t>
        </w:r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 vence en la </w:t>
      </w:r>
      <w:hyperlink r:id="rId17" w:tooltip="Batalla de Nesjar" w:history="1"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Batalla de </w:t>
        </w:r>
        <w:proofErr w:type="spellStart"/>
        <w:r w:rsidR="0071322C"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Nesjar</w:t>
        </w:r>
        <w:proofErr w:type="spellEnd"/>
      </w:hyperlink>
      <w:r w:rsidR="0071322C" w:rsidRPr="00731FB9">
        <w:rPr>
          <w:rFonts w:ascii="Arial" w:hAnsi="Arial" w:cs="Arial"/>
          <w:b/>
          <w:sz w:val="24"/>
          <w:szCs w:val="24"/>
        </w:rPr>
        <w:t xml:space="preserve">. </w:t>
      </w:r>
    </w:p>
    <w:p w:rsidR="00ED3113" w:rsidRPr="00731FB9" w:rsidRDefault="00ED3113" w:rsidP="00ED3113">
      <w:pPr>
        <w:spacing w:after="0"/>
        <w:rPr>
          <w:rFonts w:ascii="Arial" w:hAnsi="Arial" w:cs="Arial"/>
          <w:b/>
          <w:sz w:val="24"/>
          <w:szCs w:val="24"/>
        </w:rPr>
      </w:pPr>
      <w:r w:rsidRPr="00731FB9">
        <w:rPr>
          <w:rFonts w:ascii="Arial" w:hAnsi="Arial" w:cs="Arial"/>
          <w:b/>
          <w:sz w:val="24"/>
          <w:szCs w:val="24"/>
        </w:rPr>
        <w:t xml:space="preserve">     1037: </w:t>
      </w:r>
      <w:hyperlink r:id="rId18" w:tooltip="Fernando I de León" w:history="1"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Fernando I de León</w:t>
        </w:r>
      </w:hyperlink>
      <w:r w:rsidRPr="00731FB9">
        <w:rPr>
          <w:rFonts w:ascii="Arial" w:hAnsi="Arial" w:cs="Arial"/>
          <w:b/>
          <w:sz w:val="24"/>
          <w:szCs w:val="24"/>
        </w:rPr>
        <w:t xml:space="preserve"> conquista el </w:t>
      </w:r>
      <w:hyperlink r:id="rId19" w:tooltip="Reino de Galicia" w:history="1"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Reino de Galicia</w:t>
        </w:r>
      </w:hyperlink>
      <w:r w:rsidRPr="00731FB9">
        <w:rPr>
          <w:rFonts w:ascii="Arial" w:hAnsi="Arial" w:cs="Arial"/>
          <w:b/>
          <w:sz w:val="24"/>
          <w:szCs w:val="24"/>
        </w:rPr>
        <w:t xml:space="preserve">. </w:t>
      </w:r>
    </w:p>
    <w:p w:rsidR="00ED3113" w:rsidRPr="00731FB9" w:rsidRDefault="00ED3113" w:rsidP="0071322C">
      <w:pPr>
        <w:spacing w:after="0"/>
        <w:rPr>
          <w:rFonts w:ascii="Arial" w:hAnsi="Arial" w:cs="Arial"/>
          <w:b/>
          <w:sz w:val="24"/>
          <w:szCs w:val="24"/>
        </w:rPr>
      </w:pPr>
      <w:r w:rsidRPr="00731FB9">
        <w:rPr>
          <w:rFonts w:ascii="Arial" w:hAnsi="Arial" w:cs="Arial"/>
          <w:b/>
          <w:sz w:val="24"/>
          <w:szCs w:val="24"/>
        </w:rPr>
        <w:t xml:space="preserve">    </w:t>
      </w:r>
      <w:r w:rsidR="00731FB9" w:rsidRPr="00731FB9">
        <w:rPr>
          <w:rFonts w:ascii="Arial" w:hAnsi="Arial" w:cs="Arial"/>
          <w:b/>
          <w:sz w:val="24"/>
          <w:szCs w:val="24"/>
        </w:rPr>
        <w:t>1065: L</w:t>
      </w:r>
      <w:r w:rsidRPr="00731FB9">
        <w:rPr>
          <w:rFonts w:ascii="Arial" w:hAnsi="Arial" w:cs="Arial"/>
          <w:b/>
          <w:sz w:val="24"/>
          <w:szCs w:val="24"/>
        </w:rPr>
        <w:t xml:space="preserve">os </w:t>
      </w:r>
      <w:proofErr w:type="spellStart"/>
      <w:r w:rsidRPr="00731FB9">
        <w:rPr>
          <w:rFonts w:ascii="Arial" w:hAnsi="Arial" w:cs="Arial"/>
          <w:b/>
          <w:sz w:val="24"/>
          <w:szCs w:val="24"/>
        </w:rPr>
        <w:t>selyúcidas</w:t>
      </w:r>
      <w:proofErr w:type="spellEnd"/>
      <w:r w:rsidRPr="00731FB9">
        <w:rPr>
          <w:rFonts w:ascii="Arial" w:hAnsi="Arial" w:cs="Arial"/>
          <w:b/>
          <w:sz w:val="24"/>
          <w:szCs w:val="24"/>
        </w:rPr>
        <w:t xml:space="preserve">, bajo el mando de </w:t>
      </w:r>
      <w:hyperlink r:id="rId20" w:tooltip="Alp Arslan" w:history="1">
        <w:proofErr w:type="spellStart"/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Alp</w:t>
        </w:r>
        <w:proofErr w:type="spellEnd"/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Arslan</w:t>
        </w:r>
        <w:proofErr w:type="spellEnd"/>
      </w:hyperlink>
      <w:r w:rsidRPr="00731FB9">
        <w:rPr>
          <w:rFonts w:ascii="Arial" w:hAnsi="Arial" w:cs="Arial"/>
          <w:b/>
          <w:sz w:val="24"/>
          <w:szCs w:val="24"/>
        </w:rPr>
        <w:t xml:space="preserve">, invaden </w:t>
      </w:r>
      <w:hyperlink r:id="rId21" w:tooltip="Georgia" w:history="1"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Georgia</w:t>
        </w:r>
      </w:hyperlink>
      <w:r w:rsidRPr="00731FB9">
        <w:rPr>
          <w:rFonts w:ascii="Arial" w:hAnsi="Arial" w:cs="Arial"/>
          <w:b/>
          <w:sz w:val="24"/>
          <w:szCs w:val="24"/>
        </w:rPr>
        <w:t>.</w:t>
      </w:r>
    </w:p>
    <w:p w:rsidR="00731FB9" w:rsidRPr="00731FB9" w:rsidRDefault="00731FB9" w:rsidP="00731FB9">
      <w:pPr>
        <w:spacing w:after="0"/>
        <w:rPr>
          <w:rFonts w:ascii="Arial" w:hAnsi="Arial" w:cs="Arial"/>
          <w:b/>
          <w:sz w:val="24"/>
          <w:szCs w:val="24"/>
        </w:rPr>
      </w:pPr>
      <w:r w:rsidRPr="00731FB9">
        <w:rPr>
          <w:rFonts w:ascii="Arial" w:hAnsi="Arial" w:cs="Arial"/>
          <w:b/>
          <w:sz w:val="24"/>
          <w:szCs w:val="24"/>
        </w:rPr>
        <w:t xml:space="preserve">    1066: El ejército del rey </w:t>
      </w:r>
      <w:hyperlink r:id="rId22" w:tooltip="Haroldo II de Inglaterra" w:history="1"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Haroldo II</w:t>
        </w:r>
      </w:hyperlink>
      <w:r w:rsidRPr="00731FB9">
        <w:rPr>
          <w:rFonts w:ascii="Arial" w:hAnsi="Arial" w:cs="Arial"/>
          <w:b/>
          <w:sz w:val="24"/>
          <w:szCs w:val="24"/>
        </w:rPr>
        <w:t xml:space="preserve"> derrota a un ejército vikingo invasor en la </w:t>
      </w:r>
      <w:hyperlink r:id="rId23" w:tooltip="Batalla de Stamford Bridge" w:history="1"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Batalla de Stamford Bridge</w:t>
        </w:r>
      </w:hyperlink>
      <w:r w:rsidRPr="00731FB9">
        <w:rPr>
          <w:rFonts w:ascii="Arial" w:hAnsi="Arial" w:cs="Arial"/>
          <w:b/>
          <w:sz w:val="24"/>
          <w:szCs w:val="24"/>
        </w:rPr>
        <w:t>.</w:t>
      </w:r>
    </w:p>
    <w:p w:rsidR="00731FB9" w:rsidRPr="00731FB9" w:rsidRDefault="00731FB9" w:rsidP="00731F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FB9">
        <w:rPr>
          <w:rFonts w:ascii="Arial" w:hAnsi="Arial" w:cs="Arial"/>
          <w:b/>
          <w:sz w:val="24"/>
          <w:szCs w:val="24"/>
        </w:rPr>
        <w:t xml:space="preserve">    1075: el emperador </w:t>
      </w:r>
      <w:hyperlink r:id="rId24" w:tooltip="Enrique IV del Sacro Imperio Romano Germánico" w:history="1"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Enrique IV</w:t>
        </w:r>
      </w:hyperlink>
      <w:r w:rsidRPr="00731FB9">
        <w:rPr>
          <w:rFonts w:ascii="Arial" w:hAnsi="Arial" w:cs="Arial"/>
          <w:b/>
          <w:sz w:val="24"/>
          <w:szCs w:val="24"/>
        </w:rPr>
        <w:t xml:space="preserve"> sofoca una rebelión en </w:t>
      </w:r>
      <w:hyperlink r:id="rId25" w:tooltip="Sajonia" w:history="1">
        <w:r w:rsidRPr="00731F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Sajonia</w:t>
        </w:r>
      </w:hyperlink>
      <w:r w:rsidRPr="00731FB9">
        <w:rPr>
          <w:rFonts w:ascii="Arial" w:hAnsi="Arial" w:cs="Arial"/>
          <w:b/>
          <w:sz w:val="24"/>
          <w:szCs w:val="24"/>
        </w:rPr>
        <w:t>.</w:t>
      </w:r>
    </w:p>
    <w:p w:rsidR="00731FB9" w:rsidRDefault="00731FB9" w:rsidP="00731FB9">
      <w:pPr>
        <w:spacing w:after="0"/>
      </w:pPr>
      <w:r>
        <w:rPr>
          <w:rFonts w:ascii="Arial" w:hAnsi="Arial" w:cs="Arial"/>
          <w:b/>
        </w:rPr>
        <w:t xml:space="preserve">     </w:t>
      </w:r>
      <w:r w:rsidRPr="005D69D9">
        <w:rPr>
          <w:rFonts w:ascii="Arial" w:hAnsi="Arial" w:cs="Arial"/>
          <w:b/>
        </w:rPr>
        <w:t xml:space="preserve">1054: en la </w:t>
      </w:r>
      <w:hyperlink r:id="rId26" w:tooltip="Batalla de Atapuerc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Atapuerca</w:t>
        </w:r>
        <w:proofErr w:type="spellEnd"/>
      </w:hyperlink>
      <w:r w:rsidRPr="005D69D9">
        <w:rPr>
          <w:rFonts w:ascii="Arial" w:hAnsi="Arial" w:cs="Arial"/>
          <w:b/>
        </w:rPr>
        <w:t xml:space="preserve">, un ejército castellano-leonés derrota a otro del </w:t>
      </w:r>
      <w:hyperlink r:id="rId27" w:tooltip="Reino de Pamplo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de Pamplona</w:t>
        </w:r>
      </w:hyperlink>
    </w:p>
    <w:p w:rsidR="00316E4F" w:rsidRPr="00731FB9" w:rsidRDefault="00316E4F" w:rsidP="00316E4F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Pr="005D69D9">
        <w:rPr>
          <w:rFonts w:ascii="Arial" w:hAnsi="Arial" w:cs="Arial"/>
          <w:b/>
        </w:rPr>
        <w:t xml:space="preserve">1071: el sultán </w:t>
      </w:r>
      <w:hyperlink r:id="rId28" w:tooltip="Alp Arslan" w:history="1">
        <w:proofErr w:type="spellStart"/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Alp</w:t>
        </w:r>
        <w:proofErr w:type="spellEnd"/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Arslan</w:t>
        </w:r>
        <w:proofErr w:type="spellEnd"/>
      </w:hyperlink>
      <w:r w:rsidRPr="005D69D9">
        <w:rPr>
          <w:rFonts w:ascii="Arial" w:hAnsi="Arial" w:cs="Arial"/>
          <w:b/>
        </w:rPr>
        <w:t xml:space="preserve"> derrota a los bizantinos en la </w:t>
      </w:r>
      <w:hyperlink r:id="rId29" w:tooltip="Batalla de Manzikert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Manzikert</w:t>
        </w:r>
        <w:proofErr w:type="spellEnd"/>
      </w:hyperlink>
      <w:r w:rsidRPr="005D69D9">
        <w:rPr>
          <w:rFonts w:ascii="Arial" w:hAnsi="Arial" w:cs="Arial"/>
          <w:b/>
        </w:rPr>
        <w:t>.</w:t>
      </w:r>
    </w:p>
    <w:p w:rsidR="00316E4F" w:rsidRPr="005D69D9" w:rsidRDefault="00316E4F" w:rsidP="00316E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D69D9">
        <w:rPr>
          <w:rFonts w:ascii="Arial" w:hAnsi="Arial" w:cs="Arial"/>
          <w:b/>
        </w:rPr>
        <w:t xml:space="preserve">1086: los </w:t>
      </w:r>
      <w:hyperlink r:id="rId30" w:tooltip="Almorávid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almorávides</w:t>
        </w:r>
      </w:hyperlink>
      <w:r w:rsidRPr="005D69D9">
        <w:rPr>
          <w:rFonts w:ascii="Arial" w:hAnsi="Arial" w:cs="Arial"/>
          <w:b/>
        </w:rPr>
        <w:t xml:space="preserve"> derrotan a un ejército </w:t>
      </w:r>
      <w:proofErr w:type="spellStart"/>
      <w:r w:rsidRPr="005D69D9">
        <w:rPr>
          <w:rFonts w:ascii="Arial" w:hAnsi="Arial" w:cs="Arial"/>
          <w:b/>
        </w:rPr>
        <w:t>arago</w:t>
      </w:r>
      <w:proofErr w:type="spellEnd"/>
      <w:r w:rsidRPr="005D69D9">
        <w:rPr>
          <w:rFonts w:ascii="Arial" w:hAnsi="Arial" w:cs="Arial"/>
          <w:b/>
        </w:rPr>
        <w:t xml:space="preserve">-leonés en la </w:t>
      </w:r>
      <w:hyperlink r:id="rId31" w:tooltip="Batalla de Sagraj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Sagrajas</w:t>
        </w:r>
        <w:proofErr w:type="spellEnd"/>
      </w:hyperlink>
      <w:r w:rsidRPr="005D69D9">
        <w:rPr>
          <w:rFonts w:ascii="Arial" w:hAnsi="Arial" w:cs="Arial"/>
          <w:b/>
        </w:rPr>
        <w:t>.</w:t>
      </w:r>
    </w:p>
    <w:p w:rsidR="00731FB9" w:rsidRPr="00392849" w:rsidRDefault="00731FB9" w:rsidP="00316E4F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ED3113" w:rsidRPr="00392849" w:rsidRDefault="00ED3113" w:rsidP="00316E4F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92849">
        <w:rPr>
          <w:rFonts w:ascii="Arial" w:hAnsi="Arial" w:cs="Arial"/>
          <w:b/>
          <w:color w:val="FF0000"/>
          <w:sz w:val="24"/>
          <w:szCs w:val="24"/>
        </w:rPr>
        <w:t xml:space="preserve"> El progreso es especialmente significativo</w:t>
      </w:r>
    </w:p>
    <w:p w:rsidR="00ED3113" w:rsidRPr="00392849" w:rsidRDefault="00ED3113" w:rsidP="00316E4F">
      <w:pPr>
        <w:spacing w:after="0"/>
        <w:rPr>
          <w:rFonts w:ascii="Arial" w:hAnsi="Arial" w:cs="Arial"/>
          <w:b/>
          <w:sz w:val="24"/>
          <w:szCs w:val="24"/>
        </w:rPr>
      </w:pPr>
    </w:p>
    <w:p w:rsidR="0071322C" w:rsidRPr="00CB7DED" w:rsidRDefault="0071322C" w:rsidP="00316E4F">
      <w:pPr>
        <w:spacing w:after="0"/>
        <w:ind w:right="-710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020: </w:t>
      </w:r>
      <w:hyperlink r:id="rId32" w:tooltip="Avicen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Avicena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escribe </w:t>
      </w:r>
      <w:hyperlink r:id="rId33" w:tooltip="El canon de medicina" w:history="1">
        <w:r w:rsidRPr="00CB7DED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>El canon de medicina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. </w:t>
      </w:r>
    </w:p>
    <w:p w:rsidR="00ED3113" w:rsidRPr="00CB7DED" w:rsidRDefault="00392849" w:rsidP="00316E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1054: los astrónomos observan l</w:t>
      </w:r>
      <w:r w:rsidR="00ED3113" w:rsidRPr="00CB7DED">
        <w:rPr>
          <w:rFonts w:ascii="Arial" w:hAnsi="Arial" w:cs="Arial"/>
          <w:b/>
          <w:sz w:val="24"/>
          <w:szCs w:val="24"/>
        </w:rPr>
        <w:t xml:space="preserve">a </w:t>
      </w:r>
      <w:hyperlink r:id="rId34" w:tooltip="Supernova" w:history="1">
        <w:r w:rsidR="00ED3113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supernova</w:t>
        </w:r>
      </w:hyperlink>
      <w:r w:rsidR="00ED3113" w:rsidRPr="00CB7DED">
        <w:rPr>
          <w:rFonts w:ascii="Arial" w:hAnsi="Arial" w:cs="Arial"/>
          <w:b/>
          <w:sz w:val="24"/>
          <w:szCs w:val="24"/>
        </w:rPr>
        <w:t xml:space="preserve"> (la </w:t>
      </w:r>
      <w:hyperlink r:id="rId35" w:tooltip="Nebulosa del Cangrejo" w:history="1">
        <w:r w:rsidR="00ED3113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Nebulosa del Cangr</w:t>
        </w:r>
        <w:r w:rsidR="00ED3113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</w:t>
        </w:r>
        <w:r w:rsidR="00ED3113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jo</w:t>
        </w:r>
      </w:hyperlink>
      <w:r w:rsidR="00ED3113" w:rsidRPr="00CB7DED">
        <w:rPr>
          <w:rFonts w:ascii="Arial" w:hAnsi="Arial" w:cs="Arial"/>
          <w:b/>
          <w:sz w:val="24"/>
          <w:szCs w:val="24"/>
        </w:rPr>
        <w:t xml:space="preserve">). </w:t>
      </w:r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  </w:t>
      </w:r>
      <w:r w:rsidR="00392849">
        <w:rPr>
          <w:rFonts w:ascii="Arial" w:hAnsi="Arial" w:cs="Arial"/>
          <w:b/>
          <w:sz w:val="24"/>
          <w:szCs w:val="24"/>
        </w:rPr>
        <w:t xml:space="preserve">  Se es</w:t>
      </w:r>
      <w:r w:rsidRPr="00CB7DED">
        <w:rPr>
          <w:rFonts w:ascii="Arial" w:hAnsi="Arial" w:cs="Arial"/>
          <w:b/>
          <w:sz w:val="24"/>
          <w:szCs w:val="24"/>
        </w:rPr>
        <w:t xml:space="preserve">cribe el </w:t>
      </w:r>
      <w:hyperlink r:id="rId36" w:tooltip="Libro Domesday" w:history="1">
        <w:r w:rsidRPr="00CB7DED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 xml:space="preserve">Libro </w:t>
        </w:r>
        <w:proofErr w:type="spellStart"/>
        <w:r w:rsidRPr="00CB7DED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>Domesday</w:t>
        </w:r>
        <w:proofErr w:type="spellEnd"/>
      </w:hyperlink>
      <w:r w:rsidRPr="00CB7DED">
        <w:rPr>
          <w:rFonts w:ascii="Arial" w:hAnsi="Arial" w:cs="Arial"/>
          <w:b/>
          <w:sz w:val="24"/>
          <w:szCs w:val="24"/>
        </w:rPr>
        <w:t>.</w:t>
      </w:r>
    </w:p>
    <w:p w:rsidR="00316E4F" w:rsidRPr="00CB7DED" w:rsidRDefault="00316E4F" w:rsidP="00316E4F">
      <w:pPr>
        <w:spacing w:after="0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1086: </w:t>
      </w:r>
      <w:hyperlink r:id="rId37" w:tooltip="Guillermo I de Inglaterr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Guillermo el Conquistador</w:t>
        </w:r>
      </w:hyperlink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1088: en el norte de Italia se funda la </w:t>
      </w:r>
      <w:hyperlink r:id="rId38" w:tooltip="Universidad de Boloni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Universidad de Bolonia</w:t>
        </w:r>
      </w:hyperlink>
      <w:r w:rsidRPr="00CB7DED">
        <w:rPr>
          <w:rFonts w:ascii="Arial" w:hAnsi="Arial" w:cs="Arial"/>
          <w:b/>
          <w:sz w:val="24"/>
          <w:szCs w:val="24"/>
        </w:rPr>
        <w:t>.</w:t>
      </w:r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1073-1074: los </w:t>
      </w:r>
      <w:proofErr w:type="spellStart"/>
      <w:r w:rsidRPr="00CB7DED">
        <w:rPr>
          <w:rFonts w:ascii="Arial" w:hAnsi="Arial" w:cs="Arial"/>
          <w:b/>
          <w:sz w:val="24"/>
          <w:szCs w:val="24"/>
        </w:rPr>
        <w:t>selyúcidas</w:t>
      </w:r>
      <w:proofErr w:type="spellEnd"/>
      <w:r w:rsidRPr="00CB7DED">
        <w:rPr>
          <w:rFonts w:ascii="Arial" w:hAnsi="Arial" w:cs="Arial"/>
          <w:b/>
          <w:sz w:val="24"/>
          <w:szCs w:val="24"/>
        </w:rPr>
        <w:t xml:space="preserve"> capturan </w:t>
      </w:r>
      <w:hyperlink r:id="rId39" w:tooltip="Ankar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Ankara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y </w:t>
      </w:r>
      <w:hyperlink r:id="rId40" w:tooltip="Jerusalén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Jerusalén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de manos de los 1085:        </w:t>
      </w:r>
      <w:r w:rsidR="00495484" w:rsidRPr="00CB7DED">
        <w:rPr>
          <w:sz w:val="24"/>
          <w:szCs w:val="24"/>
        </w:rPr>
        <w:fldChar w:fldCharType="begin"/>
      </w:r>
      <w:r w:rsidRPr="00CB7DED">
        <w:rPr>
          <w:sz w:val="24"/>
          <w:szCs w:val="24"/>
        </w:rPr>
        <w:instrText>HYPERLINK "https://es.wikipedia.org/wiki/Alfonso_VI_de_Castilla" \o "Alfonso VI de Castilla"</w:instrText>
      </w:r>
      <w:r w:rsidR="00495484" w:rsidRPr="00CB7DED">
        <w:rPr>
          <w:sz w:val="24"/>
          <w:szCs w:val="24"/>
        </w:rPr>
        <w:fldChar w:fldCharType="separate"/>
      </w:r>
      <w:r w:rsidR="00392849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hyperlink r:id="rId41" w:tooltip="Abraham bar Hiyy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Abraham bar Hiyya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(1065/1070-1136): matemático, astrónomo </w:t>
      </w:r>
      <w:r w:rsidRPr="00CB7DED">
        <w:rPr>
          <w:rFonts w:ascii="Arial" w:hAnsi="Arial" w:cs="Arial"/>
          <w:b/>
          <w:sz w:val="24"/>
          <w:szCs w:val="24"/>
        </w:rPr>
        <w:t xml:space="preserve"> filósofo  hebreo, </w:t>
      </w:r>
    </w:p>
    <w:p w:rsidR="00316E4F" w:rsidRPr="00CB7DED" w:rsidRDefault="00495484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2" w:tooltip="Al-Biruni" w:history="1">
        <w:r w:rsidR="00316E4F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Al-Biruni</w:t>
        </w:r>
      </w:hyperlink>
      <w:r w:rsidR="00316E4F" w:rsidRPr="00CB7DED">
        <w:rPr>
          <w:rFonts w:ascii="Arial" w:hAnsi="Arial" w:cs="Arial"/>
          <w:b/>
          <w:sz w:val="24"/>
          <w:szCs w:val="24"/>
        </w:rPr>
        <w:t xml:space="preserve"> (973-1048): astrónomo, físico, filósofo e historiador </w:t>
      </w:r>
      <w:hyperlink r:id="rId43" w:tooltip="Pueblo persa" w:history="1">
        <w:r w:rsidR="00316E4F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persa</w:t>
        </w:r>
      </w:hyperlink>
      <w:r w:rsidR="00316E4F" w:rsidRPr="00CB7DED">
        <w:rPr>
          <w:rFonts w:ascii="Arial" w:hAnsi="Arial" w:cs="Arial"/>
          <w:b/>
          <w:sz w:val="24"/>
          <w:szCs w:val="24"/>
        </w:rPr>
        <w:t>.</w:t>
      </w:r>
    </w:p>
    <w:p w:rsidR="00316E4F" w:rsidRPr="00CB7DED" w:rsidRDefault="00495484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4" w:tooltip="Al-Ghazali" w:history="1">
        <w:r w:rsidR="00316E4F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Al-Ghazali</w:t>
        </w:r>
      </w:hyperlink>
      <w:r w:rsidR="00316E4F" w:rsidRPr="00CB7DED">
        <w:rPr>
          <w:rFonts w:ascii="Arial" w:hAnsi="Arial" w:cs="Arial"/>
          <w:b/>
          <w:sz w:val="24"/>
          <w:szCs w:val="24"/>
        </w:rPr>
        <w:t xml:space="preserve"> (1058-1111): filósofo, teólogo, jurista y abogado persa.</w:t>
      </w:r>
    </w:p>
    <w:p w:rsidR="00316E4F" w:rsidRPr="00CB7DED" w:rsidRDefault="00495484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5" w:tooltip="Al-Karaji" w:history="1">
        <w:r w:rsidR="00316E4F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Al-Karaji</w:t>
        </w:r>
      </w:hyperlink>
      <w:r w:rsidR="00316E4F" w:rsidRPr="00CB7DED">
        <w:rPr>
          <w:rFonts w:ascii="Arial" w:hAnsi="Arial" w:cs="Arial"/>
          <w:b/>
          <w:sz w:val="24"/>
          <w:szCs w:val="24"/>
        </w:rPr>
        <w:t xml:space="preserve"> (953-1029): matemático e ingeniero persa.</w:t>
      </w:r>
    </w:p>
    <w:p w:rsidR="002D52D7" w:rsidRPr="00CB7DED" w:rsidRDefault="00495484" w:rsidP="002D5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sz w:val="24"/>
          <w:szCs w:val="24"/>
        </w:rPr>
        <w:fldChar w:fldCharType="end"/>
      </w:r>
      <w:hyperlink r:id="rId46" w:tooltip="Ibn Gabirol" w:history="1">
        <w:r w:rsidR="002D52D7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Ibn </w:t>
        </w:r>
        <w:proofErr w:type="spellStart"/>
        <w:r w:rsidR="002D52D7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Gabirol</w:t>
        </w:r>
        <w:proofErr w:type="spellEnd"/>
      </w:hyperlink>
      <w:r w:rsidR="002D52D7" w:rsidRPr="00CB7DED">
        <w:rPr>
          <w:rFonts w:ascii="Arial" w:hAnsi="Arial" w:cs="Arial"/>
          <w:b/>
          <w:sz w:val="24"/>
          <w:szCs w:val="24"/>
        </w:rPr>
        <w:t xml:space="preserve"> (1021-1058): filósofo y poeta judío andalusí.</w:t>
      </w:r>
    </w:p>
    <w:p w:rsidR="00316E4F" w:rsidRPr="00392849" w:rsidRDefault="00316E4F" w:rsidP="002D52D7">
      <w:pPr>
        <w:spacing w:before="100" w:beforeAutospacing="1" w:after="100" w:afterAutospacing="1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92849">
        <w:rPr>
          <w:rFonts w:ascii="Arial" w:hAnsi="Arial" w:cs="Arial"/>
          <w:b/>
          <w:color w:val="FF0000"/>
          <w:sz w:val="24"/>
          <w:szCs w:val="24"/>
        </w:rPr>
        <w:t xml:space="preserve">Otros incidentes </w:t>
      </w:r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   1073: comienza la </w:t>
      </w:r>
      <w:hyperlink r:id="rId47" w:tooltip="Querella de las Investiduras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Querella de las Investiduras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.  Y en 1077: </w:t>
      </w:r>
      <w:hyperlink r:id="rId48" w:tooltip="Enrique IV del Sacro Imperio Romano Germánico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Enrique IV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realiza el llamado </w:t>
      </w:r>
      <w:hyperlink r:id="rId49" w:tooltip="Paseo de Canoss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Paseo de </w:t>
        </w:r>
        <w:proofErr w:type="spellStart"/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Canossa</w:t>
        </w:r>
        <w:proofErr w:type="spellEnd"/>
      </w:hyperlink>
      <w:r w:rsidRPr="00CB7DED">
        <w:rPr>
          <w:rFonts w:ascii="Arial" w:hAnsi="Arial" w:cs="Arial"/>
          <w:b/>
          <w:sz w:val="24"/>
          <w:szCs w:val="24"/>
        </w:rPr>
        <w:t xml:space="preserve"> para pedir perdón al papa </w:t>
      </w:r>
      <w:hyperlink r:id="rId50" w:tooltip="Gregorio VII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Gregorio VII</w:t>
        </w:r>
      </w:hyperlink>
      <w:r w:rsidRPr="00CB7DED">
        <w:rPr>
          <w:rFonts w:ascii="Arial" w:hAnsi="Arial" w:cs="Arial"/>
          <w:b/>
          <w:sz w:val="24"/>
          <w:szCs w:val="24"/>
        </w:rPr>
        <w:t>.</w:t>
      </w:r>
    </w:p>
    <w:p w:rsidR="00316E4F" w:rsidRPr="00CB7DED" w:rsidRDefault="00316E4F" w:rsidP="00316E4F">
      <w:pPr>
        <w:spacing w:after="0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    1072: el rey </w:t>
      </w:r>
      <w:hyperlink r:id="rId51" w:tooltip="Sancho II de Castill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Sancho II de Castilla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derrota a su hermano </w:t>
      </w:r>
      <w:hyperlink r:id="rId52" w:tooltip="Alfonso VI de León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Alfonso VI de León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en la </w:t>
      </w:r>
      <w:hyperlink r:id="rId53" w:tooltip="Batalla de Golpejer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Batalla de </w:t>
        </w:r>
        <w:proofErr w:type="spellStart"/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Golpejera</w:t>
        </w:r>
        <w:proofErr w:type="spellEnd"/>
      </w:hyperlink>
      <w:r w:rsidRPr="00CB7DED">
        <w:rPr>
          <w:rFonts w:ascii="Arial" w:hAnsi="Arial" w:cs="Arial"/>
          <w:b/>
          <w:sz w:val="24"/>
          <w:szCs w:val="24"/>
        </w:rPr>
        <w:t xml:space="preserve">. </w:t>
      </w:r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   1094: </w:t>
      </w:r>
      <w:hyperlink r:id="rId54" w:tooltip="El Cid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El Cid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conquista </w:t>
      </w:r>
      <w:hyperlink r:id="rId55" w:tooltip="Valenci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Valencia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, en manos de los </w:t>
      </w:r>
      <w:hyperlink r:id="rId56" w:tooltip="Almorávides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almorávides</w:t>
        </w:r>
      </w:hyperlink>
      <w:r w:rsidRPr="00CB7DED">
        <w:rPr>
          <w:rFonts w:ascii="Arial" w:hAnsi="Arial" w:cs="Arial"/>
          <w:b/>
          <w:sz w:val="24"/>
          <w:szCs w:val="24"/>
        </w:rPr>
        <w:t>.</w:t>
      </w:r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    1095: el papa </w:t>
      </w:r>
      <w:hyperlink r:id="rId57" w:tooltip="Urbano II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Urbano II</w:t>
        </w:r>
      </w:hyperlink>
      <w:r w:rsidRPr="00CB7DED">
        <w:rPr>
          <w:rFonts w:ascii="Arial" w:hAnsi="Arial" w:cs="Arial"/>
          <w:b/>
          <w:sz w:val="24"/>
          <w:szCs w:val="24"/>
        </w:rPr>
        <w:t xml:space="preserve"> llama a los reinos cristianos europeos a la </w:t>
      </w:r>
      <w:hyperlink r:id="rId58" w:tooltip="Primera Cruzad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Primera Cruzada</w:t>
        </w:r>
      </w:hyperlink>
      <w:r w:rsidRPr="00CB7DED">
        <w:rPr>
          <w:rFonts w:ascii="Arial" w:hAnsi="Arial" w:cs="Arial"/>
          <w:b/>
          <w:sz w:val="24"/>
          <w:szCs w:val="24"/>
        </w:rPr>
        <w:t>.</w:t>
      </w:r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   1096: cerca de Londres se funda la </w:t>
      </w:r>
      <w:hyperlink r:id="rId59" w:tooltip="Universidad de Oxford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Universidad de Oxford</w:t>
        </w:r>
      </w:hyperlink>
      <w:r w:rsidRPr="00CB7DED">
        <w:rPr>
          <w:rFonts w:ascii="Arial" w:hAnsi="Arial" w:cs="Arial"/>
          <w:b/>
          <w:sz w:val="24"/>
          <w:szCs w:val="24"/>
        </w:rPr>
        <w:t>, la primera un</w:t>
      </w:r>
      <w:r w:rsidRPr="00CB7DED">
        <w:rPr>
          <w:rFonts w:ascii="Arial" w:hAnsi="Arial" w:cs="Arial"/>
          <w:b/>
          <w:sz w:val="24"/>
          <w:szCs w:val="24"/>
        </w:rPr>
        <w:t>i</w:t>
      </w:r>
      <w:r w:rsidRPr="00CB7DED">
        <w:rPr>
          <w:rFonts w:ascii="Arial" w:hAnsi="Arial" w:cs="Arial"/>
          <w:b/>
          <w:sz w:val="24"/>
          <w:szCs w:val="24"/>
        </w:rPr>
        <w:t>versidad de habla inglesa.</w:t>
      </w:r>
    </w:p>
    <w:p w:rsidR="00316E4F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CB7DED">
        <w:rPr>
          <w:rFonts w:ascii="Arial" w:hAnsi="Arial" w:cs="Arial"/>
          <w:b/>
          <w:sz w:val="24"/>
          <w:szCs w:val="24"/>
        </w:rPr>
        <w:t xml:space="preserve">1096-1099: se produce la </w:t>
      </w:r>
      <w:hyperlink r:id="rId60" w:tooltip="Primera Cruzada" w:history="1">
        <w:r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Primera Cruzada</w:t>
        </w:r>
      </w:hyperlink>
      <w:r w:rsidRPr="00CB7DED">
        <w:rPr>
          <w:rFonts w:ascii="Arial" w:hAnsi="Arial" w:cs="Arial"/>
          <w:b/>
          <w:sz w:val="24"/>
          <w:szCs w:val="24"/>
        </w:rPr>
        <w:t>, que da un total éxito para la cri</w:t>
      </w:r>
      <w:r w:rsidRPr="00CB7DED">
        <w:rPr>
          <w:rFonts w:ascii="Arial" w:hAnsi="Arial" w:cs="Arial"/>
          <w:b/>
          <w:sz w:val="24"/>
          <w:szCs w:val="24"/>
        </w:rPr>
        <w:t>s</w:t>
      </w:r>
      <w:r w:rsidRPr="00CB7DED">
        <w:rPr>
          <w:rFonts w:ascii="Arial" w:hAnsi="Arial" w:cs="Arial"/>
          <w:b/>
          <w:sz w:val="24"/>
          <w:szCs w:val="24"/>
        </w:rPr>
        <w:t>tiandad</w:t>
      </w:r>
      <w:r w:rsidR="00392849">
        <w:rPr>
          <w:rFonts w:ascii="Arial" w:hAnsi="Arial" w:cs="Arial"/>
          <w:b/>
          <w:sz w:val="24"/>
          <w:szCs w:val="24"/>
        </w:rPr>
        <w:t xml:space="preserve"> y crea una nueva visión de lucha </w:t>
      </w:r>
      <w:proofErr w:type="spellStart"/>
      <w:r w:rsidR="00392849">
        <w:rPr>
          <w:rFonts w:ascii="Arial" w:hAnsi="Arial" w:cs="Arial"/>
          <w:b/>
          <w:sz w:val="24"/>
          <w:szCs w:val="24"/>
        </w:rPr>
        <w:t>antiislámica</w:t>
      </w:r>
      <w:proofErr w:type="spellEnd"/>
      <w:r w:rsidR="00392849">
        <w:rPr>
          <w:rFonts w:ascii="Arial" w:hAnsi="Arial" w:cs="Arial"/>
          <w:b/>
          <w:sz w:val="24"/>
          <w:szCs w:val="24"/>
        </w:rPr>
        <w:t>: pasa de ser defensiva a ser agresiva</w:t>
      </w:r>
      <w:r w:rsidRPr="00CB7DED">
        <w:rPr>
          <w:rFonts w:ascii="Arial" w:hAnsi="Arial" w:cs="Arial"/>
          <w:b/>
          <w:sz w:val="24"/>
          <w:szCs w:val="24"/>
        </w:rPr>
        <w:t>.</w:t>
      </w:r>
    </w:p>
    <w:p w:rsidR="0071322C" w:rsidRPr="00CB7DED" w:rsidRDefault="00316E4F" w:rsidP="00316E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DED">
        <w:rPr>
          <w:rFonts w:ascii="Arial" w:hAnsi="Arial" w:cs="Arial"/>
          <w:b/>
          <w:sz w:val="24"/>
          <w:szCs w:val="24"/>
        </w:rPr>
        <w:t xml:space="preserve">   </w:t>
      </w:r>
      <w:r w:rsidR="0071322C" w:rsidRPr="00CB7DED">
        <w:rPr>
          <w:rFonts w:ascii="Arial" w:hAnsi="Arial" w:cs="Arial"/>
          <w:b/>
          <w:sz w:val="24"/>
          <w:szCs w:val="24"/>
        </w:rPr>
        <w:t xml:space="preserve">1097: los cruzados toman </w:t>
      </w:r>
      <w:hyperlink r:id="rId61" w:tooltip="Sitio de Nicea (1097)" w:history="1">
        <w:r w:rsidR="0071322C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Nicea</w:t>
        </w:r>
      </w:hyperlink>
      <w:r w:rsidR="0071322C" w:rsidRPr="00CB7DED">
        <w:rPr>
          <w:rFonts w:ascii="Arial" w:hAnsi="Arial" w:cs="Arial"/>
          <w:b/>
          <w:sz w:val="24"/>
          <w:szCs w:val="24"/>
        </w:rPr>
        <w:t>.</w:t>
      </w:r>
      <w:r w:rsidRPr="00CB7DED">
        <w:rPr>
          <w:rFonts w:ascii="Arial" w:hAnsi="Arial" w:cs="Arial"/>
          <w:b/>
          <w:sz w:val="24"/>
          <w:szCs w:val="24"/>
        </w:rPr>
        <w:t xml:space="preserve"> 1</w:t>
      </w:r>
      <w:r w:rsidR="0071322C" w:rsidRPr="00CB7DED">
        <w:rPr>
          <w:rFonts w:ascii="Arial" w:hAnsi="Arial" w:cs="Arial"/>
          <w:b/>
          <w:sz w:val="24"/>
          <w:szCs w:val="24"/>
        </w:rPr>
        <w:t>099: los cruzados capturan la sagrada ci</w:t>
      </w:r>
      <w:r w:rsidR="0071322C" w:rsidRPr="00CB7DED">
        <w:rPr>
          <w:rFonts w:ascii="Arial" w:hAnsi="Arial" w:cs="Arial"/>
          <w:b/>
          <w:sz w:val="24"/>
          <w:szCs w:val="24"/>
        </w:rPr>
        <w:t>u</w:t>
      </w:r>
      <w:r w:rsidR="0071322C" w:rsidRPr="00CB7DED">
        <w:rPr>
          <w:rFonts w:ascii="Arial" w:hAnsi="Arial" w:cs="Arial"/>
          <w:b/>
          <w:sz w:val="24"/>
          <w:szCs w:val="24"/>
        </w:rPr>
        <w:t xml:space="preserve">dad de </w:t>
      </w:r>
      <w:hyperlink r:id="rId62" w:tooltip="Jerusalén" w:history="1">
        <w:r w:rsidR="0071322C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Jerusalén</w:t>
        </w:r>
      </w:hyperlink>
      <w:r w:rsidR="0071322C" w:rsidRPr="00CB7DED">
        <w:rPr>
          <w:rFonts w:ascii="Arial" w:hAnsi="Arial" w:cs="Arial"/>
          <w:b/>
          <w:sz w:val="24"/>
          <w:szCs w:val="24"/>
        </w:rPr>
        <w:t xml:space="preserve"> tras un </w:t>
      </w:r>
      <w:hyperlink r:id="rId63" w:tooltip="Sitio de Jerusalén (1099)" w:history="1">
        <w:r w:rsidR="0071322C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asedio</w:t>
        </w:r>
      </w:hyperlink>
      <w:r w:rsidR="0071322C" w:rsidRPr="00CB7DED">
        <w:rPr>
          <w:rFonts w:ascii="Arial" w:hAnsi="Arial" w:cs="Arial"/>
          <w:b/>
          <w:sz w:val="24"/>
          <w:szCs w:val="24"/>
        </w:rPr>
        <w:t>.</w:t>
      </w:r>
    </w:p>
    <w:p w:rsidR="00392849" w:rsidRDefault="00392849" w:rsidP="00392849">
      <w:pPr>
        <w:spacing w:after="0" w:line="240" w:lineRule="auto"/>
        <w:ind w:left="720"/>
      </w:pPr>
    </w:p>
    <w:p w:rsidR="0071322C" w:rsidRPr="00CB7DED" w:rsidRDefault="00495484" w:rsidP="003928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64" w:tooltip="Almanzor" w:history="1">
        <w:r w:rsidR="0039284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En España resalta la </w:t>
        </w:r>
        <w:proofErr w:type="spellStart"/>
        <w:r w:rsidR="0039284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la</w:t>
        </w:r>
        <w:proofErr w:type="spellEnd"/>
        <w:r w:rsidR="0039284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9284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bor</w:t>
        </w:r>
        <w:proofErr w:type="spellEnd"/>
        <w:r w:rsidR="0039284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de A</w:t>
        </w:r>
        <w:r w:rsidR="0071322C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lmanzor</w:t>
        </w:r>
      </w:hyperlink>
      <w:r w:rsidR="0071322C" w:rsidRPr="00CB7DED">
        <w:rPr>
          <w:rFonts w:ascii="Arial" w:hAnsi="Arial" w:cs="Arial"/>
          <w:b/>
          <w:sz w:val="24"/>
          <w:szCs w:val="24"/>
        </w:rPr>
        <w:t xml:space="preserve"> (938-1002): militar y político a</w:t>
      </w:r>
      <w:r w:rsidR="0071322C" w:rsidRPr="00CB7DED">
        <w:rPr>
          <w:rFonts w:ascii="Arial" w:hAnsi="Arial" w:cs="Arial"/>
          <w:b/>
          <w:sz w:val="24"/>
          <w:szCs w:val="24"/>
        </w:rPr>
        <w:t>n</w:t>
      </w:r>
      <w:r w:rsidR="0071322C" w:rsidRPr="00CB7DED">
        <w:rPr>
          <w:rFonts w:ascii="Arial" w:hAnsi="Arial" w:cs="Arial"/>
          <w:b/>
          <w:sz w:val="24"/>
          <w:szCs w:val="24"/>
        </w:rPr>
        <w:t>dalusí, caudillo de</w:t>
      </w:r>
      <w:r w:rsidR="002D52D7" w:rsidRPr="00CB7DED">
        <w:rPr>
          <w:rFonts w:ascii="Arial" w:hAnsi="Arial" w:cs="Arial"/>
          <w:b/>
          <w:sz w:val="24"/>
          <w:szCs w:val="24"/>
        </w:rPr>
        <w:t>l</w:t>
      </w:r>
      <w:r w:rsidR="0071322C" w:rsidRPr="00CB7DED">
        <w:rPr>
          <w:rFonts w:ascii="Arial" w:hAnsi="Arial" w:cs="Arial"/>
          <w:b/>
          <w:sz w:val="24"/>
          <w:szCs w:val="24"/>
        </w:rPr>
        <w:t xml:space="preserve"> </w:t>
      </w:r>
      <w:hyperlink r:id="rId65" w:tooltip="Califato de Córdoba" w:history="1">
        <w:r w:rsidR="0071322C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Califa de Córdoba</w:t>
        </w:r>
      </w:hyperlink>
      <w:r w:rsidR="0071322C" w:rsidRPr="00CB7DED">
        <w:rPr>
          <w:rFonts w:ascii="Arial" w:hAnsi="Arial" w:cs="Arial"/>
          <w:b/>
          <w:sz w:val="24"/>
          <w:szCs w:val="24"/>
        </w:rPr>
        <w:t>.</w:t>
      </w:r>
    </w:p>
    <w:p w:rsidR="004E36AE" w:rsidRPr="00CB7DED" w:rsidRDefault="00495484" w:rsidP="00392849">
      <w:pPr>
        <w:numPr>
          <w:ilvl w:val="0"/>
          <w:numId w:val="4"/>
        </w:numPr>
        <w:spacing w:after="0" w:line="240" w:lineRule="auto"/>
        <w:ind w:left="0"/>
        <w:rPr>
          <w:b/>
          <w:sz w:val="24"/>
          <w:szCs w:val="24"/>
        </w:rPr>
      </w:pPr>
      <w:hyperlink r:id="rId66" w:tooltip="Berengario de Tours" w:history="1">
        <w:r w:rsidR="0071322C" w:rsidRPr="00CB7DE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Berengario de Tours</w:t>
        </w:r>
      </w:hyperlink>
      <w:r w:rsidR="0071322C" w:rsidRPr="00CB7DED">
        <w:rPr>
          <w:rFonts w:ascii="Arial" w:hAnsi="Arial" w:cs="Arial"/>
          <w:b/>
          <w:sz w:val="24"/>
          <w:szCs w:val="24"/>
        </w:rPr>
        <w:t xml:space="preserve"> (1000-1088): teólogo francés.</w:t>
      </w:r>
    </w:p>
    <w:p w:rsidR="002D52D7" w:rsidRPr="002D52D7" w:rsidRDefault="002D52D7" w:rsidP="001A31F0">
      <w:pPr>
        <w:spacing w:after="0" w:line="240" w:lineRule="auto"/>
        <w:ind w:left="720"/>
        <w:rPr>
          <w:b/>
        </w:rPr>
      </w:pPr>
    </w:p>
    <w:p w:rsidR="002D52D7" w:rsidRPr="002D52D7" w:rsidRDefault="002D52D7" w:rsidP="002D52D7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4364355" cy="3200400"/>
            <wp:effectExtent l="19050" t="0" r="0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2D7" w:rsidRPr="002D52D7" w:rsidSect="00316E4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C79F9"/>
    <w:multiLevelType w:val="multilevel"/>
    <w:tmpl w:val="227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24DE5"/>
    <w:multiLevelType w:val="multilevel"/>
    <w:tmpl w:val="2E2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1A31F0"/>
    <w:rsid w:val="0025388E"/>
    <w:rsid w:val="002B3719"/>
    <w:rsid w:val="002C46DC"/>
    <w:rsid w:val="002D52D7"/>
    <w:rsid w:val="002F57BC"/>
    <w:rsid w:val="0030698A"/>
    <w:rsid w:val="00316E4F"/>
    <w:rsid w:val="00392849"/>
    <w:rsid w:val="00431AEE"/>
    <w:rsid w:val="00445B6E"/>
    <w:rsid w:val="00495484"/>
    <w:rsid w:val="004E36AE"/>
    <w:rsid w:val="006B181B"/>
    <w:rsid w:val="0071322C"/>
    <w:rsid w:val="00731FB9"/>
    <w:rsid w:val="00803C04"/>
    <w:rsid w:val="008836EC"/>
    <w:rsid w:val="0093369B"/>
    <w:rsid w:val="00945825"/>
    <w:rsid w:val="00AF373B"/>
    <w:rsid w:val="00B055E2"/>
    <w:rsid w:val="00B161C5"/>
    <w:rsid w:val="00CB7DED"/>
    <w:rsid w:val="00CC0B5B"/>
    <w:rsid w:val="00CD46EC"/>
    <w:rsid w:val="00CE260D"/>
    <w:rsid w:val="00D42BF6"/>
    <w:rsid w:val="00DC2D7C"/>
    <w:rsid w:val="00E31825"/>
    <w:rsid w:val="00E35424"/>
    <w:rsid w:val="00ED3113"/>
    <w:rsid w:val="00FC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D52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amuel_de_Bulgaria" TargetMode="External"/><Relationship Id="rId18" Type="http://schemas.openxmlformats.org/officeDocument/2006/relationships/hyperlink" Target="https://es.wikipedia.org/wiki/Fernando_I_de_Le%C3%B3n" TargetMode="External"/><Relationship Id="rId26" Type="http://schemas.openxmlformats.org/officeDocument/2006/relationships/hyperlink" Target="https://es.wikipedia.org/wiki/Batalla_de_Atapuerca" TargetMode="External"/><Relationship Id="rId39" Type="http://schemas.openxmlformats.org/officeDocument/2006/relationships/hyperlink" Target="https://es.wikipedia.org/wiki/Ankara" TargetMode="External"/><Relationship Id="rId21" Type="http://schemas.openxmlformats.org/officeDocument/2006/relationships/hyperlink" Target="https://es.wikipedia.org/wiki/Georgia" TargetMode="External"/><Relationship Id="rId34" Type="http://schemas.openxmlformats.org/officeDocument/2006/relationships/hyperlink" Target="https://es.wikipedia.org/wiki/Supernova" TargetMode="External"/><Relationship Id="rId42" Type="http://schemas.openxmlformats.org/officeDocument/2006/relationships/hyperlink" Target="https://es.wikipedia.org/wiki/Al-Biruni" TargetMode="External"/><Relationship Id="rId47" Type="http://schemas.openxmlformats.org/officeDocument/2006/relationships/hyperlink" Target="https://es.wikipedia.org/wiki/Querella_de_las_Investiduras" TargetMode="External"/><Relationship Id="rId50" Type="http://schemas.openxmlformats.org/officeDocument/2006/relationships/hyperlink" Target="https://es.wikipedia.org/wiki/Gregorio_VII" TargetMode="External"/><Relationship Id="rId55" Type="http://schemas.openxmlformats.org/officeDocument/2006/relationships/hyperlink" Target="https://es.wikipedia.org/wiki/Valencia" TargetMode="External"/><Relationship Id="rId63" Type="http://schemas.openxmlformats.org/officeDocument/2006/relationships/hyperlink" Target="https://es.wikipedia.org/wiki/Sitio_de_Jerusal%C3%A9n_%281099%29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Olaf_II_el_Santo" TargetMode="External"/><Relationship Id="rId29" Type="http://schemas.openxmlformats.org/officeDocument/2006/relationships/hyperlink" Target="https://es.wikipedia.org/wiki/Batalla_de_Manziker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Ducado_de_Borgo%C3%B1a" TargetMode="External"/><Relationship Id="rId24" Type="http://schemas.openxmlformats.org/officeDocument/2006/relationships/hyperlink" Target="https://es.wikipedia.org/wiki/Enrique_IV_del_Sacro_Imperio_Romano_Germ%C3%A1nico" TargetMode="External"/><Relationship Id="rId32" Type="http://schemas.openxmlformats.org/officeDocument/2006/relationships/hyperlink" Target="https://es.wikipedia.org/wiki/Avicena" TargetMode="External"/><Relationship Id="rId37" Type="http://schemas.openxmlformats.org/officeDocument/2006/relationships/hyperlink" Target="https://es.wikipedia.org/wiki/Guillermo_I_de_Inglaterra" TargetMode="External"/><Relationship Id="rId40" Type="http://schemas.openxmlformats.org/officeDocument/2006/relationships/hyperlink" Target="https://es.wikipedia.org/wiki/Jerusal%C3%A9n" TargetMode="External"/><Relationship Id="rId45" Type="http://schemas.openxmlformats.org/officeDocument/2006/relationships/hyperlink" Target="https://es.wikipedia.org/wiki/Al-Karaji" TargetMode="External"/><Relationship Id="rId53" Type="http://schemas.openxmlformats.org/officeDocument/2006/relationships/hyperlink" Target="https://es.wikipedia.org/wiki/Batalla_de_Golpejera" TargetMode="External"/><Relationship Id="rId58" Type="http://schemas.openxmlformats.org/officeDocument/2006/relationships/hyperlink" Target="https://es.wikipedia.org/wiki/Primera_Cruzada" TargetMode="External"/><Relationship Id="rId66" Type="http://schemas.openxmlformats.org/officeDocument/2006/relationships/hyperlink" Target="https://es.wikipedia.org/wiki/Berengario_de_Tou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Noruega" TargetMode="External"/><Relationship Id="rId23" Type="http://schemas.openxmlformats.org/officeDocument/2006/relationships/hyperlink" Target="https://es.wikipedia.org/wiki/Batalla_de_Stamford_Bridge" TargetMode="External"/><Relationship Id="rId28" Type="http://schemas.openxmlformats.org/officeDocument/2006/relationships/hyperlink" Target="https://es.wikipedia.org/wiki/Alp_Arslan" TargetMode="External"/><Relationship Id="rId36" Type="http://schemas.openxmlformats.org/officeDocument/2006/relationships/hyperlink" Target="https://es.wikipedia.org/wiki/Libro_Domesday" TargetMode="External"/><Relationship Id="rId49" Type="http://schemas.openxmlformats.org/officeDocument/2006/relationships/hyperlink" Target="https://es.wikipedia.org/wiki/Paseo_de_Canossa" TargetMode="External"/><Relationship Id="rId57" Type="http://schemas.openxmlformats.org/officeDocument/2006/relationships/hyperlink" Target="https://es.wikipedia.org/wiki/Urbano_II" TargetMode="External"/><Relationship Id="rId61" Type="http://schemas.openxmlformats.org/officeDocument/2006/relationships/hyperlink" Target="https://es.wikipedia.org/wiki/Sitio_de_Nicea_%281097%29" TargetMode="External"/><Relationship Id="rId10" Type="http://schemas.openxmlformats.org/officeDocument/2006/relationships/hyperlink" Target="https://es.wikipedia.org/wiki/Roberto_II_de_Francia" TargetMode="External"/><Relationship Id="rId19" Type="http://schemas.openxmlformats.org/officeDocument/2006/relationships/hyperlink" Target="https://es.wikipedia.org/wiki/Reino_de_Galicia" TargetMode="External"/><Relationship Id="rId31" Type="http://schemas.openxmlformats.org/officeDocument/2006/relationships/hyperlink" Target="https://es.wikipedia.org/wiki/Batalla_de_Sagrajas" TargetMode="External"/><Relationship Id="rId44" Type="http://schemas.openxmlformats.org/officeDocument/2006/relationships/hyperlink" Target="https://es.wikipedia.org/wiki/Al-Ghazali" TargetMode="External"/><Relationship Id="rId52" Type="http://schemas.openxmlformats.org/officeDocument/2006/relationships/hyperlink" Target="https://es.wikipedia.org/wiki/Alfonso_VI_de_Le%C3%B3n" TargetMode="External"/><Relationship Id="rId60" Type="http://schemas.openxmlformats.org/officeDocument/2006/relationships/hyperlink" Target="https://es.wikipedia.org/wiki/Primera_Cruzada" TargetMode="External"/><Relationship Id="rId65" Type="http://schemas.openxmlformats.org/officeDocument/2006/relationships/hyperlink" Target="https://es.wikipedia.org/wiki/Califato_de_C%C3%B3rdo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ndia" TargetMode="External"/><Relationship Id="rId14" Type="http://schemas.openxmlformats.org/officeDocument/2006/relationships/hyperlink" Target="https://es.wikipedia.org/wiki/Batalla_de_Kleidion" TargetMode="External"/><Relationship Id="rId22" Type="http://schemas.openxmlformats.org/officeDocument/2006/relationships/hyperlink" Target="https://es.wikipedia.org/wiki/Haroldo_II_de_Inglaterra" TargetMode="External"/><Relationship Id="rId27" Type="http://schemas.openxmlformats.org/officeDocument/2006/relationships/hyperlink" Target="https://es.wikipedia.org/wiki/Reino_de_Pamplona" TargetMode="External"/><Relationship Id="rId30" Type="http://schemas.openxmlformats.org/officeDocument/2006/relationships/hyperlink" Target="https://es.wikipedia.org/wiki/Almor%C3%A1vides" TargetMode="External"/><Relationship Id="rId35" Type="http://schemas.openxmlformats.org/officeDocument/2006/relationships/hyperlink" Target="https://es.wikipedia.org/wiki/Nebulosa_del_Cangrejo" TargetMode="External"/><Relationship Id="rId43" Type="http://schemas.openxmlformats.org/officeDocument/2006/relationships/hyperlink" Target="https://es.wikipedia.org/wiki/Pueblo_persa" TargetMode="External"/><Relationship Id="rId48" Type="http://schemas.openxmlformats.org/officeDocument/2006/relationships/hyperlink" Target="https://es.wikipedia.org/wiki/Enrique_IV_del_Sacro_Imperio_Romano_Germ%C3%A1nico" TargetMode="External"/><Relationship Id="rId56" Type="http://schemas.openxmlformats.org/officeDocument/2006/relationships/hyperlink" Target="https://es.wikipedia.org/wiki/Almor%C3%A1vides" TargetMode="External"/><Relationship Id="rId64" Type="http://schemas.openxmlformats.org/officeDocument/2006/relationships/hyperlink" Target="https://es.wikipedia.org/wiki/Almanzor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s.wikipedia.org/wiki/Mahmud_de_Ghazni" TargetMode="External"/><Relationship Id="rId51" Type="http://schemas.openxmlformats.org/officeDocument/2006/relationships/hyperlink" Target="https://es.wikipedia.org/wiki/Sancho_II_de_Castill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Basilio_II" TargetMode="External"/><Relationship Id="rId17" Type="http://schemas.openxmlformats.org/officeDocument/2006/relationships/hyperlink" Target="https://es.wikipedia.org/wiki/Batalla_de_Nesjar" TargetMode="External"/><Relationship Id="rId25" Type="http://schemas.openxmlformats.org/officeDocument/2006/relationships/hyperlink" Target="https://es.wikipedia.org/wiki/Sajonia" TargetMode="External"/><Relationship Id="rId33" Type="http://schemas.openxmlformats.org/officeDocument/2006/relationships/hyperlink" Target="https://es.wikipedia.org/wiki/El_canon_de_medicina" TargetMode="External"/><Relationship Id="rId38" Type="http://schemas.openxmlformats.org/officeDocument/2006/relationships/hyperlink" Target="https://es.wikipedia.org/wiki/Universidad_de_Bolonia" TargetMode="External"/><Relationship Id="rId46" Type="http://schemas.openxmlformats.org/officeDocument/2006/relationships/hyperlink" Target="https://es.wikipedia.org/wiki/Ibn_Gabirol" TargetMode="External"/><Relationship Id="rId59" Type="http://schemas.openxmlformats.org/officeDocument/2006/relationships/hyperlink" Target="https://es.wikipedia.org/wiki/Universidad_de_Oxford" TargetMode="External"/><Relationship Id="rId67" Type="http://schemas.openxmlformats.org/officeDocument/2006/relationships/image" Target="media/image3.jpeg"/><Relationship Id="rId20" Type="http://schemas.openxmlformats.org/officeDocument/2006/relationships/hyperlink" Target="https://es.wikipedia.org/wiki/Alp_Arslan" TargetMode="External"/><Relationship Id="rId41" Type="http://schemas.openxmlformats.org/officeDocument/2006/relationships/hyperlink" Target="https://es.wikipedia.org/wiki/Abraham_bar_Hiyya" TargetMode="External"/><Relationship Id="rId54" Type="http://schemas.openxmlformats.org/officeDocument/2006/relationships/hyperlink" Target="https://es.wikipedia.org/wiki/El_Cid" TargetMode="External"/><Relationship Id="rId62" Type="http://schemas.openxmlformats.org/officeDocument/2006/relationships/hyperlink" Target="https://es.wikipedia.org/wiki/Jerusal%C3%A9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1479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2017-04-24T09:27:00Z</dcterms:created>
  <dcterms:modified xsi:type="dcterms:W3CDTF">2017-04-24T09:27:00Z</dcterms:modified>
</cp:coreProperties>
</file>