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E8" w:rsidRDefault="005842D1" w:rsidP="005842D1">
      <w:pPr>
        <w:jc w:val="center"/>
        <w:rPr>
          <w:b/>
        </w:rPr>
      </w:pPr>
      <w:r>
        <w:rPr>
          <w:b/>
          <w:color w:val="FF0000"/>
          <w:sz w:val="40"/>
          <w:szCs w:val="40"/>
        </w:rPr>
        <w:t>Juan VIII Papisa Juan</w:t>
      </w:r>
      <w:r w:rsidR="00134063">
        <w:rPr>
          <w:b/>
          <w:color w:val="FF0000"/>
          <w:sz w:val="40"/>
          <w:szCs w:val="40"/>
        </w:rPr>
        <w:t>a  + 882</w:t>
      </w:r>
    </w:p>
    <w:p w:rsidR="005842D1" w:rsidRPr="00332169" w:rsidRDefault="005842D1" w:rsidP="005842D1">
      <w:pPr>
        <w:jc w:val="center"/>
        <w:rPr>
          <w:b/>
        </w:rPr>
      </w:pPr>
    </w:p>
    <w:p w:rsidR="005842D1" w:rsidRPr="005842D1" w:rsidRDefault="005842D1" w:rsidP="005842D1">
      <w:pPr>
        <w:jc w:val="center"/>
        <w:rPr>
          <w:b/>
        </w:rPr>
      </w:pPr>
      <w:r w:rsidRPr="005842D1">
        <w:rPr>
          <w:b/>
          <w:noProof/>
          <w:color w:val="0000FF"/>
        </w:rPr>
        <w:drawing>
          <wp:inline distT="0" distB="0" distL="0" distR="0">
            <wp:extent cx="2095500" cy="2828925"/>
            <wp:effectExtent l="19050" t="0" r="0" b="0"/>
            <wp:docPr id="12" name="Imagen 12" descr="https://upload.wikimedia.org/wikipedia/commons/thumb/3/30/Joannes_septimus.jpg/220px-Joannes_septimu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3/30/Joannes_septimus.jpg/220px-Joannes_septimus.jpg">
                      <a:hlinkClick r:id="rId6"/>
                    </pic:cNvPr>
                    <pic:cNvPicPr>
                      <a:picLocks noChangeAspect="1" noChangeArrowheads="1"/>
                    </pic:cNvPicPr>
                  </pic:nvPicPr>
                  <pic:blipFill>
                    <a:blip r:embed="rId7"/>
                    <a:srcRect/>
                    <a:stretch>
                      <a:fillRect/>
                    </a:stretch>
                  </pic:blipFill>
                  <pic:spPr bwMode="auto">
                    <a:xfrm>
                      <a:off x="0" y="0"/>
                      <a:ext cx="2095500" cy="2828925"/>
                    </a:xfrm>
                    <a:prstGeom prst="rect">
                      <a:avLst/>
                    </a:prstGeom>
                    <a:noFill/>
                    <a:ln w="9525">
                      <a:noFill/>
                      <a:miter lim="800000"/>
                      <a:headEnd/>
                      <a:tailEnd/>
                    </a:ln>
                  </pic:spPr>
                </pic:pic>
              </a:graphicData>
            </a:graphic>
          </wp:inline>
        </w:drawing>
      </w:r>
      <w:r w:rsidR="006E1655" w:rsidRPr="006E1655">
        <w:t xml:space="preserve"> </w:t>
      </w:r>
      <w:r w:rsidR="006E1655">
        <w:rPr>
          <w:noProof/>
        </w:rPr>
        <w:drawing>
          <wp:inline distT="0" distB="0" distL="0" distR="0">
            <wp:extent cx="2249226" cy="288607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35400" t="31234" r="45511" b="25693"/>
                    <a:stretch>
                      <a:fillRect/>
                    </a:stretch>
                  </pic:blipFill>
                  <pic:spPr bwMode="auto">
                    <a:xfrm>
                      <a:off x="0" y="0"/>
                      <a:ext cx="2249226" cy="2886075"/>
                    </a:xfrm>
                    <a:prstGeom prst="rect">
                      <a:avLst/>
                    </a:prstGeom>
                    <a:noFill/>
                    <a:ln w="9525">
                      <a:noFill/>
                      <a:miter lim="800000"/>
                      <a:headEnd/>
                      <a:tailEnd/>
                    </a:ln>
                  </pic:spPr>
                </pic:pic>
              </a:graphicData>
            </a:graphic>
          </wp:inline>
        </w:drawing>
      </w:r>
    </w:p>
    <w:p w:rsidR="005842D1" w:rsidRDefault="005842D1" w:rsidP="005842D1">
      <w:pPr>
        <w:rPr>
          <w:b/>
        </w:rPr>
      </w:pPr>
    </w:p>
    <w:p w:rsidR="006E1655" w:rsidRPr="006E1655" w:rsidRDefault="005842D1" w:rsidP="006E1655">
      <w:pPr>
        <w:jc w:val="center"/>
        <w:rPr>
          <w:b/>
          <w:color w:val="0070C0"/>
          <w:sz w:val="22"/>
          <w:szCs w:val="22"/>
        </w:rPr>
      </w:pPr>
      <w:r w:rsidRPr="006E1655">
        <w:rPr>
          <w:b/>
          <w:color w:val="0070C0"/>
          <w:sz w:val="22"/>
          <w:szCs w:val="22"/>
        </w:rPr>
        <w:t>Representación medieval de la</w:t>
      </w:r>
      <w:r w:rsidR="006E1655" w:rsidRPr="006E1655">
        <w:rPr>
          <w:b/>
          <w:color w:val="0070C0"/>
          <w:sz w:val="22"/>
          <w:szCs w:val="22"/>
        </w:rPr>
        <w:t xml:space="preserve"> leyenda</w:t>
      </w:r>
      <w:r w:rsidRPr="006E1655">
        <w:rPr>
          <w:b/>
          <w:color w:val="0070C0"/>
          <w:sz w:val="22"/>
          <w:szCs w:val="22"/>
        </w:rPr>
        <w:t xml:space="preserve"> papisa Juana</w:t>
      </w:r>
    </w:p>
    <w:p w:rsidR="006E1655" w:rsidRPr="006E1655" w:rsidRDefault="006E1655" w:rsidP="006E1655">
      <w:pPr>
        <w:jc w:val="center"/>
        <w:rPr>
          <w:b/>
          <w:color w:val="0070C0"/>
          <w:sz w:val="22"/>
          <w:szCs w:val="22"/>
        </w:rPr>
      </w:pPr>
      <w:r w:rsidRPr="006E1655">
        <w:rPr>
          <w:b/>
          <w:color w:val="0070C0"/>
          <w:sz w:val="22"/>
          <w:szCs w:val="22"/>
        </w:rPr>
        <w:t>Y dibujo posterior</w:t>
      </w:r>
    </w:p>
    <w:p w:rsidR="006E1655" w:rsidRDefault="006E1655" w:rsidP="005842D1">
      <w:pPr>
        <w:pStyle w:val="NormalWeb"/>
        <w:rPr>
          <w:rFonts w:ascii="Arial" w:hAnsi="Arial" w:cs="Arial"/>
          <w:b/>
          <w:bCs/>
        </w:rPr>
      </w:pPr>
      <w:r>
        <w:rPr>
          <w:rFonts w:ascii="Arial" w:hAnsi="Arial" w:cs="Arial"/>
          <w:b/>
        </w:rPr>
        <w:t xml:space="preserve">   </w:t>
      </w:r>
      <w:r w:rsidR="005842D1" w:rsidRPr="005842D1">
        <w:rPr>
          <w:rFonts w:ascii="Arial" w:hAnsi="Arial" w:cs="Arial"/>
          <w:b/>
        </w:rPr>
        <w:t xml:space="preserve">La leyenda de la </w:t>
      </w:r>
      <w:r w:rsidR="005842D1" w:rsidRPr="005842D1">
        <w:rPr>
          <w:rFonts w:ascii="Arial" w:hAnsi="Arial" w:cs="Arial"/>
          <w:b/>
          <w:bCs/>
        </w:rPr>
        <w:t>papisa Juana</w:t>
      </w:r>
      <w:r>
        <w:rPr>
          <w:rFonts w:ascii="Arial" w:hAnsi="Arial" w:cs="Arial"/>
          <w:b/>
          <w:bCs/>
        </w:rPr>
        <w:t xml:space="preserve">, que habría sido considerada  como una mujer disfrazada de varón y ejerciendo el oficio de Obispo de Roma e incluso dando a luz in niño, fue una leyenda ingenua unas veces y calumniosa otras, la que proviene de la edad media, entre las mil fábulas que adversarios de la autoridad romana hicieron circular como pretexto </w:t>
      </w:r>
      <w:proofErr w:type="spellStart"/>
      <w:r>
        <w:rPr>
          <w:rFonts w:ascii="Arial" w:hAnsi="Arial" w:cs="Arial"/>
          <w:b/>
          <w:bCs/>
        </w:rPr>
        <w:t>e</w:t>
      </w:r>
      <w:r>
        <w:rPr>
          <w:rFonts w:ascii="Arial" w:hAnsi="Arial" w:cs="Arial"/>
          <w:b/>
          <w:bCs/>
        </w:rPr>
        <w:t>x</w:t>
      </w:r>
      <w:r>
        <w:rPr>
          <w:rFonts w:ascii="Arial" w:hAnsi="Arial" w:cs="Arial"/>
          <w:b/>
          <w:bCs/>
        </w:rPr>
        <w:t>plicatorio</w:t>
      </w:r>
      <w:proofErr w:type="spellEnd"/>
      <w:r>
        <w:rPr>
          <w:rFonts w:ascii="Arial" w:hAnsi="Arial" w:cs="Arial"/>
          <w:b/>
          <w:bCs/>
        </w:rPr>
        <w:t xml:space="preserve"> de su aversión al Papado</w:t>
      </w:r>
    </w:p>
    <w:p w:rsidR="006E1655" w:rsidRDefault="006E1655" w:rsidP="005842D1">
      <w:pPr>
        <w:pStyle w:val="NormalWeb"/>
        <w:rPr>
          <w:rFonts w:ascii="Arial" w:hAnsi="Arial" w:cs="Arial"/>
          <w:b/>
          <w:bCs/>
        </w:rPr>
      </w:pPr>
      <w:r>
        <w:rPr>
          <w:rFonts w:ascii="Arial" w:hAnsi="Arial" w:cs="Arial"/>
          <w:b/>
          <w:bCs/>
        </w:rPr>
        <w:t xml:space="preserve">    Los estudios más técnico hacen imposible su existencia real, aunque no se niega la p</w:t>
      </w:r>
      <w:r>
        <w:rPr>
          <w:rFonts w:ascii="Arial" w:hAnsi="Arial" w:cs="Arial"/>
          <w:b/>
          <w:bCs/>
        </w:rPr>
        <w:t>o</w:t>
      </w:r>
      <w:r>
        <w:rPr>
          <w:rFonts w:ascii="Arial" w:hAnsi="Arial" w:cs="Arial"/>
          <w:b/>
          <w:bCs/>
        </w:rPr>
        <w:t>sibilidad de excesiva influencia de una mujer en algún Papa, que en lo humano redujo su pontificado a un ejercicio civil y principesco de su actuación ministerial.</w:t>
      </w:r>
    </w:p>
    <w:p w:rsidR="005842D1" w:rsidRPr="006E1655" w:rsidRDefault="006E1655" w:rsidP="006E1655">
      <w:pPr>
        <w:pStyle w:val="NormalWeb"/>
        <w:spacing w:before="0" w:beforeAutospacing="0" w:after="0" w:afterAutospacing="0"/>
        <w:jc w:val="both"/>
        <w:rPr>
          <w:rFonts w:ascii="Arial" w:hAnsi="Arial" w:cs="Arial"/>
          <w:b/>
        </w:rPr>
      </w:pPr>
      <w:r>
        <w:rPr>
          <w:rFonts w:ascii="Arial" w:hAnsi="Arial" w:cs="Arial"/>
          <w:b/>
          <w:bCs/>
        </w:rPr>
        <w:t xml:space="preserve">    L</w:t>
      </w:r>
      <w:r w:rsidRPr="006E1655">
        <w:rPr>
          <w:rFonts w:ascii="Arial" w:hAnsi="Arial" w:cs="Arial"/>
          <w:b/>
          <w:bCs/>
        </w:rPr>
        <w:t xml:space="preserve">a leyenda versa </w:t>
      </w:r>
      <w:r w:rsidR="005842D1" w:rsidRPr="006E1655">
        <w:rPr>
          <w:rFonts w:ascii="Arial" w:hAnsi="Arial" w:cs="Arial"/>
          <w:b/>
        </w:rPr>
        <w:t xml:space="preserve">acerca de una mujer que habría ejercido el </w:t>
      </w:r>
      <w:hyperlink r:id="rId9" w:tooltip="Papa" w:history="1">
        <w:r w:rsidR="005842D1" w:rsidRPr="006E1655">
          <w:rPr>
            <w:rStyle w:val="Hipervnculo"/>
            <w:rFonts w:ascii="Arial" w:hAnsi="Arial" w:cs="Arial"/>
            <w:b/>
            <w:color w:val="auto"/>
            <w:u w:val="none"/>
          </w:rPr>
          <w:t>papado</w:t>
        </w:r>
      </w:hyperlink>
      <w:r w:rsidR="005842D1" w:rsidRPr="006E1655">
        <w:rPr>
          <w:rFonts w:ascii="Arial" w:hAnsi="Arial" w:cs="Arial"/>
          <w:b/>
        </w:rPr>
        <w:t xml:space="preserve"> </w:t>
      </w:r>
      <w:hyperlink r:id="rId10" w:tooltip="Catolicismo" w:history="1">
        <w:r w:rsidR="005842D1" w:rsidRPr="006E1655">
          <w:rPr>
            <w:rStyle w:val="Hipervnculo"/>
            <w:rFonts w:ascii="Arial" w:hAnsi="Arial" w:cs="Arial"/>
            <w:b/>
            <w:color w:val="auto"/>
            <w:u w:val="none"/>
          </w:rPr>
          <w:t>católico</w:t>
        </w:r>
      </w:hyperlink>
      <w:r w:rsidR="005842D1" w:rsidRPr="006E1655">
        <w:rPr>
          <w:rFonts w:ascii="Arial" w:hAnsi="Arial" w:cs="Arial"/>
          <w:b/>
        </w:rPr>
        <w:t xml:space="preserve"> ocultando su verdadero </w:t>
      </w:r>
      <w:hyperlink r:id="rId11" w:tooltip="Identidad sexual" w:history="1">
        <w:r w:rsidR="005842D1" w:rsidRPr="006E1655">
          <w:rPr>
            <w:rStyle w:val="Hipervnculo"/>
            <w:rFonts w:ascii="Arial" w:hAnsi="Arial" w:cs="Arial"/>
            <w:b/>
            <w:color w:val="auto"/>
            <w:u w:val="none"/>
          </w:rPr>
          <w:t>sexo</w:t>
        </w:r>
      </w:hyperlink>
      <w:r w:rsidR="005842D1" w:rsidRPr="006E1655">
        <w:rPr>
          <w:rFonts w:ascii="Arial" w:hAnsi="Arial" w:cs="Arial"/>
          <w:b/>
        </w:rPr>
        <w:t xml:space="preserve">. El pontificado de la papisa se suele situar entre </w:t>
      </w:r>
      <w:hyperlink r:id="rId12"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y </w:t>
      </w:r>
      <w:hyperlink r:id="rId13" w:tooltip="857" w:history="1">
        <w:r w:rsidR="005842D1" w:rsidRPr="006E1655">
          <w:rPr>
            <w:rStyle w:val="Hipervnculo"/>
            <w:rFonts w:ascii="Arial" w:hAnsi="Arial" w:cs="Arial"/>
            <w:b/>
            <w:color w:val="auto"/>
            <w:u w:val="none"/>
          </w:rPr>
          <w:t>857</w:t>
        </w:r>
      </w:hyperlink>
      <w:r w:rsidR="005842D1" w:rsidRPr="006E1655">
        <w:rPr>
          <w:rFonts w:ascii="Arial" w:hAnsi="Arial" w:cs="Arial"/>
          <w:b/>
        </w:rPr>
        <w:t>, es decir,</w:t>
      </w:r>
      <w:r w:rsidR="002B6ECD">
        <w:rPr>
          <w:rFonts w:ascii="Arial" w:hAnsi="Arial" w:cs="Arial"/>
          <w:b/>
        </w:rPr>
        <w:t xml:space="preserve"> tiempo en </w:t>
      </w:r>
      <w:r w:rsidR="005842D1" w:rsidRPr="006E1655">
        <w:rPr>
          <w:rFonts w:ascii="Arial" w:hAnsi="Arial" w:cs="Arial"/>
          <w:b/>
        </w:rPr>
        <w:t xml:space="preserve">el que, según la lista oficial de papas, correspondió a </w:t>
      </w:r>
      <w:hyperlink r:id="rId14"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en el mome</w:t>
      </w:r>
      <w:r w:rsidR="005842D1" w:rsidRPr="006E1655">
        <w:rPr>
          <w:rFonts w:ascii="Arial" w:hAnsi="Arial" w:cs="Arial"/>
          <w:b/>
        </w:rPr>
        <w:t>n</w:t>
      </w:r>
      <w:r w:rsidR="005842D1" w:rsidRPr="006E1655">
        <w:rPr>
          <w:rFonts w:ascii="Arial" w:hAnsi="Arial" w:cs="Arial"/>
          <w:b/>
        </w:rPr>
        <w:t xml:space="preserve">to de la usurpación de </w:t>
      </w:r>
      <w:hyperlink r:id="rId15" w:tooltip="Anastasio (antipapa)" w:history="1">
        <w:r w:rsidR="005842D1" w:rsidRPr="006E1655">
          <w:rPr>
            <w:rStyle w:val="Hipervnculo"/>
            <w:rFonts w:ascii="Arial" w:hAnsi="Arial" w:cs="Arial"/>
            <w:b/>
            <w:color w:val="auto"/>
            <w:u w:val="none"/>
          </w:rPr>
          <w:t>Anastasio el Bibliotecario</w:t>
        </w:r>
      </w:hyperlink>
      <w:r w:rsidR="005842D1" w:rsidRPr="006E1655">
        <w:rPr>
          <w:rFonts w:ascii="Arial" w:hAnsi="Arial" w:cs="Arial"/>
          <w:b/>
        </w:rPr>
        <w:t xml:space="preserve">. Otras versiones afirman que el propio Benedicto III fue la mujer disfrazada y otras dicen que el periodo fue entre </w:t>
      </w:r>
      <w:hyperlink r:id="rId16" w:tooltip="872" w:history="1">
        <w:r w:rsidR="005842D1" w:rsidRPr="006E1655">
          <w:rPr>
            <w:rStyle w:val="Hipervnculo"/>
            <w:rFonts w:ascii="Arial" w:hAnsi="Arial" w:cs="Arial"/>
            <w:b/>
            <w:color w:val="auto"/>
            <w:u w:val="none"/>
          </w:rPr>
          <w:t>872</w:t>
        </w:r>
      </w:hyperlink>
      <w:r w:rsidR="005842D1" w:rsidRPr="006E1655">
        <w:rPr>
          <w:rFonts w:ascii="Arial" w:hAnsi="Arial" w:cs="Arial"/>
          <w:b/>
        </w:rPr>
        <w:t xml:space="preserve"> y </w:t>
      </w:r>
      <w:hyperlink r:id="rId17" w:tooltip="882" w:history="1">
        <w:r w:rsidR="005842D1" w:rsidRPr="006E1655">
          <w:rPr>
            <w:rStyle w:val="Hipervnculo"/>
            <w:rFonts w:ascii="Arial" w:hAnsi="Arial" w:cs="Arial"/>
            <w:b/>
            <w:color w:val="auto"/>
            <w:u w:val="none"/>
          </w:rPr>
          <w:t>882</w:t>
        </w:r>
      </w:hyperlink>
      <w:r w:rsidR="005842D1" w:rsidRPr="006E1655">
        <w:rPr>
          <w:rFonts w:ascii="Arial" w:hAnsi="Arial" w:cs="Arial"/>
          <w:b/>
        </w:rPr>
        <w:t>, es d</w:t>
      </w:r>
      <w:r w:rsidR="005842D1" w:rsidRPr="006E1655">
        <w:rPr>
          <w:rFonts w:ascii="Arial" w:hAnsi="Arial" w:cs="Arial"/>
          <w:b/>
        </w:rPr>
        <w:t>e</w:t>
      </w:r>
      <w:r w:rsidR="005842D1" w:rsidRPr="006E1655">
        <w:rPr>
          <w:rFonts w:ascii="Arial" w:hAnsi="Arial" w:cs="Arial"/>
          <w:b/>
        </w:rPr>
        <w:t xml:space="preserve">cir, el del papa </w:t>
      </w:r>
      <w:hyperlink r:id="rId18"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w:t>
      </w:r>
    </w:p>
    <w:p w:rsidR="002B6ECD" w:rsidRDefault="002B6ECD" w:rsidP="006E1655">
      <w:pPr>
        <w:pStyle w:val="NormalWeb"/>
        <w:spacing w:before="0" w:beforeAutospacing="0" w:after="0" w:afterAutospacing="0"/>
        <w:jc w:val="both"/>
        <w:rPr>
          <w:rFonts w:ascii="Arial" w:hAnsi="Arial" w:cs="Arial"/>
          <w:b/>
        </w:rPr>
      </w:pP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En síntesis, los relatos sobre la papisa sostienen que Juana, nacida en el </w:t>
      </w:r>
      <w:hyperlink r:id="rId19" w:tooltip="822" w:history="1">
        <w:r w:rsidR="005842D1" w:rsidRPr="006E1655">
          <w:rPr>
            <w:rStyle w:val="Hipervnculo"/>
            <w:rFonts w:ascii="Arial" w:hAnsi="Arial" w:cs="Arial"/>
            <w:b/>
            <w:color w:val="auto"/>
            <w:u w:val="none"/>
          </w:rPr>
          <w:t>822</w:t>
        </w:r>
      </w:hyperlink>
      <w:r w:rsidR="005842D1" w:rsidRPr="006E1655">
        <w:rPr>
          <w:rFonts w:ascii="Arial" w:hAnsi="Arial" w:cs="Arial"/>
          <w:b/>
        </w:rPr>
        <w:t xml:space="preserve"> en </w:t>
      </w:r>
      <w:hyperlink r:id="rId20" w:tooltip="Ingelheim am Rhein" w:history="1">
        <w:proofErr w:type="spellStart"/>
        <w:r w:rsidR="005842D1" w:rsidRPr="006E1655">
          <w:rPr>
            <w:rStyle w:val="Hipervnculo"/>
            <w:rFonts w:ascii="Arial" w:hAnsi="Arial" w:cs="Arial"/>
            <w:b/>
            <w:color w:val="auto"/>
            <w:u w:val="none"/>
          </w:rPr>
          <w:t>Inge</w:t>
        </w:r>
        <w:r w:rsidR="005842D1" w:rsidRPr="006E1655">
          <w:rPr>
            <w:rStyle w:val="Hipervnculo"/>
            <w:rFonts w:ascii="Arial" w:hAnsi="Arial" w:cs="Arial"/>
            <w:b/>
            <w:color w:val="auto"/>
            <w:u w:val="none"/>
          </w:rPr>
          <w:t>l</w:t>
        </w:r>
        <w:r w:rsidR="005842D1" w:rsidRPr="006E1655">
          <w:rPr>
            <w:rStyle w:val="Hipervnculo"/>
            <w:rFonts w:ascii="Arial" w:hAnsi="Arial" w:cs="Arial"/>
            <w:b/>
            <w:color w:val="auto"/>
            <w:u w:val="none"/>
          </w:rPr>
          <w:t>heim</w:t>
        </w:r>
        <w:proofErr w:type="spellEnd"/>
        <w:r w:rsidR="005842D1" w:rsidRPr="006E1655">
          <w:rPr>
            <w:rStyle w:val="Hipervnculo"/>
            <w:rFonts w:ascii="Arial" w:hAnsi="Arial" w:cs="Arial"/>
            <w:b/>
            <w:color w:val="auto"/>
            <w:u w:val="none"/>
          </w:rPr>
          <w:t xml:space="preserve"> am </w:t>
        </w:r>
        <w:proofErr w:type="spellStart"/>
        <w:r w:rsidR="005842D1" w:rsidRPr="006E1655">
          <w:rPr>
            <w:rStyle w:val="Hipervnculo"/>
            <w:rFonts w:ascii="Arial" w:hAnsi="Arial" w:cs="Arial"/>
            <w:b/>
            <w:color w:val="auto"/>
            <w:u w:val="none"/>
          </w:rPr>
          <w:t>Rhein</w:t>
        </w:r>
        <w:proofErr w:type="spellEnd"/>
      </w:hyperlink>
      <w:r w:rsidR="005842D1" w:rsidRPr="006E1655">
        <w:rPr>
          <w:rFonts w:ascii="Arial" w:hAnsi="Arial" w:cs="Arial"/>
          <w:b/>
        </w:rPr>
        <w:t xml:space="preserve">, cerca de </w:t>
      </w:r>
      <w:hyperlink r:id="rId21" w:tooltip="Maguncia" w:history="1">
        <w:r w:rsidR="005842D1" w:rsidRPr="006E1655">
          <w:rPr>
            <w:rStyle w:val="Hipervnculo"/>
            <w:rFonts w:ascii="Arial" w:hAnsi="Arial" w:cs="Arial"/>
            <w:b/>
            <w:color w:val="auto"/>
            <w:u w:val="none"/>
          </w:rPr>
          <w:t>Maguncia</w:t>
        </w:r>
      </w:hyperlink>
      <w:r w:rsidR="005842D1" w:rsidRPr="006E1655">
        <w:rPr>
          <w:rFonts w:ascii="Arial" w:hAnsi="Arial" w:cs="Arial"/>
          <w:b/>
        </w:rPr>
        <w:t xml:space="preserve">, era hija de un </w:t>
      </w:r>
      <w:hyperlink r:id="rId22" w:tooltip="Monje" w:history="1">
        <w:r w:rsidR="005842D1" w:rsidRPr="006E1655">
          <w:rPr>
            <w:rStyle w:val="Hipervnculo"/>
            <w:rFonts w:ascii="Arial" w:hAnsi="Arial" w:cs="Arial"/>
            <w:b/>
            <w:color w:val="auto"/>
            <w:u w:val="none"/>
          </w:rPr>
          <w:t>monje</w:t>
        </w:r>
      </w:hyperlink>
      <w:r w:rsidR="005842D1" w:rsidRPr="006E1655">
        <w:rPr>
          <w:rFonts w:ascii="Arial" w:hAnsi="Arial" w:cs="Arial"/>
          <w:b/>
        </w:rPr>
        <w:t xml:space="preserve">. Según algunos cronistas tardíos, su padre, </w:t>
      </w:r>
      <w:proofErr w:type="spellStart"/>
      <w:r w:rsidR="005842D1" w:rsidRPr="006E1655">
        <w:rPr>
          <w:rFonts w:ascii="Arial" w:hAnsi="Arial" w:cs="Arial"/>
          <w:b/>
        </w:rPr>
        <w:t>Gerbert</w:t>
      </w:r>
      <w:proofErr w:type="spellEnd"/>
      <w:r w:rsidR="005842D1" w:rsidRPr="006E1655">
        <w:rPr>
          <w:rFonts w:ascii="Arial" w:hAnsi="Arial" w:cs="Arial"/>
          <w:b/>
        </w:rPr>
        <w:t xml:space="preserve">, formaba parte de los predicadores llegados del país de los </w:t>
      </w:r>
      <w:hyperlink r:id="rId23" w:tooltip="Anglos" w:history="1">
        <w:r w:rsidR="005842D1" w:rsidRPr="006E1655">
          <w:rPr>
            <w:rStyle w:val="Hipervnculo"/>
            <w:rFonts w:ascii="Arial" w:hAnsi="Arial" w:cs="Arial"/>
            <w:b/>
            <w:color w:val="auto"/>
            <w:u w:val="none"/>
          </w:rPr>
          <w:t>anglos</w:t>
        </w:r>
      </w:hyperlink>
      <w:r w:rsidR="005842D1" w:rsidRPr="006E1655">
        <w:rPr>
          <w:rFonts w:ascii="Arial" w:hAnsi="Arial" w:cs="Arial"/>
          <w:b/>
        </w:rPr>
        <w:t xml:space="preserve"> para difundir el </w:t>
      </w:r>
      <w:hyperlink r:id="rId24" w:tooltip="Evangelio" w:history="1">
        <w:r w:rsidR="005842D1" w:rsidRPr="006E1655">
          <w:rPr>
            <w:rStyle w:val="Hipervnculo"/>
            <w:rFonts w:ascii="Arial" w:hAnsi="Arial" w:cs="Arial"/>
            <w:b/>
            <w:i/>
            <w:iCs/>
            <w:color w:val="auto"/>
            <w:u w:val="none"/>
          </w:rPr>
          <w:t>Evangelio</w:t>
        </w:r>
      </w:hyperlink>
      <w:r w:rsidR="005842D1" w:rsidRPr="006E1655">
        <w:rPr>
          <w:rFonts w:ascii="Arial" w:hAnsi="Arial" w:cs="Arial"/>
          <w:b/>
        </w:rPr>
        <w:t xml:space="preserve"> entre los </w:t>
      </w:r>
      <w:hyperlink r:id="rId25" w:tooltip="Sajones" w:history="1">
        <w:r w:rsidR="005842D1" w:rsidRPr="006E1655">
          <w:rPr>
            <w:rStyle w:val="Hipervnculo"/>
            <w:rFonts w:ascii="Arial" w:hAnsi="Arial" w:cs="Arial"/>
            <w:b/>
            <w:color w:val="auto"/>
            <w:u w:val="none"/>
          </w:rPr>
          <w:t>sajones</w:t>
        </w:r>
      </w:hyperlink>
      <w:r w:rsidR="005842D1" w:rsidRPr="006E1655">
        <w:rPr>
          <w:rFonts w:ascii="Arial" w:hAnsi="Arial" w:cs="Arial"/>
          <w:b/>
        </w:rPr>
        <w:t xml:space="preserve">. La pequeña Juana creció inmersa en ese ambiente de religiosidad y erudición, y con el apoyo de su madre y a escondidas de su padre, tuvo la oportunidad de poder estudiar, lo cual estaba vedado a las mujeres de la época. </w:t>
      </w:r>
      <w:proofErr w:type="spellStart"/>
      <w:r w:rsidR="005842D1" w:rsidRPr="006E1655">
        <w:rPr>
          <w:rFonts w:ascii="Arial" w:hAnsi="Arial" w:cs="Arial"/>
          <w:b/>
        </w:rPr>
        <w:t>Johanna</w:t>
      </w:r>
      <w:proofErr w:type="spellEnd"/>
      <w:r w:rsidR="005842D1" w:rsidRPr="006E1655">
        <w:rPr>
          <w:rFonts w:ascii="Arial" w:hAnsi="Arial" w:cs="Arial"/>
          <w:b/>
        </w:rPr>
        <w:t xml:space="preserve"> pudo aprender griego, lo cual le permitía leer la Biblia, que por aquella época estaba trad</w:t>
      </w:r>
      <w:r w:rsidR="005842D1" w:rsidRPr="006E1655">
        <w:rPr>
          <w:rFonts w:ascii="Arial" w:hAnsi="Arial" w:cs="Arial"/>
          <w:b/>
        </w:rPr>
        <w:t>u</w:t>
      </w:r>
      <w:r w:rsidR="005842D1" w:rsidRPr="006E1655">
        <w:rPr>
          <w:rFonts w:ascii="Arial" w:hAnsi="Arial" w:cs="Arial"/>
          <w:b/>
        </w:rPr>
        <w:t>cida a muy pocos idiomas.</w:t>
      </w:r>
    </w:p>
    <w:p w:rsidR="002B6ECD" w:rsidRDefault="002B6ECD" w:rsidP="006E1655">
      <w:pPr>
        <w:pStyle w:val="NormalWeb"/>
        <w:spacing w:before="0" w:beforeAutospacing="0" w:after="0" w:afterAutospacing="0"/>
        <w:jc w:val="both"/>
        <w:rPr>
          <w:rFonts w:ascii="Arial" w:hAnsi="Arial" w:cs="Arial"/>
          <w:b/>
        </w:rPr>
      </w:pPr>
    </w:p>
    <w:p w:rsidR="002B6ECD"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Puesto que solo la carrera eclesiástica permitía continuar unos estudios sólidos, Juana entró en la religión como copista bajo el nombre masculino de Johannes </w:t>
      </w:r>
      <w:proofErr w:type="spellStart"/>
      <w:r w:rsidR="005842D1" w:rsidRPr="006E1655">
        <w:rPr>
          <w:rFonts w:ascii="Arial" w:hAnsi="Arial" w:cs="Arial"/>
          <w:b/>
        </w:rPr>
        <w:t>Anglicus</w:t>
      </w:r>
      <w:proofErr w:type="spellEnd"/>
      <w:r w:rsidR="005842D1" w:rsidRPr="006E1655">
        <w:rPr>
          <w:rFonts w:ascii="Arial" w:hAnsi="Arial" w:cs="Arial"/>
          <w:b/>
        </w:rPr>
        <w:t xml:space="preserve"> (Juan el Inglés). Según </w:t>
      </w:r>
      <w:hyperlink r:id="rId26" w:tooltip="Martín de Opava" w:history="1">
        <w:r w:rsidR="005842D1" w:rsidRPr="006E1655">
          <w:rPr>
            <w:rStyle w:val="Hipervnculo"/>
            <w:rFonts w:ascii="Arial" w:hAnsi="Arial" w:cs="Arial"/>
            <w:b/>
            <w:color w:val="auto"/>
            <w:u w:val="none"/>
          </w:rPr>
          <w:t>Martín el Polaco</w:t>
        </w:r>
      </w:hyperlink>
      <w:r>
        <w:rPr>
          <w:rFonts w:ascii="Arial" w:hAnsi="Arial" w:cs="Arial"/>
          <w:b/>
        </w:rPr>
        <w:t>, e</w:t>
      </w:r>
      <w:r w:rsidR="005842D1" w:rsidRPr="006E1655">
        <w:rPr>
          <w:rFonts w:ascii="Arial" w:hAnsi="Arial" w:cs="Arial"/>
          <w:b/>
        </w:rPr>
        <w:t xml:space="preserve">n su nueva situación, Juana pudo viajar con frecuencia de </w:t>
      </w:r>
      <w:hyperlink r:id="rId27" w:tooltip="Monasterio" w:history="1">
        <w:r w:rsidR="005842D1" w:rsidRPr="006E1655">
          <w:rPr>
            <w:rStyle w:val="Hipervnculo"/>
            <w:rFonts w:ascii="Arial" w:hAnsi="Arial" w:cs="Arial"/>
            <w:b/>
            <w:color w:val="auto"/>
            <w:u w:val="none"/>
          </w:rPr>
          <w:t>monasterio</w:t>
        </w:r>
      </w:hyperlink>
      <w:r w:rsidR="005842D1" w:rsidRPr="006E1655">
        <w:rPr>
          <w:rFonts w:ascii="Arial" w:hAnsi="Arial" w:cs="Arial"/>
          <w:b/>
        </w:rPr>
        <w:t xml:space="preserve"> en monasterio y relacionarse con grandes personajes de la época. </w:t>
      </w:r>
      <w:r>
        <w:rPr>
          <w:rFonts w:ascii="Arial" w:hAnsi="Arial" w:cs="Arial"/>
          <w:b/>
        </w:rPr>
        <w:t xml:space="preserve"> </w:t>
      </w:r>
      <w:r w:rsidR="005842D1" w:rsidRPr="006E1655">
        <w:rPr>
          <w:rFonts w:ascii="Arial" w:hAnsi="Arial" w:cs="Arial"/>
          <w:b/>
        </w:rPr>
        <w:t>En pr</w:t>
      </w:r>
      <w:r w:rsidR="005842D1" w:rsidRPr="006E1655">
        <w:rPr>
          <w:rFonts w:ascii="Arial" w:hAnsi="Arial" w:cs="Arial"/>
          <w:b/>
        </w:rPr>
        <w:t>i</w:t>
      </w:r>
      <w:r w:rsidR="005842D1" w:rsidRPr="006E1655">
        <w:rPr>
          <w:rFonts w:ascii="Arial" w:hAnsi="Arial" w:cs="Arial"/>
          <w:b/>
        </w:rPr>
        <w:t xml:space="preserve">mer lugar, visitó </w:t>
      </w:r>
      <w:hyperlink r:id="rId28" w:tooltip="Constantinopla" w:history="1">
        <w:r w:rsidR="005842D1" w:rsidRPr="006E1655">
          <w:rPr>
            <w:rStyle w:val="Hipervnculo"/>
            <w:rFonts w:ascii="Arial" w:hAnsi="Arial" w:cs="Arial"/>
            <w:b/>
            <w:color w:val="auto"/>
            <w:u w:val="none"/>
          </w:rPr>
          <w:t>Constantinopla</w:t>
        </w:r>
      </w:hyperlink>
      <w:r w:rsidR="005842D1" w:rsidRPr="006E1655">
        <w:rPr>
          <w:rFonts w:ascii="Arial" w:hAnsi="Arial" w:cs="Arial"/>
          <w:b/>
        </w:rPr>
        <w:t xml:space="preserve">, en donde conoció a la anciana emperatriz </w:t>
      </w:r>
      <w:hyperlink r:id="rId29" w:tooltip="Teodora (esposa de Teófilo)" w:history="1">
        <w:r w:rsidR="005842D1" w:rsidRPr="006E1655">
          <w:rPr>
            <w:rStyle w:val="Hipervnculo"/>
            <w:rFonts w:ascii="Arial" w:hAnsi="Arial" w:cs="Arial"/>
            <w:b/>
            <w:color w:val="auto"/>
            <w:u w:val="none"/>
          </w:rPr>
          <w:t>Teodora</w:t>
        </w:r>
      </w:hyperlink>
    </w:p>
    <w:p w:rsidR="002B6ECD" w:rsidRDefault="002B6ECD" w:rsidP="006E1655">
      <w:pPr>
        <w:pStyle w:val="NormalWeb"/>
        <w:spacing w:before="0" w:beforeAutospacing="0" w:after="0" w:afterAutospacing="0"/>
        <w:jc w:val="both"/>
        <w:rPr>
          <w:rFonts w:ascii="Arial" w:hAnsi="Arial" w:cs="Arial"/>
          <w:b/>
        </w:rPr>
      </w:pP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842D1" w:rsidRPr="006E1655">
        <w:rPr>
          <w:rFonts w:ascii="Arial" w:hAnsi="Arial" w:cs="Arial"/>
          <w:b/>
        </w:rPr>
        <w:t xml:space="preserve"> Pasó también por </w:t>
      </w:r>
      <w:hyperlink r:id="rId30" w:tooltip="Atenas" w:history="1">
        <w:r w:rsidR="005842D1" w:rsidRPr="006E1655">
          <w:rPr>
            <w:rStyle w:val="Hipervnculo"/>
            <w:rFonts w:ascii="Arial" w:hAnsi="Arial" w:cs="Arial"/>
            <w:b/>
            <w:color w:val="auto"/>
            <w:u w:val="none"/>
          </w:rPr>
          <w:t>Atenas</w:t>
        </w:r>
      </w:hyperlink>
      <w:r w:rsidR="005842D1" w:rsidRPr="006E1655">
        <w:rPr>
          <w:rFonts w:ascii="Arial" w:hAnsi="Arial" w:cs="Arial"/>
          <w:b/>
        </w:rPr>
        <w:t xml:space="preserve">, para obtener algunas precisiones sobre la medicina del </w:t>
      </w:r>
      <w:hyperlink r:id="rId31" w:tooltip="Rabino" w:history="1">
        <w:r w:rsidR="005842D1" w:rsidRPr="006E1655">
          <w:rPr>
            <w:rStyle w:val="Hipervnculo"/>
            <w:rFonts w:ascii="Arial" w:hAnsi="Arial" w:cs="Arial"/>
            <w:b/>
            <w:color w:val="auto"/>
            <w:u w:val="none"/>
          </w:rPr>
          <w:t>rab</w:t>
        </w:r>
        <w:r w:rsidR="005842D1" w:rsidRPr="006E1655">
          <w:rPr>
            <w:rStyle w:val="Hipervnculo"/>
            <w:rFonts w:ascii="Arial" w:hAnsi="Arial" w:cs="Arial"/>
            <w:b/>
            <w:color w:val="auto"/>
            <w:u w:val="none"/>
          </w:rPr>
          <w:t>i</w:t>
        </w:r>
        <w:r w:rsidR="005842D1" w:rsidRPr="006E1655">
          <w:rPr>
            <w:rStyle w:val="Hipervnculo"/>
            <w:rFonts w:ascii="Arial" w:hAnsi="Arial" w:cs="Arial"/>
            <w:b/>
            <w:color w:val="auto"/>
            <w:u w:val="none"/>
          </w:rPr>
          <w:t>no</w:t>
        </w:r>
      </w:hyperlink>
      <w:r w:rsidR="005842D1" w:rsidRPr="006E1655">
        <w:rPr>
          <w:rFonts w:ascii="Arial" w:hAnsi="Arial" w:cs="Arial"/>
          <w:b/>
        </w:rPr>
        <w:t xml:space="preserve"> </w:t>
      </w:r>
      <w:hyperlink r:id="rId32" w:tooltip="Isaac Israeli" w:history="1">
        <w:r w:rsidR="005842D1" w:rsidRPr="006E1655">
          <w:rPr>
            <w:rStyle w:val="Hipervnculo"/>
            <w:rFonts w:ascii="Arial" w:hAnsi="Arial" w:cs="Arial"/>
            <w:b/>
            <w:color w:val="auto"/>
            <w:u w:val="none"/>
          </w:rPr>
          <w:t xml:space="preserve">Isaac </w:t>
        </w:r>
        <w:proofErr w:type="spellStart"/>
        <w:r w:rsidR="005842D1" w:rsidRPr="006E1655">
          <w:rPr>
            <w:rStyle w:val="Hipervnculo"/>
            <w:rFonts w:ascii="Arial" w:hAnsi="Arial" w:cs="Arial"/>
            <w:b/>
            <w:color w:val="auto"/>
            <w:u w:val="none"/>
          </w:rPr>
          <w:t>Israeli</w:t>
        </w:r>
        <w:proofErr w:type="spellEnd"/>
      </w:hyperlink>
      <w:r w:rsidR="005842D1" w:rsidRPr="006E1655">
        <w:rPr>
          <w:rFonts w:ascii="Arial" w:hAnsi="Arial" w:cs="Arial"/>
          <w:b/>
        </w:rPr>
        <w:t xml:space="preserve">. De regreso en </w:t>
      </w:r>
      <w:hyperlink r:id="rId33" w:tooltip="Germania Magna" w:history="1">
        <w:r w:rsidR="005842D1" w:rsidRPr="006E1655">
          <w:rPr>
            <w:rStyle w:val="Hipervnculo"/>
            <w:rFonts w:ascii="Arial" w:hAnsi="Arial" w:cs="Arial"/>
            <w:b/>
            <w:color w:val="auto"/>
            <w:u w:val="none"/>
          </w:rPr>
          <w:t>Germania</w:t>
        </w:r>
      </w:hyperlink>
      <w:r w:rsidR="005842D1" w:rsidRPr="006E1655">
        <w:rPr>
          <w:rFonts w:ascii="Arial" w:hAnsi="Arial" w:cs="Arial"/>
          <w:b/>
        </w:rPr>
        <w:t xml:space="preserve">, se trasladó al </w:t>
      </w:r>
      <w:proofErr w:type="spellStart"/>
      <w:r w:rsidR="005842D1" w:rsidRPr="006E1655">
        <w:rPr>
          <w:rFonts w:ascii="Arial" w:hAnsi="Arial" w:cs="Arial"/>
          <w:b/>
          <w:i/>
          <w:iCs/>
        </w:rPr>
        <w:t>Regnum</w:t>
      </w:r>
      <w:proofErr w:type="spellEnd"/>
      <w:r w:rsidR="005842D1" w:rsidRPr="006E1655">
        <w:rPr>
          <w:rFonts w:ascii="Arial" w:hAnsi="Arial" w:cs="Arial"/>
          <w:b/>
          <w:i/>
          <w:iCs/>
        </w:rPr>
        <w:t xml:space="preserve"> </w:t>
      </w:r>
      <w:proofErr w:type="spellStart"/>
      <w:r w:rsidR="005842D1" w:rsidRPr="006E1655">
        <w:rPr>
          <w:rFonts w:ascii="Arial" w:hAnsi="Arial" w:cs="Arial"/>
          <w:b/>
          <w:i/>
          <w:iCs/>
        </w:rPr>
        <w:t>Francorum</w:t>
      </w:r>
      <w:proofErr w:type="spellEnd"/>
      <w:r w:rsidR="005842D1" w:rsidRPr="006E1655">
        <w:rPr>
          <w:rFonts w:ascii="Arial" w:hAnsi="Arial" w:cs="Arial"/>
          <w:b/>
        </w:rPr>
        <w:t xml:space="preserve"> (reino de los </w:t>
      </w:r>
      <w:hyperlink r:id="rId34" w:tooltip="Franco (pueblo)" w:history="1">
        <w:r w:rsidR="005842D1" w:rsidRPr="006E1655">
          <w:rPr>
            <w:rStyle w:val="Hipervnculo"/>
            <w:rFonts w:ascii="Arial" w:hAnsi="Arial" w:cs="Arial"/>
            <w:b/>
            <w:color w:val="auto"/>
            <w:u w:val="none"/>
          </w:rPr>
          <w:t>francos</w:t>
        </w:r>
      </w:hyperlink>
      <w:r w:rsidR="005842D1" w:rsidRPr="006E1655">
        <w:rPr>
          <w:rFonts w:ascii="Arial" w:hAnsi="Arial" w:cs="Arial"/>
          <w:b/>
        </w:rPr>
        <w:t xml:space="preserve">), la corte del rey </w:t>
      </w:r>
      <w:hyperlink r:id="rId35" w:tooltip="Carlos el Calvo" w:history="1">
        <w:r w:rsidR="005842D1" w:rsidRPr="006E1655">
          <w:rPr>
            <w:rStyle w:val="Hipervnculo"/>
            <w:rFonts w:ascii="Arial" w:hAnsi="Arial" w:cs="Arial"/>
            <w:b/>
            <w:color w:val="auto"/>
            <w:u w:val="none"/>
          </w:rPr>
          <w:t>Carlos el Calvo</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Juana se trasladó a </w:t>
      </w:r>
      <w:hyperlink r:id="rId36" w:tooltip="Roma" w:history="1">
        <w:r w:rsidR="005842D1" w:rsidRPr="006E1655">
          <w:rPr>
            <w:rStyle w:val="Hipervnculo"/>
            <w:rFonts w:ascii="Arial" w:hAnsi="Arial" w:cs="Arial"/>
            <w:b/>
            <w:color w:val="auto"/>
            <w:u w:val="none"/>
          </w:rPr>
          <w:t>Roma</w:t>
        </w:r>
      </w:hyperlink>
      <w:r w:rsidR="005842D1" w:rsidRPr="006E1655">
        <w:rPr>
          <w:rFonts w:ascii="Arial" w:hAnsi="Arial" w:cs="Arial"/>
          <w:b/>
        </w:rPr>
        <w:t xml:space="preserve"> en </w:t>
      </w:r>
      <w:hyperlink r:id="rId37" w:tooltip="848" w:history="1">
        <w:r w:rsidR="005842D1" w:rsidRPr="006E1655">
          <w:rPr>
            <w:rStyle w:val="Hipervnculo"/>
            <w:rFonts w:ascii="Arial" w:hAnsi="Arial" w:cs="Arial"/>
            <w:b/>
            <w:color w:val="auto"/>
            <w:u w:val="none"/>
          </w:rPr>
          <w:t>848</w:t>
        </w:r>
      </w:hyperlink>
      <w:r w:rsidR="005842D1" w:rsidRPr="006E1655">
        <w:rPr>
          <w:rFonts w:ascii="Arial" w:hAnsi="Arial" w:cs="Arial"/>
          <w:b/>
        </w:rPr>
        <w:t xml:space="preserve">, y allí obtuvo un puesto docente. Siempre disimulando hábilmente su identidad, fue bien recibida en los medios eclesiásticos, en particular en la </w:t>
      </w:r>
      <w:hyperlink r:id="rId38" w:tooltip="Curia romana" w:history="1">
        <w:r w:rsidR="005842D1" w:rsidRPr="006E1655">
          <w:rPr>
            <w:rStyle w:val="Hipervnculo"/>
            <w:rFonts w:ascii="Arial" w:hAnsi="Arial" w:cs="Arial"/>
            <w:b/>
            <w:color w:val="auto"/>
            <w:u w:val="none"/>
          </w:rPr>
          <w:t>Curia</w:t>
        </w:r>
      </w:hyperlink>
      <w:r w:rsidR="005842D1" w:rsidRPr="006E1655">
        <w:rPr>
          <w:rFonts w:ascii="Arial" w:hAnsi="Arial" w:cs="Arial"/>
          <w:b/>
        </w:rPr>
        <w:t xml:space="preserve">. A causa de su reputación de erudita, fue presentada al papa </w:t>
      </w:r>
      <w:hyperlink r:id="rId39" w:tooltip="León IV (papa)" w:history="1">
        <w:r w:rsidR="005842D1" w:rsidRPr="006E1655">
          <w:rPr>
            <w:rStyle w:val="Hipervnculo"/>
            <w:rFonts w:ascii="Arial" w:hAnsi="Arial" w:cs="Arial"/>
            <w:b/>
            <w:color w:val="auto"/>
            <w:u w:val="none"/>
          </w:rPr>
          <w:t>León IV</w:t>
        </w:r>
      </w:hyperlink>
      <w:r w:rsidR="005842D1" w:rsidRPr="006E1655">
        <w:rPr>
          <w:rFonts w:ascii="Arial" w:hAnsi="Arial" w:cs="Arial"/>
          <w:b/>
        </w:rPr>
        <w:t xml:space="preserve"> y enseguida se convirtió en su secretaria para los asuntos internacionales. En julio de </w:t>
      </w:r>
      <w:hyperlink r:id="rId40"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tras la muerte del papa, Juana se hizo elegir su sucesora con el nombre de </w:t>
      </w:r>
      <w:hyperlink r:id="rId41"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xml:space="preserve"> o </w:t>
      </w:r>
      <w:hyperlink r:id="rId42"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 Dos años después, la papisa, que disimulaba un embarazo fruto de su unión carnal con el e</w:t>
      </w:r>
      <w:r w:rsidR="005842D1" w:rsidRPr="006E1655">
        <w:rPr>
          <w:rFonts w:ascii="Arial" w:hAnsi="Arial" w:cs="Arial"/>
          <w:b/>
        </w:rPr>
        <w:t>m</w:t>
      </w:r>
      <w:r w:rsidR="005842D1" w:rsidRPr="006E1655">
        <w:rPr>
          <w:rFonts w:ascii="Arial" w:hAnsi="Arial" w:cs="Arial"/>
          <w:b/>
        </w:rPr>
        <w:t xml:space="preserve">bajador Lamberto de Sajonia, comenzó a sufrir las contracciones del parto en medio de una procesión y dio a luz en público. Según </w:t>
      </w:r>
      <w:hyperlink r:id="rId43" w:tooltip="Jean de Mailly" w:history="1">
        <w:r w:rsidR="005842D1" w:rsidRPr="006E1655">
          <w:rPr>
            <w:rStyle w:val="Hipervnculo"/>
            <w:rFonts w:ascii="Arial" w:hAnsi="Arial" w:cs="Arial"/>
            <w:b/>
            <w:color w:val="auto"/>
            <w:u w:val="none"/>
          </w:rPr>
          <w:t xml:space="preserve">Jean de </w:t>
        </w:r>
        <w:proofErr w:type="spellStart"/>
        <w:r w:rsidR="005842D1" w:rsidRPr="006E1655">
          <w:rPr>
            <w:rStyle w:val="Hipervnculo"/>
            <w:rFonts w:ascii="Arial" w:hAnsi="Arial" w:cs="Arial"/>
            <w:b/>
            <w:color w:val="auto"/>
            <w:u w:val="none"/>
          </w:rPr>
          <w:t>Mailly</w:t>
        </w:r>
        <w:proofErr w:type="spellEnd"/>
      </w:hyperlink>
      <w:r w:rsidR="005842D1" w:rsidRPr="006E1655">
        <w:rPr>
          <w:rFonts w:ascii="Arial" w:hAnsi="Arial" w:cs="Arial"/>
          <w:b/>
        </w:rPr>
        <w:t xml:space="preserve">, Juana fue </w:t>
      </w:r>
      <w:hyperlink r:id="rId44" w:tooltip="Lapidación" w:history="1">
        <w:r w:rsidR="005842D1" w:rsidRPr="006E1655">
          <w:rPr>
            <w:rStyle w:val="Hipervnculo"/>
            <w:rFonts w:ascii="Arial" w:hAnsi="Arial" w:cs="Arial"/>
            <w:b/>
            <w:color w:val="auto"/>
            <w:u w:val="none"/>
          </w:rPr>
          <w:t>lapidada</w:t>
        </w:r>
      </w:hyperlink>
      <w:r w:rsidR="005842D1" w:rsidRPr="006E1655">
        <w:rPr>
          <w:rFonts w:ascii="Arial" w:hAnsi="Arial" w:cs="Arial"/>
          <w:b/>
        </w:rPr>
        <w:t xml:space="preserve"> por el gen</w:t>
      </w:r>
      <w:r w:rsidR="005842D1" w:rsidRPr="006E1655">
        <w:rPr>
          <w:rFonts w:ascii="Arial" w:hAnsi="Arial" w:cs="Arial"/>
          <w:b/>
        </w:rPr>
        <w:t>t</w:t>
      </w:r>
      <w:r w:rsidR="005842D1" w:rsidRPr="006E1655">
        <w:rPr>
          <w:rFonts w:ascii="Arial" w:hAnsi="Arial" w:cs="Arial"/>
          <w:b/>
        </w:rPr>
        <w:t>ío enfurecido. Según Martín el Polaco, murió a consecuencia del parto.</w:t>
      </w:r>
    </w:p>
    <w:p w:rsidR="002B6ECD" w:rsidRDefault="002B6ECD" w:rsidP="006E1655">
      <w:pPr>
        <w:pStyle w:val="NormalWeb"/>
        <w:spacing w:before="0" w:beforeAutospacing="0" w:after="0" w:afterAutospacing="0"/>
        <w:jc w:val="both"/>
        <w:rPr>
          <w:rFonts w:ascii="Arial" w:hAnsi="Arial" w:cs="Arial"/>
          <w:b/>
        </w:rPr>
      </w:pP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Siempre según la leyenda, la suplantación de Juana obligó a la Iglesia a proceder a una verificación ritual de la </w:t>
      </w:r>
      <w:hyperlink r:id="rId45" w:tooltip="Varón" w:history="1">
        <w:r w:rsidR="005842D1" w:rsidRPr="006E1655">
          <w:rPr>
            <w:rStyle w:val="Hipervnculo"/>
            <w:rFonts w:ascii="Arial" w:hAnsi="Arial" w:cs="Arial"/>
            <w:b/>
            <w:color w:val="auto"/>
            <w:u w:val="none"/>
          </w:rPr>
          <w:t>virilidad</w:t>
        </w:r>
      </w:hyperlink>
      <w:r w:rsidR="005842D1" w:rsidRPr="006E1655">
        <w:rPr>
          <w:rFonts w:ascii="Arial" w:hAnsi="Arial" w:cs="Arial"/>
          <w:b/>
        </w:rPr>
        <w:t xml:space="preserve"> de los papas electos. Un eclesiástico estaba encargado de examinar manualmente los </w:t>
      </w:r>
      <w:hyperlink r:id="rId46" w:tooltip="Órgano sexual" w:history="1">
        <w:r w:rsidR="005842D1" w:rsidRPr="006E1655">
          <w:rPr>
            <w:rStyle w:val="Hipervnculo"/>
            <w:rFonts w:ascii="Arial" w:hAnsi="Arial" w:cs="Arial"/>
            <w:b/>
            <w:color w:val="auto"/>
            <w:u w:val="none"/>
          </w:rPr>
          <w:t>atributos sexuales</w:t>
        </w:r>
      </w:hyperlink>
      <w:r w:rsidR="005842D1" w:rsidRPr="006E1655">
        <w:rPr>
          <w:rFonts w:ascii="Arial" w:hAnsi="Arial" w:cs="Arial"/>
          <w:b/>
        </w:rPr>
        <w:t xml:space="preserve"> del nuevo pontífice a través de una silla pe</w:t>
      </w:r>
      <w:r w:rsidR="005842D1" w:rsidRPr="006E1655">
        <w:rPr>
          <w:rFonts w:ascii="Arial" w:hAnsi="Arial" w:cs="Arial"/>
          <w:b/>
        </w:rPr>
        <w:t>r</w:t>
      </w:r>
      <w:r w:rsidR="005842D1" w:rsidRPr="006E1655">
        <w:rPr>
          <w:rFonts w:ascii="Arial" w:hAnsi="Arial" w:cs="Arial"/>
          <w:b/>
        </w:rPr>
        <w:t xml:space="preserve">forada. Acabada la inspección, si todo era correcto, debía exclamar: </w:t>
      </w:r>
      <w:r w:rsidR="005842D1" w:rsidRPr="006E1655">
        <w:rPr>
          <w:rFonts w:ascii="Arial" w:hAnsi="Arial" w:cs="Arial"/>
          <w:b/>
          <w:i/>
          <w:iCs/>
        </w:rPr>
        <w:t>«</w:t>
      </w:r>
      <w:proofErr w:type="spellStart"/>
      <w:r w:rsidR="008061DC" w:rsidRPr="006E1655">
        <w:rPr>
          <w:rFonts w:ascii="Arial" w:hAnsi="Arial" w:cs="Arial"/>
          <w:b/>
          <w:i/>
          <w:iCs/>
        </w:rPr>
        <w:fldChar w:fldCharType="begin"/>
      </w:r>
      <w:r w:rsidR="005842D1" w:rsidRPr="006E1655">
        <w:rPr>
          <w:rFonts w:ascii="Arial" w:hAnsi="Arial" w:cs="Arial"/>
          <w:b/>
          <w:i/>
          <w:iCs/>
        </w:rPr>
        <w:instrText xml:space="preserve"> HYPERLINK "https://es.wikipedia.org/wiki/Duos_habet_et_bene_pendentes" \o "Duos habet et bene pendentes" </w:instrText>
      </w:r>
      <w:r w:rsidR="008061DC" w:rsidRPr="006E1655">
        <w:rPr>
          <w:rFonts w:ascii="Arial" w:hAnsi="Arial" w:cs="Arial"/>
          <w:b/>
          <w:i/>
          <w:iCs/>
        </w:rPr>
        <w:fldChar w:fldCharType="separate"/>
      </w:r>
      <w:r w:rsidR="005842D1" w:rsidRPr="006E1655">
        <w:rPr>
          <w:rStyle w:val="Hipervnculo"/>
          <w:rFonts w:ascii="Arial" w:hAnsi="Arial" w:cs="Arial"/>
          <w:b/>
          <w:i/>
          <w:iCs/>
          <w:color w:val="auto"/>
          <w:u w:val="none"/>
        </w:rPr>
        <w:t>Duos</w:t>
      </w:r>
      <w:proofErr w:type="spellEnd"/>
      <w:r w:rsidR="005842D1" w:rsidRPr="006E1655">
        <w:rPr>
          <w:rStyle w:val="Hipervnculo"/>
          <w:rFonts w:ascii="Arial" w:hAnsi="Arial" w:cs="Arial"/>
          <w:b/>
          <w:i/>
          <w:iCs/>
          <w:color w:val="auto"/>
          <w:u w:val="none"/>
        </w:rPr>
        <w:t xml:space="preserve"> </w:t>
      </w:r>
      <w:proofErr w:type="spellStart"/>
      <w:r w:rsidR="005842D1" w:rsidRPr="006E1655">
        <w:rPr>
          <w:rStyle w:val="Hipervnculo"/>
          <w:rFonts w:ascii="Arial" w:hAnsi="Arial" w:cs="Arial"/>
          <w:b/>
          <w:i/>
          <w:iCs/>
          <w:color w:val="auto"/>
          <w:u w:val="none"/>
        </w:rPr>
        <w:t>habet</w:t>
      </w:r>
      <w:proofErr w:type="spellEnd"/>
      <w:r w:rsidR="005842D1" w:rsidRPr="006E1655">
        <w:rPr>
          <w:rStyle w:val="Hipervnculo"/>
          <w:rFonts w:ascii="Arial" w:hAnsi="Arial" w:cs="Arial"/>
          <w:b/>
          <w:i/>
          <w:iCs/>
          <w:color w:val="auto"/>
          <w:u w:val="none"/>
        </w:rPr>
        <w:t xml:space="preserve"> et bene </w:t>
      </w:r>
      <w:proofErr w:type="spellStart"/>
      <w:r w:rsidR="005842D1" w:rsidRPr="006E1655">
        <w:rPr>
          <w:rStyle w:val="Hipervnculo"/>
          <w:rFonts w:ascii="Arial" w:hAnsi="Arial" w:cs="Arial"/>
          <w:b/>
          <w:i/>
          <w:iCs/>
          <w:color w:val="auto"/>
          <w:u w:val="none"/>
        </w:rPr>
        <w:t>pendentes</w:t>
      </w:r>
      <w:proofErr w:type="spellEnd"/>
      <w:r w:rsidR="008061DC" w:rsidRPr="006E1655">
        <w:rPr>
          <w:rFonts w:ascii="Arial" w:hAnsi="Arial" w:cs="Arial"/>
          <w:b/>
          <w:i/>
          <w:iCs/>
        </w:rPr>
        <w:fldChar w:fldCharType="end"/>
      </w:r>
      <w:r w:rsidR="005842D1" w:rsidRPr="006E1655">
        <w:rPr>
          <w:rFonts w:ascii="Arial" w:hAnsi="Arial" w:cs="Arial"/>
          <w:b/>
          <w:i/>
          <w:iCs/>
        </w:rPr>
        <w:t>»</w:t>
      </w:r>
      <w:r w:rsidR="005842D1" w:rsidRPr="006E1655">
        <w:rPr>
          <w:rFonts w:ascii="Arial" w:hAnsi="Arial" w:cs="Arial"/>
          <w:b/>
        </w:rPr>
        <w:t xml:space="preserve"> (‘tiene dos y cuelgan bien’). Además, las procesiones, para alejar los recue</w:t>
      </w:r>
      <w:r w:rsidR="005842D1" w:rsidRPr="006E1655">
        <w:rPr>
          <w:rFonts w:ascii="Arial" w:hAnsi="Arial" w:cs="Arial"/>
          <w:b/>
        </w:rPr>
        <w:t>r</w:t>
      </w:r>
      <w:r w:rsidR="005842D1" w:rsidRPr="006E1655">
        <w:rPr>
          <w:rFonts w:ascii="Arial" w:hAnsi="Arial" w:cs="Arial"/>
          <w:b/>
        </w:rPr>
        <w:t xml:space="preserve">dos dolorosos, evitaron en lo sucesivo pasar por la iglesia de </w:t>
      </w:r>
      <w:hyperlink r:id="rId47" w:tooltip="Basílica de San Clemente de Letrán" w:history="1">
        <w:r w:rsidR="005842D1" w:rsidRPr="006E1655">
          <w:rPr>
            <w:rStyle w:val="Hipervnculo"/>
            <w:rFonts w:ascii="Arial" w:hAnsi="Arial" w:cs="Arial"/>
            <w:b/>
            <w:color w:val="auto"/>
            <w:u w:val="none"/>
          </w:rPr>
          <w:t>San Clemente</w:t>
        </w:r>
      </w:hyperlink>
      <w:r w:rsidR="005842D1" w:rsidRPr="006E1655">
        <w:rPr>
          <w:rFonts w:ascii="Arial" w:hAnsi="Arial" w:cs="Arial"/>
          <w:b/>
        </w:rPr>
        <w:t>, lugar del pa</w:t>
      </w:r>
      <w:r w:rsidR="005842D1" w:rsidRPr="006E1655">
        <w:rPr>
          <w:rFonts w:ascii="Arial" w:hAnsi="Arial" w:cs="Arial"/>
          <w:b/>
        </w:rPr>
        <w:t>r</w:t>
      </w:r>
      <w:r w:rsidR="005842D1" w:rsidRPr="006E1655">
        <w:rPr>
          <w:rFonts w:ascii="Arial" w:hAnsi="Arial" w:cs="Arial"/>
          <w:b/>
        </w:rPr>
        <w:t xml:space="preserve">to, en el trayecto del </w:t>
      </w:r>
      <w:hyperlink r:id="rId48" w:tooltip="Colina Vaticana" w:history="1">
        <w:r w:rsidR="005842D1" w:rsidRPr="006E1655">
          <w:rPr>
            <w:rStyle w:val="Hipervnculo"/>
            <w:rFonts w:ascii="Arial" w:hAnsi="Arial" w:cs="Arial"/>
            <w:b/>
            <w:color w:val="auto"/>
            <w:u w:val="none"/>
          </w:rPr>
          <w:t>Vaticano</w:t>
        </w:r>
      </w:hyperlink>
      <w:r w:rsidR="005842D1" w:rsidRPr="006E1655">
        <w:rPr>
          <w:rFonts w:ascii="Arial" w:hAnsi="Arial" w:cs="Arial"/>
          <w:b/>
        </w:rPr>
        <w:t xml:space="preserve"> a </w:t>
      </w:r>
      <w:hyperlink r:id="rId49" w:tooltip="Letrán" w:history="1">
        <w:r w:rsidR="005842D1" w:rsidRPr="006E1655">
          <w:rPr>
            <w:rStyle w:val="Hipervnculo"/>
            <w:rFonts w:ascii="Arial" w:hAnsi="Arial" w:cs="Arial"/>
            <w:b/>
            <w:color w:val="auto"/>
            <w:u w:val="none"/>
          </w:rPr>
          <w:t>Letrán</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Utilizada por los detractores, esas versiones se sostuvieron por muchos años hasta que </w:t>
      </w:r>
      <w:r>
        <w:rPr>
          <w:rFonts w:ascii="Arial" w:hAnsi="Arial" w:cs="Arial"/>
          <w:b/>
        </w:rPr>
        <w:t xml:space="preserve">ya </w:t>
      </w:r>
      <w:r w:rsidR="005842D1" w:rsidRPr="006E1655">
        <w:rPr>
          <w:rFonts w:ascii="Arial" w:hAnsi="Arial" w:cs="Arial"/>
          <w:b/>
        </w:rPr>
        <w:t xml:space="preserve">en 1562 el agustino </w:t>
      </w:r>
      <w:hyperlink r:id="rId50" w:tooltip="Onofrio Panvinio" w:history="1">
        <w:proofErr w:type="spellStart"/>
        <w:r w:rsidR="005842D1" w:rsidRPr="006E1655">
          <w:rPr>
            <w:rStyle w:val="Hipervnculo"/>
            <w:rFonts w:ascii="Arial" w:hAnsi="Arial" w:cs="Arial"/>
            <w:b/>
            <w:color w:val="auto"/>
            <w:u w:val="none"/>
          </w:rPr>
          <w:t>Onofrio</w:t>
        </w:r>
        <w:proofErr w:type="spellEnd"/>
        <w:r w:rsidR="005842D1" w:rsidRPr="006E1655">
          <w:rPr>
            <w:rStyle w:val="Hipervnculo"/>
            <w:rFonts w:ascii="Arial" w:hAnsi="Arial" w:cs="Arial"/>
            <w:b/>
            <w:color w:val="auto"/>
            <w:u w:val="none"/>
          </w:rPr>
          <w:t xml:space="preserve"> </w:t>
        </w:r>
        <w:proofErr w:type="spellStart"/>
        <w:r w:rsidR="005842D1" w:rsidRPr="006E1655">
          <w:rPr>
            <w:rStyle w:val="Hipervnculo"/>
            <w:rFonts w:ascii="Arial" w:hAnsi="Arial" w:cs="Arial"/>
            <w:b/>
            <w:color w:val="auto"/>
            <w:u w:val="none"/>
          </w:rPr>
          <w:t>Panvinio</w:t>
        </w:r>
        <w:proofErr w:type="spellEnd"/>
      </w:hyperlink>
      <w:r w:rsidR="005842D1" w:rsidRPr="006E1655">
        <w:rPr>
          <w:rFonts w:ascii="Arial" w:hAnsi="Arial" w:cs="Arial"/>
          <w:b/>
        </w:rPr>
        <w:t xml:space="preserve"> redactó la primera refutación seria de aquella l</w:t>
      </w:r>
      <w:r w:rsidR="005842D1" w:rsidRPr="006E1655">
        <w:rPr>
          <w:rFonts w:ascii="Arial" w:hAnsi="Arial" w:cs="Arial"/>
          <w:b/>
        </w:rPr>
        <w:t>e</w:t>
      </w:r>
      <w:r w:rsidR="005842D1" w:rsidRPr="006E1655">
        <w:rPr>
          <w:rFonts w:ascii="Arial" w:hAnsi="Arial" w:cs="Arial"/>
          <w:b/>
        </w:rPr>
        <w:t>yenda, mientras que los protestantes luteranos se unieron a sus argumentos en el siglo XVII.</w:t>
      </w:r>
    </w:p>
    <w:p w:rsidR="002B6ECD" w:rsidRPr="006E1655" w:rsidRDefault="002B6ECD" w:rsidP="006E1655">
      <w:pPr>
        <w:pStyle w:val="NormalWeb"/>
        <w:spacing w:before="0" w:beforeAutospacing="0" w:after="0" w:afterAutospacing="0"/>
        <w:jc w:val="both"/>
        <w:rPr>
          <w:rFonts w:ascii="Arial" w:hAnsi="Arial" w:cs="Arial"/>
          <w:b/>
        </w:rPr>
      </w:pPr>
    </w:p>
    <w:p w:rsidR="005842D1" w:rsidRDefault="005842D1" w:rsidP="006E1655">
      <w:pPr>
        <w:pStyle w:val="Ttulo3"/>
        <w:spacing w:before="0" w:beforeAutospacing="0" w:after="0" w:afterAutospacing="0"/>
        <w:jc w:val="both"/>
        <w:rPr>
          <w:rStyle w:val="mw-headline"/>
          <w:rFonts w:ascii="Arial" w:hAnsi="Arial" w:cs="Arial"/>
          <w:sz w:val="24"/>
          <w:szCs w:val="24"/>
        </w:rPr>
      </w:pPr>
      <w:r w:rsidRPr="006E1655">
        <w:rPr>
          <w:rStyle w:val="mw-headline"/>
          <w:rFonts w:ascii="Arial" w:hAnsi="Arial" w:cs="Arial"/>
          <w:sz w:val="24"/>
          <w:szCs w:val="24"/>
        </w:rPr>
        <w:t>Dos versiones</w:t>
      </w:r>
    </w:p>
    <w:p w:rsidR="002B6ECD" w:rsidRPr="006E1655" w:rsidRDefault="002B6ECD" w:rsidP="006E1655">
      <w:pPr>
        <w:pStyle w:val="Ttulo3"/>
        <w:spacing w:before="0" w:beforeAutospacing="0" w:after="0" w:afterAutospacing="0"/>
        <w:jc w:val="both"/>
        <w:rPr>
          <w:rFonts w:ascii="Arial" w:hAnsi="Arial" w:cs="Arial"/>
          <w:sz w:val="24"/>
          <w:szCs w:val="24"/>
        </w:rPr>
      </w:pPr>
    </w:p>
    <w:p w:rsidR="005842D1" w:rsidRPr="002B6ECD" w:rsidRDefault="005842D1" w:rsidP="006E1655">
      <w:pPr>
        <w:widowControl/>
        <w:numPr>
          <w:ilvl w:val="0"/>
          <w:numId w:val="12"/>
        </w:numPr>
        <w:autoSpaceDE/>
        <w:autoSpaceDN/>
        <w:adjustRightInd/>
        <w:jc w:val="both"/>
        <w:rPr>
          <w:b/>
          <w:sz w:val="22"/>
          <w:szCs w:val="22"/>
        </w:rPr>
      </w:pPr>
      <w:r w:rsidRPr="002B6ECD">
        <w:rPr>
          <w:b/>
          <w:sz w:val="22"/>
          <w:szCs w:val="22"/>
        </w:rPr>
        <w:t xml:space="preserve">La versión de Martín de </w:t>
      </w:r>
      <w:proofErr w:type="spellStart"/>
      <w:r w:rsidRPr="002B6ECD">
        <w:rPr>
          <w:b/>
          <w:sz w:val="22"/>
          <w:szCs w:val="22"/>
        </w:rPr>
        <w:t>Opava</w:t>
      </w:r>
      <w:proofErr w:type="spellEnd"/>
      <w:r w:rsidRPr="002B6ECD">
        <w:rPr>
          <w:b/>
          <w:sz w:val="22"/>
          <w:szCs w:val="22"/>
        </w:rPr>
        <w:t xml:space="preserve"> es la siguiente:</w:t>
      </w:r>
    </w:p>
    <w:p w:rsidR="002B6ECD" w:rsidRPr="002B6ECD" w:rsidRDefault="002B6ECD" w:rsidP="002B6ECD">
      <w:pPr>
        <w:widowControl/>
        <w:autoSpaceDE/>
        <w:autoSpaceDN/>
        <w:adjustRightInd/>
        <w:ind w:left="720"/>
        <w:jc w:val="both"/>
        <w:rPr>
          <w:b/>
          <w:sz w:val="22"/>
          <w:szCs w:val="22"/>
        </w:rPr>
      </w:pPr>
    </w:p>
    <w:p w:rsidR="005842D1" w:rsidRPr="002B6ECD" w:rsidRDefault="002B6ECD" w:rsidP="002B6ECD">
      <w:pPr>
        <w:pStyle w:val="NormalWeb"/>
        <w:spacing w:before="0" w:beforeAutospacing="0" w:after="0" w:afterAutospacing="0"/>
        <w:jc w:val="both"/>
        <w:rPr>
          <w:b/>
          <w:sz w:val="22"/>
          <w:szCs w:val="22"/>
        </w:rPr>
      </w:pPr>
      <w:r w:rsidRPr="002B6ECD">
        <w:rPr>
          <w:rFonts w:ascii="Arial" w:hAnsi="Arial" w:cs="Arial"/>
          <w:b/>
          <w:sz w:val="22"/>
          <w:szCs w:val="22"/>
        </w:rPr>
        <w:t xml:space="preserve">      </w:t>
      </w:r>
      <w:r w:rsidR="005842D1" w:rsidRPr="002B6ECD">
        <w:rPr>
          <w:rFonts w:ascii="Arial" w:hAnsi="Arial" w:cs="Arial"/>
          <w:b/>
          <w:sz w:val="22"/>
          <w:szCs w:val="22"/>
        </w:rPr>
        <w:t>Juan el Inglés nació en Maguncia, fue papa durante dos años, siete meses y cuatro días y murió en Roma, después de lo cual el papado estuvo vacante durante un mes. Se ha afirmado que este Juan era una mujer, que en su juventud, disfrazada de hombre, fue conducida por un amante a At</w:t>
      </w:r>
      <w:r w:rsidR="005842D1" w:rsidRPr="002B6ECD">
        <w:rPr>
          <w:rFonts w:ascii="Arial" w:hAnsi="Arial" w:cs="Arial"/>
          <w:b/>
          <w:sz w:val="22"/>
          <w:szCs w:val="22"/>
        </w:rPr>
        <w:t>e</w:t>
      </w:r>
      <w:r w:rsidR="005842D1" w:rsidRPr="002B6ECD">
        <w:rPr>
          <w:rFonts w:ascii="Arial" w:hAnsi="Arial" w:cs="Arial"/>
          <w:b/>
          <w:sz w:val="22"/>
          <w:szCs w:val="22"/>
        </w:rPr>
        <w:t xml:space="preserve">nas. Allí se hizo erudita en diversas ramas del conocimiento, hasta que nadie pudo superarla, y después, en Roma, profundizó en las siete </w:t>
      </w:r>
      <w:hyperlink r:id="rId51" w:tooltip="Artes liberales" w:history="1">
        <w:r w:rsidR="005842D1" w:rsidRPr="002B6ECD">
          <w:rPr>
            <w:rStyle w:val="Hipervnculo"/>
            <w:rFonts w:ascii="Arial" w:hAnsi="Arial" w:cs="Arial"/>
            <w:b/>
            <w:color w:val="auto"/>
            <w:sz w:val="22"/>
            <w:szCs w:val="22"/>
            <w:u w:val="none"/>
          </w:rPr>
          <w:t>artes liberales</w:t>
        </w:r>
      </w:hyperlink>
      <w:r w:rsidR="005842D1" w:rsidRPr="002B6ECD">
        <w:rPr>
          <w:rFonts w:ascii="Arial" w:hAnsi="Arial" w:cs="Arial"/>
          <w:b/>
          <w:sz w:val="22"/>
          <w:szCs w:val="22"/>
        </w:rPr>
        <w:t xml:space="preserve"> (</w:t>
      </w:r>
      <w:proofErr w:type="spellStart"/>
      <w:r w:rsidR="008061DC" w:rsidRPr="002B6ECD">
        <w:rPr>
          <w:rFonts w:ascii="Arial" w:hAnsi="Arial" w:cs="Arial"/>
          <w:b/>
          <w:i/>
          <w:iCs/>
          <w:sz w:val="22"/>
          <w:szCs w:val="22"/>
        </w:rPr>
        <w:fldChar w:fldCharType="begin"/>
      </w:r>
      <w:r w:rsidR="005842D1" w:rsidRPr="002B6ECD">
        <w:rPr>
          <w:rFonts w:ascii="Arial" w:hAnsi="Arial" w:cs="Arial"/>
          <w:b/>
          <w:i/>
          <w:iCs/>
          <w:sz w:val="22"/>
          <w:szCs w:val="22"/>
        </w:rPr>
        <w:instrText xml:space="preserve"> HYPERLINK "https://es.wikipedia.org/wiki/Trivium" \o "Trivium" </w:instrText>
      </w:r>
      <w:r w:rsidR="008061DC" w:rsidRPr="002B6ECD">
        <w:rPr>
          <w:rFonts w:ascii="Arial" w:hAnsi="Arial" w:cs="Arial"/>
          <w:b/>
          <w:i/>
          <w:iCs/>
          <w:sz w:val="22"/>
          <w:szCs w:val="22"/>
        </w:rPr>
        <w:fldChar w:fldCharType="separate"/>
      </w:r>
      <w:r w:rsidR="005842D1" w:rsidRPr="002B6ECD">
        <w:rPr>
          <w:rStyle w:val="Hipervnculo"/>
          <w:rFonts w:ascii="Arial" w:hAnsi="Arial" w:cs="Arial"/>
          <w:b/>
          <w:i/>
          <w:iCs/>
          <w:color w:val="auto"/>
          <w:sz w:val="22"/>
          <w:szCs w:val="22"/>
          <w:u w:val="none"/>
        </w:rPr>
        <w:t>trivium</w:t>
      </w:r>
      <w:proofErr w:type="spellEnd"/>
      <w:r w:rsidR="008061DC" w:rsidRPr="002B6ECD">
        <w:rPr>
          <w:rFonts w:ascii="Arial" w:hAnsi="Arial" w:cs="Arial"/>
          <w:b/>
          <w:i/>
          <w:iCs/>
          <w:sz w:val="22"/>
          <w:szCs w:val="22"/>
        </w:rPr>
        <w:fldChar w:fldCharType="end"/>
      </w:r>
      <w:r w:rsidR="005842D1" w:rsidRPr="002B6ECD">
        <w:rPr>
          <w:rFonts w:ascii="Arial" w:hAnsi="Arial" w:cs="Arial"/>
          <w:b/>
          <w:sz w:val="22"/>
          <w:szCs w:val="22"/>
        </w:rPr>
        <w:t xml:space="preserve"> y </w:t>
      </w:r>
      <w:hyperlink r:id="rId52" w:tooltip="Quadrivium" w:history="1">
        <w:proofErr w:type="spellStart"/>
        <w:r w:rsidR="005842D1" w:rsidRPr="002B6ECD">
          <w:rPr>
            <w:rStyle w:val="Hipervnculo"/>
            <w:rFonts w:ascii="Arial" w:hAnsi="Arial" w:cs="Arial"/>
            <w:b/>
            <w:i/>
            <w:iCs/>
            <w:color w:val="auto"/>
            <w:sz w:val="22"/>
            <w:szCs w:val="22"/>
            <w:u w:val="none"/>
          </w:rPr>
          <w:t>quadrivium</w:t>
        </w:r>
        <w:proofErr w:type="spellEnd"/>
      </w:hyperlink>
      <w:r w:rsidR="005842D1" w:rsidRPr="002B6ECD">
        <w:rPr>
          <w:rFonts w:ascii="Arial" w:hAnsi="Arial" w:cs="Arial"/>
          <w:b/>
          <w:sz w:val="22"/>
          <w:szCs w:val="22"/>
        </w:rPr>
        <w:t>) y ejerció el magi</w:t>
      </w:r>
      <w:r w:rsidR="005842D1" w:rsidRPr="002B6ECD">
        <w:rPr>
          <w:rFonts w:ascii="Arial" w:hAnsi="Arial" w:cs="Arial"/>
          <w:b/>
          <w:sz w:val="22"/>
          <w:szCs w:val="22"/>
        </w:rPr>
        <w:t>s</w:t>
      </w:r>
      <w:r w:rsidR="005842D1" w:rsidRPr="002B6ECD">
        <w:rPr>
          <w:rFonts w:ascii="Arial" w:hAnsi="Arial" w:cs="Arial"/>
          <w:b/>
          <w:sz w:val="22"/>
          <w:szCs w:val="22"/>
        </w:rPr>
        <w:t xml:space="preserve">terio con gran prestigio. La alta opinión que tenían de ella los romanos hizo que la eligieran papa. Ocupando este cargo, se quedó embarazada de su cómplice. A causa de su desconocimiento del tiempo que faltaba para el parto, parió a su hijo mientras participaba en una procesión desde la basílica de San Pedro a Letrán, en una calleja estrecha entre el Coliseo y la iglesia de </w:t>
      </w:r>
      <w:hyperlink r:id="rId53" w:tooltip="Basílica de San Clemente de Letrán" w:history="1">
        <w:r w:rsidR="005842D1" w:rsidRPr="002B6ECD">
          <w:rPr>
            <w:rStyle w:val="Hipervnculo"/>
            <w:rFonts w:ascii="Arial" w:hAnsi="Arial" w:cs="Arial"/>
            <w:b/>
            <w:color w:val="auto"/>
            <w:sz w:val="22"/>
            <w:szCs w:val="22"/>
            <w:u w:val="none"/>
          </w:rPr>
          <w:t>San Cleme</w:t>
        </w:r>
        <w:r w:rsidR="005842D1" w:rsidRPr="002B6ECD">
          <w:rPr>
            <w:rStyle w:val="Hipervnculo"/>
            <w:rFonts w:ascii="Arial" w:hAnsi="Arial" w:cs="Arial"/>
            <w:b/>
            <w:color w:val="auto"/>
            <w:sz w:val="22"/>
            <w:szCs w:val="22"/>
            <w:u w:val="none"/>
          </w:rPr>
          <w:t>n</w:t>
        </w:r>
        <w:r w:rsidR="005842D1" w:rsidRPr="002B6ECD">
          <w:rPr>
            <w:rStyle w:val="Hipervnculo"/>
            <w:rFonts w:ascii="Arial" w:hAnsi="Arial" w:cs="Arial"/>
            <w:b/>
            <w:color w:val="auto"/>
            <w:sz w:val="22"/>
            <w:szCs w:val="22"/>
            <w:u w:val="none"/>
          </w:rPr>
          <w:t>te</w:t>
        </w:r>
      </w:hyperlink>
      <w:r w:rsidR="005842D1" w:rsidRPr="002B6ECD">
        <w:rPr>
          <w:rFonts w:ascii="Arial" w:hAnsi="Arial" w:cs="Arial"/>
          <w:b/>
          <w:sz w:val="22"/>
          <w:szCs w:val="22"/>
        </w:rPr>
        <w:t>. Después de su muerte, se dijo que había sido enterrada en ese lugar. El Santo Padre siempre evita esa calle, y se cree que ello es debido al aborrecimiento que le causa este hecho. No está i</w:t>
      </w:r>
      <w:r w:rsidR="005842D1" w:rsidRPr="002B6ECD">
        <w:rPr>
          <w:rFonts w:ascii="Arial" w:hAnsi="Arial" w:cs="Arial"/>
          <w:b/>
          <w:sz w:val="22"/>
          <w:szCs w:val="22"/>
        </w:rPr>
        <w:t>n</w:t>
      </w:r>
      <w:r w:rsidR="005842D1" w:rsidRPr="002B6ECD">
        <w:rPr>
          <w:rFonts w:ascii="Arial" w:hAnsi="Arial" w:cs="Arial"/>
          <w:b/>
          <w:sz w:val="22"/>
          <w:szCs w:val="22"/>
        </w:rPr>
        <w:t>cluido este papa en la lista de los sagrados pontífices, por su sexo femenino y por lo irreverente del asunto.</w:t>
      </w:r>
      <w:r w:rsidRPr="002B6ECD">
        <w:rPr>
          <w:rFonts w:ascii="Arial" w:hAnsi="Arial" w:cs="Arial"/>
          <w:b/>
          <w:sz w:val="22"/>
          <w:szCs w:val="22"/>
        </w:rPr>
        <w:t xml:space="preserve">      </w:t>
      </w:r>
      <w:r w:rsidR="005842D1" w:rsidRPr="002B6ECD">
        <w:rPr>
          <w:b/>
          <w:sz w:val="22"/>
          <w:szCs w:val="22"/>
        </w:rPr>
        <w:t xml:space="preserve">Martín de </w:t>
      </w:r>
      <w:proofErr w:type="spellStart"/>
      <w:r w:rsidR="005842D1" w:rsidRPr="002B6ECD">
        <w:rPr>
          <w:b/>
          <w:sz w:val="22"/>
          <w:szCs w:val="22"/>
        </w:rPr>
        <w:t>Opava</w:t>
      </w:r>
      <w:proofErr w:type="spellEnd"/>
      <w:r w:rsidR="005842D1" w:rsidRPr="002B6ECD">
        <w:rPr>
          <w:b/>
          <w:sz w:val="22"/>
          <w:szCs w:val="22"/>
        </w:rPr>
        <w:t xml:space="preserve">, </w:t>
      </w:r>
      <w:proofErr w:type="spellStart"/>
      <w:r w:rsidR="005842D1" w:rsidRPr="002B6ECD">
        <w:rPr>
          <w:b/>
          <w:i/>
          <w:iCs/>
          <w:sz w:val="22"/>
          <w:szCs w:val="22"/>
        </w:rPr>
        <w:t>Chronicon</w:t>
      </w:r>
      <w:proofErr w:type="spellEnd"/>
      <w:r w:rsidR="005842D1" w:rsidRPr="002B6ECD">
        <w:rPr>
          <w:b/>
          <w:i/>
          <w:iCs/>
          <w:sz w:val="22"/>
          <w:szCs w:val="22"/>
        </w:rPr>
        <w:t xml:space="preserve"> </w:t>
      </w:r>
      <w:proofErr w:type="spellStart"/>
      <w:r w:rsidR="005842D1" w:rsidRPr="002B6ECD">
        <w:rPr>
          <w:b/>
          <w:i/>
          <w:iCs/>
          <w:sz w:val="22"/>
          <w:szCs w:val="22"/>
        </w:rPr>
        <w:t>Pontificum</w:t>
      </w:r>
      <w:proofErr w:type="spellEnd"/>
      <w:r w:rsidR="005842D1" w:rsidRPr="002B6ECD">
        <w:rPr>
          <w:b/>
          <w:i/>
          <w:iCs/>
          <w:sz w:val="22"/>
          <w:szCs w:val="22"/>
        </w:rPr>
        <w:t xml:space="preserve"> et </w:t>
      </w:r>
      <w:proofErr w:type="spellStart"/>
      <w:r w:rsidR="005842D1" w:rsidRPr="002B6ECD">
        <w:rPr>
          <w:b/>
          <w:i/>
          <w:iCs/>
          <w:sz w:val="22"/>
          <w:szCs w:val="22"/>
        </w:rPr>
        <w:t>Imperatum</w:t>
      </w:r>
      <w:proofErr w:type="spellEnd"/>
      <w:r w:rsidR="005842D1" w:rsidRPr="002B6ECD">
        <w:rPr>
          <w:b/>
          <w:sz w:val="22"/>
          <w:szCs w:val="22"/>
        </w:rPr>
        <w:t>.</w:t>
      </w:r>
    </w:p>
    <w:p w:rsidR="002B6ECD" w:rsidRPr="002B6ECD" w:rsidRDefault="002B6ECD" w:rsidP="002B6ECD">
      <w:pPr>
        <w:pStyle w:val="NormalWeb"/>
        <w:spacing w:before="0" w:beforeAutospacing="0" w:after="0" w:afterAutospacing="0"/>
        <w:jc w:val="both"/>
        <w:rPr>
          <w:b/>
          <w:sz w:val="22"/>
          <w:szCs w:val="22"/>
        </w:rPr>
      </w:pPr>
    </w:p>
    <w:p w:rsidR="005842D1" w:rsidRPr="002B6ECD" w:rsidRDefault="005842D1" w:rsidP="006E1655">
      <w:pPr>
        <w:widowControl/>
        <w:numPr>
          <w:ilvl w:val="0"/>
          <w:numId w:val="13"/>
        </w:numPr>
        <w:autoSpaceDE/>
        <w:autoSpaceDN/>
        <w:adjustRightInd/>
        <w:jc w:val="both"/>
        <w:rPr>
          <w:b/>
          <w:sz w:val="22"/>
          <w:szCs w:val="22"/>
        </w:rPr>
      </w:pPr>
      <w:r w:rsidRPr="002B6ECD">
        <w:rPr>
          <w:b/>
          <w:sz w:val="22"/>
          <w:szCs w:val="22"/>
        </w:rPr>
        <w:t xml:space="preserve">Jean de </w:t>
      </w:r>
      <w:proofErr w:type="spellStart"/>
      <w:r w:rsidRPr="002B6ECD">
        <w:rPr>
          <w:b/>
          <w:sz w:val="22"/>
          <w:szCs w:val="22"/>
        </w:rPr>
        <w:t>Mailly</w:t>
      </w:r>
      <w:proofErr w:type="spellEnd"/>
      <w:r w:rsidRPr="002B6ECD">
        <w:rPr>
          <w:b/>
          <w:sz w:val="22"/>
          <w:szCs w:val="22"/>
        </w:rPr>
        <w:t>, por su parte, dice:</w:t>
      </w:r>
    </w:p>
    <w:p w:rsidR="002B6ECD" w:rsidRPr="002B6ECD" w:rsidRDefault="002B6ECD" w:rsidP="002B6ECD">
      <w:pPr>
        <w:widowControl/>
        <w:autoSpaceDE/>
        <w:autoSpaceDN/>
        <w:adjustRightInd/>
        <w:ind w:left="720"/>
        <w:jc w:val="both"/>
        <w:rPr>
          <w:b/>
          <w:sz w:val="22"/>
          <w:szCs w:val="22"/>
        </w:rPr>
      </w:pPr>
    </w:p>
    <w:p w:rsidR="005842D1" w:rsidRPr="002B6ECD" w:rsidRDefault="002B6ECD" w:rsidP="006E1655">
      <w:pPr>
        <w:pStyle w:val="NormalWeb"/>
        <w:spacing w:before="0" w:beforeAutospacing="0" w:after="0" w:afterAutospacing="0"/>
        <w:jc w:val="both"/>
        <w:rPr>
          <w:rFonts w:ascii="Arial" w:hAnsi="Arial" w:cs="Arial"/>
          <w:b/>
          <w:sz w:val="22"/>
          <w:szCs w:val="22"/>
        </w:rPr>
      </w:pPr>
      <w:r w:rsidRPr="002B6ECD">
        <w:rPr>
          <w:rFonts w:ascii="Arial" w:hAnsi="Arial" w:cs="Arial"/>
          <w:b/>
          <w:sz w:val="22"/>
          <w:szCs w:val="22"/>
        </w:rPr>
        <w:t xml:space="preserve">        </w:t>
      </w:r>
      <w:r w:rsidR="005842D1" w:rsidRPr="002B6ECD">
        <w:rPr>
          <w:rFonts w:ascii="Arial" w:hAnsi="Arial" w:cs="Arial"/>
          <w:b/>
          <w:sz w:val="22"/>
          <w:szCs w:val="22"/>
        </w:rPr>
        <w:t>Se trata de cierto papa o mejor dicho papisa que no figura en la lista de papas u obispos de Roma, porque era una mujer que se disfrazó como un hombre y se convirtió, por su carácter y sus talentos, en secretario de la curia, después en cardenal y finalmente en papa. Un día, mientras mo</w:t>
      </w:r>
      <w:r w:rsidR="005842D1" w:rsidRPr="002B6ECD">
        <w:rPr>
          <w:rFonts w:ascii="Arial" w:hAnsi="Arial" w:cs="Arial"/>
          <w:b/>
          <w:sz w:val="22"/>
          <w:szCs w:val="22"/>
        </w:rPr>
        <w:t>n</w:t>
      </w:r>
      <w:r w:rsidR="005842D1" w:rsidRPr="002B6ECD">
        <w:rPr>
          <w:rFonts w:ascii="Arial" w:hAnsi="Arial" w:cs="Arial"/>
          <w:b/>
          <w:sz w:val="22"/>
          <w:szCs w:val="22"/>
        </w:rPr>
        <w:t>taba a caballo, dio a luz a un niño. Inmediatamente, por la justicia de Roma, fue encadenada por el pie a la cola de un caballo, arrastrada y lapidada por el pueblo durante media legua. En donde m</w:t>
      </w:r>
      <w:r w:rsidR="005842D1" w:rsidRPr="002B6ECD">
        <w:rPr>
          <w:rFonts w:ascii="Arial" w:hAnsi="Arial" w:cs="Arial"/>
          <w:b/>
          <w:sz w:val="22"/>
          <w:szCs w:val="22"/>
        </w:rPr>
        <w:t>u</w:t>
      </w:r>
      <w:r w:rsidR="005842D1" w:rsidRPr="002B6ECD">
        <w:rPr>
          <w:rFonts w:ascii="Arial" w:hAnsi="Arial" w:cs="Arial"/>
          <w:b/>
          <w:sz w:val="22"/>
          <w:szCs w:val="22"/>
        </w:rPr>
        <w:t xml:space="preserve">rió fue enterrada, y en el lugar se escribió: </w:t>
      </w:r>
      <w:proofErr w:type="spellStart"/>
      <w:r w:rsidR="005842D1" w:rsidRPr="002B6ECD">
        <w:rPr>
          <w:rFonts w:ascii="Arial" w:hAnsi="Arial" w:cs="Arial"/>
          <w:b/>
          <w:i/>
          <w:iCs/>
          <w:sz w:val="22"/>
          <w:szCs w:val="22"/>
        </w:rPr>
        <w:t>Petre</w:t>
      </w:r>
      <w:proofErr w:type="spellEnd"/>
      <w:r w:rsidR="005842D1" w:rsidRPr="002B6ECD">
        <w:rPr>
          <w:rFonts w:ascii="Arial" w:hAnsi="Arial" w:cs="Arial"/>
          <w:b/>
          <w:i/>
          <w:iCs/>
          <w:sz w:val="22"/>
          <w:szCs w:val="22"/>
        </w:rPr>
        <w:t xml:space="preserve">, </w:t>
      </w:r>
      <w:proofErr w:type="spellStart"/>
      <w:r w:rsidR="005842D1" w:rsidRPr="002B6ECD">
        <w:rPr>
          <w:rFonts w:ascii="Arial" w:hAnsi="Arial" w:cs="Arial"/>
          <w:b/>
          <w:i/>
          <w:iCs/>
          <w:sz w:val="22"/>
          <w:szCs w:val="22"/>
        </w:rPr>
        <w:t>Pater</w:t>
      </w:r>
      <w:proofErr w:type="spellEnd"/>
      <w:r w:rsidR="005842D1" w:rsidRPr="002B6ECD">
        <w:rPr>
          <w:rFonts w:ascii="Arial" w:hAnsi="Arial" w:cs="Arial"/>
          <w:b/>
          <w:i/>
          <w:iCs/>
          <w:sz w:val="22"/>
          <w:szCs w:val="22"/>
        </w:rPr>
        <w:t xml:space="preserve"> </w:t>
      </w:r>
      <w:proofErr w:type="spellStart"/>
      <w:r w:rsidR="005842D1" w:rsidRPr="002B6ECD">
        <w:rPr>
          <w:rFonts w:ascii="Arial" w:hAnsi="Arial" w:cs="Arial"/>
          <w:b/>
          <w:i/>
          <w:iCs/>
          <w:sz w:val="22"/>
          <w:szCs w:val="22"/>
        </w:rPr>
        <w:t>Patrum</w:t>
      </w:r>
      <w:proofErr w:type="spellEnd"/>
      <w:r w:rsidR="005842D1" w:rsidRPr="002B6ECD">
        <w:rPr>
          <w:rFonts w:ascii="Arial" w:hAnsi="Arial" w:cs="Arial"/>
          <w:b/>
          <w:i/>
          <w:iCs/>
          <w:sz w:val="22"/>
          <w:szCs w:val="22"/>
        </w:rPr>
        <w:t xml:space="preserve">, </w:t>
      </w:r>
      <w:proofErr w:type="spellStart"/>
      <w:r w:rsidR="005842D1" w:rsidRPr="002B6ECD">
        <w:rPr>
          <w:rFonts w:ascii="Arial" w:hAnsi="Arial" w:cs="Arial"/>
          <w:b/>
          <w:i/>
          <w:iCs/>
          <w:sz w:val="22"/>
          <w:szCs w:val="22"/>
        </w:rPr>
        <w:t>Papisse</w:t>
      </w:r>
      <w:proofErr w:type="spellEnd"/>
      <w:r w:rsidR="005842D1" w:rsidRPr="002B6ECD">
        <w:rPr>
          <w:rFonts w:ascii="Arial" w:hAnsi="Arial" w:cs="Arial"/>
          <w:b/>
          <w:i/>
          <w:iCs/>
          <w:sz w:val="22"/>
          <w:szCs w:val="22"/>
        </w:rPr>
        <w:t xml:space="preserve"> </w:t>
      </w:r>
      <w:proofErr w:type="spellStart"/>
      <w:r w:rsidR="005842D1" w:rsidRPr="002B6ECD">
        <w:rPr>
          <w:rFonts w:ascii="Arial" w:hAnsi="Arial" w:cs="Arial"/>
          <w:b/>
          <w:i/>
          <w:iCs/>
          <w:sz w:val="22"/>
          <w:szCs w:val="22"/>
        </w:rPr>
        <w:t>Prodito</w:t>
      </w:r>
      <w:proofErr w:type="spellEnd"/>
      <w:r w:rsidR="005842D1" w:rsidRPr="002B6ECD">
        <w:rPr>
          <w:rFonts w:ascii="Arial" w:hAnsi="Arial" w:cs="Arial"/>
          <w:b/>
          <w:i/>
          <w:iCs/>
          <w:sz w:val="22"/>
          <w:szCs w:val="22"/>
        </w:rPr>
        <w:t xml:space="preserve"> Partum</w:t>
      </w:r>
      <w:r w:rsidR="005842D1" w:rsidRPr="002B6ECD">
        <w:rPr>
          <w:rFonts w:ascii="Arial" w:hAnsi="Arial" w:cs="Arial"/>
          <w:b/>
          <w:sz w:val="22"/>
          <w:szCs w:val="22"/>
        </w:rPr>
        <w:t xml:space="preserve"> (Pedro, p</w:t>
      </w:r>
      <w:r w:rsidR="005842D1" w:rsidRPr="002B6ECD">
        <w:rPr>
          <w:rFonts w:ascii="Arial" w:hAnsi="Arial" w:cs="Arial"/>
          <w:b/>
          <w:sz w:val="22"/>
          <w:szCs w:val="22"/>
        </w:rPr>
        <w:t>a</w:t>
      </w:r>
      <w:r w:rsidR="005842D1" w:rsidRPr="002B6ECD">
        <w:rPr>
          <w:rFonts w:ascii="Arial" w:hAnsi="Arial" w:cs="Arial"/>
          <w:b/>
          <w:sz w:val="22"/>
          <w:szCs w:val="22"/>
        </w:rPr>
        <w:t>dre de padres, propició el parto de la papisa). También se estableció un ayuno de cuatro días ll</w:t>
      </w:r>
      <w:r w:rsidR="005842D1" w:rsidRPr="002B6ECD">
        <w:rPr>
          <w:rFonts w:ascii="Arial" w:hAnsi="Arial" w:cs="Arial"/>
          <w:b/>
          <w:sz w:val="22"/>
          <w:szCs w:val="22"/>
        </w:rPr>
        <w:t>a</w:t>
      </w:r>
      <w:r w:rsidR="005842D1" w:rsidRPr="002B6ECD">
        <w:rPr>
          <w:rFonts w:ascii="Arial" w:hAnsi="Arial" w:cs="Arial"/>
          <w:b/>
          <w:sz w:val="22"/>
          <w:szCs w:val="22"/>
        </w:rPr>
        <w:t>mado «ayuno de la papisa».</w:t>
      </w:r>
    </w:p>
    <w:p w:rsidR="005842D1" w:rsidRPr="002B6ECD" w:rsidRDefault="002B6ECD" w:rsidP="002B6ECD">
      <w:pPr>
        <w:rPr>
          <w:b/>
          <w:sz w:val="22"/>
          <w:szCs w:val="22"/>
        </w:rPr>
      </w:pPr>
      <w:r w:rsidRPr="002B6ECD">
        <w:rPr>
          <w:b/>
          <w:sz w:val="22"/>
          <w:szCs w:val="22"/>
        </w:rPr>
        <w:t xml:space="preserve">                                     </w:t>
      </w:r>
      <w:r>
        <w:rPr>
          <w:b/>
          <w:sz w:val="22"/>
          <w:szCs w:val="22"/>
        </w:rPr>
        <w:t xml:space="preserve">                           </w:t>
      </w:r>
      <w:r w:rsidR="005842D1" w:rsidRPr="002B6ECD">
        <w:rPr>
          <w:b/>
          <w:sz w:val="22"/>
          <w:szCs w:val="22"/>
        </w:rPr>
        <w:t xml:space="preserve">Jean de </w:t>
      </w:r>
      <w:proofErr w:type="spellStart"/>
      <w:r w:rsidR="005842D1" w:rsidRPr="002B6ECD">
        <w:rPr>
          <w:b/>
          <w:sz w:val="22"/>
          <w:szCs w:val="22"/>
        </w:rPr>
        <w:t>Mailly</w:t>
      </w:r>
      <w:proofErr w:type="spellEnd"/>
      <w:r w:rsidR="005842D1" w:rsidRPr="002B6ECD">
        <w:rPr>
          <w:b/>
          <w:sz w:val="22"/>
          <w:szCs w:val="22"/>
        </w:rPr>
        <w:t xml:space="preserve">, </w:t>
      </w:r>
      <w:proofErr w:type="spellStart"/>
      <w:r w:rsidR="005842D1" w:rsidRPr="002B6ECD">
        <w:rPr>
          <w:b/>
          <w:i/>
          <w:iCs/>
          <w:sz w:val="22"/>
          <w:szCs w:val="22"/>
        </w:rPr>
        <w:t>Chronica</w:t>
      </w:r>
      <w:proofErr w:type="spellEnd"/>
      <w:r w:rsidR="005842D1" w:rsidRPr="002B6ECD">
        <w:rPr>
          <w:b/>
          <w:i/>
          <w:iCs/>
          <w:sz w:val="22"/>
          <w:szCs w:val="22"/>
        </w:rPr>
        <w:t xml:space="preserve"> </w:t>
      </w:r>
      <w:proofErr w:type="spellStart"/>
      <w:r w:rsidR="005842D1" w:rsidRPr="002B6ECD">
        <w:rPr>
          <w:b/>
          <w:i/>
          <w:iCs/>
          <w:sz w:val="22"/>
          <w:szCs w:val="22"/>
        </w:rPr>
        <w:t>Universalis</w:t>
      </w:r>
      <w:proofErr w:type="spellEnd"/>
      <w:r w:rsidR="005842D1" w:rsidRPr="002B6ECD">
        <w:rPr>
          <w:b/>
          <w:i/>
          <w:iCs/>
          <w:sz w:val="22"/>
          <w:szCs w:val="22"/>
        </w:rPr>
        <w:t xml:space="preserve"> </w:t>
      </w:r>
      <w:proofErr w:type="spellStart"/>
      <w:r w:rsidR="005842D1" w:rsidRPr="002B6ECD">
        <w:rPr>
          <w:b/>
          <w:i/>
          <w:iCs/>
          <w:sz w:val="22"/>
          <w:szCs w:val="22"/>
        </w:rPr>
        <w:t>Mettensis</w:t>
      </w:r>
      <w:proofErr w:type="spellEnd"/>
      <w:r w:rsidR="005842D1" w:rsidRPr="002B6ECD">
        <w:rPr>
          <w:b/>
          <w:sz w:val="22"/>
          <w:szCs w:val="22"/>
        </w:rPr>
        <w:t>.</w:t>
      </w:r>
    </w:p>
    <w:p w:rsidR="002B6ECD" w:rsidRPr="002B6ECD" w:rsidRDefault="002B6ECD" w:rsidP="002B6ECD">
      <w:pPr>
        <w:rPr>
          <w:b/>
        </w:rPr>
      </w:pPr>
    </w:p>
    <w:p w:rsidR="002B6ECD" w:rsidRDefault="002B6ECD" w:rsidP="006E1655">
      <w:pPr>
        <w:pStyle w:val="Ttulo2"/>
        <w:spacing w:before="0" w:beforeAutospacing="0" w:after="0" w:afterAutospacing="0"/>
        <w:jc w:val="both"/>
        <w:rPr>
          <w:rStyle w:val="mw-headline"/>
          <w:rFonts w:ascii="Arial" w:hAnsi="Arial" w:cs="Arial"/>
          <w:sz w:val="24"/>
          <w:szCs w:val="24"/>
        </w:rPr>
      </w:pPr>
    </w:p>
    <w:p w:rsidR="005842D1" w:rsidRPr="00955AC8" w:rsidRDefault="005842D1" w:rsidP="006E1655">
      <w:pPr>
        <w:pStyle w:val="Ttulo2"/>
        <w:spacing w:before="0" w:beforeAutospacing="0" w:after="0" w:afterAutospacing="0"/>
        <w:jc w:val="both"/>
        <w:rPr>
          <w:rStyle w:val="mw-headline"/>
          <w:rFonts w:ascii="Arial" w:hAnsi="Arial" w:cs="Arial"/>
          <w:color w:val="FF0000"/>
          <w:sz w:val="24"/>
          <w:szCs w:val="24"/>
        </w:rPr>
      </w:pPr>
      <w:r w:rsidRPr="00955AC8">
        <w:rPr>
          <w:rStyle w:val="mw-headline"/>
          <w:rFonts w:ascii="Arial" w:hAnsi="Arial" w:cs="Arial"/>
          <w:color w:val="FF0000"/>
          <w:sz w:val="24"/>
          <w:szCs w:val="24"/>
        </w:rPr>
        <w:lastRenderedPageBreak/>
        <w:t>Historia de la leyenda</w:t>
      </w:r>
    </w:p>
    <w:p w:rsidR="002B6ECD" w:rsidRDefault="002B6ECD" w:rsidP="006E1655">
      <w:pPr>
        <w:pStyle w:val="Ttulo2"/>
        <w:spacing w:before="0" w:beforeAutospacing="0" w:after="0" w:afterAutospacing="0"/>
        <w:jc w:val="both"/>
        <w:rPr>
          <w:rStyle w:val="mw-headline"/>
          <w:rFonts w:ascii="Arial" w:hAnsi="Arial" w:cs="Arial"/>
          <w:sz w:val="24"/>
          <w:szCs w:val="24"/>
        </w:rPr>
      </w:pPr>
    </w:p>
    <w:p w:rsidR="002B6ECD" w:rsidRPr="006E1655" w:rsidRDefault="002B6ECD" w:rsidP="006E1655">
      <w:pPr>
        <w:pStyle w:val="Ttulo2"/>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Ninguna de las dos versión, ni datos procedentes de otras creencias se sostienen con documentación seria</w:t>
      </w:r>
    </w:p>
    <w:p w:rsidR="002B6ECD"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La opinión más extendida es que se trata de una leyenda que, sin embargo, fue dada por cierta por la propia Iglesia hasta el </w:t>
      </w:r>
      <w:hyperlink r:id="rId54" w:tooltip="Siglo XVI" w:history="1">
        <w:r w:rsidR="005842D1" w:rsidRPr="006E1655">
          <w:rPr>
            <w:rStyle w:val="Hipervnculo"/>
            <w:rFonts w:ascii="Arial" w:hAnsi="Arial" w:cs="Arial"/>
            <w:b/>
            <w:color w:val="auto"/>
            <w:u w:val="none"/>
          </w:rPr>
          <w:t>siglo XVI</w:t>
        </w:r>
      </w:hyperlink>
      <w:r w:rsidR="005842D1" w:rsidRPr="006E1655">
        <w:rPr>
          <w:rFonts w:ascii="Arial" w:hAnsi="Arial" w:cs="Arial"/>
          <w:b/>
        </w:rPr>
        <w:t>. Las sillas perforadas exhibidas en su apoyo no son al parecer otra cosa que las «sillas curiales», que simbolizaban el carácter colegial de la Curia romana. Ninguna crónica contemporánea a los hechos narrados acredita la hi</w:t>
      </w:r>
      <w:r w:rsidR="005842D1" w:rsidRPr="006E1655">
        <w:rPr>
          <w:rFonts w:ascii="Arial" w:hAnsi="Arial" w:cs="Arial"/>
          <w:b/>
        </w:rPr>
        <w:t>s</w:t>
      </w:r>
      <w:r w:rsidR="005842D1" w:rsidRPr="006E1655">
        <w:rPr>
          <w:rFonts w:ascii="Arial" w:hAnsi="Arial" w:cs="Arial"/>
          <w:b/>
        </w:rPr>
        <w:t xml:space="preserve">toria, y la </w:t>
      </w:r>
      <w:hyperlink r:id="rId55" w:tooltip="Lista de papas" w:history="1">
        <w:r w:rsidR="005842D1" w:rsidRPr="006E1655">
          <w:rPr>
            <w:rStyle w:val="Hipervnculo"/>
            <w:rFonts w:ascii="Arial" w:hAnsi="Arial" w:cs="Arial"/>
            <w:b/>
            <w:color w:val="auto"/>
            <w:u w:val="none"/>
          </w:rPr>
          <w:t>lista de papas</w:t>
        </w:r>
      </w:hyperlink>
      <w:r w:rsidR="005842D1" w:rsidRPr="006E1655">
        <w:rPr>
          <w:rFonts w:ascii="Arial" w:hAnsi="Arial" w:cs="Arial"/>
          <w:b/>
        </w:rPr>
        <w:t xml:space="preserve"> no deja ningún resquicio en que se pueda insertar el pontificado de Juana. </w:t>
      </w: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En efecto, entre la muerte de </w:t>
      </w:r>
      <w:hyperlink r:id="rId56" w:tooltip="León IV (papa)" w:history="1">
        <w:r w:rsidR="005842D1" w:rsidRPr="006E1655">
          <w:rPr>
            <w:rStyle w:val="Hipervnculo"/>
            <w:rFonts w:ascii="Arial" w:hAnsi="Arial" w:cs="Arial"/>
            <w:b/>
            <w:color w:val="auto"/>
            <w:u w:val="none"/>
          </w:rPr>
          <w:t>León IV</w:t>
        </w:r>
      </w:hyperlink>
      <w:r w:rsidR="005842D1" w:rsidRPr="006E1655">
        <w:rPr>
          <w:rFonts w:ascii="Arial" w:hAnsi="Arial" w:cs="Arial"/>
          <w:b/>
        </w:rPr>
        <w:t xml:space="preserve">, el </w:t>
      </w:r>
      <w:hyperlink r:id="rId57" w:tooltip="17 de julio" w:history="1">
        <w:r w:rsidR="005842D1" w:rsidRPr="006E1655">
          <w:rPr>
            <w:rStyle w:val="Hipervnculo"/>
            <w:rFonts w:ascii="Arial" w:hAnsi="Arial" w:cs="Arial"/>
            <w:b/>
            <w:color w:val="auto"/>
            <w:u w:val="none"/>
          </w:rPr>
          <w:t>17 de julio</w:t>
        </w:r>
      </w:hyperlink>
      <w:r w:rsidR="005842D1" w:rsidRPr="006E1655">
        <w:rPr>
          <w:rFonts w:ascii="Arial" w:hAnsi="Arial" w:cs="Arial"/>
          <w:b/>
        </w:rPr>
        <w:t xml:space="preserve"> de </w:t>
      </w:r>
      <w:hyperlink r:id="rId58"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y la elección de </w:t>
      </w:r>
      <w:hyperlink r:id="rId59"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xml:space="preserve">, entre los cuales sitúa Martín el Polaco a la papisa, transcurrió muy poco tiempo, incluso teniendo en cuenta que el segundo no fue coronado hasta el </w:t>
      </w:r>
      <w:hyperlink r:id="rId60" w:tooltip="29 de septiembre" w:history="1">
        <w:r w:rsidR="005842D1" w:rsidRPr="006E1655">
          <w:rPr>
            <w:rStyle w:val="Hipervnculo"/>
            <w:rFonts w:ascii="Arial" w:hAnsi="Arial" w:cs="Arial"/>
            <w:b/>
            <w:color w:val="auto"/>
            <w:u w:val="none"/>
          </w:rPr>
          <w:t>29 de septiembre</w:t>
        </w:r>
      </w:hyperlink>
      <w:r w:rsidR="005842D1" w:rsidRPr="006E1655">
        <w:rPr>
          <w:rFonts w:ascii="Arial" w:hAnsi="Arial" w:cs="Arial"/>
          <w:b/>
        </w:rPr>
        <w:t xml:space="preserve"> del mismo año a causa del </w:t>
      </w:r>
      <w:hyperlink r:id="rId61" w:tooltip="Antipapa" w:history="1">
        <w:r w:rsidR="005842D1" w:rsidRPr="006E1655">
          <w:rPr>
            <w:rStyle w:val="Hipervnculo"/>
            <w:rFonts w:ascii="Arial" w:hAnsi="Arial" w:cs="Arial"/>
            <w:b/>
            <w:color w:val="auto"/>
            <w:u w:val="none"/>
          </w:rPr>
          <w:t>antipapado</w:t>
        </w:r>
      </w:hyperlink>
      <w:r w:rsidR="005842D1" w:rsidRPr="006E1655">
        <w:rPr>
          <w:rFonts w:ascii="Arial" w:hAnsi="Arial" w:cs="Arial"/>
          <w:b/>
        </w:rPr>
        <w:t xml:space="preserve"> de </w:t>
      </w:r>
      <w:hyperlink r:id="rId62" w:tooltip="Anastasio (antipapa)" w:history="1">
        <w:r w:rsidR="005842D1" w:rsidRPr="006E1655">
          <w:rPr>
            <w:rStyle w:val="Hipervnculo"/>
            <w:rFonts w:ascii="Arial" w:hAnsi="Arial" w:cs="Arial"/>
            <w:b/>
            <w:color w:val="auto"/>
            <w:u w:val="none"/>
          </w:rPr>
          <w:t>Anastasio</w:t>
        </w:r>
      </w:hyperlink>
      <w:r w:rsidR="005842D1" w:rsidRPr="006E1655">
        <w:rPr>
          <w:rFonts w:ascii="Arial" w:hAnsi="Arial" w:cs="Arial"/>
          <w:b/>
        </w:rPr>
        <w:t>. Estos datos son confirmados por pruebas sól</w:t>
      </w:r>
      <w:r w:rsidR="005842D1" w:rsidRPr="006E1655">
        <w:rPr>
          <w:rFonts w:ascii="Arial" w:hAnsi="Arial" w:cs="Arial"/>
          <w:b/>
        </w:rPr>
        <w:t>i</w:t>
      </w:r>
      <w:r w:rsidR="005842D1" w:rsidRPr="006E1655">
        <w:rPr>
          <w:rFonts w:ascii="Arial" w:hAnsi="Arial" w:cs="Arial"/>
          <w:b/>
        </w:rPr>
        <w:t xml:space="preserve">das, como monedas y documentos oficiales de la época. La crónica de Jean de </w:t>
      </w:r>
      <w:proofErr w:type="spellStart"/>
      <w:r w:rsidR="005842D1" w:rsidRPr="006E1655">
        <w:rPr>
          <w:rFonts w:ascii="Arial" w:hAnsi="Arial" w:cs="Arial"/>
          <w:b/>
        </w:rPr>
        <w:t>Mailly</w:t>
      </w:r>
      <w:proofErr w:type="spellEnd"/>
      <w:r w:rsidR="005842D1" w:rsidRPr="006E1655">
        <w:rPr>
          <w:rFonts w:ascii="Arial" w:hAnsi="Arial" w:cs="Arial"/>
          <w:b/>
        </w:rPr>
        <w:t xml:space="preserve"> s</w:t>
      </w:r>
      <w:r w:rsidR="005842D1" w:rsidRPr="006E1655">
        <w:rPr>
          <w:rFonts w:ascii="Arial" w:hAnsi="Arial" w:cs="Arial"/>
          <w:b/>
        </w:rPr>
        <w:t>u</w:t>
      </w:r>
      <w:r w:rsidR="005842D1" w:rsidRPr="006E1655">
        <w:rPr>
          <w:rFonts w:ascii="Arial" w:hAnsi="Arial" w:cs="Arial"/>
          <w:b/>
        </w:rPr>
        <w:t xml:space="preserve">giere, por su parte, un emplazamiento del papado de Juana un poco anterior a </w:t>
      </w:r>
      <w:hyperlink r:id="rId63" w:tooltip="1100" w:history="1">
        <w:r w:rsidR="005842D1" w:rsidRPr="006E1655">
          <w:rPr>
            <w:rStyle w:val="Hipervnculo"/>
            <w:rFonts w:ascii="Arial" w:hAnsi="Arial" w:cs="Arial"/>
            <w:b/>
            <w:color w:val="auto"/>
            <w:u w:val="none"/>
          </w:rPr>
          <w:t>1100</w:t>
        </w:r>
      </w:hyperlink>
      <w:r w:rsidR="005842D1" w:rsidRPr="006E1655">
        <w:rPr>
          <w:rFonts w:ascii="Arial" w:hAnsi="Arial" w:cs="Arial"/>
          <w:b/>
        </w:rPr>
        <w:t xml:space="preserve">. Sin embargo, sólo transcurren unos meses entre la muerte de </w:t>
      </w:r>
      <w:hyperlink r:id="rId64" w:tooltip="Víctor III" w:history="1">
        <w:r w:rsidR="005842D1" w:rsidRPr="006E1655">
          <w:rPr>
            <w:rStyle w:val="Hipervnculo"/>
            <w:rFonts w:ascii="Arial" w:hAnsi="Arial" w:cs="Arial"/>
            <w:b/>
            <w:color w:val="auto"/>
            <w:u w:val="none"/>
          </w:rPr>
          <w:t>Víctor III</w:t>
        </w:r>
      </w:hyperlink>
      <w:r w:rsidR="005842D1" w:rsidRPr="006E1655">
        <w:rPr>
          <w:rFonts w:ascii="Arial" w:hAnsi="Arial" w:cs="Arial"/>
          <w:b/>
        </w:rPr>
        <w:t xml:space="preserve"> (</w:t>
      </w:r>
      <w:hyperlink r:id="rId65" w:tooltip="16 de septiembre" w:history="1">
        <w:r w:rsidR="005842D1" w:rsidRPr="006E1655">
          <w:rPr>
            <w:rStyle w:val="Hipervnculo"/>
            <w:rFonts w:ascii="Arial" w:hAnsi="Arial" w:cs="Arial"/>
            <w:b/>
            <w:color w:val="auto"/>
            <w:u w:val="none"/>
          </w:rPr>
          <w:t>16 de septiembre</w:t>
        </w:r>
      </w:hyperlink>
      <w:r w:rsidR="005842D1" w:rsidRPr="006E1655">
        <w:rPr>
          <w:rFonts w:ascii="Arial" w:hAnsi="Arial" w:cs="Arial"/>
          <w:b/>
        </w:rPr>
        <w:t xml:space="preserve"> de </w:t>
      </w:r>
      <w:hyperlink r:id="rId66" w:tooltip="1087" w:history="1">
        <w:r w:rsidR="005842D1" w:rsidRPr="006E1655">
          <w:rPr>
            <w:rStyle w:val="Hipervnculo"/>
            <w:rFonts w:ascii="Arial" w:hAnsi="Arial" w:cs="Arial"/>
            <w:b/>
            <w:color w:val="auto"/>
            <w:u w:val="none"/>
          </w:rPr>
          <w:t>1087</w:t>
        </w:r>
      </w:hyperlink>
      <w:r w:rsidR="005842D1" w:rsidRPr="006E1655">
        <w:rPr>
          <w:rFonts w:ascii="Arial" w:hAnsi="Arial" w:cs="Arial"/>
          <w:b/>
        </w:rPr>
        <w:t xml:space="preserve">) y la elección de </w:t>
      </w:r>
      <w:hyperlink r:id="rId67" w:tooltip="Urbano II" w:history="1">
        <w:r w:rsidR="005842D1" w:rsidRPr="006E1655">
          <w:rPr>
            <w:rStyle w:val="Hipervnculo"/>
            <w:rFonts w:ascii="Arial" w:hAnsi="Arial" w:cs="Arial"/>
            <w:b/>
            <w:color w:val="auto"/>
            <w:u w:val="none"/>
          </w:rPr>
          <w:t>Urbano II</w:t>
        </w:r>
      </w:hyperlink>
      <w:r w:rsidR="005842D1" w:rsidRPr="006E1655">
        <w:rPr>
          <w:rFonts w:ascii="Arial" w:hAnsi="Arial" w:cs="Arial"/>
          <w:b/>
        </w:rPr>
        <w:t xml:space="preserve"> (</w:t>
      </w:r>
      <w:hyperlink r:id="rId68" w:tooltip="12 de marzo" w:history="1">
        <w:r w:rsidR="005842D1" w:rsidRPr="006E1655">
          <w:rPr>
            <w:rStyle w:val="Hipervnculo"/>
            <w:rFonts w:ascii="Arial" w:hAnsi="Arial" w:cs="Arial"/>
            <w:b/>
            <w:color w:val="auto"/>
            <w:u w:val="none"/>
          </w:rPr>
          <w:t>12 de marzo</w:t>
        </w:r>
      </w:hyperlink>
      <w:r w:rsidR="005842D1" w:rsidRPr="006E1655">
        <w:rPr>
          <w:rFonts w:ascii="Arial" w:hAnsi="Arial" w:cs="Arial"/>
          <w:b/>
        </w:rPr>
        <w:t xml:space="preserve"> de </w:t>
      </w:r>
      <w:hyperlink r:id="rId69" w:tooltip="1088" w:history="1">
        <w:r w:rsidR="005842D1" w:rsidRPr="006E1655">
          <w:rPr>
            <w:rStyle w:val="Hipervnculo"/>
            <w:rFonts w:ascii="Arial" w:hAnsi="Arial" w:cs="Arial"/>
            <w:b/>
            <w:color w:val="auto"/>
            <w:u w:val="none"/>
          </w:rPr>
          <w:t>1088</w:t>
        </w:r>
      </w:hyperlink>
      <w:r w:rsidR="005842D1" w:rsidRPr="006E1655">
        <w:rPr>
          <w:rFonts w:ascii="Arial" w:hAnsi="Arial" w:cs="Arial"/>
          <w:b/>
        </w:rPr>
        <w:t>), y sólo algunos días entre la muerte de este último (</w:t>
      </w:r>
      <w:hyperlink r:id="rId70" w:tooltip="29 de julio" w:history="1">
        <w:r w:rsidR="005842D1" w:rsidRPr="006E1655">
          <w:rPr>
            <w:rStyle w:val="Hipervnculo"/>
            <w:rFonts w:ascii="Arial" w:hAnsi="Arial" w:cs="Arial"/>
            <w:b/>
            <w:color w:val="auto"/>
            <w:u w:val="none"/>
          </w:rPr>
          <w:t>29 de julio</w:t>
        </w:r>
      </w:hyperlink>
      <w:r w:rsidR="005842D1" w:rsidRPr="006E1655">
        <w:rPr>
          <w:rFonts w:ascii="Arial" w:hAnsi="Arial" w:cs="Arial"/>
          <w:b/>
        </w:rPr>
        <w:t xml:space="preserve"> de </w:t>
      </w:r>
      <w:hyperlink r:id="rId71" w:tooltip="1099" w:history="1">
        <w:r w:rsidR="005842D1" w:rsidRPr="006E1655">
          <w:rPr>
            <w:rStyle w:val="Hipervnculo"/>
            <w:rFonts w:ascii="Arial" w:hAnsi="Arial" w:cs="Arial"/>
            <w:b/>
            <w:color w:val="auto"/>
            <w:u w:val="none"/>
          </w:rPr>
          <w:t>1099</w:t>
        </w:r>
      </w:hyperlink>
      <w:r w:rsidR="005842D1" w:rsidRPr="006E1655">
        <w:rPr>
          <w:rFonts w:ascii="Arial" w:hAnsi="Arial" w:cs="Arial"/>
          <w:b/>
        </w:rPr>
        <w:t xml:space="preserve">) y la elección de </w:t>
      </w:r>
      <w:hyperlink r:id="rId72" w:tooltip="Pascual II" w:history="1">
        <w:r w:rsidR="005842D1" w:rsidRPr="006E1655">
          <w:rPr>
            <w:rStyle w:val="Hipervnculo"/>
            <w:rFonts w:ascii="Arial" w:hAnsi="Arial" w:cs="Arial"/>
            <w:b/>
            <w:color w:val="auto"/>
            <w:u w:val="none"/>
          </w:rPr>
          <w:t>Pascual II</w:t>
        </w:r>
      </w:hyperlink>
      <w:r w:rsidR="005842D1" w:rsidRPr="006E1655">
        <w:rPr>
          <w:rFonts w:ascii="Arial" w:hAnsi="Arial" w:cs="Arial"/>
          <w:b/>
        </w:rPr>
        <w:t xml:space="preserve"> (</w:t>
      </w:r>
      <w:hyperlink r:id="rId73" w:tooltip="13 de agosto" w:history="1">
        <w:r w:rsidR="005842D1" w:rsidRPr="006E1655">
          <w:rPr>
            <w:rStyle w:val="Hipervnculo"/>
            <w:rFonts w:ascii="Arial" w:hAnsi="Arial" w:cs="Arial"/>
            <w:b/>
            <w:color w:val="auto"/>
            <w:u w:val="none"/>
          </w:rPr>
          <w:t>13 de agosto</w:t>
        </w:r>
      </w:hyperlink>
      <w:r w:rsidR="005842D1" w:rsidRPr="006E1655">
        <w:rPr>
          <w:rFonts w:ascii="Arial" w:hAnsi="Arial" w:cs="Arial"/>
          <w:b/>
        </w:rPr>
        <w:t xml:space="preserve"> de </w:t>
      </w:r>
      <w:hyperlink r:id="rId74" w:tooltip="1099" w:history="1">
        <w:r w:rsidR="005842D1" w:rsidRPr="006E1655">
          <w:rPr>
            <w:rStyle w:val="Hipervnculo"/>
            <w:rFonts w:ascii="Arial" w:hAnsi="Arial" w:cs="Arial"/>
            <w:b/>
            <w:color w:val="auto"/>
            <w:u w:val="none"/>
          </w:rPr>
          <w:t>1099</w:t>
        </w:r>
      </w:hyperlink>
      <w:r w:rsidR="005842D1" w:rsidRPr="006E1655">
        <w:rPr>
          <w:rFonts w:ascii="Arial" w:hAnsi="Arial" w:cs="Arial"/>
          <w:b/>
        </w:rPr>
        <w:t>).</w:t>
      </w:r>
    </w:p>
    <w:p w:rsidR="002B6ECD" w:rsidRDefault="002B6ECD" w:rsidP="006E1655">
      <w:pPr>
        <w:pStyle w:val="NormalWeb"/>
        <w:spacing w:before="0" w:beforeAutospacing="0" w:after="0" w:afterAutospacing="0"/>
        <w:jc w:val="both"/>
        <w:rPr>
          <w:rFonts w:ascii="Arial" w:hAnsi="Arial" w:cs="Arial"/>
          <w:b/>
        </w:rPr>
      </w:pP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Las explicaciones de la leyenda son diversas. El </w:t>
      </w:r>
      <w:hyperlink r:id="rId75" w:tooltip="Mito" w:history="1">
        <w:r w:rsidR="005842D1" w:rsidRPr="006E1655">
          <w:rPr>
            <w:rStyle w:val="Hipervnculo"/>
            <w:rFonts w:ascii="Arial" w:hAnsi="Arial" w:cs="Arial"/>
            <w:b/>
            <w:color w:val="auto"/>
            <w:u w:val="none"/>
          </w:rPr>
          <w:t>mito</w:t>
        </w:r>
      </w:hyperlink>
      <w:r w:rsidR="005842D1" w:rsidRPr="006E1655">
        <w:rPr>
          <w:rFonts w:ascii="Arial" w:hAnsi="Arial" w:cs="Arial"/>
          <w:b/>
        </w:rPr>
        <w:t xml:space="preserve"> fue tal vez ideado a partir del s</w:t>
      </w:r>
      <w:r w:rsidR="005842D1" w:rsidRPr="006E1655">
        <w:rPr>
          <w:rFonts w:ascii="Arial" w:hAnsi="Arial" w:cs="Arial"/>
          <w:b/>
        </w:rPr>
        <w:t>o</w:t>
      </w:r>
      <w:r w:rsidR="005842D1" w:rsidRPr="006E1655">
        <w:rPr>
          <w:rFonts w:ascii="Arial" w:hAnsi="Arial" w:cs="Arial"/>
          <w:b/>
        </w:rPr>
        <w:t xml:space="preserve">brenombre de «papisa Juana» que recibió en vida el papa </w:t>
      </w:r>
      <w:hyperlink r:id="rId76"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 xml:space="preserve"> por lo que sus oposit</w:t>
      </w:r>
      <w:r w:rsidR="005842D1" w:rsidRPr="006E1655">
        <w:rPr>
          <w:rFonts w:ascii="Arial" w:hAnsi="Arial" w:cs="Arial"/>
          <w:b/>
        </w:rPr>
        <w:t>o</w:t>
      </w:r>
      <w:r w:rsidR="005842D1" w:rsidRPr="006E1655">
        <w:rPr>
          <w:rFonts w:ascii="Arial" w:hAnsi="Arial" w:cs="Arial"/>
          <w:b/>
        </w:rPr>
        <w:t xml:space="preserve">res consideraron debilidad frente a la </w:t>
      </w:r>
      <w:hyperlink r:id="rId77" w:tooltip="Iglesia Ortodoxa" w:history="1">
        <w:r w:rsidR="005842D1" w:rsidRPr="006E1655">
          <w:rPr>
            <w:rStyle w:val="Hipervnculo"/>
            <w:rFonts w:ascii="Arial" w:hAnsi="Arial" w:cs="Arial"/>
            <w:b/>
            <w:color w:val="auto"/>
            <w:u w:val="none"/>
          </w:rPr>
          <w:t>Iglesia de Constantinopla</w:t>
        </w:r>
      </w:hyperlink>
      <w:r w:rsidR="005842D1" w:rsidRPr="006E1655">
        <w:rPr>
          <w:rFonts w:ascii="Arial" w:hAnsi="Arial" w:cs="Arial"/>
          <w:b/>
        </w:rPr>
        <w:t>, o quizá por el mismo s</w:t>
      </w:r>
      <w:r w:rsidR="005842D1" w:rsidRPr="006E1655">
        <w:rPr>
          <w:rFonts w:ascii="Arial" w:hAnsi="Arial" w:cs="Arial"/>
          <w:b/>
        </w:rPr>
        <w:t>o</w:t>
      </w:r>
      <w:r w:rsidR="005842D1" w:rsidRPr="006E1655">
        <w:rPr>
          <w:rFonts w:ascii="Arial" w:hAnsi="Arial" w:cs="Arial"/>
          <w:b/>
        </w:rPr>
        <w:t xml:space="preserve">brenombre aplicado a </w:t>
      </w:r>
      <w:hyperlink r:id="rId78" w:tooltip="Marozia" w:history="1">
        <w:proofErr w:type="spellStart"/>
        <w:r w:rsidR="005842D1" w:rsidRPr="006E1655">
          <w:rPr>
            <w:rStyle w:val="Hipervnculo"/>
            <w:rFonts w:ascii="Arial" w:hAnsi="Arial" w:cs="Arial"/>
            <w:b/>
            <w:color w:val="auto"/>
            <w:u w:val="none"/>
          </w:rPr>
          <w:t>Marozia</w:t>
        </w:r>
        <w:proofErr w:type="spellEnd"/>
      </w:hyperlink>
      <w:r w:rsidR="005842D1" w:rsidRPr="006E1655">
        <w:rPr>
          <w:rFonts w:ascii="Arial" w:hAnsi="Arial" w:cs="Arial"/>
          <w:b/>
        </w:rPr>
        <w:t xml:space="preserve">, autoritaria madre de </w:t>
      </w:r>
      <w:hyperlink r:id="rId79" w:tooltip="Juan XI" w:history="1">
        <w:r w:rsidR="005842D1" w:rsidRPr="006E1655">
          <w:rPr>
            <w:rStyle w:val="Hipervnculo"/>
            <w:rFonts w:ascii="Arial" w:hAnsi="Arial" w:cs="Arial"/>
            <w:b/>
            <w:color w:val="auto"/>
            <w:u w:val="none"/>
          </w:rPr>
          <w:t>Juan XI</w:t>
        </w:r>
      </w:hyperlink>
      <w:r w:rsidR="005842D1" w:rsidRPr="006E1655">
        <w:rPr>
          <w:rFonts w:ascii="Arial" w:hAnsi="Arial" w:cs="Arial"/>
          <w:b/>
        </w:rPr>
        <w:t xml:space="preserve"> quien dominaba la iglesia c</w:t>
      </w:r>
      <w:r w:rsidR="005842D1" w:rsidRPr="006E1655">
        <w:rPr>
          <w:rFonts w:ascii="Arial" w:hAnsi="Arial" w:cs="Arial"/>
          <w:b/>
        </w:rPr>
        <w:t>o</w:t>
      </w:r>
      <w:r w:rsidR="005842D1" w:rsidRPr="006E1655">
        <w:rPr>
          <w:rFonts w:ascii="Arial" w:hAnsi="Arial" w:cs="Arial"/>
          <w:b/>
        </w:rPr>
        <w:t>mo si fuera un Papa e influía en políticas. Por otra parte, el mito también remite a las inve</w:t>
      </w:r>
      <w:r w:rsidR="005842D1" w:rsidRPr="006E1655">
        <w:rPr>
          <w:rFonts w:ascii="Arial" w:hAnsi="Arial" w:cs="Arial"/>
          <w:b/>
        </w:rPr>
        <w:t>r</w:t>
      </w:r>
      <w:r w:rsidR="005842D1" w:rsidRPr="006E1655">
        <w:rPr>
          <w:rFonts w:ascii="Arial" w:hAnsi="Arial" w:cs="Arial"/>
          <w:b/>
        </w:rPr>
        <w:t xml:space="preserve">siones </w:t>
      </w:r>
      <w:hyperlink r:id="rId80" w:tooltip="Rito" w:history="1">
        <w:r w:rsidR="005842D1" w:rsidRPr="006E1655">
          <w:rPr>
            <w:rStyle w:val="Hipervnculo"/>
            <w:rFonts w:ascii="Arial" w:hAnsi="Arial" w:cs="Arial"/>
            <w:b/>
            <w:color w:val="auto"/>
            <w:u w:val="none"/>
          </w:rPr>
          <w:t>rituales</w:t>
        </w:r>
      </w:hyperlink>
      <w:r w:rsidR="005842D1" w:rsidRPr="006E1655">
        <w:rPr>
          <w:rFonts w:ascii="Arial" w:hAnsi="Arial" w:cs="Arial"/>
          <w:b/>
        </w:rPr>
        <w:t xml:space="preserve"> de valores propias de los </w:t>
      </w:r>
      <w:hyperlink r:id="rId81" w:tooltip="Carnaval" w:history="1">
        <w:r w:rsidR="005842D1" w:rsidRPr="006E1655">
          <w:rPr>
            <w:rStyle w:val="Hipervnculo"/>
            <w:rFonts w:ascii="Arial" w:hAnsi="Arial" w:cs="Arial"/>
            <w:b/>
            <w:color w:val="auto"/>
            <w:u w:val="none"/>
          </w:rPr>
          <w:t>carnavales</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Otro punto de partida de la leyenda puede ser la prohibición del </w:t>
      </w:r>
      <w:hyperlink r:id="rId82" w:tooltip="Levítico" w:history="1">
        <w:r w:rsidR="005842D1" w:rsidRPr="006E1655">
          <w:rPr>
            <w:rStyle w:val="Hipervnculo"/>
            <w:rFonts w:ascii="Arial" w:hAnsi="Arial" w:cs="Arial"/>
            <w:b/>
            <w:color w:val="auto"/>
            <w:u w:val="none"/>
          </w:rPr>
          <w:t>Levítico</w:t>
        </w:r>
      </w:hyperlink>
      <w:r w:rsidR="005842D1" w:rsidRPr="006E1655">
        <w:rPr>
          <w:rFonts w:ascii="Arial" w:hAnsi="Arial" w:cs="Arial"/>
          <w:b/>
        </w:rPr>
        <w:t xml:space="preserve"> (21, 20) de que esté «al servicio del Altar» un hombre «con los testículos aplastados», es decir, un </w:t>
      </w:r>
      <w:hyperlink r:id="rId83" w:tooltip="Eunuco" w:history="1">
        <w:r w:rsidR="005842D1" w:rsidRPr="006E1655">
          <w:rPr>
            <w:rStyle w:val="Hipervnculo"/>
            <w:rFonts w:ascii="Arial" w:hAnsi="Arial" w:cs="Arial"/>
            <w:b/>
            <w:color w:val="auto"/>
            <w:u w:val="none"/>
          </w:rPr>
          <w:t>eunuco</w:t>
        </w:r>
      </w:hyperlink>
      <w:r w:rsidR="005842D1" w:rsidRPr="006E1655">
        <w:rPr>
          <w:rFonts w:ascii="Arial" w:hAnsi="Arial" w:cs="Arial"/>
          <w:b/>
        </w:rPr>
        <w:t xml:space="preserve">. La idea que la prohibición conlleva de verificar que solo hombres «enteros» accedan al trono papal, estuvo probablemente en el origen de la inspección </w:t>
      </w:r>
      <w:hyperlink r:id="rId84" w:tooltip="Ceremonia" w:history="1">
        <w:r w:rsidR="005842D1" w:rsidRPr="006E1655">
          <w:rPr>
            <w:rStyle w:val="Hipervnculo"/>
            <w:rFonts w:ascii="Arial" w:hAnsi="Arial" w:cs="Arial"/>
            <w:b/>
            <w:color w:val="auto"/>
            <w:u w:val="none"/>
          </w:rPr>
          <w:t>ceremonial</w:t>
        </w:r>
      </w:hyperlink>
      <w:r w:rsidR="005842D1" w:rsidRPr="006E1655">
        <w:rPr>
          <w:rFonts w:ascii="Arial" w:hAnsi="Arial" w:cs="Arial"/>
          <w:b/>
        </w:rPr>
        <w:t xml:space="preserve"> y del </w:t>
      </w:r>
      <w:proofErr w:type="spellStart"/>
      <w:r w:rsidR="005842D1" w:rsidRPr="006E1655">
        <w:rPr>
          <w:rFonts w:ascii="Arial" w:hAnsi="Arial" w:cs="Arial"/>
          <w:b/>
          <w:i/>
          <w:iCs/>
        </w:rPr>
        <w:t>testic</w:t>
      </w:r>
      <w:r w:rsidR="005842D1" w:rsidRPr="006E1655">
        <w:rPr>
          <w:rFonts w:ascii="Arial" w:hAnsi="Arial" w:cs="Arial"/>
          <w:b/>
          <w:i/>
          <w:iCs/>
        </w:rPr>
        <w:t>u</w:t>
      </w:r>
      <w:r w:rsidR="005842D1" w:rsidRPr="006E1655">
        <w:rPr>
          <w:rFonts w:ascii="Arial" w:hAnsi="Arial" w:cs="Arial"/>
          <w:b/>
          <w:i/>
          <w:iCs/>
        </w:rPr>
        <w:t>lum</w:t>
      </w:r>
      <w:proofErr w:type="spellEnd"/>
      <w:r w:rsidR="005842D1" w:rsidRPr="006E1655">
        <w:rPr>
          <w:rFonts w:ascii="Arial" w:hAnsi="Arial" w:cs="Arial"/>
          <w:b/>
          <w:i/>
          <w:iCs/>
        </w:rPr>
        <w:t xml:space="preserve"> </w:t>
      </w:r>
      <w:proofErr w:type="spellStart"/>
      <w:r w:rsidR="005842D1" w:rsidRPr="006E1655">
        <w:rPr>
          <w:rFonts w:ascii="Arial" w:hAnsi="Arial" w:cs="Arial"/>
          <w:b/>
          <w:i/>
          <w:iCs/>
        </w:rPr>
        <w:t>habet</w:t>
      </w:r>
      <w:proofErr w:type="spellEnd"/>
      <w:r w:rsidR="005842D1" w:rsidRPr="006E1655">
        <w:rPr>
          <w:rFonts w:ascii="Arial" w:hAnsi="Arial" w:cs="Arial"/>
          <w:b/>
          <w:i/>
          <w:iCs/>
        </w:rPr>
        <w:t xml:space="preserve"> et bene </w:t>
      </w:r>
      <w:proofErr w:type="spellStart"/>
      <w:r w:rsidR="005842D1" w:rsidRPr="006E1655">
        <w:rPr>
          <w:rFonts w:ascii="Arial" w:hAnsi="Arial" w:cs="Arial"/>
          <w:b/>
          <w:i/>
          <w:iCs/>
        </w:rPr>
        <w:t>pendebant</w:t>
      </w:r>
      <w:proofErr w:type="spellEnd"/>
      <w:r w:rsidR="005842D1" w:rsidRPr="006E1655">
        <w:rPr>
          <w:rFonts w:ascii="Arial" w:hAnsi="Arial" w:cs="Arial"/>
          <w:b/>
        </w:rPr>
        <w:t xml:space="preserve">, un tema sugestivo para una </w:t>
      </w:r>
      <w:hyperlink r:id="rId85" w:tooltip="Disputa" w:history="1">
        <w:proofErr w:type="spellStart"/>
        <w:r w:rsidR="005842D1" w:rsidRPr="006E1655">
          <w:rPr>
            <w:rStyle w:val="Hipervnculo"/>
            <w:rFonts w:ascii="Arial" w:hAnsi="Arial" w:cs="Arial"/>
            <w:b/>
            <w:i/>
            <w:iCs/>
            <w:color w:val="auto"/>
            <w:u w:val="none"/>
          </w:rPr>
          <w:t>disputatio</w:t>
        </w:r>
        <w:proofErr w:type="spellEnd"/>
      </w:hyperlink>
      <w:r w:rsidR="005842D1" w:rsidRPr="006E1655">
        <w:rPr>
          <w:rFonts w:ascii="Arial" w:hAnsi="Arial" w:cs="Arial"/>
          <w:b/>
          <w:i/>
          <w:iCs/>
        </w:rPr>
        <w:t xml:space="preserve"> de </w:t>
      </w:r>
      <w:hyperlink r:id="rId86" w:tooltip="Quodlibet" w:history="1">
        <w:proofErr w:type="spellStart"/>
        <w:r w:rsidR="005842D1" w:rsidRPr="006E1655">
          <w:rPr>
            <w:rStyle w:val="Hipervnculo"/>
            <w:rFonts w:ascii="Arial" w:hAnsi="Arial" w:cs="Arial"/>
            <w:b/>
            <w:i/>
            <w:iCs/>
            <w:color w:val="auto"/>
            <w:u w:val="none"/>
          </w:rPr>
          <w:t>quodlibet</w:t>
        </w:r>
        <w:proofErr w:type="spellEnd"/>
      </w:hyperlink>
      <w:r w:rsidR="005842D1" w:rsidRPr="006E1655">
        <w:rPr>
          <w:rFonts w:ascii="Arial" w:hAnsi="Arial" w:cs="Arial"/>
          <w:b/>
        </w:rPr>
        <w:t xml:space="preserve"> est</w:t>
      </w:r>
      <w:r w:rsidR="005842D1" w:rsidRPr="006E1655">
        <w:rPr>
          <w:rFonts w:ascii="Arial" w:hAnsi="Arial" w:cs="Arial"/>
          <w:b/>
        </w:rPr>
        <w:t>u</w:t>
      </w:r>
      <w:r w:rsidR="005842D1" w:rsidRPr="006E1655">
        <w:rPr>
          <w:rFonts w:ascii="Arial" w:hAnsi="Arial" w:cs="Arial"/>
          <w:b/>
        </w:rPr>
        <w:t xml:space="preserve">diantil en la </w:t>
      </w:r>
      <w:hyperlink r:id="rId87" w:tooltip="Escolástica" w:history="1">
        <w:r w:rsidR="005842D1" w:rsidRPr="006E1655">
          <w:rPr>
            <w:rStyle w:val="Hipervnculo"/>
            <w:rFonts w:ascii="Arial" w:hAnsi="Arial" w:cs="Arial"/>
            <w:b/>
            <w:color w:val="auto"/>
            <w:u w:val="none"/>
          </w:rPr>
          <w:t>escolástica</w:t>
        </w:r>
      </w:hyperlink>
      <w:r w:rsidR="005842D1" w:rsidRPr="006E1655">
        <w:rPr>
          <w:rFonts w:ascii="Arial" w:hAnsi="Arial" w:cs="Arial"/>
          <w:b/>
        </w:rPr>
        <w:t xml:space="preserve"> de la </w:t>
      </w:r>
      <w:hyperlink r:id="rId88" w:tooltip="Edad Media" w:history="1">
        <w:r w:rsidR="005842D1" w:rsidRPr="006E1655">
          <w:rPr>
            <w:rStyle w:val="Hipervnculo"/>
            <w:rFonts w:ascii="Arial" w:hAnsi="Arial" w:cs="Arial"/>
            <w:b/>
            <w:color w:val="auto"/>
            <w:u w:val="none"/>
          </w:rPr>
          <w:t>Edad Media</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La leyenda se ha desarrollado a lo largo de la Edad Media. La primera mención conoc</w:t>
      </w:r>
      <w:r w:rsidR="005842D1" w:rsidRPr="006E1655">
        <w:rPr>
          <w:rFonts w:ascii="Arial" w:hAnsi="Arial" w:cs="Arial"/>
          <w:b/>
        </w:rPr>
        <w:t>i</w:t>
      </w:r>
      <w:r w:rsidR="005842D1" w:rsidRPr="006E1655">
        <w:rPr>
          <w:rFonts w:ascii="Arial" w:hAnsi="Arial" w:cs="Arial"/>
          <w:b/>
        </w:rPr>
        <w:t xml:space="preserve">da se encuentra en la crónica de Jean de </w:t>
      </w:r>
      <w:proofErr w:type="spellStart"/>
      <w:r w:rsidR="005842D1" w:rsidRPr="006E1655">
        <w:rPr>
          <w:rFonts w:ascii="Arial" w:hAnsi="Arial" w:cs="Arial"/>
          <w:b/>
        </w:rPr>
        <w:t>Mailly</w:t>
      </w:r>
      <w:proofErr w:type="spellEnd"/>
      <w:r w:rsidR="005842D1" w:rsidRPr="006E1655">
        <w:rPr>
          <w:rFonts w:ascii="Arial" w:hAnsi="Arial" w:cs="Arial"/>
          <w:b/>
        </w:rPr>
        <w:t xml:space="preserve">, </w:t>
      </w:r>
      <w:hyperlink r:id="rId89" w:tooltip="Dominico" w:history="1">
        <w:r w:rsidR="005842D1" w:rsidRPr="006E1655">
          <w:rPr>
            <w:rStyle w:val="Hipervnculo"/>
            <w:rFonts w:ascii="Arial" w:hAnsi="Arial" w:cs="Arial"/>
            <w:b/>
            <w:color w:val="auto"/>
            <w:u w:val="none"/>
          </w:rPr>
          <w:t>dominico</w:t>
        </w:r>
      </w:hyperlink>
      <w:r w:rsidR="005842D1" w:rsidRPr="006E1655">
        <w:rPr>
          <w:rFonts w:ascii="Arial" w:hAnsi="Arial" w:cs="Arial"/>
          <w:b/>
        </w:rPr>
        <w:t xml:space="preserve"> del convento de </w:t>
      </w:r>
      <w:hyperlink r:id="rId90" w:tooltip="Metz" w:history="1">
        <w:r w:rsidR="005842D1" w:rsidRPr="006E1655">
          <w:rPr>
            <w:rStyle w:val="Hipervnculo"/>
            <w:rFonts w:ascii="Arial" w:hAnsi="Arial" w:cs="Arial"/>
            <w:b/>
            <w:color w:val="auto"/>
            <w:u w:val="none"/>
          </w:rPr>
          <w:t>Metz</w:t>
        </w:r>
      </w:hyperlink>
      <w:r w:rsidR="005842D1" w:rsidRPr="006E1655">
        <w:rPr>
          <w:rFonts w:ascii="Arial" w:hAnsi="Arial" w:cs="Arial"/>
          <w:b/>
        </w:rPr>
        <w:t xml:space="preserve">, redactada hacia </w:t>
      </w:r>
      <w:hyperlink r:id="rId91" w:tooltip="1255" w:history="1">
        <w:r w:rsidR="005842D1" w:rsidRPr="006E1655">
          <w:rPr>
            <w:rStyle w:val="Hipervnculo"/>
            <w:rFonts w:ascii="Arial" w:hAnsi="Arial" w:cs="Arial"/>
            <w:b/>
            <w:color w:val="auto"/>
            <w:u w:val="none"/>
          </w:rPr>
          <w:t>1255</w:t>
        </w:r>
      </w:hyperlink>
      <w:r w:rsidR="005842D1" w:rsidRPr="006E1655">
        <w:rPr>
          <w:rFonts w:ascii="Arial" w:hAnsi="Arial" w:cs="Arial"/>
          <w:b/>
        </w:rPr>
        <w:t>. La leyenda se propagó muy rápidamente y sobre una gran extensión geográf</w:t>
      </w:r>
      <w:r w:rsidR="005842D1" w:rsidRPr="006E1655">
        <w:rPr>
          <w:rFonts w:ascii="Arial" w:hAnsi="Arial" w:cs="Arial"/>
          <w:b/>
        </w:rPr>
        <w:t>i</w:t>
      </w:r>
      <w:r w:rsidR="005842D1" w:rsidRPr="006E1655">
        <w:rPr>
          <w:rFonts w:ascii="Arial" w:hAnsi="Arial" w:cs="Arial"/>
          <w:b/>
        </w:rPr>
        <w:t xml:space="preserve">ca, lo que puede hacer suponer que existía con anterioridad y que el dominico se limitó a consignarla por escrito. Hacia </w:t>
      </w:r>
      <w:hyperlink r:id="rId92" w:tooltip="1260" w:history="1">
        <w:r w:rsidR="005842D1" w:rsidRPr="006E1655">
          <w:rPr>
            <w:rStyle w:val="Hipervnculo"/>
            <w:rFonts w:ascii="Arial" w:hAnsi="Arial" w:cs="Arial"/>
            <w:b/>
            <w:color w:val="auto"/>
            <w:u w:val="none"/>
          </w:rPr>
          <w:t>1260</w:t>
        </w:r>
      </w:hyperlink>
      <w:r w:rsidR="005842D1" w:rsidRPr="006E1655">
        <w:rPr>
          <w:rFonts w:ascii="Arial" w:hAnsi="Arial" w:cs="Arial"/>
          <w:b/>
        </w:rPr>
        <w:t xml:space="preserve">, la anécdota reaparece en el </w:t>
      </w:r>
      <w:r w:rsidR="005842D1" w:rsidRPr="006E1655">
        <w:rPr>
          <w:rFonts w:ascii="Arial" w:hAnsi="Arial" w:cs="Arial"/>
          <w:b/>
          <w:i/>
          <w:iCs/>
        </w:rPr>
        <w:t>Tratado de las diversas materias de la predicación</w:t>
      </w:r>
      <w:r w:rsidR="005842D1" w:rsidRPr="006E1655">
        <w:rPr>
          <w:rFonts w:ascii="Arial" w:hAnsi="Arial" w:cs="Arial"/>
          <w:b/>
        </w:rPr>
        <w:t xml:space="preserve">, de </w:t>
      </w:r>
      <w:hyperlink r:id="rId93" w:tooltip="Esteban de Borbón" w:history="1">
        <w:r w:rsidR="005842D1" w:rsidRPr="006E1655">
          <w:rPr>
            <w:rStyle w:val="Hipervnculo"/>
            <w:rFonts w:ascii="Arial" w:hAnsi="Arial" w:cs="Arial"/>
            <w:b/>
            <w:color w:val="auto"/>
            <w:u w:val="none"/>
          </w:rPr>
          <w:t>Esteban de Borbón</w:t>
        </w:r>
      </w:hyperlink>
      <w:r w:rsidR="005842D1" w:rsidRPr="006E1655">
        <w:rPr>
          <w:rFonts w:ascii="Arial" w:hAnsi="Arial" w:cs="Arial"/>
          <w:b/>
        </w:rPr>
        <w:t xml:space="preserve">, también dominico y de la misma </w:t>
      </w:r>
      <w:hyperlink r:id="rId94" w:tooltip="Provincia eclesiástica" w:history="1">
        <w:r w:rsidR="005842D1" w:rsidRPr="006E1655">
          <w:rPr>
            <w:rStyle w:val="Hipervnculo"/>
            <w:rFonts w:ascii="Arial" w:hAnsi="Arial" w:cs="Arial"/>
            <w:b/>
            <w:color w:val="auto"/>
            <w:u w:val="none"/>
          </w:rPr>
          <w:t>provi</w:t>
        </w:r>
        <w:r w:rsidR="005842D1" w:rsidRPr="006E1655">
          <w:rPr>
            <w:rStyle w:val="Hipervnculo"/>
            <w:rFonts w:ascii="Arial" w:hAnsi="Arial" w:cs="Arial"/>
            <w:b/>
            <w:color w:val="auto"/>
            <w:u w:val="none"/>
          </w:rPr>
          <w:t>n</w:t>
        </w:r>
        <w:r w:rsidR="005842D1" w:rsidRPr="006E1655">
          <w:rPr>
            <w:rStyle w:val="Hipervnculo"/>
            <w:rFonts w:ascii="Arial" w:hAnsi="Arial" w:cs="Arial"/>
            <w:b/>
            <w:color w:val="auto"/>
            <w:u w:val="none"/>
          </w:rPr>
          <w:t>cia eclesiástica</w:t>
        </w:r>
      </w:hyperlink>
      <w:r w:rsidR="005842D1" w:rsidRPr="006E1655">
        <w:rPr>
          <w:rFonts w:ascii="Arial" w:hAnsi="Arial" w:cs="Arial"/>
          <w:b/>
        </w:rPr>
        <w:t xml:space="preserve"> que </w:t>
      </w:r>
      <w:proofErr w:type="spellStart"/>
      <w:r w:rsidR="005842D1" w:rsidRPr="006E1655">
        <w:rPr>
          <w:rFonts w:ascii="Arial" w:hAnsi="Arial" w:cs="Arial"/>
          <w:b/>
        </w:rPr>
        <w:t>Mailly</w:t>
      </w:r>
      <w:proofErr w:type="spellEnd"/>
      <w:r w:rsidR="005842D1" w:rsidRPr="006E1655">
        <w:rPr>
          <w:rFonts w:ascii="Arial" w:hAnsi="Arial" w:cs="Arial"/>
          <w:b/>
        </w:rPr>
        <w:t xml:space="preserve">. Pero es sobre todo el relato hecho por Martín el Polaco en su </w:t>
      </w:r>
      <w:r w:rsidR="005842D1" w:rsidRPr="006E1655">
        <w:rPr>
          <w:rFonts w:ascii="Arial" w:hAnsi="Arial" w:cs="Arial"/>
          <w:b/>
          <w:i/>
          <w:iCs/>
        </w:rPr>
        <w:t>Crónica de los pontífices romanos y de los emperadores</w:t>
      </w:r>
      <w:r w:rsidR="005842D1" w:rsidRPr="006E1655">
        <w:rPr>
          <w:rFonts w:ascii="Arial" w:hAnsi="Arial" w:cs="Arial"/>
          <w:b/>
        </w:rPr>
        <w:t xml:space="preserve">, hacia </w:t>
      </w:r>
      <w:hyperlink r:id="rId95" w:tooltip="1280" w:history="1">
        <w:r w:rsidR="005842D1" w:rsidRPr="006E1655">
          <w:rPr>
            <w:rStyle w:val="Hipervnculo"/>
            <w:rFonts w:ascii="Arial" w:hAnsi="Arial" w:cs="Arial"/>
            <w:b/>
            <w:color w:val="auto"/>
            <w:u w:val="none"/>
          </w:rPr>
          <w:t>1280</w:t>
        </w:r>
      </w:hyperlink>
      <w:r w:rsidR="005842D1" w:rsidRPr="006E1655">
        <w:rPr>
          <w:rFonts w:ascii="Arial" w:hAnsi="Arial" w:cs="Arial"/>
          <w:b/>
        </w:rPr>
        <w:t>, el que le asegura el éxito.</w:t>
      </w:r>
      <w:r>
        <w:rPr>
          <w:rFonts w:ascii="Arial" w:hAnsi="Arial" w:cs="Arial"/>
          <w:b/>
        </w:rPr>
        <w:br/>
      </w:r>
    </w:p>
    <w:p w:rsidR="005842D1"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La acogida que hacen los medios eclesiásticos de la anécdota, que en un principio fue aceptada como cierta, se ha explicado después por el interés del caso jurídico y por una voluntad de imponer una interpretación oficial del supuesto acontecimiento.</w:t>
      </w:r>
    </w:p>
    <w:p w:rsidR="002B6ECD" w:rsidRPr="006E1655" w:rsidRDefault="002B6ECD" w:rsidP="006E1655">
      <w:pPr>
        <w:pStyle w:val="NormalWeb"/>
        <w:spacing w:before="0" w:beforeAutospacing="0" w:after="0" w:afterAutospacing="0"/>
        <w:jc w:val="both"/>
        <w:rPr>
          <w:rFonts w:ascii="Arial" w:hAnsi="Arial" w:cs="Arial"/>
          <w:b/>
        </w:rPr>
      </w:pP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En efecto, la leyenda es rápidamente revivida con fines polémicos. El </w:t>
      </w:r>
      <w:hyperlink r:id="rId96" w:tooltip="Franciscano" w:history="1">
        <w:r w:rsidR="005842D1" w:rsidRPr="006E1655">
          <w:rPr>
            <w:rStyle w:val="Hipervnculo"/>
            <w:rFonts w:ascii="Arial" w:hAnsi="Arial" w:cs="Arial"/>
            <w:b/>
            <w:color w:val="auto"/>
            <w:u w:val="none"/>
          </w:rPr>
          <w:t>franciscano</w:t>
        </w:r>
      </w:hyperlink>
      <w:r w:rsidR="005842D1" w:rsidRPr="006E1655">
        <w:rPr>
          <w:rFonts w:ascii="Arial" w:hAnsi="Arial" w:cs="Arial"/>
          <w:b/>
        </w:rPr>
        <w:t xml:space="preserve"> </w:t>
      </w:r>
      <w:hyperlink r:id="rId97" w:tooltip="Guillermo de Ockham" w:history="1">
        <w:r w:rsidR="005842D1" w:rsidRPr="006E1655">
          <w:rPr>
            <w:rStyle w:val="Hipervnculo"/>
            <w:rFonts w:ascii="Arial" w:hAnsi="Arial" w:cs="Arial"/>
            <w:b/>
            <w:color w:val="auto"/>
            <w:u w:val="none"/>
          </w:rPr>
          <w:t>Gu</w:t>
        </w:r>
        <w:r w:rsidR="005842D1" w:rsidRPr="006E1655">
          <w:rPr>
            <w:rStyle w:val="Hipervnculo"/>
            <w:rFonts w:ascii="Arial" w:hAnsi="Arial" w:cs="Arial"/>
            <w:b/>
            <w:color w:val="auto"/>
            <w:u w:val="none"/>
          </w:rPr>
          <w:t>i</w:t>
        </w:r>
        <w:r w:rsidR="005842D1" w:rsidRPr="006E1655">
          <w:rPr>
            <w:rStyle w:val="Hipervnculo"/>
            <w:rFonts w:ascii="Arial" w:hAnsi="Arial" w:cs="Arial"/>
            <w:b/>
            <w:color w:val="auto"/>
            <w:u w:val="none"/>
          </w:rPr>
          <w:t xml:space="preserve">llermo de </w:t>
        </w:r>
        <w:proofErr w:type="spellStart"/>
        <w:r w:rsidR="005842D1" w:rsidRPr="006E1655">
          <w:rPr>
            <w:rStyle w:val="Hipervnculo"/>
            <w:rFonts w:ascii="Arial" w:hAnsi="Arial" w:cs="Arial"/>
            <w:b/>
            <w:color w:val="auto"/>
            <w:u w:val="none"/>
          </w:rPr>
          <w:t>Ockham</w:t>
        </w:r>
        <w:proofErr w:type="spellEnd"/>
      </w:hyperlink>
      <w:r w:rsidR="005842D1" w:rsidRPr="006E1655">
        <w:rPr>
          <w:rFonts w:ascii="Arial" w:hAnsi="Arial" w:cs="Arial"/>
          <w:b/>
        </w:rPr>
        <w:t xml:space="preserve"> denuncia una intervención </w:t>
      </w:r>
      <w:hyperlink r:id="rId98" w:tooltip="Diablo" w:history="1">
        <w:r w:rsidR="005842D1" w:rsidRPr="006E1655">
          <w:rPr>
            <w:rStyle w:val="Hipervnculo"/>
            <w:rFonts w:ascii="Arial" w:hAnsi="Arial" w:cs="Arial"/>
            <w:b/>
            <w:color w:val="auto"/>
            <w:u w:val="none"/>
          </w:rPr>
          <w:t>diabólica</w:t>
        </w:r>
      </w:hyperlink>
      <w:r w:rsidR="005842D1" w:rsidRPr="006E1655">
        <w:rPr>
          <w:rFonts w:ascii="Arial" w:hAnsi="Arial" w:cs="Arial"/>
          <w:b/>
        </w:rPr>
        <w:t xml:space="preserve"> en la persona de Juan, que prefig</w:t>
      </w:r>
      <w:r w:rsidR="005842D1" w:rsidRPr="006E1655">
        <w:rPr>
          <w:rFonts w:ascii="Arial" w:hAnsi="Arial" w:cs="Arial"/>
          <w:b/>
        </w:rPr>
        <w:t>u</w:t>
      </w:r>
      <w:r w:rsidR="005842D1" w:rsidRPr="006E1655">
        <w:rPr>
          <w:rFonts w:ascii="Arial" w:hAnsi="Arial" w:cs="Arial"/>
          <w:b/>
        </w:rPr>
        <w:t xml:space="preserve">ra la de </w:t>
      </w:r>
      <w:hyperlink r:id="rId99" w:tooltip="Juan XXII" w:history="1">
        <w:r w:rsidR="005842D1" w:rsidRPr="006E1655">
          <w:rPr>
            <w:rStyle w:val="Hipervnculo"/>
            <w:rFonts w:ascii="Arial" w:hAnsi="Arial" w:cs="Arial"/>
            <w:b/>
            <w:color w:val="auto"/>
            <w:u w:val="none"/>
          </w:rPr>
          <w:t>Juan XXII</w:t>
        </w:r>
      </w:hyperlink>
      <w:r w:rsidR="005842D1" w:rsidRPr="006E1655">
        <w:rPr>
          <w:rFonts w:ascii="Arial" w:hAnsi="Arial" w:cs="Arial"/>
          <w:b/>
        </w:rPr>
        <w:t xml:space="preserve">, adversario de los </w:t>
      </w:r>
      <w:r w:rsidR="005842D1" w:rsidRPr="006E1655">
        <w:rPr>
          <w:rFonts w:ascii="Arial" w:hAnsi="Arial" w:cs="Arial"/>
          <w:b/>
          <w:i/>
          <w:iCs/>
        </w:rPr>
        <w:t>espirituales</w:t>
      </w:r>
      <w:r w:rsidR="005842D1" w:rsidRPr="006E1655">
        <w:rPr>
          <w:rFonts w:ascii="Arial" w:hAnsi="Arial" w:cs="Arial"/>
          <w:b/>
        </w:rPr>
        <w:t xml:space="preserve"> (disidentes franciscanos).</w:t>
      </w:r>
    </w:p>
    <w:p w:rsidR="005842D1" w:rsidRPr="006E1655" w:rsidRDefault="002B6ECD"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Durante el </w:t>
      </w:r>
      <w:hyperlink r:id="rId100" w:tooltip="Gran Cisma de Occidente" w:history="1">
        <w:r w:rsidR="005842D1" w:rsidRPr="006E1655">
          <w:rPr>
            <w:rStyle w:val="Hipervnculo"/>
            <w:rFonts w:ascii="Arial" w:hAnsi="Arial" w:cs="Arial"/>
            <w:b/>
            <w:color w:val="auto"/>
            <w:u w:val="none"/>
          </w:rPr>
          <w:t>Gran Cisma de Occidente</w:t>
        </w:r>
      </w:hyperlink>
      <w:r w:rsidR="005842D1" w:rsidRPr="006E1655">
        <w:rPr>
          <w:rFonts w:ascii="Arial" w:hAnsi="Arial" w:cs="Arial"/>
          <w:b/>
        </w:rPr>
        <w:t>, la historia de Juana prueba, para las dos facci</w:t>
      </w:r>
      <w:r w:rsidR="005842D1" w:rsidRPr="006E1655">
        <w:rPr>
          <w:rFonts w:ascii="Arial" w:hAnsi="Arial" w:cs="Arial"/>
          <w:b/>
        </w:rPr>
        <w:t>o</w:t>
      </w:r>
      <w:r w:rsidR="005842D1" w:rsidRPr="006E1655">
        <w:rPr>
          <w:rFonts w:ascii="Arial" w:hAnsi="Arial" w:cs="Arial"/>
          <w:b/>
        </w:rPr>
        <w:t xml:space="preserve">nes, la necesidad legal de una posibilidad de destitución papal. También fue recogida por el polemista </w:t>
      </w:r>
      <w:hyperlink r:id="rId101" w:tooltip="Jan Hus" w:history="1">
        <w:proofErr w:type="spellStart"/>
        <w:r w:rsidR="005842D1" w:rsidRPr="006E1655">
          <w:rPr>
            <w:rStyle w:val="Hipervnculo"/>
            <w:rFonts w:ascii="Arial" w:hAnsi="Arial" w:cs="Arial"/>
            <w:b/>
            <w:color w:val="auto"/>
            <w:u w:val="none"/>
          </w:rPr>
          <w:t>Jan</w:t>
        </w:r>
        <w:proofErr w:type="spellEnd"/>
        <w:r w:rsidR="005842D1" w:rsidRPr="006E1655">
          <w:rPr>
            <w:rStyle w:val="Hipervnculo"/>
            <w:rFonts w:ascii="Arial" w:hAnsi="Arial" w:cs="Arial"/>
            <w:b/>
            <w:color w:val="auto"/>
            <w:u w:val="none"/>
          </w:rPr>
          <w:t xml:space="preserve"> </w:t>
        </w:r>
        <w:proofErr w:type="spellStart"/>
        <w:r w:rsidR="005842D1" w:rsidRPr="006E1655">
          <w:rPr>
            <w:rStyle w:val="Hipervnculo"/>
            <w:rFonts w:ascii="Arial" w:hAnsi="Arial" w:cs="Arial"/>
            <w:b/>
            <w:color w:val="auto"/>
            <w:u w:val="none"/>
          </w:rPr>
          <w:t>Hus</w:t>
        </w:r>
        <w:proofErr w:type="spellEnd"/>
      </w:hyperlink>
      <w:r w:rsidR="005842D1" w:rsidRPr="006E1655">
        <w:rPr>
          <w:rFonts w:ascii="Arial" w:hAnsi="Arial" w:cs="Arial"/>
          <w:b/>
        </w:rPr>
        <w:t xml:space="preserve"> y después por los </w:t>
      </w:r>
      <w:hyperlink r:id="rId102" w:tooltip="Luteranismo" w:history="1">
        <w:r w:rsidR="005842D1" w:rsidRPr="006E1655">
          <w:rPr>
            <w:rStyle w:val="Hipervnculo"/>
            <w:rFonts w:ascii="Arial" w:hAnsi="Arial" w:cs="Arial"/>
            <w:b/>
            <w:color w:val="auto"/>
            <w:u w:val="none"/>
          </w:rPr>
          <w:t>luteranos</w:t>
        </w:r>
      </w:hyperlink>
      <w:r w:rsidR="005842D1" w:rsidRPr="006E1655">
        <w:rPr>
          <w:rFonts w:ascii="Arial" w:hAnsi="Arial" w:cs="Arial"/>
          <w:b/>
        </w:rPr>
        <w:t>, que veían en Juana la encarnación de la «</w:t>
      </w:r>
      <w:hyperlink r:id="rId103" w:tooltip="Prostituta" w:history="1">
        <w:r w:rsidR="005842D1" w:rsidRPr="006E1655">
          <w:rPr>
            <w:rStyle w:val="Hipervnculo"/>
            <w:rFonts w:ascii="Arial" w:hAnsi="Arial" w:cs="Arial"/>
            <w:b/>
            <w:color w:val="auto"/>
            <w:u w:val="none"/>
          </w:rPr>
          <w:t>prostituta</w:t>
        </w:r>
      </w:hyperlink>
      <w:r w:rsidR="005842D1" w:rsidRPr="006E1655">
        <w:rPr>
          <w:rFonts w:ascii="Arial" w:hAnsi="Arial" w:cs="Arial"/>
          <w:b/>
        </w:rPr>
        <w:t xml:space="preserve"> de </w:t>
      </w:r>
      <w:hyperlink r:id="rId104" w:tooltip="Babilonia" w:history="1">
        <w:r w:rsidR="005842D1" w:rsidRPr="006E1655">
          <w:rPr>
            <w:rStyle w:val="Hipervnculo"/>
            <w:rFonts w:ascii="Arial" w:hAnsi="Arial" w:cs="Arial"/>
            <w:b/>
            <w:color w:val="auto"/>
            <w:u w:val="none"/>
          </w:rPr>
          <w:t>Babilonia</w:t>
        </w:r>
      </w:hyperlink>
      <w:r w:rsidR="005842D1" w:rsidRPr="006E1655">
        <w:rPr>
          <w:rFonts w:ascii="Arial" w:hAnsi="Arial" w:cs="Arial"/>
          <w:b/>
        </w:rPr>
        <w:t xml:space="preserve">» descrita en el </w:t>
      </w:r>
      <w:hyperlink r:id="rId105" w:tooltip="Apocalipsis" w:history="1">
        <w:r w:rsidR="005842D1" w:rsidRPr="006E1655">
          <w:rPr>
            <w:rStyle w:val="Hipervnculo"/>
            <w:rFonts w:ascii="Arial" w:hAnsi="Arial" w:cs="Arial"/>
            <w:b/>
            <w:color w:val="auto"/>
            <w:u w:val="none"/>
          </w:rPr>
          <w:t>Apocalipsis</w:t>
        </w:r>
      </w:hyperlink>
      <w:r w:rsidR="005842D1" w:rsidRPr="006E1655">
        <w:rPr>
          <w:rFonts w:ascii="Arial" w:hAnsi="Arial" w:cs="Arial"/>
          <w:b/>
        </w:rPr>
        <w:t>:</w:t>
      </w:r>
    </w:p>
    <w:p w:rsidR="005842D1" w:rsidRPr="005842D1" w:rsidRDefault="002B6ECD" w:rsidP="00EC17CD">
      <w:pPr>
        <w:pStyle w:val="NormalWeb"/>
        <w:jc w:val="both"/>
        <w:rPr>
          <w:b/>
        </w:rPr>
      </w:pPr>
      <w:r>
        <w:rPr>
          <w:rFonts w:ascii="Arial" w:hAnsi="Arial" w:cs="Arial"/>
          <w:b/>
        </w:rPr>
        <w:lastRenderedPageBreak/>
        <w:t xml:space="preserve">     </w:t>
      </w:r>
      <w:r w:rsidR="005842D1" w:rsidRPr="005842D1">
        <w:rPr>
          <w:rFonts w:ascii="Arial" w:hAnsi="Arial" w:cs="Arial"/>
          <w:b/>
        </w:rPr>
        <w:t>También me dijo: «Las aguas que has visto, donde se sienta la ramera, son pueblos, muchedumbres, naciones y lenguas. / Y los diez cuernos que viste, y la bestia, aborrecerán a la ramera, la dejarán desolada y desnuda, devorarán sus carnes y la quemarán con fuego. / Dios ha puesto en sus corazones el ejecutar lo que él quiso: ponerse de acuerdo y dar su reino a la bestia hasta que se hayan cumplido las palabras de Dios. / Y la mujer que has visto es la gran ciudad que reina sobre los reyes de la tierra».</w:t>
      </w:r>
      <w:r>
        <w:rPr>
          <w:rFonts w:ascii="Arial" w:hAnsi="Arial" w:cs="Arial"/>
          <w:b/>
        </w:rPr>
        <w:t xml:space="preserve"> </w:t>
      </w:r>
      <w:r w:rsidR="005842D1" w:rsidRPr="005842D1">
        <w:rPr>
          <w:b/>
        </w:rPr>
        <w:t>Apocalipsis de San Juan.</w:t>
      </w:r>
    </w:p>
    <w:p w:rsidR="005842D1" w:rsidRPr="002B6ECD" w:rsidRDefault="005842D1" w:rsidP="00EC17CD">
      <w:pPr>
        <w:pStyle w:val="Ttulo2"/>
        <w:jc w:val="both"/>
        <w:rPr>
          <w:rFonts w:ascii="Arial" w:hAnsi="Arial" w:cs="Arial"/>
          <w:color w:val="FF0000"/>
          <w:sz w:val="24"/>
          <w:szCs w:val="24"/>
        </w:rPr>
      </w:pPr>
      <w:r w:rsidRPr="002B6ECD">
        <w:rPr>
          <w:rStyle w:val="mw-headline"/>
          <w:rFonts w:ascii="Arial" w:hAnsi="Arial" w:cs="Arial"/>
          <w:color w:val="FF0000"/>
          <w:sz w:val="24"/>
          <w:szCs w:val="24"/>
        </w:rPr>
        <w:t>Respuestas a la leyenda</w:t>
      </w:r>
    </w:p>
    <w:p w:rsidR="005842D1" w:rsidRPr="002B6ECD" w:rsidRDefault="002B6ECD" w:rsidP="00EC17CD">
      <w:pPr>
        <w:pStyle w:val="NormalWeb"/>
        <w:jc w:val="both"/>
        <w:rPr>
          <w:rFonts w:ascii="Arial" w:hAnsi="Arial" w:cs="Arial"/>
          <w:b/>
        </w:rPr>
      </w:pPr>
      <w:r>
        <w:rPr>
          <w:rFonts w:ascii="Arial" w:hAnsi="Arial" w:cs="Arial"/>
          <w:b/>
        </w:rPr>
        <w:t xml:space="preserve">     </w:t>
      </w:r>
      <w:r w:rsidR="005842D1" w:rsidRPr="002B6ECD">
        <w:rPr>
          <w:rFonts w:ascii="Arial" w:hAnsi="Arial" w:cs="Arial"/>
          <w:b/>
        </w:rPr>
        <w:t xml:space="preserve">Todos estos ataques llevaron al erudito </w:t>
      </w:r>
      <w:hyperlink r:id="rId106" w:tooltip="Onofrio Panvinio" w:history="1">
        <w:proofErr w:type="spellStart"/>
        <w:r w:rsidR="005842D1" w:rsidRPr="002B6ECD">
          <w:rPr>
            <w:rStyle w:val="Hipervnculo"/>
            <w:rFonts w:ascii="Arial" w:hAnsi="Arial" w:cs="Arial"/>
            <w:b/>
            <w:color w:val="auto"/>
            <w:u w:val="none"/>
          </w:rPr>
          <w:t>Onofrio</w:t>
        </w:r>
        <w:proofErr w:type="spellEnd"/>
        <w:r w:rsidR="005842D1" w:rsidRPr="002B6ECD">
          <w:rPr>
            <w:rStyle w:val="Hipervnculo"/>
            <w:rFonts w:ascii="Arial" w:hAnsi="Arial" w:cs="Arial"/>
            <w:b/>
            <w:color w:val="auto"/>
            <w:u w:val="none"/>
          </w:rPr>
          <w:t xml:space="preserve"> </w:t>
        </w:r>
        <w:proofErr w:type="spellStart"/>
        <w:r w:rsidR="005842D1" w:rsidRPr="002B6ECD">
          <w:rPr>
            <w:rStyle w:val="Hipervnculo"/>
            <w:rFonts w:ascii="Arial" w:hAnsi="Arial" w:cs="Arial"/>
            <w:b/>
            <w:color w:val="auto"/>
            <w:u w:val="none"/>
          </w:rPr>
          <w:t>Panvinio</w:t>
        </w:r>
        <w:proofErr w:type="spellEnd"/>
      </w:hyperlink>
      <w:r w:rsidR="005842D1" w:rsidRPr="002B6ECD">
        <w:rPr>
          <w:rFonts w:ascii="Arial" w:hAnsi="Arial" w:cs="Arial"/>
          <w:b/>
        </w:rPr>
        <w:t xml:space="preserve">, monje </w:t>
      </w:r>
      <w:hyperlink r:id="rId107" w:tooltip="Agustino" w:history="1">
        <w:r w:rsidR="005842D1" w:rsidRPr="002B6ECD">
          <w:rPr>
            <w:rStyle w:val="Hipervnculo"/>
            <w:rFonts w:ascii="Arial" w:hAnsi="Arial" w:cs="Arial"/>
            <w:b/>
            <w:color w:val="auto"/>
            <w:u w:val="none"/>
          </w:rPr>
          <w:t>agustino</w:t>
        </w:r>
      </w:hyperlink>
      <w:r w:rsidR="005842D1" w:rsidRPr="002B6ECD">
        <w:rPr>
          <w:rFonts w:ascii="Arial" w:hAnsi="Arial" w:cs="Arial"/>
          <w:b/>
        </w:rPr>
        <w:t xml:space="preserve">, a redactar en </w:t>
      </w:r>
      <w:hyperlink r:id="rId108" w:tooltip="1562" w:history="1">
        <w:r w:rsidR="005842D1" w:rsidRPr="002B6ECD">
          <w:rPr>
            <w:rStyle w:val="Hipervnculo"/>
            <w:rFonts w:ascii="Arial" w:hAnsi="Arial" w:cs="Arial"/>
            <w:b/>
            <w:color w:val="auto"/>
            <w:u w:val="none"/>
          </w:rPr>
          <w:t>1562</w:t>
        </w:r>
      </w:hyperlink>
      <w:r w:rsidR="005842D1" w:rsidRPr="002B6ECD">
        <w:rPr>
          <w:rFonts w:ascii="Arial" w:hAnsi="Arial" w:cs="Arial"/>
          <w:b/>
        </w:rPr>
        <w:t xml:space="preserve"> la primera refutación seria de la leyenda, en su </w:t>
      </w:r>
      <w:proofErr w:type="spellStart"/>
      <w:r w:rsidR="005842D1" w:rsidRPr="002B6ECD">
        <w:rPr>
          <w:rFonts w:ascii="Arial" w:hAnsi="Arial" w:cs="Arial"/>
          <w:b/>
          <w:i/>
          <w:iCs/>
        </w:rPr>
        <w:t>Vitæ</w:t>
      </w:r>
      <w:proofErr w:type="spellEnd"/>
      <w:r w:rsidR="005842D1" w:rsidRPr="002B6ECD">
        <w:rPr>
          <w:rFonts w:ascii="Arial" w:hAnsi="Arial" w:cs="Arial"/>
          <w:b/>
          <w:i/>
          <w:iCs/>
        </w:rPr>
        <w:t xml:space="preserve"> </w:t>
      </w:r>
      <w:proofErr w:type="spellStart"/>
      <w:r w:rsidR="005842D1" w:rsidRPr="002B6ECD">
        <w:rPr>
          <w:rFonts w:ascii="Arial" w:hAnsi="Arial" w:cs="Arial"/>
          <w:b/>
          <w:i/>
          <w:iCs/>
        </w:rPr>
        <w:t>Pontificum</w:t>
      </w:r>
      <w:proofErr w:type="spellEnd"/>
      <w:r w:rsidR="005842D1" w:rsidRPr="002B6ECD">
        <w:rPr>
          <w:rFonts w:ascii="Arial" w:hAnsi="Arial" w:cs="Arial"/>
          <w:b/>
        </w:rPr>
        <w:t xml:space="preserve"> (‘vida de los papas’). En el </w:t>
      </w:r>
      <w:hyperlink r:id="rId109" w:tooltip="Siglo XVII" w:history="1">
        <w:r w:rsidR="005842D1" w:rsidRPr="002B6ECD">
          <w:rPr>
            <w:rStyle w:val="Hipervnculo"/>
            <w:rFonts w:ascii="Arial" w:hAnsi="Arial" w:cs="Arial"/>
            <w:b/>
            <w:color w:val="auto"/>
            <w:u w:val="none"/>
          </w:rPr>
          <w:t>siglo XVII</w:t>
        </w:r>
      </w:hyperlink>
      <w:r w:rsidR="005842D1" w:rsidRPr="002B6ECD">
        <w:rPr>
          <w:rFonts w:ascii="Arial" w:hAnsi="Arial" w:cs="Arial"/>
          <w:b/>
        </w:rPr>
        <w:t>, los luteranos se unieron a sus argumentos.</w:t>
      </w:r>
    </w:p>
    <w:p w:rsidR="005842D1" w:rsidRPr="002B6ECD" w:rsidRDefault="002B6ECD" w:rsidP="00EC17CD">
      <w:pPr>
        <w:pStyle w:val="NormalWeb"/>
        <w:jc w:val="both"/>
        <w:rPr>
          <w:rFonts w:ascii="Arial" w:hAnsi="Arial" w:cs="Arial"/>
          <w:b/>
        </w:rPr>
      </w:pPr>
      <w:r>
        <w:rPr>
          <w:rFonts w:ascii="Arial" w:hAnsi="Arial" w:cs="Arial"/>
          <w:b/>
        </w:rPr>
        <w:t xml:space="preserve">    </w:t>
      </w:r>
      <w:r w:rsidR="005842D1" w:rsidRPr="002B6ECD">
        <w:rPr>
          <w:rFonts w:ascii="Arial" w:hAnsi="Arial" w:cs="Arial"/>
          <w:b/>
        </w:rPr>
        <w:t xml:space="preserve">En </w:t>
      </w:r>
      <w:hyperlink r:id="rId110" w:tooltip="1886" w:history="1">
        <w:r w:rsidR="005842D1" w:rsidRPr="002B6ECD">
          <w:rPr>
            <w:rStyle w:val="Hipervnculo"/>
            <w:rFonts w:ascii="Arial" w:hAnsi="Arial" w:cs="Arial"/>
            <w:b/>
            <w:color w:val="auto"/>
            <w:u w:val="none"/>
          </w:rPr>
          <w:t>1886</w:t>
        </w:r>
      </w:hyperlink>
      <w:r w:rsidR="005842D1" w:rsidRPr="002B6ECD">
        <w:rPr>
          <w:rFonts w:ascii="Arial" w:hAnsi="Arial" w:cs="Arial"/>
          <w:b/>
        </w:rPr>
        <w:t xml:space="preserve">, el </w:t>
      </w:r>
      <w:hyperlink r:id="rId111" w:tooltip="Grecia" w:history="1">
        <w:r w:rsidR="005842D1" w:rsidRPr="002B6ECD">
          <w:rPr>
            <w:rStyle w:val="Hipervnculo"/>
            <w:rFonts w:ascii="Arial" w:hAnsi="Arial" w:cs="Arial"/>
            <w:b/>
            <w:color w:val="auto"/>
            <w:u w:val="none"/>
          </w:rPr>
          <w:t>griego</w:t>
        </w:r>
      </w:hyperlink>
      <w:r w:rsidR="005842D1" w:rsidRPr="002B6ECD">
        <w:rPr>
          <w:rFonts w:ascii="Arial" w:hAnsi="Arial" w:cs="Arial"/>
          <w:b/>
        </w:rPr>
        <w:t xml:space="preserve"> Emmanuel </w:t>
      </w:r>
      <w:proofErr w:type="spellStart"/>
      <w:r w:rsidR="005842D1" w:rsidRPr="002B6ECD">
        <w:rPr>
          <w:rFonts w:ascii="Arial" w:hAnsi="Arial" w:cs="Arial"/>
          <w:b/>
        </w:rPr>
        <w:t>Royidis</w:t>
      </w:r>
      <w:proofErr w:type="spellEnd"/>
      <w:r w:rsidR="005842D1" w:rsidRPr="002B6ECD">
        <w:rPr>
          <w:rFonts w:ascii="Arial" w:hAnsi="Arial" w:cs="Arial"/>
          <w:b/>
        </w:rPr>
        <w:t xml:space="preserve"> publicó </w:t>
      </w:r>
      <w:r w:rsidR="005842D1" w:rsidRPr="002B6ECD">
        <w:rPr>
          <w:rFonts w:ascii="Arial" w:hAnsi="Arial" w:cs="Arial"/>
          <w:b/>
          <w:i/>
          <w:iCs/>
        </w:rPr>
        <w:t>La papisa Juana</w:t>
      </w:r>
      <w:r w:rsidR="005842D1" w:rsidRPr="002B6ECD">
        <w:rPr>
          <w:rFonts w:ascii="Arial" w:hAnsi="Arial" w:cs="Arial"/>
          <w:b/>
        </w:rPr>
        <w:t>, que vino a relanzar el m</w:t>
      </w:r>
      <w:r w:rsidR="005842D1" w:rsidRPr="002B6ECD">
        <w:rPr>
          <w:rFonts w:ascii="Arial" w:hAnsi="Arial" w:cs="Arial"/>
          <w:b/>
        </w:rPr>
        <w:t>i</w:t>
      </w:r>
      <w:r w:rsidR="005842D1" w:rsidRPr="002B6ECD">
        <w:rPr>
          <w:rFonts w:ascii="Arial" w:hAnsi="Arial" w:cs="Arial"/>
          <w:b/>
        </w:rPr>
        <w:t xml:space="preserve">to. Antes, </w:t>
      </w:r>
      <w:hyperlink r:id="rId112" w:tooltip="Petrarca" w:history="1">
        <w:r w:rsidR="005842D1" w:rsidRPr="002B6ECD">
          <w:rPr>
            <w:rStyle w:val="Hipervnculo"/>
            <w:rFonts w:ascii="Arial" w:hAnsi="Arial" w:cs="Arial"/>
            <w:b/>
            <w:color w:val="auto"/>
            <w:u w:val="none"/>
          </w:rPr>
          <w:t>Petrarca</w:t>
        </w:r>
      </w:hyperlink>
      <w:r w:rsidR="005842D1" w:rsidRPr="002B6ECD">
        <w:rPr>
          <w:rFonts w:ascii="Arial" w:hAnsi="Arial" w:cs="Arial"/>
          <w:b/>
        </w:rPr>
        <w:t xml:space="preserve"> se había visto atraído por la leyenda. En el </w:t>
      </w:r>
      <w:hyperlink r:id="rId113" w:tooltip="Siglo XX" w:history="1">
        <w:r w:rsidR="005842D1" w:rsidRPr="002B6ECD">
          <w:rPr>
            <w:rStyle w:val="Hipervnculo"/>
            <w:rFonts w:ascii="Arial" w:hAnsi="Arial" w:cs="Arial"/>
            <w:b/>
            <w:color w:val="auto"/>
            <w:u w:val="none"/>
          </w:rPr>
          <w:t>siglo XX</w:t>
        </w:r>
      </w:hyperlink>
      <w:r w:rsidR="005842D1" w:rsidRPr="002B6ECD">
        <w:rPr>
          <w:rFonts w:ascii="Arial" w:hAnsi="Arial" w:cs="Arial"/>
          <w:b/>
        </w:rPr>
        <w:t xml:space="preserve"> se interesaron por ella otros escritores, como </w:t>
      </w:r>
      <w:hyperlink r:id="rId114" w:tooltip="Lawrence Durrell" w:history="1">
        <w:r w:rsidR="005842D1" w:rsidRPr="002B6ECD">
          <w:rPr>
            <w:rStyle w:val="Hipervnculo"/>
            <w:rFonts w:ascii="Arial" w:hAnsi="Arial" w:cs="Arial"/>
            <w:b/>
            <w:color w:val="auto"/>
            <w:u w:val="none"/>
          </w:rPr>
          <w:t xml:space="preserve">Lawrence </w:t>
        </w:r>
        <w:proofErr w:type="spellStart"/>
        <w:r w:rsidR="005842D1" w:rsidRPr="002B6ECD">
          <w:rPr>
            <w:rStyle w:val="Hipervnculo"/>
            <w:rFonts w:ascii="Arial" w:hAnsi="Arial" w:cs="Arial"/>
            <w:b/>
            <w:color w:val="auto"/>
            <w:u w:val="none"/>
          </w:rPr>
          <w:t>Durrell</w:t>
        </w:r>
        <w:proofErr w:type="spellEnd"/>
      </w:hyperlink>
      <w:r w:rsidR="005842D1" w:rsidRPr="002B6ECD">
        <w:rPr>
          <w:rFonts w:ascii="Arial" w:hAnsi="Arial" w:cs="Arial"/>
          <w:b/>
        </w:rPr>
        <w:t xml:space="preserve">, </w:t>
      </w:r>
      <w:hyperlink r:id="rId115" w:tooltip="Renée Dunan" w:history="1">
        <w:proofErr w:type="spellStart"/>
        <w:r w:rsidR="005842D1" w:rsidRPr="002B6ECD">
          <w:rPr>
            <w:rStyle w:val="Hipervnculo"/>
            <w:rFonts w:ascii="Arial" w:hAnsi="Arial" w:cs="Arial"/>
            <w:b/>
            <w:color w:val="auto"/>
            <w:u w:val="none"/>
          </w:rPr>
          <w:t>Renée</w:t>
        </w:r>
        <w:proofErr w:type="spellEnd"/>
        <w:r w:rsidR="005842D1" w:rsidRPr="002B6ECD">
          <w:rPr>
            <w:rStyle w:val="Hipervnculo"/>
            <w:rFonts w:ascii="Arial" w:hAnsi="Arial" w:cs="Arial"/>
            <w:b/>
            <w:color w:val="auto"/>
            <w:u w:val="none"/>
          </w:rPr>
          <w:t xml:space="preserve"> </w:t>
        </w:r>
        <w:proofErr w:type="spellStart"/>
        <w:r w:rsidR="005842D1" w:rsidRPr="002B6ECD">
          <w:rPr>
            <w:rStyle w:val="Hipervnculo"/>
            <w:rFonts w:ascii="Arial" w:hAnsi="Arial" w:cs="Arial"/>
            <w:b/>
            <w:color w:val="auto"/>
            <w:u w:val="none"/>
          </w:rPr>
          <w:t>Dunan</w:t>
        </w:r>
        <w:proofErr w:type="spellEnd"/>
      </w:hyperlink>
      <w:r w:rsidR="005842D1" w:rsidRPr="002B6ECD">
        <w:rPr>
          <w:rFonts w:ascii="Arial" w:hAnsi="Arial" w:cs="Arial"/>
          <w:b/>
        </w:rPr>
        <w:t xml:space="preserve"> o </w:t>
      </w:r>
      <w:hyperlink r:id="rId116" w:tooltip="Alfred Jarry" w:history="1">
        <w:r w:rsidR="005842D1" w:rsidRPr="002B6ECD">
          <w:rPr>
            <w:rStyle w:val="Hipervnculo"/>
            <w:rFonts w:ascii="Arial" w:hAnsi="Arial" w:cs="Arial"/>
            <w:b/>
            <w:color w:val="auto"/>
            <w:u w:val="none"/>
          </w:rPr>
          <w:t xml:space="preserve">Alfred </w:t>
        </w:r>
        <w:proofErr w:type="spellStart"/>
        <w:r w:rsidR="005842D1" w:rsidRPr="002B6ECD">
          <w:rPr>
            <w:rStyle w:val="Hipervnculo"/>
            <w:rFonts w:ascii="Arial" w:hAnsi="Arial" w:cs="Arial"/>
            <w:b/>
            <w:color w:val="auto"/>
            <w:u w:val="none"/>
          </w:rPr>
          <w:t>Jarry</w:t>
        </w:r>
        <w:proofErr w:type="spellEnd"/>
      </w:hyperlink>
      <w:r w:rsidR="005842D1" w:rsidRPr="002B6ECD">
        <w:rPr>
          <w:rFonts w:ascii="Arial" w:hAnsi="Arial" w:cs="Arial"/>
          <w:b/>
        </w:rPr>
        <w:t>.</w:t>
      </w:r>
    </w:p>
    <w:p w:rsidR="002B6ECD" w:rsidRDefault="005842D1" w:rsidP="00EC17CD">
      <w:pPr>
        <w:pStyle w:val="NormalWeb"/>
        <w:jc w:val="both"/>
        <w:rPr>
          <w:rFonts w:ascii="Arial" w:hAnsi="Arial" w:cs="Arial"/>
          <w:b/>
        </w:rPr>
      </w:pPr>
      <w:r w:rsidRPr="002B6ECD">
        <w:rPr>
          <w:rFonts w:ascii="Arial" w:hAnsi="Arial" w:cs="Arial"/>
          <w:b/>
        </w:rPr>
        <w:t>Las pruebas principales del carácter enteramente mítico de la papisa son:</w:t>
      </w:r>
    </w:p>
    <w:p w:rsidR="005842D1" w:rsidRPr="002B6ECD" w:rsidRDefault="002B6ECD" w:rsidP="00EC17CD">
      <w:pPr>
        <w:pStyle w:val="NormalWeb"/>
        <w:jc w:val="both"/>
        <w:rPr>
          <w:rFonts w:ascii="Arial" w:hAnsi="Arial" w:cs="Arial"/>
          <w:b/>
        </w:rPr>
      </w:pPr>
      <w:r>
        <w:rPr>
          <w:rFonts w:ascii="Arial" w:hAnsi="Arial" w:cs="Arial"/>
          <w:b/>
        </w:rPr>
        <w:t xml:space="preserve">     + </w:t>
      </w:r>
      <w:r w:rsidR="005842D1" w:rsidRPr="002B6ECD">
        <w:rPr>
          <w:rFonts w:ascii="Arial" w:hAnsi="Arial" w:cs="Arial"/>
          <w:b/>
        </w:rPr>
        <w:t>Ninguna fuente histórica contemporánea entre las historias de los papas tiene con</w:t>
      </w:r>
      <w:r w:rsidR="005842D1" w:rsidRPr="002B6ECD">
        <w:rPr>
          <w:rFonts w:ascii="Arial" w:hAnsi="Arial" w:cs="Arial"/>
          <w:b/>
        </w:rPr>
        <w:t>o</w:t>
      </w:r>
      <w:r w:rsidR="005842D1" w:rsidRPr="002B6ECD">
        <w:rPr>
          <w:rFonts w:ascii="Arial" w:hAnsi="Arial" w:cs="Arial"/>
          <w:b/>
        </w:rPr>
        <w:t>cimiento de ella; tampoco se hace mención de ella hasta la mitad del siglo XIII. Resulta i</w:t>
      </w:r>
      <w:r w:rsidR="005842D1" w:rsidRPr="002B6ECD">
        <w:rPr>
          <w:rFonts w:ascii="Arial" w:hAnsi="Arial" w:cs="Arial"/>
          <w:b/>
        </w:rPr>
        <w:t>n</w:t>
      </w:r>
      <w:r w:rsidR="005842D1" w:rsidRPr="002B6ECD">
        <w:rPr>
          <w:rFonts w:ascii="Arial" w:hAnsi="Arial" w:cs="Arial"/>
          <w:b/>
        </w:rPr>
        <w:t>creíble que la aparición de una papisa, si hubiera sido un hecho histórico, no hubiera sido notada por ninguno de los numerosos historiadores de entre los siglos X y XIII.</w:t>
      </w:r>
    </w:p>
    <w:p w:rsidR="00A26E9D" w:rsidRDefault="002B6ECD" w:rsidP="00EC17CD">
      <w:pPr>
        <w:widowControl/>
        <w:autoSpaceDE/>
        <w:autoSpaceDN/>
        <w:adjustRightInd/>
        <w:spacing w:before="100" w:beforeAutospacing="1" w:after="100" w:afterAutospacing="1"/>
        <w:jc w:val="both"/>
        <w:rPr>
          <w:b/>
        </w:rPr>
      </w:pPr>
      <w:r>
        <w:rPr>
          <w:b/>
        </w:rPr>
        <w:t xml:space="preserve">   +   </w:t>
      </w:r>
      <w:r w:rsidR="005842D1" w:rsidRPr="002B6ECD">
        <w:rPr>
          <w:b/>
        </w:rPr>
        <w:t xml:space="preserve">En la historia de los papas no hay lugar en donde encaje esta figura legendaria. Entre León IV y Benedicto III, donde </w:t>
      </w:r>
      <w:proofErr w:type="spellStart"/>
      <w:r w:rsidR="005842D1" w:rsidRPr="002B6ECD">
        <w:rPr>
          <w:b/>
        </w:rPr>
        <w:t>Martinus</w:t>
      </w:r>
      <w:proofErr w:type="spellEnd"/>
      <w:r w:rsidR="005842D1" w:rsidRPr="002B6ECD">
        <w:rPr>
          <w:b/>
        </w:rPr>
        <w:t xml:space="preserve"> </w:t>
      </w:r>
      <w:proofErr w:type="spellStart"/>
      <w:r w:rsidR="005842D1" w:rsidRPr="002B6ECD">
        <w:rPr>
          <w:b/>
        </w:rPr>
        <w:t>Polonus</w:t>
      </w:r>
      <w:proofErr w:type="spellEnd"/>
      <w:r w:rsidR="005842D1" w:rsidRPr="002B6ECD">
        <w:rPr>
          <w:b/>
        </w:rPr>
        <w:t xml:space="preserve"> la coloca, no es posible insertarla porque León IV falleció el 17 de julio del año 855 e inmediatamente después de su muerte Benedi</w:t>
      </w:r>
      <w:r w:rsidR="005842D1" w:rsidRPr="002B6ECD">
        <w:rPr>
          <w:b/>
        </w:rPr>
        <w:t>c</w:t>
      </w:r>
      <w:r w:rsidR="005842D1" w:rsidRPr="002B6ECD">
        <w:rPr>
          <w:b/>
        </w:rPr>
        <w:t xml:space="preserve">to III fue elegido por el clero y por el pueblo de Roma; solo que a causa del advenimiento de un antipapa en la persona del cardenal depuesto </w:t>
      </w:r>
      <w:proofErr w:type="spellStart"/>
      <w:r w:rsidR="005842D1" w:rsidRPr="002B6ECD">
        <w:rPr>
          <w:b/>
        </w:rPr>
        <w:t>Anastasius</w:t>
      </w:r>
      <w:proofErr w:type="spellEnd"/>
      <w:r w:rsidR="005842D1" w:rsidRPr="002B6ECD">
        <w:rPr>
          <w:b/>
        </w:rPr>
        <w:t>, Benedicto III fue cons</w:t>
      </w:r>
      <w:r w:rsidR="005842D1" w:rsidRPr="002B6ECD">
        <w:rPr>
          <w:b/>
        </w:rPr>
        <w:t>a</w:t>
      </w:r>
      <w:r w:rsidR="005842D1" w:rsidRPr="002B6ECD">
        <w:rPr>
          <w:b/>
        </w:rPr>
        <w:t>grado hasta el 29 de septiembre.</w:t>
      </w:r>
    </w:p>
    <w:p w:rsidR="00A26E9D" w:rsidRDefault="00A26E9D" w:rsidP="00EC17CD">
      <w:pPr>
        <w:widowControl/>
        <w:autoSpaceDE/>
        <w:autoSpaceDN/>
        <w:adjustRightInd/>
        <w:spacing w:before="100" w:beforeAutospacing="1" w:after="100" w:afterAutospacing="1"/>
        <w:jc w:val="both"/>
        <w:rPr>
          <w:b/>
        </w:rPr>
      </w:pPr>
      <w:r>
        <w:rPr>
          <w:b/>
        </w:rPr>
        <w:t xml:space="preserve">    </w:t>
      </w:r>
      <w:r w:rsidR="005842D1" w:rsidRPr="002B6ECD">
        <w:rPr>
          <w:b/>
        </w:rPr>
        <w:t xml:space="preserve"> Existen monedas con las imágenes de Benedicto III y del emperador Lotario I, quien m</w:t>
      </w:r>
      <w:r w:rsidR="005842D1" w:rsidRPr="002B6ECD">
        <w:rPr>
          <w:b/>
        </w:rPr>
        <w:t>u</w:t>
      </w:r>
      <w:r w:rsidR="005842D1" w:rsidRPr="002B6ECD">
        <w:rPr>
          <w:b/>
        </w:rPr>
        <w:t xml:space="preserve">rió el 28 de septiembre del año 855; por lo tanto, Benedicto III debió haber sido reconocido como Papa antes de esta fecha; el 7 de octubre del año 855, Benedicto III emitió una carta para el monasterio de </w:t>
      </w:r>
      <w:proofErr w:type="spellStart"/>
      <w:r w:rsidR="005842D1" w:rsidRPr="002B6ECD">
        <w:rPr>
          <w:b/>
        </w:rPr>
        <w:t>Corbie</w:t>
      </w:r>
      <w:proofErr w:type="spellEnd"/>
      <w:r w:rsidR="005842D1" w:rsidRPr="002B6ECD">
        <w:rPr>
          <w:b/>
        </w:rPr>
        <w:t xml:space="preserve">. </w:t>
      </w:r>
      <w:proofErr w:type="spellStart"/>
      <w:r w:rsidR="005842D1" w:rsidRPr="002B6ECD">
        <w:rPr>
          <w:b/>
        </w:rPr>
        <w:t>Hinemar</w:t>
      </w:r>
      <w:proofErr w:type="spellEnd"/>
      <w:r w:rsidR="005842D1" w:rsidRPr="002B6ECD">
        <w:rPr>
          <w:b/>
        </w:rPr>
        <w:t>, arzobispo de Reims, informó a Nicolás I de que un mensajero que había enviado a León IV se enteró de la muerte de este Papa y por lo tanto dirigió su petición a Benedicto III, quien la resolvió (</w:t>
      </w:r>
      <w:proofErr w:type="spellStart"/>
      <w:r w:rsidR="005842D1" w:rsidRPr="002B6ECD">
        <w:rPr>
          <w:b/>
        </w:rPr>
        <w:t>Hinemar</w:t>
      </w:r>
      <w:proofErr w:type="spellEnd"/>
      <w:r w:rsidR="005842D1" w:rsidRPr="002B6ECD">
        <w:rPr>
          <w:b/>
        </w:rPr>
        <w:t xml:space="preserve">, </w:t>
      </w:r>
      <w:proofErr w:type="spellStart"/>
      <w:r w:rsidR="005842D1" w:rsidRPr="002B6ECD">
        <w:rPr>
          <w:b/>
        </w:rPr>
        <w:t>ep</w:t>
      </w:r>
      <w:proofErr w:type="spellEnd"/>
      <w:r w:rsidR="005842D1" w:rsidRPr="002B6ECD">
        <w:rPr>
          <w:b/>
        </w:rPr>
        <w:t xml:space="preserve">. </w:t>
      </w:r>
      <w:proofErr w:type="spellStart"/>
      <w:r w:rsidR="005842D1" w:rsidRPr="002B6ECD">
        <w:rPr>
          <w:b/>
        </w:rPr>
        <w:t>xl</w:t>
      </w:r>
      <w:proofErr w:type="spellEnd"/>
      <w:r w:rsidR="005842D1" w:rsidRPr="002B6ECD">
        <w:rPr>
          <w:b/>
        </w:rPr>
        <w:t xml:space="preserve"> in P.L., CXXXVI, 85). </w:t>
      </w:r>
    </w:p>
    <w:p w:rsidR="005842D1" w:rsidRPr="002B6ECD" w:rsidRDefault="00A26E9D" w:rsidP="00EC17CD">
      <w:pPr>
        <w:widowControl/>
        <w:autoSpaceDE/>
        <w:autoSpaceDN/>
        <w:adjustRightInd/>
        <w:spacing w:before="100" w:beforeAutospacing="1" w:after="100" w:afterAutospacing="1"/>
        <w:jc w:val="both"/>
        <w:rPr>
          <w:b/>
        </w:rPr>
      </w:pPr>
      <w:r>
        <w:rPr>
          <w:b/>
        </w:rPr>
        <w:t xml:space="preserve">     </w:t>
      </w:r>
      <w:r w:rsidR="005842D1" w:rsidRPr="002B6ECD">
        <w:rPr>
          <w:b/>
        </w:rPr>
        <w:t>Todos esos testigos prueban que las fechas dadas en las vidas de León IV y Benedi</w:t>
      </w:r>
      <w:r w:rsidR="005842D1" w:rsidRPr="002B6ECD">
        <w:rPr>
          <w:b/>
        </w:rPr>
        <w:t>c</w:t>
      </w:r>
      <w:r w:rsidR="005842D1" w:rsidRPr="002B6ECD">
        <w:rPr>
          <w:b/>
        </w:rPr>
        <w:t>to III eran correctas y que no hubo interrupción de la línea de sucesión entre estos dos p</w:t>
      </w:r>
      <w:r w:rsidR="005842D1" w:rsidRPr="002B6ECD">
        <w:rPr>
          <w:b/>
        </w:rPr>
        <w:t>a</w:t>
      </w:r>
      <w:r w:rsidR="005842D1" w:rsidRPr="002B6ECD">
        <w:rPr>
          <w:b/>
        </w:rPr>
        <w:t>pas, de modo que en este lugar no hay espacio para la supuesta papisa.</w:t>
      </w:r>
    </w:p>
    <w:p w:rsidR="005842D1" w:rsidRPr="002B6ECD" w:rsidRDefault="00A26E9D" w:rsidP="00EC17CD">
      <w:pPr>
        <w:widowControl/>
        <w:autoSpaceDE/>
        <w:autoSpaceDN/>
        <w:adjustRightInd/>
        <w:spacing w:before="100" w:beforeAutospacing="1" w:after="100" w:afterAutospacing="1"/>
        <w:jc w:val="both"/>
        <w:rPr>
          <w:b/>
        </w:rPr>
      </w:pPr>
      <w:r>
        <w:rPr>
          <w:b/>
        </w:rPr>
        <w:t xml:space="preserve">     </w:t>
      </w:r>
      <w:r w:rsidR="005842D1" w:rsidRPr="002B6ECD">
        <w:rPr>
          <w:b/>
        </w:rPr>
        <w:t xml:space="preserve">Más adelante es aún menos probable que una papisa pudiera insertarse en la lista de papas cercanos al año 1100, entre Víctor III (1087) y Urbano II (1088-1099) o Pascual II (1099-1110) como se sugiere en la crónica de Jean de </w:t>
      </w:r>
      <w:proofErr w:type="spellStart"/>
      <w:r w:rsidR="005842D1" w:rsidRPr="002B6ECD">
        <w:rPr>
          <w:b/>
        </w:rPr>
        <w:t>Mailly</w:t>
      </w:r>
      <w:proofErr w:type="spellEnd"/>
      <w:r w:rsidR="005842D1" w:rsidRPr="002B6ECD">
        <w:rPr>
          <w:b/>
        </w:rPr>
        <w:t>.</w:t>
      </w:r>
    </w:p>
    <w:p w:rsidR="00A26E9D" w:rsidRDefault="00A26E9D" w:rsidP="00EC17CD">
      <w:pPr>
        <w:pStyle w:val="Ttulo2"/>
        <w:jc w:val="both"/>
        <w:rPr>
          <w:rFonts w:ascii="Arial" w:hAnsi="Arial" w:cs="Arial"/>
          <w:sz w:val="24"/>
          <w:szCs w:val="24"/>
        </w:rPr>
      </w:pPr>
      <w:r>
        <w:rPr>
          <w:rStyle w:val="mw-headline"/>
          <w:rFonts w:ascii="Arial" w:hAnsi="Arial" w:cs="Arial"/>
          <w:sz w:val="24"/>
          <w:szCs w:val="24"/>
        </w:rPr>
        <w:t xml:space="preserve">    </w:t>
      </w:r>
      <w:r w:rsidR="005842D1" w:rsidRPr="002B6ECD">
        <w:rPr>
          <w:rStyle w:val="mw-headline"/>
          <w:rFonts w:ascii="Arial" w:hAnsi="Arial" w:cs="Arial"/>
          <w:sz w:val="24"/>
          <w:szCs w:val="24"/>
        </w:rPr>
        <w:t xml:space="preserve">En </w:t>
      </w:r>
      <w:r>
        <w:rPr>
          <w:rStyle w:val="mw-headline"/>
          <w:rFonts w:ascii="Arial" w:hAnsi="Arial" w:cs="Arial"/>
          <w:sz w:val="24"/>
          <w:szCs w:val="24"/>
        </w:rPr>
        <w:t xml:space="preserve">los ambientes anticristianos se usó con frecuencia esta leyenda para hacer labor </w:t>
      </w:r>
      <w:proofErr w:type="spellStart"/>
      <w:r>
        <w:rPr>
          <w:rStyle w:val="mw-headline"/>
          <w:rFonts w:ascii="Arial" w:hAnsi="Arial" w:cs="Arial"/>
          <w:sz w:val="24"/>
          <w:szCs w:val="24"/>
        </w:rPr>
        <w:t>a</w:t>
      </w:r>
      <w:r>
        <w:rPr>
          <w:rStyle w:val="mw-headline"/>
          <w:rFonts w:ascii="Arial" w:hAnsi="Arial" w:cs="Arial"/>
          <w:sz w:val="24"/>
          <w:szCs w:val="24"/>
        </w:rPr>
        <w:t>n</w:t>
      </w:r>
      <w:r>
        <w:rPr>
          <w:rStyle w:val="mw-headline"/>
          <w:rFonts w:ascii="Arial" w:hAnsi="Arial" w:cs="Arial"/>
          <w:sz w:val="24"/>
          <w:szCs w:val="24"/>
        </w:rPr>
        <w:t>tipontificia</w:t>
      </w:r>
      <w:proofErr w:type="spellEnd"/>
      <w:r>
        <w:rPr>
          <w:rStyle w:val="mw-headline"/>
          <w:rFonts w:ascii="Arial" w:hAnsi="Arial" w:cs="Arial"/>
          <w:sz w:val="24"/>
          <w:szCs w:val="24"/>
        </w:rPr>
        <w:t>, resaltando entre las gentes incultas en lo religioso un dato tan adverso al p</w:t>
      </w:r>
      <w:r>
        <w:rPr>
          <w:rStyle w:val="mw-headline"/>
          <w:rFonts w:ascii="Arial" w:hAnsi="Arial" w:cs="Arial"/>
          <w:sz w:val="24"/>
          <w:szCs w:val="24"/>
        </w:rPr>
        <w:t>a</w:t>
      </w:r>
      <w:r>
        <w:rPr>
          <w:rStyle w:val="mw-headline"/>
          <w:rFonts w:ascii="Arial" w:hAnsi="Arial" w:cs="Arial"/>
          <w:sz w:val="24"/>
          <w:szCs w:val="24"/>
        </w:rPr>
        <w:t xml:space="preserve">pado como esta ingenua leyenda un tanto morbosa. Así se hace en la  en </w:t>
      </w:r>
      <w:r w:rsidR="005842D1" w:rsidRPr="002B6ECD">
        <w:rPr>
          <w:b w:val="0"/>
        </w:rPr>
        <w:t xml:space="preserve"> </w:t>
      </w:r>
      <w:r w:rsidR="005842D1" w:rsidRPr="00A26E9D">
        <w:rPr>
          <w:rFonts w:ascii="Arial" w:hAnsi="Arial" w:cs="Arial"/>
          <w:sz w:val="24"/>
          <w:szCs w:val="24"/>
        </w:rPr>
        <w:t>la película</w:t>
      </w:r>
      <w:r w:rsidRPr="00A26E9D">
        <w:rPr>
          <w:rFonts w:ascii="Arial" w:hAnsi="Arial" w:cs="Arial"/>
          <w:sz w:val="24"/>
          <w:szCs w:val="24"/>
        </w:rPr>
        <w:t xml:space="preserve"> de 1972 titulada</w:t>
      </w:r>
      <w:r w:rsidR="005842D1" w:rsidRPr="00A26E9D">
        <w:rPr>
          <w:rFonts w:ascii="Arial" w:hAnsi="Arial" w:cs="Arial"/>
          <w:sz w:val="24"/>
          <w:szCs w:val="24"/>
        </w:rPr>
        <w:t xml:space="preserve"> "</w:t>
      </w:r>
      <w:hyperlink r:id="rId117" w:tooltip="La Papisa Juana (película) (aún no redactado)" w:history="1">
        <w:r w:rsidR="005842D1" w:rsidRPr="00A26E9D">
          <w:rPr>
            <w:rStyle w:val="Hipervnculo"/>
            <w:rFonts w:ascii="Arial" w:hAnsi="Arial" w:cs="Arial"/>
            <w:color w:val="auto"/>
            <w:sz w:val="24"/>
            <w:szCs w:val="24"/>
            <w:u w:val="none"/>
          </w:rPr>
          <w:t>La Papisa Juana</w:t>
        </w:r>
      </w:hyperlink>
      <w:r w:rsidR="005842D1" w:rsidRPr="00A26E9D">
        <w:rPr>
          <w:rFonts w:ascii="Arial" w:hAnsi="Arial" w:cs="Arial"/>
          <w:sz w:val="24"/>
          <w:szCs w:val="24"/>
        </w:rPr>
        <w:t xml:space="preserve">", con </w:t>
      </w:r>
      <w:hyperlink r:id="rId118" w:tooltip="Liv Ullmann" w:history="1">
        <w:proofErr w:type="spellStart"/>
        <w:r w:rsidR="005842D1" w:rsidRPr="00A26E9D">
          <w:rPr>
            <w:rStyle w:val="Hipervnculo"/>
            <w:rFonts w:ascii="Arial" w:hAnsi="Arial" w:cs="Arial"/>
            <w:color w:val="auto"/>
            <w:sz w:val="24"/>
            <w:szCs w:val="24"/>
            <w:u w:val="none"/>
          </w:rPr>
          <w:t>Liv</w:t>
        </w:r>
        <w:proofErr w:type="spellEnd"/>
        <w:r w:rsidR="005842D1" w:rsidRPr="00A26E9D">
          <w:rPr>
            <w:rStyle w:val="Hipervnculo"/>
            <w:rFonts w:ascii="Arial" w:hAnsi="Arial" w:cs="Arial"/>
            <w:color w:val="auto"/>
            <w:sz w:val="24"/>
            <w:szCs w:val="24"/>
            <w:u w:val="none"/>
          </w:rPr>
          <w:t xml:space="preserve"> </w:t>
        </w:r>
        <w:proofErr w:type="spellStart"/>
        <w:r w:rsidR="005842D1" w:rsidRPr="00A26E9D">
          <w:rPr>
            <w:rStyle w:val="Hipervnculo"/>
            <w:rFonts w:ascii="Arial" w:hAnsi="Arial" w:cs="Arial"/>
            <w:color w:val="auto"/>
            <w:sz w:val="24"/>
            <w:szCs w:val="24"/>
            <w:u w:val="none"/>
          </w:rPr>
          <w:t>Ullmann</w:t>
        </w:r>
        <w:proofErr w:type="spellEnd"/>
      </w:hyperlink>
      <w:r w:rsidR="005842D1" w:rsidRPr="00A26E9D">
        <w:rPr>
          <w:rFonts w:ascii="Arial" w:hAnsi="Arial" w:cs="Arial"/>
          <w:sz w:val="24"/>
          <w:szCs w:val="24"/>
        </w:rPr>
        <w:t>, como protagonista</w:t>
      </w:r>
      <w:r w:rsidRPr="00A26E9D">
        <w:rPr>
          <w:rFonts w:ascii="Arial" w:hAnsi="Arial" w:cs="Arial"/>
          <w:sz w:val="24"/>
          <w:szCs w:val="24"/>
        </w:rPr>
        <w:t xml:space="preserve">. En ella se sigue el hilo de </w:t>
      </w:r>
      <w:r>
        <w:rPr>
          <w:rFonts w:ascii="Arial" w:hAnsi="Arial" w:cs="Arial"/>
          <w:sz w:val="24"/>
          <w:szCs w:val="24"/>
        </w:rPr>
        <w:t>una o varias novelas con similar argumento, donde evidentemente late la intención aviesa, y se resalta el hecho del embarazo y el inoportuno alumbramiento.</w:t>
      </w:r>
    </w:p>
    <w:sectPr w:rsidR="00A26E9D"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524"/>
    <w:multiLevelType w:val="multilevel"/>
    <w:tmpl w:val="575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464A"/>
    <w:multiLevelType w:val="multilevel"/>
    <w:tmpl w:val="A90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A4885"/>
    <w:multiLevelType w:val="multilevel"/>
    <w:tmpl w:val="D6C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27BEE"/>
    <w:multiLevelType w:val="multilevel"/>
    <w:tmpl w:val="52B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F75C3"/>
    <w:multiLevelType w:val="multilevel"/>
    <w:tmpl w:val="F22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2F0E"/>
    <w:multiLevelType w:val="multilevel"/>
    <w:tmpl w:val="EC30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E4703"/>
    <w:multiLevelType w:val="multilevel"/>
    <w:tmpl w:val="DDA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71C49"/>
    <w:multiLevelType w:val="multilevel"/>
    <w:tmpl w:val="C386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E4CE8"/>
    <w:multiLevelType w:val="multilevel"/>
    <w:tmpl w:val="6B0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D5DE8"/>
    <w:multiLevelType w:val="multilevel"/>
    <w:tmpl w:val="D072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D2111"/>
    <w:multiLevelType w:val="multilevel"/>
    <w:tmpl w:val="823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A03B4"/>
    <w:multiLevelType w:val="multilevel"/>
    <w:tmpl w:val="8E1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074CB"/>
    <w:multiLevelType w:val="multilevel"/>
    <w:tmpl w:val="D0E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34D1E"/>
    <w:multiLevelType w:val="multilevel"/>
    <w:tmpl w:val="868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3179B"/>
    <w:multiLevelType w:val="multilevel"/>
    <w:tmpl w:val="9A5C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662EC8"/>
    <w:multiLevelType w:val="multilevel"/>
    <w:tmpl w:val="D394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1"/>
  </w:num>
  <w:num w:numId="5">
    <w:abstractNumId w:val="6"/>
  </w:num>
  <w:num w:numId="6">
    <w:abstractNumId w:val="14"/>
  </w:num>
  <w:num w:numId="7">
    <w:abstractNumId w:val="9"/>
  </w:num>
  <w:num w:numId="8">
    <w:abstractNumId w:val="3"/>
  </w:num>
  <w:num w:numId="9">
    <w:abstractNumId w:val="10"/>
  </w:num>
  <w:num w:numId="10">
    <w:abstractNumId w:val="4"/>
  </w:num>
  <w:num w:numId="11">
    <w:abstractNumId w:val="5"/>
  </w:num>
  <w:num w:numId="12">
    <w:abstractNumId w:val="0"/>
  </w:num>
  <w:num w:numId="13">
    <w:abstractNumId w:val="12"/>
  </w:num>
  <w:num w:numId="14">
    <w:abstractNumId w:val="8"/>
  </w:num>
  <w:num w:numId="15">
    <w:abstractNumId w:val="13"/>
  </w:num>
  <w:num w:numId="16">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B354A"/>
    <w:rsid w:val="000D1AC3"/>
    <w:rsid w:val="000E0A41"/>
    <w:rsid w:val="000E3A43"/>
    <w:rsid w:val="0010083F"/>
    <w:rsid w:val="00101EF0"/>
    <w:rsid w:val="00113289"/>
    <w:rsid w:val="00131759"/>
    <w:rsid w:val="00134063"/>
    <w:rsid w:val="001458EB"/>
    <w:rsid w:val="00146CEB"/>
    <w:rsid w:val="00151A2E"/>
    <w:rsid w:val="00151FA3"/>
    <w:rsid w:val="0016415A"/>
    <w:rsid w:val="001719E6"/>
    <w:rsid w:val="00186282"/>
    <w:rsid w:val="001A1E16"/>
    <w:rsid w:val="001B7720"/>
    <w:rsid w:val="001C2369"/>
    <w:rsid w:val="001C308D"/>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25CA4"/>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B6ECD"/>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32169"/>
    <w:rsid w:val="00340BE8"/>
    <w:rsid w:val="00341867"/>
    <w:rsid w:val="003536FB"/>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3B51"/>
    <w:rsid w:val="004B5D2C"/>
    <w:rsid w:val="004C1D41"/>
    <w:rsid w:val="004C4084"/>
    <w:rsid w:val="004C4B07"/>
    <w:rsid w:val="004C4BA2"/>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42D1"/>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1655"/>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061DC"/>
    <w:rsid w:val="00811AAE"/>
    <w:rsid w:val="00811DF0"/>
    <w:rsid w:val="0081681E"/>
    <w:rsid w:val="00821737"/>
    <w:rsid w:val="008265BE"/>
    <w:rsid w:val="008438E6"/>
    <w:rsid w:val="00864A6E"/>
    <w:rsid w:val="00872614"/>
    <w:rsid w:val="008745FF"/>
    <w:rsid w:val="00875BF4"/>
    <w:rsid w:val="00875D2B"/>
    <w:rsid w:val="008775FC"/>
    <w:rsid w:val="00882718"/>
    <w:rsid w:val="008875FC"/>
    <w:rsid w:val="00891547"/>
    <w:rsid w:val="0089270E"/>
    <w:rsid w:val="008963F0"/>
    <w:rsid w:val="00897348"/>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5AC8"/>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26E9D"/>
    <w:rsid w:val="00A304D5"/>
    <w:rsid w:val="00A31A8E"/>
    <w:rsid w:val="00A349FE"/>
    <w:rsid w:val="00A41EBA"/>
    <w:rsid w:val="00A46441"/>
    <w:rsid w:val="00A504FC"/>
    <w:rsid w:val="00A50E8A"/>
    <w:rsid w:val="00A55743"/>
    <w:rsid w:val="00A60CD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055C"/>
    <w:rsid w:val="00CD206B"/>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47BC"/>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17CD"/>
    <w:rsid w:val="00EC5E49"/>
    <w:rsid w:val="00EC776F"/>
    <w:rsid w:val="00ED0267"/>
    <w:rsid w:val="00ED0FFD"/>
    <w:rsid w:val="00ED290E"/>
    <w:rsid w:val="00ED3017"/>
    <w:rsid w:val="00ED37CC"/>
    <w:rsid w:val="00EE3F66"/>
    <w:rsid w:val="00EE4CA6"/>
    <w:rsid w:val="00EE6600"/>
    <w:rsid w:val="00EE7E74"/>
    <w:rsid w:val="00EF0957"/>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D6A"/>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340BE8"/>
    <w:pPr>
      <w:ind w:left="720"/>
      <w:contextualSpacing/>
    </w:p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50763895">
      <w:bodyDiv w:val="1"/>
      <w:marLeft w:val="0"/>
      <w:marRight w:val="0"/>
      <w:marTop w:val="0"/>
      <w:marBottom w:val="0"/>
      <w:divBdr>
        <w:top w:val="none" w:sz="0" w:space="0" w:color="auto"/>
        <w:left w:val="none" w:sz="0" w:space="0" w:color="auto"/>
        <w:bottom w:val="none" w:sz="0" w:space="0" w:color="auto"/>
        <w:right w:val="none" w:sz="0" w:space="0" w:color="auto"/>
      </w:divBdr>
      <w:divsChild>
        <w:div w:id="677657718">
          <w:marLeft w:val="0"/>
          <w:marRight w:val="0"/>
          <w:marTop w:val="0"/>
          <w:marBottom w:val="0"/>
          <w:divBdr>
            <w:top w:val="none" w:sz="0" w:space="0" w:color="auto"/>
            <w:left w:val="none" w:sz="0" w:space="0" w:color="auto"/>
            <w:bottom w:val="none" w:sz="0" w:space="0" w:color="auto"/>
            <w:right w:val="none" w:sz="0" w:space="0" w:color="auto"/>
          </w:divBdr>
          <w:divsChild>
            <w:div w:id="1868831854">
              <w:marLeft w:val="0"/>
              <w:marRight w:val="0"/>
              <w:marTop w:val="0"/>
              <w:marBottom w:val="0"/>
              <w:divBdr>
                <w:top w:val="none" w:sz="0" w:space="0" w:color="auto"/>
                <w:left w:val="none" w:sz="0" w:space="0" w:color="auto"/>
                <w:bottom w:val="none" w:sz="0" w:space="0" w:color="auto"/>
                <w:right w:val="none" w:sz="0" w:space="0" w:color="auto"/>
              </w:divBdr>
            </w:div>
          </w:divsChild>
        </w:div>
        <w:div w:id="1025911978">
          <w:marLeft w:val="0"/>
          <w:marRight w:val="0"/>
          <w:marTop w:val="0"/>
          <w:marBottom w:val="0"/>
          <w:divBdr>
            <w:top w:val="none" w:sz="0" w:space="0" w:color="auto"/>
            <w:left w:val="none" w:sz="0" w:space="0" w:color="auto"/>
            <w:bottom w:val="none" w:sz="0" w:space="0" w:color="auto"/>
            <w:right w:val="none" w:sz="0" w:space="0" w:color="auto"/>
          </w:divBdr>
          <w:divsChild>
            <w:div w:id="1223297550">
              <w:marLeft w:val="0"/>
              <w:marRight w:val="0"/>
              <w:marTop w:val="0"/>
              <w:marBottom w:val="0"/>
              <w:divBdr>
                <w:top w:val="none" w:sz="0" w:space="0" w:color="auto"/>
                <w:left w:val="none" w:sz="0" w:space="0" w:color="auto"/>
                <w:bottom w:val="none" w:sz="0" w:space="0" w:color="auto"/>
                <w:right w:val="none" w:sz="0" w:space="0" w:color="auto"/>
              </w:divBdr>
              <w:divsChild>
                <w:div w:id="343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961">
          <w:marLeft w:val="0"/>
          <w:marRight w:val="0"/>
          <w:marTop w:val="0"/>
          <w:marBottom w:val="0"/>
          <w:divBdr>
            <w:top w:val="none" w:sz="0" w:space="0" w:color="auto"/>
            <w:left w:val="none" w:sz="0" w:space="0" w:color="auto"/>
            <w:bottom w:val="none" w:sz="0" w:space="0" w:color="auto"/>
            <w:right w:val="none" w:sz="0" w:space="0" w:color="auto"/>
          </w:divBdr>
          <w:divsChild>
            <w:div w:id="17513236">
              <w:marLeft w:val="0"/>
              <w:marRight w:val="0"/>
              <w:marTop w:val="0"/>
              <w:marBottom w:val="0"/>
              <w:divBdr>
                <w:top w:val="none" w:sz="0" w:space="0" w:color="auto"/>
                <w:left w:val="none" w:sz="0" w:space="0" w:color="auto"/>
                <w:bottom w:val="none" w:sz="0" w:space="0" w:color="auto"/>
                <w:right w:val="none" w:sz="0" w:space="0" w:color="auto"/>
              </w:divBdr>
            </w:div>
          </w:divsChild>
        </w:div>
        <w:div w:id="1447506885">
          <w:marLeft w:val="0"/>
          <w:marRight w:val="0"/>
          <w:marTop w:val="0"/>
          <w:marBottom w:val="0"/>
          <w:divBdr>
            <w:top w:val="none" w:sz="0" w:space="0" w:color="auto"/>
            <w:left w:val="none" w:sz="0" w:space="0" w:color="auto"/>
            <w:bottom w:val="none" w:sz="0" w:space="0" w:color="auto"/>
            <w:right w:val="none" w:sz="0" w:space="0" w:color="auto"/>
          </w:divBdr>
          <w:divsChild>
            <w:div w:id="1967462661">
              <w:marLeft w:val="0"/>
              <w:marRight w:val="0"/>
              <w:marTop w:val="0"/>
              <w:marBottom w:val="0"/>
              <w:divBdr>
                <w:top w:val="none" w:sz="0" w:space="0" w:color="auto"/>
                <w:left w:val="none" w:sz="0" w:space="0" w:color="auto"/>
                <w:bottom w:val="none" w:sz="0" w:space="0" w:color="auto"/>
                <w:right w:val="none" w:sz="0" w:space="0" w:color="auto"/>
              </w:divBdr>
              <w:divsChild>
                <w:div w:id="1902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42">
          <w:marLeft w:val="0"/>
          <w:marRight w:val="0"/>
          <w:marTop w:val="0"/>
          <w:marBottom w:val="0"/>
          <w:divBdr>
            <w:top w:val="none" w:sz="0" w:space="0" w:color="auto"/>
            <w:left w:val="none" w:sz="0" w:space="0" w:color="auto"/>
            <w:bottom w:val="none" w:sz="0" w:space="0" w:color="auto"/>
            <w:right w:val="none" w:sz="0" w:space="0" w:color="auto"/>
          </w:divBdr>
          <w:divsChild>
            <w:div w:id="431055422">
              <w:marLeft w:val="0"/>
              <w:marRight w:val="0"/>
              <w:marTop w:val="0"/>
              <w:marBottom w:val="0"/>
              <w:divBdr>
                <w:top w:val="none" w:sz="0" w:space="0" w:color="auto"/>
                <w:left w:val="none" w:sz="0" w:space="0" w:color="auto"/>
                <w:bottom w:val="none" w:sz="0" w:space="0" w:color="auto"/>
                <w:right w:val="none" w:sz="0" w:space="0" w:color="auto"/>
              </w:divBdr>
            </w:div>
          </w:divsChild>
        </w:div>
        <w:div w:id="1532953618">
          <w:marLeft w:val="0"/>
          <w:marRight w:val="0"/>
          <w:marTop w:val="0"/>
          <w:marBottom w:val="0"/>
          <w:divBdr>
            <w:top w:val="none" w:sz="0" w:space="0" w:color="auto"/>
            <w:left w:val="none" w:sz="0" w:space="0" w:color="auto"/>
            <w:bottom w:val="none" w:sz="0" w:space="0" w:color="auto"/>
            <w:right w:val="none" w:sz="0" w:space="0" w:color="auto"/>
          </w:divBdr>
        </w:div>
        <w:div w:id="1030447198">
          <w:marLeft w:val="0"/>
          <w:marRight w:val="0"/>
          <w:marTop w:val="0"/>
          <w:marBottom w:val="0"/>
          <w:divBdr>
            <w:top w:val="none" w:sz="0" w:space="0" w:color="auto"/>
            <w:left w:val="none" w:sz="0" w:space="0" w:color="auto"/>
            <w:bottom w:val="none" w:sz="0" w:space="0" w:color="auto"/>
            <w:right w:val="none" w:sz="0" w:space="0" w:color="auto"/>
          </w:divBdr>
        </w:div>
        <w:div w:id="1602175941">
          <w:marLeft w:val="0"/>
          <w:marRight w:val="0"/>
          <w:marTop w:val="0"/>
          <w:marBottom w:val="0"/>
          <w:divBdr>
            <w:top w:val="none" w:sz="0" w:space="0" w:color="auto"/>
            <w:left w:val="none" w:sz="0" w:space="0" w:color="auto"/>
            <w:bottom w:val="none" w:sz="0" w:space="0" w:color="auto"/>
            <w:right w:val="none" w:sz="0" w:space="0" w:color="auto"/>
          </w:divBdr>
          <w:divsChild>
            <w:div w:id="276908270">
              <w:marLeft w:val="0"/>
              <w:marRight w:val="0"/>
              <w:marTop w:val="0"/>
              <w:marBottom w:val="0"/>
              <w:divBdr>
                <w:top w:val="none" w:sz="0" w:space="0" w:color="auto"/>
                <w:left w:val="none" w:sz="0" w:space="0" w:color="auto"/>
                <w:bottom w:val="none" w:sz="0" w:space="0" w:color="auto"/>
                <w:right w:val="none" w:sz="0" w:space="0" w:color="auto"/>
              </w:divBdr>
              <w:divsChild>
                <w:div w:id="3535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24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2020">
          <w:marLeft w:val="0"/>
          <w:marRight w:val="0"/>
          <w:marTop w:val="0"/>
          <w:marBottom w:val="0"/>
          <w:divBdr>
            <w:top w:val="none" w:sz="0" w:space="0" w:color="auto"/>
            <w:left w:val="none" w:sz="0" w:space="0" w:color="auto"/>
            <w:bottom w:val="none" w:sz="0" w:space="0" w:color="auto"/>
            <w:right w:val="none" w:sz="0" w:space="0" w:color="auto"/>
          </w:divBdr>
          <w:divsChild>
            <w:div w:id="1680422517">
              <w:marLeft w:val="0"/>
              <w:marRight w:val="0"/>
              <w:marTop w:val="0"/>
              <w:marBottom w:val="0"/>
              <w:divBdr>
                <w:top w:val="none" w:sz="0" w:space="0" w:color="auto"/>
                <w:left w:val="none" w:sz="0" w:space="0" w:color="auto"/>
                <w:bottom w:val="none" w:sz="0" w:space="0" w:color="auto"/>
                <w:right w:val="none" w:sz="0" w:space="0" w:color="auto"/>
              </w:divBdr>
            </w:div>
          </w:divsChild>
        </w:div>
        <w:div w:id="313410382">
          <w:marLeft w:val="0"/>
          <w:marRight w:val="0"/>
          <w:marTop w:val="0"/>
          <w:marBottom w:val="0"/>
          <w:divBdr>
            <w:top w:val="none" w:sz="0" w:space="0" w:color="auto"/>
            <w:left w:val="none" w:sz="0" w:space="0" w:color="auto"/>
            <w:bottom w:val="none" w:sz="0" w:space="0" w:color="auto"/>
            <w:right w:val="none" w:sz="0" w:space="0" w:color="auto"/>
          </w:divBdr>
          <w:divsChild>
            <w:div w:id="497384077">
              <w:marLeft w:val="0"/>
              <w:marRight w:val="0"/>
              <w:marTop w:val="0"/>
              <w:marBottom w:val="0"/>
              <w:divBdr>
                <w:top w:val="none" w:sz="0" w:space="0" w:color="auto"/>
                <w:left w:val="none" w:sz="0" w:space="0" w:color="auto"/>
                <w:bottom w:val="none" w:sz="0" w:space="0" w:color="auto"/>
                <w:right w:val="none" w:sz="0" w:space="0" w:color="auto"/>
              </w:divBdr>
              <w:divsChild>
                <w:div w:id="21330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881141">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3452288">
      <w:bodyDiv w:val="1"/>
      <w:marLeft w:val="0"/>
      <w:marRight w:val="0"/>
      <w:marTop w:val="0"/>
      <w:marBottom w:val="0"/>
      <w:divBdr>
        <w:top w:val="none" w:sz="0" w:space="0" w:color="auto"/>
        <w:left w:val="none" w:sz="0" w:space="0" w:color="auto"/>
        <w:bottom w:val="none" w:sz="0" w:space="0" w:color="auto"/>
        <w:right w:val="none" w:sz="0" w:space="0" w:color="auto"/>
      </w:divBdr>
      <w:divsChild>
        <w:div w:id="2045017285">
          <w:marLeft w:val="0"/>
          <w:marRight w:val="0"/>
          <w:marTop w:val="0"/>
          <w:marBottom w:val="0"/>
          <w:divBdr>
            <w:top w:val="none" w:sz="0" w:space="0" w:color="auto"/>
            <w:left w:val="none" w:sz="0" w:space="0" w:color="auto"/>
            <w:bottom w:val="none" w:sz="0" w:space="0" w:color="auto"/>
            <w:right w:val="none" w:sz="0" w:space="0" w:color="auto"/>
          </w:divBdr>
          <w:divsChild>
            <w:div w:id="2073890853">
              <w:marLeft w:val="0"/>
              <w:marRight w:val="0"/>
              <w:marTop w:val="0"/>
              <w:marBottom w:val="0"/>
              <w:divBdr>
                <w:top w:val="none" w:sz="0" w:space="0" w:color="auto"/>
                <w:left w:val="none" w:sz="0" w:space="0" w:color="auto"/>
                <w:bottom w:val="none" w:sz="0" w:space="0" w:color="auto"/>
                <w:right w:val="none" w:sz="0" w:space="0" w:color="auto"/>
              </w:divBdr>
            </w:div>
          </w:divsChild>
        </w:div>
        <w:div w:id="716441230">
          <w:marLeft w:val="0"/>
          <w:marRight w:val="0"/>
          <w:marTop w:val="0"/>
          <w:marBottom w:val="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5633882">
      <w:bodyDiv w:val="1"/>
      <w:marLeft w:val="0"/>
      <w:marRight w:val="0"/>
      <w:marTop w:val="0"/>
      <w:marBottom w:val="0"/>
      <w:divBdr>
        <w:top w:val="none" w:sz="0" w:space="0" w:color="auto"/>
        <w:left w:val="none" w:sz="0" w:space="0" w:color="auto"/>
        <w:bottom w:val="none" w:sz="0" w:space="0" w:color="auto"/>
        <w:right w:val="none" w:sz="0" w:space="0" w:color="auto"/>
      </w:divBdr>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752843">
      <w:bodyDiv w:val="1"/>
      <w:marLeft w:val="0"/>
      <w:marRight w:val="0"/>
      <w:marTop w:val="0"/>
      <w:marBottom w:val="0"/>
      <w:divBdr>
        <w:top w:val="none" w:sz="0" w:space="0" w:color="auto"/>
        <w:left w:val="none" w:sz="0" w:space="0" w:color="auto"/>
        <w:bottom w:val="none" w:sz="0" w:space="0" w:color="auto"/>
        <w:right w:val="none" w:sz="0" w:space="0" w:color="auto"/>
      </w:divBdr>
      <w:divsChild>
        <w:div w:id="1898736833">
          <w:marLeft w:val="0"/>
          <w:marRight w:val="0"/>
          <w:marTop w:val="0"/>
          <w:marBottom w:val="0"/>
          <w:divBdr>
            <w:top w:val="none" w:sz="0" w:space="0" w:color="auto"/>
            <w:left w:val="none" w:sz="0" w:space="0" w:color="auto"/>
            <w:bottom w:val="none" w:sz="0" w:space="0" w:color="auto"/>
            <w:right w:val="none" w:sz="0" w:space="0" w:color="auto"/>
          </w:divBdr>
          <w:divsChild>
            <w:div w:id="1217200918">
              <w:marLeft w:val="0"/>
              <w:marRight w:val="0"/>
              <w:marTop w:val="0"/>
              <w:marBottom w:val="0"/>
              <w:divBdr>
                <w:top w:val="none" w:sz="0" w:space="0" w:color="auto"/>
                <w:left w:val="none" w:sz="0" w:space="0" w:color="auto"/>
                <w:bottom w:val="none" w:sz="0" w:space="0" w:color="auto"/>
                <w:right w:val="none" w:sz="0" w:space="0" w:color="auto"/>
              </w:divBdr>
            </w:div>
          </w:divsChild>
        </w:div>
        <w:div w:id="1606692863">
          <w:marLeft w:val="0"/>
          <w:marRight w:val="0"/>
          <w:marTop w:val="0"/>
          <w:marBottom w:val="0"/>
          <w:divBdr>
            <w:top w:val="none" w:sz="0" w:space="0" w:color="auto"/>
            <w:left w:val="none" w:sz="0" w:space="0" w:color="auto"/>
            <w:bottom w:val="none" w:sz="0" w:space="0" w:color="auto"/>
            <w:right w:val="none" w:sz="0" w:space="0" w:color="auto"/>
          </w:divBdr>
        </w:div>
        <w:div w:id="1899436694">
          <w:marLeft w:val="0"/>
          <w:marRight w:val="0"/>
          <w:marTop w:val="0"/>
          <w:marBottom w:val="0"/>
          <w:divBdr>
            <w:top w:val="none" w:sz="0" w:space="0" w:color="auto"/>
            <w:left w:val="none" w:sz="0" w:space="0" w:color="auto"/>
            <w:bottom w:val="none" w:sz="0" w:space="0" w:color="auto"/>
            <w:right w:val="none" w:sz="0" w:space="0" w:color="auto"/>
          </w:divBdr>
        </w:div>
        <w:div w:id="1611235174">
          <w:marLeft w:val="0"/>
          <w:marRight w:val="0"/>
          <w:marTop w:val="0"/>
          <w:marBottom w:val="0"/>
          <w:divBdr>
            <w:top w:val="none" w:sz="0" w:space="0" w:color="auto"/>
            <w:left w:val="none" w:sz="0" w:space="0" w:color="auto"/>
            <w:bottom w:val="none" w:sz="0" w:space="0" w:color="auto"/>
            <w:right w:val="none" w:sz="0" w:space="0" w:color="auto"/>
          </w:divBdr>
          <w:divsChild>
            <w:div w:id="2078671961">
              <w:marLeft w:val="0"/>
              <w:marRight w:val="0"/>
              <w:marTop w:val="0"/>
              <w:marBottom w:val="0"/>
              <w:divBdr>
                <w:top w:val="none" w:sz="0" w:space="0" w:color="auto"/>
                <w:left w:val="none" w:sz="0" w:space="0" w:color="auto"/>
                <w:bottom w:val="none" w:sz="0" w:space="0" w:color="auto"/>
                <w:right w:val="none" w:sz="0" w:space="0" w:color="auto"/>
              </w:divBdr>
              <w:divsChild>
                <w:div w:id="20206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1842">
      <w:bodyDiv w:val="1"/>
      <w:marLeft w:val="0"/>
      <w:marRight w:val="0"/>
      <w:marTop w:val="0"/>
      <w:marBottom w:val="0"/>
      <w:divBdr>
        <w:top w:val="none" w:sz="0" w:space="0" w:color="auto"/>
        <w:left w:val="none" w:sz="0" w:space="0" w:color="auto"/>
        <w:bottom w:val="none" w:sz="0" w:space="0" w:color="auto"/>
        <w:right w:val="none" w:sz="0" w:space="0" w:color="auto"/>
      </w:divBdr>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40377718">
      <w:bodyDiv w:val="1"/>
      <w:marLeft w:val="0"/>
      <w:marRight w:val="0"/>
      <w:marTop w:val="0"/>
      <w:marBottom w:val="0"/>
      <w:divBdr>
        <w:top w:val="none" w:sz="0" w:space="0" w:color="auto"/>
        <w:left w:val="none" w:sz="0" w:space="0" w:color="auto"/>
        <w:bottom w:val="none" w:sz="0" w:space="0" w:color="auto"/>
        <w:right w:val="none" w:sz="0" w:space="0" w:color="auto"/>
      </w:divBdr>
      <w:divsChild>
        <w:div w:id="542786688">
          <w:marLeft w:val="0"/>
          <w:marRight w:val="0"/>
          <w:marTop w:val="0"/>
          <w:marBottom w:val="0"/>
          <w:divBdr>
            <w:top w:val="none" w:sz="0" w:space="0" w:color="auto"/>
            <w:left w:val="none" w:sz="0" w:space="0" w:color="auto"/>
            <w:bottom w:val="none" w:sz="0" w:space="0" w:color="auto"/>
            <w:right w:val="none" w:sz="0" w:space="0" w:color="auto"/>
          </w:divBdr>
          <w:divsChild>
            <w:div w:id="937830297">
              <w:marLeft w:val="0"/>
              <w:marRight w:val="0"/>
              <w:marTop w:val="0"/>
              <w:marBottom w:val="0"/>
              <w:divBdr>
                <w:top w:val="none" w:sz="0" w:space="0" w:color="auto"/>
                <w:left w:val="none" w:sz="0" w:space="0" w:color="auto"/>
                <w:bottom w:val="none" w:sz="0" w:space="0" w:color="auto"/>
                <w:right w:val="none" w:sz="0" w:space="0" w:color="auto"/>
              </w:divBdr>
            </w:div>
          </w:divsChild>
        </w:div>
        <w:div w:id="211721033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74783134">
      <w:bodyDiv w:val="1"/>
      <w:marLeft w:val="0"/>
      <w:marRight w:val="0"/>
      <w:marTop w:val="0"/>
      <w:marBottom w:val="0"/>
      <w:divBdr>
        <w:top w:val="none" w:sz="0" w:space="0" w:color="auto"/>
        <w:left w:val="none" w:sz="0" w:space="0" w:color="auto"/>
        <w:bottom w:val="none" w:sz="0" w:space="0" w:color="auto"/>
        <w:right w:val="none" w:sz="0" w:space="0" w:color="auto"/>
      </w:divBdr>
      <w:divsChild>
        <w:div w:id="180495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8678">
          <w:marLeft w:val="0"/>
          <w:marRight w:val="0"/>
          <w:marTop w:val="0"/>
          <w:marBottom w:val="0"/>
          <w:divBdr>
            <w:top w:val="none" w:sz="0" w:space="0" w:color="auto"/>
            <w:left w:val="none" w:sz="0" w:space="0" w:color="auto"/>
            <w:bottom w:val="none" w:sz="0" w:space="0" w:color="auto"/>
            <w:right w:val="none" w:sz="0" w:space="0" w:color="auto"/>
          </w:divBdr>
          <w:divsChild>
            <w:div w:id="308287528">
              <w:marLeft w:val="0"/>
              <w:marRight w:val="0"/>
              <w:marTop w:val="0"/>
              <w:marBottom w:val="0"/>
              <w:divBdr>
                <w:top w:val="none" w:sz="0" w:space="0" w:color="auto"/>
                <w:left w:val="none" w:sz="0" w:space="0" w:color="auto"/>
                <w:bottom w:val="none" w:sz="0" w:space="0" w:color="auto"/>
                <w:right w:val="none" w:sz="0" w:space="0" w:color="auto"/>
              </w:divBdr>
            </w:div>
          </w:divsChild>
        </w:div>
        <w:div w:id="683245140">
          <w:marLeft w:val="0"/>
          <w:marRight w:val="0"/>
          <w:marTop w:val="0"/>
          <w:marBottom w:val="0"/>
          <w:divBdr>
            <w:top w:val="none" w:sz="0" w:space="0" w:color="auto"/>
            <w:left w:val="none" w:sz="0" w:space="0" w:color="auto"/>
            <w:bottom w:val="none" w:sz="0" w:space="0" w:color="auto"/>
            <w:right w:val="none" w:sz="0" w:space="0" w:color="auto"/>
          </w:divBdr>
        </w:div>
        <w:div w:id="457450590">
          <w:marLeft w:val="0"/>
          <w:marRight w:val="0"/>
          <w:marTop w:val="0"/>
          <w:marBottom w:val="0"/>
          <w:divBdr>
            <w:top w:val="none" w:sz="0" w:space="0" w:color="auto"/>
            <w:left w:val="none" w:sz="0" w:space="0" w:color="auto"/>
            <w:bottom w:val="none" w:sz="0" w:space="0" w:color="auto"/>
            <w:right w:val="none" w:sz="0" w:space="0" w:color="auto"/>
          </w:divBdr>
        </w:div>
        <w:div w:id="1276136207">
          <w:marLeft w:val="0"/>
          <w:marRight w:val="0"/>
          <w:marTop w:val="0"/>
          <w:marBottom w:val="0"/>
          <w:divBdr>
            <w:top w:val="none" w:sz="0" w:space="0" w:color="auto"/>
            <w:left w:val="none" w:sz="0" w:space="0" w:color="auto"/>
            <w:bottom w:val="none" w:sz="0" w:space="0" w:color="auto"/>
            <w:right w:val="none" w:sz="0" w:space="0" w:color="auto"/>
          </w:divBdr>
          <w:divsChild>
            <w:div w:id="107547424">
              <w:marLeft w:val="0"/>
              <w:marRight w:val="0"/>
              <w:marTop w:val="0"/>
              <w:marBottom w:val="0"/>
              <w:divBdr>
                <w:top w:val="none" w:sz="0" w:space="0" w:color="auto"/>
                <w:left w:val="none" w:sz="0" w:space="0" w:color="auto"/>
                <w:bottom w:val="none" w:sz="0" w:space="0" w:color="auto"/>
                <w:right w:val="none" w:sz="0" w:space="0" w:color="auto"/>
              </w:divBdr>
              <w:divsChild>
                <w:div w:id="10383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027">
          <w:marLeft w:val="0"/>
          <w:marRight w:val="0"/>
          <w:marTop w:val="0"/>
          <w:marBottom w:val="0"/>
          <w:divBdr>
            <w:top w:val="none" w:sz="0" w:space="0" w:color="auto"/>
            <w:left w:val="none" w:sz="0" w:space="0" w:color="auto"/>
            <w:bottom w:val="none" w:sz="0" w:space="0" w:color="auto"/>
            <w:right w:val="none" w:sz="0" w:space="0" w:color="auto"/>
          </w:divBdr>
          <w:divsChild>
            <w:div w:id="434784675">
              <w:marLeft w:val="0"/>
              <w:marRight w:val="0"/>
              <w:marTop w:val="0"/>
              <w:marBottom w:val="0"/>
              <w:divBdr>
                <w:top w:val="none" w:sz="0" w:space="0" w:color="auto"/>
                <w:left w:val="none" w:sz="0" w:space="0" w:color="auto"/>
                <w:bottom w:val="none" w:sz="0" w:space="0" w:color="auto"/>
                <w:right w:val="none" w:sz="0" w:space="0" w:color="auto"/>
              </w:divBdr>
            </w:div>
          </w:divsChild>
        </w:div>
        <w:div w:id="521480673">
          <w:marLeft w:val="0"/>
          <w:marRight w:val="0"/>
          <w:marTop w:val="0"/>
          <w:marBottom w:val="0"/>
          <w:divBdr>
            <w:top w:val="none" w:sz="0" w:space="0" w:color="auto"/>
            <w:left w:val="none" w:sz="0" w:space="0" w:color="auto"/>
            <w:bottom w:val="none" w:sz="0" w:space="0" w:color="auto"/>
            <w:right w:val="none" w:sz="0" w:space="0" w:color="auto"/>
          </w:divBdr>
          <w:divsChild>
            <w:div w:id="1355690242">
              <w:marLeft w:val="0"/>
              <w:marRight w:val="0"/>
              <w:marTop w:val="0"/>
              <w:marBottom w:val="0"/>
              <w:divBdr>
                <w:top w:val="none" w:sz="0" w:space="0" w:color="auto"/>
                <w:left w:val="none" w:sz="0" w:space="0" w:color="auto"/>
                <w:bottom w:val="none" w:sz="0" w:space="0" w:color="auto"/>
                <w:right w:val="none" w:sz="0" w:space="0" w:color="auto"/>
              </w:divBdr>
              <w:divsChild>
                <w:div w:id="4478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7842254">
          <w:marLeft w:val="0"/>
          <w:marRight w:val="0"/>
          <w:marTop w:val="0"/>
          <w:marBottom w:val="0"/>
          <w:divBdr>
            <w:top w:val="none" w:sz="0" w:space="0" w:color="auto"/>
            <w:left w:val="none" w:sz="0" w:space="0" w:color="auto"/>
            <w:bottom w:val="none" w:sz="0" w:space="0" w:color="auto"/>
            <w:right w:val="none" w:sz="0" w:space="0" w:color="auto"/>
          </w:divBdr>
          <w:divsChild>
            <w:div w:id="1284653241">
              <w:marLeft w:val="0"/>
              <w:marRight w:val="0"/>
              <w:marTop w:val="0"/>
              <w:marBottom w:val="0"/>
              <w:divBdr>
                <w:top w:val="none" w:sz="0" w:space="0" w:color="auto"/>
                <w:left w:val="none" w:sz="0" w:space="0" w:color="auto"/>
                <w:bottom w:val="none" w:sz="0" w:space="0" w:color="auto"/>
                <w:right w:val="none" w:sz="0" w:space="0" w:color="auto"/>
              </w:divBdr>
            </w:div>
          </w:divsChild>
        </w:div>
        <w:div w:id="1961840116">
          <w:marLeft w:val="0"/>
          <w:marRight w:val="0"/>
          <w:marTop w:val="0"/>
          <w:marBottom w:val="0"/>
          <w:divBdr>
            <w:top w:val="none" w:sz="0" w:space="0" w:color="auto"/>
            <w:left w:val="none" w:sz="0" w:space="0" w:color="auto"/>
            <w:bottom w:val="none" w:sz="0" w:space="0" w:color="auto"/>
            <w:right w:val="none" w:sz="0" w:space="0" w:color="auto"/>
          </w:divBdr>
          <w:divsChild>
            <w:div w:id="1547646205">
              <w:marLeft w:val="0"/>
              <w:marRight w:val="0"/>
              <w:marTop w:val="0"/>
              <w:marBottom w:val="0"/>
              <w:divBdr>
                <w:top w:val="none" w:sz="0" w:space="0" w:color="auto"/>
                <w:left w:val="none" w:sz="0" w:space="0" w:color="auto"/>
                <w:bottom w:val="none" w:sz="0" w:space="0" w:color="auto"/>
                <w:right w:val="none" w:sz="0" w:space="0" w:color="auto"/>
              </w:divBdr>
              <w:divsChild>
                <w:div w:id="342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0397">
          <w:marLeft w:val="0"/>
          <w:marRight w:val="0"/>
          <w:marTop w:val="0"/>
          <w:marBottom w:val="0"/>
          <w:divBdr>
            <w:top w:val="none" w:sz="0" w:space="0" w:color="auto"/>
            <w:left w:val="none" w:sz="0" w:space="0" w:color="auto"/>
            <w:bottom w:val="none" w:sz="0" w:space="0" w:color="auto"/>
            <w:right w:val="none" w:sz="0" w:space="0" w:color="auto"/>
          </w:divBdr>
          <w:divsChild>
            <w:div w:id="547499552">
              <w:marLeft w:val="0"/>
              <w:marRight w:val="0"/>
              <w:marTop w:val="0"/>
              <w:marBottom w:val="0"/>
              <w:divBdr>
                <w:top w:val="none" w:sz="0" w:space="0" w:color="auto"/>
                <w:left w:val="none" w:sz="0" w:space="0" w:color="auto"/>
                <w:bottom w:val="none" w:sz="0" w:space="0" w:color="auto"/>
                <w:right w:val="none" w:sz="0" w:space="0" w:color="auto"/>
              </w:divBdr>
            </w:div>
          </w:divsChild>
        </w:div>
        <w:div w:id="2055617143">
          <w:marLeft w:val="0"/>
          <w:marRight w:val="0"/>
          <w:marTop w:val="0"/>
          <w:marBottom w:val="0"/>
          <w:divBdr>
            <w:top w:val="none" w:sz="0" w:space="0" w:color="auto"/>
            <w:left w:val="none" w:sz="0" w:space="0" w:color="auto"/>
            <w:bottom w:val="none" w:sz="0" w:space="0" w:color="auto"/>
            <w:right w:val="none" w:sz="0" w:space="0" w:color="auto"/>
          </w:divBdr>
          <w:divsChild>
            <w:div w:id="1998806279">
              <w:marLeft w:val="0"/>
              <w:marRight w:val="0"/>
              <w:marTop w:val="0"/>
              <w:marBottom w:val="0"/>
              <w:divBdr>
                <w:top w:val="none" w:sz="0" w:space="0" w:color="auto"/>
                <w:left w:val="none" w:sz="0" w:space="0" w:color="auto"/>
                <w:bottom w:val="none" w:sz="0" w:space="0" w:color="auto"/>
                <w:right w:val="none" w:sz="0" w:space="0" w:color="auto"/>
              </w:divBdr>
              <w:divsChild>
                <w:div w:id="195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576488">
          <w:marLeft w:val="0"/>
          <w:marRight w:val="0"/>
          <w:marTop w:val="0"/>
          <w:marBottom w:val="0"/>
          <w:divBdr>
            <w:top w:val="none" w:sz="0" w:space="0" w:color="auto"/>
            <w:left w:val="none" w:sz="0" w:space="0" w:color="auto"/>
            <w:bottom w:val="none" w:sz="0" w:space="0" w:color="auto"/>
            <w:right w:val="none" w:sz="0" w:space="0" w:color="auto"/>
          </w:divBdr>
        </w:div>
        <w:div w:id="984353747">
          <w:marLeft w:val="0"/>
          <w:marRight w:val="0"/>
          <w:marTop w:val="0"/>
          <w:marBottom w:val="0"/>
          <w:divBdr>
            <w:top w:val="none" w:sz="0" w:space="0" w:color="auto"/>
            <w:left w:val="none" w:sz="0" w:space="0" w:color="auto"/>
            <w:bottom w:val="none" w:sz="0" w:space="0" w:color="auto"/>
            <w:right w:val="none" w:sz="0" w:space="0" w:color="auto"/>
          </w:divBdr>
          <w:divsChild>
            <w:div w:id="2104060954">
              <w:marLeft w:val="0"/>
              <w:marRight w:val="0"/>
              <w:marTop w:val="0"/>
              <w:marBottom w:val="0"/>
              <w:divBdr>
                <w:top w:val="none" w:sz="0" w:space="0" w:color="auto"/>
                <w:left w:val="none" w:sz="0" w:space="0" w:color="auto"/>
                <w:bottom w:val="none" w:sz="0" w:space="0" w:color="auto"/>
                <w:right w:val="none" w:sz="0" w:space="0" w:color="auto"/>
              </w:divBdr>
              <w:divsChild>
                <w:div w:id="1993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7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6134">
          <w:marLeft w:val="0"/>
          <w:marRight w:val="0"/>
          <w:marTop w:val="0"/>
          <w:marBottom w:val="0"/>
          <w:divBdr>
            <w:top w:val="none" w:sz="0" w:space="0" w:color="auto"/>
            <w:left w:val="none" w:sz="0" w:space="0" w:color="auto"/>
            <w:bottom w:val="none" w:sz="0" w:space="0" w:color="auto"/>
            <w:right w:val="none" w:sz="0" w:space="0" w:color="auto"/>
          </w:divBdr>
          <w:divsChild>
            <w:div w:id="354313376">
              <w:marLeft w:val="0"/>
              <w:marRight w:val="0"/>
              <w:marTop w:val="0"/>
              <w:marBottom w:val="0"/>
              <w:divBdr>
                <w:top w:val="none" w:sz="0" w:space="0" w:color="auto"/>
                <w:left w:val="none" w:sz="0" w:space="0" w:color="auto"/>
                <w:bottom w:val="none" w:sz="0" w:space="0" w:color="auto"/>
                <w:right w:val="none" w:sz="0" w:space="0" w:color="auto"/>
              </w:divBdr>
            </w:div>
          </w:divsChild>
        </w:div>
        <w:div w:id="1227760328">
          <w:marLeft w:val="0"/>
          <w:marRight w:val="0"/>
          <w:marTop w:val="0"/>
          <w:marBottom w:val="0"/>
          <w:divBdr>
            <w:top w:val="none" w:sz="0" w:space="0" w:color="auto"/>
            <w:left w:val="none" w:sz="0" w:space="0" w:color="auto"/>
            <w:bottom w:val="none" w:sz="0" w:space="0" w:color="auto"/>
            <w:right w:val="none" w:sz="0" w:space="0" w:color="auto"/>
          </w:divBdr>
          <w:divsChild>
            <w:div w:id="1008673639">
              <w:marLeft w:val="0"/>
              <w:marRight w:val="0"/>
              <w:marTop w:val="0"/>
              <w:marBottom w:val="0"/>
              <w:divBdr>
                <w:top w:val="none" w:sz="0" w:space="0" w:color="auto"/>
                <w:left w:val="none" w:sz="0" w:space="0" w:color="auto"/>
                <w:bottom w:val="none" w:sz="0" w:space="0" w:color="auto"/>
                <w:right w:val="none" w:sz="0" w:space="0" w:color="auto"/>
              </w:divBdr>
              <w:divsChild>
                <w:div w:id="11896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6451">
          <w:marLeft w:val="0"/>
          <w:marRight w:val="0"/>
          <w:marTop w:val="0"/>
          <w:marBottom w:val="0"/>
          <w:divBdr>
            <w:top w:val="none" w:sz="0" w:space="0" w:color="auto"/>
            <w:left w:val="none" w:sz="0" w:space="0" w:color="auto"/>
            <w:bottom w:val="none" w:sz="0" w:space="0" w:color="auto"/>
            <w:right w:val="none" w:sz="0" w:space="0" w:color="auto"/>
          </w:divBdr>
          <w:divsChild>
            <w:div w:id="1935437068">
              <w:marLeft w:val="0"/>
              <w:marRight w:val="0"/>
              <w:marTop w:val="0"/>
              <w:marBottom w:val="0"/>
              <w:divBdr>
                <w:top w:val="none" w:sz="0" w:space="0" w:color="auto"/>
                <w:left w:val="none" w:sz="0" w:space="0" w:color="auto"/>
                <w:bottom w:val="none" w:sz="0" w:space="0" w:color="auto"/>
                <w:right w:val="none" w:sz="0" w:space="0" w:color="auto"/>
              </w:divBdr>
            </w:div>
          </w:divsChild>
        </w:div>
        <w:div w:id="1886602719">
          <w:marLeft w:val="0"/>
          <w:marRight w:val="0"/>
          <w:marTop w:val="0"/>
          <w:marBottom w:val="0"/>
          <w:divBdr>
            <w:top w:val="none" w:sz="0" w:space="0" w:color="auto"/>
            <w:left w:val="none" w:sz="0" w:space="0" w:color="auto"/>
            <w:bottom w:val="none" w:sz="0" w:space="0" w:color="auto"/>
            <w:right w:val="none" w:sz="0" w:space="0" w:color="auto"/>
          </w:divBdr>
          <w:divsChild>
            <w:div w:id="568926266">
              <w:marLeft w:val="0"/>
              <w:marRight w:val="0"/>
              <w:marTop w:val="0"/>
              <w:marBottom w:val="0"/>
              <w:divBdr>
                <w:top w:val="none" w:sz="0" w:space="0" w:color="auto"/>
                <w:left w:val="none" w:sz="0" w:space="0" w:color="auto"/>
                <w:bottom w:val="none" w:sz="0" w:space="0" w:color="auto"/>
                <w:right w:val="none" w:sz="0" w:space="0" w:color="auto"/>
              </w:divBdr>
              <w:divsChild>
                <w:div w:id="12558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9494">
          <w:marLeft w:val="0"/>
          <w:marRight w:val="0"/>
          <w:marTop w:val="0"/>
          <w:marBottom w:val="0"/>
          <w:divBdr>
            <w:top w:val="none" w:sz="0" w:space="0" w:color="auto"/>
            <w:left w:val="none" w:sz="0" w:space="0" w:color="auto"/>
            <w:bottom w:val="none" w:sz="0" w:space="0" w:color="auto"/>
            <w:right w:val="none" w:sz="0" w:space="0" w:color="auto"/>
          </w:divBdr>
        </w:div>
        <w:div w:id="1959290581">
          <w:marLeft w:val="0"/>
          <w:marRight w:val="0"/>
          <w:marTop w:val="0"/>
          <w:marBottom w:val="0"/>
          <w:divBdr>
            <w:top w:val="none" w:sz="0" w:space="0" w:color="auto"/>
            <w:left w:val="none" w:sz="0" w:space="0" w:color="auto"/>
            <w:bottom w:val="none" w:sz="0" w:space="0" w:color="auto"/>
            <w:right w:val="none" w:sz="0" w:space="0" w:color="auto"/>
          </w:divBdr>
          <w:divsChild>
            <w:div w:id="1804035923">
              <w:marLeft w:val="0"/>
              <w:marRight w:val="0"/>
              <w:marTop w:val="0"/>
              <w:marBottom w:val="0"/>
              <w:divBdr>
                <w:top w:val="none" w:sz="0" w:space="0" w:color="auto"/>
                <w:left w:val="none" w:sz="0" w:space="0" w:color="auto"/>
                <w:bottom w:val="none" w:sz="0" w:space="0" w:color="auto"/>
                <w:right w:val="none" w:sz="0" w:space="0" w:color="auto"/>
              </w:divBdr>
              <w:divsChild>
                <w:div w:id="8982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2710">
          <w:marLeft w:val="0"/>
          <w:marRight w:val="0"/>
          <w:marTop w:val="0"/>
          <w:marBottom w:val="0"/>
          <w:divBdr>
            <w:top w:val="none" w:sz="0" w:space="0" w:color="auto"/>
            <w:left w:val="none" w:sz="0" w:space="0" w:color="auto"/>
            <w:bottom w:val="none" w:sz="0" w:space="0" w:color="auto"/>
            <w:right w:val="none" w:sz="0" w:space="0" w:color="auto"/>
          </w:divBdr>
        </w:div>
        <w:div w:id="1283154130">
          <w:marLeft w:val="0"/>
          <w:marRight w:val="0"/>
          <w:marTop w:val="0"/>
          <w:marBottom w:val="0"/>
          <w:divBdr>
            <w:top w:val="none" w:sz="0" w:space="0" w:color="auto"/>
            <w:left w:val="none" w:sz="0" w:space="0" w:color="auto"/>
            <w:bottom w:val="none" w:sz="0" w:space="0" w:color="auto"/>
            <w:right w:val="none" w:sz="0" w:space="0" w:color="auto"/>
          </w:divBdr>
          <w:divsChild>
            <w:div w:id="358095042">
              <w:marLeft w:val="0"/>
              <w:marRight w:val="0"/>
              <w:marTop w:val="0"/>
              <w:marBottom w:val="0"/>
              <w:divBdr>
                <w:top w:val="none" w:sz="0" w:space="0" w:color="auto"/>
                <w:left w:val="none" w:sz="0" w:space="0" w:color="auto"/>
                <w:bottom w:val="none" w:sz="0" w:space="0" w:color="auto"/>
                <w:right w:val="none" w:sz="0" w:space="0" w:color="auto"/>
              </w:divBdr>
              <w:divsChild>
                <w:div w:id="19084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3048">
          <w:marLeft w:val="0"/>
          <w:marRight w:val="0"/>
          <w:marTop w:val="0"/>
          <w:marBottom w:val="0"/>
          <w:divBdr>
            <w:top w:val="none" w:sz="0" w:space="0" w:color="auto"/>
            <w:left w:val="none" w:sz="0" w:space="0" w:color="auto"/>
            <w:bottom w:val="none" w:sz="0" w:space="0" w:color="auto"/>
            <w:right w:val="none" w:sz="0" w:space="0" w:color="auto"/>
          </w:divBdr>
        </w:div>
        <w:div w:id="1976519656">
          <w:marLeft w:val="0"/>
          <w:marRight w:val="0"/>
          <w:marTop w:val="0"/>
          <w:marBottom w:val="0"/>
          <w:divBdr>
            <w:top w:val="none" w:sz="0" w:space="0" w:color="auto"/>
            <w:left w:val="none" w:sz="0" w:space="0" w:color="auto"/>
            <w:bottom w:val="none" w:sz="0" w:space="0" w:color="auto"/>
            <w:right w:val="none" w:sz="0" w:space="0" w:color="auto"/>
          </w:divBdr>
          <w:divsChild>
            <w:div w:id="1451975660">
              <w:marLeft w:val="0"/>
              <w:marRight w:val="0"/>
              <w:marTop w:val="0"/>
              <w:marBottom w:val="0"/>
              <w:divBdr>
                <w:top w:val="none" w:sz="0" w:space="0" w:color="auto"/>
                <w:left w:val="none" w:sz="0" w:space="0" w:color="auto"/>
                <w:bottom w:val="none" w:sz="0" w:space="0" w:color="auto"/>
                <w:right w:val="none" w:sz="0" w:space="0" w:color="auto"/>
              </w:divBdr>
            </w:div>
          </w:divsChild>
        </w:div>
        <w:div w:id="1008213326">
          <w:marLeft w:val="0"/>
          <w:marRight w:val="0"/>
          <w:marTop w:val="0"/>
          <w:marBottom w:val="0"/>
          <w:divBdr>
            <w:top w:val="none" w:sz="0" w:space="0" w:color="auto"/>
            <w:left w:val="none" w:sz="0" w:space="0" w:color="auto"/>
            <w:bottom w:val="none" w:sz="0" w:space="0" w:color="auto"/>
            <w:right w:val="none" w:sz="0" w:space="0" w:color="auto"/>
          </w:divBdr>
          <w:divsChild>
            <w:div w:id="236717101">
              <w:marLeft w:val="0"/>
              <w:marRight w:val="0"/>
              <w:marTop w:val="0"/>
              <w:marBottom w:val="0"/>
              <w:divBdr>
                <w:top w:val="none" w:sz="0" w:space="0" w:color="auto"/>
                <w:left w:val="none" w:sz="0" w:space="0" w:color="auto"/>
                <w:bottom w:val="none" w:sz="0" w:space="0" w:color="auto"/>
                <w:right w:val="none" w:sz="0" w:space="0" w:color="auto"/>
              </w:divBdr>
              <w:divsChild>
                <w:div w:id="4824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941324">
          <w:marLeft w:val="0"/>
          <w:marRight w:val="0"/>
          <w:marTop w:val="0"/>
          <w:marBottom w:val="0"/>
          <w:divBdr>
            <w:top w:val="none" w:sz="0" w:space="0" w:color="auto"/>
            <w:left w:val="none" w:sz="0" w:space="0" w:color="auto"/>
            <w:bottom w:val="none" w:sz="0" w:space="0" w:color="auto"/>
            <w:right w:val="none" w:sz="0" w:space="0" w:color="auto"/>
          </w:divBdr>
        </w:div>
        <w:div w:id="2018726655">
          <w:marLeft w:val="0"/>
          <w:marRight w:val="0"/>
          <w:marTop w:val="0"/>
          <w:marBottom w:val="0"/>
          <w:divBdr>
            <w:top w:val="none" w:sz="0" w:space="0" w:color="auto"/>
            <w:left w:val="none" w:sz="0" w:space="0" w:color="auto"/>
            <w:bottom w:val="none" w:sz="0" w:space="0" w:color="auto"/>
            <w:right w:val="none" w:sz="0" w:space="0" w:color="auto"/>
          </w:divBdr>
          <w:divsChild>
            <w:div w:id="211239313">
              <w:marLeft w:val="0"/>
              <w:marRight w:val="0"/>
              <w:marTop w:val="0"/>
              <w:marBottom w:val="0"/>
              <w:divBdr>
                <w:top w:val="none" w:sz="0" w:space="0" w:color="auto"/>
                <w:left w:val="none" w:sz="0" w:space="0" w:color="auto"/>
                <w:bottom w:val="none" w:sz="0" w:space="0" w:color="auto"/>
                <w:right w:val="none" w:sz="0" w:space="0" w:color="auto"/>
              </w:divBdr>
              <w:divsChild>
                <w:div w:id="1356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0335">
          <w:marLeft w:val="0"/>
          <w:marRight w:val="0"/>
          <w:marTop w:val="0"/>
          <w:marBottom w:val="0"/>
          <w:divBdr>
            <w:top w:val="none" w:sz="0" w:space="0" w:color="auto"/>
            <w:left w:val="none" w:sz="0" w:space="0" w:color="auto"/>
            <w:bottom w:val="none" w:sz="0" w:space="0" w:color="auto"/>
            <w:right w:val="none" w:sz="0" w:space="0" w:color="auto"/>
          </w:divBdr>
        </w:div>
        <w:div w:id="1564214647">
          <w:marLeft w:val="0"/>
          <w:marRight w:val="0"/>
          <w:marTop w:val="0"/>
          <w:marBottom w:val="0"/>
          <w:divBdr>
            <w:top w:val="none" w:sz="0" w:space="0" w:color="auto"/>
            <w:left w:val="none" w:sz="0" w:space="0" w:color="auto"/>
            <w:bottom w:val="none" w:sz="0" w:space="0" w:color="auto"/>
            <w:right w:val="none" w:sz="0" w:space="0" w:color="auto"/>
          </w:divBdr>
          <w:divsChild>
            <w:div w:id="840897326">
              <w:marLeft w:val="0"/>
              <w:marRight w:val="0"/>
              <w:marTop w:val="0"/>
              <w:marBottom w:val="0"/>
              <w:divBdr>
                <w:top w:val="none" w:sz="0" w:space="0" w:color="auto"/>
                <w:left w:val="none" w:sz="0" w:space="0" w:color="auto"/>
                <w:bottom w:val="none" w:sz="0" w:space="0" w:color="auto"/>
                <w:right w:val="none" w:sz="0" w:space="0" w:color="auto"/>
              </w:divBdr>
              <w:divsChild>
                <w:div w:id="10787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91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148674">
          <w:marLeft w:val="0"/>
          <w:marRight w:val="0"/>
          <w:marTop w:val="0"/>
          <w:marBottom w:val="0"/>
          <w:divBdr>
            <w:top w:val="none" w:sz="0" w:space="0" w:color="auto"/>
            <w:left w:val="none" w:sz="0" w:space="0" w:color="auto"/>
            <w:bottom w:val="none" w:sz="0" w:space="0" w:color="auto"/>
            <w:right w:val="none" w:sz="0" w:space="0" w:color="auto"/>
          </w:divBdr>
        </w:div>
        <w:div w:id="1232079154">
          <w:marLeft w:val="0"/>
          <w:marRight w:val="0"/>
          <w:marTop w:val="0"/>
          <w:marBottom w:val="0"/>
          <w:divBdr>
            <w:top w:val="none" w:sz="0" w:space="0" w:color="auto"/>
            <w:left w:val="none" w:sz="0" w:space="0" w:color="auto"/>
            <w:bottom w:val="none" w:sz="0" w:space="0" w:color="auto"/>
            <w:right w:val="none" w:sz="0" w:space="0" w:color="auto"/>
          </w:divBdr>
          <w:divsChild>
            <w:div w:id="1030565820">
              <w:marLeft w:val="0"/>
              <w:marRight w:val="0"/>
              <w:marTop w:val="0"/>
              <w:marBottom w:val="0"/>
              <w:divBdr>
                <w:top w:val="none" w:sz="0" w:space="0" w:color="auto"/>
                <w:left w:val="none" w:sz="0" w:space="0" w:color="auto"/>
                <w:bottom w:val="none" w:sz="0" w:space="0" w:color="auto"/>
                <w:right w:val="none" w:sz="0" w:space="0" w:color="auto"/>
              </w:divBdr>
              <w:divsChild>
                <w:div w:id="14759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349">
          <w:marLeft w:val="0"/>
          <w:marRight w:val="0"/>
          <w:marTop w:val="0"/>
          <w:marBottom w:val="0"/>
          <w:divBdr>
            <w:top w:val="none" w:sz="0" w:space="0" w:color="auto"/>
            <w:left w:val="none" w:sz="0" w:space="0" w:color="auto"/>
            <w:bottom w:val="none" w:sz="0" w:space="0" w:color="auto"/>
            <w:right w:val="none" w:sz="0" w:space="0" w:color="auto"/>
          </w:divBdr>
        </w:div>
        <w:div w:id="366180930">
          <w:marLeft w:val="0"/>
          <w:marRight w:val="0"/>
          <w:marTop w:val="0"/>
          <w:marBottom w:val="0"/>
          <w:divBdr>
            <w:top w:val="none" w:sz="0" w:space="0" w:color="auto"/>
            <w:left w:val="none" w:sz="0" w:space="0" w:color="auto"/>
            <w:bottom w:val="none" w:sz="0" w:space="0" w:color="auto"/>
            <w:right w:val="none" w:sz="0" w:space="0" w:color="auto"/>
          </w:divBdr>
          <w:divsChild>
            <w:div w:id="2140292448">
              <w:marLeft w:val="0"/>
              <w:marRight w:val="0"/>
              <w:marTop w:val="0"/>
              <w:marBottom w:val="0"/>
              <w:divBdr>
                <w:top w:val="none" w:sz="0" w:space="0" w:color="auto"/>
                <w:left w:val="none" w:sz="0" w:space="0" w:color="auto"/>
                <w:bottom w:val="none" w:sz="0" w:space="0" w:color="auto"/>
                <w:right w:val="none" w:sz="0" w:space="0" w:color="auto"/>
              </w:divBdr>
              <w:divsChild>
                <w:div w:id="4401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462">
          <w:marLeft w:val="0"/>
          <w:marRight w:val="0"/>
          <w:marTop w:val="0"/>
          <w:marBottom w:val="0"/>
          <w:divBdr>
            <w:top w:val="none" w:sz="0" w:space="0" w:color="auto"/>
            <w:left w:val="none" w:sz="0" w:space="0" w:color="auto"/>
            <w:bottom w:val="none" w:sz="0" w:space="0" w:color="auto"/>
            <w:right w:val="none" w:sz="0" w:space="0" w:color="auto"/>
          </w:divBdr>
        </w:div>
        <w:div w:id="1581062185">
          <w:marLeft w:val="0"/>
          <w:marRight w:val="0"/>
          <w:marTop w:val="0"/>
          <w:marBottom w:val="0"/>
          <w:divBdr>
            <w:top w:val="none" w:sz="0" w:space="0" w:color="auto"/>
            <w:left w:val="none" w:sz="0" w:space="0" w:color="auto"/>
            <w:bottom w:val="none" w:sz="0" w:space="0" w:color="auto"/>
            <w:right w:val="none" w:sz="0" w:space="0" w:color="auto"/>
          </w:divBdr>
          <w:divsChild>
            <w:div w:id="977104282">
              <w:marLeft w:val="0"/>
              <w:marRight w:val="0"/>
              <w:marTop w:val="0"/>
              <w:marBottom w:val="0"/>
              <w:divBdr>
                <w:top w:val="none" w:sz="0" w:space="0" w:color="auto"/>
                <w:left w:val="none" w:sz="0" w:space="0" w:color="auto"/>
                <w:bottom w:val="none" w:sz="0" w:space="0" w:color="auto"/>
                <w:right w:val="none" w:sz="0" w:space="0" w:color="auto"/>
              </w:divBdr>
              <w:divsChild>
                <w:div w:id="12843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49961">
          <w:marLeft w:val="0"/>
          <w:marRight w:val="0"/>
          <w:marTop w:val="0"/>
          <w:marBottom w:val="0"/>
          <w:divBdr>
            <w:top w:val="none" w:sz="0" w:space="0" w:color="auto"/>
            <w:left w:val="none" w:sz="0" w:space="0" w:color="auto"/>
            <w:bottom w:val="none" w:sz="0" w:space="0" w:color="auto"/>
            <w:right w:val="none" w:sz="0" w:space="0" w:color="auto"/>
          </w:divBdr>
          <w:divsChild>
            <w:div w:id="236938275">
              <w:marLeft w:val="0"/>
              <w:marRight w:val="0"/>
              <w:marTop w:val="0"/>
              <w:marBottom w:val="0"/>
              <w:divBdr>
                <w:top w:val="none" w:sz="0" w:space="0" w:color="auto"/>
                <w:left w:val="none" w:sz="0" w:space="0" w:color="auto"/>
                <w:bottom w:val="none" w:sz="0" w:space="0" w:color="auto"/>
                <w:right w:val="none" w:sz="0" w:space="0" w:color="auto"/>
              </w:divBdr>
            </w:div>
          </w:divsChild>
        </w:div>
        <w:div w:id="958410820">
          <w:marLeft w:val="0"/>
          <w:marRight w:val="0"/>
          <w:marTop w:val="0"/>
          <w:marBottom w:val="0"/>
          <w:divBdr>
            <w:top w:val="none" w:sz="0" w:space="0" w:color="auto"/>
            <w:left w:val="none" w:sz="0" w:space="0" w:color="auto"/>
            <w:bottom w:val="none" w:sz="0" w:space="0" w:color="auto"/>
            <w:right w:val="none" w:sz="0" w:space="0" w:color="auto"/>
          </w:divBdr>
          <w:divsChild>
            <w:div w:id="1877769520">
              <w:marLeft w:val="0"/>
              <w:marRight w:val="0"/>
              <w:marTop w:val="0"/>
              <w:marBottom w:val="0"/>
              <w:divBdr>
                <w:top w:val="none" w:sz="0" w:space="0" w:color="auto"/>
                <w:left w:val="none" w:sz="0" w:space="0" w:color="auto"/>
                <w:bottom w:val="none" w:sz="0" w:space="0" w:color="auto"/>
                <w:right w:val="none" w:sz="0" w:space="0" w:color="auto"/>
              </w:divBdr>
              <w:divsChild>
                <w:div w:id="3534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214">
          <w:marLeft w:val="0"/>
          <w:marRight w:val="0"/>
          <w:marTop w:val="0"/>
          <w:marBottom w:val="0"/>
          <w:divBdr>
            <w:top w:val="none" w:sz="0" w:space="0" w:color="auto"/>
            <w:left w:val="none" w:sz="0" w:space="0" w:color="auto"/>
            <w:bottom w:val="none" w:sz="0" w:space="0" w:color="auto"/>
            <w:right w:val="none" w:sz="0" w:space="0" w:color="auto"/>
          </w:divBdr>
          <w:divsChild>
            <w:div w:id="1025130440">
              <w:marLeft w:val="0"/>
              <w:marRight w:val="0"/>
              <w:marTop w:val="0"/>
              <w:marBottom w:val="0"/>
              <w:divBdr>
                <w:top w:val="none" w:sz="0" w:space="0" w:color="auto"/>
                <w:left w:val="none" w:sz="0" w:space="0" w:color="auto"/>
                <w:bottom w:val="none" w:sz="0" w:space="0" w:color="auto"/>
                <w:right w:val="none" w:sz="0" w:space="0" w:color="auto"/>
              </w:divBdr>
            </w:div>
          </w:divsChild>
        </w:div>
        <w:div w:id="1510682430">
          <w:marLeft w:val="0"/>
          <w:marRight w:val="0"/>
          <w:marTop w:val="0"/>
          <w:marBottom w:val="0"/>
          <w:divBdr>
            <w:top w:val="none" w:sz="0" w:space="0" w:color="auto"/>
            <w:left w:val="none" w:sz="0" w:space="0" w:color="auto"/>
            <w:bottom w:val="none" w:sz="0" w:space="0" w:color="auto"/>
            <w:right w:val="none" w:sz="0" w:space="0" w:color="auto"/>
          </w:divBdr>
          <w:divsChild>
            <w:div w:id="2090958442">
              <w:marLeft w:val="0"/>
              <w:marRight w:val="0"/>
              <w:marTop w:val="0"/>
              <w:marBottom w:val="0"/>
              <w:divBdr>
                <w:top w:val="none" w:sz="0" w:space="0" w:color="auto"/>
                <w:left w:val="none" w:sz="0" w:space="0" w:color="auto"/>
                <w:bottom w:val="none" w:sz="0" w:space="0" w:color="auto"/>
                <w:right w:val="none" w:sz="0" w:space="0" w:color="auto"/>
              </w:divBdr>
              <w:divsChild>
                <w:div w:id="767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004">
          <w:marLeft w:val="0"/>
          <w:marRight w:val="0"/>
          <w:marTop w:val="0"/>
          <w:marBottom w:val="0"/>
          <w:divBdr>
            <w:top w:val="none" w:sz="0" w:space="0" w:color="auto"/>
            <w:left w:val="none" w:sz="0" w:space="0" w:color="auto"/>
            <w:bottom w:val="none" w:sz="0" w:space="0" w:color="auto"/>
            <w:right w:val="none" w:sz="0" w:space="0" w:color="auto"/>
          </w:divBdr>
        </w:div>
        <w:div w:id="1032073486">
          <w:marLeft w:val="0"/>
          <w:marRight w:val="0"/>
          <w:marTop w:val="0"/>
          <w:marBottom w:val="0"/>
          <w:divBdr>
            <w:top w:val="none" w:sz="0" w:space="0" w:color="auto"/>
            <w:left w:val="none" w:sz="0" w:space="0" w:color="auto"/>
            <w:bottom w:val="none" w:sz="0" w:space="0" w:color="auto"/>
            <w:right w:val="none" w:sz="0" w:space="0" w:color="auto"/>
          </w:divBdr>
          <w:divsChild>
            <w:div w:id="77410636">
              <w:marLeft w:val="0"/>
              <w:marRight w:val="0"/>
              <w:marTop w:val="0"/>
              <w:marBottom w:val="0"/>
              <w:divBdr>
                <w:top w:val="none" w:sz="0" w:space="0" w:color="auto"/>
                <w:left w:val="none" w:sz="0" w:space="0" w:color="auto"/>
                <w:bottom w:val="none" w:sz="0" w:space="0" w:color="auto"/>
                <w:right w:val="none" w:sz="0" w:space="0" w:color="auto"/>
              </w:divBdr>
              <w:divsChild>
                <w:div w:id="14585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576">
          <w:marLeft w:val="0"/>
          <w:marRight w:val="0"/>
          <w:marTop w:val="0"/>
          <w:marBottom w:val="0"/>
          <w:divBdr>
            <w:top w:val="none" w:sz="0" w:space="0" w:color="auto"/>
            <w:left w:val="none" w:sz="0" w:space="0" w:color="auto"/>
            <w:bottom w:val="none" w:sz="0" w:space="0" w:color="auto"/>
            <w:right w:val="none" w:sz="0" w:space="0" w:color="auto"/>
          </w:divBdr>
          <w:divsChild>
            <w:div w:id="1780371220">
              <w:marLeft w:val="0"/>
              <w:marRight w:val="0"/>
              <w:marTop w:val="0"/>
              <w:marBottom w:val="0"/>
              <w:divBdr>
                <w:top w:val="none" w:sz="0" w:space="0" w:color="auto"/>
                <w:left w:val="none" w:sz="0" w:space="0" w:color="auto"/>
                <w:bottom w:val="none" w:sz="0" w:space="0" w:color="auto"/>
                <w:right w:val="none" w:sz="0" w:space="0" w:color="auto"/>
              </w:divBdr>
            </w:div>
          </w:divsChild>
        </w:div>
        <w:div w:id="214244904">
          <w:marLeft w:val="0"/>
          <w:marRight w:val="0"/>
          <w:marTop w:val="0"/>
          <w:marBottom w:val="0"/>
          <w:divBdr>
            <w:top w:val="none" w:sz="0" w:space="0" w:color="auto"/>
            <w:left w:val="none" w:sz="0" w:space="0" w:color="auto"/>
            <w:bottom w:val="none" w:sz="0" w:space="0" w:color="auto"/>
            <w:right w:val="none" w:sz="0" w:space="0" w:color="auto"/>
          </w:divBdr>
          <w:divsChild>
            <w:div w:id="2125155554">
              <w:marLeft w:val="0"/>
              <w:marRight w:val="0"/>
              <w:marTop w:val="0"/>
              <w:marBottom w:val="0"/>
              <w:divBdr>
                <w:top w:val="none" w:sz="0" w:space="0" w:color="auto"/>
                <w:left w:val="none" w:sz="0" w:space="0" w:color="auto"/>
                <w:bottom w:val="none" w:sz="0" w:space="0" w:color="auto"/>
                <w:right w:val="none" w:sz="0" w:space="0" w:color="auto"/>
              </w:divBdr>
              <w:divsChild>
                <w:div w:id="18910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171">
          <w:marLeft w:val="0"/>
          <w:marRight w:val="0"/>
          <w:marTop w:val="0"/>
          <w:marBottom w:val="0"/>
          <w:divBdr>
            <w:top w:val="none" w:sz="0" w:space="0" w:color="auto"/>
            <w:left w:val="none" w:sz="0" w:space="0" w:color="auto"/>
            <w:bottom w:val="none" w:sz="0" w:space="0" w:color="auto"/>
            <w:right w:val="none" w:sz="0" w:space="0" w:color="auto"/>
          </w:divBdr>
        </w:div>
        <w:div w:id="1879774736">
          <w:marLeft w:val="0"/>
          <w:marRight w:val="0"/>
          <w:marTop w:val="0"/>
          <w:marBottom w:val="0"/>
          <w:divBdr>
            <w:top w:val="none" w:sz="0" w:space="0" w:color="auto"/>
            <w:left w:val="none" w:sz="0" w:space="0" w:color="auto"/>
            <w:bottom w:val="none" w:sz="0" w:space="0" w:color="auto"/>
            <w:right w:val="none" w:sz="0" w:space="0" w:color="auto"/>
          </w:divBdr>
          <w:divsChild>
            <w:div w:id="888149333">
              <w:marLeft w:val="0"/>
              <w:marRight w:val="0"/>
              <w:marTop w:val="0"/>
              <w:marBottom w:val="0"/>
              <w:divBdr>
                <w:top w:val="none" w:sz="0" w:space="0" w:color="auto"/>
                <w:left w:val="none" w:sz="0" w:space="0" w:color="auto"/>
                <w:bottom w:val="none" w:sz="0" w:space="0" w:color="auto"/>
                <w:right w:val="none" w:sz="0" w:space="0" w:color="auto"/>
              </w:divBdr>
              <w:divsChild>
                <w:div w:id="20056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649">
      <w:bodyDiv w:val="1"/>
      <w:marLeft w:val="0"/>
      <w:marRight w:val="0"/>
      <w:marTop w:val="0"/>
      <w:marBottom w:val="0"/>
      <w:divBdr>
        <w:top w:val="none" w:sz="0" w:space="0" w:color="auto"/>
        <w:left w:val="none" w:sz="0" w:space="0" w:color="auto"/>
        <w:bottom w:val="none" w:sz="0" w:space="0" w:color="auto"/>
        <w:right w:val="none" w:sz="0" w:space="0" w:color="auto"/>
      </w:divBdr>
      <w:divsChild>
        <w:div w:id="1772241709">
          <w:marLeft w:val="0"/>
          <w:marRight w:val="0"/>
          <w:marTop w:val="0"/>
          <w:marBottom w:val="0"/>
          <w:divBdr>
            <w:top w:val="none" w:sz="0" w:space="0" w:color="auto"/>
            <w:left w:val="none" w:sz="0" w:space="0" w:color="auto"/>
            <w:bottom w:val="none" w:sz="0" w:space="0" w:color="auto"/>
            <w:right w:val="none" w:sz="0" w:space="0" w:color="auto"/>
          </w:divBdr>
          <w:divsChild>
            <w:div w:id="386611433">
              <w:marLeft w:val="0"/>
              <w:marRight w:val="0"/>
              <w:marTop w:val="0"/>
              <w:marBottom w:val="0"/>
              <w:divBdr>
                <w:top w:val="none" w:sz="0" w:space="0" w:color="auto"/>
                <w:left w:val="none" w:sz="0" w:space="0" w:color="auto"/>
                <w:bottom w:val="none" w:sz="0" w:space="0" w:color="auto"/>
                <w:right w:val="none" w:sz="0" w:space="0" w:color="auto"/>
              </w:divBdr>
            </w:div>
          </w:divsChild>
        </w:div>
        <w:div w:id="125465874">
          <w:marLeft w:val="0"/>
          <w:marRight w:val="0"/>
          <w:marTop w:val="0"/>
          <w:marBottom w:val="0"/>
          <w:divBdr>
            <w:top w:val="none" w:sz="0" w:space="0" w:color="auto"/>
            <w:left w:val="none" w:sz="0" w:space="0" w:color="auto"/>
            <w:bottom w:val="none" w:sz="0" w:space="0" w:color="auto"/>
            <w:right w:val="none" w:sz="0" w:space="0" w:color="auto"/>
          </w:divBdr>
        </w:div>
        <w:div w:id="1622497235">
          <w:marLeft w:val="0"/>
          <w:marRight w:val="0"/>
          <w:marTop w:val="0"/>
          <w:marBottom w:val="0"/>
          <w:divBdr>
            <w:top w:val="none" w:sz="0" w:space="0" w:color="auto"/>
            <w:left w:val="none" w:sz="0" w:space="0" w:color="auto"/>
            <w:bottom w:val="none" w:sz="0" w:space="0" w:color="auto"/>
            <w:right w:val="none" w:sz="0" w:space="0" w:color="auto"/>
          </w:divBdr>
        </w:div>
        <w:div w:id="1777290909">
          <w:marLeft w:val="0"/>
          <w:marRight w:val="0"/>
          <w:marTop w:val="0"/>
          <w:marBottom w:val="0"/>
          <w:divBdr>
            <w:top w:val="none" w:sz="0" w:space="0" w:color="auto"/>
            <w:left w:val="none" w:sz="0" w:space="0" w:color="auto"/>
            <w:bottom w:val="none" w:sz="0" w:space="0" w:color="auto"/>
            <w:right w:val="none" w:sz="0" w:space="0" w:color="auto"/>
          </w:divBdr>
          <w:divsChild>
            <w:div w:id="1009992144">
              <w:marLeft w:val="0"/>
              <w:marRight w:val="0"/>
              <w:marTop w:val="0"/>
              <w:marBottom w:val="0"/>
              <w:divBdr>
                <w:top w:val="none" w:sz="0" w:space="0" w:color="auto"/>
                <w:left w:val="none" w:sz="0" w:space="0" w:color="auto"/>
                <w:bottom w:val="none" w:sz="0" w:space="0" w:color="auto"/>
                <w:right w:val="none" w:sz="0" w:space="0" w:color="auto"/>
              </w:divBdr>
              <w:divsChild>
                <w:div w:id="1229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art%C3%ADn_de_Opava" TargetMode="External"/><Relationship Id="rId117" Type="http://schemas.openxmlformats.org/officeDocument/2006/relationships/hyperlink" Target="https://es.wikipedia.org/w/index.php?title=La_Papisa_Juana_%28pel%C3%ADcula%29&amp;action=edit&amp;redlink=1" TargetMode="External"/><Relationship Id="rId21" Type="http://schemas.openxmlformats.org/officeDocument/2006/relationships/hyperlink" Target="https://es.wikipedia.org/wiki/Maguncia" TargetMode="External"/><Relationship Id="rId42" Type="http://schemas.openxmlformats.org/officeDocument/2006/relationships/hyperlink" Target="https://es.wikipedia.org/wiki/Juan_VIII" TargetMode="External"/><Relationship Id="rId47" Type="http://schemas.openxmlformats.org/officeDocument/2006/relationships/hyperlink" Target="https://es.wikipedia.org/wiki/Bas%C3%ADlica_de_San_Clemente_de_Letr%C3%A1n" TargetMode="External"/><Relationship Id="rId63" Type="http://schemas.openxmlformats.org/officeDocument/2006/relationships/hyperlink" Target="https://es.wikipedia.org/wiki/1100" TargetMode="External"/><Relationship Id="rId68" Type="http://schemas.openxmlformats.org/officeDocument/2006/relationships/hyperlink" Target="https://es.wikipedia.org/wiki/12_de_marzo" TargetMode="External"/><Relationship Id="rId84" Type="http://schemas.openxmlformats.org/officeDocument/2006/relationships/hyperlink" Target="https://es.wikipedia.org/wiki/Ceremonia" TargetMode="External"/><Relationship Id="rId89" Type="http://schemas.openxmlformats.org/officeDocument/2006/relationships/hyperlink" Target="https://es.wikipedia.org/wiki/Dominico" TargetMode="External"/><Relationship Id="rId112" Type="http://schemas.openxmlformats.org/officeDocument/2006/relationships/hyperlink" Target="https://es.wikipedia.org/wiki/Petrarca" TargetMode="External"/><Relationship Id="rId16" Type="http://schemas.openxmlformats.org/officeDocument/2006/relationships/hyperlink" Target="https://es.wikipedia.org/wiki/872" TargetMode="External"/><Relationship Id="rId107" Type="http://schemas.openxmlformats.org/officeDocument/2006/relationships/hyperlink" Target="https://es.wikipedia.org/wiki/Agustino" TargetMode="External"/><Relationship Id="rId11" Type="http://schemas.openxmlformats.org/officeDocument/2006/relationships/hyperlink" Target="https://es.wikipedia.org/wiki/Identidad_sexual" TargetMode="External"/><Relationship Id="rId24" Type="http://schemas.openxmlformats.org/officeDocument/2006/relationships/hyperlink" Target="https://es.wikipedia.org/wiki/Evangelio" TargetMode="External"/><Relationship Id="rId32" Type="http://schemas.openxmlformats.org/officeDocument/2006/relationships/hyperlink" Target="https://es.wikipedia.org/wiki/Isaac_Israeli" TargetMode="External"/><Relationship Id="rId37" Type="http://schemas.openxmlformats.org/officeDocument/2006/relationships/hyperlink" Target="https://es.wikipedia.org/wiki/848" TargetMode="External"/><Relationship Id="rId40" Type="http://schemas.openxmlformats.org/officeDocument/2006/relationships/hyperlink" Target="https://es.wikipedia.org/wiki/855" TargetMode="External"/><Relationship Id="rId45" Type="http://schemas.openxmlformats.org/officeDocument/2006/relationships/hyperlink" Target="https://es.wikipedia.org/wiki/Var%C3%B3n" TargetMode="External"/><Relationship Id="rId53" Type="http://schemas.openxmlformats.org/officeDocument/2006/relationships/hyperlink" Target="https://es.wikipedia.org/wiki/Bas%C3%ADlica_de_San_Clemente_de_Letr%C3%A1n" TargetMode="External"/><Relationship Id="rId58" Type="http://schemas.openxmlformats.org/officeDocument/2006/relationships/hyperlink" Target="https://es.wikipedia.org/wiki/855" TargetMode="External"/><Relationship Id="rId66" Type="http://schemas.openxmlformats.org/officeDocument/2006/relationships/hyperlink" Target="https://es.wikipedia.org/wiki/1087" TargetMode="External"/><Relationship Id="rId74" Type="http://schemas.openxmlformats.org/officeDocument/2006/relationships/hyperlink" Target="https://es.wikipedia.org/wiki/1099" TargetMode="External"/><Relationship Id="rId79" Type="http://schemas.openxmlformats.org/officeDocument/2006/relationships/hyperlink" Target="https://es.wikipedia.org/wiki/Juan_XI" TargetMode="External"/><Relationship Id="rId87" Type="http://schemas.openxmlformats.org/officeDocument/2006/relationships/hyperlink" Target="https://es.wikipedia.org/wiki/Escol%C3%A1stica" TargetMode="External"/><Relationship Id="rId102" Type="http://schemas.openxmlformats.org/officeDocument/2006/relationships/hyperlink" Target="https://es.wikipedia.org/wiki/Luteranismo" TargetMode="External"/><Relationship Id="rId110" Type="http://schemas.openxmlformats.org/officeDocument/2006/relationships/hyperlink" Target="https://es.wikipedia.org/wiki/1886" TargetMode="External"/><Relationship Id="rId115" Type="http://schemas.openxmlformats.org/officeDocument/2006/relationships/hyperlink" Target="https://es.wikipedia.org/wiki/Ren%C3%A9e_Dunan" TargetMode="External"/><Relationship Id="rId5" Type="http://schemas.openxmlformats.org/officeDocument/2006/relationships/webSettings" Target="webSettings.xml"/><Relationship Id="rId61" Type="http://schemas.openxmlformats.org/officeDocument/2006/relationships/hyperlink" Target="https://es.wikipedia.org/wiki/Antipapa" TargetMode="External"/><Relationship Id="rId82" Type="http://schemas.openxmlformats.org/officeDocument/2006/relationships/hyperlink" Target="https://es.wikipedia.org/wiki/Lev%C3%ADtico" TargetMode="External"/><Relationship Id="rId90" Type="http://schemas.openxmlformats.org/officeDocument/2006/relationships/hyperlink" Target="https://es.wikipedia.org/wiki/Metz" TargetMode="External"/><Relationship Id="rId95" Type="http://schemas.openxmlformats.org/officeDocument/2006/relationships/hyperlink" Target="https://es.wikipedia.org/wiki/1280" TargetMode="External"/><Relationship Id="rId19" Type="http://schemas.openxmlformats.org/officeDocument/2006/relationships/hyperlink" Target="https://es.wikipedia.org/wiki/822" TargetMode="External"/><Relationship Id="rId14" Type="http://schemas.openxmlformats.org/officeDocument/2006/relationships/hyperlink" Target="https://es.wikipedia.org/wiki/Benedicto_III" TargetMode="External"/><Relationship Id="rId22" Type="http://schemas.openxmlformats.org/officeDocument/2006/relationships/hyperlink" Target="https://es.wikipedia.org/wiki/Monje" TargetMode="External"/><Relationship Id="rId27" Type="http://schemas.openxmlformats.org/officeDocument/2006/relationships/hyperlink" Target="https://es.wikipedia.org/wiki/Monasterio" TargetMode="External"/><Relationship Id="rId30" Type="http://schemas.openxmlformats.org/officeDocument/2006/relationships/hyperlink" Target="https://es.wikipedia.org/wiki/Atenas" TargetMode="External"/><Relationship Id="rId35" Type="http://schemas.openxmlformats.org/officeDocument/2006/relationships/hyperlink" Target="https://es.wikipedia.org/wiki/Carlos_el_Calvo" TargetMode="External"/><Relationship Id="rId43" Type="http://schemas.openxmlformats.org/officeDocument/2006/relationships/hyperlink" Target="https://es.wikipedia.org/wiki/Jean_de_Mailly" TargetMode="External"/><Relationship Id="rId48" Type="http://schemas.openxmlformats.org/officeDocument/2006/relationships/hyperlink" Target="https://es.wikipedia.org/wiki/Colina_Vaticana" TargetMode="External"/><Relationship Id="rId56" Type="http://schemas.openxmlformats.org/officeDocument/2006/relationships/hyperlink" Target="https://es.wikipedia.org/wiki/Le%C3%B3n_IV_%28papa%29" TargetMode="External"/><Relationship Id="rId64" Type="http://schemas.openxmlformats.org/officeDocument/2006/relationships/hyperlink" Target="https://es.wikipedia.org/wiki/V%C3%ADctor_III" TargetMode="External"/><Relationship Id="rId69" Type="http://schemas.openxmlformats.org/officeDocument/2006/relationships/hyperlink" Target="https://es.wikipedia.org/wiki/1088" TargetMode="External"/><Relationship Id="rId77" Type="http://schemas.openxmlformats.org/officeDocument/2006/relationships/hyperlink" Target="https://es.wikipedia.org/wiki/Iglesia_Ortodoxa" TargetMode="External"/><Relationship Id="rId100" Type="http://schemas.openxmlformats.org/officeDocument/2006/relationships/hyperlink" Target="https://es.wikipedia.org/wiki/Gran_Cisma_de_Occidente" TargetMode="External"/><Relationship Id="rId105" Type="http://schemas.openxmlformats.org/officeDocument/2006/relationships/hyperlink" Target="https://es.wikipedia.org/wiki/Apocalipsis" TargetMode="External"/><Relationship Id="rId113" Type="http://schemas.openxmlformats.org/officeDocument/2006/relationships/hyperlink" Target="https://es.wikipedia.org/wiki/Siglo_XX" TargetMode="External"/><Relationship Id="rId118" Type="http://schemas.openxmlformats.org/officeDocument/2006/relationships/hyperlink" Target="https://es.wikipedia.org/wiki/Liv_Ullmann" TargetMode="External"/><Relationship Id="rId8" Type="http://schemas.openxmlformats.org/officeDocument/2006/relationships/image" Target="media/image2.png"/><Relationship Id="rId51" Type="http://schemas.openxmlformats.org/officeDocument/2006/relationships/hyperlink" Target="https://es.wikipedia.org/wiki/Artes_liberales" TargetMode="External"/><Relationship Id="rId72" Type="http://schemas.openxmlformats.org/officeDocument/2006/relationships/hyperlink" Target="https://es.wikipedia.org/wiki/Pascual_II" TargetMode="External"/><Relationship Id="rId80" Type="http://schemas.openxmlformats.org/officeDocument/2006/relationships/hyperlink" Target="https://es.wikipedia.org/wiki/Rito" TargetMode="External"/><Relationship Id="rId85" Type="http://schemas.openxmlformats.org/officeDocument/2006/relationships/hyperlink" Target="https://es.wikipedia.org/wiki/Disputa" TargetMode="External"/><Relationship Id="rId93" Type="http://schemas.openxmlformats.org/officeDocument/2006/relationships/hyperlink" Target="https://es.wikipedia.org/wiki/Esteban_de_Borb%C3%B3n" TargetMode="External"/><Relationship Id="rId98" Type="http://schemas.openxmlformats.org/officeDocument/2006/relationships/hyperlink" Target="https://es.wikipedia.org/wiki/Diablo" TargetMode="External"/><Relationship Id="rId3" Type="http://schemas.openxmlformats.org/officeDocument/2006/relationships/styles" Target="styles.xml"/><Relationship Id="rId12" Type="http://schemas.openxmlformats.org/officeDocument/2006/relationships/hyperlink" Target="https://es.wikipedia.org/wiki/855" TargetMode="External"/><Relationship Id="rId17" Type="http://schemas.openxmlformats.org/officeDocument/2006/relationships/hyperlink" Target="https://es.wikipedia.org/wiki/882" TargetMode="External"/><Relationship Id="rId25" Type="http://schemas.openxmlformats.org/officeDocument/2006/relationships/hyperlink" Target="https://es.wikipedia.org/wiki/Sajones" TargetMode="External"/><Relationship Id="rId33" Type="http://schemas.openxmlformats.org/officeDocument/2006/relationships/hyperlink" Target="https://es.wikipedia.org/wiki/Germania_Magna" TargetMode="External"/><Relationship Id="rId38" Type="http://schemas.openxmlformats.org/officeDocument/2006/relationships/hyperlink" Target="https://es.wikipedia.org/wiki/Curia_romana" TargetMode="External"/><Relationship Id="rId46" Type="http://schemas.openxmlformats.org/officeDocument/2006/relationships/hyperlink" Target="https://es.wikipedia.org/wiki/%C3%93rgano_sexual" TargetMode="External"/><Relationship Id="rId59" Type="http://schemas.openxmlformats.org/officeDocument/2006/relationships/hyperlink" Target="https://es.wikipedia.org/wiki/Benedicto_III" TargetMode="External"/><Relationship Id="rId67" Type="http://schemas.openxmlformats.org/officeDocument/2006/relationships/hyperlink" Target="https://es.wikipedia.org/wiki/Urbano_II" TargetMode="External"/><Relationship Id="rId103" Type="http://schemas.openxmlformats.org/officeDocument/2006/relationships/hyperlink" Target="https://es.wikipedia.org/wiki/Prostituta" TargetMode="External"/><Relationship Id="rId108" Type="http://schemas.openxmlformats.org/officeDocument/2006/relationships/hyperlink" Target="https://es.wikipedia.org/wiki/1562" TargetMode="External"/><Relationship Id="rId116" Type="http://schemas.openxmlformats.org/officeDocument/2006/relationships/hyperlink" Target="https://es.wikipedia.org/wiki/Alfred_Jarry" TargetMode="External"/><Relationship Id="rId20" Type="http://schemas.openxmlformats.org/officeDocument/2006/relationships/hyperlink" Target="https://es.wikipedia.org/wiki/Ingelheim_am_Rhein" TargetMode="External"/><Relationship Id="rId41" Type="http://schemas.openxmlformats.org/officeDocument/2006/relationships/hyperlink" Target="https://es.wikipedia.org/wiki/Benedicto_III" TargetMode="External"/><Relationship Id="rId54" Type="http://schemas.openxmlformats.org/officeDocument/2006/relationships/hyperlink" Target="https://es.wikipedia.org/wiki/Siglo_XVI" TargetMode="External"/><Relationship Id="rId62" Type="http://schemas.openxmlformats.org/officeDocument/2006/relationships/hyperlink" Target="https://es.wikipedia.org/wiki/Anastasio_%28antipapa%29" TargetMode="External"/><Relationship Id="rId70" Type="http://schemas.openxmlformats.org/officeDocument/2006/relationships/hyperlink" Target="https://es.wikipedia.org/wiki/29_de_julio" TargetMode="External"/><Relationship Id="rId75" Type="http://schemas.openxmlformats.org/officeDocument/2006/relationships/hyperlink" Target="https://es.wikipedia.org/wiki/Mito" TargetMode="External"/><Relationship Id="rId83" Type="http://schemas.openxmlformats.org/officeDocument/2006/relationships/hyperlink" Target="https://es.wikipedia.org/wiki/Eunuco" TargetMode="External"/><Relationship Id="rId88" Type="http://schemas.openxmlformats.org/officeDocument/2006/relationships/hyperlink" Target="https://es.wikipedia.org/wiki/Edad_Media" TargetMode="External"/><Relationship Id="rId91" Type="http://schemas.openxmlformats.org/officeDocument/2006/relationships/hyperlink" Target="https://es.wikipedia.org/wiki/1255" TargetMode="External"/><Relationship Id="rId96" Type="http://schemas.openxmlformats.org/officeDocument/2006/relationships/hyperlink" Target="https://es.wikipedia.org/wiki/Franciscano" TargetMode="External"/><Relationship Id="rId111" Type="http://schemas.openxmlformats.org/officeDocument/2006/relationships/hyperlink" Target="https://es.wikipedia.org/wiki/Grecia" TargetMode="External"/><Relationship Id="rId1" Type="http://schemas.openxmlformats.org/officeDocument/2006/relationships/customXml" Target="../customXml/item1.xml"/><Relationship Id="rId6" Type="http://schemas.openxmlformats.org/officeDocument/2006/relationships/hyperlink" Target="https://commons.wikimedia.org/wiki/File:Joannes_septimus.jpg" TargetMode="External"/><Relationship Id="rId15" Type="http://schemas.openxmlformats.org/officeDocument/2006/relationships/hyperlink" Target="https://es.wikipedia.org/wiki/Anastasio_%28antipapa%29" TargetMode="External"/><Relationship Id="rId23" Type="http://schemas.openxmlformats.org/officeDocument/2006/relationships/hyperlink" Target="https://es.wikipedia.org/wiki/Anglos" TargetMode="External"/><Relationship Id="rId28" Type="http://schemas.openxmlformats.org/officeDocument/2006/relationships/hyperlink" Target="https://es.wikipedia.org/wiki/Constantinopla" TargetMode="External"/><Relationship Id="rId36" Type="http://schemas.openxmlformats.org/officeDocument/2006/relationships/hyperlink" Target="https://es.wikipedia.org/wiki/Roma" TargetMode="External"/><Relationship Id="rId49" Type="http://schemas.openxmlformats.org/officeDocument/2006/relationships/hyperlink" Target="https://es.wikipedia.org/wiki/Letr%C3%A1n" TargetMode="External"/><Relationship Id="rId57" Type="http://schemas.openxmlformats.org/officeDocument/2006/relationships/hyperlink" Target="https://es.wikipedia.org/wiki/17_de_julio" TargetMode="External"/><Relationship Id="rId106" Type="http://schemas.openxmlformats.org/officeDocument/2006/relationships/hyperlink" Target="https://es.wikipedia.org/wiki/Onofrio_Panvinio" TargetMode="External"/><Relationship Id="rId114" Type="http://schemas.openxmlformats.org/officeDocument/2006/relationships/hyperlink" Target="https://es.wikipedia.org/wiki/Lawrence_Durrell" TargetMode="External"/><Relationship Id="rId119" Type="http://schemas.openxmlformats.org/officeDocument/2006/relationships/fontTable" Target="fontTable.xml"/><Relationship Id="rId10" Type="http://schemas.openxmlformats.org/officeDocument/2006/relationships/hyperlink" Target="https://es.wikipedia.org/wiki/Catolicismo" TargetMode="External"/><Relationship Id="rId31" Type="http://schemas.openxmlformats.org/officeDocument/2006/relationships/hyperlink" Target="https://es.wikipedia.org/wiki/Rabino" TargetMode="External"/><Relationship Id="rId44" Type="http://schemas.openxmlformats.org/officeDocument/2006/relationships/hyperlink" Target="https://es.wikipedia.org/wiki/Lapidaci%C3%B3n" TargetMode="External"/><Relationship Id="rId52" Type="http://schemas.openxmlformats.org/officeDocument/2006/relationships/hyperlink" Target="https://es.wikipedia.org/wiki/Quadrivium" TargetMode="External"/><Relationship Id="rId60" Type="http://schemas.openxmlformats.org/officeDocument/2006/relationships/hyperlink" Target="https://es.wikipedia.org/wiki/29_de_septiembre" TargetMode="External"/><Relationship Id="rId65" Type="http://schemas.openxmlformats.org/officeDocument/2006/relationships/hyperlink" Target="https://es.wikipedia.org/wiki/16_de_septiembre" TargetMode="External"/><Relationship Id="rId73" Type="http://schemas.openxmlformats.org/officeDocument/2006/relationships/hyperlink" Target="https://es.wikipedia.org/wiki/13_de_agosto" TargetMode="External"/><Relationship Id="rId78" Type="http://schemas.openxmlformats.org/officeDocument/2006/relationships/hyperlink" Target="https://es.wikipedia.org/wiki/Marozia" TargetMode="External"/><Relationship Id="rId81" Type="http://schemas.openxmlformats.org/officeDocument/2006/relationships/hyperlink" Target="https://es.wikipedia.org/wiki/Carnaval" TargetMode="External"/><Relationship Id="rId86" Type="http://schemas.openxmlformats.org/officeDocument/2006/relationships/hyperlink" Target="https://es.wikipedia.org/wiki/Quodlibet" TargetMode="External"/><Relationship Id="rId94" Type="http://schemas.openxmlformats.org/officeDocument/2006/relationships/hyperlink" Target="https://es.wikipedia.org/wiki/Provincia_eclesi%C3%A1stica" TargetMode="External"/><Relationship Id="rId99" Type="http://schemas.openxmlformats.org/officeDocument/2006/relationships/hyperlink" Target="https://es.wikipedia.org/wiki/Juan_XXII" TargetMode="External"/><Relationship Id="rId101" Type="http://schemas.openxmlformats.org/officeDocument/2006/relationships/hyperlink" Target="https://es.wikipedia.org/wiki/Jan_Hus" TargetMode="External"/><Relationship Id="rId4" Type="http://schemas.openxmlformats.org/officeDocument/2006/relationships/settings" Target="settings.xml"/><Relationship Id="rId9" Type="http://schemas.openxmlformats.org/officeDocument/2006/relationships/hyperlink" Target="https://es.wikipedia.org/wiki/Papa" TargetMode="External"/><Relationship Id="rId13" Type="http://schemas.openxmlformats.org/officeDocument/2006/relationships/hyperlink" Target="https://es.wikipedia.org/wiki/857" TargetMode="External"/><Relationship Id="rId18" Type="http://schemas.openxmlformats.org/officeDocument/2006/relationships/hyperlink" Target="https://es.wikipedia.org/wiki/Juan_VIII" TargetMode="External"/><Relationship Id="rId39" Type="http://schemas.openxmlformats.org/officeDocument/2006/relationships/hyperlink" Target="https://es.wikipedia.org/wiki/Le%C3%B3n_IV_%28papa%29" TargetMode="External"/><Relationship Id="rId109" Type="http://schemas.openxmlformats.org/officeDocument/2006/relationships/hyperlink" Target="https://es.wikipedia.org/wiki/Siglo_XVII" TargetMode="External"/><Relationship Id="rId34" Type="http://schemas.openxmlformats.org/officeDocument/2006/relationships/hyperlink" Target="https://es.wikipedia.org/wiki/Franco_%28pueblo%29" TargetMode="External"/><Relationship Id="rId50" Type="http://schemas.openxmlformats.org/officeDocument/2006/relationships/hyperlink" Target="https://es.wikipedia.org/wiki/Onofrio_Panvinio" TargetMode="External"/><Relationship Id="rId55" Type="http://schemas.openxmlformats.org/officeDocument/2006/relationships/hyperlink" Target="https://es.wikipedia.org/wiki/Lista_de_papas" TargetMode="External"/><Relationship Id="rId76" Type="http://schemas.openxmlformats.org/officeDocument/2006/relationships/hyperlink" Target="https://es.wikipedia.org/wiki/Juan_VIII" TargetMode="External"/><Relationship Id="rId97" Type="http://schemas.openxmlformats.org/officeDocument/2006/relationships/hyperlink" Target="https://es.wikipedia.org/wiki/Guillermo_de_Ockham" TargetMode="External"/><Relationship Id="rId104" Type="http://schemas.openxmlformats.org/officeDocument/2006/relationships/hyperlink" Target="https://es.wikipedia.org/wiki/Babilonia" TargetMode="External"/><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es.wikipedia.org/wiki/1099" TargetMode="External"/><Relationship Id="rId92" Type="http://schemas.openxmlformats.org/officeDocument/2006/relationships/hyperlink" Target="https://es.wikipedia.org/wiki/1260" TargetMode="External"/><Relationship Id="rId2" Type="http://schemas.openxmlformats.org/officeDocument/2006/relationships/numbering" Target="numbering.xml"/><Relationship Id="rId29" Type="http://schemas.openxmlformats.org/officeDocument/2006/relationships/hyperlink" Target="https://es.wikipedia.org/wiki/Teodora_%28esposa_de_Te%C3%B3filo%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3400</Words>
  <Characters>18704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2017-04-19T13:37:00Z</dcterms:created>
  <dcterms:modified xsi:type="dcterms:W3CDTF">2017-04-19T13:37:00Z</dcterms:modified>
</cp:coreProperties>
</file>