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66" w:rsidRPr="00E51AE6" w:rsidRDefault="00E51AE6" w:rsidP="00E51AE6">
      <w:pPr>
        <w:jc w:val="center"/>
        <w:rPr>
          <w:b/>
          <w:color w:val="FF0000"/>
          <w:sz w:val="40"/>
          <w:szCs w:val="40"/>
        </w:rPr>
      </w:pPr>
      <w:proofErr w:type="spellStart"/>
      <w:r w:rsidRPr="00E51AE6">
        <w:rPr>
          <w:b/>
          <w:color w:val="FF0000"/>
          <w:sz w:val="40"/>
          <w:szCs w:val="40"/>
        </w:rPr>
        <w:t>Boecio</w:t>
      </w:r>
      <w:proofErr w:type="spellEnd"/>
      <w:r w:rsidRPr="00E51AE6">
        <w:rPr>
          <w:b/>
          <w:color w:val="FF0000"/>
          <w:sz w:val="40"/>
          <w:szCs w:val="40"/>
        </w:rPr>
        <w:t xml:space="preserve">  480 – 524</w:t>
      </w:r>
    </w:p>
    <w:p w:rsidR="00E51AE6" w:rsidRDefault="00E51AE6" w:rsidP="00E51AE6">
      <w:pPr>
        <w:jc w:val="center"/>
      </w:pPr>
      <w:r w:rsidRPr="00E51AE6">
        <w:rPr>
          <w:noProof/>
          <w:lang w:eastAsia="es-ES"/>
        </w:rPr>
        <w:drawing>
          <wp:inline distT="0" distB="0" distL="0" distR="0">
            <wp:extent cx="3529919" cy="2695575"/>
            <wp:effectExtent l="19050" t="0" r="0" b="0"/>
            <wp:docPr id="13" name="Imagen 1" descr="Boethius initial consolation philosophy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ethius initial consolation philosophy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594" cy="270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AE6" w:rsidRPr="00E51AE6" w:rsidRDefault="00E51AE6" w:rsidP="00E51AE6">
      <w:pPr>
        <w:pStyle w:val="NormalWeb"/>
        <w:ind w:left="-567" w:right="-568" w:firstLine="283"/>
        <w:jc w:val="both"/>
        <w:rPr>
          <w:rFonts w:ascii="Arial" w:hAnsi="Arial" w:cs="Arial"/>
          <w:b/>
        </w:rPr>
      </w:pPr>
      <w:r w:rsidRPr="00E51AE6">
        <w:rPr>
          <w:rStyle w:val="estilo4"/>
          <w:rFonts w:ascii="Arial" w:hAnsi="Arial" w:cs="Arial"/>
          <w:b/>
        </w:rPr>
        <w:t xml:space="preserve">  Se llamaba Ancio </w:t>
      </w:r>
      <w:proofErr w:type="spellStart"/>
      <w:r w:rsidRPr="00E51AE6">
        <w:rPr>
          <w:rStyle w:val="estilo4"/>
          <w:rFonts w:ascii="Arial" w:hAnsi="Arial" w:cs="Arial"/>
          <w:b/>
        </w:rPr>
        <w:t>Malio</w:t>
      </w:r>
      <w:proofErr w:type="spellEnd"/>
      <w:r w:rsidRPr="00E51AE6">
        <w:rPr>
          <w:rStyle w:val="estilo4"/>
          <w:rFonts w:ascii="Arial" w:hAnsi="Arial" w:cs="Arial"/>
          <w:b/>
        </w:rPr>
        <w:t xml:space="preserve"> Torcuato </w:t>
      </w:r>
      <w:proofErr w:type="spellStart"/>
      <w:r w:rsidRPr="00E51AE6">
        <w:rPr>
          <w:rStyle w:val="estilo4"/>
          <w:rFonts w:ascii="Arial" w:hAnsi="Arial" w:cs="Arial"/>
          <w:b/>
        </w:rPr>
        <w:t>Boecio</w:t>
      </w:r>
      <w:proofErr w:type="spellEnd"/>
      <w:r w:rsidRPr="00E51AE6">
        <w:rPr>
          <w:rStyle w:val="estilo4"/>
          <w:rFonts w:ascii="Arial" w:hAnsi="Arial" w:cs="Arial"/>
          <w:b/>
        </w:rPr>
        <w:t xml:space="preserve"> y fue cónsul en Roma el 510, al servi</w:t>
      </w:r>
      <w:r w:rsidRPr="00E51AE6">
        <w:rPr>
          <w:rStyle w:val="estilo4"/>
          <w:rFonts w:ascii="Arial" w:hAnsi="Arial" w:cs="Arial"/>
          <w:b/>
        </w:rPr>
        <w:softHyphen/>
        <w:t>cio de Teodorico, rey de los ostro</w:t>
      </w:r>
      <w:r w:rsidRPr="00E51AE6">
        <w:rPr>
          <w:rStyle w:val="estilo4"/>
          <w:rFonts w:ascii="Arial" w:hAnsi="Arial" w:cs="Arial"/>
          <w:b/>
        </w:rPr>
        <w:softHyphen/>
        <w:t>godos. Acusado de traición, fue encarcelado en Pavía y ejecuta</w:t>
      </w:r>
      <w:r w:rsidRPr="00E51AE6">
        <w:rPr>
          <w:rStyle w:val="estilo4"/>
          <w:rFonts w:ascii="Arial" w:hAnsi="Arial" w:cs="Arial"/>
          <w:b/>
        </w:rPr>
        <w:softHyphen/>
        <w:t>do. Su obra más significa</w:t>
      </w:r>
      <w:r w:rsidRPr="00E51AE6">
        <w:rPr>
          <w:rStyle w:val="estilo4"/>
          <w:rFonts w:ascii="Arial" w:hAnsi="Arial" w:cs="Arial"/>
          <w:b/>
        </w:rPr>
        <w:softHyphen/>
        <w:t xml:space="preserve">tiva, </w:t>
      </w:r>
      <w:r w:rsidRPr="00E51AE6">
        <w:rPr>
          <w:rStyle w:val="nfasis"/>
          <w:rFonts w:ascii="Arial" w:hAnsi="Arial" w:cs="Arial"/>
          <w:b/>
        </w:rPr>
        <w:t>"De la consolación de la filosofía</w:t>
      </w:r>
      <w:r w:rsidRPr="00E51AE6">
        <w:rPr>
          <w:rStyle w:val="estilo4"/>
          <w:rFonts w:ascii="Arial" w:hAnsi="Arial" w:cs="Arial"/>
          <w:b/>
        </w:rPr>
        <w:t>" fue redactada en la cárcel. Es un trata</w:t>
      </w:r>
      <w:r w:rsidRPr="00E51AE6">
        <w:rPr>
          <w:rStyle w:val="estilo4"/>
          <w:rFonts w:ascii="Arial" w:hAnsi="Arial" w:cs="Arial"/>
          <w:b/>
        </w:rPr>
        <w:softHyphen/>
        <w:t>do sobre la vida y resalta el poder de la libertad de la inteligencia.</w:t>
      </w:r>
    </w:p>
    <w:p w:rsidR="00E51AE6" w:rsidRPr="00E51AE6" w:rsidRDefault="00E51AE6" w:rsidP="00E51AE6">
      <w:pPr>
        <w:pStyle w:val="NormalWeb"/>
        <w:ind w:left="-567" w:right="-568" w:firstLine="283"/>
        <w:jc w:val="both"/>
        <w:rPr>
          <w:rFonts w:ascii="Arial" w:hAnsi="Arial" w:cs="Arial"/>
          <w:b/>
        </w:rPr>
      </w:pPr>
      <w:r w:rsidRPr="00E51AE6">
        <w:rPr>
          <w:rStyle w:val="estilo2"/>
          <w:rFonts w:ascii="Arial" w:hAnsi="Arial" w:cs="Arial"/>
          <w:b/>
        </w:rPr>
        <w:t>En su otra producción filosófica: "</w:t>
      </w:r>
      <w:r w:rsidRPr="00E51AE6">
        <w:rPr>
          <w:rStyle w:val="nfasis"/>
          <w:rFonts w:ascii="Arial" w:hAnsi="Arial" w:cs="Arial"/>
          <w:b/>
        </w:rPr>
        <w:t>Categorías", "Analíticos", "Tópicos", "Refutación de los sofistas</w:t>
      </w:r>
      <w:r w:rsidRPr="00E51AE6">
        <w:rPr>
          <w:rStyle w:val="estilo2"/>
          <w:rFonts w:ascii="Arial" w:hAnsi="Arial" w:cs="Arial"/>
          <w:b/>
        </w:rPr>
        <w:t>", perfiló una ter</w:t>
      </w:r>
      <w:r w:rsidRPr="00E51AE6">
        <w:rPr>
          <w:rStyle w:val="estilo2"/>
          <w:rFonts w:ascii="Arial" w:hAnsi="Arial" w:cs="Arial"/>
          <w:b/>
        </w:rPr>
        <w:softHyphen/>
        <w:t xml:space="preserve">minología y una conceptuación que serían usuales en la Escolástica y que le hicieron decisivo </w:t>
      </w:r>
      <w:r>
        <w:rPr>
          <w:rStyle w:val="estilo2"/>
          <w:rFonts w:ascii="Arial" w:hAnsi="Arial" w:cs="Arial"/>
          <w:b/>
        </w:rPr>
        <w:t>como personaje influyente</w:t>
      </w:r>
    </w:p>
    <w:p w:rsidR="00E51AE6" w:rsidRPr="00E51AE6" w:rsidRDefault="00E51AE6" w:rsidP="00E51AE6">
      <w:pPr>
        <w:spacing w:before="100" w:beforeAutospacing="1" w:after="100" w:afterAutospacing="1" w:line="240" w:lineRule="auto"/>
        <w:ind w:left="-567" w:right="-568" w:firstLine="283"/>
        <w:jc w:val="both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</w:pPr>
      <w:r w:rsidRPr="00E51AE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Vida</w:t>
      </w:r>
    </w:p>
    <w:p w:rsidR="00E51AE6" w:rsidRPr="00E51AE6" w:rsidRDefault="00E51AE6" w:rsidP="00E51AE6">
      <w:pPr>
        <w:spacing w:before="100" w:beforeAutospacing="1" w:after="100" w:afterAutospacing="1" w:line="240" w:lineRule="auto"/>
        <w:ind w:left="-567" w:right="-568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Provenía de una importante y antigua familia Romana, la </w:t>
      </w:r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gens</w:t>
      </w:r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>Anicia</w:t>
      </w:r>
      <w:proofErr w:type="spellEnd"/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que dio dos emperadores y tres </w:t>
      </w:r>
      <w:hyperlink r:id="rId7" w:tooltip="Papa" w:history="1"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papas</w:t>
        </w:r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hyperlink r:id="rId8" w:anchor="cite_note-v-1" w:history="1">
        <w:r w:rsidRPr="00E51AE6">
          <w:rPr>
            <w:rFonts w:ascii="Arial" w:eastAsia="Times New Roman" w:hAnsi="Arial" w:cs="Arial"/>
            <w:b/>
            <w:sz w:val="24"/>
            <w:szCs w:val="24"/>
            <w:vertAlign w:val="superscript"/>
            <w:lang w:eastAsia="es-ES"/>
          </w:rPr>
          <w:t>1</w:t>
        </w:r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Fue hijo de </w:t>
      </w:r>
      <w:hyperlink r:id="rId9" w:tooltip="Flavio Manlio Boecio (aún no redactado)" w:history="1"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Flavio Manlio </w:t>
        </w:r>
        <w:proofErr w:type="spellStart"/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Boecio</w:t>
        </w:r>
        <w:proofErr w:type="spellEnd"/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Empezó estudios de </w:t>
      </w:r>
      <w:hyperlink r:id="rId10" w:tooltip="Retórica" w:history="1"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retórica</w:t>
        </w:r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hyperlink r:id="rId11" w:tooltip="Filosofía" w:history="1"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filosofía</w:t>
        </w:r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conocimientos que amplió en </w:t>
      </w:r>
      <w:hyperlink r:id="rId12" w:tooltip="Atenas" w:history="1"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Atenas</w:t>
        </w:r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Se casó con </w:t>
      </w:r>
      <w:hyperlink r:id="rId13" w:tooltip="Rusticiana (aún no redactado)" w:history="1">
        <w:proofErr w:type="spellStart"/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Rusticiana</w:t>
        </w:r>
        <w:proofErr w:type="spellEnd"/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hija del senador </w:t>
      </w:r>
      <w:hyperlink r:id="rId14" w:tooltip="Quinto Aurelio Memio Símaco (aún no redactado)" w:history="1"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Quinto Aurelio </w:t>
        </w:r>
        <w:proofErr w:type="spellStart"/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Memio</w:t>
        </w:r>
        <w:proofErr w:type="spellEnd"/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</w:t>
        </w:r>
        <w:proofErr w:type="spellStart"/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Símaco</w:t>
        </w:r>
        <w:proofErr w:type="spellEnd"/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(senador y cónsul en el año 485).</w:t>
      </w:r>
    </w:p>
    <w:p w:rsidR="00E51AE6" w:rsidRPr="00E51AE6" w:rsidRDefault="00E51AE6" w:rsidP="00E51AE6">
      <w:pPr>
        <w:spacing w:before="100" w:beforeAutospacing="1" w:after="100" w:afterAutospacing="1" w:line="240" w:lineRule="auto"/>
        <w:ind w:left="-567" w:right="-568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510 fue </w:t>
      </w:r>
      <w:proofErr w:type="spellStart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consul</w:t>
      </w:r>
      <w:proofErr w:type="spellEnd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ordinarius</w:t>
      </w:r>
      <w:proofErr w:type="spellEnd"/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(el cónsul que da nombre al año) en solitario. En 522 o 523 él mismo fue nombrado </w:t>
      </w:r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magister </w:t>
      </w:r>
      <w:proofErr w:type="spellStart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officiorum</w:t>
      </w:r>
      <w:proofErr w:type="spellEnd"/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cargo equivalente a lo que podría llamarse un primer ministro, del rey </w:t>
      </w:r>
      <w:hyperlink r:id="rId15" w:tooltip="Ostrogodo" w:history="1"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ostrogodo</w:t>
        </w:r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hyperlink r:id="rId16" w:tooltip="Teodorico el Grande" w:history="1"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Teodorico el Grande</w:t>
        </w:r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En 522 nombró cónsules a sus dos hijos, </w:t>
      </w:r>
      <w:hyperlink r:id="rId17" w:tooltip="Símaco (cónsul 522) (aún no redactado)" w:history="1"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Flavio </w:t>
        </w:r>
        <w:proofErr w:type="spellStart"/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Símaco</w:t>
        </w:r>
        <w:proofErr w:type="spellEnd"/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hyperlink r:id="rId18" w:tooltip="Boecio (cónsul 522) (aún no redactado)" w:history="1"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Flavio </w:t>
        </w:r>
        <w:proofErr w:type="spellStart"/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Boecio</w:t>
        </w:r>
        <w:proofErr w:type="spellEnd"/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E51AE6" w:rsidRPr="00E51AE6" w:rsidRDefault="00E51AE6" w:rsidP="00E51AE6">
      <w:pPr>
        <w:spacing w:before="100" w:beforeAutospacing="1" w:after="100" w:afterAutospacing="1" w:line="240" w:lineRule="auto"/>
        <w:ind w:left="-567" w:right="-568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acumulación de tanto poder despertó los celos del partido </w:t>
      </w:r>
      <w:proofErr w:type="spellStart"/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>filogótico</w:t>
      </w:r>
      <w:proofErr w:type="spellEnd"/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por lo que fue acusado de conspirar a favor del </w:t>
      </w:r>
      <w:hyperlink r:id="rId19" w:tooltip="Imperio bizantino" w:history="1"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Imperio bizantino</w:t>
        </w:r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por el </w:t>
      </w:r>
      <w:proofErr w:type="spellStart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referendarius</w:t>
      </w:r>
      <w:proofErr w:type="spellEnd"/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Cipriano, miembro de ese partido. Fue encarcelado, torturado y decapitado en el </w:t>
      </w:r>
      <w:proofErr w:type="spellStart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Ager</w:t>
      </w:r>
      <w:proofErr w:type="spellEnd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Calventienus</w:t>
      </w:r>
      <w:proofErr w:type="spellEnd"/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al norte de </w:t>
      </w:r>
      <w:hyperlink r:id="rId20" w:tooltip="Pavía" w:history="1"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Pavía</w:t>
        </w:r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«injustamente» según él mismo, por haber intentado proteger al senado. La ciudad de Pavía le reconoce y celebra en la liturgia como </w:t>
      </w:r>
      <w:hyperlink r:id="rId21" w:tooltip="Mártir" w:history="1"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mártir</w:t>
        </w:r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la fe.</w:t>
      </w:r>
    </w:p>
    <w:p w:rsidR="00E51AE6" w:rsidRDefault="00561236" w:rsidP="00E51AE6">
      <w:pPr>
        <w:spacing w:before="100" w:beforeAutospacing="1" w:after="100" w:afterAutospacing="1" w:line="240" w:lineRule="auto"/>
        <w:ind w:left="-567" w:right="-568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22" w:tooltip="León XIII" w:history="1">
        <w:r w:rsidR="00E51AE6"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León XIII</w:t>
        </w:r>
      </w:hyperlink>
      <w:r w:rsidR="00E51AE6"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aprobó su culto para la </w:t>
      </w:r>
      <w:hyperlink r:id="rId23" w:tooltip="Diócesis de Pavía" w:history="1">
        <w:r w:rsidR="00E51AE6"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diócesis de Pavía</w:t>
        </w:r>
      </w:hyperlink>
      <w:r w:rsidR="00E51AE6"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el </w:t>
      </w:r>
      <w:hyperlink r:id="rId24" w:tooltip="25 de diciembre" w:history="1">
        <w:r w:rsidR="00E51AE6"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25 de diciembre</w:t>
        </w:r>
      </w:hyperlink>
      <w:r w:rsidR="00E51AE6"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hyperlink r:id="rId25" w:tooltip="1883" w:history="1">
        <w:r w:rsidR="00E51AE6"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1883</w:t>
        </w:r>
      </w:hyperlink>
      <w:r w:rsidR="00E51AE6"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Se festeja el </w:t>
      </w:r>
      <w:hyperlink r:id="rId26" w:tooltip="27 de mayo" w:history="1">
        <w:r w:rsidR="00E51AE6"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27 de mayo</w:t>
        </w:r>
      </w:hyperlink>
      <w:r w:rsidR="00E51AE6"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E51AE6" w:rsidRPr="00E51AE6" w:rsidRDefault="00E51AE6" w:rsidP="00E51AE6">
      <w:pPr>
        <w:spacing w:before="100" w:beforeAutospacing="1" w:after="100" w:afterAutospacing="1" w:line="240" w:lineRule="auto"/>
        <w:ind w:left="-567" w:right="-568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51AE6" w:rsidRPr="00E51AE6" w:rsidRDefault="00E51AE6" w:rsidP="00E51AE6">
      <w:pPr>
        <w:spacing w:before="100" w:beforeAutospacing="1" w:after="100" w:afterAutospacing="1" w:line="240" w:lineRule="auto"/>
        <w:ind w:left="-567" w:right="-568" w:firstLine="283"/>
        <w:jc w:val="both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</w:pPr>
      <w:r w:rsidRPr="00E51AE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lastRenderedPageBreak/>
        <w:t>Obra</w:t>
      </w:r>
    </w:p>
    <w:p w:rsidR="00E51AE6" w:rsidRPr="00E51AE6" w:rsidRDefault="00E51AE6" w:rsidP="00E51AE6">
      <w:pPr>
        <w:spacing w:before="100" w:beforeAutospacing="1" w:after="100" w:afterAutospacing="1" w:line="240" w:lineRule="auto"/>
        <w:ind w:left="-567" w:right="-568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 el propósito de unificar ambas escuelas filosóficas, se propuso traducir al latín las obras de </w:t>
      </w:r>
      <w:hyperlink r:id="rId27" w:tooltip="Aristóteles" w:history="1"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Aristóteles</w:t>
        </w:r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de </w:t>
      </w:r>
      <w:hyperlink r:id="rId28" w:tooltip="Platón" w:history="1"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Platón</w:t>
        </w:r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pero no concluyó su proyecto: sólo se conservan su traducción de las </w:t>
      </w:r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Categorías</w:t>
      </w:r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del </w:t>
      </w:r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Peri </w:t>
      </w:r>
      <w:proofErr w:type="spellStart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hermeneias</w:t>
      </w:r>
      <w:proofErr w:type="spellEnd"/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Aristóteles y de la </w:t>
      </w:r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Isagoge</w:t>
      </w:r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hyperlink r:id="rId29" w:tooltip="Porfirio" w:history="1"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Porfirio</w:t>
        </w:r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hyperlink r:id="rId30" w:tooltip="Étienne Gilson" w:history="1">
        <w:proofErr w:type="spellStart"/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Étienne</w:t>
        </w:r>
        <w:proofErr w:type="spellEnd"/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</w:t>
        </w:r>
        <w:proofErr w:type="spellStart"/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Gilson</w:t>
        </w:r>
        <w:proofErr w:type="spellEnd"/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afirma que </w:t>
      </w:r>
      <w:proofErr w:type="spellStart"/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>Boecio</w:t>
      </w:r>
      <w:proofErr w:type="spellEnd"/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fue, para la </w:t>
      </w:r>
      <w:hyperlink r:id="rId31" w:tooltip="Escolástica" w:history="1"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escolástica</w:t>
        </w:r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medieval, por sus traducciones, comentarios y escritos, la principal autoridad en </w:t>
      </w:r>
      <w:hyperlink r:id="rId32" w:tooltip="Lógica" w:history="1"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lógica</w:t>
        </w:r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la </w:t>
      </w:r>
      <w:hyperlink r:id="rId33" w:tooltip="Edad Media" w:history="1"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Edad Media</w:t>
        </w:r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hasta que en el siglo XIII fue traducido al latín y comentado directamente el </w:t>
      </w:r>
      <w:proofErr w:type="spellStart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Organon</w:t>
      </w:r>
      <w:proofErr w:type="spellEnd"/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completo de Aristóteles. En su obra principal realiza la distinción, que luego sería central para la Escolástica, entre </w:t>
      </w:r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id </w:t>
      </w:r>
      <w:proofErr w:type="spellStart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quod</w:t>
      </w:r>
      <w:proofErr w:type="spellEnd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est</w:t>
      </w:r>
      <w:proofErr w:type="spellEnd"/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(todo el ente) y </w:t>
      </w:r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quo </w:t>
      </w:r>
      <w:proofErr w:type="spellStart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est</w:t>
      </w:r>
      <w:proofErr w:type="spellEnd"/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o </w:t>
      </w:r>
      <w:proofErr w:type="spellStart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esse</w:t>
      </w:r>
      <w:proofErr w:type="spellEnd"/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(aquello que hace que el ente sea).</w:t>
      </w:r>
    </w:p>
    <w:p w:rsidR="00E51AE6" w:rsidRPr="00E51AE6" w:rsidRDefault="00E51AE6" w:rsidP="00E51AE6">
      <w:pPr>
        <w:spacing w:before="100" w:beforeAutospacing="1" w:after="100" w:afterAutospacing="1" w:line="240" w:lineRule="auto"/>
        <w:ind w:left="-567" w:right="-568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Su obra más famosa es, sin embargo, </w:t>
      </w:r>
      <w:hyperlink r:id="rId34" w:tooltip="Consolatio philosophiae" w:history="1">
        <w:proofErr w:type="spellStart"/>
        <w:r w:rsidRPr="00E51AE6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Consolatio</w:t>
        </w:r>
        <w:proofErr w:type="spellEnd"/>
        <w:r w:rsidRPr="00E51AE6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 xml:space="preserve"> </w:t>
        </w:r>
        <w:proofErr w:type="spellStart"/>
        <w:r w:rsidRPr="00E51AE6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philosophiae</w:t>
        </w:r>
        <w:proofErr w:type="spellEnd"/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mencionada en la Edad Media como </w:t>
      </w:r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De </w:t>
      </w:r>
      <w:proofErr w:type="spellStart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consolatione</w:t>
      </w:r>
      <w:proofErr w:type="spellEnd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philosophiae</w:t>
      </w:r>
      <w:proofErr w:type="spellEnd"/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Se trata de un </w:t>
      </w:r>
      <w:hyperlink r:id="rId35" w:tooltip="Diálogo" w:history="1"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diálogo</w:t>
        </w:r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entre el propio </w:t>
      </w:r>
      <w:proofErr w:type="spellStart"/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>Boecio</w:t>
      </w:r>
      <w:proofErr w:type="spellEnd"/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Filosofía, personaje alegórico femenino que se le aparece a </w:t>
      </w:r>
      <w:proofErr w:type="spellStart"/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>Boecio</w:t>
      </w:r>
      <w:proofErr w:type="spellEnd"/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para aclararle el problema del destino, de por qué los malvados logran recompensa y los justos no. Filosofía intenta suavizar su aflicción demostrándole que la verdadera felicidad consiste en el desprecio de los bienes de este mundo y en la posesión de un bien imperecedero, que coincide con la </w:t>
      </w:r>
      <w:hyperlink r:id="rId36" w:tooltip="Divina Providencia" w:history="1"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Providencia</w:t>
        </w:r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universal que gobierna todas las cosas, concepto éste que toma del </w:t>
      </w:r>
      <w:hyperlink r:id="rId37" w:tooltip="Estoicismo" w:history="1"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Estoicismo</w:t>
        </w:r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El tema se relaciona directamente con la caída en desgracia del propio </w:t>
      </w:r>
      <w:proofErr w:type="spellStart"/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>Boecio</w:t>
      </w:r>
      <w:proofErr w:type="spellEnd"/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>, por lo cual se piensa que esta obra fue compuesta en la cárcel durante el largo año que pasó antes de ser ejecutado.</w:t>
      </w:r>
    </w:p>
    <w:p w:rsidR="00E51AE6" w:rsidRPr="00E51AE6" w:rsidRDefault="00E51AE6" w:rsidP="00E51AE6">
      <w:pPr>
        <w:spacing w:before="100" w:beforeAutospacing="1" w:after="100" w:afterAutospacing="1" w:line="240" w:lineRule="auto"/>
        <w:ind w:left="-567" w:right="-568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trabajo tuvo una gran importancia para la ulterior </w:t>
      </w:r>
      <w:hyperlink r:id="rId38" w:tooltip="Teología" w:history="1"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teología</w:t>
        </w:r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del </w:t>
      </w:r>
      <w:hyperlink r:id="rId39" w:tooltip="Cristianismo" w:history="1"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Cristianismo</w:t>
        </w:r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medieval, pese a que tanto la metodología como la terminología que utiliza </w:t>
      </w:r>
      <w:proofErr w:type="spellStart"/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>Boecio</w:t>
      </w:r>
      <w:proofErr w:type="spellEnd"/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son meramente filosóficas y en ningún momento plantea la cuestión en términos de </w:t>
      </w:r>
      <w:hyperlink r:id="rId40" w:tooltip="Fe" w:history="1"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fe</w:t>
        </w:r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cristiana. Debido a que en su obra maestra, en prosa y verso, la </w:t>
      </w:r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Consolación</w:t>
      </w:r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no cita en ningún momento a Jesucristo ni la Sagrada Escritura, ni explícitamente la fe cristiana, algunos historiadores en los siglos XVIII y XIX pusieron en duda el cristianismo de </w:t>
      </w:r>
      <w:proofErr w:type="spellStart"/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>Boecio</w:t>
      </w:r>
      <w:proofErr w:type="spellEnd"/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la autenticidad de sus obras teológicas; demostrada ésta, la cuestión está definitivamente resuelta:</w:t>
      </w:r>
    </w:p>
    <w:p w:rsidR="00E51AE6" w:rsidRPr="00E51AE6" w:rsidRDefault="00E51AE6" w:rsidP="00E51AE6">
      <w:pPr>
        <w:spacing w:beforeAutospacing="1" w:after="100" w:afterAutospacing="1" w:line="240" w:lineRule="auto"/>
        <w:ind w:left="-567" w:right="-568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«... Al descubrir </w:t>
      </w:r>
      <w:proofErr w:type="spellStart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Holder</w:t>
      </w:r>
      <w:proofErr w:type="spellEnd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, en 1877, un fragmento de </w:t>
      </w:r>
      <w:proofErr w:type="spellStart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Casiodoro</w:t>
      </w:r>
      <w:proofErr w:type="spellEnd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que atribuye a </w:t>
      </w:r>
      <w:proofErr w:type="spellStart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Boecio</w:t>
      </w:r>
      <w:proofErr w:type="spellEnd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un </w:t>
      </w:r>
      <w:proofErr w:type="spellStart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librum</w:t>
      </w:r>
      <w:proofErr w:type="spellEnd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sancta </w:t>
      </w:r>
      <w:proofErr w:type="spellStart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Trinitate</w:t>
      </w:r>
      <w:proofErr w:type="spellEnd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et </w:t>
      </w:r>
      <w:proofErr w:type="spellStart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capita</w:t>
      </w:r>
      <w:proofErr w:type="spellEnd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quaedam</w:t>
      </w:r>
      <w:proofErr w:type="spellEnd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dogmatica parece que se puso fin a la controversia y se zanjó la cuestión en favor de la autenticidad de los </w:t>
      </w:r>
      <w:proofErr w:type="spellStart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Opuscula</w:t>
      </w:r>
      <w:proofErr w:type="spellEnd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»</w:t>
      </w:r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D00253" w:rsidRDefault="00E51AE6" w:rsidP="00E51AE6">
      <w:pPr>
        <w:spacing w:before="100" w:beforeAutospacing="1" w:after="100" w:afterAutospacing="1" w:line="240" w:lineRule="auto"/>
        <w:ind w:left="-567" w:right="-568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También escribió sobre </w:t>
      </w:r>
      <w:hyperlink r:id="rId41" w:tooltip="Aritmética" w:history="1"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aritmética</w:t>
        </w:r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De </w:t>
      </w:r>
      <w:proofErr w:type="spellStart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arithmetica</w:t>
      </w:r>
      <w:proofErr w:type="spellEnd"/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), </w:t>
      </w:r>
      <w:hyperlink r:id="rId42" w:tooltip="Música" w:history="1"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música</w:t>
        </w:r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De </w:t>
      </w:r>
      <w:proofErr w:type="spellStart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musica</w:t>
      </w:r>
      <w:proofErr w:type="spellEnd"/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), </w:t>
      </w:r>
      <w:hyperlink r:id="rId43" w:tooltip="Geometría" w:history="1"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geometría</w:t>
        </w:r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hyperlink r:id="rId44" w:tooltip="Astronomía" w:history="1"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astronomía</w:t>
        </w:r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de </w:t>
      </w:r>
      <w:hyperlink r:id="rId45" w:tooltip="Teología" w:history="1">
        <w:r w:rsidRPr="00E51AE6">
          <w:rPr>
            <w:rFonts w:ascii="Arial" w:eastAsia="Times New Roman" w:hAnsi="Arial" w:cs="Arial"/>
            <w:b/>
            <w:sz w:val="24"/>
            <w:szCs w:val="24"/>
            <w:lang w:eastAsia="es-ES"/>
          </w:rPr>
          <w:t>teología</w:t>
        </w:r>
      </w:hyperlink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proofErr w:type="spellStart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Opuscula</w:t>
      </w:r>
      <w:proofErr w:type="spellEnd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theologiae</w:t>
      </w:r>
      <w:proofErr w:type="spellEnd"/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cinco libros). Todo con la intención de transmitir a las nuevas generaciones, a los nuevos tiempos, la gran cultura grecorromana. </w:t>
      </w:r>
    </w:p>
    <w:p w:rsidR="00E51AE6" w:rsidRPr="00E51AE6" w:rsidRDefault="00E51AE6" w:rsidP="00E51AE6">
      <w:pPr>
        <w:spacing w:before="100" w:beforeAutospacing="1" w:after="100" w:afterAutospacing="1" w:line="240" w:lineRule="auto"/>
        <w:ind w:left="-567" w:right="-568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Precisamente por este motivo, </w:t>
      </w:r>
      <w:proofErr w:type="spellStart"/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>Boecio</w:t>
      </w:r>
      <w:proofErr w:type="spellEnd"/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ha sido calificado como el último representante de la cultura romana antigua y el primero de los intelectuales medievales. Su definición de la eternidad </w:t>
      </w:r>
      <w:proofErr w:type="spellStart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interminabilis</w:t>
      </w:r>
      <w:proofErr w:type="spellEnd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vitae tota </w:t>
      </w:r>
      <w:proofErr w:type="spellStart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simul</w:t>
      </w:r>
      <w:proofErr w:type="spellEnd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ac</w:t>
      </w:r>
      <w:proofErr w:type="spellEnd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perfecta </w:t>
      </w:r>
      <w:proofErr w:type="spellStart"/>
      <w:r w:rsidRPr="00E51A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possesio</w:t>
      </w:r>
      <w:proofErr w:type="spellEnd"/>
      <w:r w:rsidRPr="00E51A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(es la perfecta posesión de una vida interminable toda ella junta y de una vez) ha llegado hasta nosotros intacta</w:t>
      </w:r>
    </w:p>
    <w:p w:rsidR="00E51AE6" w:rsidRDefault="00E51AE6" w:rsidP="00E51AE6">
      <w:pPr>
        <w:jc w:val="both"/>
      </w:pPr>
    </w:p>
    <w:p w:rsidR="00E51AE6" w:rsidRDefault="00E51AE6" w:rsidP="00E51AE6">
      <w:pPr>
        <w:jc w:val="both"/>
      </w:pPr>
    </w:p>
    <w:p w:rsidR="00B61A8E" w:rsidRDefault="00B61A8E" w:rsidP="00B61A8E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:rsidR="00B61A8E" w:rsidRDefault="00B61A8E" w:rsidP="00B61A8E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proofErr w:type="spellStart"/>
      <w:r w:rsidRPr="00B61A8E">
        <w:rPr>
          <w:rFonts w:ascii="Arial" w:hAnsi="Arial" w:cs="Arial"/>
          <w:b/>
          <w:color w:val="FF0000"/>
          <w:sz w:val="40"/>
          <w:szCs w:val="40"/>
        </w:rPr>
        <w:lastRenderedPageBreak/>
        <w:t>Casiodoro</w:t>
      </w:r>
      <w:proofErr w:type="spellEnd"/>
      <w:r w:rsidRPr="00B61A8E">
        <w:rPr>
          <w:rFonts w:ascii="Arial" w:hAnsi="Arial" w:cs="Arial"/>
          <w:b/>
          <w:color w:val="FF0000"/>
          <w:sz w:val="40"/>
          <w:szCs w:val="40"/>
        </w:rPr>
        <w:t xml:space="preserve">  48</w:t>
      </w:r>
      <w:r w:rsidR="00EF28F7">
        <w:rPr>
          <w:rFonts w:ascii="Arial" w:hAnsi="Arial" w:cs="Arial"/>
          <w:b/>
          <w:color w:val="FF0000"/>
          <w:sz w:val="40"/>
          <w:szCs w:val="40"/>
        </w:rPr>
        <w:t>5</w:t>
      </w:r>
      <w:r w:rsidRPr="00B61A8E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>
        <w:rPr>
          <w:rFonts w:ascii="Arial" w:hAnsi="Arial" w:cs="Arial"/>
          <w:b/>
          <w:color w:val="FF0000"/>
          <w:sz w:val="40"/>
          <w:szCs w:val="40"/>
        </w:rPr>
        <w:t>–</w:t>
      </w:r>
      <w:r w:rsidRPr="00B61A8E">
        <w:rPr>
          <w:rFonts w:ascii="Arial" w:hAnsi="Arial" w:cs="Arial"/>
          <w:b/>
          <w:color w:val="FF0000"/>
          <w:sz w:val="40"/>
          <w:szCs w:val="40"/>
        </w:rPr>
        <w:t xml:space="preserve"> 5</w:t>
      </w:r>
      <w:r w:rsidR="00EF28F7">
        <w:rPr>
          <w:rFonts w:ascii="Arial" w:hAnsi="Arial" w:cs="Arial"/>
          <w:b/>
          <w:color w:val="FF0000"/>
          <w:sz w:val="40"/>
          <w:szCs w:val="40"/>
        </w:rPr>
        <w:t>8</w:t>
      </w:r>
      <w:r w:rsidRPr="00B61A8E">
        <w:rPr>
          <w:rFonts w:ascii="Arial" w:hAnsi="Arial" w:cs="Arial"/>
          <w:b/>
          <w:color w:val="FF0000"/>
          <w:sz w:val="40"/>
          <w:szCs w:val="40"/>
        </w:rPr>
        <w:t>0</w:t>
      </w:r>
    </w:p>
    <w:p w:rsidR="00B61A8E" w:rsidRDefault="00B61A8E" w:rsidP="00B61A8E">
      <w:pPr>
        <w:spacing w:after="0"/>
        <w:ind w:left="-567"/>
        <w:rPr>
          <w:b/>
          <w:bCs/>
        </w:rPr>
      </w:pPr>
      <w:r>
        <w:rPr>
          <w:rFonts w:ascii="Arial" w:hAnsi="Arial" w:cs="Arial"/>
          <w:b/>
          <w:noProof/>
          <w:color w:val="FF0000"/>
          <w:sz w:val="40"/>
          <w:szCs w:val="40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275590</wp:posOffset>
            </wp:positionV>
            <wp:extent cx="2095500" cy="2667000"/>
            <wp:effectExtent l="19050" t="0" r="0" b="0"/>
            <wp:wrapSquare wrapText="bothSides"/>
            <wp:docPr id="15" name="Imagen 32" descr="https://upload.wikimedia.org/wikipedia/commons/thumb/d/d0/Nuremberg_chronicles_f_143v_3.jpg/220px-Nuremberg_chronicles_f_143v_3.jpg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upload.wikimedia.org/wikipedia/commons/thumb/d/d0/Nuremberg_chronicles_f_143v_3.jpg/220px-Nuremberg_chronicles_f_143v_3.jpg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FF0000"/>
          <w:sz w:val="40"/>
          <w:szCs w:val="40"/>
        </w:rPr>
        <w:br w:type="textWrapping" w:clear="all"/>
      </w:r>
    </w:p>
    <w:p w:rsidR="00B61A8E" w:rsidRDefault="00B61A8E" w:rsidP="00EF28F7">
      <w:pPr>
        <w:spacing w:after="0" w:line="240" w:lineRule="auto"/>
        <w:ind w:left="-567"/>
        <w:rPr>
          <w:b/>
          <w:bCs/>
        </w:rPr>
      </w:pPr>
    </w:p>
    <w:p w:rsidR="00B61A8E" w:rsidRPr="00B61A8E" w:rsidRDefault="00B61A8E" w:rsidP="00EF28F7">
      <w:pPr>
        <w:spacing w:after="0" w:line="240" w:lineRule="auto"/>
        <w:ind w:left="-567"/>
        <w:jc w:val="both"/>
        <w:rPr>
          <w:rFonts w:ascii="Arial" w:hAnsi="Arial" w:cs="Arial"/>
          <w:b/>
        </w:rPr>
      </w:pPr>
      <w:r w:rsidRPr="00B61A8E">
        <w:rPr>
          <w:rFonts w:ascii="Arial" w:hAnsi="Arial" w:cs="Arial"/>
          <w:b/>
          <w:bCs/>
        </w:rPr>
        <w:t xml:space="preserve">   </w:t>
      </w:r>
      <w:proofErr w:type="spellStart"/>
      <w:r w:rsidRPr="00B61A8E">
        <w:rPr>
          <w:rFonts w:ascii="Arial" w:hAnsi="Arial" w:cs="Arial"/>
          <w:b/>
          <w:bCs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 (en </w:t>
      </w:r>
      <w:hyperlink r:id="rId48" w:tooltip="Idioma latín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latín</w:t>
        </w:r>
      </w:hyperlink>
      <w:r w:rsidRPr="00B61A8E">
        <w:rPr>
          <w:rFonts w:ascii="Arial" w:hAnsi="Arial" w:cs="Arial"/>
          <w:b/>
        </w:rPr>
        <w:t xml:space="preserve">, </w:t>
      </w:r>
      <w:r w:rsidRPr="00B61A8E">
        <w:rPr>
          <w:rFonts w:ascii="Arial" w:hAnsi="Arial" w:cs="Arial"/>
          <w:b/>
          <w:bCs/>
          <w:i/>
          <w:iCs/>
          <w:lang w:val="la-Latn"/>
        </w:rPr>
        <w:t>Magnus Aurelius Cassiodorus Senator</w:t>
      </w:r>
      <w:r w:rsidRPr="00B61A8E">
        <w:rPr>
          <w:rFonts w:ascii="Arial" w:hAnsi="Arial" w:cs="Arial"/>
          <w:b/>
        </w:rPr>
        <w:t xml:space="preserve">) fue un político y escritor latino, fundador del monasterio de </w:t>
      </w:r>
      <w:proofErr w:type="spellStart"/>
      <w:r w:rsidRPr="00B61A8E">
        <w:rPr>
          <w:rFonts w:ascii="Arial" w:hAnsi="Arial" w:cs="Arial"/>
          <w:b/>
        </w:rPr>
        <w:t>Vivarium</w:t>
      </w:r>
      <w:proofErr w:type="spellEnd"/>
      <w:r w:rsidRPr="00B61A8E">
        <w:rPr>
          <w:rFonts w:ascii="Arial" w:hAnsi="Arial" w:cs="Arial"/>
          <w:b/>
        </w:rPr>
        <w:t xml:space="preserve">, nació en </w:t>
      </w:r>
      <w:hyperlink r:id="rId49" w:tooltip="Squillace" w:history="1">
        <w:proofErr w:type="spellStart"/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Squillace</w:t>
        </w:r>
        <w:proofErr w:type="spellEnd"/>
      </w:hyperlink>
      <w:r w:rsidRPr="00B61A8E">
        <w:rPr>
          <w:rFonts w:ascii="Arial" w:hAnsi="Arial" w:cs="Arial"/>
          <w:b/>
        </w:rPr>
        <w:t xml:space="preserve"> hacia el </w:t>
      </w:r>
      <w:hyperlink r:id="rId50" w:tooltip="485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485</w:t>
        </w:r>
      </w:hyperlink>
      <w:r w:rsidRPr="00B61A8E">
        <w:rPr>
          <w:rFonts w:ascii="Arial" w:hAnsi="Arial" w:cs="Arial"/>
          <w:b/>
        </w:rPr>
        <w:t xml:space="preserve"> y murió hacia el </w:t>
      </w:r>
      <w:hyperlink r:id="rId51" w:tooltip="580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580</w:t>
        </w:r>
      </w:hyperlink>
      <w:r w:rsidRPr="00B61A8E">
        <w:rPr>
          <w:rFonts w:ascii="Arial" w:hAnsi="Arial" w:cs="Arial"/>
          <w:b/>
        </w:rPr>
        <w:t>.</w:t>
      </w:r>
      <w:hyperlink r:id="rId52" w:anchor="cite_note-1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1</w:t>
        </w:r>
      </w:hyperlink>
      <w:r w:rsidRPr="00B61A8E">
        <w:rPr>
          <w:rFonts w:ascii="Arial" w:hAnsi="Arial" w:cs="Arial"/>
          <w:b/>
        </w:rPr>
        <w:t xml:space="preserve"> La vida de 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 se articula, esencialmente, en torno a dos períodos separados por la conversión (conversión que le indujo a abandonar la vida pública).</w:t>
      </w:r>
    </w:p>
    <w:p w:rsidR="00EF28F7" w:rsidRPr="00EF28F7" w:rsidRDefault="00EF28F7" w:rsidP="00EF28F7">
      <w:pPr>
        <w:pStyle w:val="Ttulo3"/>
        <w:spacing w:before="0"/>
        <w:ind w:left="-567" w:firstLine="567"/>
        <w:jc w:val="both"/>
        <w:rPr>
          <w:rStyle w:val="mw-headline"/>
          <w:rFonts w:ascii="Arial" w:hAnsi="Arial" w:cs="Arial"/>
          <w:color w:val="FF0000"/>
        </w:rPr>
      </w:pPr>
    </w:p>
    <w:p w:rsidR="00B61A8E" w:rsidRDefault="00B61A8E" w:rsidP="00EF28F7">
      <w:pPr>
        <w:pStyle w:val="Ttulo3"/>
        <w:spacing w:before="0"/>
        <w:ind w:left="-567" w:firstLine="567"/>
        <w:jc w:val="both"/>
        <w:rPr>
          <w:rStyle w:val="mw-headline"/>
          <w:rFonts w:ascii="Arial" w:hAnsi="Arial" w:cs="Arial"/>
          <w:color w:val="FF0000"/>
        </w:rPr>
      </w:pPr>
      <w:r w:rsidRPr="00EF28F7">
        <w:rPr>
          <w:rStyle w:val="mw-headline"/>
          <w:rFonts w:ascii="Arial" w:hAnsi="Arial" w:cs="Arial"/>
          <w:color w:val="FF0000"/>
        </w:rPr>
        <w:t>Antes de su conversión</w:t>
      </w:r>
    </w:p>
    <w:p w:rsidR="00EF28F7" w:rsidRPr="00EF28F7" w:rsidRDefault="00EF28F7" w:rsidP="00EF28F7"/>
    <w:p w:rsidR="00B61A8E" w:rsidRDefault="00B61A8E" w:rsidP="00EF28F7">
      <w:pPr>
        <w:pStyle w:val="NormalWeb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 era descendiente de una familia de origen </w:t>
      </w:r>
      <w:hyperlink r:id="rId53" w:tooltip="Siria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sirio</w:t>
        </w:r>
      </w:hyperlink>
      <w:r w:rsidRPr="00B61A8E">
        <w:rPr>
          <w:rFonts w:ascii="Arial" w:hAnsi="Arial" w:cs="Arial"/>
          <w:b/>
        </w:rPr>
        <w:t xml:space="preserve"> (de donde procedería el nombre de </w:t>
      </w:r>
      <w:proofErr w:type="spellStart"/>
      <w:r w:rsidRPr="00B61A8E">
        <w:rPr>
          <w:rFonts w:ascii="Arial" w:hAnsi="Arial" w:cs="Arial"/>
          <w:b/>
        </w:rPr>
        <w:t>Κασσιόδωρος</w:t>
      </w:r>
      <w:proofErr w:type="spellEnd"/>
      <w:r w:rsidRPr="00B61A8E">
        <w:rPr>
          <w:rFonts w:ascii="Arial" w:hAnsi="Arial" w:cs="Arial"/>
          <w:b/>
        </w:rPr>
        <w:t xml:space="preserve">) instalada, tras varias generaciones, en </w:t>
      </w:r>
      <w:proofErr w:type="spellStart"/>
      <w:r w:rsidRPr="00B61A8E">
        <w:rPr>
          <w:rFonts w:ascii="Arial" w:hAnsi="Arial" w:cs="Arial"/>
          <w:b/>
        </w:rPr>
        <w:t>Squillace</w:t>
      </w:r>
      <w:proofErr w:type="spellEnd"/>
      <w:r w:rsidRPr="00B61A8E">
        <w:rPr>
          <w:rFonts w:ascii="Arial" w:hAnsi="Arial" w:cs="Arial"/>
          <w:b/>
        </w:rPr>
        <w:t xml:space="preserve"> (</w:t>
      </w:r>
      <w:proofErr w:type="spellStart"/>
      <w:r w:rsidRPr="00B61A8E">
        <w:rPr>
          <w:rFonts w:ascii="Arial" w:hAnsi="Arial" w:cs="Arial"/>
          <w:b/>
        </w:rPr>
        <w:t>Scyllacem</w:t>
      </w:r>
      <w:proofErr w:type="spellEnd"/>
      <w:r w:rsidRPr="00B61A8E">
        <w:rPr>
          <w:rFonts w:ascii="Arial" w:hAnsi="Arial" w:cs="Arial"/>
          <w:b/>
        </w:rPr>
        <w:t xml:space="preserve">), en </w:t>
      </w:r>
      <w:hyperlink r:id="rId54" w:tooltip="Calabria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Calabria</w:t>
        </w:r>
      </w:hyperlink>
      <w:r w:rsidRPr="00B61A8E">
        <w:rPr>
          <w:rFonts w:ascii="Arial" w:hAnsi="Arial" w:cs="Arial"/>
          <w:b/>
        </w:rPr>
        <w:t xml:space="preserve">. La familia de los </w:t>
      </w:r>
      <w:proofErr w:type="spellStart"/>
      <w:r w:rsidRPr="00B61A8E">
        <w:rPr>
          <w:rFonts w:ascii="Arial" w:hAnsi="Arial" w:cs="Arial"/>
          <w:b/>
        </w:rPr>
        <w:t>Cassiodori</w:t>
      </w:r>
      <w:proofErr w:type="spellEnd"/>
      <w:r w:rsidRPr="00B61A8E">
        <w:rPr>
          <w:rFonts w:ascii="Arial" w:hAnsi="Arial" w:cs="Arial"/>
          <w:b/>
        </w:rPr>
        <w:t xml:space="preserve"> ya desempeñó un importante cometido político después de su llegada a </w:t>
      </w:r>
      <w:hyperlink r:id="rId55" w:tooltip="Italia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Italia</w:t>
        </w:r>
      </w:hyperlink>
      <w:r w:rsidRPr="00B61A8E">
        <w:rPr>
          <w:rFonts w:ascii="Arial" w:hAnsi="Arial" w:cs="Arial"/>
          <w:b/>
        </w:rPr>
        <w:t xml:space="preserve">: el bisabuelo de 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 sirvió en la armada de </w:t>
      </w:r>
      <w:hyperlink r:id="rId56" w:tooltip="Valentiniano III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Valentiniano III</w:t>
        </w:r>
      </w:hyperlink>
      <w:r w:rsidRPr="00B61A8E">
        <w:rPr>
          <w:rFonts w:ascii="Arial" w:hAnsi="Arial" w:cs="Arial"/>
          <w:b/>
        </w:rPr>
        <w:t xml:space="preserve">, repeliendo a los </w:t>
      </w:r>
      <w:hyperlink r:id="rId57" w:tooltip="Vándalo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vándalos</w:t>
        </w:r>
      </w:hyperlink>
      <w:r w:rsidRPr="00B61A8E">
        <w:rPr>
          <w:rFonts w:ascii="Arial" w:hAnsi="Arial" w:cs="Arial"/>
          <w:b/>
        </w:rPr>
        <w:t xml:space="preserve"> cuando intentaron desembarcar en Calabria y en </w:t>
      </w:r>
      <w:hyperlink r:id="rId58" w:tooltip="Sicilia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Sicilia</w:t>
        </w:r>
      </w:hyperlink>
      <w:r w:rsidRPr="00B61A8E">
        <w:rPr>
          <w:rFonts w:ascii="Arial" w:hAnsi="Arial" w:cs="Arial"/>
          <w:b/>
        </w:rPr>
        <w:t xml:space="preserve"> (hacia el </w:t>
      </w:r>
      <w:hyperlink r:id="rId59" w:tooltip="420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420</w:t>
        </w:r>
      </w:hyperlink>
      <w:r w:rsidRPr="00B61A8E">
        <w:rPr>
          <w:rFonts w:ascii="Arial" w:hAnsi="Arial" w:cs="Arial"/>
          <w:b/>
        </w:rPr>
        <w:t xml:space="preserve">); su abuelo formó parte de la delegación enviada por </w:t>
      </w:r>
      <w:hyperlink r:id="rId60" w:tooltip="Atila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Atila</w:t>
        </w:r>
      </w:hyperlink>
      <w:r w:rsidRPr="00B61A8E">
        <w:rPr>
          <w:rFonts w:ascii="Arial" w:hAnsi="Arial" w:cs="Arial"/>
          <w:b/>
        </w:rPr>
        <w:t xml:space="preserve"> en </w:t>
      </w:r>
      <w:hyperlink r:id="rId61" w:tooltip="452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452</w:t>
        </w:r>
      </w:hyperlink>
      <w:r w:rsidRPr="00B61A8E">
        <w:rPr>
          <w:rFonts w:ascii="Arial" w:hAnsi="Arial" w:cs="Arial"/>
          <w:b/>
        </w:rPr>
        <w:t xml:space="preserve">, su padre fue </w:t>
      </w:r>
      <w:r w:rsidRPr="00B61A8E">
        <w:rPr>
          <w:rFonts w:ascii="Arial" w:hAnsi="Arial" w:cs="Arial"/>
          <w:b/>
          <w:i/>
          <w:iCs/>
        </w:rPr>
        <w:t xml:space="preserve">comes </w:t>
      </w:r>
      <w:proofErr w:type="spellStart"/>
      <w:r w:rsidRPr="00B61A8E">
        <w:rPr>
          <w:rFonts w:ascii="Arial" w:hAnsi="Arial" w:cs="Arial"/>
          <w:b/>
          <w:i/>
          <w:iCs/>
        </w:rPr>
        <w:t>sacrarum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largitionum</w:t>
      </w:r>
      <w:proofErr w:type="spellEnd"/>
      <w:r w:rsidRPr="00B61A8E">
        <w:rPr>
          <w:rFonts w:ascii="Arial" w:hAnsi="Arial" w:cs="Arial"/>
          <w:b/>
        </w:rPr>
        <w:t xml:space="preserve"> de </w:t>
      </w:r>
      <w:hyperlink r:id="rId62" w:tooltip="Odoacro" w:history="1">
        <w:proofErr w:type="spellStart"/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Odoacro</w:t>
        </w:r>
        <w:proofErr w:type="spellEnd"/>
      </w:hyperlink>
      <w:r w:rsidRPr="00B61A8E">
        <w:rPr>
          <w:rFonts w:ascii="Arial" w:hAnsi="Arial" w:cs="Arial"/>
          <w:b/>
        </w:rPr>
        <w:t xml:space="preserve"> y fue nombrado, en </w:t>
      </w:r>
      <w:hyperlink r:id="rId63" w:tooltip="495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495</w:t>
        </w:r>
      </w:hyperlink>
      <w:r w:rsidRPr="00B61A8E">
        <w:rPr>
          <w:rFonts w:ascii="Arial" w:hAnsi="Arial" w:cs="Arial"/>
          <w:b/>
        </w:rPr>
        <w:t xml:space="preserve">, </w:t>
      </w:r>
      <w:r w:rsidRPr="00B61A8E">
        <w:rPr>
          <w:rFonts w:ascii="Arial" w:hAnsi="Arial" w:cs="Arial"/>
          <w:b/>
          <w:i/>
          <w:iCs/>
        </w:rPr>
        <w:t xml:space="preserve">corrector </w:t>
      </w:r>
      <w:proofErr w:type="spellStart"/>
      <w:r w:rsidRPr="00B61A8E">
        <w:rPr>
          <w:rFonts w:ascii="Arial" w:hAnsi="Arial" w:cs="Arial"/>
          <w:b/>
          <w:i/>
          <w:iCs/>
        </w:rPr>
        <w:t>Lucaniae</w:t>
      </w:r>
      <w:proofErr w:type="spellEnd"/>
      <w:r w:rsidRPr="00B61A8E">
        <w:rPr>
          <w:rFonts w:ascii="Arial" w:hAnsi="Arial" w:cs="Arial"/>
          <w:b/>
          <w:i/>
          <w:iCs/>
        </w:rPr>
        <w:t xml:space="preserve"> et </w:t>
      </w:r>
      <w:proofErr w:type="spellStart"/>
      <w:r w:rsidRPr="00B61A8E">
        <w:rPr>
          <w:rFonts w:ascii="Arial" w:hAnsi="Arial" w:cs="Arial"/>
          <w:b/>
          <w:i/>
          <w:iCs/>
        </w:rPr>
        <w:t>Bruttiorum</w:t>
      </w:r>
      <w:proofErr w:type="spellEnd"/>
      <w:r w:rsidRPr="00B61A8E">
        <w:rPr>
          <w:rFonts w:ascii="Arial" w:hAnsi="Arial" w:cs="Arial"/>
          <w:b/>
        </w:rPr>
        <w:t xml:space="preserve"> por </w:t>
      </w:r>
      <w:hyperlink r:id="rId64" w:tooltip="Teodorico el Grande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Teodorico el Grande</w:t>
        </w:r>
      </w:hyperlink>
      <w:r w:rsidRPr="00B61A8E">
        <w:rPr>
          <w:rFonts w:ascii="Arial" w:hAnsi="Arial" w:cs="Arial"/>
          <w:b/>
        </w:rPr>
        <w:t xml:space="preserve">, y accedió, en </w:t>
      </w:r>
      <w:hyperlink r:id="rId65" w:tooltip="503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503</w:t>
        </w:r>
      </w:hyperlink>
      <w:r w:rsidRPr="00B61A8E">
        <w:rPr>
          <w:rFonts w:ascii="Arial" w:hAnsi="Arial" w:cs="Arial"/>
          <w:b/>
        </w:rPr>
        <w:t xml:space="preserve"> a la </w:t>
      </w:r>
      <w:proofErr w:type="spellStart"/>
      <w:r w:rsidRPr="00B61A8E">
        <w:rPr>
          <w:rFonts w:ascii="Arial" w:hAnsi="Arial" w:cs="Arial"/>
          <w:b/>
          <w:i/>
          <w:iCs/>
        </w:rPr>
        <w:t>praefectura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praetoriana</w:t>
      </w:r>
      <w:proofErr w:type="spellEnd"/>
      <w:r w:rsidRPr="00B61A8E">
        <w:rPr>
          <w:rFonts w:ascii="Arial" w:hAnsi="Arial" w:cs="Arial"/>
          <w:b/>
        </w:rPr>
        <w:t>.</w:t>
      </w:r>
    </w:p>
    <w:p w:rsidR="00EF28F7" w:rsidRPr="00B61A8E" w:rsidRDefault="00EF28F7" w:rsidP="00EF28F7">
      <w:pPr>
        <w:pStyle w:val="NormalWeb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</w:p>
    <w:p w:rsidR="00B61A8E" w:rsidRDefault="00B61A8E" w:rsidP="00EF28F7">
      <w:pPr>
        <w:pStyle w:val="NormalWeb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 estaba predestinado, por tanto, a ejercer una carrera política de primer orden, incluso su nombre (Magnus </w:t>
      </w:r>
      <w:proofErr w:type="spellStart"/>
      <w:r w:rsidRPr="00B61A8E">
        <w:rPr>
          <w:rFonts w:ascii="Arial" w:hAnsi="Arial" w:cs="Arial"/>
          <w:b/>
        </w:rPr>
        <w:t>Aurelius</w:t>
      </w:r>
      <w:proofErr w:type="spellEnd"/>
      <w:r w:rsidRPr="00B61A8E">
        <w:rPr>
          <w:rFonts w:ascii="Arial" w:hAnsi="Arial" w:cs="Arial"/>
          <w:b/>
        </w:rPr>
        <w:t xml:space="preserve"> </w:t>
      </w:r>
      <w:proofErr w:type="spellStart"/>
      <w:r w:rsidRPr="00B61A8E">
        <w:rPr>
          <w:rFonts w:ascii="Arial" w:hAnsi="Arial" w:cs="Arial"/>
          <w:b/>
        </w:rPr>
        <w:t>Cassiodorus</w:t>
      </w:r>
      <w:proofErr w:type="spellEnd"/>
      <w:r w:rsidRPr="00B61A8E">
        <w:rPr>
          <w:rFonts w:ascii="Arial" w:hAnsi="Arial" w:cs="Arial"/>
          <w:b/>
        </w:rPr>
        <w:t xml:space="preserve"> </w:t>
      </w:r>
      <w:proofErr w:type="spellStart"/>
      <w:r w:rsidRPr="00B61A8E">
        <w:rPr>
          <w:rFonts w:ascii="Arial" w:hAnsi="Arial" w:cs="Arial"/>
          <w:b/>
        </w:rPr>
        <w:t>Senator</w:t>
      </w:r>
      <w:proofErr w:type="spellEnd"/>
      <w:r w:rsidRPr="00B61A8E">
        <w:rPr>
          <w:rFonts w:ascii="Arial" w:hAnsi="Arial" w:cs="Arial"/>
          <w:b/>
        </w:rPr>
        <w:t xml:space="preserve">, nombre que él se dio a sí mismo en la suscripción de las </w:t>
      </w:r>
      <w:proofErr w:type="spellStart"/>
      <w:r w:rsidRPr="00B61A8E">
        <w:rPr>
          <w:rFonts w:ascii="Arial" w:hAnsi="Arial" w:cs="Arial"/>
          <w:b/>
          <w:i/>
          <w:iCs/>
        </w:rPr>
        <w:t>Variae</w:t>
      </w:r>
      <w:proofErr w:type="spellEnd"/>
      <w:r w:rsidRPr="00B61A8E">
        <w:rPr>
          <w:rFonts w:ascii="Arial" w:hAnsi="Arial" w:cs="Arial"/>
          <w:b/>
        </w:rPr>
        <w:t xml:space="preserve"> en </w:t>
      </w:r>
      <w:hyperlink r:id="rId66" w:tooltip="538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538</w:t>
        </w:r>
      </w:hyperlink>
      <w:r w:rsidRPr="00B61A8E">
        <w:rPr>
          <w:rFonts w:ascii="Arial" w:hAnsi="Arial" w:cs="Arial"/>
          <w:b/>
        </w:rPr>
        <w:t xml:space="preserve">) da testimonio de su pertenencia a la aristocracia de la época: </w:t>
      </w:r>
      <w:proofErr w:type="spellStart"/>
      <w:r w:rsidRPr="00B61A8E">
        <w:rPr>
          <w:rFonts w:ascii="Arial" w:hAnsi="Arial" w:cs="Arial"/>
          <w:b/>
        </w:rPr>
        <w:t>Aurelius</w:t>
      </w:r>
      <w:proofErr w:type="spellEnd"/>
      <w:r w:rsidRPr="00B61A8E">
        <w:rPr>
          <w:rFonts w:ascii="Arial" w:hAnsi="Arial" w:cs="Arial"/>
          <w:b/>
        </w:rPr>
        <w:t xml:space="preserve"> significa la alianza de 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 con un miembro eminente de la </w:t>
      </w:r>
      <w:r w:rsidRPr="00B61A8E">
        <w:rPr>
          <w:rFonts w:ascii="Arial" w:hAnsi="Arial" w:cs="Arial"/>
          <w:b/>
          <w:i/>
          <w:iCs/>
        </w:rPr>
        <w:t>gens Aurelia</w:t>
      </w:r>
      <w:r w:rsidRPr="00B61A8E">
        <w:rPr>
          <w:rFonts w:ascii="Arial" w:hAnsi="Arial" w:cs="Arial"/>
          <w:b/>
        </w:rPr>
        <w:t xml:space="preserve"> </w:t>
      </w:r>
      <w:hyperlink r:id="rId67" w:tooltip="Symmaque (aún no redactado)" w:history="1">
        <w:proofErr w:type="spellStart"/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Symmaque</w:t>
        </w:r>
        <w:proofErr w:type="spellEnd"/>
      </w:hyperlink>
      <w:r w:rsidRPr="00B61A8E">
        <w:rPr>
          <w:rFonts w:ascii="Arial" w:hAnsi="Arial" w:cs="Arial"/>
          <w:b/>
        </w:rPr>
        <w:t xml:space="preserve"> (suegro de </w:t>
      </w:r>
      <w:hyperlink r:id="rId68" w:tooltip="Boecio" w:history="1">
        <w:proofErr w:type="spellStart"/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Boecio</w:t>
        </w:r>
        <w:proofErr w:type="spellEnd"/>
      </w:hyperlink>
      <w:r w:rsidRPr="00B61A8E">
        <w:rPr>
          <w:rFonts w:ascii="Arial" w:hAnsi="Arial" w:cs="Arial"/>
          <w:b/>
        </w:rPr>
        <w:t xml:space="preserve">), y el apellido </w:t>
      </w:r>
      <w:proofErr w:type="spellStart"/>
      <w:r w:rsidRPr="00B61A8E">
        <w:rPr>
          <w:rFonts w:ascii="Arial" w:hAnsi="Arial" w:cs="Arial"/>
          <w:b/>
        </w:rPr>
        <w:t>Senator</w:t>
      </w:r>
      <w:proofErr w:type="spellEnd"/>
      <w:r w:rsidRPr="00B61A8E">
        <w:rPr>
          <w:rFonts w:ascii="Arial" w:hAnsi="Arial" w:cs="Arial"/>
          <w:b/>
        </w:rPr>
        <w:t xml:space="preserve"> hace relación a su cargo de senador (al final de su vida, 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, sólo firmará como </w:t>
      </w:r>
      <w:proofErr w:type="spellStart"/>
      <w:r w:rsidRPr="00B61A8E">
        <w:rPr>
          <w:rFonts w:ascii="Arial" w:hAnsi="Arial" w:cs="Arial"/>
          <w:b/>
        </w:rPr>
        <w:t>Cassiodorus</w:t>
      </w:r>
      <w:proofErr w:type="spellEnd"/>
      <w:r w:rsidRPr="00B61A8E">
        <w:rPr>
          <w:rFonts w:ascii="Arial" w:hAnsi="Arial" w:cs="Arial"/>
          <w:b/>
        </w:rPr>
        <w:t xml:space="preserve"> </w:t>
      </w:r>
      <w:proofErr w:type="spellStart"/>
      <w:r w:rsidRPr="00B61A8E">
        <w:rPr>
          <w:rFonts w:ascii="Arial" w:hAnsi="Arial" w:cs="Arial"/>
          <w:b/>
        </w:rPr>
        <w:t>Senator</w:t>
      </w:r>
      <w:proofErr w:type="spellEnd"/>
      <w:r w:rsidRPr="00B61A8E">
        <w:rPr>
          <w:rFonts w:ascii="Arial" w:hAnsi="Arial" w:cs="Arial"/>
          <w:b/>
        </w:rPr>
        <w:t>).</w:t>
      </w:r>
    </w:p>
    <w:p w:rsidR="00D00253" w:rsidRPr="00B61A8E" w:rsidRDefault="00D00253" w:rsidP="00EF28F7">
      <w:pPr>
        <w:pStyle w:val="NormalWeb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</w:p>
    <w:p w:rsidR="00EF28F7" w:rsidRDefault="00B61A8E" w:rsidP="00EF28F7">
      <w:pPr>
        <w:pStyle w:val="NormalWeb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  <w:r w:rsidRPr="00B61A8E">
        <w:rPr>
          <w:rFonts w:ascii="Arial" w:hAnsi="Arial" w:cs="Arial"/>
          <w:b/>
        </w:rPr>
        <w:t xml:space="preserve">Aunque no se tiene constancia de los estudios que realizó cabe deducir, por sus obras posteriores, que profundizó en el aprendizaje de las </w:t>
      </w:r>
      <w:hyperlink r:id="rId69" w:tooltip="Artes liberales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artes liberales</w:t>
        </w:r>
      </w:hyperlink>
      <w:r w:rsidRPr="00B61A8E">
        <w:rPr>
          <w:rFonts w:ascii="Arial" w:hAnsi="Arial" w:cs="Arial"/>
          <w:b/>
        </w:rPr>
        <w:t xml:space="preserve"> y, especialmente, en la gramática. </w:t>
      </w:r>
    </w:p>
    <w:p w:rsidR="00EF28F7" w:rsidRDefault="00EF28F7" w:rsidP="00EF28F7">
      <w:pPr>
        <w:pStyle w:val="NormalWeb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</w:p>
    <w:p w:rsidR="00B61A8E" w:rsidRDefault="00B61A8E" w:rsidP="00EF28F7">
      <w:pPr>
        <w:pStyle w:val="NormalWeb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 comenzó su carrera política en la corte de </w:t>
      </w:r>
      <w:hyperlink r:id="rId70" w:tooltip="Rávena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Rávena</w:t>
        </w:r>
      </w:hyperlink>
      <w:r w:rsidRPr="00B61A8E">
        <w:rPr>
          <w:rFonts w:ascii="Arial" w:hAnsi="Arial" w:cs="Arial"/>
          <w:b/>
        </w:rPr>
        <w:t xml:space="preserve"> (en </w:t>
      </w:r>
      <w:hyperlink r:id="rId71" w:tooltip="503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503</w:t>
        </w:r>
      </w:hyperlink>
      <w:r w:rsidRPr="00B61A8E">
        <w:rPr>
          <w:rFonts w:ascii="Arial" w:hAnsi="Arial" w:cs="Arial"/>
          <w:b/>
        </w:rPr>
        <w:t xml:space="preserve">), ejerciendo como consejero </w:t>
      </w:r>
      <w:r w:rsidRPr="00B61A8E">
        <w:rPr>
          <w:rFonts w:ascii="Arial" w:hAnsi="Arial" w:cs="Arial"/>
          <w:b/>
          <w:i/>
          <w:iCs/>
        </w:rPr>
        <w:t>(</w:t>
      </w:r>
      <w:proofErr w:type="spellStart"/>
      <w:r w:rsidRPr="00B61A8E">
        <w:rPr>
          <w:rFonts w:ascii="Arial" w:hAnsi="Arial" w:cs="Arial"/>
          <w:b/>
          <w:i/>
          <w:iCs/>
        </w:rPr>
        <w:t>consiliarius</w:t>
      </w:r>
      <w:proofErr w:type="spellEnd"/>
      <w:r w:rsidRPr="00B61A8E">
        <w:rPr>
          <w:rFonts w:ascii="Arial" w:hAnsi="Arial" w:cs="Arial"/>
          <w:b/>
          <w:i/>
          <w:iCs/>
        </w:rPr>
        <w:t>)</w:t>
      </w:r>
      <w:r w:rsidRPr="00B61A8E">
        <w:rPr>
          <w:rFonts w:ascii="Arial" w:hAnsi="Arial" w:cs="Arial"/>
          <w:b/>
        </w:rPr>
        <w:t xml:space="preserve"> de su padre y se apuntó en el </w:t>
      </w:r>
      <w:proofErr w:type="spellStart"/>
      <w:r w:rsidRPr="00B61A8E">
        <w:rPr>
          <w:rFonts w:ascii="Arial" w:hAnsi="Arial" w:cs="Arial"/>
          <w:b/>
          <w:i/>
          <w:iCs/>
        </w:rPr>
        <w:t>cursus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honorum</w:t>
      </w:r>
      <w:proofErr w:type="spellEnd"/>
      <w:r w:rsidRPr="00B61A8E">
        <w:rPr>
          <w:rFonts w:ascii="Arial" w:hAnsi="Arial" w:cs="Arial"/>
          <w:b/>
        </w:rPr>
        <w:t xml:space="preserve">. Se hace aquí pequeña reseña de la carrera política de 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>:</w:t>
      </w:r>
    </w:p>
    <w:p w:rsidR="00EF28F7" w:rsidRPr="00B61A8E" w:rsidRDefault="00EF28F7" w:rsidP="00EF28F7">
      <w:pPr>
        <w:pStyle w:val="NormalWeb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</w:p>
    <w:p w:rsidR="00B61A8E" w:rsidRDefault="00B61A8E" w:rsidP="00EF28F7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Arial" w:hAnsi="Arial" w:cs="Arial"/>
          <w:b/>
        </w:rPr>
      </w:pPr>
      <w:proofErr w:type="spellStart"/>
      <w:r w:rsidRPr="00B61A8E">
        <w:rPr>
          <w:rFonts w:ascii="Arial" w:hAnsi="Arial" w:cs="Arial"/>
          <w:b/>
          <w:i/>
          <w:iCs/>
        </w:rPr>
        <w:t>Consiliarius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praefecti</w:t>
      </w:r>
      <w:proofErr w:type="spellEnd"/>
      <w:r w:rsidRPr="00B61A8E">
        <w:rPr>
          <w:rFonts w:ascii="Arial" w:hAnsi="Arial" w:cs="Arial"/>
          <w:b/>
        </w:rPr>
        <w:t xml:space="preserve"> (</w:t>
      </w:r>
      <w:hyperlink r:id="rId72" w:tooltip="503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503</w:t>
        </w:r>
      </w:hyperlink>
      <w:r w:rsidRPr="00B61A8E">
        <w:rPr>
          <w:rFonts w:ascii="Arial" w:hAnsi="Arial" w:cs="Arial"/>
          <w:b/>
        </w:rPr>
        <w:t>-</w:t>
      </w:r>
      <w:hyperlink r:id="rId73" w:tooltip="506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506</w:t>
        </w:r>
      </w:hyperlink>
      <w:r w:rsidRPr="00B61A8E">
        <w:rPr>
          <w:rFonts w:ascii="Arial" w:hAnsi="Arial" w:cs="Arial"/>
          <w:b/>
        </w:rPr>
        <w:t xml:space="preserve">: 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 fue consejero de su padre, prefecto del pretorio. Su cargo (una especie de pre-cuestura) le vino dado por la recitación de un elogio de </w:t>
      </w:r>
      <w:hyperlink r:id="rId74" w:tooltip="Teodorico el Grande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Teodorico el Grande</w:t>
        </w:r>
      </w:hyperlink>
      <w:r w:rsidRPr="00B61A8E">
        <w:rPr>
          <w:rFonts w:ascii="Arial" w:hAnsi="Arial" w:cs="Arial"/>
          <w:b/>
        </w:rPr>
        <w:t xml:space="preserve"> (</w:t>
      </w:r>
      <w:r w:rsidRPr="00B61A8E">
        <w:rPr>
          <w:rFonts w:ascii="Arial" w:hAnsi="Arial" w:cs="Arial"/>
          <w:b/>
          <w:i/>
          <w:iCs/>
        </w:rPr>
        <w:t>Ordo generis</w:t>
      </w:r>
      <w:r w:rsidRPr="00B61A8E">
        <w:rPr>
          <w:rFonts w:ascii="Arial" w:hAnsi="Arial" w:cs="Arial"/>
          <w:b/>
        </w:rPr>
        <w:t>).</w:t>
      </w:r>
    </w:p>
    <w:p w:rsidR="00EF28F7" w:rsidRPr="00B61A8E" w:rsidRDefault="00EF28F7" w:rsidP="00EF28F7">
      <w:pPr>
        <w:spacing w:after="0" w:line="240" w:lineRule="auto"/>
        <w:jc w:val="both"/>
        <w:rPr>
          <w:rFonts w:ascii="Arial" w:hAnsi="Arial" w:cs="Arial"/>
          <w:b/>
        </w:rPr>
      </w:pPr>
    </w:p>
    <w:p w:rsidR="00B61A8E" w:rsidRDefault="00B61A8E" w:rsidP="00EF28F7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Arial" w:hAnsi="Arial" w:cs="Arial"/>
          <w:b/>
        </w:rPr>
      </w:pPr>
      <w:proofErr w:type="spellStart"/>
      <w:r w:rsidRPr="00B61A8E">
        <w:rPr>
          <w:rFonts w:ascii="Arial" w:hAnsi="Arial" w:cs="Arial"/>
          <w:b/>
          <w:i/>
          <w:iCs/>
        </w:rPr>
        <w:t>Quaestor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sacri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palatii</w:t>
      </w:r>
      <w:proofErr w:type="spellEnd"/>
      <w:r w:rsidRPr="00B61A8E">
        <w:rPr>
          <w:rFonts w:ascii="Arial" w:hAnsi="Arial" w:cs="Arial"/>
          <w:b/>
        </w:rPr>
        <w:t xml:space="preserve"> (</w:t>
      </w:r>
      <w:hyperlink r:id="rId75" w:tooltip="506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506</w:t>
        </w:r>
      </w:hyperlink>
      <w:r w:rsidRPr="00B61A8E">
        <w:rPr>
          <w:rFonts w:ascii="Arial" w:hAnsi="Arial" w:cs="Arial"/>
          <w:b/>
        </w:rPr>
        <w:t>-</w:t>
      </w:r>
      <w:hyperlink r:id="rId76" w:tooltip="511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511</w:t>
        </w:r>
      </w:hyperlink>
      <w:r w:rsidRPr="00B61A8E">
        <w:rPr>
          <w:rFonts w:ascii="Arial" w:hAnsi="Arial" w:cs="Arial"/>
          <w:b/>
        </w:rPr>
        <w:t xml:space="preserve">): Las actas de este cargo de canciller están conservadas en los volúmenes I a IV de las </w:t>
      </w:r>
      <w:proofErr w:type="spellStart"/>
      <w:r w:rsidRPr="00B61A8E">
        <w:rPr>
          <w:rFonts w:ascii="Arial" w:hAnsi="Arial" w:cs="Arial"/>
          <w:b/>
          <w:i/>
          <w:iCs/>
        </w:rPr>
        <w:t>Variae</w:t>
      </w:r>
      <w:proofErr w:type="spellEnd"/>
      <w:r w:rsidRPr="00B61A8E">
        <w:rPr>
          <w:rFonts w:ascii="Arial" w:hAnsi="Arial" w:cs="Arial"/>
          <w:b/>
        </w:rPr>
        <w:t>.</w:t>
      </w:r>
    </w:p>
    <w:p w:rsidR="00EF28F7" w:rsidRPr="00B61A8E" w:rsidRDefault="00EF28F7" w:rsidP="00EF28F7">
      <w:pPr>
        <w:spacing w:after="0" w:line="240" w:lineRule="auto"/>
        <w:jc w:val="both"/>
        <w:rPr>
          <w:rFonts w:ascii="Arial" w:hAnsi="Arial" w:cs="Arial"/>
          <w:b/>
        </w:rPr>
      </w:pPr>
    </w:p>
    <w:p w:rsidR="00B61A8E" w:rsidRDefault="00B61A8E" w:rsidP="00EF28F7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Arial" w:hAnsi="Arial" w:cs="Arial"/>
          <w:b/>
        </w:rPr>
      </w:pPr>
      <w:r w:rsidRPr="00B61A8E">
        <w:rPr>
          <w:rFonts w:ascii="Arial" w:hAnsi="Arial" w:cs="Arial"/>
          <w:b/>
          <w:i/>
          <w:iCs/>
        </w:rPr>
        <w:t xml:space="preserve">Cónsul </w:t>
      </w:r>
      <w:proofErr w:type="spellStart"/>
      <w:r w:rsidRPr="00B61A8E">
        <w:rPr>
          <w:rFonts w:ascii="Arial" w:hAnsi="Arial" w:cs="Arial"/>
          <w:b/>
          <w:i/>
          <w:iCs/>
        </w:rPr>
        <w:t>ordinarius</w:t>
      </w:r>
      <w:proofErr w:type="spellEnd"/>
      <w:r w:rsidRPr="00B61A8E">
        <w:rPr>
          <w:rFonts w:ascii="Arial" w:hAnsi="Arial" w:cs="Arial"/>
          <w:b/>
        </w:rPr>
        <w:t xml:space="preserve"> (</w:t>
      </w:r>
      <w:hyperlink r:id="rId77" w:tooltip="514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514</w:t>
        </w:r>
      </w:hyperlink>
      <w:r w:rsidRPr="00B61A8E">
        <w:rPr>
          <w:rFonts w:ascii="Arial" w:hAnsi="Arial" w:cs="Arial"/>
          <w:b/>
        </w:rPr>
        <w:t xml:space="preserve">): Se trataba sólo de un título honorífico. Aunque algunos suponen que habría sido nombrado después, tal como lo fueron su bisabuelo y su padre: </w:t>
      </w:r>
      <w:r w:rsidRPr="00B61A8E">
        <w:rPr>
          <w:rFonts w:ascii="Arial" w:hAnsi="Arial" w:cs="Arial"/>
          <w:b/>
          <w:i/>
          <w:iCs/>
        </w:rPr>
        <w:t xml:space="preserve">corrector </w:t>
      </w:r>
      <w:proofErr w:type="spellStart"/>
      <w:r w:rsidRPr="00B61A8E">
        <w:rPr>
          <w:rFonts w:ascii="Arial" w:hAnsi="Arial" w:cs="Arial"/>
          <w:b/>
          <w:i/>
          <w:iCs/>
        </w:rPr>
        <w:t>Lucaniae</w:t>
      </w:r>
      <w:proofErr w:type="spellEnd"/>
      <w:r w:rsidRPr="00B61A8E">
        <w:rPr>
          <w:rFonts w:ascii="Arial" w:hAnsi="Arial" w:cs="Arial"/>
          <w:b/>
          <w:i/>
          <w:iCs/>
        </w:rPr>
        <w:t xml:space="preserve"> y </w:t>
      </w:r>
      <w:proofErr w:type="spellStart"/>
      <w:r w:rsidRPr="00B61A8E">
        <w:rPr>
          <w:rFonts w:ascii="Arial" w:hAnsi="Arial" w:cs="Arial"/>
          <w:b/>
          <w:i/>
          <w:iCs/>
        </w:rPr>
        <w:t>Bruttiorum</w:t>
      </w:r>
      <w:proofErr w:type="spellEnd"/>
      <w:r w:rsidRPr="00B61A8E">
        <w:rPr>
          <w:rFonts w:ascii="Arial" w:hAnsi="Arial" w:cs="Arial"/>
          <w:b/>
        </w:rPr>
        <w:t>, no existe ningún documento que permita confirmar esta hipótesis.</w:t>
      </w:r>
    </w:p>
    <w:p w:rsidR="00EF28F7" w:rsidRPr="00B61A8E" w:rsidRDefault="00EF28F7" w:rsidP="00EF28F7">
      <w:pPr>
        <w:spacing w:after="0" w:line="240" w:lineRule="auto"/>
        <w:jc w:val="both"/>
        <w:rPr>
          <w:rFonts w:ascii="Arial" w:hAnsi="Arial" w:cs="Arial"/>
          <w:b/>
        </w:rPr>
      </w:pPr>
    </w:p>
    <w:p w:rsidR="00B61A8E" w:rsidRDefault="00B61A8E" w:rsidP="00EF28F7">
      <w:pPr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Arial" w:hAnsi="Arial" w:cs="Arial"/>
          <w:b/>
        </w:rPr>
      </w:pPr>
      <w:r w:rsidRPr="00B61A8E">
        <w:rPr>
          <w:rFonts w:ascii="Arial" w:hAnsi="Arial" w:cs="Arial"/>
          <w:b/>
          <w:i/>
          <w:iCs/>
        </w:rPr>
        <w:t xml:space="preserve">Magister </w:t>
      </w:r>
      <w:proofErr w:type="spellStart"/>
      <w:r w:rsidRPr="00B61A8E">
        <w:rPr>
          <w:rFonts w:ascii="Arial" w:hAnsi="Arial" w:cs="Arial"/>
          <w:b/>
          <w:i/>
          <w:iCs/>
        </w:rPr>
        <w:t>officiorum</w:t>
      </w:r>
      <w:proofErr w:type="spellEnd"/>
      <w:r w:rsidRPr="00B61A8E">
        <w:rPr>
          <w:rFonts w:ascii="Arial" w:hAnsi="Arial" w:cs="Arial"/>
          <w:b/>
        </w:rPr>
        <w:t xml:space="preserve"> (</w:t>
      </w:r>
      <w:hyperlink r:id="rId78" w:tooltip="523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523</w:t>
        </w:r>
      </w:hyperlink>
      <w:r w:rsidRPr="00B61A8E">
        <w:rPr>
          <w:rFonts w:ascii="Arial" w:hAnsi="Arial" w:cs="Arial"/>
          <w:b/>
        </w:rPr>
        <w:t>-</w:t>
      </w:r>
      <w:hyperlink r:id="rId79" w:tooltip="527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527</w:t>
        </w:r>
      </w:hyperlink>
      <w:r w:rsidRPr="00B61A8E">
        <w:rPr>
          <w:rFonts w:ascii="Arial" w:hAnsi="Arial" w:cs="Arial"/>
          <w:b/>
        </w:rPr>
        <w:t xml:space="preserve">): Parece ser que 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 sustituyó en este cargo a </w:t>
      </w:r>
      <w:proofErr w:type="spellStart"/>
      <w:r w:rsidRPr="00B61A8E">
        <w:rPr>
          <w:rFonts w:ascii="Arial" w:hAnsi="Arial" w:cs="Arial"/>
          <w:b/>
        </w:rPr>
        <w:t>Boecio</w:t>
      </w:r>
      <w:proofErr w:type="spellEnd"/>
      <w:r w:rsidRPr="00B61A8E">
        <w:rPr>
          <w:rFonts w:ascii="Arial" w:hAnsi="Arial" w:cs="Arial"/>
          <w:b/>
        </w:rPr>
        <w:t xml:space="preserve"> (arrestado en 523 y ejecutado en </w:t>
      </w:r>
      <w:hyperlink r:id="rId80" w:tooltip="524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524</w:t>
        </w:r>
      </w:hyperlink>
      <w:r w:rsidRPr="00B61A8E">
        <w:rPr>
          <w:rFonts w:ascii="Arial" w:hAnsi="Arial" w:cs="Arial"/>
          <w:b/>
        </w:rPr>
        <w:t>, este hecho arroja una sombra de duda sobre su carrera política. (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 daba la imagen de un funcionario diligente, oportunista, que sucedió a un </w:t>
      </w:r>
      <w:proofErr w:type="spellStart"/>
      <w:r w:rsidRPr="00B61A8E">
        <w:rPr>
          <w:rFonts w:ascii="Arial" w:hAnsi="Arial" w:cs="Arial"/>
          <w:b/>
        </w:rPr>
        <w:t>Boecio</w:t>
      </w:r>
      <w:proofErr w:type="spellEnd"/>
      <w:r w:rsidRPr="00B61A8E">
        <w:rPr>
          <w:rFonts w:ascii="Arial" w:hAnsi="Arial" w:cs="Arial"/>
          <w:b/>
        </w:rPr>
        <w:t xml:space="preserve"> que se presentó en la </w:t>
      </w:r>
      <w:proofErr w:type="spellStart"/>
      <w:r w:rsidRPr="00B61A8E">
        <w:rPr>
          <w:rFonts w:ascii="Arial" w:hAnsi="Arial" w:cs="Arial"/>
          <w:b/>
          <w:i/>
          <w:iCs/>
        </w:rPr>
        <w:t>Consolation</w:t>
      </w:r>
      <w:proofErr w:type="spellEnd"/>
      <w:r w:rsidRPr="00B61A8E">
        <w:rPr>
          <w:rFonts w:ascii="Arial" w:hAnsi="Arial" w:cs="Arial"/>
          <w:b/>
          <w:i/>
          <w:iCs/>
        </w:rPr>
        <w:t xml:space="preserve"> de </w:t>
      </w:r>
      <w:proofErr w:type="spellStart"/>
      <w:r w:rsidRPr="00B61A8E">
        <w:rPr>
          <w:rFonts w:ascii="Arial" w:hAnsi="Arial" w:cs="Arial"/>
          <w:b/>
          <w:i/>
          <w:iCs/>
        </w:rPr>
        <w:t>Philosophie</w:t>
      </w:r>
      <w:proofErr w:type="spellEnd"/>
      <w:r w:rsidRPr="00B61A8E">
        <w:rPr>
          <w:rFonts w:ascii="Arial" w:hAnsi="Arial" w:cs="Arial"/>
          <w:b/>
        </w:rPr>
        <w:t xml:space="preserve"> como un defensor de los débiles). 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 se convirtió en el amigo íntimo y consejero de Teodorico, conservando su poder incluso tras la muerte de éste y bajo la regencia de su hija </w:t>
      </w:r>
      <w:hyperlink r:id="rId81" w:tooltip="Amalasunta" w:history="1">
        <w:proofErr w:type="spellStart"/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Amalasunta</w:t>
        </w:r>
        <w:proofErr w:type="spellEnd"/>
      </w:hyperlink>
      <w:r w:rsidRPr="00B61A8E">
        <w:rPr>
          <w:rFonts w:ascii="Arial" w:hAnsi="Arial" w:cs="Arial"/>
          <w:b/>
        </w:rPr>
        <w:t xml:space="preserve">. En </w:t>
      </w:r>
      <w:hyperlink r:id="rId82" w:tooltip="527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527</w:t>
        </w:r>
      </w:hyperlink>
      <w:r w:rsidRPr="00B61A8E">
        <w:rPr>
          <w:rFonts w:ascii="Arial" w:hAnsi="Arial" w:cs="Arial"/>
          <w:b/>
        </w:rPr>
        <w:t xml:space="preserve">, 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 desapareció, provisionalmente, de la escena política (se retiró, quizá, a su tierras de </w:t>
      </w:r>
      <w:proofErr w:type="spellStart"/>
      <w:r w:rsidRPr="00B61A8E">
        <w:rPr>
          <w:rFonts w:ascii="Arial" w:hAnsi="Arial" w:cs="Arial"/>
          <w:b/>
        </w:rPr>
        <w:t>Squillace</w:t>
      </w:r>
      <w:proofErr w:type="spellEnd"/>
      <w:r w:rsidRPr="00B61A8E">
        <w:rPr>
          <w:rFonts w:ascii="Arial" w:hAnsi="Arial" w:cs="Arial"/>
          <w:b/>
        </w:rPr>
        <w:t xml:space="preserve">, retomando el gobierno de la </w:t>
      </w:r>
      <w:proofErr w:type="spellStart"/>
      <w:r w:rsidRPr="00B61A8E">
        <w:rPr>
          <w:rFonts w:ascii="Arial" w:hAnsi="Arial" w:cs="Arial"/>
          <w:b/>
        </w:rPr>
        <w:t>Lucania</w:t>
      </w:r>
      <w:proofErr w:type="spellEnd"/>
      <w:r w:rsidRPr="00B61A8E">
        <w:rPr>
          <w:rFonts w:ascii="Arial" w:hAnsi="Arial" w:cs="Arial"/>
          <w:b/>
        </w:rPr>
        <w:t xml:space="preserve"> y del </w:t>
      </w:r>
      <w:proofErr w:type="spellStart"/>
      <w:r w:rsidRPr="00B61A8E">
        <w:rPr>
          <w:rFonts w:ascii="Arial" w:hAnsi="Arial" w:cs="Arial"/>
          <w:b/>
        </w:rPr>
        <w:t>Bruttium</w:t>
      </w:r>
      <w:proofErr w:type="spellEnd"/>
      <w:r w:rsidRPr="00B61A8E">
        <w:rPr>
          <w:rFonts w:ascii="Arial" w:hAnsi="Arial" w:cs="Arial"/>
          <w:b/>
        </w:rPr>
        <w:t>).</w:t>
      </w:r>
    </w:p>
    <w:p w:rsidR="00EF28F7" w:rsidRPr="00B61A8E" w:rsidRDefault="00EF28F7" w:rsidP="00EF28F7">
      <w:pPr>
        <w:spacing w:after="0" w:line="240" w:lineRule="auto"/>
        <w:jc w:val="both"/>
        <w:rPr>
          <w:rFonts w:ascii="Arial" w:hAnsi="Arial" w:cs="Arial"/>
          <w:b/>
        </w:rPr>
      </w:pPr>
    </w:p>
    <w:p w:rsidR="00B61A8E" w:rsidRDefault="00B61A8E" w:rsidP="00EF28F7">
      <w:pPr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Arial" w:hAnsi="Arial" w:cs="Arial"/>
          <w:b/>
        </w:rPr>
      </w:pPr>
      <w:proofErr w:type="spellStart"/>
      <w:r w:rsidRPr="00B61A8E">
        <w:rPr>
          <w:rFonts w:ascii="Arial" w:hAnsi="Arial" w:cs="Arial"/>
          <w:b/>
          <w:i/>
          <w:iCs/>
        </w:rPr>
        <w:t>Praefectus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praetorio</w:t>
      </w:r>
      <w:proofErr w:type="spellEnd"/>
      <w:r w:rsidRPr="00B61A8E">
        <w:rPr>
          <w:rFonts w:ascii="Arial" w:hAnsi="Arial" w:cs="Arial"/>
          <w:b/>
        </w:rPr>
        <w:t xml:space="preserve"> (</w:t>
      </w:r>
      <w:hyperlink r:id="rId83" w:tooltip="533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533</w:t>
        </w:r>
      </w:hyperlink>
      <w:r w:rsidRPr="00B61A8E">
        <w:rPr>
          <w:rFonts w:ascii="Arial" w:hAnsi="Arial" w:cs="Arial"/>
          <w:b/>
        </w:rPr>
        <w:t>-</w:t>
      </w:r>
      <w:hyperlink r:id="rId84" w:tooltip="538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538</w:t>
        </w:r>
      </w:hyperlink>
      <w:r w:rsidRPr="00B61A8E">
        <w:rPr>
          <w:rFonts w:ascii="Arial" w:hAnsi="Arial" w:cs="Arial"/>
          <w:b/>
        </w:rPr>
        <w:t xml:space="preserve">): 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 conservó su cargo pese a los muchos y confusos acontecimientos que se sucedieron en este período: muerte del joven </w:t>
      </w:r>
      <w:hyperlink r:id="rId85" w:tooltip="Atalarico" w:history="1">
        <w:proofErr w:type="spellStart"/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Atalarico</w:t>
        </w:r>
        <w:proofErr w:type="spellEnd"/>
      </w:hyperlink>
      <w:r w:rsidRPr="00B61A8E">
        <w:rPr>
          <w:rFonts w:ascii="Arial" w:hAnsi="Arial" w:cs="Arial"/>
          <w:b/>
        </w:rPr>
        <w:t xml:space="preserve">, hijo de </w:t>
      </w:r>
      <w:proofErr w:type="spellStart"/>
      <w:r w:rsidRPr="00B61A8E">
        <w:rPr>
          <w:rFonts w:ascii="Arial" w:hAnsi="Arial" w:cs="Arial"/>
          <w:b/>
        </w:rPr>
        <w:t>Amalasunta</w:t>
      </w:r>
      <w:proofErr w:type="spellEnd"/>
      <w:r w:rsidRPr="00B61A8E">
        <w:rPr>
          <w:rFonts w:ascii="Arial" w:hAnsi="Arial" w:cs="Arial"/>
          <w:b/>
        </w:rPr>
        <w:t xml:space="preserve"> (</w:t>
      </w:r>
      <w:hyperlink r:id="rId86" w:tooltip="534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534</w:t>
        </w:r>
      </w:hyperlink>
      <w:r w:rsidRPr="00B61A8E">
        <w:rPr>
          <w:rFonts w:ascii="Arial" w:hAnsi="Arial" w:cs="Arial"/>
          <w:b/>
        </w:rPr>
        <w:t xml:space="preserve">), división del trono ente la regente </w:t>
      </w:r>
      <w:proofErr w:type="spellStart"/>
      <w:r w:rsidRPr="00B61A8E">
        <w:rPr>
          <w:rFonts w:ascii="Arial" w:hAnsi="Arial" w:cs="Arial"/>
          <w:b/>
        </w:rPr>
        <w:t>Amalasunta</w:t>
      </w:r>
      <w:proofErr w:type="spellEnd"/>
      <w:r w:rsidRPr="00B61A8E">
        <w:rPr>
          <w:rFonts w:ascii="Arial" w:hAnsi="Arial" w:cs="Arial"/>
          <w:b/>
        </w:rPr>
        <w:t xml:space="preserve"> y su adversario </w:t>
      </w:r>
      <w:hyperlink r:id="rId87" w:tooltip="Teodato" w:history="1">
        <w:proofErr w:type="spellStart"/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Teodato</w:t>
        </w:r>
        <w:proofErr w:type="spellEnd"/>
      </w:hyperlink>
      <w:r w:rsidRPr="00B61A8E">
        <w:rPr>
          <w:rFonts w:ascii="Arial" w:hAnsi="Arial" w:cs="Arial"/>
          <w:b/>
        </w:rPr>
        <w:t xml:space="preserve"> (534-</w:t>
      </w:r>
      <w:hyperlink r:id="rId88" w:tooltip="535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535</w:t>
        </w:r>
      </w:hyperlink>
      <w:r w:rsidRPr="00B61A8E">
        <w:rPr>
          <w:rFonts w:ascii="Arial" w:hAnsi="Arial" w:cs="Arial"/>
          <w:b/>
        </w:rPr>
        <w:t xml:space="preserve">), asesinato de </w:t>
      </w:r>
      <w:proofErr w:type="spellStart"/>
      <w:r w:rsidRPr="00B61A8E">
        <w:rPr>
          <w:rFonts w:ascii="Arial" w:hAnsi="Arial" w:cs="Arial"/>
          <w:b/>
        </w:rPr>
        <w:t>Amalasunta</w:t>
      </w:r>
      <w:proofErr w:type="spellEnd"/>
      <w:r w:rsidRPr="00B61A8E">
        <w:rPr>
          <w:rFonts w:ascii="Arial" w:hAnsi="Arial" w:cs="Arial"/>
          <w:b/>
        </w:rPr>
        <w:t xml:space="preserve"> (</w:t>
      </w:r>
      <w:hyperlink r:id="rId89" w:tooltip="30 de abril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30 de abril</w:t>
        </w:r>
      </w:hyperlink>
      <w:r w:rsidRPr="00B61A8E">
        <w:rPr>
          <w:rFonts w:ascii="Arial" w:hAnsi="Arial" w:cs="Arial"/>
          <w:b/>
        </w:rPr>
        <w:t xml:space="preserve"> de </w:t>
      </w:r>
      <w:hyperlink r:id="rId90" w:tooltip="535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535</w:t>
        </w:r>
      </w:hyperlink>
      <w:r w:rsidRPr="00B61A8E">
        <w:rPr>
          <w:rFonts w:ascii="Arial" w:hAnsi="Arial" w:cs="Arial"/>
          <w:b/>
        </w:rPr>
        <w:t xml:space="preserve">). Advenimiento de </w:t>
      </w:r>
      <w:hyperlink r:id="rId91" w:tooltip="Vitiges" w:history="1">
        <w:proofErr w:type="spellStart"/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Vitiges</w:t>
        </w:r>
        <w:proofErr w:type="spellEnd"/>
      </w:hyperlink>
      <w:r w:rsidRPr="00B61A8E">
        <w:rPr>
          <w:rFonts w:ascii="Arial" w:hAnsi="Arial" w:cs="Arial"/>
          <w:b/>
        </w:rPr>
        <w:t xml:space="preserve">, matrimonio forzado de la nieta de Teodorico, </w:t>
      </w:r>
      <w:proofErr w:type="spellStart"/>
      <w:r w:rsidRPr="00B61A8E">
        <w:rPr>
          <w:rFonts w:ascii="Arial" w:hAnsi="Arial" w:cs="Arial"/>
          <w:b/>
        </w:rPr>
        <w:t>Matasunta</w:t>
      </w:r>
      <w:proofErr w:type="spellEnd"/>
      <w:r w:rsidRPr="00B61A8E">
        <w:rPr>
          <w:rFonts w:ascii="Arial" w:hAnsi="Arial" w:cs="Arial"/>
          <w:b/>
        </w:rPr>
        <w:t xml:space="preserve"> con el usurpador (</w:t>
      </w:r>
      <w:hyperlink r:id="rId92" w:tooltip="536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536</w:t>
        </w:r>
      </w:hyperlink>
      <w:r w:rsidRPr="00B61A8E">
        <w:rPr>
          <w:rFonts w:ascii="Arial" w:hAnsi="Arial" w:cs="Arial"/>
          <w:b/>
        </w:rPr>
        <w:t xml:space="preserve">). En </w:t>
      </w:r>
      <w:hyperlink r:id="rId93" w:tooltip="537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537</w:t>
        </w:r>
      </w:hyperlink>
      <w:r w:rsidRPr="00B61A8E">
        <w:rPr>
          <w:rFonts w:ascii="Arial" w:hAnsi="Arial" w:cs="Arial"/>
          <w:b/>
        </w:rPr>
        <w:t xml:space="preserve">, </w:t>
      </w:r>
      <w:hyperlink r:id="rId94" w:tooltip="Belisario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Belisario</w:t>
        </w:r>
      </w:hyperlink>
      <w:r w:rsidRPr="00B61A8E">
        <w:rPr>
          <w:rFonts w:ascii="Arial" w:hAnsi="Arial" w:cs="Arial"/>
          <w:b/>
        </w:rPr>
        <w:t xml:space="preserve"> tomó </w:t>
      </w:r>
      <w:hyperlink r:id="rId95" w:tooltip="Roma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Pr="00B61A8E">
        <w:rPr>
          <w:rFonts w:ascii="Arial" w:hAnsi="Arial" w:cs="Arial"/>
          <w:b/>
        </w:rPr>
        <w:t xml:space="preserve"> y puso sitio a Rávena hasta que la conquistó en </w:t>
      </w:r>
      <w:hyperlink r:id="rId96" w:tooltip="540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540</w:t>
        </w:r>
      </w:hyperlink>
      <w:r w:rsidRPr="00B61A8E">
        <w:rPr>
          <w:rFonts w:ascii="Arial" w:hAnsi="Arial" w:cs="Arial"/>
          <w:b/>
        </w:rPr>
        <w:t xml:space="preserve"> (lo que provocó el exilio de </w:t>
      </w:r>
      <w:proofErr w:type="spellStart"/>
      <w:r w:rsidRPr="00B61A8E">
        <w:rPr>
          <w:rFonts w:ascii="Arial" w:hAnsi="Arial" w:cs="Arial"/>
          <w:b/>
        </w:rPr>
        <w:t>Vitiges</w:t>
      </w:r>
      <w:proofErr w:type="spellEnd"/>
      <w:r w:rsidRPr="00B61A8E">
        <w:rPr>
          <w:rFonts w:ascii="Arial" w:hAnsi="Arial" w:cs="Arial"/>
          <w:b/>
        </w:rPr>
        <w:t xml:space="preserve">, </w:t>
      </w:r>
      <w:proofErr w:type="spellStart"/>
      <w:r w:rsidRPr="00B61A8E">
        <w:rPr>
          <w:rFonts w:ascii="Arial" w:hAnsi="Arial" w:cs="Arial"/>
          <w:b/>
        </w:rPr>
        <w:t>Matasunta</w:t>
      </w:r>
      <w:proofErr w:type="spellEnd"/>
      <w:r w:rsidRPr="00B61A8E">
        <w:rPr>
          <w:rFonts w:ascii="Arial" w:hAnsi="Arial" w:cs="Arial"/>
          <w:b/>
        </w:rPr>
        <w:t xml:space="preserve"> y sus fieles a </w:t>
      </w:r>
      <w:hyperlink r:id="rId97" w:tooltip="Constantinopla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Constantinopla</w:t>
        </w:r>
      </w:hyperlink>
      <w:r w:rsidRPr="00B61A8E">
        <w:rPr>
          <w:rFonts w:ascii="Arial" w:hAnsi="Arial" w:cs="Arial"/>
          <w:b/>
        </w:rPr>
        <w:t xml:space="preserve">); pero 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 fue, oportunamente, apartado de su cargo en </w:t>
      </w:r>
      <w:hyperlink r:id="rId98" w:tooltip="538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538</w:t>
        </w:r>
      </w:hyperlink>
      <w:r w:rsidRPr="00B61A8E">
        <w:rPr>
          <w:rFonts w:ascii="Arial" w:hAnsi="Arial" w:cs="Arial"/>
          <w:b/>
        </w:rPr>
        <w:t>.</w:t>
      </w:r>
    </w:p>
    <w:p w:rsidR="00EF28F7" w:rsidRPr="00B61A8E" w:rsidRDefault="00EF28F7" w:rsidP="00EF28F7">
      <w:pPr>
        <w:spacing w:after="0" w:line="240" w:lineRule="auto"/>
        <w:jc w:val="both"/>
        <w:rPr>
          <w:rFonts w:ascii="Arial" w:hAnsi="Arial" w:cs="Arial"/>
          <w:b/>
        </w:rPr>
      </w:pPr>
    </w:p>
    <w:p w:rsidR="00B61A8E" w:rsidRDefault="00561236" w:rsidP="00EF28F7">
      <w:pPr>
        <w:numPr>
          <w:ilvl w:val="0"/>
          <w:numId w:val="10"/>
        </w:numPr>
        <w:spacing w:after="0" w:line="240" w:lineRule="auto"/>
        <w:ind w:left="-567" w:firstLine="567"/>
        <w:jc w:val="both"/>
        <w:rPr>
          <w:rFonts w:ascii="Arial" w:hAnsi="Arial" w:cs="Arial"/>
          <w:b/>
        </w:rPr>
      </w:pPr>
      <w:hyperlink r:id="rId99" w:tooltip="Patricios" w:history="1">
        <w:proofErr w:type="spellStart"/>
        <w:r w:rsidR="00B61A8E" w:rsidRPr="00B61A8E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Patricius</w:t>
        </w:r>
        <w:proofErr w:type="spellEnd"/>
      </w:hyperlink>
      <w:r w:rsidR="00B61A8E" w:rsidRPr="00B61A8E">
        <w:rPr>
          <w:rFonts w:ascii="Arial" w:hAnsi="Arial" w:cs="Arial"/>
          <w:b/>
        </w:rPr>
        <w:t xml:space="preserve"> (538): Probablemente </w:t>
      </w:r>
      <w:proofErr w:type="spellStart"/>
      <w:r w:rsidR="00B61A8E" w:rsidRPr="00B61A8E">
        <w:rPr>
          <w:rFonts w:ascii="Arial" w:hAnsi="Arial" w:cs="Arial"/>
          <w:b/>
        </w:rPr>
        <w:t>Casiodoro</w:t>
      </w:r>
      <w:proofErr w:type="spellEnd"/>
      <w:r w:rsidR="00B61A8E" w:rsidRPr="00B61A8E">
        <w:rPr>
          <w:rFonts w:ascii="Arial" w:hAnsi="Arial" w:cs="Arial"/>
          <w:b/>
        </w:rPr>
        <w:t xml:space="preserve"> obtuvo este título después de su marcha de la prefectura del pretorio (mantuvo, no obstante, unas excelentes relaciones con la corte de Rávena).</w:t>
      </w:r>
    </w:p>
    <w:p w:rsidR="00EF28F7" w:rsidRPr="00B61A8E" w:rsidRDefault="00EF28F7" w:rsidP="00EF28F7">
      <w:pPr>
        <w:spacing w:after="0" w:line="240" w:lineRule="auto"/>
        <w:jc w:val="both"/>
        <w:rPr>
          <w:rFonts w:ascii="Arial" w:hAnsi="Arial" w:cs="Arial"/>
          <w:b/>
        </w:rPr>
      </w:pPr>
    </w:p>
    <w:p w:rsidR="00B61A8E" w:rsidRPr="00EF28F7" w:rsidRDefault="00B61A8E" w:rsidP="00EF28F7">
      <w:pPr>
        <w:pStyle w:val="Ttulo3"/>
        <w:spacing w:before="0"/>
        <w:ind w:left="-567" w:firstLine="567"/>
        <w:jc w:val="both"/>
        <w:rPr>
          <w:rFonts w:ascii="Arial" w:hAnsi="Arial" w:cs="Arial"/>
          <w:color w:val="FF0000"/>
          <w:sz w:val="28"/>
          <w:szCs w:val="28"/>
        </w:rPr>
      </w:pPr>
      <w:r w:rsidRPr="00EF28F7">
        <w:rPr>
          <w:rStyle w:val="mw-headline"/>
          <w:rFonts w:ascii="Arial" w:hAnsi="Arial" w:cs="Arial"/>
          <w:color w:val="FF0000"/>
          <w:sz w:val="28"/>
          <w:szCs w:val="28"/>
        </w:rPr>
        <w:t>Conversión y retiro</w:t>
      </w:r>
    </w:p>
    <w:p w:rsidR="00B61A8E" w:rsidRPr="00B61A8E" w:rsidRDefault="00B61A8E" w:rsidP="00EF28F7">
      <w:pPr>
        <w:spacing w:after="0"/>
        <w:ind w:left="-567" w:firstLine="567"/>
        <w:jc w:val="both"/>
        <w:rPr>
          <w:rFonts w:ascii="Arial" w:hAnsi="Arial" w:cs="Arial"/>
          <w:b/>
        </w:rPr>
      </w:pPr>
    </w:p>
    <w:p w:rsidR="00B61A8E" w:rsidRDefault="00B61A8E" w:rsidP="00EF28F7">
      <w:pPr>
        <w:pStyle w:val="NormalWeb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  <w:r w:rsidRPr="00B61A8E">
        <w:rPr>
          <w:rFonts w:ascii="Arial" w:hAnsi="Arial" w:cs="Arial"/>
          <w:b/>
        </w:rPr>
        <w:t xml:space="preserve">Como la mayor parte de los políticos de la época, 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 era cristiano. En términos generales la política de los arrianos a los que servía era tolerante con los "nicenos". Pero, en los comienzos de su carrera, 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 no parecía sentir demasiado interés por las cuestiones religiosas.</w:t>
      </w:r>
    </w:p>
    <w:p w:rsidR="00EF28F7" w:rsidRPr="00B61A8E" w:rsidRDefault="00EF28F7" w:rsidP="00EF28F7">
      <w:pPr>
        <w:pStyle w:val="NormalWeb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</w:p>
    <w:p w:rsidR="00B61A8E" w:rsidRDefault="00B61A8E" w:rsidP="00EF28F7">
      <w:pPr>
        <w:pStyle w:val="NormalWeb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  <w:r w:rsidRPr="00B61A8E">
        <w:rPr>
          <w:rFonts w:ascii="Arial" w:hAnsi="Arial" w:cs="Arial"/>
          <w:b/>
        </w:rPr>
        <w:t xml:space="preserve">El cambio que experimentó se produjo durante la prefectura del pretorio de 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 (</w:t>
      </w:r>
      <w:hyperlink r:id="rId100" w:tooltip="533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533</w:t>
        </w:r>
      </w:hyperlink>
      <w:r w:rsidRPr="00B61A8E">
        <w:rPr>
          <w:rFonts w:ascii="Arial" w:hAnsi="Arial" w:cs="Arial"/>
          <w:b/>
        </w:rPr>
        <w:t xml:space="preserve">). 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, a través de sus escritos, hace saber que practicaba la </w:t>
      </w:r>
      <w:proofErr w:type="spellStart"/>
      <w:r w:rsidRPr="00B61A8E">
        <w:rPr>
          <w:rFonts w:ascii="Arial" w:hAnsi="Arial" w:cs="Arial"/>
          <w:b/>
          <w:i/>
          <w:iCs/>
        </w:rPr>
        <w:t>lectio</w:t>
      </w:r>
      <w:proofErr w:type="spellEnd"/>
      <w:r w:rsidRPr="00B61A8E">
        <w:rPr>
          <w:rFonts w:ascii="Arial" w:hAnsi="Arial" w:cs="Arial"/>
          <w:b/>
          <w:i/>
          <w:iCs/>
        </w:rPr>
        <w:t xml:space="preserve"> divina</w:t>
      </w:r>
      <w:r w:rsidRPr="00B61A8E">
        <w:rPr>
          <w:rFonts w:ascii="Arial" w:hAnsi="Arial" w:cs="Arial"/>
          <w:b/>
        </w:rPr>
        <w:t xml:space="preserve"> para mantenerse en sus principios; tenía unas buenas relaciones con el papa </w:t>
      </w:r>
      <w:hyperlink r:id="rId101" w:tooltip="Juan II (Papa)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Juan II</w:t>
        </w:r>
      </w:hyperlink>
      <w:r w:rsidRPr="00B61A8E">
        <w:rPr>
          <w:rFonts w:ascii="Arial" w:hAnsi="Arial" w:cs="Arial"/>
          <w:b/>
        </w:rPr>
        <w:t xml:space="preserve"> (intervino junto a él en favor de los monjes escitas en el 534) y mantuvo una relación más estrecha con el sucesor de Juan II, el papa </w:t>
      </w:r>
      <w:hyperlink r:id="rId102" w:tooltip="Agapito I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Agapito I</w:t>
        </w:r>
      </w:hyperlink>
      <w:r w:rsidRPr="00B61A8E">
        <w:rPr>
          <w:rFonts w:ascii="Arial" w:hAnsi="Arial" w:cs="Arial"/>
          <w:b/>
        </w:rPr>
        <w:t xml:space="preserve"> con el que proyectó, en el </w:t>
      </w:r>
      <w:hyperlink r:id="rId103" w:tooltip="535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535</w:t>
        </w:r>
      </w:hyperlink>
      <w:r w:rsidRPr="00B61A8E">
        <w:rPr>
          <w:rFonts w:ascii="Arial" w:hAnsi="Arial" w:cs="Arial"/>
          <w:b/>
        </w:rPr>
        <w:t xml:space="preserve"> la fundación de una escuela de teología en </w:t>
      </w:r>
      <w:hyperlink r:id="rId104" w:tooltip="Roma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Pr="00B61A8E">
        <w:rPr>
          <w:rFonts w:ascii="Arial" w:hAnsi="Arial" w:cs="Arial"/>
          <w:b/>
        </w:rPr>
        <w:t xml:space="preserve"> (la toma de Roma por parte de </w:t>
      </w:r>
      <w:hyperlink r:id="rId105" w:tooltip="Belisario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Belisario</w:t>
        </w:r>
      </w:hyperlink>
      <w:r w:rsidRPr="00B61A8E">
        <w:rPr>
          <w:rFonts w:ascii="Arial" w:hAnsi="Arial" w:cs="Arial"/>
          <w:b/>
        </w:rPr>
        <w:t xml:space="preserve"> en </w:t>
      </w:r>
      <w:hyperlink r:id="rId106" w:tooltip="536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536</w:t>
        </w:r>
      </w:hyperlink>
      <w:r w:rsidRPr="00B61A8E">
        <w:rPr>
          <w:rFonts w:ascii="Arial" w:hAnsi="Arial" w:cs="Arial"/>
          <w:b/>
        </w:rPr>
        <w:t xml:space="preserve"> retrasó este proyecto).</w:t>
      </w:r>
    </w:p>
    <w:p w:rsidR="00EF28F7" w:rsidRPr="00B61A8E" w:rsidRDefault="00EF28F7" w:rsidP="00EF28F7">
      <w:pPr>
        <w:pStyle w:val="NormalWeb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</w:p>
    <w:p w:rsidR="00B61A8E" w:rsidRDefault="00B61A8E" w:rsidP="00EF28F7">
      <w:pPr>
        <w:pStyle w:val="NormalWeb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  <w:r w:rsidRPr="00B61A8E">
        <w:rPr>
          <w:rFonts w:ascii="Arial" w:hAnsi="Arial" w:cs="Arial"/>
          <w:b/>
        </w:rPr>
        <w:t xml:space="preserve">El momento crucial en la conversión de 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 se originó a causa de la redacción de su tratado </w:t>
      </w:r>
      <w:r w:rsidRPr="00B61A8E">
        <w:rPr>
          <w:rFonts w:ascii="Arial" w:hAnsi="Arial" w:cs="Arial"/>
          <w:b/>
          <w:i/>
          <w:iCs/>
        </w:rPr>
        <w:t>De Anima</w:t>
      </w:r>
      <w:r w:rsidRPr="00B61A8E">
        <w:rPr>
          <w:rFonts w:ascii="Arial" w:hAnsi="Arial" w:cs="Arial"/>
          <w:b/>
        </w:rPr>
        <w:t xml:space="preserve"> (</w:t>
      </w:r>
      <w:hyperlink r:id="rId107" w:tooltip="538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538</w:t>
        </w:r>
      </w:hyperlink>
      <w:r w:rsidRPr="00B61A8E">
        <w:rPr>
          <w:rFonts w:ascii="Arial" w:hAnsi="Arial" w:cs="Arial"/>
          <w:b/>
        </w:rPr>
        <w:t xml:space="preserve">) y, significativamente, por sus comentarios sobre los salmos: </w:t>
      </w:r>
      <w:proofErr w:type="spellStart"/>
      <w:r w:rsidRPr="00B61A8E">
        <w:rPr>
          <w:rFonts w:ascii="Arial" w:hAnsi="Arial" w:cs="Arial"/>
          <w:b/>
          <w:i/>
          <w:iCs/>
        </w:rPr>
        <w:t>Exposition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psalmorum</w:t>
      </w:r>
      <w:proofErr w:type="spellEnd"/>
      <w:r w:rsidRPr="00B61A8E">
        <w:rPr>
          <w:rFonts w:ascii="Arial" w:hAnsi="Arial" w:cs="Arial"/>
          <w:b/>
        </w:rPr>
        <w:t xml:space="preserve"> que escribió, posiblemente, durante su estancia en </w:t>
      </w:r>
      <w:hyperlink r:id="rId108" w:tooltip="Constantinopla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Constantinopla</w:t>
        </w:r>
      </w:hyperlink>
      <w:r w:rsidRPr="00B61A8E">
        <w:rPr>
          <w:rFonts w:ascii="Arial" w:hAnsi="Arial" w:cs="Arial"/>
          <w:b/>
        </w:rPr>
        <w:t xml:space="preserve"> (donde tuvo que refugiarse tras la toma de Rávena por Belisario en el </w:t>
      </w:r>
      <w:hyperlink r:id="rId109" w:tooltip="540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540</w:t>
        </w:r>
      </w:hyperlink>
      <w:r w:rsidRPr="00B61A8E">
        <w:rPr>
          <w:rFonts w:ascii="Arial" w:hAnsi="Arial" w:cs="Arial"/>
          <w:b/>
        </w:rPr>
        <w:t>).</w:t>
      </w:r>
    </w:p>
    <w:p w:rsidR="00EF28F7" w:rsidRPr="00B61A8E" w:rsidRDefault="00EF28F7" w:rsidP="00EF28F7">
      <w:pPr>
        <w:pStyle w:val="NormalWeb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</w:p>
    <w:p w:rsidR="00B61A8E" w:rsidRDefault="00B61A8E" w:rsidP="00EF28F7">
      <w:pPr>
        <w:pStyle w:val="NormalWeb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  <w:r w:rsidRPr="00B61A8E">
        <w:rPr>
          <w:rFonts w:ascii="Arial" w:hAnsi="Arial" w:cs="Arial"/>
          <w:b/>
        </w:rPr>
        <w:t xml:space="preserve">El hecho más trascendental de este período de retiro de 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 es, sin duda alguna, la fundación del monasterio de </w:t>
      </w:r>
      <w:proofErr w:type="spellStart"/>
      <w:r w:rsidRPr="00B61A8E">
        <w:rPr>
          <w:rFonts w:ascii="Arial" w:hAnsi="Arial" w:cs="Arial"/>
          <w:b/>
        </w:rPr>
        <w:t>Vivarium</w:t>
      </w:r>
      <w:proofErr w:type="spellEnd"/>
      <w:r w:rsidRPr="00B61A8E">
        <w:rPr>
          <w:rFonts w:ascii="Arial" w:hAnsi="Arial" w:cs="Arial"/>
          <w:b/>
        </w:rPr>
        <w:t xml:space="preserve">; la fecha de su fundación no se conoce con certeza: unos opinan que la fundación se remonta al </w:t>
      </w:r>
      <w:hyperlink r:id="rId110" w:tooltip="540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540</w:t>
        </w:r>
      </w:hyperlink>
      <w:r w:rsidRPr="00B61A8E">
        <w:rPr>
          <w:rFonts w:ascii="Arial" w:hAnsi="Arial" w:cs="Arial"/>
          <w:b/>
        </w:rPr>
        <w:t xml:space="preserve">, pero eso no resulta muy verosímil ya que, 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, no tuvo tiempo de fundar el monasterio antes de su marcha a Constantinopla, y no volvió a Calabria hasta el </w:t>
      </w:r>
      <w:hyperlink r:id="rId111" w:tooltip="555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555</w:t>
        </w:r>
      </w:hyperlink>
      <w:r w:rsidRPr="00B61A8E">
        <w:rPr>
          <w:rFonts w:ascii="Arial" w:hAnsi="Arial" w:cs="Arial"/>
          <w:b/>
        </w:rPr>
        <w:t xml:space="preserve"> (el </w:t>
      </w:r>
      <w:hyperlink r:id="rId112" w:tooltip="13 de agosto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13 de agosto</w:t>
        </w:r>
      </w:hyperlink>
      <w:r w:rsidRPr="00B61A8E">
        <w:rPr>
          <w:rFonts w:ascii="Arial" w:hAnsi="Arial" w:cs="Arial"/>
          <w:b/>
        </w:rPr>
        <w:t xml:space="preserve">), la </w:t>
      </w:r>
      <w:hyperlink r:id="rId113" w:tooltip="Pragmática Sanción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Pragmática Sanción</w:t>
        </w:r>
      </w:hyperlink>
      <w:r w:rsidRPr="00B61A8E">
        <w:rPr>
          <w:rFonts w:ascii="Arial" w:hAnsi="Arial" w:cs="Arial"/>
          <w:b/>
        </w:rPr>
        <w:t xml:space="preserve"> de </w:t>
      </w:r>
      <w:hyperlink r:id="rId114" w:tooltip="Justiniano I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Justiniano</w:t>
        </w:r>
      </w:hyperlink>
      <w:r w:rsidRPr="00B61A8E">
        <w:rPr>
          <w:rFonts w:ascii="Arial" w:hAnsi="Arial" w:cs="Arial"/>
          <w:b/>
        </w:rPr>
        <w:t xml:space="preserve"> autorizó a los emigrados italianos a regresar a su país). Por consiguiente sería en esa época cuando 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 fundaría el monasterio, en sus tierras familiares (</w:t>
      </w:r>
      <w:proofErr w:type="spellStart"/>
      <w:r w:rsidRPr="00B61A8E">
        <w:rPr>
          <w:rFonts w:ascii="Arial" w:hAnsi="Arial" w:cs="Arial"/>
          <w:b/>
        </w:rPr>
        <w:t>Squillace</w:t>
      </w:r>
      <w:proofErr w:type="spellEnd"/>
      <w:r w:rsidRPr="00B61A8E">
        <w:rPr>
          <w:rFonts w:ascii="Arial" w:hAnsi="Arial" w:cs="Arial"/>
          <w:b/>
        </w:rPr>
        <w:t xml:space="preserve">). De todos modos, es posible que pudiera haber fundado el </w:t>
      </w:r>
      <w:proofErr w:type="spellStart"/>
      <w:r w:rsidRPr="00B61A8E">
        <w:rPr>
          <w:rFonts w:ascii="Arial" w:hAnsi="Arial" w:cs="Arial"/>
          <w:b/>
        </w:rPr>
        <w:t>Vivarium</w:t>
      </w:r>
      <w:proofErr w:type="spellEnd"/>
      <w:r w:rsidRPr="00B61A8E">
        <w:rPr>
          <w:rFonts w:ascii="Arial" w:hAnsi="Arial" w:cs="Arial"/>
          <w:b/>
        </w:rPr>
        <w:t xml:space="preserve"> durante el tiempo en el que fue prefecto del pretorio (alrededor del 535) y que regresara a su país mucho más tarde (555).</w:t>
      </w:r>
    </w:p>
    <w:p w:rsidR="00EF28F7" w:rsidRPr="00B61A8E" w:rsidRDefault="00EF28F7" w:rsidP="00EF28F7">
      <w:pPr>
        <w:pStyle w:val="NormalWeb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</w:p>
    <w:p w:rsidR="00B61A8E" w:rsidRDefault="00B61A8E" w:rsidP="00EF28F7">
      <w:pPr>
        <w:pStyle w:val="NormalWeb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  <w:r w:rsidRPr="00B61A8E">
        <w:rPr>
          <w:rFonts w:ascii="Arial" w:hAnsi="Arial" w:cs="Arial"/>
          <w:b/>
        </w:rPr>
        <w:t xml:space="preserve">El monasterio de </w:t>
      </w:r>
      <w:proofErr w:type="spellStart"/>
      <w:r w:rsidRPr="00B61A8E">
        <w:rPr>
          <w:rFonts w:ascii="Arial" w:hAnsi="Arial" w:cs="Arial"/>
          <w:b/>
        </w:rPr>
        <w:t>Vivarium</w:t>
      </w:r>
      <w:proofErr w:type="spellEnd"/>
      <w:r w:rsidRPr="00B61A8E">
        <w:rPr>
          <w:rFonts w:ascii="Arial" w:hAnsi="Arial" w:cs="Arial"/>
          <w:b/>
        </w:rPr>
        <w:t xml:space="preserve"> debe su nombre a la dársena de pescadores que 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 habría hecho acondicionar al pie del monasterio (situado en una colina); la iglesia del monasterio está dedicada a </w:t>
      </w:r>
      <w:hyperlink r:id="rId115" w:tooltip="Martín de Tours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san Martín</w:t>
        </w:r>
      </w:hyperlink>
      <w:r w:rsidRPr="00B61A8E">
        <w:rPr>
          <w:rFonts w:ascii="Arial" w:hAnsi="Arial" w:cs="Arial"/>
          <w:b/>
        </w:rPr>
        <w:t xml:space="preserve"> y, aledaña al monasterio se halla la colina de </w:t>
      </w:r>
      <w:proofErr w:type="spellStart"/>
      <w:r w:rsidRPr="00B61A8E">
        <w:rPr>
          <w:rFonts w:ascii="Arial" w:hAnsi="Arial" w:cs="Arial"/>
          <w:b/>
          <w:i/>
          <w:iCs/>
        </w:rPr>
        <w:t>Mons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Castellum</w:t>
      </w:r>
      <w:proofErr w:type="spellEnd"/>
      <w:r w:rsidRPr="00B61A8E">
        <w:rPr>
          <w:rFonts w:ascii="Arial" w:hAnsi="Arial" w:cs="Arial"/>
          <w:b/>
        </w:rPr>
        <w:t xml:space="preserve">, dedicada a los eremitas (nombre que 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 dio en las </w:t>
      </w:r>
      <w:proofErr w:type="spellStart"/>
      <w:r w:rsidRPr="00B61A8E">
        <w:rPr>
          <w:rFonts w:ascii="Arial" w:hAnsi="Arial" w:cs="Arial"/>
          <w:b/>
          <w:i/>
          <w:iCs/>
        </w:rPr>
        <w:t>Institutiones</w:t>
      </w:r>
      <w:proofErr w:type="spellEnd"/>
      <w:r w:rsidRPr="00B61A8E">
        <w:rPr>
          <w:rFonts w:ascii="Arial" w:hAnsi="Arial" w:cs="Arial"/>
          <w:b/>
        </w:rPr>
        <w:t xml:space="preserve"> describiendo el lugar: </w:t>
      </w:r>
      <w:r w:rsidRPr="00B61A8E">
        <w:rPr>
          <w:rFonts w:ascii="Arial" w:hAnsi="Arial" w:cs="Arial"/>
          <w:b/>
          <w:i/>
          <w:iCs/>
        </w:rPr>
        <w:t xml:space="preserve">De </w:t>
      </w:r>
      <w:proofErr w:type="spellStart"/>
      <w:r w:rsidRPr="00B61A8E">
        <w:rPr>
          <w:rFonts w:ascii="Arial" w:hAnsi="Arial" w:cs="Arial"/>
          <w:b/>
          <w:i/>
          <w:iCs/>
        </w:rPr>
        <w:t>positione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monasterii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Vivarensis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siue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Castellensis</w:t>
      </w:r>
      <w:proofErr w:type="spellEnd"/>
      <w:r w:rsidRPr="00B61A8E">
        <w:rPr>
          <w:rFonts w:ascii="Arial" w:hAnsi="Arial" w:cs="Arial"/>
          <w:b/>
          <w:i/>
          <w:iCs/>
        </w:rPr>
        <w:t xml:space="preserve"> –Inst. </w:t>
      </w:r>
      <w:proofErr w:type="spellStart"/>
      <w:r w:rsidRPr="00B61A8E">
        <w:rPr>
          <w:rFonts w:ascii="Arial" w:hAnsi="Arial" w:cs="Arial"/>
          <w:b/>
          <w:i/>
          <w:iCs/>
        </w:rPr>
        <w:t>Div</w:t>
      </w:r>
      <w:proofErr w:type="spellEnd"/>
      <w:r w:rsidRPr="00B61A8E">
        <w:rPr>
          <w:rFonts w:ascii="Arial" w:hAnsi="Arial" w:cs="Arial"/>
          <w:b/>
          <w:i/>
          <w:iCs/>
        </w:rPr>
        <w:t xml:space="preserve">. 1,29) </w:t>
      </w:r>
      <w:proofErr w:type="spellStart"/>
      <w:r w:rsidRPr="00B61A8E">
        <w:rPr>
          <w:rFonts w:ascii="Arial" w:hAnsi="Arial" w:cs="Arial"/>
          <w:b/>
          <w:i/>
          <w:iCs/>
        </w:rPr>
        <w:t>Casiodoro</w:t>
      </w:r>
      <w:proofErr w:type="spellEnd"/>
      <w:r w:rsidRPr="00B61A8E">
        <w:rPr>
          <w:rFonts w:ascii="Arial" w:hAnsi="Arial" w:cs="Arial"/>
          <w:b/>
          <w:i/>
          <w:iCs/>
        </w:rPr>
        <w:t xml:space="preserve"> describió el monasterio de </w:t>
      </w:r>
      <w:proofErr w:type="spellStart"/>
      <w:r w:rsidRPr="00B61A8E">
        <w:rPr>
          <w:rFonts w:ascii="Arial" w:hAnsi="Arial" w:cs="Arial"/>
          <w:b/>
          <w:i/>
          <w:iCs/>
        </w:rPr>
        <w:t>Vivarium</w:t>
      </w:r>
      <w:proofErr w:type="spellEnd"/>
      <w:r w:rsidRPr="00B61A8E">
        <w:rPr>
          <w:rFonts w:ascii="Arial" w:hAnsi="Arial" w:cs="Arial"/>
          <w:b/>
          <w:i/>
          <w:iCs/>
        </w:rPr>
        <w:t xml:space="preserve"> utilizando el topos de</w:t>
      </w:r>
      <w:r w:rsidRPr="00B61A8E">
        <w:rPr>
          <w:rFonts w:ascii="Arial" w:hAnsi="Arial" w:cs="Arial"/>
          <w:b/>
        </w:rPr>
        <w:t xml:space="preserve"> locus </w:t>
      </w:r>
      <w:proofErr w:type="spellStart"/>
      <w:r w:rsidRPr="00B61A8E">
        <w:rPr>
          <w:rFonts w:ascii="Arial" w:hAnsi="Arial" w:cs="Arial"/>
          <w:b/>
        </w:rPr>
        <w:t>amoenus</w:t>
      </w:r>
      <w:proofErr w:type="spellEnd"/>
      <w:r w:rsidRPr="00B61A8E">
        <w:rPr>
          <w:rFonts w:ascii="Arial" w:hAnsi="Arial" w:cs="Arial"/>
          <w:b/>
        </w:rPr>
        <w:t xml:space="preserve"> (</w:t>
      </w:r>
      <w:proofErr w:type="spellStart"/>
      <w:r w:rsidRPr="00B61A8E">
        <w:rPr>
          <w:rFonts w:ascii="Arial" w:hAnsi="Arial" w:cs="Arial"/>
          <w:b/>
        </w:rPr>
        <w:t>Variae</w:t>
      </w:r>
      <w:proofErr w:type="spellEnd"/>
      <w:r w:rsidRPr="00B61A8E">
        <w:rPr>
          <w:rFonts w:ascii="Arial" w:hAnsi="Arial" w:cs="Arial"/>
          <w:b/>
        </w:rPr>
        <w:t xml:space="preserve"> 12, 15; </w:t>
      </w:r>
      <w:proofErr w:type="spellStart"/>
      <w:r w:rsidRPr="00B61A8E">
        <w:rPr>
          <w:rFonts w:ascii="Arial" w:hAnsi="Arial" w:cs="Arial"/>
          <w:b/>
        </w:rPr>
        <w:t>Exposotio</w:t>
      </w:r>
      <w:proofErr w:type="spellEnd"/>
      <w:r w:rsidRPr="00B61A8E">
        <w:rPr>
          <w:rFonts w:ascii="Arial" w:hAnsi="Arial" w:cs="Arial"/>
          <w:b/>
        </w:rPr>
        <w:t xml:space="preserve"> </w:t>
      </w:r>
      <w:proofErr w:type="spellStart"/>
      <w:r w:rsidRPr="00B61A8E">
        <w:rPr>
          <w:rFonts w:ascii="Arial" w:hAnsi="Arial" w:cs="Arial"/>
          <w:b/>
        </w:rPr>
        <w:t>psalm</w:t>
      </w:r>
      <w:proofErr w:type="spellEnd"/>
      <w:r w:rsidRPr="00B61A8E">
        <w:rPr>
          <w:rFonts w:ascii="Arial" w:hAnsi="Arial" w:cs="Arial"/>
          <w:b/>
        </w:rPr>
        <w:t xml:space="preserve">. 103, 17; Inst. 1,29). </w:t>
      </w:r>
      <w:r w:rsidRPr="00B61A8E">
        <w:rPr>
          <w:rFonts w:ascii="Arial" w:hAnsi="Arial" w:cs="Arial"/>
          <w:b/>
          <w:i/>
          <w:iCs/>
        </w:rPr>
        <w:t xml:space="preserve">El monasterio de </w:t>
      </w:r>
      <w:proofErr w:type="spellStart"/>
      <w:r w:rsidRPr="00B61A8E">
        <w:rPr>
          <w:rFonts w:ascii="Arial" w:hAnsi="Arial" w:cs="Arial"/>
          <w:b/>
          <w:i/>
          <w:iCs/>
        </w:rPr>
        <w:t>Vivarum</w:t>
      </w:r>
      <w:proofErr w:type="spellEnd"/>
      <w:r w:rsidRPr="00B61A8E">
        <w:rPr>
          <w:rFonts w:ascii="Arial" w:hAnsi="Arial" w:cs="Arial"/>
          <w:b/>
          <w:i/>
          <w:iCs/>
        </w:rPr>
        <w:t xml:space="preserve"> constituye una especie de ciudad en la cual las </w:t>
      </w:r>
      <w:proofErr w:type="spellStart"/>
      <w:r w:rsidRPr="00B61A8E">
        <w:rPr>
          <w:rFonts w:ascii="Arial" w:hAnsi="Arial" w:cs="Arial"/>
          <w:b/>
          <w:i/>
          <w:iCs/>
        </w:rPr>
        <w:t>ciues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religiosi</w:t>
      </w:r>
      <w:proofErr w:type="spellEnd"/>
      <w:r w:rsidRPr="00B61A8E">
        <w:rPr>
          <w:rFonts w:ascii="Arial" w:hAnsi="Arial" w:cs="Arial"/>
          <w:b/>
          <w:i/>
          <w:iCs/>
        </w:rPr>
        <w:t xml:space="preserve"> no tendrán que preocuparse de su subsistencia material, debiéndose consagrar a los oficios litúrgicos, al ejercicio de las artes y, sobre todo, a la copia y corrección de libros: </w:t>
      </w:r>
      <w:proofErr w:type="spellStart"/>
      <w:r w:rsidRPr="00B61A8E">
        <w:rPr>
          <w:rFonts w:ascii="Arial" w:hAnsi="Arial" w:cs="Arial"/>
          <w:b/>
          <w:i/>
          <w:iCs/>
        </w:rPr>
        <w:t>Vivarium</w:t>
      </w:r>
      <w:proofErr w:type="spellEnd"/>
      <w:r w:rsidRPr="00B61A8E">
        <w:rPr>
          <w:rFonts w:ascii="Arial" w:hAnsi="Arial" w:cs="Arial"/>
          <w:b/>
          <w:i/>
          <w:iCs/>
        </w:rPr>
        <w:t xml:space="preserve"> tiene que ser un centro de primordial importancia para la transmisión de numerosos textos, tanto bíblicos, como litúrgicos o paganos</w:t>
      </w:r>
      <w:r w:rsidRPr="00B61A8E">
        <w:rPr>
          <w:rFonts w:ascii="Arial" w:hAnsi="Arial" w:cs="Arial"/>
          <w:b/>
        </w:rPr>
        <w:t>.</w:t>
      </w:r>
    </w:p>
    <w:p w:rsidR="00EF28F7" w:rsidRPr="00B61A8E" w:rsidRDefault="00EF28F7" w:rsidP="00EF28F7">
      <w:pPr>
        <w:pStyle w:val="NormalWeb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</w:p>
    <w:p w:rsidR="00B61A8E" w:rsidRDefault="00B61A8E" w:rsidP="00EF28F7">
      <w:pPr>
        <w:pStyle w:val="NormalWeb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 se retiró al </w:t>
      </w:r>
      <w:proofErr w:type="spellStart"/>
      <w:r w:rsidRPr="00B61A8E">
        <w:rPr>
          <w:rFonts w:ascii="Arial" w:hAnsi="Arial" w:cs="Arial"/>
          <w:b/>
        </w:rPr>
        <w:t>Vivarium</w:t>
      </w:r>
      <w:proofErr w:type="spellEnd"/>
      <w:r w:rsidRPr="00B61A8E">
        <w:rPr>
          <w:rFonts w:ascii="Arial" w:hAnsi="Arial" w:cs="Arial"/>
          <w:b/>
        </w:rPr>
        <w:t xml:space="preserve"> consagrando su prolongado retiro a su obra literaria (</w:t>
      </w:r>
      <w:r w:rsidRPr="00B61A8E">
        <w:rPr>
          <w:rFonts w:ascii="Arial" w:hAnsi="Arial" w:cs="Arial"/>
          <w:b/>
          <w:i/>
          <w:iCs/>
        </w:rPr>
        <w:t>Instituciones</w:t>
      </w:r>
      <w:r w:rsidRPr="00B61A8E">
        <w:rPr>
          <w:rFonts w:ascii="Arial" w:hAnsi="Arial" w:cs="Arial"/>
          <w:b/>
        </w:rPr>
        <w:t xml:space="preserve">, </w:t>
      </w:r>
      <w:proofErr w:type="spellStart"/>
      <w:r w:rsidRPr="00B61A8E">
        <w:rPr>
          <w:rFonts w:ascii="Arial" w:hAnsi="Arial" w:cs="Arial"/>
          <w:b/>
          <w:i/>
          <w:iCs/>
        </w:rPr>
        <w:t>Exposition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epistulae</w:t>
      </w:r>
      <w:proofErr w:type="spellEnd"/>
      <w:r w:rsidRPr="00B61A8E">
        <w:rPr>
          <w:rFonts w:ascii="Arial" w:hAnsi="Arial" w:cs="Arial"/>
          <w:b/>
          <w:i/>
          <w:iCs/>
        </w:rPr>
        <w:t xml:space="preserve"> ad Romanos</w:t>
      </w:r>
      <w:r w:rsidRPr="00B61A8E">
        <w:rPr>
          <w:rFonts w:ascii="Arial" w:hAnsi="Arial" w:cs="Arial"/>
          <w:b/>
        </w:rPr>
        <w:t xml:space="preserve">, </w:t>
      </w:r>
      <w:proofErr w:type="spellStart"/>
      <w:r w:rsidRPr="00B61A8E">
        <w:rPr>
          <w:rFonts w:ascii="Arial" w:hAnsi="Arial" w:cs="Arial"/>
          <w:b/>
          <w:i/>
          <w:iCs/>
        </w:rPr>
        <w:t>liber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memorialis</w:t>
      </w:r>
      <w:proofErr w:type="spellEnd"/>
      <w:r w:rsidRPr="00B61A8E">
        <w:rPr>
          <w:rFonts w:ascii="Arial" w:hAnsi="Arial" w:cs="Arial"/>
          <w:b/>
        </w:rPr>
        <w:t xml:space="preserve"> o </w:t>
      </w:r>
      <w:proofErr w:type="spellStart"/>
      <w:r w:rsidRPr="00B61A8E">
        <w:rPr>
          <w:rFonts w:ascii="Arial" w:hAnsi="Arial" w:cs="Arial"/>
          <w:b/>
          <w:i/>
          <w:iCs/>
        </w:rPr>
        <w:t>liber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titulorum</w:t>
      </w:r>
      <w:proofErr w:type="spellEnd"/>
      <w:r w:rsidRPr="00B61A8E">
        <w:rPr>
          <w:rFonts w:ascii="Arial" w:hAnsi="Arial" w:cs="Arial"/>
          <w:b/>
        </w:rPr>
        <w:t xml:space="preserve">, </w:t>
      </w:r>
      <w:r w:rsidRPr="00B61A8E">
        <w:rPr>
          <w:rFonts w:ascii="Arial" w:hAnsi="Arial" w:cs="Arial"/>
          <w:b/>
          <w:i/>
          <w:iCs/>
        </w:rPr>
        <w:t xml:space="preserve">Complexiones </w:t>
      </w:r>
      <w:proofErr w:type="spellStart"/>
      <w:r w:rsidRPr="00B61A8E">
        <w:rPr>
          <w:rFonts w:ascii="Arial" w:hAnsi="Arial" w:cs="Arial"/>
          <w:b/>
          <w:i/>
          <w:iCs/>
        </w:rPr>
        <w:t>apostolorum</w:t>
      </w:r>
      <w:proofErr w:type="spellEnd"/>
      <w:r w:rsidRPr="00B61A8E">
        <w:rPr>
          <w:rFonts w:ascii="Arial" w:hAnsi="Arial" w:cs="Arial"/>
          <w:b/>
        </w:rPr>
        <w:t xml:space="preserve">, </w:t>
      </w:r>
      <w:r w:rsidRPr="00B61A8E">
        <w:rPr>
          <w:rFonts w:ascii="Arial" w:hAnsi="Arial" w:cs="Arial"/>
          <w:b/>
          <w:i/>
          <w:iCs/>
        </w:rPr>
        <w:t xml:space="preserve">De </w:t>
      </w:r>
      <w:proofErr w:type="spellStart"/>
      <w:r w:rsidRPr="00B61A8E">
        <w:rPr>
          <w:rFonts w:ascii="Arial" w:hAnsi="Arial" w:cs="Arial"/>
          <w:b/>
          <w:i/>
          <w:iCs/>
        </w:rPr>
        <w:t>orthographia</w:t>
      </w:r>
      <w:proofErr w:type="spellEnd"/>
      <w:r w:rsidRPr="00B61A8E">
        <w:rPr>
          <w:rFonts w:ascii="Arial" w:hAnsi="Arial" w:cs="Arial"/>
          <w:b/>
          <w:i/>
          <w:iCs/>
        </w:rPr>
        <w:t>''</w:t>
      </w:r>
      <w:r w:rsidRPr="00B61A8E">
        <w:rPr>
          <w:rFonts w:ascii="Arial" w:hAnsi="Arial" w:cs="Arial"/>
          <w:b/>
        </w:rPr>
        <w:t>, que escribió a los 90 años).</w:t>
      </w:r>
    </w:p>
    <w:p w:rsidR="00EF28F7" w:rsidRPr="00B61A8E" w:rsidRDefault="00EF28F7" w:rsidP="00EF28F7">
      <w:pPr>
        <w:pStyle w:val="NormalWeb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</w:p>
    <w:p w:rsidR="00B61A8E" w:rsidRDefault="00B61A8E" w:rsidP="00EF28F7">
      <w:pPr>
        <w:pStyle w:val="NormalWeb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  <w:r w:rsidRPr="00B61A8E">
        <w:rPr>
          <w:rFonts w:ascii="Arial" w:hAnsi="Arial" w:cs="Arial"/>
          <w:b/>
        </w:rPr>
        <w:t xml:space="preserve">No se conoce, con exactitud, la fecha del fallecimiento de 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, después de la redacción de su tratado </w:t>
      </w:r>
      <w:r w:rsidRPr="00B61A8E">
        <w:rPr>
          <w:rFonts w:ascii="Arial" w:hAnsi="Arial" w:cs="Arial"/>
          <w:b/>
          <w:i/>
          <w:iCs/>
        </w:rPr>
        <w:t xml:space="preserve">De </w:t>
      </w:r>
      <w:proofErr w:type="spellStart"/>
      <w:r w:rsidRPr="00B61A8E">
        <w:rPr>
          <w:rFonts w:ascii="Arial" w:hAnsi="Arial" w:cs="Arial"/>
          <w:b/>
          <w:i/>
          <w:iCs/>
        </w:rPr>
        <w:t>Orthographia</w:t>
      </w:r>
      <w:proofErr w:type="spellEnd"/>
      <w:r w:rsidRPr="00B61A8E">
        <w:rPr>
          <w:rFonts w:ascii="Arial" w:hAnsi="Arial" w:cs="Arial"/>
          <w:b/>
        </w:rPr>
        <w:t xml:space="preserve"> (escrito a los 93 años) continuó corrigiendo su obras anteriores (especialmente las </w:t>
      </w:r>
      <w:r w:rsidRPr="00B61A8E">
        <w:rPr>
          <w:rFonts w:ascii="Arial" w:hAnsi="Arial" w:cs="Arial"/>
          <w:b/>
          <w:i/>
          <w:iCs/>
        </w:rPr>
        <w:t>Instituciones</w:t>
      </w:r>
      <w:r w:rsidRPr="00B61A8E">
        <w:rPr>
          <w:rFonts w:ascii="Arial" w:hAnsi="Arial" w:cs="Arial"/>
          <w:b/>
        </w:rPr>
        <w:t>), pero teniendo en cuenta que su obra literaria se terminó con (</w:t>
      </w:r>
      <w:proofErr w:type="spellStart"/>
      <w:r w:rsidRPr="00B61A8E">
        <w:rPr>
          <w:rFonts w:ascii="Arial" w:hAnsi="Arial" w:cs="Arial"/>
          <w:b/>
          <w:i/>
          <w:iCs/>
        </w:rPr>
        <w:t>Iam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tempus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est</w:t>
      </w:r>
      <w:proofErr w:type="spellEnd"/>
      <w:r w:rsidRPr="00B61A8E">
        <w:rPr>
          <w:rFonts w:ascii="Arial" w:hAnsi="Arial" w:cs="Arial"/>
          <w:b/>
          <w:i/>
          <w:iCs/>
        </w:rPr>
        <w:t xml:space="preserve"> ut </w:t>
      </w:r>
      <w:proofErr w:type="spellStart"/>
      <w:r w:rsidRPr="00B61A8E">
        <w:rPr>
          <w:rFonts w:ascii="Arial" w:hAnsi="Arial" w:cs="Arial"/>
          <w:b/>
          <w:i/>
          <w:iCs/>
        </w:rPr>
        <w:t>totius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operis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nostri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conclusionem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facere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debeamus</w:t>
      </w:r>
      <w:proofErr w:type="spellEnd"/>
      <w:r w:rsidRPr="00B61A8E">
        <w:rPr>
          <w:rFonts w:ascii="Arial" w:hAnsi="Arial" w:cs="Arial"/>
          <w:b/>
        </w:rPr>
        <w:t xml:space="preserve">, un prefacio para </w:t>
      </w:r>
      <w:r w:rsidRPr="00B61A8E">
        <w:rPr>
          <w:rFonts w:ascii="Arial" w:hAnsi="Arial" w:cs="Arial"/>
          <w:b/>
          <w:i/>
          <w:iCs/>
        </w:rPr>
        <w:t xml:space="preserve">De </w:t>
      </w:r>
      <w:proofErr w:type="spellStart"/>
      <w:r w:rsidRPr="00B61A8E">
        <w:rPr>
          <w:rFonts w:ascii="Arial" w:hAnsi="Arial" w:cs="Arial"/>
          <w:b/>
          <w:i/>
          <w:iCs/>
        </w:rPr>
        <w:t>Orthographia</w:t>
      </w:r>
      <w:proofErr w:type="spellEnd"/>
      <w:r w:rsidRPr="00B61A8E">
        <w:rPr>
          <w:rFonts w:ascii="Arial" w:hAnsi="Arial" w:cs="Arial"/>
          <w:b/>
        </w:rPr>
        <w:t>), puede situarse la fecha de su muerte hacia el 580.</w:t>
      </w:r>
    </w:p>
    <w:p w:rsidR="00EF28F7" w:rsidRPr="00B61A8E" w:rsidRDefault="00EF28F7" w:rsidP="00EF28F7">
      <w:pPr>
        <w:pStyle w:val="NormalWeb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</w:p>
    <w:p w:rsidR="00B61A8E" w:rsidRPr="00EF28F7" w:rsidRDefault="00B61A8E" w:rsidP="00EF28F7">
      <w:pPr>
        <w:pStyle w:val="Ttulo2"/>
        <w:spacing w:before="0" w:beforeAutospacing="0" w:after="0" w:afterAutospacing="0"/>
        <w:ind w:left="-567" w:firstLine="567"/>
        <w:jc w:val="both"/>
        <w:rPr>
          <w:rStyle w:val="mw-headline"/>
          <w:rFonts w:ascii="Arial" w:hAnsi="Arial" w:cs="Arial"/>
          <w:color w:val="FF0000"/>
        </w:rPr>
      </w:pPr>
      <w:r w:rsidRPr="00EF28F7">
        <w:rPr>
          <w:rStyle w:val="mw-headline"/>
          <w:rFonts w:ascii="Arial" w:hAnsi="Arial" w:cs="Arial"/>
          <w:color w:val="FF0000"/>
        </w:rPr>
        <w:t>Obra</w:t>
      </w:r>
      <w:r w:rsidR="00EF28F7">
        <w:rPr>
          <w:rStyle w:val="mw-headline"/>
          <w:rFonts w:ascii="Arial" w:hAnsi="Arial" w:cs="Arial"/>
          <w:color w:val="FF0000"/>
        </w:rPr>
        <w:t>s</w:t>
      </w:r>
    </w:p>
    <w:p w:rsidR="00EF28F7" w:rsidRPr="00B61A8E" w:rsidRDefault="00EF28F7" w:rsidP="00EF28F7">
      <w:pPr>
        <w:pStyle w:val="Ttulo2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</w:p>
    <w:p w:rsidR="00B61A8E" w:rsidRDefault="00B61A8E" w:rsidP="00EF28F7">
      <w:pPr>
        <w:pStyle w:val="NormalWeb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  <w:r w:rsidRPr="00B61A8E">
        <w:rPr>
          <w:rFonts w:ascii="Arial" w:hAnsi="Arial" w:cs="Arial"/>
          <w:b/>
        </w:rPr>
        <w:t xml:space="preserve">Estas son algunas de las obras de 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>.</w:t>
      </w:r>
    </w:p>
    <w:p w:rsidR="00EF28F7" w:rsidRPr="00B61A8E" w:rsidRDefault="00EF28F7" w:rsidP="00EF28F7">
      <w:pPr>
        <w:pStyle w:val="NormalWeb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</w:p>
    <w:p w:rsidR="00B61A8E" w:rsidRPr="00B61A8E" w:rsidRDefault="00B61A8E" w:rsidP="00EF28F7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Arial" w:hAnsi="Arial" w:cs="Arial"/>
          <w:b/>
        </w:rPr>
      </w:pPr>
      <w:r w:rsidRPr="00B61A8E">
        <w:rPr>
          <w:rFonts w:ascii="Arial" w:hAnsi="Arial" w:cs="Arial"/>
          <w:b/>
          <w:i/>
          <w:iCs/>
        </w:rPr>
        <w:t>Laudes</w:t>
      </w:r>
      <w:r w:rsidRPr="00B61A8E">
        <w:rPr>
          <w:rFonts w:ascii="Arial" w:hAnsi="Arial" w:cs="Arial"/>
          <w:b/>
        </w:rPr>
        <w:t xml:space="preserve"> (panegíricos reales): compuestos por 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 desde el </w:t>
      </w:r>
      <w:hyperlink r:id="rId116" w:tooltip="506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506</w:t>
        </w:r>
      </w:hyperlink>
      <w:r w:rsidRPr="00B61A8E">
        <w:rPr>
          <w:rFonts w:ascii="Arial" w:hAnsi="Arial" w:cs="Arial"/>
          <w:b/>
        </w:rPr>
        <w:t>.</w:t>
      </w:r>
    </w:p>
    <w:p w:rsidR="00D00253" w:rsidRDefault="00B61A8E" w:rsidP="00EF28F7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Arial" w:hAnsi="Arial" w:cs="Arial"/>
          <w:b/>
        </w:rPr>
      </w:pPr>
      <w:proofErr w:type="spellStart"/>
      <w:r w:rsidRPr="00B61A8E">
        <w:rPr>
          <w:rFonts w:ascii="Arial" w:hAnsi="Arial" w:cs="Arial"/>
          <w:b/>
          <w:i/>
          <w:iCs/>
        </w:rPr>
        <w:t>Chronica</w:t>
      </w:r>
      <w:proofErr w:type="spellEnd"/>
      <w:r w:rsidRPr="00B61A8E">
        <w:rPr>
          <w:rFonts w:ascii="Arial" w:hAnsi="Arial" w:cs="Arial"/>
          <w:b/>
        </w:rPr>
        <w:t xml:space="preserve">: lista consular, destinada a </w:t>
      </w:r>
      <w:proofErr w:type="spellStart"/>
      <w:r w:rsidRPr="00B61A8E">
        <w:rPr>
          <w:rFonts w:ascii="Arial" w:hAnsi="Arial" w:cs="Arial"/>
          <w:b/>
        </w:rPr>
        <w:t>Eutharico</w:t>
      </w:r>
      <w:proofErr w:type="spellEnd"/>
      <w:r w:rsidRPr="00B61A8E">
        <w:rPr>
          <w:rFonts w:ascii="Arial" w:hAnsi="Arial" w:cs="Arial"/>
          <w:b/>
        </w:rPr>
        <w:t xml:space="preserve">, yerno de Teodorico, </w:t>
      </w:r>
    </w:p>
    <w:p w:rsidR="00B61A8E" w:rsidRPr="00B61A8E" w:rsidRDefault="00D00253" w:rsidP="00D0025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iCs/>
        </w:rPr>
        <w:t xml:space="preserve">                               </w:t>
      </w:r>
      <w:proofErr w:type="gramStart"/>
      <w:r w:rsidR="00B61A8E" w:rsidRPr="00B61A8E">
        <w:rPr>
          <w:rFonts w:ascii="Arial" w:hAnsi="Arial" w:cs="Arial"/>
          <w:b/>
        </w:rPr>
        <w:t>presunto</w:t>
      </w:r>
      <w:proofErr w:type="gramEnd"/>
      <w:r w:rsidR="00B61A8E" w:rsidRPr="00B61A8E">
        <w:rPr>
          <w:rFonts w:ascii="Arial" w:hAnsi="Arial" w:cs="Arial"/>
          <w:b/>
        </w:rPr>
        <w:t xml:space="preserve"> heredero muerto en </w:t>
      </w:r>
      <w:hyperlink r:id="rId117" w:tooltip="519" w:history="1">
        <w:r w:rsidR="00B61A8E" w:rsidRPr="00B61A8E">
          <w:rPr>
            <w:rStyle w:val="Hipervnculo"/>
            <w:rFonts w:ascii="Arial" w:hAnsi="Arial" w:cs="Arial"/>
            <w:b/>
            <w:color w:val="auto"/>
            <w:u w:val="none"/>
          </w:rPr>
          <w:t>519</w:t>
        </w:r>
      </w:hyperlink>
      <w:r w:rsidR="00B61A8E" w:rsidRPr="00B61A8E">
        <w:rPr>
          <w:rFonts w:ascii="Arial" w:hAnsi="Arial" w:cs="Arial"/>
          <w:b/>
        </w:rPr>
        <w:t>.</w:t>
      </w:r>
    </w:p>
    <w:p w:rsidR="00B61A8E" w:rsidRPr="00B61A8E" w:rsidRDefault="00B61A8E" w:rsidP="00EF28F7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Arial" w:hAnsi="Arial" w:cs="Arial"/>
          <w:b/>
        </w:rPr>
      </w:pPr>
      <w:r w:rsidRPr="00B61A8E">
        <w:rPr>
          <w:rFonts w:ascii="Arial" w:hAnsi="Arial" w:cs="Arial"/>
          <w:b/>
          <w:i/>
          <w:iCs/>
        </w:rPr>
        <w:lastRenderedPageBreak/>
        <w:t xml:space="preserve">Historia </w:t>
      </w:r>
      <w:proofErr w:type="spellStart"/>
      <w:r w:rsidRPr="00B61A8E">
        <w:rPr>
          <w:rFonts w:ascii="Arial" w:hAnsi="Arial" w:cs="Arial"/>
          <w:b/>
          <w:i/>
          <w:iCs/>
        </w:rPr>
        <w:t>Gothorum</w:t>
      </w:r>
      <w:proofErr w:type="spellEnd"/>
      <w:r w:rsidRPr="00B61A8E">
        <w:rPr>
          <w:rFonts w:ascii="Arial" w:hAnsi="Arial" w:cs="Arial"/>
          <w:b/>
        </w:rPr>
        <w:t xml:space="preserve">: obra recogida en doce libros, compuesta por encargo de Teodorico. De esta obra, actualmente perdida, se conserva el resumen de </w:t>
      </w:r>
      <w:proofErr w:type="spellStart"/>
      <w:r w:rsidRPr="00B61A8E">
        <w:rPr>
          <w:rFonts w:ascii="Arial" w:hAnsi="Arial" w:cs="Arial"/>
          <w:b/>
        </w:rPr>
        <w:t>Jordanès</w:t>
      </w:r>
      <w:proofErr w:type="spellEnd"/>
      <w:r w:rsidRPr="00B61A8E">
        <w:rPr>
          <w:rFonts w:ascii="Arial" w:hAnsi="Arial" w:cs="Arial"/>
          <w:b/>
        </w:rPr>
        <w:t xml:space="preserve"> (</w:t>
      </w:r>
      <w:r w:rsidRPr="00B61A8E">
        <w:rPr>
          <w:rFonts w:ascii="Arial" w:hAnsi="Arial" w:cs="Arial"/>
          <w:b/>
          <w:i/>
          <w:iCs/>
        </w:rPr>
        <w:t xml:space="preserve">De origine </w:t>
      </w:r>
      <w:proofErr w:type="spellStart"/>
      <w:r w:rsidRPr="00B61A8E">
        <w:rPr>
          <w:rFonts w:ascii="Arial" w:hAnsi="Arial" w:cs="Arial"/>
          <w:b/>
          <w:i/>
          <w:iCs/>
        </w:rPr>
        <w:t>actibusque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Getarum</w:t>
      </w:r>
      <w:proofErr w:type="spellEnd"/>
      <w:r w:rsidRPr="00B61A8E">
        <w:rPr>
          <w:rFonts w:ascii="Arial" w:hAnsi="Arial" w:cs="Arial"/>
          <w:b/>
        </w:rPr>
        <w:t>).</w:t>
      </w:r>
    </w:p>
    <w:p w:rsidR="00B61A8E" w:rsidRPr="00B61A8E" w:rsidRDefault="00B61A8E" w:rsidP="00EF28F7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Arial" w:hAnsi="Arial" w:cs="Arial"/>
          <w:b/>
        </w:rPr>
      </w:pPr>
      <w:proofErr w:type="spellStart"/>
      <w:r w:rsidRPr="00B61A8E">
        <w:rPr>
          <w:rFonts w:ascii="Arial" w:hAnsi="Arial" w:cs="Arial"/>
          <w:b/>
          <w:i/>
          <w:iCs/>
        </w:rPr>
        <w:t>Variae</w:t>
      </w:r>
      <w:proofErr w:type="spellEnd"/>
      <w:r w:rsidRPr="00B61A8E">
        <w:rPr>
          <w:rFonts w:ascii="Arial" w:hAnsi="Arial" w:cs="Arial"/>
          <w:b/>
        </w:rPr>
        <w:t xml:space="preserve">: recopilación de 468 cartas y formularios oficiales, en doce libros (contienen las actas redactadas por 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 como administrador: l. I-IV, como maestro de oficios: l. V y VIII-IX, y como prefecto del pretorio: l. X-XII; los libros VI y VII contienen las fórmulas de promoción o de decretos redactadas por 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); 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 se limitó a transcribir, en esta recopilación, sólo aquellas actas que pudo encontrar (lo que le permitió eludir lo que afectaba a su honor, entre otros todo aquello que trataba del arresto de </w:t>
      </w:r>
      <w:proofErr w:type="spellStart"/>
      <w:r w:rsidRPr="00B61A8E">
        <w:rPr>
          <w:rFonts w:ascii="Arial" w:hAnsi="Arial" w:cs="Arial"/>
          <w:b/>
        </w:rPr>
        <w:t>Boecio</w:t>
      </w:r>
      <w:proofErr w:type="spellEnd"/>
      <w:r w:rsidRPr="00B61A8E">
        <w:rPr>
          <w:rFonts w:ascii="Arial" w:hAnsi="Arial" w:cs="Arial"/>
          <w:b/>
        </w:rPr>
        <w:t xml:space="preserve"> sucedido en el 523).</w:t>
      </w:r>
    </w:p>
    <w:p w:rsidR="00B61A8E" w:rsidRPr="00B61A8E" w:rsidRDefault="00B61A8E" w:rsidP="00EF28F7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Arial" w:hAnsi="Arial" w:cs="Arial"/>
          <w:b/>
        </w:rPr>
      </w:pPr>
      <w:r w:rsidRPr="00B61A8E">
        <w:rPr>
          <w:rFonts w:ascii="Arial" w:hAnsi="Arial" w:cs="Arial"/>
          <w:b/>
          <w:i/>
          <w:iCs/>
        </w:rPr>
        <w:t xml:space="preserve">Ordo generis </w:t>
      </w:r>
      <w:proofErr w:type="spellStart"/>
      <w:r w:rsidRPr="00B61A8E">
        <w:rPr>
          <w:rFonts w:ascii="Arial" w:hAnsi="Arial" w:cs="Arial"/>
          <w:b/>
          <w:i/>
          <w:iCs/>
        </w:rPr>
        <w:t>Cassiodororum</w:t>
      </w:r>
      <w:proofErr w:type="spellEnd"/>
      <w:r w:rsidRPr="00B61A8E">
        <w:rPr>
          <w:rFonts w:ascii="Arial" w:hAnsi="Arial" w:cs="Arial"/>
          <w:b/>
        </w:rPr>
        <w:t xml:space="preserve">: lista de los </w:t>
      </w:r>
      <w:r w:rsidRPr="00B61A8E">
        <w:rPr>
          <w:rFonts w:ascii="Arial" w:hAnsi="Arial" w:cs="Arial"/>
          <w:b/>
          <w:i/>
          <w:iCs/>
        </w:rPr>
        <w:t>escritores</w:t>
      </w:r>
      <w:r w:rsidRPr="00B61A8E">
        <w:rPr>
          <w:rFonts w:ascii="Arial" w:hAnsi="Arial" w:cs="Arial"/>
          <w:b/>
        </w:rPr>
        <w:t xml:space="preserve"> y </w:t>
      </w:r>
      <w:r w:rsidRPr="00B61A8E">
        <w:rPr>
          <w:rFonts w:ascii="Arial" w:hAnsi="Arial" w:cs="Arial"/>
          <w:b/>
          <w:i/>
          <w:iCs/>
        </w:rPr>
        <w:t>eruditos</w:t>
      </w:r>
      <w:r w:rsidRPr="00B61A8E">
        <w:rPr>
          <w:rFonts w:ascii="Arial" w:hAnsi="Arial" w:cs="Arial"/>
          <w:b/>
        </w:rPr>
        <w:t xml:space="preserve"> de la familia (escrita de manera aleatoria y, sin duda, resumida).</w:t>
      </w:r>
    </w:p>
    <w:p w:rsidR="00B61A8E" w:rsidRPr="00B61A8E" w:rsidRDefault="00B61A8E" w:rsidP="00EF28F7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Arial" w:hAnsi="Arial" w:cs="Arial"/>
          <w:b/>
        </w:rPr>
      </w:pPr>
      <w:proofErr w:type="spellStart"/>
      <w:r w:rsidRPr="00B61A8E">
        <w:rPr>
          <w:rFonts w:ascii="Arial" w:hAnsi="Arial" w:cs="Arial"/>
          <w:b/>
          <w:i/>
          <w:iCs/>
        </w:rPr>
        <w:t>Liber</w:t>
      </w:r>
      <w:proofErr w:type="spellEnd"/>
      <w:r w:rsidRPr="00B61A8E">
        <w:rPr>
          <w:rFonts w:ascii="Arial" w:hAnsi="Arial" w:cs="Arial"/>
          <w:b/>
          <w:i/>
          <w:iCs/>
        </w:rPr>
        <w:t xml:space="preserve"> de anima</w:t>
      </w:r>
      <w:r w:rsidRPr="00B61A8E">
        <w:rPr>
          <w:rFonts w:ascii="Arial" w:hAnsi="Arial" w:cs="Arial"/>
          <w:b/>
        </w:rPr>
        <w:t xml:space="preserve">: tratado sobre el alma basado en las </w:t>
      </w:r>
      <w:hyperlink r:id="rId118" w:tooltip="Sagradas Escrituras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Escrituras</w:t>
        </w:r>
      </w:hyperlink>
      <w:r w:rsidRPr="00B61A8E">
        <w:rPr>
          <w:rFonts w:ascii="Arial" w:hAnsi="Arial" w:cs="Arial"/>
          <w:b/>
        </w:rPr>
        <w:t xml:space="preserve"> y en los textos filosóficos citados por </w:t>
      </w:r>
      <w:proofErr w:type="spellStart"/>
      <w:r w:rsidRPr="00B61A8E">
        <w:rPr>
          <w:rFonts w:ascii="Arial" w:hAnsi="Arial" w:cs="Arial"/>
          <w:b/>
        </w:rPr>
        <w:t>Claudien</w:t>
      </w:r>
      <w:proofErr w:type="spellEnd"/>
      <w:r w:rsidRPr="00B61A8E">
        <w:rPr>
          <w:rFonts w:ascii="Arial" w:hAnsi="Arial" w:cs="Arial"/>
          <w:b/>
        </w:rPr>
        <w:t xml:space="preserve"> </w:t>
      </w:r>
      <w:proofErr w:type="spellStart"/>
      <w:r w:rsidRPr="00B61A8E">
        <w:rPr>
          <w:rFonts w:ascii="Arial" w:hAnsi="Arial" w:cs="Arial"/>
          <w:b/>
        </w:rPr>
        <w:t>Mamert</w:t>
      </w:r>
      <w:proofErr w:type="spellEnd"/>
      <w:r w:rsidRPr="00B61A8E">
        <w:rPr>
          <w:rFonts w:ascii="Arial" w:hAnsi="Arial" w:cs="Arial"/>
          <w:b/>
        </w:rPr>
        <w:t xml:space="preserve"> en su </w:t>
      </w:r>
      <w:r w:rsidRPr="00B61A8E">
        <w:rPr>
          <w:rFonts w:ascii="Arial" w:hAnsi="Arial" w:cs="Arial"/>
          <w:b/>
          <w:i/>
          <w:iCs/>
        </w:rPr>
        <w:t xml:space="preserve">De statu </w:t>
      </w:r>
      <w:proofErr w:type="spellStart"/>
      <w:r w:rsidRPr="00B61A8E">
        <w:rPr>
          <w:rFonts w:ascii="Arial" w:hAnsi="Arial" w:cs="Arial"/>
          <w:b/>
          <w:i/>
          <w:iCs/>
        </w:rPr>
        <w:t>animae</w:t>
      </w:r>
      <w:proofErr w:type="spellEnd"/>
      <w:r w:rsidRPr="00B61A8E">
        <w:rPr>
          <w:rFonts w:ascii="Arial" w:hAnsi="Arial" w:cs="Arial"/>
          <w:b/>
        </w:rPr>
        <w:t xml:space="preserve">; el </w:t>
      </w:r>
      <w:proofErr w:type="spellStart"/>
      <w:r w:rsidRPr="00B61A8E">
        <w:rPr>
          <w:rFonts w:ascii="Arial" w:hAnsi="Arial" w:cs="Arial"/>
          <w:b/>
          <w:i/>
          <w:iCs/>
        </w:rPr>
        <w:t>liber</w:t>
      </w:r>
      <w:proofErr w:type="spellEnd"/>
      <w:r w:rsidRPr="00B61A8E">
        <w:rPr>
          <w:rFonts w:ascii="Arial" w:hAnsi="Arial" w:cs="Arial"/>
          <w:b/>
          <w:i/>
          <w:iCs/>
        </w:rPr>
        <w:t xml:space="preserve"> de anima</w:t>
      </w:r>
      <w:r w:rsidRPr="00B61A8E">
        <w:rPr>
          <w:rFonts w:ascii="Arial" w:hAnsi="Arial" w:cs="Arial"/>
          <w:b/>
        </w:rPr>
        <w:t xml:space="preserve">, escrito, probablemente, en 538 señala el comienzo de la conversión de 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>.</w:t>
      </w:r>
    </w:p>
    <w:p w:rsidR="00B61A8E" w:rsidRPr="00B61A8E" w:rsidRDefault="00B61A8E" w:rsidP="00EF28F7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Arial" w:hAnsi="Arial" w:cs="Arial"/>
          <w:b/>
        </w:rPr>
      </w:pPr>
      <w:proofErr w:type="spellStart"/>
      <w:r w:rsidRPr="00B61A8E">
        <w:rPr>
          <w:rFonts w:ascii="Arial" w:hAnsi="Arial" w:cs="Arial"/>
          <w:b/>
          <w:i/>
          <w:iCs/>
        </w:rPr>
        <w:t>Exposition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psalmorum</w:t>
      </w:r>
      <w:proofErr w:type="spellEnd"/>
      <w:r w:rsidRPr="00B61A8E">
        <w:rPr>
          <w:rFonts w:ascii="Arial" w:hAnsi="Arial" w:cs="Arial"/>
          <w:b/>
        </w:rPr>
        <w:t xml:space="preserve">: proyecto concebido e iniciado en Rávena en 538, es la obra más considerable de 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, que consiste en un comentario gramatical, literario, </w:t>
      </w:r>
      <w:hyperlink r:id="rId119" w:tooltip="Ascetismo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ascético</w:t>
        </w:r>
      </w:hyperlink>
      <w:r w:rsidRPr="00B61A8E">
        <w:rPr>
          <w:rFonts w:ascii="Arial" w:hAnsi="Arial" w:cs="Arial"/>
          <w:b/>
        </w:rPr>
        <w:t xml:space="preserve"> y teológico acerca de los Salmos. Esta obra está inspirada en las </w:t>
      </w:r>
      <w:proofErr w:type="spellStart"/>
      <w:r w:rsidRPr="00B61A8E">
        <w:rPr>
          <w:rFonts w:ascii="Arial" w:hAnsi="Arial" w:cs="Arial"/>
          <w:b/>
          <w:i/>
          <w:iCs/>
        </w:rPr>
        <w:t>Enarrationes</w:t>
      </w:r>
      <w:proofErr w:type="spellEnd"/>
      <w:r w:rsidRPr="00B61A8E">
        <w:rPr>
          <w:rFonts w:ascii="Arial" w:hAnsi="Arial" w:cs="Arial"/>
          <w:b/>
        </w:rPr>
        <w:t xml:space="preserve"> de </w:t>
      </w:r>
      <w:hyperlink r:id="rId120" w:tooltip="San Agustín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San Agustín</w:t>
        </w:r>
      </w:hyperlink>
      <w:r w:rsidRPr="00B61A8E">
        <w:rPr>
          <w:rFonts w:ascii="Arial" w:hAnsi="Arial" w:cs="Arial"/>
          <w:b/>
        </w:rPr>
        <w:t xml:space="preserve">. Fue revisada por el propio 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 durante su retiro en </w:t>
      </w:r>
      <w:proofErr w:type="spellStart"/>
      <w:r w:rsidRPr="00B61A8E">
        <w:rPr>
          <w:rFonts w:ascii="Arial" w:hAnsi="Arial" w:cs="Arial"/>
          <w:b/>
        </w:rPr>
        <w:t>Vivarium</w:t>
      </w:r>
      <w:proofErr w:type="spellEnd"/>
      <w:r w:rsidRPr="00B61A8E">
        <w:rPr>
          <w:rFonts w:ascii="Arial" w:hAnsi="Arial" w:cs="Arial"/>
          <w:b/>
        </w:rPr>
        <w:t>.</w:t>
      </w:r>
    </w:p>
    <w:p w:rsidR="00B61A8E" w:rsidRPr="00B61A8E" w:rsidRDefault="00561236" w:rsidP="00EF28F7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Arial" w:hAnsi="Arial" w:cs="Arial"/>
          <w:b/>
        </w:rPr>
      </w:pPr>
      <w:hyperlink r:id="rId121" w:tooltip="Institutiones divinarum et saecularium litterarum" w:history="1">
        <w:proofErr w:type="spellStart"/>
        <w:r w:rsidR="00B61A8E" w:rsidRPr="00B61A8E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Institutiones</w:t>
        </w:r>
        <w:proofErr w:type="spellEnd"/>
        <w:r w:rsidR="00B61A8E" w:rsidRPr="00B61A8E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 </w:t>
        </w:r>
        <w:proofErr w:type="spellStart"/>
        <w:r w:rsidR="00B61A8E" w:rsidRPr="00B61A8E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divinarum</w:t>
        </w:r>
        <w:proofErr w:type="spellEnd"/>
        <w:r w:rsidR="00B61A8E" w:rsidRPr="00B61A8E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 et </w:t>
        </w:r>
        <w:proofErr w:type="spellStart"/>
        <w:r w:rsidR="00B61A8E" w:rsidRPr="00B61A8E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saecularium</w:t>
        </w:r>
        <w:proofErr w:type="spellEnd"/>
        <w:r w:rsidR="00B61A8E" w:rsidRPr="00B61A8E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 </w:t>
        </w:r>
        <w:proofErr w:type="spellStart"/>
        <w:r w:rsidR="00B61A8E" w:rsidRPr="00B61A8E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litterarum</w:t>
        </w:r>
        <w:proofErr w:type="spellEnd"/>
      </w:hyperlink>
      <w:r w:rsidR="00B61A8E" w:rsidRPr="00B61A8E">
        <w:rPr>
          <w:rFonts w:ascii="Arial" w:hAnsi="Arial" w:cs="Arial"/>
          <w:b/>
        </w:rPr>
        <w:t xml:space="preserve">: es la obra más conocida de </w:t>
      </w:r>
      <w:proofErr w:type="spellStart"/>
      <w:r w:rsidR="00B61A8E" w:rsidRPr="00B61A8E">
        <w:rPr>
          <w:rFonts w:ascii="Arial" w:hAnsi="Arial" w:cs="Arial"/>
          <w:b/>
        </w:rPr>
        <w:t>Casiodoro</w:t>
      </w:r>
      <w:proofErr w:type="spellEnd"/>
      <w:r w:rsidR="00B61A8E" w:rsidRPr="00B61A8E">
        <w:rPr>
          <w:rFonts w:ascii="Arial" w:hAnsi="Arial" w:cs="Arial"/>
          <w:b/>
        </w:rPr>
        <w:t xml:space="preserve">, escrita, expresamente, para los monjes de </w:t>
      </w:r>
      <w:proofErr w:type="spellStart"/>
      <w:r w:rsidR="00B61A8E" w:rsidRPr="00B61A8E">
        <w:rPr>
          <w:rFonts w:ascii="Arial" w:hAnsi="Arial" w:cs="Arial"/>
          <w:b/>
        </w:rPr>
        <w:t>Vivarium</w:t>
      </w:r>
      <w:proofErr w:type="spellEnd"/>
      <w:r w:rsidR="00B61A8E" w:rsidRPr="00B61A8E">
        <w:rPr>
          <w:rFonts w:ascii="Arial" w:hAnsi="Arial" w:cs="Arial"/>
          <w:b/>
        </w:rPr>
        <w:t xml:space="preserve"> (introducción a las Escrituras y a las </w:t>
      </w:r>
      <w:hyperlink r:id="rId122" w:tooltip="Artes liberales" w:history="1">
        <w:r w:rsidR="00B61A8E" w:rsidRPr="00B61A8E">
          <w:rPr>
            <w:rStyle w:val="Hipervnculo"/>
            <w:rFonts w:ascii="Arial" w:hAnsi="Arial" w:cs="Arial"/>
            <w:b/>
            <w:color w:val="auto"/>
            <w:u w:val="none"/>
          </w:rPr>
          <w:t>artes liberales</w:t>
        </w:r>
      </w:hyperlink>
      <w:r w:rsidR="00B61A8E" w:rsidRPr="00B61A8E">
        <w:rPr>
          <w:rFonts w:ascii="Arial" w:hAnsi="Arial" w:cs="Arial"/>
          <w:b/>
        </w:rPr>
        <w:t xml:space="preserve">), es posterior a la estancia de </w:t>
      </w:r>
      <w:proofErr w:type="spellStart"/>
      <w:r w:rsidR="00B61A8E" w:rsidRPr="00B61A8E">
        <w:rPr>
          <w:rFonts w:ascii="Arial" w:hAnsi="Arial" w:cs="Arial"/>
          <w:b/>
        </w:rPr>
        <w:t>Casiodoro</w:t>
      </w:r>
      <w:proofErr w:type="spellEnd"/>
      <w:r w:rsidR="00B61A8E" w:rsidRPr="00B61A8E">
        <w:rPr>
          <w:rFonts w:ascii="Arial" w:hAnsi="Arial" w:cs="Arial"/>
          <w:b/>
        </w:rPr>
        <w:t xml:space="preserve"> en Constantinopla. El primer libro de las </w:t>
      </w:r>
      <w:proofErr w:type="spellStart"/>
      <w:r w:rsidR="00B61A8E" w:rsidRPr="00B61A8E">
        <w:rPr>
          <w:rFonts w:ascii="Arial" w:hAnsi="Arial" w:cs="Arial"/>
          <w:b/>
          <w:i/>
          <w:iCs/>
        </w:rPr>
        <w:t>Institutiones</w:t>
      </w:r>
      <w:proofErr w:type="spellEnd"/>
      <w:r w:rsidR="00B61A8E" w:rsidRPr="00B61A8E">
        <w:rPr>
          <w:rFonts w:ascii="Arial" w:hAnsi="Arial" w:cs="Arial"/>
          <w:b/>
        </w:rPr>
        <w:t xml:space="preserve"> se subtitula </w:t>
      </w:r>
      <w:proofErr w:type="spellStart"/>
      <w:r w:rsidR="00B61A8E" w:rsidRPr="00B61A8E">
        <w:rPr>
          <w:rFonts w:ascii="Arial" w:hAnsi="Arial" w:cs="Arial"/>
          <w:b/>
          <w:i/>
          <w:iCs/>
        </w:rPr>
        <w:t>Institutiones</w:t>
      </w:r>
      <w:proofErr w:type="spellEnd"/>
      <w:r w:rsidR="00B61A8E"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="00B61A8E" w:rsidRPr="00B61A8E">
        <w:rPr>
          <w:rFonts w:ascii="Arial" w:hAnsi="Arial" w:cs="Arial"/>
          <w:b/>
          <w:i/>
          <w:iCs/>
        </w:rPr>
        <w:t>divinarum</w:t>
      </w:r>
      <w:proofErr w:type="spellEnd"/>
      <w:r w:rsidR="00B61A8E"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="00B61A8E" w:rsidRPr="00B61A8E">
        <w:rPr>
          <w:rFonts w:ascii="Arial" w:hAnsi="Arial" w:cs="Arial"/>
          <w:b/>
          <w:i/>
          <w:iCs/>
        </w:rPr>
        <w:t>litterarum</w:t>
      </w:r>
      <w:proofErr w:type="spellEnd"/>
      <w:r w:rsidR="00B61A8E" w:rsidRPr="00B61A8E">
        <w:rPr>
          <w:rFonts w:ascii="Arial" w:hAnsi="Arial" w:cs="Arial"/>
          <w:b/>
        </w:rPr>
        <w:t xml:space="preserve"> (basado en las Escrituras), y el segundo </w:t>
      </w:r>
      <w:proofErr w:type="spellStart"/>
      <w:r w:rsidR="00B61A8E" w:rsidRPr="00B61A8E">
        <w:rPr>
          <w:rFonts w:ascii="Arial" w:hAnsi="Arial" w:cs="Arial"/>
          <w:b/>
          <w:i/>
          <w:iCs/>
        </w:rPr>
        <w:t>Institutiones</w:t>
      </w:r>
      <w:proofErr w:type="spellEnd"/>
      <w:r w:rsidR="00B61A8E"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="00B61A8E" w:rsidRPr="00B61A8E">
        <w:rPr>
          <w:rFonts w:ascii="Arial" w:hAnsi="Arial" w:cs="Arial"/>
          <w:b/>
          <w:i/>
          <w:iCs/>
        </w:rPr>
        <w:t>saecularium</w:t>
      </w:r>
      <w:proofErr w:type="spellEnd"/>
      <w:r w:rsidR="00B61A8E"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="00B61A8E" w:rsidRPr="00B61A8E">
        <w:rPr>
          <w:rFonts w:ascii="Arial" w:hAnsi="Arial" w:cs="Arial"/>
          <w:b/>
          <w:i/>
          <w:iCs/>
        </w:rPr>
        <w:t>litterarum</w:t>
      </w:r>
      <w:proofErr w:type="spellEnd"/>
      <w:r w:rsidR="00B61A8E" w:rsidRPr="00B61A8E">
        <w:rPr>
          <w:rFonts w:ascii="Arial" w:hAnsi="Arial" w:cs="Arial"/>
          <w:b/>
        </w:rPr>
        <w:t xml:space="preserve"> (dedicado a las </w:t>
      </w:r>
      <w:hyperlink r:id="rId123" w:tooltip="Artes liberales" w:history="1">
        <w:r w:rsidR="00B61A8E" w:rsidRPr="00B61A8E">
          <w:rPr>
            <w:rStyle w:val="Hipervnculo"/>
            <w:rFonts w:ascii="Arial" w:hAnsi="Arial" w:cs="Arial"/>
            <w:b/>
            <w:color w:val="auto"/>
            <w:u w:val="none"/>
          </w:rPr>
          <w:t>artes liberales</w:t>
        </w:r>
      </w:hyperlink>
      <w:r w:rsidR="00B61A8E" w:rsidRPr="00B61A8E">
        <w:rPr>
          <w:rFonts w:ascii="Arial" w:hAnsi="Arial" w:cs="Arial"/>
          <w:b/>
        </w:rPr>
        <w:t xml:space="preserve">). </w:t>
      </w:r>
      <w:proofErr w:type="spellStart"/>
      <w:r w:rsidR="00B61A8E" w:rsidRPr="00B61A8E">
        <w:rPr>
          <w:rFonts w:ascii="Arial" w:hAnsi="Arial" w:cs="Arial"/>
          <w:b/>
        </w:rPr>
        <w:t>Casiodoro</w:t>
      </w:r>
      <w:proofErr w:type="spellEnd"/>
      <w:r w:rsidR="00B61A8E" w:rsidRPr="00B61A8E">
        <w:rPr>
          <w:rFonts w:ascii="Arial" w:hAnsi="Arial" w:cs="Arial"/>
          <w:b/>
        </w:rPr>
        <w:t xml:space="preserve"> revisó estos textos en sus últimos años, y era ya muy viejo cuando escribió el </w:t>
      </w:r>
      <w:proofErr w:type="spellStart"/>
      <w:r w:rsidR="00B61A8E" w:rsidRPr="00B61A8E">
        <w:rPr>
          <w:rFonts w:ascii="Arial" w:hAnsi="Arial" w:cs="Arial"/>
          <w:b/>
          <w:i/>
          <w:iCs/>
        </w:rPr>
        <w:t>codex</w:t>
      </w:r>
      <w:proofErr w:type="spellEnd"/>
      <w:r w:rsidR="00B61A8E"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="00B61A8E" w:rsidRPr="00B61A8E">
        <w:rPr>
          <w:rFonts w:ascii="Arial" w:hAnsi="Arial" w:cs="Arial"/>
          <w:b/>
          <w:i/>
          <w:iCs/>
        </w:rPr>
        <w:t>archetypus</w:t>
      </w:r>
      <w:proofErr w:type="spellEnd"/>
      <w:r w:rsidR="00B61A8E" w:rsidRPr="00B61A8E">
        <w:rPr>
          <w:rFonts w:ascii="Arial" w:hAnsi="Arial" w:cs="Arial"/>
          <w:b/>
        </w:rPr>
        <w:t>,</w:t>
      </w:r>
    </w:p>
    <w:p w:rsidR="00B61A8E" w:rsidRPr="00B61A8E" w:rsidRDefault="00B61A8E" w:rsidP="00EF28F7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Arial" w:hAnsi="Arial" w:cs="Arial"/>
          <w:b/>
        </w:rPr>
      </w:pPr>
      <w:proofErr w:type="spellStart"/>
      <w:r w:rsidRPr="00B61A8E">
        <w:rPr>
          <w:rFonts w:ascii="Arial" w:hAnsi="Arial" w:cs="Arial"/>
          <w:b/>
          <w:i/>
          <w:iCs/>
        </w:rPr>
        <w:t>Expositio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Epistulae</w:t>
      </w:r>
      <w:proofErr w:type="spellEnd"/>
      <w:r w:rsidRPr="00B61A8E">
        <w:rPr>
          <w:rFonts w:ascii="Arial" w:hAnsi="Arial" w:cs="Arial"/>
          <w:b/>
          <w:i/>
          <w:iCs/>
        </w:rPr>
        <w:t xml:space="preserve"> ad </w:t>
      </w:r>
      <w:proofErr w:type="gramStart"/>
      <w:r w:rsidRPr="00B61A8E">
        <w:rPr>
          <w:rFonts w:ascii="Arial" w:hAnsi="Arial" w:cs="Arial"/>
          <w:b/>
          <w:i/>
          <w:iCs/>
        </w:rPr>
        <w:t>Romanos</w:t>
      </w:r>
      <w:proofErr w:type="gramEnd"/>
      <w:r w:rsidRPr="00B61A8E">
        <w:rPr>
          <w:rFonts w:ascii="Arial" w:hAnsi="Arial" w:cs="Arial"/>
          <w:b/>
        </w:rPr>
        <w:t xml:space="preserve">: remodelación del comentario de </w:t>
      </w:r>
      <w:hyperlink r:id="rId124" w:tooltip="Pelagio" w:history="1">
        <w:proofErr w:type="spellStart"/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Pelagio</w:t>
        </w:r>
        <w:proofErr w:type="spellEnd"/>
      </w:hyperlink>
      <w:r w:rsidRPr="00B61A8E">
        <w:rPr>
          <w:rFonts w:ascii="Arial" w:hAnsi="Arial" w:cs="Arial"/>
          <w:b/>
        </w:rPr>
        <w:t xml:space="preserve"> sobre las trece epístolas paulinas.</w:t>
      </w:r>
    </w:p>
    <w:p w:rsidR="00B61A8E" w:rsidRPr="00B61A8E" w:rsidRDefault="00B61A8E" w:rsidP="00EF28F7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Arial" w:hAnsi="Arial" w:cs="Arial"/>
          <w:b/>
        </w:rPr>
      </w:pPr>
      <w:proofErr w:type="spellStart"/>
      <w:r w:rsidRPr="00B61A8E">
        <w:rPr>
          <w:rFonts w:ascii="Arial" w:hAnsi="Arial" w:cs="Arial"/>
          <w:b/>
          <w:i/>
          <w:iCs/>
        </w:rPr>
        <w:t>Codex</w:t>
      </w:r>
      <w:proofErr w:type="spellEnd"/>
      <w:r w:rsidRPr="00B61A8E">
        <w:rPr>
          <w:rFonts w:ascii="Arial" w:hAnsi="Arial" w:cs="Arial"/>
          <w:b/>
          <w:i/>
          <w:iCs/>
        </w:rPr>
        <w:t xml:space="preserve"> de </w:t>
      </w:r>
      <w:proofErr w:type="spellStart"/>
      <w:r w:rsidRPr="00B61A8E">
        <w:rPr>
          <w:rFonts w:ascii="Arial" w:hAnsi="Arial" w:cs="Arial"/>
          <w:b/>
          <w:i/>
          <w:iCs/>
        </w:rPr>
        <w:t>grammatica</w:t>
      </w:r>
      <w:proofErr w:type="spellEnd"/>
    </w:p>
    <w:p w:rsidR="00B61A8E" w:rsidRPr="00B61A8E" w:rsidRDefault="00B61A8E" w:rsidP="00EF28F7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Arial" w:hAnsi="Arial" w:cs="Arial"/>
          <w:b/>
        </w:rPr>
      </w:pPr>
      <w:proofErr w:type="spellStart"/>
      <w:r w:rsidRPr="00B61A8E">
        <w:rPr>
          <w:rFonts w:ascii="Arial" w:hAnsi="Arial" w:cs="Arial"/>
          <w:b/>
          <w:i/>
          <w:iCs/>
        </w:rPr>
        <w:t>Liber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memorialis</w:t>
      </w:r>
      <w:proofErr w:type="spellEnd"/>
      <w:r w:rsidRPr="00B61A8E">
        <w:rPr>
          <w:rFonts w:ascii="Arial" w:hAnsi="Arial" w:cs="Arial"/>
          <w:b/>
        </w:rPr>
        <w:t xml:space="preserve"> </w:t>
      </w:r>
      <w:proofErr w:type="spellStart"/>
      <w:r w:rsidRPr="00B61A8E">
        <w:rPr>
          <w:rFonts w:ascii="Arial" w:hAnsi="Arial" w:cs="Arial"/>
          <w:b/>
        </w:rPr>
        <w:t>ou</w:t>
      </w:r>
      <w:proofErr w:type="spellEnd"/>
      <w:r w:rsidRPr="00B61A8E">
        <w:rPr>
          <w:rFonts w:ascii="Arial" w:hAnsi="Arial" w:cs="Arial"/>
          <w:b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liber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titulorum</w:t>
      </w:r>
      <w:proofErr w:type="spellEnd"/>
    </w:p>
    <w:p w:rsidR="00B61A8E" w:rsidRPr="00B61A8E" w:rsidRDefault="00B61A8E" w:rsidP="00EF28F7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Arial" w:hAnsi="Arial" w:cs="Arial"/>
          <w:b/>
        </w:rPr>
      </w:pPr>
      <w:r w:rsidRPr="00B61A8E">
        <w:rPr>
          <w:rFonts w:ascii="Arial" w:hAnsi="Arial" w:cs="Arial"/>
          <w:b/>
          <w:i/>
          <w:iCs/>
        </w:rPr>
        <w:t xml:space="preserve">Complexiones </w:t>
      </w:r>
      <w:proofErr w:type="spellStart"/>
      <w:r w:rsidRPr="00B61A8E">
        <w:rPr>
          <w:rFonts w:ascii="Arial" w:hAnsi="Arial" w:cs="Arial"/>
          <w:b/>
          <w:i/>
          <w:iCs/>
        </w:rPr>
        <w:t>apostolorum</w:t>
      </w:r>
      <w:proofErr w:type="spellEnd"/>
    </w:p>
    <w:p w:rsidR="00B61A8E" w:rsidRPr="00B61A8E" w:rsidRDefault="00B61A8E" w:rsidP="00EF28F7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Arial" w:hAnsi="Arial" w:cs="Arial"/>
          <w:b/>
        </w:rPr>
      </w:pPr>
      <w:r w:rsidRPr="00B61A8E">
        <w:rPr>
          <w:rFonts w:ascii="Arial" w:hAnsi="Arial" w:cs="Arial"/>
          <w:b/>
          <w:i/>
          <w:iCs/>
        </w:rPr>
        <w:t xml:space="preserve">De </w:t>
      </w:r>
      <w:proofErr w:type="spellStart"/>
      <w:r w:rsidRPr="00B61A8E">
        <w:rPr>
          <w:rFonts w:ascii="Arial" w:hAnsi="Arial" w:cs="Arial"/>
          <w:b/>
          <w:i/>
          <w:iCs/>
        </w:rPr>
        <w:t>Orthographia</w:t>
      </w:r>
      <w:proofErr w:type="spellEnd"/>
      <w:r w:rsidRPr="00B61A8E">
        <w:rPr>
          <w:rFonts w:ascii="Arial" w:hAnsi="Arial" w:cs="Arial"/>
          <w:b/>
        </w:rPr>
        <w:t xml:space="preserve">: compilación de extractos de </w:t>
      </w:r>
      <w:proofErr w:type="spellStart"/>
      <w:r w:rsidRPr="00B61A8E">
        <w:rPr>
          <w:rFonts w:ascii="Arial" w:hAnsi="Arial" w:cs="Arial"/>
          <w:b/>
        </w:rPr>
        <w:t>Cornutus</w:t>
      </w:r>
      <w:proofErr w:type="spellEnd"/>
      <w:r w:rsidRPr="00B61A8E">
        <w:rPr>
          <w:rFonts w:ascii="Arial" w:hAnsi="Arial" w:cs="Arial"/>
          <w:b/>
        </w:rPr>
        <w:t xml:space="preserve">, </w:t>
      </w:r>
      <w:proofErr w:type="spellStart"/>
      <w:r w:rsidRPr="00B61A8E">
        <w:rPr>
          <w:rFonts w:ascii="Arial" w:hAnsi="Arial" w:cs="Arial"/>
          <w:b/>
        </w:rPr>
        <w:t>Velius</w:t>
      </w:r>
      <w:proofErr w:type="spellEnd"/>
      <w:r w:rsidRPr="00B61A8E">
        <w:rPr>
          <w:rFonts w:ascii="Arial" w:hAnsi="Arial" w:cs="Arial"/>
          <w:b/>
        </w:rPr>
        <w:t xml:space="preserve"> </w:t>
      </w:r>
      <w:proofErr w:type="spellStart"/>
      <w:r w:rsidRPr="00B61A8E">
        <w:rPr>
          <w:rFonts w:ascii="Arial" w:hAnsi="Arial" w:cs="Arial"/>
          <w:b/>
        </w:rPr>
        <w:t>Longus</w:t>
      </w:r>
      <w:proofErr w:type="spellEnd"/>
      <w:r w:rsidRPr="00B61A8E">
        <w:rPr>
          <w:rFonts w:ascii="Arial" w:hAnsi="Arial" w:cs="Arial"/>
          <w:b/>
        </w:rPr>
        <w:t xml:space="preserve">, </w:t>
      </w:r>
      <w:proofErr w:type="spellStart"/>
      <w:r w:rsidRPr="00B61A8E">
        <w:rPr>
          <w:rFonts w:ascii="Arial" w:hAnsi="Arial" w:cs="Arial"/>
          <w:b/>
        </w:rPr>
        <w:t>Curtius</w:t>
      </w:r>
      <w:proofErr w:type="spellEnd"/>
      <w:r w:rsidRPr="00B61A8E">
        <w:rPr>
          <w:rFonts w:ascii="Arial" w:hAnsi="Arial" w:cs="Arial"/>
          <w:b/>
        </w:rPr>
        <w:t xml:space="preserve"> </w:t>
      </w:r>
      <w:proofErr w:type="spellStart"/>
      <w:r w:rsidRPr="00B61A8E">
        <w:rPr>
          <w:rFonts w:ascii="Arial" w:hAnsi="Arial" w:cs="Arial"/>
          <w:b/>
        </w:rPr>
        <w:t>Valerianus</w:t>
      </w:r>
      <w:proofErr w:type="spellEnd"/>
      <w:r w:rsidRPr="00B61A8E">
        <w:rPr>
          <w:rFonts w:ascii="Arial" w:hAnsi="Arial" w:cs="Arial"/>
          <w:b/>
        </w:rPr>
        <w:t xml:space="preserve">, </w:t>
      </w:r>
      <w:proofErr w:type="spellStart"/>
      <w:r w:rsidRPr="00B61A8E">
        <w:rPr>
          <w:rFonts w:ascii="Arial" w:hAnsi="Arial" w:cs="Arial"/>
          <w:b/>
        </w:rPr>
        <w:t>Papirianus</w:t>
      </w:r>
      <w:proofErr w:type="spellEnd"/>
      <w:r w:rsidRPr="00B61A8E">
        <w:rPr>
          <w:rFonts w:ascii="Arial" w:hAnsi="Arial" w:cs="Arial"/>
          <w:b/>
        </w:rPr>
        <w:t xml:space="preserve">, </w:t>
      </w:r>
      <w:hyperlink r:id="rId125" w:tooltip="Adamantius Martyrius" w:history="1">
        <w:proofErr w:type="spellStart"/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Adamantius</w:t>
        </w:r>
        <w:proofErr w:type="spellEnd"/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Martyrius</w:t>
        </w:r>
        <w:proofErr w:type="spellEnd"/>
      </w:hyperlink>
      <w:r w:rsidRPr="00B61A8E">
        <w:rPr>
          <w:rFonts w:ascii="Arial" w:hAnsi="Arial" w:cs="Arial"/>
          <w:b/>
        </w:rPr>
        <w:t xml:space="preserve">, </w:t>
      </w:r>
      <w:proofErr w:type="spellStart"/>
      <w:r w:rsidRPr="00B61A8E">
        <w:rPr>
          <w:rFonts w:ascii="Arial" w:hAnsi="Arial" w:cs="Arial"/>
          <w:b/>
        </w:rPr>
        <w:t>Eutyches</w:t>
      </w:r>
      <w:proofErr w:type="spellEnd"/>
      <w:r w:rsidRPr="00B61A8E">
        <w:rPr>
          <w:rFonts w:ascii="Arial" w:hAnsi="Arial" w:cs="Arial"/>
          <w:b/>
        </w:rPr>
        <w:t xml:space="preserve">, </w:t>
      </w:r>
      <w:proofErr w:type="spellStart"/>
      <w:r w:rsidRPr="00B61A8E">
        <w:rPr>
          <w:rFonts w:ascii="Arial" w:hAnsi="Arial" w:cs="Arial"/>
          <w:b/>
        </w:rPr>
        <w:t>Caesellius</w:t>
      </w:r>
      <w:proofErr w:type="spellEnd"/>
      <w:r w:rsidRPr="00B61A8E">
        <w:rPr>
          <w:rFonts w:ascii="Arial" w:hAnsi="Arial" w:cs="Arial"/>
          <w:b/>
        </w:rPr>
        <w:t xml:space="preserve"> y </w:t>
      </w:r>
      <w:proofErr w:type="spellStart"/>
      <w:r w:rsidRPr="00B61A8E">
        <w:rPr>
          <w:rFonts w:ascii="Arial" w:hAnsi="Arial" w:cs="Arial"/>
          <w:b/>
        </w:rPr>
        <w:t>Priscien</w:t>
      </w:r>
      <w:proofErr w:type="spellEnd"/>
      <w:r w:rsidRPr="00B61A8E">
        <w:rPr>
          <w:rFonts w:ascii="Arial" w:hAnsi="Arial" w:cs="Arial"/>
          <w:b/>
        </w:rPr>
        <w:t>.</w:t>
      </w:r>
    </w:p>
    <w:p w:rsidR="00B61A8E" w:rsidRPr="00B61A8E" w:rsidRDefault="00B61A8E" w:rsidP="00EF28F7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Arial" w:hAnsi="Arial" w:cs="Arial"/>
          <w:b/>
        </w:rPr>
      </w:pPr>
      <w:r w:rsidRPr="00B61A8E">
        <w:rPr>
          <w:rFonts w:ascii="Arial" w:hAnsi="Arial" w:cs="Arial"/>
          <w:b/>
          <w:i/>
          <w:iCs/>
        </w:rPr>
        <w:t xml:space="preserve">Historia </w:t>
      </w:r>
      <w:proofErr w:type="spellStart"/>
      <w:r w:rsidRPr="00B61A8E">
        <w:rPr>
          <w:rFonts w:ascii="Arial" w:hAnsi="Arial" w:cs="Arial"/>
          <w:b/>
          <w:i/>
          <w:iCs/>
        </w:rPr>
        <w:t>ecclesiastica</w:t>
      </w:r>
      <w:proofErr w:type="spellEnd"/>
      <w:r w:rsidRPr="00B61A8E">
        <w:rPr>
          <w:rFonts w:ascii="Arial" w:hAnsi="Arial" w:cs="Arial"/>
          <w:b/>
        </w:rPr>
        <w:t xml:space="preserve"> o </w:t>
      </w:r>
      <w:r w:rsidRPr="00B61A8E">
        <w:rPr>
          <w:rFonts w:ascii="Arial" w:hAnsi="Arial" w:cs="Arial"/>
          <w:b/>
          <w:i/>
          <w:iCs/>
        </w:rPr>
        <w:t>Historia tripartita</w:t>
      </w:r>
      <w:r w:rsidRPr="00B61A8E">
        <w:rPr>
          <w:rFonts w:ascii="Arial" w:hAnsi="Arial" w:cs="Arial"/>
          <w:b/>
        </w:rPr>
        <w:t>.</w:t>
      </w:r>
    </w:p>
    <w:p w:rsidR="00B61A8E" w:rsidRPr="00B61A8E" w:rsidRDefault="00B61A8E" w:rsidP="00EF28F7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Arial" w:hAnsi="Arial" w:cs="Arial"/>
          <w:b/>
        </w:rPr>
      </w:pPr>
      <w:proofErr w:type="spellStart"/>
      <w:r w:rsidRPr="00B61A8E">
        <w:rPr>
          <w:rFonts w:ascii="Arial" w:hAnsi="Arial" w:cs="Arial"/>
          <w:b/>
          <w:i/>
          <w:iCs/>
        </w:rPr>
        <w:t>Antiquitatum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Iudaicarum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libri</w:t>
      </w:r>
      <w:proofErr w:type="spellEnd"/>
      <w:r w:rsidRPr="00B61A8E">
        <w:rPr>
          <w:rFonts w:ascii="Arial" w:hAnsi="Arial" w:cs="Arial"/>
          <w:b/>
          <w:i/>
          <w:iCs/>
        </w:rPr>
        <w:t xml:space="preserve"> XXII</w:t>
      </w:r>
      <w:r w:rsidRPr="00B61A8E">
        <w:rPr>
          <w:rFonts w:ascii="Arial" w:hAnsi="Arial" w:cs="Arial"/>
          <w:b/>
        </w:rPr>
        <w:t xml:space="preserve">: traducción de Flavio </w:t>
      </w:r>
      <w:proofErr w:type="spellStart"/>
      <w:r w:rsidRPr="00B61A8E">
        <w:rPr>
          <w:rFonts w:ascii="Arial" w:hAnsi="Arial" w:cs="Arial"/>
          <w:b/>
        </w:rPr>
        <w:t>Josefo</w:t>
      </w:r>
      <w:proofErr w:type="spellEnd"/>
      <w:r w:rsidRPr="00B61A8E">
        <w:rPr>
          <w:rFonts w:ascii="Arial" w:hAnsi="Arial" w:cs="Arial"/>
          <w:b/>
        </w:rPr>
        <w:t xml:space="preserve">, que tuvo una gran influencia en la </w:t>
      </w:r>
      <w:hyperlink r:id="rId126" w:tooltip="Edad Media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Edad Media</w:t>
        </w:r>
      </w:hyperlink>
      <w:r w:rsidRPr="00B61A8E">
        <w:rPr>
          <w:rFonts w:ascii="Arial" w:hAnsi="Arial" w:cs="Arial"/>
          <w:b/>
        </w:rPr>
        <w:t>.</w:t>
      </w:r>
    </w:p>
    <w:p w:rsidR="00B61A8E" w:rsidRPr="00B61A8E" w:rsidRDefault="00B61A8E" w:rsidP="00EF28F7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Arial" w:hAnsi="Arial" w:cs="Arial"/>
          <w:b/>
        </w:rPr>
      </w:pPr>
      <w:proofErr w:type="spellStart"/>
      <w:r w:rsidRPr="00B61A8E">
        <w:rPr>
          <w:rFonts w:ascii="Arial" w:hAnsi="Arial" w:cs="Arial"/>
          <w:b/>
          <w:i/>
          <w:iCs/>
        </w:rPr>
        <w:t>Adumbrationes</w:t>
      </w:r>
      <w:proofErr w:type="spellEnd"/>
      <w:r w:rsidRPr="00B61A8E">
        <w:rPr>
          <w:rFonts w:ascii="Arial" w:hAnsi="Arial" w:cs="Arial"/>
          <w:b/>
          <w:i/>
          <w:iCs/>
        </w:rPr>
        <w:t xml:space="preserve"> in </w:t>
      </w:r>
      <w:proofErr w:type="spellStart"/>
      <w:r w:rsidRPr="00B61A8E">
        <w:rPr>
          <w:rFonts w:ascii="Arial" w:hAnsi="Arial" w:cs="Arial"/>
          <w:b/>
          <w:i/>
          <w:iCs/>
        </w:rPr>
        <w:t>Epistulas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canonicas</w:t>
      </w:r>
      <w:proofErr w:type="spellEnd"/>
      <w:r w:rsidRPr="00B61A8E">
        <w:rPr>
          <w:rFonts w:ascii="Arial" w:hAnsi="Arial" w:cs="Arial"/>
          <w:b/>
        </w:rPr>
        <w:t xml:space="preserve">: extractos traducidos y purgados de las </w:t>
      </w:r>
      <w:proofErr w:type="spellStart"/>
      <w:r w:rsidRPr="00B61A8E">
        <w:rPr>
          <w:rFonts w:ascii="Arial" w:hAnsi="Arial" w:cs="Arial"/>
          <w:b/>
          <w:i/>
          <w:iCs/>
        </w:rPr>
        <w:t>Hypotyposes</w:t>
      </w:r>
      <w:proofErr w:type="spellEnd"/>
      <w:r w:rsidRPr="00B61A8E">
        <w:rPr>
          <w:rFonts w:ascii="Arial" w:hAnsi="Arial" w:cs="Arial"/>
          <w:b/>
        </w:rPr>
        <w:t xml:space="preserve"> de Clemente de Alejandría.</w:t>
      </w:r>
    </w:p>
    <w:p w:rsidR="00B61A8E" w:rsidRPr="00B61A8E" w:rsidRDefault="00B61A8E" w:rsidP="00EF28F7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Arial" w:hAnsi="Arial" w:cs="Arial"/>
          <w:b/>
        </w:rPr>
      </w:pPr>
      <w:proofErr w:type="spellStart"/>
      <w:r w:rsidRPr="00B61A8E">
        <w:rPr>
          <w:rFonts w:ascii="Arial" w:hAnsi="Arial" w:cs="Arial"/>
          <w:b/>
          <w:i/>
          <w:iCs/>
        </w:rPr>
        <w:t>Commenta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Librorum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Regum</w:t>
      </w:r>
      <w:proofErr w:type="spellEnd"/>
      <w:r w:rsidRPr="00B61A8E">
        <w:rPr>
          <w:rFonts w:ascii="Arial" w:hAnsi="Arial" w:cs="Arial"/>
          <w:b/>
        </w:rPr>
        <w:t>.</w:t>
      </w:r>
    </w:p>
    <w:p w:rsidR="00B61A8E" w:rsidRPr="00B61A8E" w:rsidRDefault="00B61A8E" w:rsidP="00EF28F7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Arial" w:hAnsi="Arial" w:cs="Arial"/>
          <w:b/>
          <w:lang w:val="en-US"/>
        </w:rPr>
      </w:pPr>
      <w:proofErr w:type="spellStart"/>
      <w:r w:rsidRPr="00B61A8E">
        <w:rPr>
          <w:rFonts w:ascii="Arial" w:hAnsi="Arial" w:cs="Arial"/>
          <w:b/>
          <w:i/>
          <w:iCs/>
          <w:lang w:val="en-US"/>
        </w:rPr>
        <w:t>Commentaire</w:t>
      </w:r>
      <w:proofErr w:type="spellEnd"/>
      <w:r w:rsidRPr="00B61A8E">
        <w:rPr>
          <w:rFonts w:ascii="Arial" w:hAnsi="Arial" w:cs="Arial"/>
          <w:b/>
          <w:i/>
          <w:iCs/>
          <w:lang w:val="en-US"/>
        </w:rPr>
        <w:t xml:space="preserve"> de Saint </w:t>
      </w:r>
      <w:proofErr w:type="spellStart"/>
      <w:r w:rsidRPr="00B61A8E">
        <w:rPr>
          <w:rFonts w:ascii="Arial" w:hAnsi="Arial" w:cs="Arial"/>
          <w:b/>
          <w:i/>
          <w:iCs/>
          <w:lang w:val="en-US"/>
        </w:rPr>
        <w:t>Jérôme</w:t>
      </w:r>
      <w:proofErr w:type="spellEnd"/>
      <w:r w:rsidRPr="00B61A8E">
        <w:rPr>
          <w:rFonts w:ascii="Arial" w:hAnsi="Arial" w:cs="Arial"/>
          <w:b/>
          <w:i/>
          <w:iCs/>
          <w:lang w:val="en-US"/>
        </w:rPr>
        <w:t xml:space="preserve"> «in </w:t>
      </w:r>
      <w:proofErr w:type="spellStart"/>
      <w:r w:rsidRPr="00B61A8E">
        <w:rPr>
          <w:rFonts w:ascii="Arial" w:hAnsi="Arial" w:cs="Arial"/>
          <w:b/>
          <w:i/>
          <w:iCs/>
          <w:lang w:val="en-US"/>
        </w:rPr>
        <w:t>propria</w:t>
      </w:r>
      <w:proofErr w:type="spellEnd"/>
      <w:r w:rsidRPr="00B61A8E">
        <w:rPr>
          <w:rFonts w:ascii="Arial" w:hAnsi="Arial" w:cs="Arial"/>
          <w:b/>
          <w:i/>
          <w:iCs/>
          <w:lang w:val="en-US"/>
        </w:rPr>
        <w:t xml:space="preserve"> IV </w:t>
      </w:r>
      <w:proofErr w:type="spellStart"/>
      <w:r w:rsidRPr="00B61A8E">
        <w:rPr>
          <w:rFonts w:ascii="Arial" w:hAnsi="Arial" w:cs="Arial"/>
          <w:b/>
          <w:i/>
          <w:iCs/>
          <w:lang w:val="en-US"/>
        </w:rPr>
        <w:t>evangeliorum</w:t>
      </w:r>
      <w:proofErr w:type="spellEnd"/>
      <w:r w:rsidRPr="00B61A8E">
        <w:rPr>
          <w:rFonts w:ascii="Arial" w:hAnsi="Arial" w:cs="Arial"/>
          <w:b/>
          <w:i/>
          <w:iCs/>
          <w:lang w:val="en-US"/>
        </w:rPr>
        <w:t>»</w:t>
      </w:r>
      <w:r w:rsidRPr="00B61A8E">
        <w:rPr>
          <w:rFonts w:ascii="Arial" w:hAnsi="Arial" w:cs="Arial"/>
          <w:b/>
          <w:lang w:val="en-US"/>
        </w:rPr>
        <w:t>.</w:t>
      </w:r>
    </w:p>
    <w:p w:rsidR="00B61A8E" w:rsidRPr="00B61A8E" w:rsidRDefault="00B61A8E" w:rsidP="00EF28F7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Arial" w:hAnsi="Arial" w:cs="Arial"/>
          <w:b/>
        </w:rPr>
      </w:pPr>
      <w:proofErr w:type="spellStart"/>
      <w:r w:rsidRPr="00B61A8E">
        <w:rPr>
          <w:rFonts w:ascii="Arial" w:hAnsi="Arial" w:cs="Arial"/>
          <w:b/>
          <w:i/>
          <w:iCs/>
        </w:rPr>
        <w:t>Recueils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canoniques</w:t>
      </w:r>
      <w:proofErr w:type="spellEnd"/>
      <w:r w:rsidRPr="00B61A8E">
        <w:rPr>
          <w:rFonts w:ascii="Arial" w:hAnsi="Arial" w:cs="Arial"/>
          <w:b/>
        </w:rPr>
        <w:t>.</w:t>
      </w:r>
    </w:p>
    <w:p w:rsidR="00B61A8E" w:rsidRPr="00B61A8E" w:rsidRDefault="00B61A8E" w:rsidP="00EF28F7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Arial" w:hAnsi="Arial" w:cs="Arial"/>
          <w:b/>
        </w:rPr>
      </w:pPr>
      <w:proofErr w:type="spellStart"/>
      <w:r w:rsidRPr="00B61A8E">
        <w:rPr>
          <w:rFonts w:ascii="Arial" w:hAnsi="Arial" w:cs="Arial"/>
          <w:b/>
          <w:i/>
          <w:iCs/>
        </w:rPr>
        <w:t>Recueils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hagiographiques</w:t>
      </w:r>
      <w:proofErr w:type="spellEnd"/>
      <w:r w:rsidRPr="00B61A8E">
        <w:rPr>
          <w:rFonts w:ascii="Arial" w:hAnsi="Arial" w:cs="Arial"/>
          <w:b/>
        </w:rPr>
        <w:t>.</w:t>
      </w:r>
    </w:p>
    <w:p w:rsidR="00B61A8E" w:rsidRPr="00B61A8E" w:rsidRDefault="00B61A8E" w:rsidP="00EF28F7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Arial" w:hAnsi="Arial" w:cs="Arial"/>
          <w:b/>
        </w:rPr>
      </w:pPr>
      <w:proofErr w:type="spellStart"/>
      <w:r w:rsidRPr="00B61A8E">
        <w:rPr>
          <w:rFonts w:ascii="Arial" w:hAnsi="Arial" w:cs="Arial"/>
          <w:b/>
          <w:i/>
          <w:iCs/>
        </w:rPr>
        <w:t>Florilèges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dogmatiques</w:t>
      </w:r>
      <w:proofErr w:type="spellEnd"/>
      <w:r w:rsidRPr="00B61A8E">
        <w:rPr>
          <w:rFonts w:ascii="Arial" w:hAnsi="Arial" w:cs="Arial"/>
          <w:b/>
        </w:rPr>
        <w:t>.</w:t>
      </w:r>
    </w:p>
    <w:p w:rsidR="00B61A8E" w:rsidRPr="00B61A8E" w:rsidRDefault="00B61A8E" w:rsidP="00EF28F7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Arial" w:hAnsi="Arial" w:cs="Arial"/>
          <w:b/>
        </w:rPr>
      </w:pPr>
      <w:proofErr w:type="spellStart"/>
      <w:r w:rsidRPr="00B61A8E">
        <w:rPr>
          <w:rFonts w:ascii="Arial" w:hAnsi="Arial" w:cs="Arial"/>
          <w:b/>
          <w:i/>
          <w:iCs/>
        </w:rPr>
        <w:t>Psalterium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archetypum</w:t>
      </w:r>
      <w:proofErr w:type="spellEnd"/>
      <w:r w:rsidRPr="00B61A8E">
        <w:rPr>
          <w:rFonts w:ascii="Arial" w:hAnsi="Arial" w:cs="Arial"/>
          <w:b/>
        </w:rPr>
        <w:t xml:space="preserve">: un manuscrito que contiene todos los Salmos, puntuado por el propio 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>.</w:t>
      </w:r>
    </w:p>
    <w:p w:rsidR="00B61A8E" w:rsidRPr="00B61A8E" w:rsidRDefault="00B61A8E" w:rsidP="00EF28F7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Arial" w:hAnsi="Arial" w:cs="Arial"/>
          <w:b/>
        </w:rPr>
      </w:pPr>
      <w:proofErr w:type="spellStart"/>
      <w:r w:rsidRPr="00B61A8E">
        <w:rPr>
          <w:rFonts w:ascii="Arial" w:hAnsi="Arial" w:cs="Arial"/>
          <w:b/>
          <w:i/>
          <w:iCs/>
        </w:rPr>
        <w:t>Codex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grandior</w:t>
      </w:r>
      <w:proofErr w:type="spellEnd"/>
      <w:r w:rsidRPr="00B61A8E">
        <w:rPr>
          <w:rFonts w:ascii="Arial" w:hAnsi="Arial" w:cs="Arial"/>
          <w:b/>
        </w:rPr>
        <w:t xml:space="preserve"> de la Biblia </w:t>
      </w:r>
      <w:proofErr w:type="spellStart"/>
      <w:r w:rsidRPr="00B61A8E">
        <w:rPr>
          <w:rFonts w:ascii="Arial" w:hAnsi="Arial" w:cs="Arial"/>
          <w:b/>
        </w:rPr>
        <w:t>prevulgata</w:t>
      </w:r>
      <w:proofErr w:type="spellEnd"/>
      <w:r w:rsidRPr="00B61A8E">
        <w:rPr>
          <w:rFonts w:ascii="Arial" w:hAnsi="Arial" w:cs="Arial"/>
          <w:b/>
        </w:rPr>
        <w:t>: recopilación de todo el conjunto de las Escrituras destinado a la lectura pública.</w:t>
      </w:r>
    </w:p>
    <w:p w:rsidR="00B61A8E" w:rsidRPr="00B61A8E" w:rsidRDefault="00B61A8E" w:rsidP="00EF28F7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Arial" w:hAnsi="Arial" w:cs="Arial"/>
          <w:b/>
        </w:rPr>
      </w:pPr>
      <w:proofErr w:type="spellStart"/>
      <w:r w:rsidRPr="00B61A8E">
        <w:rPr>
          <w:rFonts w:ascii="Arial" w:hAnsi="Arial" w:cs="Arial"/>
          <w:b/>
          <w:i/>
          <w:iCs/>
        </w:rPr>
        <w:t>Vulgate</w:t>
      </w:r>
      <w:proofErr w:type="spellEnd"/>
      <w:r w:rsidRPr="00B61A8E">
        <w:rPr>
          <w:rFonts w:ascii="Arial" w:hAnsi="Arial" w:cs="Arial"/>
          <w:b/>
        </w:rPr>
        <w:t xml:space="preserve"> </w:t>
      </w:r>
      <w:proofErr w:type="spellStart"/>
      <w:r w:rsidRPr="00B61A8E">
        <w:rPr>
          <w:rFonts w:ascii="Arial" w:hAnsi="Arial" w:cs="Arial"/>
          <w:b/>
        </w:rPr>
        <w:t>cassiodoriana</w:t>
      </w:r>
      <w:proofErr w:type="spellEnd"/>
      <w:r w:rsidRPr="00B61A8E">
        <w:rPr>
          <w:rFonts w:ascii="Arial" w:hAnsi="Arial" w:cs="Arial"/>
          <w:b/>
        </w:rPr>
        <w:t xml:space="preserve">, obra realizada a partir de unos manuscritos que pasaban por ser autógrafos de </w:t>
      </w:r>
      <w:hyperlink r:id="rId127" w:tooltip="Jerónimo de Estridón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san Jerónimo</w:t>
        </w:r>
      </w:hyperlink>
      <w:r w:rsidRPr="00B61A8E">
        <w:rPr>
          <w:rFonts w:ascii="Arial" w:hAnsi="Arial" w:cs="Arial"/>
          <w:b/>
        </w:rPr>
        <w:t xml:space="preserve">; esta recopilación fue, sin duda, el origen del texto de la Vulgata en el </w:t>
      </w:r>
      <w:hyperlink r:id="rId128" w:tooltip="Codex Amiatinus" w:history="1">
        <w:proofErr w:type="spellStart"/>
        <w:r w:rsidRPr="00B61A8E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Codex</w:t>
        </w:r>
        <w:proofErr w:type="spellEnd"/>
        <w:r w:rsidRPr="00B61A8E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 </w:t>
        </w:r>
        <w:proofErr w:type="spellStart"/>
        <w:r w:rsidRPr="00B61A8E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Amiatinus</w:t>
        </w:r>
        <w:proofErr w:type="spellEnd"/>
      </w:hyperlink>
      <w:r w:rsidRPr="00B61A8E">
        <w:rPr>
          <w:rFonts w:ascii="Arial" w:hAnsi="Arial" w:cs="Arial"/>
          <w:b/>
        </w:rPr>
        <w:t xml:space="preserve">, que es el manuscrito en el que se basa nuestra </w:t>
      </w:r>
      <w:hyperlink r:id="rId129" w:tooltip="Vulgata" w:history="1">
        <w:r w:rsidRPr="00B61A8E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Vulgata</w:t>
        </w:r>
      </w:hyperlink>
      <w:r w:rsidRPr="00B61A8E">
        <w:rPr>
          <w:rFonts w:ascii="Arial" w:hAnsi="Arial" w:cs="Arial"/>
          <w:b/>
        </w:rPr>
        <w:t xml:space="preserve"> actual.</w:t>
      </w:r>
    </w:p>
    <w:p w:rsidR="00B61A8E" w:rsidRPr="00B61A8E" w:rsidRDefault="00B61A8E" w:rsidP="00EF28F7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Arial" w:hAnsi="Arial" w:cs="Arial"/>
          <w:b/>
        </w:rPr>
      </w:pPr>
      <w:r w:rsidRPr="00B61A8E">
        <w:rPr>
          <w:rFonts w:ascii="Arial" w:hAnsi="Arial" w:cs="Arial"/>
          <w:b/>
        </w:rPr>
        <w:t xml:space="preserve">un </w:t>
      </w:r>
      <w:proofErr w:type="spellStart"/>
      <w:r w:rsidRPr="00B61A8E">
        <w:rPr>
          <w:rFonts w:ascii="Arial" w:hAnsi="Arial" w:cs="Arial"/>
          <w:b/>
          <w:i/>
          <w:iCs/>
        </w:rPr>
        <w:t>Traité</w:t>
      </w:r>
      <w:proofErr w:type="spellEnd"/>
      <w:r w:rsidRPr="00B61A8E">
        <w:rPr>
          <w:rFonts w:ascii="Arial" w:hAnsi="Arial" w:cs="Arial"/>
          <w:b/>
          <w:i/>
          <w:iCs/>
        </w:rPr>
        <w:t xml:space="preserve"> de </w:t>
      </w:r>
      <w:proofErr w:type="spellStart"/>
      <w:r w:rsidRPr="00B61A8E">
        <w:rPr>
          <w:rFonts w:ascii="Arial" w:hAnsi="Arial" w:cs="Arial"/>
          <w:b/>
          <w:i/>
          <w:iCs/>
        </w:rPr>
        <w:t>l'âme</w:t>
      </w:r>
      <w:proofErr w:type="spellEnd"/>
      <w:r w:rsidRPr="00B61A8E">
        <w:rPr>
          <w:rFonts w:ascii="Arial" w:hAnsi="Arial" w:cs="Arial"/>
          <w:b/>
        </w:rPr>
        <w:t xml:space="preserve">, traducido al francés por </w:t>
      </w:r>
      <w:hyperlink r:id="rId130" w:tooltip="Amaury Bouchard (aún no redactado)" w:history="1">
        <w:proofErr w:type="spellStart"/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Amaury</w:t>
        </w:r>
        <w:proofErr w:type="spellEnd"/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Bouchard</w:t>
        </w:r>
        <w:proofErr w:type="spellEnd"/>
      </w:hyperlink>
    </w:p>
    <w:p w:rsidR="00B61A8E" w:rsidRDefault="00B61A8E" w:rsidP="00EF28F7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Arial" w:hAnsi="Arial" w:cs="Arial"/>
          <w:b/>
        </w:rPr>
      </w:pPr>
      <w:r w:rsidRPr="00B61A8E">
        <w:rPr>
          <w:rFonts w:ascii="Arial" w:hAnsi="Arial" w:cs="Arial"/>
          <w:b/>
        </w:rPr>
        <w:t xml:space="preserve">cuatro tomos de las </w:t>
      </w:r>
      <w:r w:rsidRPr="00B61A8E">
        <w:rPr>
          <w:rFonts w:ascii="Arial" w:hAnsi="Arial" w:cs="Arial"/>
          <w:b/>
          <w:i/>
          <w:iCs/>
        </w:rPr>
        <w:t>Artes liberales</w:t>
      </w:r>
      <w:r w:rsidRPr="00B61A8E">
        <w:rPr>
          <w:rFonts w:ascii="Arial" w:hAnsi="Arial" w:cs="Arial"/>
          <w:b/>
        </w:rPr>
        <w:t xml:space="preserve">, </w:t>
      </w:r>
      <w:proofErr w:type="spellStart"/>
      <w:r w:rsidRPr="00B61A8E">
        <w:rPr>
          <w:rFonts w:ascii="Arial" w:hAnsi="Arial" w:cs="Arial"/>
          <w:b/>
        </w:rPr>
        <w:t>intit</w:t>
      </w:r>
      <w:proofErr w:type="spellEnd"/>
      <w:r w:rsidRPr="00B61A8E">
        <w:rPr>
          <w:rFonts w:ascii="Arial" w:hAnsi="Arial" w:cs="Arial"/>
          <w:b/>
        </w:rPr>
        <w:t xml:space="preserve">. </w:t>
      </w:r>
      <w:r w:rsidRPr="00B61A8E">
        <w:rPr>
          <w:rFonts w:ascii="Arial" w:hAnsi="Arial" w:cs="Arial"/>
          <w:b/>
          <w:i/>
          <w:iCs/>
        </w:rPr>
        <w:t xml:space="preserve">De </w:t>
      </w:r>
      <w:proofErr w:type="spellStart"/>
      <w:r w:rsidRPr="00B61A8E">
        <w:rPr>
          <w:rFonts w:ascii="Arial" w:hAnsi="Arial" w:cs="Arial"/>
          <w:b/>
          <w:i/>
          <w:iCs/>
        </w:rPr>
        <w:t>institutione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divinarum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litterarum</w:t>
      </w:r>
      <w:proofErr w:type="spellEnd"/>
      <w:r w:rsidRPr="00B61A8E">
        <w:rPr>
          <w:rFonts w:ascii="Arial" w:hAnsi="Arial" w:cs="Arial"/>
          <w:b/>
        </w:rPr>
        <w:t xml:space="preserve"> (aritmética, astronomía, geometría, música))</w:t>
      </w:r>
    </w:p>
    <w:p w:rsidR="00EF28F7" w:rsidRPr="00B61A8E" w:rsidRDefault="00EF28F7" w:rsidP="00EF28F7">
      <w:pPr>
        <w:spacing w:after="0" w:line="240" w:lineRule="auto"/>
        <w:jc w:val="both"/>
        <w:rPr>
          <w:rFonts w:ascii="Arial" w:hAnsi="Arial" w:cs="Arial"/>
          <w:b/>
        </w:rPr>
      </w:pPr>
    </w:p>
    <w:p w:rsidR="00B61A8E" w:rsidRDefault="00B61A8E" w:rsidP="00EF28F7">
      <w:pPr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Arial" w:hAnsi="Arial" w:cs="Arial"/>
          <w:b/>
        </w:rPr>
      </w:pPr>
      <w:r w:rsidRPr="00B61A8E">
        <w:rPr>
          <w:rFonts w:ascii="Arial" w:hAnsi="Arial" w:cs="Arial"/>
          <w:b/>
        </w:rPr>
        <w:lastRenderedPageBreak/>
        <w:t xml:space="preserve">los tratados del </w:t>
      </w:r>
      <w:proofErr w:type="spellStart"/>
      <w:r w:rsidRPr="00B61A8E">
        <w:rPr>
          <w:rFonts w:ascii="Arial" w:hAnsi="Arial" w:cs="Arial"/>
          <w:b/>
          <w:i/>
          <w:iCs/>
        </w:rPr>
        <w:t>Discours</w:t>
      </w:r>
      <w:proofErr w:type="spellEnd"/>
      <w:r w:rsidRPr="00B61A8E">
        <w:rPr>
          <w:rFonts w:ascii="Arial" w:hAnsi="Arial" w:cs="Arial"/>
          <w:b/>
        </w:rPr>
        <w:t xml:space="preserve">, de </w:t>
      </w:r>
      <w:proofErr w:type="spellStart"/>
      <w:r w:rsidRPr="00B61A8E">
        <w:rPr>
          <w:rFonts w:ascii="Arial" w:hAnsi="Arial" w:cs="Arial"/>
          <w:b/>
          <w:i/>
          <w:iCs/>
        </w:rPr>
        <w:t>l'Orthographe</w:t>
      </w:r>
      <w:proofErr w:type="spellEnd"/>
      <w:r w:rsidRPr="00B61A8E">
        <w:rPr>
          <w:rFonts w:ascii="Arial" w:hAnsi="Arial" w:cs="Arial"/>
          <w:b/>
        </w:rPr>
        <w:t xml:space="preserve">, 12 libros de </w:t>
      </w:r>
      <w:proofErr w:type="spellStart"/>
      <w:r w:rsidRPr="00B61A8E">
        <w:rPr>
          <w:rFonts w:ascii="Arial" w:hAnsi="Arial" w:cs="Arial"/>
          <w:b/>
          <w:i/>
          <w:iCs/>
        </w:rPr>
        <w:t>Lettres</w:t>
      </w:r>
      <w:proofErr w:type="spellEnd"/>
      <w:r w:rsidRPr="00B61A8E">
        <w:rPr>
          <w:rFonts w:ascii="Arial" w:hAnsi="Arial" w:cs="Arial"/>
          <w:b/>
        </w:rPr>
        <w:t xml:space="preserve">, de los </w:t>
      </w:r>
      <w:proofErr w:type="spellStart"/>
      <w:r w:rsidRPr="00B61A8E">
        <w:rPr>
          <w:rFonts w:ascii="Arial" w:hAnsi="Arial" w:cs="Arial"/>
          <w:b/>
          <w:i/>
          <w:iCs/>
        </w:rPr>
        <w:t>Commentaires</w:t>
      </w:r>
      <w:proofErr w:type="spellEnd"/>
      <w:r w:rsidRPr="00B61A8E">
        <w:rPr>
          <w:rFonts w:ascii="Arial" w:hAnsi="Arial" w:cs="Arial"/>
          <w:b/>
          <w:i/>
          <w:iCs/>
        </w:rPr>
        <w:t xml:space="preserve"> sobre los Salmos</w:t>
      </w:r>
      <w:r w:rsidRPr="00B61A8E">
        <w:rPr>
          <w:rFonts w:ascii="Arial" w:hAnsi="Arial" w:cs="Arial"/>
          <w:b/>
        </w:rPr>
        <w:t xml:space="preserve">, etc. </w:t>
      </w:r>
      <w:proofErr w:type="spellStart"/>
      <w:r w:rsidRPr="00B61A8E">
        <w:rPr>
          <w:rFonts w:ascii="Arial" w:hAnsi="Arial" w:cs="Arial"/>
          <w:b/>
        </w:rPr>
        <w:t>Casiodoro</w:t>
      </w:r>
      <w:proofErr w:type="spellEnd"/>
      <w:r w:rsidRPr="00B61A8E">
        <w:rPr>
          <w:rFonts w:ascii="Arial" w:hAnsi="Arial" w:cs="Arial"/>
          <w:b/>
        </w:rPr>
        <w:t xml:space="preserve"> había escrito una </w:t>
      </w:r>
      <w:proofErr w:type="spellStart"/>
      <w:r w:rsidRPr="00B61A8E">
        <w:rPr>
          <w:rFonts w:ascii="Arial" w:hAnsi="Arial" w:cs="Arial"/>
          <w:b/>
          <w:i/>
          <w:iCs/>
        </w:rPr>
        <w:t>Histoire</w:t>
      </w:r>
      <w:proofErr w:type="spellEnd"/>
      <w:r w:rsidRPr="00B61A8E">
        <w:rPr>
          <w:rFonts w:ascii="Arial" w:hAnsi="Arial" w:cs="Arial"/>
          <w:b/>
          <w:i/>
          <w:iCs/>
        </w:rPr>
        <w:t xml:space="preserve"> des </w:t>
      </w:r>
      <w:proofErr w:type="spellStart"/>
      <w:r w:rsidRPr="00B61A8E">
        <w:rPr>
          <w:rFonts w:ascii="Arial" w:hAnsi="Arial" w:cs="Arial"/>
          <w:b/>
          <w:i/>
          <w:iCs/>
        </w:rPr>
        <w:t>Gothis</w:t>
      </w:r>
      <w:proofErr w:type="spellEnd"/>
      <w:r w:rsidRPr="00B61A8E">
        <w:rPr>
          <w:rFonts w:ascii="Arial" w:hAnsi="Arial" w:cs="Arial"/>
          <w:b/>
        </w:rPr>
        <w:t xml:space="preserve">, de la que sólo queda un extracto hecho por </w:t>
      </w:r>
      <w:hyperlink r:id="rId131" w:tooltip="Jordanes" w:history="1">
        <w:proofErr w:type="spellStart"/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Jordanes</w:t>
        </w:r>
        <w:proofErr w:type="spellEnd"/>
      </w:hyperlink>
      <w:r w:rsidRPr="00B61A8E">
        <w:rPr>
          <w:rFonts w:ascii="Arial" w:hAnsi="Arial" w:cs="Arial"/>
          <w:b/>
        </w:rPr>
        <w:t xml:space="preserve">; y se le atribuye una </w:t>
      </w:r>
      <w:proofErr w:type="spellStart"/>
      <w:r w:rsidRPr="00B61A8E">
        <w:rPr>
          <w:rFonts w:ascii="Arial" w:hAnsi="Arial" w:cs="Arial"/>
          <w:b/>
          <w:i/>
          <w:iCs/>
        </w:rPr>
        <w:t>Histoire</w:t>
      </w:r>
      <w:proofErr w:type="spellEnd"/>
      <w:r w:rsidRPr="00B61A8E">
        <w:rPr>
          <w:rFonts w:ascii="Arial" w:hAnsi="Arial" w:cs="Arial"/>
          <w:b/>
          <w:i/>
          <w:iCs/>
        </w:rPr>
        <w:t xml:space="preserve"> </w:t>
      </w:r>
      <w:proofErr w:type="spellStart"/>
      <w:r w:rsidRPr="00B61A8E">
        <w:rPr>
          <w:rFonts w:ascii="Arial" w:hAnsi="Arial" w:cs="Arial"/>
          <w:b/>
          <w:i/>
          <w:iCs/>
        </w:rPr>
        <w:t>tripartite</w:t>
      </w:r>
      <w:proofErr w:type="spellEnd"/>
      <w:r w:rsidRPr="00B61A8E">
        <w:rPr>
          <w:rFonts w:ascii="Arial" w:hAnsi="Arial" w:cs="Arial"/>
          <w:b/>
        </w:rPr>
        <w:t xml:space="preserve">, abreviada de </w:t>
      </w:r>
      <w:hyperlink r:id="rId132" w:tooltip="Sócrates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Sócrates</w:t>
        </w:r>
      </w:hyperlink>
      <w:r w:rsidRPr="00B61A8E">
        <w:rPr>
          <w:rFonts w:ascii="Arial" w:hAnsi="Arial" w:cs="Arial"/>
          <w:b/>
        </w:rPr>
        <w:t xml:space="preserve">, </w:t>
      </w:r>
      <w:hyperlink r:id="rId133" w:tooltip="Sozomène (aún no redactado)" w:history="1">
        <w:proofErr w:type="spellStart"/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Sozomène</w:t>
        </w:r>
        <w:proofErr w:type="spellEnd"/>
      </w:hyperlink>
      <w:r w:rsidRPr="00B61A8E">
        <w:rPr>
          <w:rFonts w:ascii="Arial" w:hAnsi="Arial" w:cs="Arial"/>
          <w:b/>
        </w:rPr>
        <w:t xml:space="preserve"> y </w:t>
      </w:r>
      <w:hyperlink r:id="rId134" w:tooltip="Théodoret (aún no redactado)" w:history="1">
        <w:proofErr w:type="spellStart"/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Théodoret</w:t>
        </w:r>
        <w:proofErr w:type="spellEnd"/>
      </w:hyperlink>
      <w:r w:rsidRPr="00B61A8E">
        <w:rPr>
          <w:rFonts w:ascii="Arial" w:hAnsi="Arial" w:cs="Arial"/>
          <w:b/>
        </w:rPr>
        <w:t xml:space="preserve"> de la que su verdadero autor fue </w:t>
      </w:r>
      <w:hyperlink r:id="rId135" w:tooltip="Epiphane le Scolastique (aún no redactado)" w:history="1">
        <w:proofErr w:type="spellStart"/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Epiphane</w:t>
        </w:r>
        <w:proofErr w:type="spellEnd"/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 xml:space="preserve"> le </w:t>
        </w:r>
        <w:proofErr w:type="spellStart"/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Scolastique</w:t>
        </w:r>
        <w:proofErr w:type="spellEnd"/>
      </w:hyperlink>
      <w:r w:rsidRPr="00B61A8E">
        <w:rPr>
          <w:rFonts w:ascii="Arial" w:hAnsi="Arial" w:cs="Arial"/>
          <w:b/>
        </w:rPr>
        <w:t xml:space="preserve">. La edición más apreciada de todas sus obras es la de </w:t>
      </w:r>
      <w:hyperlink r:id="rId136" w:tooltip="Dom Garet (aún no redactado)" w:history="1">
        <w:proofErr w:type="spellStart"/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dom</w:t>
        </w:r>
        <w:proofErr w:type="spellEnd"/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Garet</w:t>
        </w:r>
        <w:proofErr w:type="spellEnd"/>
      </w:hyperlink>
      <w:r w:rsidRPr="00B61A8E">
        <w:rPr>
          <w:rFonts w:ascii="Arial" w:hAnsi="Arial" w:cs="Arial"/>
          <w:b/>
        </w:rPr>
        <w:t xml:space="preserve">, 2 vol. in-fol., </w:t>
      </w:r>
      <w:hyperlink r:id="rId137" w:tooltip="Ruan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Ruan</w:t>
        </w:r>
      </w:hyperlink>
      <w:r w:rsidRPr="00B61A8E">
        <w:rPr>
          <w:rFonts w:ascii="Arial" w:hAnsi="Arial" w:cs="Arial"/>
          <w:b/>
        </w:rPr>
        <w:t xml:space="preserve">, </w:t>
      </w:r>
      <w:hyperlink r:id="rId138" w:tooltip="1679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1679</w:t>
        </w:r>
      </w:hyperlink>
      <w:r w:rsidRPr="00B61A8E">
        <w:rPr>
          <w:rFonts w:ascii="Arial" w:hAnsi="Arial" w:cs="Arial"/>
          <w:b/>
        </w:rPr>
        <w:t xml:space="preserve">, y de </w:t>
      </w:r>
      <w:hyperlink r:id="rId139" w:tooltip="Venecia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Venecia</w:t>
        </w:r>
      </w:hyperlink>
      <w:r w:rsidRPr="00B61A8E">
        <w:rPr>
          <w:rFonts w:ascii="Arial" w:hAnsi="Arial" w:cs="Arial"/>
          <w:b/>
        </w:rPr>
        <w:t xml:space="preserve">, </w:t>
      </w:r>
      <w:hyperlink r:id="rId140" w:tooltip="1729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1729</w:t>
        </w:r>
      </w:hyperlink>
      <w:r w:rsidRPr="00B61A8E">
        <w:rPr>
          <w:rFonts w:ascii="Arial" w:hAnsi="Arial" w:cs="Arial"/>
          <w:b/>
        </w:rPr>
        <w:t xml:space="preserve">. </w:t>
      </w:r>
      <w:hyperlink r:id="rId141" w:tooltip="Denis Sainte-Marthe (aún no redactado)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 xml:space="preserve">Denis </w:t>
        </w:r>
        <w:proofErr w:type="spellStart"/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Sainte-Marthe</w:t>
        </w:r>
        <w:proofErr w:type="spellEnd"/>
      </w:hyperlink>
      <w:r w:rsidRPr="00B61A8E">
        <w:rPr>
          <w:rFonts w:ascii="Arial" w:hAnsi="Arial" w:cs="Arial"/>
          <w:b/>
        </w:rPr>
        <w:t xml:space="preserve"> escribió su </w:t>
      </w:r>
      <w:r w:rsidRPr="00B61A8E">
        <w:rPr>
          <w:rFonts w:ascii="Arial" w:hAnsi="Arial" w:cs="Arial"/>
          <w:b/>
          <w:i/>
          <w:iCs/>
        </w:rPr>
        <w:t>Vie</w:t>
      </w:r>
      <w:r w:rsidRPr="00B61A8E">
        <w:rPr>
          <w:rFonts w:ascii="Arial" w:hAnsi="Arial" w:cs="Arial"/>
          <w:b/>
        </w:rPr>
        <w:t xml:space="preserve">. M. </w:t>
      </w:r>
      <w:hyperlink r:id="rId142" w:tooltip="Olleris (aún no redactado)" w:history="1">
        <w:proofErr w:type="spellStart"/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Olleris</w:t>
        </w:r>
        <w:proofErr w:type="spellEnd"/>
      </w:hyperlink>
      <w:r w:rsidRPr="00B61A8E">
        <w:rPr>
          <w:rFonts w:ascii="Arial" w:hAnsi="Arial" w:cs="Arial"/>
          <w:b/>
        </w:rPr>
        <w:t xml:space="preserve">, conservador de los libros latinos, publicó en </w:t>
      </w:r>
      <w:hyperlink r:id="rId143" w:tooltip="1841" w:history="1">
        <w:r w:rsidRPr="00B61A8E">
          <w:rPr>
            <w:rStyle w:val="Hipervnculo"/>
            <w:rFonts w:ascii="Arial" w:hAnsi="Arial" w:cs="Arial"/>
            <w:b/>
            <w:color w:val="auto"/>
            <w:u w:val="none"/>
          </w:rPr>
          <w:t>1841</w:t>
        </w:r>
      </w:hyperlink>
      <w:r w:rsidRPr="00B61A8E">
        <w:rPr>
          <w:rFonts w:ascii="Arial" w:hAnsi="Arial" w:cs="Arial"/>
          <w:b/>
        </w:rPr>
        <w:t xml:space="preserve"> una </w:t>
      </w:r>
      <w:r w:rsidRPr="00B61A8E">
        <w:rPr>
          <w:rFonts w:ascii="Arial" w:hAnsi="Arial" w:cs="Arial"/>
          <w:b/>
          <w:i/>
          <w:iCs/>
        </w:rPr>
        <w:t xml:space="preserve">tesis sobre </w:t>
      </w:r>
      <w:proofErr w:type="spellStart"/>
      <w:r w:rsidRPr="00B61A8E">
        <w:rPr>
          <w:rFonts w:ascii="Arial" w:hAnsi="Arial" w:cs="Arial"/>
          <w:b/>
          <w:i/>
          <w:iCs/>
        </w:rPr>
        <w:t>Casiodoro</w:t>
      </w:r>
      <w:proofErr w:type="spellEnd"/>
      <w:r w:rsidRPr="00B61A8E">
        <w:rPr>
          <w:rFonts w:ascii="Arial" w:hAnsi="Arial" w:cs="Arial"/>
          <w:b/>
        </w:rPr>
        <w:t>.</w:t>
      </w:r>
    </w:p>
    <w:p w:rsidR="00EF28F7" w:rsidRDefault="00EF28F7" w:rsidP="00EF28F7">
      <w:pPr>
        <w:spacing w:after="0" w:line="240" w:lineRule="auto"/>
        <w:jc w:val="both"/>
        <w:rPr>
          <w:rFonts w:ascii="Arial" w:hAnsi="Arial" w:cs="Arial"/>
          <w:b/>
        </w:rPr>
      </w:pPr>
    </w:p>
    <w:p w:rsidR="00EF28F7" w:rsidRPr="00EF28F7" w:rsidRDefault="00EF28F7" w:rsidP="00EF28F7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EF28F7">
        <w:rPr>
          <w:rFonts w:ascii="Arial" w:hAnsi="Arial" w:cs="Arial"/>
          <w:b/>
          <w:color w:val="FF0000"/>
          <w:sz w:val="28"/>
          <w:szCs w:val="28"/>
        </w:rPr>
        <w:t xml:space="preserve">Valoración de </w:t>
      </w:r>
      <w:proofErr w:type="spellStart"/>
      <w:r w:rsidRPr="00EF28F7">
        <w:rPr>
          <w:rFonts w:ascii="Arial" w:hAnsi="Arial" w:cs="Arial"/>
          <w:b/>
          <w:color w:val="FF0000"/>
          <w:sz w:val="28"/>
          <w:szCs w:val="28"/>
        </w:rPr>
        <w:t>Casiodoro</w:t>
      </w:r>
      <w:proofErr w:type="spellEnd"/>
    </w:p>
    <w:p w:rsidR="00EF28F7" w:rsidRDefault="00EF28F7" w:rsidP="00EF28F7">
      <w:pPr>
        <w:spacing w:after="0" w:line="240" w:lineRule="auto"/>
        <w:jc w:val="both"/>
        <w:rPr>
          <w:rFonts w:ascii="Arial" w:hAnsi="Arial" w:cs="Arial"/>
          <w:b/>
        </w:rPr>
      </w:pPr>
    </w:p>
    <w:p w:rsidR="00EF28F7" w:rsidRDefault="00EF28F7" w:rsidP="00EF28F7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EF28F7">
        <w:rPr>
          <w:rFonts w:ascii="Arial" w:hAnsi="Arial" w:cs="Arial"/>
          <w:b/>
          <w:sz w:val="24"/>
          <w:szCs w:val="24"/>
        </w:rPr>
        <w:t xml:space="preserve">Su producción </w:t>
      </w:r>
      <w:proofErr w:type="spellStart"/>
      <w:r w:rsidRPr="00EF28F7">
        <w:rPr>
          <w:rFonts w:ascii="Arial" w:hAnsi="Arial" w:cs="Arial"/>
          <w:b/>
          <w:sz w:val="24"/>
          <w:szCs w:val="24"/>
        </w:rPr>
        <w:t>escriturista</w:t>
      </w:r>
      <w:proofErr w:type="spellEnd"/>
      <w:r w:rsidRPr="00EF28F7">
        <w:rPr>
          <w:rFonts w:ascii="Arial" w:hAnsi="Arial" w:cs="Arial"/>
          <w:b/>
          <w:sz w:val="24"/>
          <w:szCs w:val="24"/>
        </w:rPr>
        <w:t xml:space="preserve"> fue multiforme. Algunas obras se refieren a su actividad pública, como </w:t>
      </w:r>
      <w:proofErr w:type="spellStart"/>
      <w:r w:rsidRPr="00EF28F7">
        <w:rPr>
          <w:rFonts w:ascii="Arial" w:hAnsi="Arial" w:cs="Arial"/>
          <w:b/>
          <w:i/>
          <w:iCs/>
          <w:sz w:val="24"/>
          <w:szCs w:val="24"/>
        </w:rPr>
        <w:t>Variae</w:t>
      </w:r>
      <w:proofErr w:type="spellEnd"/>
      <w:r w:rsidRPr="00EF28F7">
        <w:rPr>
          <w:rFonts w:ascii="Arial" w:hAnsi="Arial" w:cs="Arial"/>
          <w:b/>
          <w:sz w:val="24"/>
          <w:szCs w:val="24"/>
        </w:rPr>
        <w:t xml:space="preserve"> (colección de actas oficiales con numerosas referencias de carácter político, histórico y científico).</w:t>
      </w:r>
    </w:p>
    <w:p w:rsidR="00EF28F7" w:rsidRDefault="00EF28F7" w:rsidP="00EF28F7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EF28F7" w:rsidRDefault="00EF28F7" w:rsidP="00EF28F7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  <w:r w:rsidRPr="00EF28F7">
        <w:rPr>
          <w:rFonts w:ascii="Arial" w:hAnsi="Arial" w:cs="Arial"/>
          <w:b/>
          <w:sz w:val="24"/>
          <w:szCs w:val="24"/>
        </w:rPr>
        <w:t xml:space="preserve"> Otras de sus obras son: una </w:t>
      </w:r>
      <w:r w:rsidRPr="00EF28F7">
        <w:rPr>
          <w:rFonts w:ascii="Arial" w:hAnsi="Arial" w:cs="Arial"/>
          <w:b/>
          <w:i/>
          <w:iCs/>
          <w:sz w:val="24"/>
          <w:szCs w:val="24"/>
        </w:rPr>
        <w:t>Crónica</w:t>
      </w:r>
      <w:r w:rsidRPr="00EF28F7">
        <w:rPr>
          <w:rFonts w:ascii="Arial" w:hAnsi="Arial" w:cs="Arial"/>
          <w:b/>
          <w:sz w:val="24"/>
          <w:szCs w:val="24"/>
        </w:rPr>
        <w:t xml:space="preserve"> desde la creación del mundo hasta el año 519; </w:t>
      </w:r>
      <w:r w:rsidRPr="00EF28F7">
        <w:rPr>
          <w:rFonts w:ascii="Arial" w:hAnsi="Arial" w:cs="Arial"/>
          <w:b/>
          <w:i/>
          <w:iCs/>
          <w:sz w:val="24"/>
          <w:szCs w:val="24"/>
        </w:rPr>
        <w:t xml:space="preserve">De origine </w:t>
      </w:r>
      <w:proofErr w:type="spellStart"/>
      <w:r w:rsidRPr="00EF28F7">
        <w:rPr>
          <w:rFonts w:ascii="Arial" w:hAnsi="Arial" w:cs="Arial"/>
          <w:b/>
          <w:i/>
          <w:iCs/>
          <w:sz w:val="24"/>
          <w:szCs w:val="24"/>
        </w:rPr>
        <w:t>actibusque</w:t>
      </w:r>
      <w:proofErr w:type="spellEnd"/>
      <w:r w:rsidRPr="00EF28F7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EF28F7">
        <w:rPr>
          <w:rFonts w:ascii="Arial" w:hAnsi="Arial" w:cs="Arial"/>
          <w:b/>
          <w:i/>
          <w:iCs/>
          <w:sz w:val="24"/>
          <w:szCs w:val="24"/>
        </w:rPr>
        <w:t>Getarum</w:t>
      </w:r>
      <w:proofErr w:type="spellEnd"/>
      <w:r w:rsidRPr="00EF28F7">
        <w:rPr>
          <w:rFonts w:ascii="Arial" w:hAnsi="Arial" w:cs="Arial"/>
          <w:b/>
          <w:sz w:val="24"/>
          <w:szCs w:val="24"/>
        </w:rPr>
        <w:t xml:space="preserve">, (historia del pueblo godo); </w:t>
      </w:r>
      <w:r w:rsidRPr="00EF28F7">
        <w:rPr>
          <w:rFonts w:ascii="Arial" w:hAnsi="Arial" w:cs="Arial"/>
          <w:b/>
          <w:i/>
          <w:iCs/>
          <w:sz w:val="24"/>
          <w:szCs w:val="24"/>
        </w:rPr>
        <w:t>De anima</w:t>
      </w:r>
      <w:r w:rsidRPr="00EF28F7">
        <w:rPr>
          <w:rFonts w:ascii="Arial" w:hAnsi="Arial" w:cs="Arial"/>
          <w:b/>
          <w:sz w:val="24"/>
          <w:szCs w:val="24"/>
        </w:rPr>
        <w:t xml:space="preserve">, que habla del origen y carácter espiritual del alma considerando incluso aspectos fisiológicos, como la ubicación de la misma en el cerebro; </w:t>
      </w:r>
      <w:proofErr w:type="spellStart"/>
      <w:r w:rsidRPr="00EF28F7">
        <w:rPr>
          <w:rFonts w:ascii="Arial" w:hAnsi="Arial" w:cs="Arial"/>
          <w:b/>
          <w:i/>
          <w:iCs/>
          <w:sz w:val="24"/>
          <w:szCs w:val="24"/>
        </w:rPr>
        <w:t>Commenta</w:t>
      </w:r>
      <w:proofErr w:type="spellEnd"/>
      <w:r w:rsidRPr="00EF28F7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EF28F7">
        <w:rPr>
          <w:rFonts w:ascii="Arial" w:hAnsi="Arial" w:cs="Arial"/>
          <w:b/>
          <w:i/>
          <w:iCs/>
          <w:sz w:val="24"/>
          <w:szCs w:val="24"/>
        </w:rPr>
        <w:t>psalterii</w:t>
      </w:r>
      <w:proofErr w:type="spellEnd"/>
      <w:r w:rsidRPr="00EF28F7">
        <w:rPr>
          <w:rFonts w:ascii="Arial" w:hAnsi="Arial" w:cs="Arial"/>
          <w:b/>
          <w:sz w:val="24"/>
          <w:szCs w:val="24"/>
        </w:rPr>
        <w:t xml:space="preserve">; un manual </w:t>
      </w:r>
      <w:r w:rsidRPr="00EF28F7">
        <w:rPr>
          <w:rFonts w:ascii="Arial" w:hAnsi="Arial" w:cs="Arial"/>
          <w:b/>
          <w:i/>
          <w:iCs/>
          <w:sz w:val="24"/>
          <w:szCs w:val="24"/>
        </w:rPr>
        <w:t xml:space="preserve">De </w:t>
      </w:r>
      <w:proofErr w:type="spellStart"/>
      <w:r w:rsidRPr="00EF28F7">
        <w:rPr>
          <w:rFonts w:ascii="Arial" w:hAnsi="Arial" w:cs="Arial"/>
          <w:b/>
          <w:i/>
          <w:iCs/>
          <w:sz w:val="24"/>
          <w:szCs w:val="24"/>
        </w:rPr>
        <w:t>orthographia</w:t>
      </w:r>
      <w:proofErr w:type="spellEnd"/>
      <w:r w:rsidRPr="00EF28F7">
        <w:rPr>
          <w:rFonts w:ascii="Arial" w:hAnsi="Arial" w:cs="Arial"/>
          <w:b/>
          <w:sz w:val="24"/>
          <w:szCs w:val="24"/>
        </w:rPr>
        <w:t xml:space="preserve">; una </w:t>
      </w:r>
      <w:r w:rsidRPr="00EF28F7">
        <w:rPr>
          <w:rFonts w:ascii="Arial" w:hAnsi="Arial" w:cs="Arial"/>
          <w:b/>
          <w:i/>
          <w:iCs/>
          <w:sz w:val="24"/>
          <w:szCs w:val="24"/>
        </w:rPr>
        <w:t>Historia eclesiástica tripartita</w:t>
      </w:r>
      <w:r w:rsidRPr="00EF28F7">
        <w:rPr>
          <w:rFonts w:ascii="Arial" w:hAnsi="Arial" w:cs="Arial"/>
          <w:b/>
          <w:sz w:val="24"/>
          <w:szCs w:val="24"/>
        </w:rPr>
        <w:t xml:space="preserve">, (manual de historia de la Iglesia muy difundido durante la Edad Media) y dos libros de </w:t>
      </w:r>
      <w:proofErr w:type="spellStart"/>
      <w:r w:rsidRPr="00EF28F7">
        <w:rPr>
          <w:rFonts w:ascii="Arial" w:hAnsi="Arial" w:cs="Arial"/>
          <w:b/>
          <w:i/>
          <w:iCs/>
          <w:sz w:val="24"/>
          <w:szCs w:val="24"/>
        </w:rPr>
        <w:t>Institutiones</w:t>
      </w:r>
      <w:proofErr w:type="spellEnd"/>
      <w:r w:rsidRPr="00EF28F7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EF28F7">
        <w:rPr>
          <w:rFonts w:ascii="Arial" w:hAnsi="Arial" w:cs="Arial"/>
          <w:b/>
          <w:i/>
          <w:iCs/>
          <w:sz w:val="24"/>
          <w:szCs w:val="24"/>
        </w:rPr>
        <w:t>divinarum</w:t>
      </w:r>
      <w:proofErr w:type="spellEnd"/>
      <w:r w:rsidRPr="00EF28F7">
        <w:rPr>
          <w:rFonts w:ascii="Arial" w:hAnsi="Arial" w:cs="Arial"/>
          <w:b/>
          <w:i/>
          <w:iCs/>
          <w:sz w:val="24"/>
          <w:szCs w:val="24"/>
        </w:rPr>
        <w:t xml:space="preserve"> et </w:t>
      </w:r>
      <w:proofErr w:type="spellStart"/>
      <w:r w:rsidRPr="00EF28F7">
        <w:rPr>
          <w:rFonts w:ascii="Arial" w:hAnsi="Arial" w:cs="Arial"/>
          <w:b/>
          <w:i/>
          <w:iCs/>
          <w:sz w:val="24"/>
          <w:szCs w:val="24"/>
        </w:rPr>
        <w:t>humanrum</w:t>
      </w:r>
      <w:proofErr w:type="spellEnd"/>
      <w:r w:rsidRPr="00EF28F7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EF28F7">
        <w:rPr>
          <w:rFonts w:ascii="Arial" w:hAnsi="Arial" w:cs="Arial"/>
          <w:b/>
          <w:i/>
          <w:iCs/>
          <w:sz w:val="24"/>
          <w:szCs w:val="24"/>
        </w:rPr>
        <w:t>rerum</w:t>
      </w:r>
      <w:proofErr w:type="spellEnd"/>
      <w:r w:rsidRPr="00EF28F7">
        <w:rPr>
          <w:rFonts w:ascii="Arial" w:hAnsi="Arial" w:cs="Arial"/>
          <w:b/>
          <w:sz w:val="24"/>
          <w:szCs w:val="24"/>
        </w:rPr>
        <w:t xml:space="preserve">, obra de carácter enciclopédico, en la que distingue tres </w:t>
      </w:r>
      <w:r w:rsidRPr="00EF28F7">
        <w:rPr>
          <w:rFonts w:ascii="Arial" w:hAnsi="Arial" w:cs="Arial"/>
          <w:b/>
          <w:i/>
          <w:iCs/>
          <w:sz w:val="24"/>
          <w:szCs w:val="24"/>
        </w:rPr>
        <w:t>artes</w:t>
      </w:r>
      <w:r w:rsidRPr="00EF28F7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EF28F7">
        <w:rPr>
          <w:rFonts w:ascii="Arial" w:hAnsi="Arial" w:cs="Arial"/>
          <w:b/>
          <w:i/>
          <w:iCs/>
          <w:sz w:val="24"/>
          <w:szCs w:val="24"/>
        </w:rPr>
        <w:t>trivium</w:t>
      </w:r>
      <w:proofErr w:type="spellEnd"/>
      <w:r w:rsidRPr="00EF28F7">
        <w:rPr>
          <w:rFonts w:ascii="Arial" w:hAnsi="Arial" w:cs="Arial"/>
          <w:b/>
          <w:sz w:val="24"/>
          <w:szCs w:val="24"/>
        </w:rPr>
        <w:t xml:space="preserve">: gramática, retórica y dialéctica), y cuatro </w:t>
      </w:r>
      <w:r w:rsidRPr="00EF28F7">
        <w:rPr>
          <w:rFonts w:ascii="Arial" w:hAnsi="Arial" w:cs="Arial"/>
          <w:b/>
          <w:i/>
          <w:iCs/>
          <w:sz w:val="24"/>
          <w:szCs w:val="24"/>
        </w:rPr>
        <w:t>disciplinas</w:t>
      </w:r>
      <w:r w:rsidRPr="00EF28F7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EF28F7">
        <w:rPr>
          <w:rFonts w:ascii="Arial" w:hAnsi="Arial" w:cs="Arial"/>
          <w:b/>
          <w:i/>
          <w:iCs/>
          <w:sz w:val="24"/>
          <w:szCs w:val="24"/>
        </w:rPr>
        <w:t>Quadrivium</w:t>
      </w:r>
      <w:proofErr w:type="spellEnd"/>
      <w:r w:rsidRPr="00EF28F7">
        <w:rPr>
          <w:rFonts w:ascii="Arial" w:hAnsi="Arial" w:cs="Arial"/>
          <w:b/>
          <w:sz w:val="24"/>
          <w:szCs w:val="24"/>
        </w:rPr>
        <w:t>: aritmética, música, geometría y astronomía).</w:t>
      </w:r>
    </w:p>
    <w:p w:rsidR="00EF28F7" w:rsidRDefault="00EF28F7" w:rsidP="00EF28F7">
      <w:pPr>
        <w:spacing w:after="0" w:line="240" w:lineRule="auto"/>
        <w:ind w:left="-567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EF28F7">
        <w:rPr>
          <w:rFonts w:ascii="Arial" w:hAnsi="Arial" w:cs="Arial"/>
          <w:b/>
          <w:sz w:val="24"/>
          <w:szCs w:val="24"/>
        </w:rPr>
        <w:br/>
        <w:t xml:space="preserve">Por la importancia que tuvo toda su labor para la cultura de occidente, ha sido llamado </w:t>
      </w:r>
      <w:r w:rsidRPr="00EF28F7">
        <w:rPr>
          <w:rFonts w:ascii="Arial" w:hAnsi="Arial" w:cs="Arial"/>
          <w:b/>
          <w:i/>
          <w:iCs/>
          <w:sz w:val="24"/>
          <w:szCs w:val="24"/>
        </w:rPr>
        <w:t>salvador de la civilización occidenta</w:t>
      </w:r>
      <w:r>
        <w:rPr>
          <w:rFonts w:ascii="Arial" w:hAnsi="Arial" w:cs="Arial"/>
          <w:b/>
          <w:i/>
          <w:iCs/>
          <w:sz w:val="24"/>
          <w:szCs w:val="24"/>
        </w:rPr>
        <w:t>l</w:t>
      </w:r>
    </w:p>
    <w:p w:rsidR="00EF28F7" w:rsidRPr="00EF28F7" w:rsidRDefault="00EF28F7" w:rsidP="00EF28F7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B61A8E" w:rsidRPr="00B61A8E" w:rsidRDefault="00B61A8E" w:rsidP="00EF28F7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B61A8E">
        <w:rPr>
          <w:rFonts w:ascii="Arial" w:hAnsi="Arial" w:cs="Arial"/>
          <w:b/>
          <w:noProof/>
          <w:color w:val="FF0000"/>
          <w:sz w:val="40"/>
          <w:szCs w:val="40"/>
          <w:lang w:eastAsia="es-ES"/>
        </w:rPr>
        <w:drawing>
          <wp:inline distT="0" distB="0" distL="0" distR="0">
            <wp:extent cx="1689919" cy="2619375"/>
            <wp:effectExtent l="19050" t="0" r="5531" b="0"/>
            <wp:docPr id="14" name="Imagen 25" descr="Gesta Theodorici - Flavius Magnus Aurelius Cassiodorus (c 485 - c 580).jpg">
              <a:hlinkClick xmlns:a="http://schemas.openxmlformats.org/drawingml/2006/main" r:id="rId1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esta Theodorici - Flavius Magnus Aurelius Cassiodorus (c 485 - c 580).jpg">
                      <a:hlinkClick r:id="rId1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919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1A8E" w:rsidRPr="00B61A8E" w:rsidSect="00B61A8E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AEF"/>
    <w:multiLevelType w:val="multilevel"/>
    <w:tmpl w:val="4480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E23FE"/>
    <w:multiLevelType w:val="multilevel"/>
    <w:tmpl w:val="005C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847D5"/>
    <w:multiLevelType w:val="multilevel"/>
    <w:tmpl w:val="103A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87414"/>
    <w:multiLevelType w:val="multilevel"/>
    <w:tmpl w:val="0BF2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8E3906"/>
    <w:multiLevelType w:val="multilevel"/>
    <w:tmpl w:val="CB26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037086"/>
    <w:multiLevelType w:val="multilevel"/>
    <w:tmpl w:val="22AE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6B3144"/>
    <w:multiLevelType w:val="multilevel"/>
    <w:tmpl w:val="577C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685396"/>
    <w:multiLevelType w:val="multilevel"/>
    <w:tmpl w:val="AC1A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FB7DCA"/>
    <w:multiLevelType w:val="multilevel"/>
    <w:tmpl w:val="248C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936149"/>
    <w:multiLevelType w:val="multilevel"/>
    <w:tmpl w:val="CF64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E13C9E"/>
    <w:multiLevelType w:val="multilevel"/>
    <w:tmpl w:val="897A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51AE6"/>
    <w:rsid w:val="00042666"/>
    <w:rsid w:val="00561236"/>
    <w:rsid w:val="00861CA2"/>
    <w:rsid w:val="00B61A8E"/>
    <w:rsid w:val="00D00253"/>
    <w:rsid w:val="00E51AE6"/>
    <w:rsid w:val="00EF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666"/>
  </w:style>
  <w:style w:type="paragraph" w:styleId="Ttulo1">
    <w:name w:val="heading 1"/>
    <w:basedOn w:val="Normal"/>
    <w:link w:val="Ttulo1Car"/>
    <w:uiPriority w:val="9"/>
    <w:qFormat/>
    <w:rsid w:val="00E51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E51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1A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1AE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51AE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51AE6"/>
    <w:rPr>
      <w:color w:val="0000FF"/>
      <w:u w:val="single"/>
    </w:rPr>
  </w:style>
  <w:style w:type="character" w:customStyle="1" w:styleId="plainlinks">
    <w:name w:val="plainlinks"/>
    <w:basedOn w:val="Fuentedeprrafopredeter"/>
    <w:rsid w:val="00E51AE6"/>
  </w:style>
  <w:style w:type="paragraph" w:styleId="NormalWeb">
    <w:name w:val="Normal (Web)"/>
    <w:basedOn w:val="Normal"/>
    <w:uiPriority w:val="99"/>
    <w:semiHidden/>
    <w:unhideWhenUsed/>
    <w:rsid w:val="00E5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ocnumber">
    <w:name w:val="tocnumber"/>
    <w:basedOn w:val="Fuentedeprrafopredeter"/>
    <w:rsid w:val="00E51AE6"/>
  </w:style>
  <w:style w:type="character" w:customStyle="1" w:styleId="toctext">
    <w:name w:val="toctext"/>
    <w:basedOn w:val="Fuentedeprrafopredeter"/>
    <w:rsid w:val="00E51AE6"/>
  </w:style>
  <w:style w:type="character" w:customStyle="1" w:styleId="mw-headline">
    <w:name w:val="mw-headline"/>
    <w:basedOn w:val="Fuentedeprrafopredeter"/>
    <w:rsid w:val="00E51AE6"/>
  </w:style>
  <w:style w:type="paragraph" w:styleId="Textodeglobo">
    <w:name w:val="Balloon Text"/>
    <w:basedOn w:val="Normal"/>
    <w:link w:val="TextodegloboCar"/>
    <w:uiPriority w:val="99"/>
    <w:semiHidden/>
    <w:unhideWhenUsed/>
    <w:rsid w:val="00E5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AE6"/>
    <w:rPr>
      <w:rFonts w:ascii="Tahoma" w:hAnsi="Tahoma" w:cs="Tahoma"/>
      <w:sz w:val="16"/>
      <w:szCs w:val="16"/>
    </w:rPr>
  </w:style>
  <w:style w:type="character" w:customStyle="1" w:styleId="estilo4">
    <w:name w:val="estilo4"/>
    <w:basedOn w:val="Fuentedeprrafopredeter"/>
    <w:rsid w:val="00E51AE6"/>
  </w:style>
  <w:style w:type="character" w:styleId="nfasis">
    <w:name w:val="Emphasis"/>
    <w:basedOn w:val="Fuentedeprrafopredeter"/>
    <w:uiPriority w:val="20"/>
    <w:qFormat/>
    <w:rsid w:val="00E51AE6"/>
    <w:rPr>
      <w:i/>
      <w:iCs/>
    </w:rPr>
  </w:style>
  <w:style w:type="character" w:customStyle="1" w:styleId="estilo2">
    <w:name w:val="estilo2"/>
    <w:basedOn w:val="Fuentedeprrafopredeter"/>
    <w:rsid w:val="00E51AE6"/>
  </w:style>
  <w:style w:type="character" w:customStyle="1" w:styleId="Ttulo3Car">
    <w:name w:val="Título 3 Car"/>
    <w:basedOn w:val="Fuentedeprrafopredeter"/>
    <w:link w:val="Ttulo3"/>
    <w:uiPriority w:val="9"/>
    <w:semiHidden/>
    <w:rsid w:val="00B61A8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89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.wikipedia.org/wiki/27_de_mayo" TargetMode="External"/><Relationship Id="rId117" Type="http://schemas.openxmlformats.org/officeDocument/2006/relationships/hyperlink" Target="https://es.wikipedia.org/wiki/519" TargetMode="External"/><Relationship Id="rId21" Type="http://schemas.openxmlformats.org/officeDocument/2006/relationships/hyperlink" Target="https://es.wikipedia.org/wiki/M%C3%A1rtir" TargetMode="External"/><Relationship Id="rId42" Type="http://schemas.openxmlformats.org/officeDocument/2006/relationships/hyperlink" Target="https://es.wikipedia.org/wiki/M%C3%BAsica" TargetMode="External"/><Relationship Id="rId47" Type="http://schemas.openxmlformats.org/officeDocument/2006/relationships/image" Target="media/image2.jpeg"/><Relationship Id="rId63" Type="http://schemas.openxmlformats.org/officeDocument/2006/relationships/hyperlink" Target="https://es.wikipedia.org/wiki/495" TargetMode="External"/><Relationship Id="rId68" Type="http://schemas.openxmlformats.org/officeDocument/2006/relationships/hyperlink" Target="https://es.wikipedia.org/wiki/Boecio" TargetMode="External"/><Relationship Id="rId84" Type="http://schemas.openxmlformats.org/officeDocument/2006/relationships/hyperlink" Target="https://es.wikipedia.org/wiki/538" TargetMode="External"/><Relationship Id="rId89" Type="http://schemas.openxmlformats.org/officeDocument/2006/relationships/hyperlink" Target="https://es.wikipedia.org/wiki/30_de_abril" TargetMode="External"/><Relationship Id="rId112" Type="http://schemas.openxmlformats.org/officeDocument/2006/relationships/hyperlink" Target="https://es.wikipedia.org/wiki/13_de_agosto" TargetMode="External"/><Relationship Id="rId133" Type="http://schemas.openxmlformats.org/officeDocument/2006/relationships/hyperlink" Target="https://es.wikipedia.org/w/index.php?title=Sozom%C3%A8ne&amp;action=edit&amp;redlink=1" TargetMode="External"/><Relationship Id="rId138" Type="http://schemas.openxmlformats.org/officeDocument/2006/relationships/hyperlink" Target="https://es.wikipedia.org/wiki/1679" TargetMode="External"/><Relationship Id="rId16" Type="http://schemas.openxmlformats.org/officeDocument/2006/relationships/hyperlink" Target="https://es.wikipedia.org/wiki/Teodorico_el_Grande" TargetMode="External"/><Relationship Id="rId107" Type="http://schemas.openxmlformats.org/officeDocument/2006/relationships/hyperlink" Target="https://es.wikipedia.org/wiki/538" TargetMode="External"/><Relationship Id="rId11" Type="http://schemas.openxmlformats.org/officeDocument/2006/relationships/hyperlink" Target="https://es.wikipedia.org/wiki/Filosof%C3%ADa" TargetMode="External"/><Relationship Id="rId32" Type="http://schemas.openxmlformats.org/officeDocument/2006/relationships/hyperlink" Target="https://es.wikipedia.org/wiki/L%C3%B3gica" TargetMode="External"/><Relationship Id="rId37" Type="http://schemas.openxmlformats.org/officeDocument/2006/relationships/hyperlink" Target="https://es.wikipedia.org/wiki/Estoicismo" TargetMode="External"/><Relationship Id="rId53" Type="http://schemas.openxmlformats.org/officeDocument/2006/relationships/hyperlink" Target="https://es.wikipedia.org/wiki/Siria" TargetMode="External"/><Relationship Id="rId58" Type="http://schemas.openxmlformats.org/officeDocument/2006/relationships/hyperlink" Target="https://es.wikipedia.org/wiki/Sicilia" TargetMode="External"/><Relationship Id="rId74" Type="http://schemas.openxmlformats.org/officeDocument/2006/relationships/hyperlink" Target="https://es.wikipedia.org/wiki/Teodorico_el_Grande" TargetMode="External"/><Relationship Id="rId79" Type="http://schemas.openxmlformats.org/officeDocument/2006/relationships/hyperlink" Target="https://es.wikipedia.org/wiki/527" TargetMode="External"/><Relationship Id="rId102" Type="http://schemas.openxmlformats.org/officeDocument/2006/relationships/hyperlink" Target="https://es.wikipedia.org/wiki/Agapito_I" TargetMode="External"/><Relationship Id="rId123" Type="http://schemas.openxmlformats.org/officeDocument/2006/relationships/hyperlink" Target="https://es.wikipedia.org/wiki/Artes_liberales" TargetMode="External"/><Relationship Id="rId128" Type="http://schemas.openxmlformats.org/officeDocument/2006/relationships/hyperlink" Target="https://es.wikipedia.org/wiki/Codex_Amiatinus" TargetMode="External"/><Relationship Id="rId144" Type="http://schemas.openxmlformats.org/officeDocument/2006/relationships/hyperlink" Target="https://commons.wikimedia.org/wiki/File:Gesta_Theodorici_-_Flavius_Magnus_Aurelius_Cassiodorus_(c_485_-_c_580).jpg" TargetMode="External"/><Relationship Id="rId5" Type="http://schemas.openxmlformats.org/officeDocument/2006/relationships/hyperlink" Target="https://commons.wikimedia.org/wiki/File:Boethius_initial_consolation_philosophy.jpg" TargetMode="External"/><Relationship Id="rId90" Type="http://schemas.openxmlformats.org/officeDocument/2006/relationships/hyperlink" Target="https://es.wikipedia.org/wiki/535" TargetMode="External"/><Relationship Id="rId95" Type="http://schemas.openxmlformats.org/officeDocument/2006/relationships/hyperlink" Target="https://es.wikipedia.org/wiki/Roma" TargetMode="External"/><Relationship Id="rId22" Type="http://schemas.openxmlformats.org/officeDocument/2006/relationships/hyperlink" Target="https://es.wikipedia.org/wiki/Le%C3%B3n_XIII" TargetMode="External"/><Relationship Id="rId27" Type="http://schemas.openxmlformats.org/officeDocument/2006/relationships/hyperlink" Target="https://es.wikipedia.org/wiki/Arist%C3%B3teles" TargetMode="External"/><Relationship Id="rId43" Type="http://schemas.openxmlformats.org/officeDocument/2006/relationships/hyperlink" Target="https://es.wikipedia.org/wiki/Geometr%C3%ADa" TargetMode="External"/><Relationship Id="rId48" Type="http://schemas.openxmlformats.org/officeDocument/2006/relationships/hyperlink" Target="https://es.wikipedia.org/wiki/Idioma_lat%C3%ADn" TargetMode="External"/><Relationship Id="rId64" Type="http://schemas.openxmlformats.org/officeDocument/2006/relationships/hyperlink" Target="https://es.wikipedia.org/wiki/Teodorico_el_Grande" TargetMode="External"/><Relationship Id="rId69" Type="http://schemas.openxmlformats.org/officeDocument/2006/relationships/hyperlink" Target="https://es.wikipedia.org/wiki/Artes_liberales" TargetMode="External"/><Relationship Id="rId113" Type="http://schemas.openxmlformats.org/officeDocument/2006/relationships/hyperlink" Target="https://es.wikipedia.org/wiki/Pragm%C3%A1tica_Sanci%C3%B3n" TargetMode="External"/><Relationship Id="rId118" Type="http://schemas.openxmlformats.org/officeDocument/2006/relationships/hyperlink" Target="https://es.wikipedia.org/wiki/Sagradas_Escrituras" TargetMode="External"/><Relationship Id="rId134" Type="http://schemas.openxmlformats.org/officeDocument/2006/relationships/hyperlink" Target="https://es.wikipedia.org/w/index.php?title=Th%C3%A9odoret&amp;action=edit&amp;redlink=1" TargetMode="External"/><Relationship Id="rId139" Type="http://schemas.openxmlformats.org/officeDocument/2006/relationships/hyperlink" Target="https://es.wikipedia.org/wiki/Venecia" TargetMode="External"/><Relationship Id="rId80" Type="http://schemas.openxmlformats.org/officeDocument/2006/relationships/hyperlink" Target="https://es.wikipedia.org/wiki/524" TargetMode="External"/><Relationship Id="rId85" Type="http://schemas.openxmlformats.org/officeDocument/2006/relationships/hyperlink" Target="https://es.wikipedia.org/wiki/Atalaric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Atenas" TargetMode="External"/><Relationship Id="rId17" Type="http://schemas.openxmlformats.org/officeDocument/2006/relationships/hyperlink" Target="https://es.wikipedia.org/w/index.php?title=S%C3%ADmaco_%28c%C3%B3nsul_522%29&amp;action=edit&amp;redlink=1" TargetMode="External"/><Relationship Id="rId25" Type="http://schemas.openxmlformats.org/officeDocument/2006/relationships/hyperlink" Target="https://es.wikipedia.org/wiki/1883" TargetMode="External"/><Relationship Id="rId33" Type="http://schemas.openxmlformats.org/officeDocument/2006/relationships/hyperlink" Target="https://es.wikipedia.org/wiki/Edad_Media" TargetMode="External"/><Relationship Id="rId38" Type="http://schemas.openxmlformats.org/officeDocument/2006/relationships/hyperlink" Target="https://es.wikipedia.org/wiki/Teolog%C3%ADa" TargetMode="External"/><Relationship Id="rId46" Type="http://schemas.openxmlformats.org/officeDocument/2006/relationships/hyperlink" Target="https://commons.wikimedia.org/wiki/File:Nuremberg_chronicles_f_143v_3.jpg" TargetMode="External"/><Relationship Id="rId59" Type="http://schemas.openxmlformats.org/officeDocument/2006/relationships/hyperlink" Target="https://es.wikipedia.org/wiki/420" TargetMode="External"/><Relationship Id="rId67" Type="http://schemas.openxmlformats.org/officeDocument/2006/relationships/hyperlink" Target="https://es.wikipedia.org/w/index.php?title=Symmaque&amp;action=edit&amp;redlink=1" TargetMode="External"/><Relationship Id="rId103" Type="http://schemas.openxmlformats.org/officeDocument/2006/relationships/hyperlink" Target="https://es.wikipedia.org/wiki/535" TargetMode="External"/><Relationship Id="rId108" Type="http://schemas.openxmlformats.org/officeDocument/2006/relationships/hyperlink" Target="https://es.wikipedia.org/wiki/Constantinopla" TargetMode="External"/><Relationship Id="rId116" Type="http://schemas.openxmlformats.org/officeDocument/2006/relationships/hyperlink" Target="https://es.wikipedia.org/wiki/506" TargetMode="External"/><Relationship Id="rId124" Type="http://schemas.openxmlformats.org/officeDocument/2006/relationships/hyperlink" Target="https://es.wikipedia.org/wiki/Pelagio" TargetMode="External"/><Relationship Id="rId129" Type="http://schemas.openxmlformats.org/officeDocument/2006/relationships/hyperlink" Target="https://es.wikipedia.org/wiki/Vulgata" TargetMode="External"/><Relationship Id="rId137" Type="http://schemas.openxmlformats.org/officeDocument/2006/relationships/hyperlink" Target="https://es.wikipedia.org/wiki/Ruan" TargetMode="External"/><Relationship Id="rId20" Type="http://schemas.openxmlformats.org/officeDocument/2006/relationships/hyperlink" Target="https://es.wikipedia.org/wiki/Pav%C3%ADa" TargetMode="External"/><Relationship Id="rId41" Type="http://schemas.openxmlformats.org/officeDocument/2006/relationships/hyperlink" Target="https://es.wikipedia.org/wiki/Aritm%C3%A9tica" TargetMode="External"/><Relationship Id="rId54" Type="http://schemas.openxmlformats.org/officeDocument/2006/relationships/hyperlink" Target="https://es.wikipedia.org/wiki/Calabria" TargetMode="External"/><Relationship Id="rId62" Type="http://schemas.openxmlformats.org/officeDocument/2006/relationships/hyperlink" Target="https://es.wikipedia.org/wiki/Odoacro" TargetMode="External"/><Relationship Id="rId70" Type="http://schemas.openxmlformats.org/officeDocument/2006/relationships/hyperlink" Target="https://es.wikipedia.org/wiki/R%C3%A1vena" TargetMode="External"/><Relationship Id="rId75" Type="http://schemas.openxmlformats.org/officeDocument/2006/relationships/hyperlink" Target="https://es.wikipedia.org/wiki/506" TargetMode="External"/><Relationship Id="rId83" Type="http://schemas.openxmlformats.org/officeDocument/2006/relationships/hyperlink" Target="https://es.wikipedia.org/wiki/533" TargetMode="External"/><Relationship Id="rId88" Type="http://schemas.openxmlformats.org/officeDocument/2006/relationships/hyperlink" Target="https://es.wikipedia.org/wiki/535" TargetMode="External"/><Relationship Id="rId91" Type="http://schemas.openxmlformats.org/officeDocument/2006/relationships/hyperlink" Target="https://es.wikipedia.org/wiki/Vitiges" TargetMode="External"/><Relationship Id="rId96" Type="http://schemas.openxmlformats.org/officeDocument/2006/relationships/hyperlink" Target="https://es.wikipedia.org/wiki/540" TargetMode="External"/><Relationship Id="rId111" Type="http://schemas.openxmlformats.org/officeDocument/2006/relationships/hyperlink" Target="https://es.wikipedia.org/wiki/555" TargetMode="External"/><Relationship Id="rId132" Type="http://schemas.openxmlformats.org/officeDocument/2006/relationships/hyperlink" Target="https://es.wikipedia.org/wiki/S%C3%B3crates" TargetMode="External"/><Relationship Id="rId140" Type="http://schemas.openxmlformats.org/officeDocument/2006/relationships/hyperlink" Target="https://es.wikipedia.org/wiki/1729" TargetMode="External"/><Relationship Id="rId145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es.wikipedia.org/wiki/Ostrogodo" TargetMode="External"/><Relationship Id="rId23" Type="http://schemas.openxmlformats.org/officeDocument/2006/relationships/hyperlink" Target="https://es.wikipedia.org/wiki/Di%C3%B3cesis_de_Pav%C3%ADa" TargetMode="External"/><Relationship Id="rId28" Type="http://schemas.openxmlformats.org/officeDocument/2006/relationships/hyperlink" Target="https://es.wikipedia.org/wiki/Plat%C3%B3n" TargetMode="External"/><Relationship Id="rId36" Type="http://schemas.openxmlformats.org/officeDocument/2006/relationships/hyperlink" Target="https://es.wikipedia.org/wiki/Divina_Providencia" TargetMode="External"/><Relationship Id="rId49" Type="http://schemas.openxmlformats.org/officeDocument/2006/relationships/hyperlink" Target="https://es.wikipedia.org/wiki/Squillace" TargetMode="External"/><Relationship Id="rId57" Type="http://schemas.openxmlformats.org/officeDocument/2006/relationships/hyperlink" Target="https://es.wikipedia.org/wiki/V%C3%A1ndalo" TargetMode="External"/><Relationship Id="rId106" Type="http://schemas.openxmlformats.org/officeDocument/2006/relationships/hyperlink" Target="https://es.wikipedia.org/wiki/536" TargetMode="External"/><Relationship Id="rId114" Type="http://schemas.openxmlformats.org/officeDocument/2006/relationships/hyperlink" Target="https://es.wikipedia.org/wiki/Justiniano_I" TargetMode="External"/><Relationship Id="rId119" Type="http://schemas.openxmlformats.org/officeDocument/2006/relationships/hyperlink" Target="https://es.wikipedia.org/wiki/Ascetismo" TargetMode="External"/><Relationship Id="rId127" Type="http://schemas.openxmlformats.org/officeDocument/2006/relationships/hyperlink" Target="https://es.wikipedia.org/wiki/Jer%C3%B3nimo_de_Estrid%C3%B3n" TargetMode="External"/><Relationship Id="rId10" Type="http://schemas.openxmlformats.org/officeDocument/2006/relationships/hyperlink" Target="https://es.wikipedia.org/wiki/Ret%C3%B3rica" TargetMode="External"/><Relationship Id="rId31" Type="http://schemas.openxmlformats.org/officeDocument/2006/relationships/hyperlink" Target="https://es.wikipedia.org/wiki/Escol%C3%A1stica" TargetMode="External"/><Relationship Id="rId44" Type="http://schemas.openxmlformats.org/officeDocument/2006/relationships/hyperlink" Target="https://es.wikipedia.org/wiki/Astronom%C3%ADa" TargetMode="External"/><Relationship Id="rId52" Type="http://schemas.openxmlformats.org/officeDocument/2006/relationships/hyperlink" Target="https://es.wikipedia.org/wiki/Casiodoro" TargetMode="External"/><Relationship Id="rId60" Type="http://schemas.openxmlformats.org/officeDocument/2006/relationships/hyperlink" Target="https://es.wikipedia.org/wiki/Atila" TargetMode="External"/><Relationship Id="rId65" Type="http://schemas.openxmlformats.org/officeDocument/2006/relationships/hyperlink" Target="https://es.wikipedia.org/wiki/503" TargetMode="External"/><Relationship Id="rId73" Type="http://schemas.openxmlformats.org/officeDocument/2006/relationships/hyperlink" Target="https://es.wikipedia.org/wiki/506" TargetMode="External"/><Relationship Id="rId78" Type="http://schemas.openxmlformats.org/officeDocument/2006/relationships/hyperlink" Target="https://es.wikipedia.org/wiki/523" TargetMode="External"/><Relationship Id="rId81" Type="http://schemas.openxmlformats.org/officeDocument/2006/relationships/hyperlink" Target="https://es.wikipedia.org/wiki/Amalasunta" TargetMode="External"/><Relationship Id="rId86" Type="http://schemas.openxmlformats.org/officeDocument/2006/relationships/hyperlink" Target="https://es.wikipedia.org/wiki/534" TargetMode="External"/><Relationship Id="rId94" Type="http://schemas.openxmlformats.org/officeDocument/2006/relationships/hyperlink" Target="https://es.wikipedia.org/wiki/Belisario" TargetMode="External"/><Relationship Id="rId99" Type="http://schemas.openxmlformats.org/officeDocument/2006/relationships/hyperlink" Target="https://es.wikipedia.org/wiki/Patricios" TargetMode="External"/><Relationship Id="rId101" Type="http://schemas.openxmlformats.org/officeDocument/2006/relationships/hyperlink" Target="https://es.wikipedia.org/wiki/Juan_II_%28Papa%29" TargetMode="External"/><Relationship Id="rId122" Type="http://schemas.openxmlformats.org/officeDocument/2006/relationships/hyperlink" Target="https://es.wikipedia.org/wiki/Artes_liberales" TargetMode="External"/><Relationship Id="rId130" Type="http://schemas.openxmlformats.org/officeDocument/2006/relationships/hyperlink" Target="https://es.wikipedia.org/w/index.php?title=Amaury_Bouchard&amp;action=edit&amp;redlink=1" TargetMode="External"/><Relationship Id="rId135" Type="http://schemas.openxmlformats.org/officeDocument/2006/relationships/hyperlink" Target="https://es.wikipedia.org/w/index.php?title=Epiphane_le_Scolastique&amp;action=edit&amp;redlink=1" TargetMode="External"/><Relationship Id="rId143" Type="http://schemas.openxmlformats.org/officeDocument/2006/relationships/hyperlink" Target="https://es.wikipedia.org/wiki/18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/index.php?title=Flavio_Manlio_Boecio&amp;action=edit&amp;redlink=1" TargetMode="External"/><Relationship Id="rId13" Type="http://schemas.openxmlformats.org/officeDocument/2006/relationships/hyperlink" Target="https://es.wikipedia.org/w/index.php?title=Rusticiana&amp;action=edit&amp;redlink=1" TargetMode="External"/><Relationship Id="rId18" Type="http://schemas.openxmlformats.org/officeDocument/2006/relationships/hyperlink" Target="https://es.wikipedia.org/w/index.php?title=Boecio_%28c%C3%B3nsul_522%29&amp;action=edit&amp;redlink=1" TargetMode="External"/><Relationship Id="rId39" Type="http://schemas.openxmlformats.org/officeDocument/2006/relationships/hyperlink" Target="https://es.wikipedia.org/wiki/Cristianismo" TargetMode="External"/><Relationship Id="rId109" Type="http://schemas.openxmlformats.org/officeDocument/2006/relationships/hyperlink" Target="https://es.wikipedia.org/wiki/540" TargetMode="External"/><Relationship Id="rId34" Type="http://schemas.openxmlformats.org/officeDocument/2006/relationships/hyperlink" Target="https://es.wikipedia.org/wiki/Consolatio_philosophiae" TargetMode="External"/><Relationship Id="rId50" Type="http://schemas.openxmlformats.org/officeDocument/2006/relationships/hyperlink" Target="https://es.wikipedia.org/wiki/485" TargetMode="External"/><Relationship Id="rId55" Type="http://schemas.openxmlformats.org/officeDocument/2006/relationships/hyperlink" Target="https://es.wikipedia.org/wiki/Italia" TargetMode="External"/><Relationship Id="rId76" Type="http://schemas.openxmlformats.org/officeDocument/2006/relationships/hyperlink" Target="https://es.wikipedia.org/wiki/511" TargetMode="External"/><Relationship Id="rId97" Type="http://schemas.openxmlformats.org/officeDocument/2006/relationships/hyperlink" Target="https://es.wikipedia.org/wiki/Constantinopla" TargetMode="External"/><Relationship Id="rId104" Type="http://schemas.openxmlformats.org/officeDocument/2006/relationships/hyperlink" Target="https://es.wikipedia.org/wiki/Roma" TargetMode="External"/><Relationship Id="rId120" Type="http://schemas.openxmlformats.org/officeDocument/2006/relationships/hyperlink" Target="https://es.wikipedia.org/wiki/San_Agust%C3%ADn" TargetMode="External"/><Relationship Id="rId125" Type="http://schemas.openxmlformats.org/officeDocument/2006/relationships/hyperlink" Target="https://es.wikipedia.org/wiki/Adamantius_Martyrius" TargetMode="External"/><Relationship Id="rId141" Type="http://schemas.openxmlformats.org/officeDocument/2006/relationships/hyperlink" Target="https://es.wikipedia.org/w/index.php?title=Denis_Sainte-Marthe&amp;action=edit&amp;redlink=1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es.wikipedia.org/wiki/Papa" TargetMode="External"/><Relationship Id="rId71" Type="http://schemas.openxmlformats.org/officeDocument/2006/relationships/hyperlink" Target="https://es.wikipedia.org/wiki/503" TargetMode="External"/><Relationship Id="rId92" Type="http://schemas.openxmlformats.org/officeDocument/2006/relationships/hyperlink" Target="https://es.wikipedia.org/wiki/536" TargetMode="External"/><Relationship Id="rId2" Type="http://schemas.openxmlformats.org/officeDocument/2006/relationships/styles" Target="styles.xml"/><Relationship Id="rId29" Type="http://schemas.openxmlformats.org/officeDocument/2006/relationships/hyperlink" Target="https://es.wikipedia.org/wiki/Porfirio" TargetMode="External"/><Relationship Id="rId24" Type="http://schemas.openxmlformats.org/officeDocument/2006/relationships/hyperlink" Target="https://es.wikipedia.org/wiki/25_de_diciembre" TargetMode="External"/><Relationship Id="rId40" Type="http://schemas.openxmlformats.org/officeDocument/2006/relationships/hyperlink" Target="https://es.wikipedia.org/wiki/Fe" TargetMode="External"/><Relationship Id="rId45" Type="http://schemas.openxmlformats.org/officeDocument/2006/relationships/hyperlink" Target="https://es.wikipedia.org/wiki/Teolog%C3%ADa" TargetMode="External"/><Relationship Id="rId66" Type="http://schemas.openxmlformats.org/officeDocument/2006/relationships/hyperlink" Target="https://es.wikipedia.org/wiki/538" TargetMode="External"/><Relationship Id="rId87" Type="http://schemas.openxmlformats.org/officeDocument/2006/relationships/hyperlink" Target="https://es.wikipedia.org/wiki/Teodato" TargetMode="External"/><Relationship Id="rId110" Type="http://schemas.openxmlformats.org/officeDocument/2006/relationships/hyperlink" Target="https://es.wikipedia.org/wiki/540" TargetMode="External"/><Relationship Id="rId115" Type="http://schemas.openxmlformats.org/officeDocument/2006/relationships/hyperlink" Target="https://es.wikipedia.org/wiki/Mart%C3%ADn_de_Tours" TargetMode="External"/><Relationship Id="rId131" Type="http://schemas.openxmlformats.org/officeDocument/2006/relationships/hyperlink" Target="https://es.wikipedia.org/wiki/Jordanes" TargetMode="External"/><Relationship Id="rId136" Type="http://schemas.openxmlformats.org/officeDocument/2006/relationships/hyperlink" Target="https://es.wikipedia.org/w/index.php?title=Dom_Garet&amp;action=edit&amp;redlink=1" TargetMode="External"/><Relationship Id="rId61" Type="http://schemas.openxmlformats.org/officeDocument/2006/relationships/hyperlink" Target="https://es.wikipedia.org/wiki/452" TargetMode="External"/><Relationship Id="rId82" Type="http://schemas.openxmlformats.org/officeDocument/2006/relationships/hyperlink" Target="https://es.wikipedia.org/wiki/527" TargetMode="External"/><Relationship Id="rId19" Type="http://schemas.openxmlformats.org/officeDocument/2006/relationships/hyperlink" Target="https://es.wikipedia.org/wiki/Imperio_bizantino" TargetMode="External"/><Relationship Id="rId14" Type="http://schemas.openxmlformats.org/officeDocument/2006/relationships/hyperlink" Target="https://es.wikipedia.org/w/index.php?title=Quinto_Aurelio_Memio_S%C3%ADmaco&amp;action=edit&amp;redlink=1" TargetMode="External"/><Relationship Id="rId30" Type="http://schemas.openxmlformats.org/officeDocument/2006/relationships/hyperlink" Target="https://es.wikipedia.org/wiki/%C3%89tienne_Gilson" TargetMode="External"/><Relationship Id="rId35" Type="http://schemas.openxmlformats.org/officeDocument/2006/relationships/hyperlink" Target="https://es.wikipedia.org/wiki/Di%C3%A1logo" TargetMode="External"/><Relationship Id="rId56" Type="http://schemas.openxmlformats.org/officeDocument/2006/relationships/hyperlink" Target="https://es.wikipedia.org/wiki/Valentiniano_III" TargetMode="External"/><Relationship Id="rId77" Type="http://schemas.openxmlformats.org/officeDocument/2006/relationships/hyperlink" Target="https://es.wikipedia.org/wiki/514" TargetMode="External"/><Relationship Id="rId100" Type="http://schemas.openxmlformats.org/officeDocument/2006/relationships/hyperlink" Target="https://es.wikipedia.org/wiki/533" TargetMode="External"/><Relationship Id="rId105" Type="http://schemas.openxmlformats.org/officeDocument/2006/relationships/hyperlink" Target="https://es.wikipedia.org/wiki/Belisario" TargetMode="External"/><Relationship Id="rId126" Type="http://schemas.openxmlformats.org/officeDocument/2006/relationships/hyperlink" Target="https://es.wikipedia.org/wiki/Edad_Media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es.wikipedia.org/wiki/Boecio" TargetMode="External"/><Relationship Id="rId51" Type="http://schemas.openxmlformats.org/officeDocument/2006/relationships/hyperlink" Target="https://es.wikipedia.org/wiki/580" TargetMode="External"/><Relationship Id="rId72" Type="http://schemas.openxmlformats.org/officeDocument/2006/relationships/hyperlink" Target="https://es.wikipedia.org/wiki/503" TargetMode="External"/><Relationship Id="rId93" Type="http://schemas.openxmlformats.org/officeDocument/2006/relationships/hyperlink" Target="https://es.wikipedia.org/wiki/537" TargetMode="External"/><Relationship Id="rId98" Type="http://schemas.openxmlformats.org/officeDocument/2006/relationships/hyperlink" Target="https://es.wikipedia.org/wiki/538" TargetMode="External"/><Relationship Id="rId121" Type="http://schemas.openxmlformats.org/officeDocument/2006/relationships/hyperlink" Target="https://es.wikipedia.org/wiki/Institutiones_divinarum_et_saecularium_litterarum" TargetMode="External"/><Relationship Id="rId142" Type="http://schemas.openxmlformats.org/officeDocument/2006/relationships/hyperlink" Target="https://es.wikipedia.org/w/index.php?title=Olleris&amp;action=edit&amp;redlink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4350</Words>
  <Characters>23926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2017-04-04T16:41:00Z</dcterms:created>
  <dcterms:modified xsi:type="dcterms:W3CDTF">2017-04-04T16:41:00Z</dcterms:modified>
</cp:coreProperties>
</file>