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AE" w:rsidRDefault="004E36AE" w:rsidP="004E36AE">
      <w:pPr>
        <w:rPr>
          <w:b/>
        </w:rPr>
      </w:pPr>
    </w:p>
    <w:p w:rsidR="004E36AE" w:rsidRDefault="00F940B5" w:rsidP="00F940B5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F940B5">
        <w:rPr>
          <w:rFonts w:ascii="Arial" w:hAnsi="Arial" w:cs="Arial"/>
          <w:b/>
          <w:color w:val="FF0000"/>
          <w:sz w:val="36"/>
          <w:szCs w:val="36"/>
        </w:rPr>
        <w:t xml:space="preserve">San Vicente de </w:t>
      </w:r>
      <w:proofErr w:type="spellStart"/>
      <w:r w:rsidRPr="00F940B5">
        <w:rPr>
          <w:rFonts w:ascii="Arial" w:hAnsi="Arial" w:cs="Arial"/>
          <w:b/>
          <w:color w:val="FF0000"/>
          <w:sz w:val="36"/>
          <w:szCs w:val="36"/>
        </w:rPr>
        <w:t>Lerin</w:t>
      </w:r>
      <w:r w:rsidR="00D83737">
        <w:rPr>
          <w:rFonts w:ascii="Arial" w:hAnsi="Arial" w:cs="Arial"/>
          <w:b/>
          <w:color w:val="FF0000"/>
          <w:sz w:val="36"/>
          <w:szCs w:val="36"/>
        </w:rPr>
        <w:t>s</w:t>
      </w:r>
      <w:proofErr w:type="spellEnd"/>
      <w:r w:rsidRPr="00F940B5">
        <w:rPr>
          <w:rFonts w:ascii="Arial" w:hAnsi="Arial" w:cs="Arial"/>
          <w:b/>
          <w:color w:val="FF0000"/>
          <w:sz w:val="36"/>
          <w:szCs w:val="36"/>
        </w:rPr>
        <w:t xml:space="preserve">   + 450</w:t>
      </w:r>
    </w:p>
    <w:p w:rsidR="00F940B5" w:rsidRPr="00F940B5" w:rsidRDefault="00F940B5" w:rsidP="00F940B5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noProof/>
          <w:color w:val="FF0000"/>
          <w:sz w:val="36"/>
          <w:szCs w:val="36"/>
          <w:lang w:eastAsia="es-ES"/>
        </w:rPr>
        <w:drawing>
          <wp:inline distT="0" distB="0" distL="0" distR="0">
            <wp:extent cx="1743075" cy="23526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108" t="18634" r="50617" b="4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B5" w:rsidRPr="00D83737" w:rsidRDefault="00D83737" w:rsidP="00D83737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San </w:t>
      </w:r>
      <w:r w:rsidR="00F940B5" w:rsidRPr="00D83737">
        <w:rPr>
          <w:rFonts w:ascii="Arial" w:hAnsi="Arial" w:cs="Arial"/>
          <w:b/>
          <w:bCs/>
        </w:rPr>
        <w:t xml:space="preserve">Vicente de </w:t>
      </w:r>
      <w:proofErr w:type="spellStart"/>
      <w:r w:rsidR="00F940B5" w:rsidRPr="00D83737">
        <w:rPr>
          <w:rFonts w:ascii="Arial" w:hAnsi="Arial" w:cs="Arial"/>
          <w:b/>
          <w:bCs/>
        </w:rPr>
        <w:t>Lerins</w:t>
      </w:r>
      <w:proofErr w:type="spellEnd"/>
      <w:r w:rsidR="00F940B5" w:rsidRPr="00D83737">
        <w:rPr>
          <w:rFonts w:ascii="Arial" w:hAnsi="Arial" w:cs="Arial"/>
          <w:b/>
        </w:rPr>
        <w:t xml:space="preserve">, (en </w:t>
      </w:r>
      <w:hyperlink r:id="rId7" w:tooltip="Idioma francés" w:history="1">
        <w:r w:rsidR="00F940B5" w:rsidRPr="00D83737">
          <w:rPr>
            <w:rStyle w:val="Hipervnculo"/>
            <w:rFonts w:ascii="Arial" w:hAnsi="Arial" w:cs="Arial"/>
            <w:b/>
            <w:color w:val="auto"/>
            <w:u w:val="none"/>
          </w:rPr>
          <w:t>francés</w:t>
        </w:r>
      </w:hyperlink>
      <w:r w:rsidR="00F940B5" w:rsidRPr="00D83737">
        <w:rPr>
          <w:rFonts w:ascii="Arial" w:hAnsi="Arial" w:cs="Arial"/>
          <w:b/>
        </w:rPr>
        <w:t xml:space="preserve"> </w:t>
      </w:r>
      <w:proofErr w:type="spellStart"/>
      <w:r w:rsidR="00F940B5" w:rsidRPr="00D83737">
        <w:rPr>
          <w:rFonts w:ascii="Arial" w:hAnsi="Arial" w:cs="Arial"/>
          <w:b/>
          <w:bCs/>
        </w:rPr>
        <w:t>Vincent</w:t>
      </w:r>
      <w:proofErr w:type="spellEnd"/>
      <w:r w:rsidR="00F940B5" w:rsidRPr="00D83737">
        <w:rPr>
          <w:rFonts w:ascii="Arial" w:hAnsi="Arial" w:cs="Arial"/>
          <w:b/>
          <w:bCs/>
        </w:rPr>
        <w:t xml:space="preserve"> de </w:t>
      </w:r>
      <w:proofErr w:type="spellStart"/>
      <w:r w:rsidR="00F940B5" w:rsidRPr="00D83737">
        <w:rPr>
          <w:rFonts w:ascii="Arial" w:hAnsi="Arial" w:cs="Arial"/>
          <w:b/>
          <w:bCs/>
        </w:rPr>
        <w:t>Lérins</w:t>
      </w:r>
      <w:proofErr w:type="spellEnd"/>
      <w:r w:rsidR="00F940B5" w:rsidRPr="00D83737">
        <w:rPr>
          <w:rFonts w:ascii="Arial" w:hAnsi="Arial" w:cs="Arial"/>
          <w:b/>
        </w:rPr>
        <w:t xml:space="preserve">) († </w:t>
      </w:r>
      <w:hyperlink r:id="rId8" w:tooltip="450" w:history="1">
        <w:r w:rsidR="00F940B5" w:rsidRPr="00D83737">
          <w:rPr>
            <w:rStyle w:val="Hipervnculo"/>
            <w:rFonts w:ascii="Arial" w:hAnsi="Arial" w:cs="Arial"/>
            <w:b/>
            <w:color w:val="auto"/>
            <w:u w:val="none"/>
          </w:rPr>
          <w:t>450</w:t>
        </w:r>
      </w:hyperlink>
      <w:r w:rsidR="00F940B5" w:rsidRPr="00D83737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fue </w:t>
      </w:r>
      <w:r w:rsidR="00F940B5" w:rsidRPr="00D83737">
        <w:rPr>
          <w:rFonts w:ascii="Arial" w:hAnsi="Arial" w:cs="Arial"/>
          <w:b/>
        </w:rPr>
        <w:t xml:space="preserve"> Monje galorr</w:t>
      </w:r>
      <w:r w:rsidR="00F940B5" w:rsidRPr="00D83737">
        <w:rPr>
          <w:rFonts w:ascii="Arial" w:hAnsi="Arial" w:cs="Arial"/>
          <w:b/>
        </w:rPr>
        <w:t>o</w:t>
      </w:r>
      <w:r w:rsidR="00F940B5" w:rsidRPr="00D83737">
        <w:rPr>
          <w:rFonts w:ascii="Arial" w:hAnsi="Arial" w:cs="Arial"/>
          <w:b/>
        </w:rPr>
        <w:t>mano, santo y Padre de la Iglesia. Nació en Toulouse, en Galia. Las not</w:t>
      </w:r>
      <w:r w:rsidR="00F940B5" w:rsidRPr="00D83737">
        <w:rPr>
          <w:rFonts w:ascii="Arial" w:hAnsi="Arial" w:cs="Arial"/>
          <w:b/>
        </w:rPr>
        <w:t>i</w:t>
      </w:r>
      <w:r w:rsidR="00F940B5" w:rsidRPr="00D83737">
        <w:rPr>
          <w:rFonts w:ascii="Arial" w:hAnsi="Arial" w:cs="Arial"/>
          <w:b/>
        </w:rPr>
        <w:t>cias sobre su vida se resumen en que, tras una existencia mundana, ingresó en el monast</w:t>
      </w:r>
      <w:r w:rsidR="00F940B5" w:rsidRPr="00D83737">
        <w:rPr>
          <w:rFonts w:ascii="Arial" w:hAnsi="Arial" w:cs="Arial"/>
          <w:b/>
        </w:rPr>
        <w:t>e</w:t>
      </w:r>
      <w:r w:rsidR="00F940B5" w:rsidRPr="00D83737">
        <w:rPr>
          <w:rFonts w:ascii="Arial" w:hAnsi="Arial" w:cs="Arial"/>
          <w:b/>
        </w:rPr>
        <w:t xml:space="preserve">rio de </w:t>
      </w:r>
      <w:proofErr w:type="spellStart"/>
      <w:r w:rsidR="00F940B5" w:rsidRPr="00D83737">
        <w:rPr>
          <w:rFonts w:ascii="Arial" w:hAnsi="Arial" w:cs="Arial"/>
          <w:b/>
        </w:rPr>
        <w:t>Lerins</w:t>
      </w:r>
      <w:proofErr w:type="spellEnd"/>
      <w:r w:rsidR="00F940B5" w:rsidRPr="00D83737">
        <w:rPr>
          <w:rFonts w:ascii="Arial" w:hAnsi="Arial" w:cs="Arial"/>
          <w:b/>
        </w:rPr>
        <w:t>, cerca de Ma</w:t>
      </w:r>
      <w:r w:rsidR="00F940B5" w:rsidRPr="00D83737">
        <w:rPr>
          <w:rFonts w:ascii="Arial" w:hAnsi="Arial" w:cs="Arial"/>
          <w:b/>
        </w:rPr>
        <w:t>r</w:t>
      </w:r>
      <w:r w:rsidR="00F940B5" w:rsidRPr="00D83737">
        <w:rPr>
          <w:rFonts w:ascii="Arial" w:hAnsi="Arial" w:cs="Arial"/>
          <w:b/>
        </w:rPr>
        <w:t xml:space="preserve">sella. </w:t>
      </w:r>
      <w:hyperlink r:id="rId9" w:tooltip="Genadio de Marsella" w:history="1">
        <w:proofErr w:type="spellStart"/>
        <w:r w:rsidR="00F940B5" w:rsidRPr="00D83737">
          <w:rPr>
            <w:rStyle w:val="Hipervnculo"/>
            <w:rFonts w:ascii="Arial" w:hAnsi="Arial" w:cs="Arial"/>
            <w:b/>
            <w:color w:val="auto"/>
            <w:u w:val="none"/>
          </w:rPr>
          <w:t>Genadio</w:t>
        </w:r>
        <w:proofErr w:type="spellEnd"/>
        <w:r w:rsidR="00F940B5" w:rsidRPr="00D83737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Marsella</w:t>
        </w:r>
      </w:hyperlink>
      <w:r w:rsidR="00F940B5" w:rsidRPr="00D83737">
        <w:rPr>
          <w:rFonts w:ascii="Arial" w:hAnsi="Arial" w:cs="Arial"/>
          <w:b/>
        </w:rPr>
        <w:t xml:space="preserve"> escribió que Vicente murió durante el reinado de los emperadores </w:t>
      </w:r>
      <w:hyperlink r:id="rId10" w:tooltip="Teodosio II" w:history="1">
        <w:r w:rsidR="00F940B5" w:rsidRPr="00D83737">
          <w:rPr>
            <w:rStyle w:val="Hipervnculo"/>
            <w:rFonts w:ascii="Arial" w:hAnsi="Arial" w:cs="Arial"/>
            <w:b/>
            <w:color w:val="auto"/>
            <w:u w:val="none"/>
          </w:rPr>
          <w:t>Teodosio II</w:t>
        </w:r>
      </w:hyperlink>
      <w:r w:rsidR="00F940B5" w:rsidRPr="00D83737">
        <w:rPr>
          <w:rFonts w:ascii="Arial" w:hAnsi="Arial" w:cs="Arial"/>
          <w:b/>
        </w:rPr>
        <w:t xml:space="preserve"> de Oriente y de </w:t>
      </w:r>
      <w:hyperlink r:id="rId11" w:tooltip="Valentiniano III" w:history="1">
        <w:r w:rsidR="00F940B5" w:rsidRPr="00D83737">
          <w:rPr>
            <w:rStyle w:val="Hipervnculo"/>
            <w:rFonts w:ascii="Arial" w:hAnsi="Arial" w:cs="Arial"/>
            <w:b/>
            <w:color w:val="auto"/>
            <w:u w:val="none"/>
          </w:rPr>
          <w:t>V</w:t>
        </w:r>
        <w:r w:rsidR="00F940B5" w:rsidRPr="00D83737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="00F940B5" w:rsidRPr="00D83737">
          <w:rPr>
            <w:rStyle w:val="Hipervnculo"/>
            <w:rFonts w:ascii="Arial" w:hAnsi="Arial" w:cs="Arial"/>
            <w:b/>
            <w:color w:val="auto"/>
            <w:u w:val="none"/>
          </w:rPr>
          <w:t>lentiniano III</w:t>
        </w:r>
      </w:hyperlink>
      <w:r w:rsidR="00F940B5" w:rsidRPr="00D83737">
        <w:rPr>
          <w:rFonts w:ascii="Arial" w:hAnsi="Arial" w:cs="Arial"/>
          <w:b/>
        </w:rPr>
        <w:t xml:space="preserve"> de Occidente, por lo que su muerte debe haber ocurrido en </w:t>
      </w:r>
      <w:hyperlink r:id="rId12" w:tooltip="450" w:history="1">
        <w:r w:rsidR="00F940B5" w:rsidRPr="00D83737">
          <w:rPr>
            <w:rStyle w:val="Hipervnculo"/>
            <w:rFonts w:ascii="Arial" w:hAnsi="Arial" w:cs="Arial"/>
            <w:b/>
            <w:color w:val="auto"/>
            <w:u w:val="none"/>
          </w:rPr>
          <w:t>450</w:t>
        </w:r>
      </w:hyperlink>
      <w:r w:rsidR="00F940B5" w:rsidRPr="00D83737">
        <w:rPr>
          <w:rFonts w:ascii="Arial" w:hAnsi="Arial" w:cs="Arial"/>
          <w:b/>
        </w:rPr>
        <w:t>, o poco antes. Sus reliquias se han conserv</w:t>
      </w:r>
      <w:r w:rsidR="00F940B5" w:rsidRPr="00D83737">
        <w:rPr>
          <w:rFonts w:ascii="Arial" w:hAnsi="Arial" w:cs="Arial"/>
          <w:b/>
        </w:rPr>
        <w:t>a</w:t>
      </w:r>
      <w:r w:rsidR="00F940B5" w:rsidRPr="00D83737">
        <w:rPr>
          <w:rFonts w:ascii="Arial" w:hAnsi="Arial" w:cs="Arial"/>
          <w:b/>
        </w:rPr>
        <w:t xml:space="preserve">do en </w:t>
      </w:r>
      <w:proofErr w:type="spellStart"/>
      <w:r w:rsidR="00F940B5" w:rsidRPr="00D83737">
        <w:rPr>
          <w:rFonts w:ascii="Arial" w:hAnsi="Arial" w:cs="Arial"/>
          <w:b/>
        </w:rPr>
        <w:t>Lérins</w:t>
      </w:r>
      <w:proofErr w:type="spellEnd"/>
      <w:r w:rsidR="00F940B5" w:rsidRPr="00D83737">
        <w:rPr>
          <w:rFonts w:ascii="Arial" w:hAnsi="Arial" w:cs="Arial"/>
          <w:b/>
        </w:rPr>
        <w:t xml:space="preserve">. </w:t>
      </w:r>
    </w:p>
    <w:p w:rsidR="00D83737" w:rsidRDefault="00D83737" w:rsidP="00D83737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</w:rPr>
      </w:pPr>
    </w:p>
    <w:p w:rsidR="00D83737" w:rsidRDefault="00F940B5" w:rsidP="00D83737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</w:rPr>
      </w:pPr>
      <w:r w:rsidRPr="00D83737">
        <w:rPr>
          <w:rFonts w:ascii="Arial" w:hAnsi="Arial" w:cs="Arial"/>
          <w:b/>
        </w:rPr>
        <w:t xml:space="preserve">Su escrito más famoso es la </w:t>
      </w:r>
      <w:proofErr w:type="spellStart"/>
      <w:r w:rsidRPr="00D83737">
        <w:rPr>
          <w:rFonts w:ascii="Arial" w:hAnsi="Arial" w:cs="Arial"/>
          <w:b/>
          <w:i/>
          <w:iCs/>
        </w:rPr>
        <w:t>Commonitorium</w:t>
      </w:r>
      <w:proofErr w:type="spellEnd"/>
      <w:r w:rsidRPr="00D83737">
        <w:rPr>
          <w:rFonts w:ascii="Arial" w:hAnsi="Arial" w:cs="Arial"/>
          <w:b/>
        </w:rPr>
        <w:t xml:space="preserve"> (</w:t>
      </w:r>
      <w:hyperlink r:id="rId13" w:tooltip="434" w:history="1">
        <w:r w:rsidRPr="00D83737">
          <w:rPr>
            <w:rStyle w:val="Hipervnculo"/>
            <w:rFonts w:ascii="Arial" w:hAnsi="Arial" w:cs="Arial"/>
            <w:b/>
            <w:color w:val="auto"/>
            <w:u w:val="none"/>
          </w:rPr>
          <w:t>434</w:t>
        </w:r>
      </w:hyperlink>
      <w:r w:rsidRPr="00D83737">
        <w:rPr>
          <w:rFonts w:ascii="Arial" w:hAnsi="Arial" w:cs="Arial"/>
          <w:b/>
        </w:rPr>
        <w:t>), tratado teológico fi</w:t>
      </w:r>
      <w:r w:rsidRPr="00D83737">
        <w:rPr>
          <w:rFonts w:ascii="Arial" w:hAnsi="Arial" w:cs="Arial"/>
          <w:b/>
        </w:rPr>
        <w:t>r</w:t>
      </w:r>
      <w:r w:rsidRPr="00D83737">
        <w:rPr>
          <w:rFonts w:ascii="Arial" w:hAnsi="Arial" w:cs="Arial"/>
          <w:b/>
        </w:rPr>
        <w:t xml:space="preserve">mado con el seudónimo de </w:t>
      </w:r>
      <w:proofErr w:type="spellStart"/>
      <w:r w:rsidRPr="00D83737">
        <w:rPr>
          <w:rFonts w:ascii="Arial" w:hAnsi="Arial" w:cs="Arial"/>
          <w:b/>
          <w:i/>
          <w:iCs/>
        </w:rPr>
        <w:t>Peregrinus</w:t>
      </w:r>
      <w:proofErr w:type="spellEnd"/>
      <w:r w:rsidRPr="00D83737">
        <w:rPr>
          <w:rFonts w:ascii="Arial" w:hAnsi="Arial" w:cs="Arial"/>
          <w:b/>
        </w:rPr>
        <w:t>. En este tratado desarrolla las reglas princip</w:t>
      </w:r>
      <w:r w:rsidRPr="00D83737">
        <w:rPr>
          <w:rFonts w:ascii="Arial" w:hAnsi="Arial" w:cs="Arial"/>
          <w:b/>
        </w:rPr>
        <w:t>a</w:t>
      </w:r>
      <w:r w:rsidRPr="00D83737">
        <w:rPr>
          <w:rFonts w:ascii="Arial" w:hAnsi="Arial" w:cs="Arial"/>
          <w:b/>
        </w:rPr>
        <w:t>les que ha de seguir un cristiano para distinguir el contenido doctrinal del cri</w:t>
      </w:r>
      <w:r w:rsidRPr="00D83737">
        <w:rPr>
          <w:rFonts w:ascii="Arial" w:hAnsi="Arial" w:cs="Arial"/>
          <w:b/>
        </w:rPr>
        <w:t>s</w:t>
      </w:r>
      <w:r w:rsidRPr="00D83737">
        <w:rPr>
          <w:rFonts w:ascii="Arial" w:hAnsi="Arial" w:cs="Arial"/>
          <w:b/>
        </w:rPr>
        <w:t xml:space="preserve">tianismo original del planteado por las </w:t>
      </w:r>
      <w:hyperlink r:id="rId14" w:tooltip="Herejía" w:history="1">
        <w:r w:rsidRPr="00D83737">
          <w:rPr>
            <w:rStyle w:val="Hipervnculo"/>
            <w:rFonts w:ascii="Arial" w:hAnsi="Arial" w:cs="Arial"/>
            <w:b/>
            <w:color w:val="auto"/>
            <w:u w:val="none"/>
          </w:rPr>
          <w:t>herejías</w:t>
        </w:r>
      </w:hyperlink>
      <w:r w:rsidRPr="00D83737">
        <w:rPr>
          <w:rFonts w:ascii="Arial" w:hAnsi="Arial" w:cs="Arial"/>
          <w:b/>
        </w:rPr>
        <w:t xml:space="preserve">. </w:t>
      </w:r>
    </w:p>
    <w:p w:rsidR="00D83737" w:rsidRDefault="00D83737" w:rsidP="00D83737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</w:rPr>
      </w:pPr>
    </w:p>
    <w:p w:rsidR="00F940B5" w:rsidRDefault="00D83737" w:rsidP="00D83737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940B5" w:rsidRPr="00D83737">
        <w:rPr>
          <w:rFonts w:ascii="Arial" w:hAnsi="Arial" w:cs="Arial"/>
          <w:b/>
        </w:rPr>
        <w:t xml:space="preserve">Utiliza un lenguaje muy parecido al del </w:t>
      </w:r>
      <w:hyperlink r:id="rId15" w:tooltip="Semipelagianismo" w:history="1">
        <w:r w:rsidR="00F940B5" w:rsidRPr="00D83737">
          <w:rPr>
            <w:rStyle w:val="Hipervnculo"/>
            <w:rFonts w:ascii="Arial" w:hAnsi="Arial" w:cs="Arial"/>
            <w:b/>
            <w:color w:val="auto"/>
            <w:u w:val="none"/>
          </w:rPr>
          <w:t>semipelagianismo</w:t>
        </w:r>
      </w:hyperlink>
      <w:r w:rsidR="00F940B5" w:rsidRPr="00D83737">
        <w:rPr>
          <w:rFonts w:ascii="Arial" w:hAnsi="Arial" w:cs="Arial"/>
          <w:b/>
        </w:rPr>
        <w:t xml:space="preserve">, y se enfrenta a las formulaciones básicas de la teología de san </w:t>
      </w:r>
      <w:hyperlink r:id="rId16" w:tooltip="Agustín de Hipona" w:history="1">
        <w:r w:rsidR="00F940B5" w:rsidRPr="00D83737">
          <w:rPr>
            <w:rStyle w:val="Hipervnculo"/>
            <w:rFonts w:ascii="Arial" w:hAnsi="Arial" w:cs="Arial"/>
            <w:b/>
            <w:color w:val="auto"/>
            <w:u w:val="none"/>
          </w:rPr>
          <w:t xml:space="preserve">Agustín de </w:t>
        </w:r>
        <w:proofErr w:type="spellStart"/>
        <w:r w:rsidR="00F940B5" w:rsidRPr="00D83737">
          <w:rPr>
            <w:rStyle w:val="Hipervnculo"/>
            <w:rFonts w:ascii="Arial" w:hAnsi="Arial" w:cs="Arial"/>
            <w:b/>
            <w:color w:val="auto"/>
            <w:u w:val="none"/>
          </w:rPr>
          <w:t>Hipona</w:t>
        </w:r>
        <w:proofErr w:type="spellEnd"/>
      </w:hyperlink>
      <w:r w:rsidR="00F940B5" w:rsidRPr="00D83737">
        <w:rPr>
          <w:rFonts w:ascii="Arial" w:hAnsi="Arial" w:cs="Arial"/>
          <w:b/>
        </w:rPr>
        <w:t xml:space="preserve"> cons</w:t>
      </w:r>
      <w:r w:rsidR="00F940B5" w:rsidRPr="00D83737">
        <w:rPr>
          <w:rFonts w:ascii="Arial" w:hAnsi="Arial" w:cs="Arial"/>
          <w:b/>
        </w:rPr>
        <w:t>i</w:t>
      </w:r>
      <w:r w:rsidR="00F940B5" w:rsidRPr="00D83737">
        <w:rPr>
          <w:rFonts w:ascii="Arial" w:hAnsi="Arial" w:cs="Arial"/>
          <w:b/>
        </w:rPr>
        <w:t xml:space="preserve">derándolas novedosas y contrarias a la que considera primera norma de la fe: creer </w:t>
      </w:r>
      <w:proofErr w:type="spellStart"/>
      <w:r w:rsidR="00F940B5" w:rsidRPr="00D83737">
        <w:rPr>
          <w:rFonts w:ascii="Arial" w:hAnsi="Arial" w:cs="Arial"/>
          <w:b/>
          <w:i/>
          <w:iCs/>
        </w:rPr>
        <w:t>quod</w:t>
      </w:r>
      <w:proofErr w:type="spellEnd"/>
      <w:r w:rsidR="00F940B5" w:rsidRPr="00D83737">
        <w:rPr>
          <w:rFonts w:ascii="Arial" w:hAnsi="Arial" w:cs="Arial"/>
          <w:b/>
          <w:i/>
          <w:iCs/>
        </w:rPr>
        <w:t xml:space="preserve"> </w:t>
      </w:r>
      <w:proofErr w:type="spellStart"/>
      <w:r w:rsidR="00F940B5" w:rsidRPr="00D83737">
        <w:rPr>
          <w:rFonts w:ascii="Arial" w:hAnsi="Arial" w:cs="Arial"/>
          <w:b/>
          <w:i/>
          <w:iCs/>
        </w:rPr>
        <w:t>semper</w:t>
      </w:r>
      <w:proofErr w:type="spellEnd"/>
      <w:r w:rsidR="00F940B5" w:rsidRPr="00D83737">
        <w:rPr>
          <w:rFonts w:ascii="Arial" w:hAnsi="Arial" w:cs="Arial"/>
          <w:b/>
          <w:i/>
          <w:iCs/>
        </w:rPr>
        <w:t xml:space="preserve">, </w:t>
      </w:r>
      <w:proofErr w:type="spellStart"/>
      <w:r w:rsidR="00F940B5" w:rsidRPr="00D83737">
        <w:rPr>
          <w:rFonts w:ascii="Arial" w:hAnsi="Arial" w:cs="Arial"/>
          <w:b/>
          <w:i/>
          <w:iCs/>
        </w:rPr>
        <w:t>quod</w:t>
      </w:r>
      <w:proofErr w:type="spellEnd"/>
      <w:r w:rsidR="00F940B5" w:rsidRPr="00D83737">
        <w:rPr>
          <w:rFonts w:ascii="Arial" w:hAnsi="Arial" w:cs="Arial"/>
          <w:b/>
          <w:i/>
          <w:iCs/>
        </w:rPr>
        <w:t xml:space="preserve"> ubique, </w:t>
      </w:r>
      <w:proofErr w:type="spellStart"/>
      <w:r w:rsidR="00F940B5" w:rsidRPr="00D83737">
        <w:rPr>
          <w:rFonts w:ascii="Arial" w:hAnsi="Arial" w:cs="Arial"/>
          <w:b/>
          <w:i/>
          <w:iCs/>
        </w:rPr>
        <w:t>quod</w:t>
      </w:r>
      <w:proofErr w:type="spellEnd"/>
      <w:r w:rsidR="00F940B5" w:rsidRPr="00D83737">
        <w:rPr>
          <w:rFonts w:ascii="Arial" w:hAnsi="Arial" w:cs="Arial"/>
          <w:b/>
          <w:i/>
          <w:iCs/>
        </w:rPr>
        <w:t xml:space="preserve"> ab ómnibus</w:t>
      </w:r>
      <w:r w:rsidR="00F940B5" w:rsidRPr="00D83737">
        <w:rPr>
          <w:rFonts w:ascii="Arial" w:hAnsi="Arial" w:cs="Arial"/>
          <w:b/>
        </w:rPr>
        <w:t xml:space="preserve"> ('s</w:t>
      </w:r>
      <w:r>
        <w:rPr>
          <w:rFonts w:ascii="Arial" w:hAnsi="Arial" w:cs="Arial"/>
          <w:b/>
        </w:rPr>
        <w:t>ó</w:t>
      </w:r>
      <w:r w:rsidR="00F940B5" w:rsidRPr="00D83737">
        <w:rPr>
          <w:rFonts w:ascii="Arial" w:hAnsi="Arial" w:cs="Arial"/>
          <w:b/>
        </w:rPr>
        <w:t>lo y todo cuanto fue creído siempre, por todos y en todas pa</w:t>
      </w:r>
      <w:r w:rsidR="00F940B5" w:rsidRPr="00D83737">
        <w:rPr>
          <w:rFonts w:ascii="Arial" w:hAnsi="Arial" w:cs="Arial"/>
          <w:b/>
        </w:rPr>
        <w:t>r</w:t>
      </w:r>
      <w:r w:rsidR="00F940B5" w:rsidRPr="00D83737">
        <w:rPr>
          <w:rFonts w:ascii="Arial" w:hAnsi="Arial" w:cs="Arial"/>
          <w:b/>
        </w:rPr>
        <w:t>tes').</w:t>
      </w:r>
    </w:p>
    <w:p w:rsidR="00D83737" w:rsidRPr="00D83737" w:rsidRDefault="00D83737" w:rsidP="00D83737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</w:rPr>
      </w:pPr>
    </w:p>
    <w:p w:rsidR="00F940B5" w:rsidRPr="00D83737" w:rsidRDefault="00F940B5" w:rsidP="00D83737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</w:rPr>
      </w:pPr>
      <w:r w:rsidRPr="00D83737">
        <w:rPr>
          <w:rFonts w:ascii="Arial" w:hAnsi="Arial" w:cs="Arial"/>
          <w:b/>
        </w:rPr>
        <w:t xml:space="preserve">En algunas ocasiones este santo ha sido identificado con </w:t>
      </w:r>
      <w:hyperlink r:id="rId17" w:tooltip="Mario Mercátor" w:history="1">
        <w:r w:rsidRPr="00D83737">
          <w:rPr>
            <w:rStyle w:val="Hipervnculo"/>
            <w:rFonts w:ascii="Arial" w:hAnsi="Arial" w:cs="Arial"/>
            <w:b/>
            <w:color w:val="auto"/>
            <w:u w:val="none"/>
          </w:rPr>
          <w:t xml:space="preserve">Mario </w:t>
        </w:r>
        <w:proofErr w:type="spellStart"/>
        <w:r w:rsidRPr="00D83737">
          <w:rPr>
            <w:rStyle w:val="Hipervnculo"/>
            <w:rFonts w:ascii="Arial" w:hAnsi="Arial" w:cs="Arial"/>
            <w:b/>
            <w:color w:val="auto"/>
            <w:u w:val="none"/>
          </w:rPr>
          <w:t>Mercátor</w:t>
        </w:r>
        <w:proofErr w:type="spellEnd"/>
      </w:hyperlink>
      <w:r w:rsidRPr="00D83737">
        <w:rPr>
          <w:rFonts w:ascii="Arial" w:hAnsi="Arial" w:cs="Arial"/>
          <w:b/>
        </w:rPr>
        <w:t>, por el cont</w:t>
      </w:r>
      <w:r w:rsidRPr="00D83737">
        <w:rPr>
          <w:rFonts w:ascii="Arial" w:hAnsi="Arial" w:cs="Arial"/>
          <w:b/>
        </w:rPr>
        <w:t>e</w:t>
      </w:r>
      <w:r w:rsidRPr="00D83737">
        <w:rPr>
          <w:rFonts w:ascii="Arial" w:hAnsi="Arial" w:cs="Arial"/>
          <w:b/>
        </w:rPr>
        <w:t xml:space="preserve">nido semipelagiano de su teología. De hecho, se considera que Vicente es el autor contra el que </w:t>
      </w:r>
      <w:hyperlink r:id="rId18" w:tooltip="Próspero de Aquitania" w:history="1">
        <w:r w:rsidRPr="00D83737">
          <w:rPr>
            <w:rStyle w:val="Hipervnculo"/>
            <w:rFonts w:ascii="Arial" w:hAnsi="Arial" w:cs="Arial"/>
            <w:b/>
            <w:color w:val="auto"/>
            <w:u w:val="none"/>
          </w:rPr>
          <w:t>San Próspero</w:t>
        </w:r>
      </w:hyperlink>
      <w:r w:rsidRPr="00D83737">
        <w:rPr>
          <w:rFonts w:ascii="Arial" w:hAnsi="Arial" w:cs="Arial"/>
          <w:b/>
        </w:rPr>
        <w:t xml:space="preserve">, amigo de san Agustín, dirigió sus </w:t>
      </w:r>
      <w:r w:rsidRPr="00D83737">
        <w:rPr>
          <w:rFonts w:ascii="Arial" w:hAnsi="Arial" w:cs="Arial"/>
          <w:b/>
          <w:i/>
          <w:iCs/>
        </w:rPr>
        <w:t>Re</w:t>
      </w:r>
      <w:r w:rsidRPr="00D83737">
        <w:rPr>
          <w:rFonts w:ascii="Arial" w:hAnsi="Arial" w:cs="Arial"/>
          <w:b/>
          <w:i/>
          <w:iCs/>
        </w:rPr>
        <w:t>s</w:t>
      </w:r>
      <w:r w:rsidRPr="00D83737">
        <w:rPr>
          <w:rFonts w:ascii="Arial" w:hAnsi="Arial" w:cs="Arial"/>
          <w:b/>
          <w:i/>
          <w:iCs/>
        </w:rPr>
        <w:t xml:space="preserve">ponsiones ad capitula </w:t>
      </w:r>
      <w:proofErr w:type="spellStart"/>
      <w:r w:rsidRPr="00D83737">
        <w:rPr>
          <w:rFonts w:ascii="Arial" w:hAnsi="Arial" w:cs="Arial"/>
          <w:b/>
          <w:i/>
          <w:iCs/>
        </w:rPr>
        <w:t>objectionum</w:t>
      </w:r>
      <w:proofErr w:type="spellEnd"/>
      <w:r w:rsidRPr="00D83737">
        <w:rPr>
          <w:rFonts w:ascii="Arial" w:hAnsi="Arial" w:cs="Arial"/>
          <w:b/>
          <w:i/>
          <w:iCs/>
        </w:rPr>
        <w:t xml:space="preserve"> </w:t>
      </w:r>
      <w:proofErr w:type="spellStart"/>
      <w:r w:rsidRPr="00D83737">
        <w:rPr>
          <w:rFonts w:ascii="Arial" w:hAnsi="Arial" w:cs="Arial"/>
          <w:b/>
          <w:i/>
          <w:iCs/>
        </w:rPr>
        <w:t>Vincentianarum</w:t>
      </w:r>
      <w:proofErr w:type="spellEnd"/>
      <w:r w:rsidRPr="00D83737">
        <w:rPr>
          <w:rFonts w:ascii="Arial" w:hAnsi="Arial" w:cs="Arial"/>
          <w:b/>
        </w:rPr>
        <w:t>.</w:t>
      </w:r>
    </w:p>
    <w:p w:rsidR="00D83737" w:rsidRDefault="00D83737" w:rsidP="00D83737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</w:rPr>
      </w:pPr>
    </w:p>
    <w:p w:rsidR="00F940B5" w:rsidRPr="00D83737" w:rsidRDefault="00F940B5" w:rsidP="00D83737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</w:rPr>
      </w:pPr>
      <w:r w:rsidRPr="00D83737">
        <w:rPr>
          <w:rFonts w:ascii="Arial" w:hAnsi="Arial" w:cs="Arial"/>
          <w:b/>
        </w:rPr>
        <w:t xml:space="preserve">Su fiesta se celebra el </w:t>
      </w:r>
      <w:hyperlink r:id="rId19" w:tooltip="24 de mayo" w:history="1">
        <w:r w:rsidRPr="00D83737">
          <w:rPr>
            <w:rStyle w:val="Hipervnculo"/>
            <w:rFonts w:ascii="Arial" w:hAnsi="Arial" w:cs="Arial"/>
            <w:b/>
            <w:color w:val="auto"/>
            <w:u w:val="none"/>
          </w:rPr>
          <w:t>24 de mayo</w:t>
        </w:r>
      </w:hyperlink>
      <w:r w:rsidRPr="00D83737">
        <w:rPr>
          <w:rFonts w:ascii="Arial" w:hAnsi="Arial" w:cs="Arial"/>
          <w:b/>
        </w:rPr>
        <w:t>.</w:t>
      </w:r>
    </w:p>
    <w:p w:rsidR="00D83737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83737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Se poseen escasos datos sobre su vida; sólo los de una breve noticia que le dedica el ma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r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sellés </w:t>
      </w:r>
      <w:proofErr w:type="spellStart"/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Genadio</w:t>
      </w:r>
      <w:proofErr w:type="spellEnd"/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(De </w:t>
      </w:r>
      <w:proofErr w:type="spellStart"/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viris</w:t>
      </w:r>
      <w:proofErr w:type="spellEnd"/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illustribus</w:t>
      </w:r>
      <w:proofErr w:type="spellEnd"/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64; PL 58,1097-98) y los que se desprenden de su obra más importante: el </w:t>
      </w:r>
      <w:proofErr w:type="spellStart"/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Commonitorio</w:t>
      </w:r>
      <w:proofErr w:type="spellEnd"/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Poco se sabe dónde pasó su vida;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solamente que, se hizo religioso una vez «ahuyentados los vientos de la vanidad y de la soberbia, aplacando a Dios con el sacrificio de la humildad cristi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na». </w:t>
      </w:r>
    </w:p>
    <w:p w:rsidR="00D83737" w:rsidRPr="00D83737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 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¿Tuvo un pasado borrascoso, como parece deducirse de cierta alusión que hace en uno de sus libros? No es seguro, posibl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e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mente el énfasis que pone en sus palabras hay que cargarlo a cuenta de la severidad con que los santos acostumbran a ju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z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garse a sí mismos.</w:t>
      </w:r>
    </w:p>
    <w:p w:rsidR="00D83737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83737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Lo que sí es indudable es que fue un hombre muy docto en las Escrituras y en los dogmas y con profundos conocimientos de las letras clásicas. Sacerd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te en el monasterio de la isla de </w:t>
      </w:r>
      <w:proofErr w:type="spellStart"/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Leríns</w:t>
      </w:r>
      <w:proofErr w:type="spellEnd"/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(llamada hoy de San Honorato), con el seudónimo de Peregrino comp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u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so un tratado contra los herejes. </w:t>
      </w:r>
      <w:proofErr w:type="spellStart"/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Genadio</w:t>
      </w:r>
      <w:proofErr w:type="spellEnd"/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narra también que es autor de otra obra de tema análogo, cuyo manuscrito fue rob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do, por lo que elaboró un breve resumen, que sí se conserva.</w:t>
      </w:r>
    </w:p>
    <w:p w:rsidR="00D83737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83737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Murió en el reinado de Teodosio y Valentiniano, poco antes del 450. El </w:t>
      </w:r>
      <w:proofErr w:type="spellStart"/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Common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torio</w:t>
      </w:r>
      <w:proofErr w:type="spellEnd"/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está escrito tres años después del Conc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lio de Éfeso, es decir, el año 434.</w:t>
      </w:r>
    </w:p>
    <w:p w:rsidR="00D83737" w:rsidRPr="00D83737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83737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Este pequeño libro, lleno de vigor y ciencia, ha atraído la atención de los estudi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sos sobre todo a partir del s. XVI, y sus afirmaciones han sido muy tenidas en cuenta en momentos de confusión doctrinal, desde las polémicas entre protesta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tes y católicos del s. XVII hasta la crisis modernista, porque en él se e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cuentra un excelente testimonio cristiano y respuesta ante los riesgos de e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cepticismo y de relativismo  teológico.</w:t>
      </w:r>
    </w:p>
    <w:p w:rsidR="00D83737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83737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efecto, los temas claves del tratado son: fidelidad a la Tradición y progreso dogmático. El Conmonitorio es uno de los libros que más historia ha d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e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jado en pos de sí. Hoy pasan de 150, entre ediciones y traducciones a d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versas lenguas.</w:t>
      </w:r>
    </w:p>
    <w:p w:rsidR="00D83737" w:rsidRPr="00D83737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83737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La palabra Conmonitorio, bastante frecuente como título de obras en aquella época, significa notas 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apuntes puestos por escrito para ayudar a la memoria, sin pretensiones de comp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ner un tratado exhaustivo. En esta obra, San Vicente de </w:t>
      </w:r>
      <w:proofErr w:type="spellStart"/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Lerins</w:t>
      </w:r>
      <w:proofErr w:type="spellEnd"/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propuso facilitar, con ejemplos de la Tradición y de la historia de la Iglesia, los criterios para conse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r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var intacta la verdad católica.</w:t>
      </w:r>
    </w:p>
    <w:p w:rsidR="00D83737" w:rsidRPr="00D83737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83737" w:rsidRPr="00D83737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No recurre a un método complicado. Las reglas que ofrece para distinguir la verdad del error pueden ser conocidas y aplicadas por todos los cri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tianos de todos los tiempos, pues se resumen en una exquisita fidelidad a la Trad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ción viva de la Iglesia.</w:t>
      </w:r>
    </w:p>
    <w:p w:rsidR="00D83737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El Conmonitorio constituye una joya de la literatura patrística. Su ens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e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ñanza fundame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tal es que los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cristianos han de creer </w:t>
      </w:r>
      <w:proofErr w:type="spellStart"/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quod</w:t>
      </w:r>
      <w:proofErr w:type="spellEnd"/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 xml:space="preserve"> </w:t>
      </w:r>
      <w:proofErr w:type="spellStart"/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semper</w:t>
      </w:r>
      <w:proofErr w:type="spellEnd"/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 xml:space="preserve">, </w:t>
      </w:r>
      <w:proofErr w:type="spellStart"/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quod</w:t>
      </w:r>
      <w:proofErr w:type="spellEnd"/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 xml:space="preserve"> ubique, </w:t>
      </w:r>
      <w:proofErr w:type="spellStart"/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quod</w:t>
      </w:r>
      <w:proofErr w:type="spellEnd"/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 xml:space="preserve"> ab ómnibus</w:t>
      </w:r>
      <w:r w:rsidRPr="00D8373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 sólo y todo cuanto fue creído siempre, por todos y en todas partes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. Varios Papas y Concilios han confirm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do con su autoridad la validez perenne de esta regla de fe. Sigue siendo plenamente actual este pequeño libro escr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to en una isla del sur de Francia, hace más de qui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ce siglos.</w:t>
      </w:r>
    </w:p>
    <w:p w:rsidR="00D83737" w:rsidRPr="00D83737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83737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U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n resumen de las enseñanzas de San Vicente que siguen plen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t>mente actuales:</w:t>
      </w:r>
    </w:p>
    <w:p w:rsidR="00D83737" w:rsidRPr="00D83737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83737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</w:pPr>
      <w:r w:rsidRPr="00D83737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“</w:t>
      </w:r>
      <w:r w:rsidRPr="00D83737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  <w:t>REGLA PARA DISTINGUIR LA VERDAD CATÓLICA DEL ERROR</w:t>
      </w:r>
    </w:p>
    <w:p w:rsidR="00D83737" w:rsidRPr="00D83737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  <w:t xml:space="preserve">   </w:t>
      </w:r>
    </w:p>
    <w:p w:rsidR="00D83737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</w:pP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Habiendo interrogado con frecuencia y con el mayor cuidado y atención a num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rosís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i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mas personas, sobresalientes en santidad y en doctrina, sobre cómo poder distinguir por medio de una regla segura, general y normat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i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va, la verdad de la fe 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lastRenderedPageBreak/>
        <w:t>católica de la falsedad perversa de la herejía, casi todas me han dado la misma respuesta: «Todo cristiano que quiera de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enmascarar las intrigas de los herejes que brotan a nuestro alrededor, evitar sus trampas y mantenerse íntegro e incólume en una fe incontaminada, debe, con la ayuda de Dios, pe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trechar su fe de dos maneras: con la autoridad de la ley divina ante todo, y con la tradición de la Iglesia Catól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i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ca».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br/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Es pues, sumamente necesario, ante las múltiples y enrevesadas tortuosid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des 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del error, que la interpretación de los Profetas y de los Apóstoles se haga siguiendo la pa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u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ta del sentir católico.</w:t>
      </w:r>
    </w:p>
    <w:p w:rsidR="00D83737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 xml:space="preserve">  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En la Iglesia Católica hay que poner el mayor cuidado para mantener lo que ha sido creído en todas partes, siempre y por todos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.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 xml:space="preserve"> Esto es lo verdadera y propiame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n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te católico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, según la idea de universalidad que se e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n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cierra en la misma etimología de la palabra. </w:t>
      </w:r>
    </w:p>
    <w:p w:rsidR="00D83737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Pero esto se conseguirá si nosotros seguimos la universalidad, la antigüedad, el consenso general. Seguiremos la universal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i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dad, si confesamos como verdadera y única fe la que la Iglesia entera profesa en todo el mundo; la antigü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dad, 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si no nos separamos de ninguna forma de los sentimientos que notoriamente proclamaron nuestros santos predecesores y padres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; el consenso general, por último, si, en esta misma antigüedad, abraz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mos las definiciones y las doctrinas de todos, o de casi todos, los Obispos y M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estros.</w:t>
      </w:r>
    </w:p>
    <w:p w:rsidR="00D83737" w:rsidRPr="00D83737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83737" w:rsidRPr="00D83737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D83737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  <w:t>EJEMPLO DE CÓMO APLICAR LA REGLA</w:t>
      </w:r>
    </w:p>
    <w:p w:rsidR="00D83737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</w:pPr>
    </w:p>
    <w:p w:rsidR="00D83737" w:rsidRPr="00D83737" w:rsidRDefault="00D83737" w:rsidP="00D83737">
      <w:pPr>
        <w:spacing w:after="0" w:line="240" w:lineRule="auto"/>
        <w:ind w:left="-567" w:firstLine="141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¿Cuál deberá ser la conducta de un cristiano católico, si alguna pequ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ña parte de </w:t>
      </w:r>
      <w:r w:rsidRPr="00990A86">
        <w:rPr>
          <w:rFonts w:ascii="Arial" w:eastAsia="Times New Roman" w:hAnsi="Arial" w:cs="Arial"/>
          <w:b/>
          <w:i/>
          <w:iCs/>
          <w:color w:val="7030A0"/>
          <w:sz w:val="24"/>
          <w:szCs w:val="24"/>
          <w:lang w:eastAsia="es-ES"/>
        </w:rPr>
        <w:t>la Iglesia se separa de la comunión en la fe universal?</w:t>
      </w:r>
      <w:r w:rsidRPr="00990A86">
        <w:rPr>
          <w:rFonts w:ascii="Arial" w:eastAsia="Times New Roman" w:hAnsi="Arial" w:cs="Arial"/>
          <w:b/>
          <w:color w:val="7030A0"/>
          <w:sz w:val="24"/>
          <w:szCs w:val="24"/>
          <w:lang w:eastAsia="es-ES"/>
        </w:rPr>
        <w:br/>
      </w:r>
      <w:r w:rsidRPr="00990A86">
        <w:rPr>
          <w:rFonts w:ascii="Arial" w:eastAsia="Times New Roman" w:hAnsi="Arial" w:cs="Arial"/>
          <w:b/>
          <w:i/>
          <w:iCs/>
          <w:color w:val="7030A0"/>
          <w:sz w:val="24"/>
          <w:szCs w:val="24"/>
          <w:lang w:eastAsia="es-ES"/>
        </w:rPr>
        <w:br/>
        <w:t xml:space="preserve">  - No cabe duda de que deberán anteponer la salud del cuerpo entero a un miembro p</w:t>
      </w:r>
      <w:r w:rsidRPr="00990A86">
        <w:rPr>
          <w:rFonts w:ascii="Arial" w:eastAsia="Times New Roman" w:hAnsi="Arial" w:cs="Arial"/>
          <w:b/>
          <w:i/>
          <w:iCs/>
          <w:color w:val="7030A0"/>
          <w:sz w:val="24"/>
          <w:szCs w:val="24"/>
          <w:lang w:eastAsia="es-ES"/>
        </w:rPr>
        <w:t>o</w:t>
      </w:r>
      <w:r w:rsidRPr="00990A86">
        <w:rPr>
          <w:rFonts w:ascii="Arial" w:eastAsia="Times New Roman" w:hAnsi="Arial" w:cs="Arial"/>
          <w:b/>
          <w:i/>
          <w:iCs/>
          <w:color w:val="7030A0"/>
          <w:sz w:val="24"/>
          <w:szCs w:val="24"/>
          <w:lang w:eastAsia="es-ES"/>
        </w:rPr>
        <w:t>drido y contagioso.</w:t>
      </w:r>
      <w:r w:rsidRPr="00990A86">
        <w:rPr>
          <w:rFonts w:ascii="Arial" w:eastAsia="Times New Roman" w:hAnsi="Arial" w:cs="Arial"/>
          <w:b/>
          <w:color w:val="7030A0"/>
          <w:sz w:val="24"/>
          <w:szCs w:val="24"/>
          <w:lang w:eastAsia="es-ES"/>
        </w:rPr>
        <w:br/>
      </w:r>
      <w:r w:rsidRPr="00990A86">
        <w:rPr>
          <w:rFonts w:ascii="Arial" w:eastAsia="Times New Roman" w:hAnsi="Arial" w:cs="Arial"/>
          <w:b/>
          <w:i/>
          <w:iCs/>
          <w:color w:val="7030A0"/>
          <w:sz w:val="24"/>
          <w:szCs w:val="24"/>
          <w:lang w:eastAsia="es-ES"/>
        </w:rPr>
        <w:br/>
        <w:t xml:space="preserve">  - Pero, ¿y si se trata de una novedad herética que no está limitada a un pequ</w:t>
      </w:r>
      <w:r w:rsidRPr="00990A86">
        <w:rPr>
          <w:rFonts w:ascii="Arial" w:eastAsia="Times New Roman" w:hAnsi="Arial" w:cs="Arial"/>
          <w:b/>
          <w:i/>
          <w:iCs/>
          <w:color w:val="7030A0"/>
          <w:sz w:val="24"/>
          <w:szCs w:val="24"/>
          <w:lang w:eastAsia="es-ES"/>
        </w:rPr>
        <w:t>e</w:t>
      </w:r>
      <w:r w:rsidRPr="00990A86">
        <w:rPr>
          <w:rFonts w:ascii="Arial" w:eastAsia="Times New Roman" w:hAnsi="Arial" w:cs="Arial"/>
          <w:b/>
          <w:i/>
          <w:iCs/>
          <w:color w:val="7030A0"/>
          <w:sz w:val="24"/>
          <w:szCs w:val="24"/>
          <w:lang w:eastAsia="es-ES"/>
        </w:rPr>
        <w:t>ño grupo, sino que amenaza con contagiar a la Iglesia entera?</w:t>
      </w:r>
      <w:r w:rsidRPr="00990A86">
        <w:rPr>
          <w:rFonts w:ascii="Arial" w:eastAsia="Times New Roman" w:hAnsi="Arial" w:cs="Arial"/>
          <w:b/>
          <w:color w:val="7030A0"/>
          <w:sz w:val="24"/>
          <w:szCs w:val="24"/>
          <w:lang w:eastAsia="es-ES"/>
        </w:rPr>
        <w:br/>
      </w:r>
      <w:r w:rsidRPr="00990A86">
        <w:rPr>
          <w:rFonts w:ascii="Arial" w:eastAsia="Times New Roman" w:hAnsi="Arial" w:cs="Arial"/>
          <w:b/>
          <w:i/>
          <w:iCs/>
          <w:color w:val="7030A0"/>
          <w:sz w:val="24"/>
          <w:szCs w:val="24"/>
          <w:lang w:eastAsia="es-ES"/>
        </w:rPr>
        <w:br/>
        <w:t xml:space="preserve">  - En tal caso, </w:t>
      </w:r>
      <w:r w:rsidRPr="00990A86">
        <w:rPr>
          <w:rFonts w:ascii="Arial" w:eastAsia="Times New Roman" w:hAnsi="Arial" w:cs="Arial"/>
          <w:b/>
          <w:bCs/>
          <w:i/>
          <w:iCs/>
          <w:color w:val="7030A0"/>
          <w:sz w:val="24"/>
          <w:szCs w:val="24"/>
          <w:lang w:eastAsia="es-ES"/>
        </w:rPr>
        <w:t>el cristiano deberá hacer todo lo posible para adherirse a la antigü</w:t>
      </w:r>
      <w:r w:rsidRPr="00990A86">
        <w:rPr>
          <w:rFonts w:ascii="Arial" w:eastAsia="Times New Roman" w:hAnsi="Arial" w:cs="Arial"/>
          <w:b/>
          <w:bCs/>
          <w:i/>
          <w:iCs/>
          <w:color w:val="7030A0"/>
          <w:sz w:val="24"/>
          <w:szCs w:val="24"/>
          <w:lang w:eastAsia="es-ES"/>
        </w:rPr>
        <w:t>e</w:t>
      </w:r>
      <w:r w:rsidRPr="00990A86">
        <w:rPr>
          <w:rFonts w:ascii="Arial" w:eastAsia="Times New Roman" w:hAnsi="Arial" w:cs="Arial"/>
          <w:b/>
          <w:bCs/>
          <w:i/>
          <w:iCs/>
          <w:color w:val="7030A0"/>
          <w:sz w:val="24"/>
          <w:szCs w:val="24"/>
          <w:lang w:eastAsia="es-ES"/>
        </w:rPr>
        <w:t>dad, la cual no puede evidentemente ser alterada por ninguna nueva ment</w:t>
      </w:r>
      <w:r w:rsidRPr="00990A86">
        <w:rPr>
          <w:rFonts w:ascii="Arial" w:eastAsia="Times New Roman" w:hAnsi="Arial" w:cs="Arial"/>
          <w:b/>
          <w:bCs/>
          <w:i/>
          <w:iCs/>
          <w:color w:val="7030A0"/>
          <w:sz w:val="24"/>
          <w:szCs w:val="24"/>
          <w:lang w:eastAsia="es-ES"/>
        </w:rPr>
        <w:t>i</w:t>
      </w:r>
      <w:r w:rsidRPr="00990A86">
        <w:rPr>
          <w:rFonts w:ascii="Arial" w:eastAsia="Times New Roman" w:hAnsi="Arial" w:cs="Arial"/>
          <w:b/>
          <w:bCs/>
          <w:i/>
          <w:iCs/>
          <w:color w:val="7030A0"/>
          <w:sz w:val="24"/>
          <w:szCs w:val="24"/>
          <w:lang w:eastAsia="es-ES"/>
        </w:rPr>
        <w:t>ra</w:t>
      </w:r>
      <w:r w:rsidRPr="00990A86">
        <w:rPr>
          <w:rFonts w:ascii="Arial" w:eastAsia="Times New Roman" w:hAnsi="Arial" w:cs="Arial"/>
          <w:b/>
          <w:i/>
          <w:iCs/>
          <w:color w:val="7030A0"/>
          <w:sz w:val="24"/>
          <w:szCs w:val="24"/>
          <w:lang w:eastAsia="es-ES"/>
        </w:rPr>
        <w:t>.</w:t>
      </w:r>
      <w:r w:rsidRPr="00990A86">
        <w:rPr>
          <w:rFonts w:ascii="Arial" w:eastAsia="Times New Roman" w:hAnsi="Arial" w:cs="Arial"/>
          <w:b/>
          <w:color w:val="7030A0"/>
          <w:sz w:val="24"/>
          <w:szCs w:val="24"/>
          <w:lang w:eastAsia="es-ES"/>
        </w:rPr>
        <w:br/>
      </w:r>
      <w:r w:rsidRPr="00990A86">
        <w:rPr>
          <w:rFonts w:ascii="Arial" w:eastAsia="Times New Roman" w:hAnsi="Arial" w:cs="Arial"/>
          <w:b/>
          <w:i/>
          <w:iCs/>
          <w:color w:val="7030A0"/>
          <w:sz w:val="24"/>
          <w:szCs w:val="24"/>
          <w:lang w:eastAsia="es-ES"/>
        </w:rPr>
        <w:br/>
        <w:t xml:space="preserve">   ¿Y si en la antigüedad se descubre que un error ha sido compartido por muchas personas, o incluso por toda una ciudad, o por una región ent</w:t>
      </w:r>
      <w:r w:rsidRPr="00990A86">
        <w:rPr>
          <w:rFonts w:ascii="Arial" w:eastAsia="Times New Roman" w:hAnsi="Arial" w:cs="Arial"/>
          <w:b/>
          <w:i/>
          <w:iCs/>
          <w:color w:val="7030A0"/>
          <w:sz w:val="24"/>
          <w:szCs w:val="24"/>
          <w:lang w:eastAsia="es-ES"/>
        </w:rPr>
        <w:t>e</w:t>
      </w:r>
      <w:r w:rsidRPr="00990A86">
        <w:rPr>
          <w:rFonts w:ascii="Arial" w:eastAsia="Times New Roman" w:hAnsi="Arial" w:cs="Arial"/>
          <w:b/>
          <w:i/>
          <w:iCs/>
          <w:color w:val="7030A0"/>
          <w:sz w:val="24"/>
          <w:szCs w:val="24"/>
          <w:lang w:eastAsia="es-ES"/>
        </w:rPr>
        <w:t>ra?</w:t>
      </w:r>
      <w:r w:rsidRPr="00990A86">
        <w:rPr>
          <w:rFonts w:ascii="Arial" w:eastAsia="Times New Roman" w:hAnsi="Arial" w:cs="Arial"/>
          <w:b/>
          <w:color w:val="7030A0"/>
          <w:sz w:val="24"/>
          <w:szCs w:val="24"/>
          <w:lang w:eastAsia="es-ES"/>
        </w:rPr>
        <w:br/>
      </w:r>
      <w:r w:rsidRPr="00990A86">
        <w:rPr>
          <w:rFonts w:ascii="Arial" w:eastAsia="Times New Roman" w:hAnsi="Arial" w:cs="Arial"/>
          <w:b/>
          <w:i/>
          <w:iCs/>
          <w:color w:val="7030A0"/>
          <w:sz w:val="24"/>
          <w:szCs w:val="24"/>
          <w:lang w:eastAsia="es-ES"/>
        </w:rPr>
        <w:br/>
        <w:t xml:space="preserve">   -  En este caso pondrá el máximo cuidado en preferir los decretos -si los hay- de un antiguo Concilio Universal, a la temeridad y a la ignorancia de todos aqu</w:t>
      </w:r>
      <w:r w:rsidRPr="00990A86">
        <w:rPr>
          <w:rFonts w:ascii="Arial" w:eastAsia="Times New Roman" w:hAnsi="Arial" w:cs="Arial"/>
          <w:b/>
          <w:i/>
          <w:iCs/>
          <w:color w:val="7030A0"/>
          <w:sz w:val="24"/>
          <w:szCs w:val="24"/>
          <w:lang w:eastAsia="es-ES"/>
        </w:rPr>
        <w:t>e</w:t>
      </w:r>
      <w:r w:rsidRPr="00990A86">
        <w:rPr>
          <w:rFonts w:ascii="Arial" w:eastAsia="Times New Roman" w:hAnsi="Arial" w:cs="Arial"/>
          <w:b/>
          <w:i/>
          <w:iCs/>
          <w:color w:val="7030A0"/>
          <w:sz w:val="24"/>
          <w:szCs w:val="24"/>
          <w:lang w:eastAsia="es-ES"/>
        </w:rPr>
        <w:t>llos.</w:t>
      </w:r>
      <w:r w:rsidRPr="00990A86">
        <w:rPr>
          <w:rFonts w:ascii="Arial" w:eastAsia="Times New Roman" w:hAnsi="Arial" w:cs="Arial"/>
          <w:b/>
          <w:color w:val="7030A0"/>
          <w:sz w:val="24"/>
          <w:szCs w:val="24"/>
          <w:lang w:eastAsia="es-ES"/>
        </w:rPr>
        <w:br/>
      </w:r>
      <w:r w:rsidRPr="00990A86">
        <w:rPr>
          <w:rFonts w:ascii="Arial" w:eastAsia="Times New Roman" w:hAnsi="Arial" w:cs="Arial"/>
          <w:b/>
          <w:i/>
          <w:iCs/>
          <w:color w:val="7030A0"/>
          <w:sz w:val="24"/>
          <w:szCs w:val="24"/>
          <w:lang w:eastAsia="es-ES"/>
        </w:rPr>
        <w:br/>
        <w:t>¿Y si surge una nueva opinión, acerca de la cual nada haya sido todavía def</w:t>
      </w:r>
      <w:r w:rsidRPr="00990A86">
        <w:rPr>
          <w:rFonts w:ascii="Arial" w:eastAsia="Times New Roman" w:hAnsi="Arial" w:cs="Arial"/>
          <w:b/>
          <w:i/>
          <w:iCs/>
          <w:color w:val="7030A0"/>
          <w:sz w:val="24"/>
          <w:szCs w:val="24"/>
          <w:lang w:eastAsia="es-ES"/>
        </w:rPr>
        <w:t>i</w:t>
      </w:r>
      <w:r w:rsidRPr="00990A86">
        <w:rPr>
          <w:rFonts w:ascii="Arial" w:eastAsia="Times New Roman" w:hAnsi="Arial" w:cs="Arial"/>
          <w:b/>
          <w:i/>
          <w:iCs/>
          <w:color w:val="7030A0"/>
          <w:sz w:val="24"/>
          <w:szCs w:val="24"/>
          <w:lang w:eastAsia="es-ES"/>
        </w:rPr>
        <w:t>nido?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br/>
        <w:t xml:space="preserve">-Entonces indagará y confrontará las opiniones De nuestros mayores, 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pero s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o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lamente de aquellos que, siempre permanecieron en la comunión y en la fe de la única Iglesia Católica y vinieron a ser maestros probados de la misma. Todo lo que halle que, no por uno o dos solamente, sino por todos juntos de pleno acuerdo, haya sido mantenido, escrito y enseñado abiertamente, frecuente y constanteme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n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te, sepa que él también lo pu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e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de creer sin vacilación alguna.</w:t>
      </w:r>
    </w:p>
    <w:p w:rsidR="00D83737" w:rsidRPr="00D83737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</w:pPr>
      <w:r w:rsidRPr="00D83737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  <w:lastRenderedPageBreak/>
        <w:t xml:space="preserve">EJEMPLOS HISTÓRICOS DE RECURSO </w:t>
      </w:r>
    </w:p>
    <w:p w:rsidR="00D83737" w:rsidRPr="00D83737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D83737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  <w:t>A LA UNIVERSALIDAD Y A LA ANTIGÜ</w:t>
      </w:r>
      <w:r w:rsidRPr="00D83737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  <w:t>E</w:t>
      </w:r>
      <w:r w:rsidRPr="00D83737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  <w:t>DAD CONTRA EL ERROR</w:t>
      </w:r>
    </w:p>
    <w:p w:rsidR="00D83737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</w:pPr>
      <w:r w:rsidRPr="00D83737">
        <w:rPr>
          <w:rFonts w:ascii="Arial" w:eastAsia="Times New Roman" w:hAnsi="Arial" w:cs="Arial"/>
          <w:b/>
          <w:bCs/>
          <w:sz w:val="24"/>
          <w:szCs w:val="24"/>
          <w:lang w:eastAsia="es-ES"/>
        </w:rPr>
        <w:br/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…cuando el veneno de herejía arriana 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contaminó no ya una pequeña r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e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gión, sino el mundo entero, hasta el punto de que casi todos los obispos latinos cedieron ante la herejía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, algunos obligados con violencia, otros sacerdotes red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u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cidos y engañados.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br/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 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 Una especie de neblina ofuscó entonces sus mentes, y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 xml:space="preserve"> ya no podían distinguir, en m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e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dio de tanta confusión de ideas, cuál era el camino seguro que debían seguir. Solame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n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te el verdadero y fiel discípulo de Cristo que prefirió la antigua fe a la nueva perfidia no fue contaminado por aquélla peste contagi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o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sa. Lo que por entonces sucedió muestra suficientemente los graves males a que puede dar lugar un dogma inventado.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br/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br/>
        <w:t>Todo se revolucionó: no sólo relaciones, parentescos, amistades, fam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i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lias, sino también ciudades, pueblos, regiones. El mismo Imperio Romano fue sacudido hasta sus fundamentos y trastornado de, arriba abajo cuando la sacrílega inn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o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vación arriana, como nueva </w:t>
      </w:r>
      <w:proofErr w:type="spellStart"/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Bellona</w:t>
      </w:r>
      <w:proofErr w:type="spellEnd"/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o Furia, sedujo incluso al Emperador, el primero de todos los hombres.</w:t>
      </w:r>
    </w:p>
    <w:p w:rsidR="00D83737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</w:pP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Después de haber sometido a sus nuevas leyes incluso a los más insignes dignatarios de la corte, la herejía empezó a perturbar, trastornar, u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trajar toda cosa, privada y pública, profana y religiosa. Sin hacer ya di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tinción entre lo bueno y lo malo, entre lo verd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dero y lo falso, atacaba a mansalva a todo el que se ponía por delante….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br/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br/>
        <w:t> 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¿Y cuál fue la causa de todo esto? Una sola: la introducción de creencias humanas en el lugar del dogma venido del cielo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.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 xml:space="preserve"> Esto ocurre cuando, por la introducción de una innovación vacía, la antigüedad fundamentada en los más seguros basamentos es demolida, viejas doctrinas son pisote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a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das, los decretos de los Padres son desgarrados, las definiciones de nuestros mayores son anuladas; y esto, sin que la desenfrenada conc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u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piscencia de novedades profanas consiga mantenerse en los nítidos límites de una tradición sagrada e incont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a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minada.</w:t>
      </w:r>
    </w:p>
    <w:p w:rsidR="00D83737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</w:pP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br/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…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 xml:space="preserve">la misma naturaleza de la religión exige que todo sea transmitido a los hijos con la misma fidelidad con la cual ha sido recibido de los padres, y que, además, no nos </w:t>
      </w:r>
      <w:proofErr w:type="gramStart"/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es</w:t>
      </w:r>
      <w:proofErr w:type="gramEnd"/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 xml:space="preserve"> lícito llevar y traer la religión por donde nos p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a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rezca, sino que más bien somos nos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o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tros los que tenemos que seguirla por donde ella nos conduzca. Y es propio de la humildad y de la respo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n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sabilidad cristiana no transmitir a quienes nos sucedan nue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s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tras propias opiniones, sino conservar lo que ha sido recibido de nuestros mayores.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br/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br/>
        <w:t xml:space="preserve">[Respecto a los errores del Obispo </w:t>
      </w:r>
      <w:proofErr w:type="spellStart"/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Agripino</w:t>
      </w:r>
      <w:proofErr w:type="spellEnd"/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]  hubo un tal despliegue de ingenios, una tal profusión de elocuencia, un número tan grande de partid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a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rios, tanta verosimilitud en las tesis, tal cúmulo de citas de la Sagrada Escrit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u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ra, aun que interpretada en un sentido totalmente nuevo y errado, que de ninguna m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a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nera, creo yo, se habría podido superar toda aquella concentración de fuerzas, si la innov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a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ción tan acérrimamente abrazada, defendida, alabada, no se hubiera venido abajo por sí misma, precisamente a causa de su nov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e</w:t>
      </w:r>
      <w:r w:rsidRPr="00D8373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dad.</w:t>
      </w:r>
    </w:p>
    <w:p w:rsidR="006826EC" w:rsidRPr="00D83737" w:rsidRDefault="006826EC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83737" w:rsidRPr="00D83737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D83737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  <w:lastRenderedPageBreak/>
        <w:t>ASTUCIA TÁCTICA DE LOS HEREJES</w:t>
      </w:r>
    </w:p>
    <w:p w:rsidR="006826EC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</w:pPr>
      <w:r w:rsidRPr="00D83737">
        <w:rPr>
          <w:rFonts w:ascii="Arial" w:eastAsia="Times New Roman" w:hAnsi="Arial" w:cs="Arial"/>
          <w:b/>
          <w:bCs/>
          <w:sz w:val="24"/>
          <w:szCs w:val="24"/>
          <w:lang w:eastAsia="es-ES"/>
        </w:rPr>
        <w:br/>
      </w:r>
      <w:r w:rsidR="00990A8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 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Con frecuencia se apropiaban de pasajes complicados y poco claros de algún autor </w:t>
      </w:r>
      <w:r w:rsidR="00990A8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antiguo, los cuales, por su misma falta de claridad parecía que conco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daban con sus teorías; así simulaban que no eran los primeros ni los únicos que pens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ban de esa manera. Esta falta de honradez yo la califico de dobl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mente odiosa, porque no tienen escrúpulo alguno en hacer que otros beban el veneno de la herejía, y porque mancillan la m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moria de personas santas, como si esparcieran al viento, con mano sacr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í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lega, sus cenizas dormidas.</w:t>
      </w:r>
    </w:p>
    <w:p w:rsidR="006826EC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</w:pP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..Debemos tener horror, como si de un delito se tratara, a alterar la fe y corro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per el dogma; no sólo la disciplina de la constitución de la Iglesia nos impide hacer una cosa así, sino también la censura de la autoridad apostólica.</w:t>
      </w:r>
    </w:p>
    <w:p w:rsidR="00D83737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</w:pP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br/>
      </w:r>
      <w:r w:rsidR="006826E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 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Todos conocemos con cuánta firmeza, severidad y vehemencia San Pablo se lanza contra algunos que, con increíble frivolidad, se habían alejado en poqu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í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simo tiempo de aquel que los había llamado a la gracia de Cristo, para pasarse a otro Evangelio, aun que la verdad es que no existe otro Evangelio; además, se habían rodeado de una turba de maestros que s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cundaban sus caprichos propios, y apartaban los oídos de la verdad para darlos a las fábulas, incurrie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n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do así en la condenación de haber violado la fe primera. Se habían dejado e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n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gañar por aquellos de quienes escribe el mismo Apóstol en su carta a los hermanos de Roma: Os ruego, hermanos, que os guardéis de aquellos que originan entre vosotros dise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n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siones y escándalos, enseñando contra la doctrina que vosotros habéis aprend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i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do; evitad su compañía. Estos tales no sirven a Cristo Señor nuestro, sino a su propia sensualidad; y con palabras dulces y con adulaciones sed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u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cen los corazones de los sencillos</w:t>
      </w:r>
    </w:p>
    <w:p w:rsidR="006826EC" w:rsidRDefault="006826EC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826EC" w:rsidRPr="00D83737" w:rsidRDefault="006826EC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83737" w:rsidRPr="006826EC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</w:pPr>
      <w:r w:rsidRPr="00D83737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  <w:t>ADVERTENCIA DE SAN PABLO A LOS GALATAS</w:t>
      </w:r>
    </w:p>
    <w:p w:rsidR="006826EC" w:rsidRPr="00D83737" w:rsidRDefault="006826EC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826EC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</w:pP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Individuos de esa ralea, que recorrían las provincias y las ciudades mercad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ando con sus errores,</w:t>
      </w:r>
      <w:r w:rsidR="006826E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llegaron hasta los Gálatas. Estos, al escucharlos, experimentaron como una cierta r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pugnancia hacia la verdad; rechazaron el maná celestial de la doctrina católica y apostólica y se deleitaron con la sórdida novedad de la herejía.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br/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br/>
        <w:t>La autoridad del Apóstol se manifestó entonces con su más grande sev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ridad: aun cuando </w:t>
      </w:r>
      <w:proofErr w:type="spellStart"/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nosotrosmismos</w:t>
      </w:r>
      <w:proofErr w:type="spellEnd"/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, o un ángel del cielo os predicase un Evangelio diferente del que nos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o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tros os hemos anunciado, sea anatema.</w:t>
      </w:r>
    </w:p>
    <w:p w:rsidR="006826EC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</w:pP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br/>
        <w:t>¿Y por qué dice San Pablo aun cuando nosotros mismos, y no dice au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n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que yo mismo? Porque quiere decir que incluso si Pedro, o Andrés, o Juan, o el Colegio entero de los Apóstoles anunciasen un Evangelio dif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rente del que os hemos anunciado, sea anatema.</w:t>
      </w:r>
    </w:p>
    <w:p w:rsidR="006826EC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</w:pP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br/>
      </w:r>
      <w:r w:rsidR="00990A8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 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Tremendo rigor, con el que, para afirmar la fidelidad a la fe primitiva, no se e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x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cluye ni así mismo ni </w:t>
      </w:r>
      <w:proofErr w:type="spellStart"/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alos</w:t>
      </w:r>
      <w:proofErr w:type="spellEnd"/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otros Apóstoles.</w:t>
      </w:r>
    </w:p>
    <w:p w:rsidR="006826EC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</w:pP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br/>
      </w:r>
      <w:r w:rsidR="00990A8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 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Pero esto no es todo: aunque un ángel del cielo os predicase un Evangelio dif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rente del que nosotros os hemos anunciado, sea anatema.</w:t>
      </w:r>
    </w:p>
    <w:p w:rsidR="006826EC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</w:pP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lastRenderedPageBreak/>
        <w:br/>
      </w:r>
      <w:r w:rsidR="006826E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 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Para salvaguardar la fe entregada una vez para siempre, no le bastó recordar la nat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u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raleza humana, sino que quiso incluir también la excelencia angélica: aunque nosotros -dice- o un ángel del cielo. No es que los sa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n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tos o los ángeles del cielo puedan pecar, sino que es para decir: incluso si sucediese eso que no puede suceder, cualquiera que fuese el que i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n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tentase modificar la fe recibida, este tal sea anatema.</w:t>
      </w:r>
      <w:r w:rsidRPr="00D83737">
        <w:rPr>
          <w:rFonts w:ascii="Arial" w:eastAsia="Times New Roman" w:hAnsi="Arial" w:cs="Arial"/>
          <w:b/>
          <w:sz w:val="24"/>
          <w:szCs w:val="24"/>
          <w:lang w:eastAsia="es-ES"/>
        </w:rPr>
        <w:br/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br/>
      </w:r>
      <w:r w:rsidR="006826E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¡Pero quizá el Apóstol escribió estas palabras a la ligera, movido más por un ímpetu pasional humano que por inspiración divina! Continúa, sin e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bargo, y repite con insistencia y con fuerza la misma idea, para hacer que penetre: cua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quiera que os anuncie un Evangelio diferente del que habéis recibido, sea an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</w:t>
      </w: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tema.</w:t>
      </w:r>
    </w:p>
    <w:p w:rsidR="00D83737" w:rsidRPr="00990A86" w:rsidRDefault="00D83737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i/>
          <w:iCs/>
          <w:color w:val="7030A0"/>
          <w:sz w:val="24"/>
          <w:szCs w:val="24"/>
          <w:lang w:eastAsia="es-ES"/>
        </w:rPr>
      </w:pPr>
      <w:r w:rsidRPr="00D837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br/>
      </w:r>
      <w:r w:rsidR="006826EC" w:rsidRPr="0007483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</w:t>
      </w:r>
      <w:r w:rsidRPr="00990A86">
        <w:rPr>
          <w:rFonts w:ascii="Arial" w:eastAsia="Times New Roman" w:hAnsi="Arial" w:cs="Arial"/>
          <w:b/>
          <w:i/>
          <w:iCs/>
          <w:color w:val="7030A0"/>
          <w:sz w:val="24"/>
          <w:szCs w:val="24"/>
          <w:lang w:eastAsia="es-ES"/>
        </w:rPr>
        <w:t>No dice: si uno os predicara un Evangelio diferente del nuestro, sea be</w:t>
      </w:r>
      <w:r w:rsidRPr="00990A86">
        <w:rPr>
          <w:rFonts w:ascii="Arial" w:eastAsia="Times New Roman" w:hAnsi="Arial" w:cs="Arial"/>
          <w:b/>
          <w:i/>
          <w:iCs/>
          <w:color w:val="7030A0"/>
          <w:sz w:val="24"/>
          <w:szCs w:val="24"/>
          <w:lang w:eastAsia="es-ES"/>
        </w:rPr>
        <w:t>n</w:t>
      </w:r>
      <w:r w:rsidRPr="00990A86">
        <w:rPr>
          <w:rFonts w:ascii="Arial" w:eastAsia="Times New Roman" w:hAnsi="Arial" w:cs="Arial"/>
          <w:b/>
          <w:i/>
          <w:iCs/>
          <w:color w:val="7030A0"/>
          <w:sz w:val="24"/>
          <w:szCs w:val="24"/>
          <w:lang w:eastAsia="es-ES"/>
        </w:rPr>
        <w:t>dito, alabado, acogido; sino que dice: sea anatema, es decir, separado, alejado, excluido, con el fin de que el contagio funesto de una oveja infectada no se extienda, con su presencia mortíf</w:t>
      </w:r>
      <w:r w:rsidRPr="00990A86">
        <w:rPr>
          <w:rFonts w:ascii="Arial" w:eastAsia="Times New Roman" w:hAnsi="Arial" w:cs="Arial"/>
          <w:b/>
          <w:i/>
          <w:iCs/>
          <w:color w:val="7030A0"/>
          <w:sz w:val="24"/>
          <w:szCs w:val="24"/>
          <w:lang w:eastAsia="es-ES"/>
        </w:rPr>
        <w:t>e</w:t>
      </w:r>
      <w:r w:rsidRPr="00990A86">
        <w:rPr>
          <w:rFonts w:ascii="Arial" w:eastAsia="Times New Roman" w:hAnsi="Arial" w:cs="Arial"/>
          <w:b/>
          <w:i/>
          <w:iCs/>
          <w:color w:val="7030A0"/>
          <w:sz w:val="24"/>
          <w:szCs w:val="24"/>
          <w:lang w:eastAsia="es-ES"/>
        </w:rPr>
        <w:t>ra, a todo el rebaño inocente de Cristo.</w:t>
      </w:r>
    </w:p>
    <w:p w:rsidR="006826EC" w:rsidRPr="00990A86" w:rsidRDefault="006826EC" w:rsidP="00D83737">
      <w:pPr>
        <w:spacing w:after="0" w:line="240" w:lineRule="auto"/>
        <w:ind w:left="-567" w:firstLine="141"/>
        <w:jc w:val="both"/>
        <w:rPr>
          <w:rFonts w:ascii="Arial" w:eastAsia="Times New Roman" w:hAnsi="Arial" w:cs="Arial"/>
          <w:b/>
          <w:color w:val="7030A0"/>
          <w:sz w:val="24"/>
          <w:szCs w:val="24"/>
          <w:lang w:eastAsia="es-ES"/>
        </w:rPr>
      </w:pPr>
    </w:p>
    <w:p w:rsidR="00F940B5" w:rsidRPr="0007483D" w:rsidRDefault="006826EC" w:rsidP="0007483D">
      <w:pPr>
        <w:spacing w:after="0" w:line="240" w:lineRule="auto"/>
        <w:ind w:left="-567" w:firstLine="142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990A86">
        <w:rPr>
          <w:rFonts w:ascii="Arial" w:hAnsi="Arial" w:cs="Arial"/>
          <w:b/>
          <w:i/>
          <w:iCs/>
          <w:color w:val="7030A0"/>
          <w:sz w:val="24"/>
          <w:szCs w:val="24"/>
        </w:rPr>
        <w:t>De todo lo que hemos dicho, aparece evidente que</w:t>
      </w:r>
      <w:r w:rsidRPr="00990A86">
        <w:rPr>
          <w:rFonts w:ascii="Arial" w:hAnsi="Arial" w:cs="Arial"/>
          <w:b/>
          <w:bCs/>
          <w:i/>
          <w:iCs/>
          <w:color w:val="7030A0"/>
          <w:sz w:val="24"/>
          <w:szCs w:val="24"/>
        </w:rPr>
        <w:t xml:space="preserve"> el verdadero y auténtico católico es el que ama la verdad de Dios y a la Iglesia, cuerpo de Cristo; aquel que no antepone nada a la religión divina y a la fe católica: ni la autoridad de un hombre, ni el amor, ni el genio, ni la elocue</w:t>
      </w:r>
      <w:r w:rsidRPr="00990A86">
        <w:rPr>
          <w:rFonts w:ascii="Arial" w:hAnsi="Arial" w:cs="Arial"/>
          <w:b/>
          <w:bCs/>
          <w:i/>
          <w:iCs/>
          <w:color w:val="7030A0"/>
          <w:sz w:val="24"/>
          <w:szCs w:val="24"/>
        </w:rPr>
        <w:t>n</w:t>
      </w:r>
      <w:r w:rsidRPr="00990A86">
        <w:rPr>
          <w:rFonts w:ascii="Arial" w:hAnsi="Arial" w:cs="Arial"/>
          <w:b/>
          <w:bCs/>
          <w:i/>
          <w:iCs/>
          <w:color w:val="7030A0"/>
          <w:sz w:val="24"/>
          <w:szCs w:val="24"/>
        </w:rPr>
        <w:t>cia, ni la filosofía; sino que despreciando todas estas cosas y permaneciendo sólidamente firme en la fe, está dispuesto a admitir y a creer solamente lo que la Iglesia siempre y universalmente ha creído</w:t>
      </w:r>
      <w:r w:rsidRPr="0007483D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Pr="0007483D">
        <w:rPr>
          <w:rFonts w:ascii="Arial" w:hAnsi="Arial" w:cs="Arial"/>
          <w:b/>
          <w:i/>
          <w:iCs/>
          <w:sz w:val="24"/>
          <w:szCs w:val="24"/>
        </w:rPr>
        <w:t>.</w:t>
      </w:r>
    </w:p>
    <w:p w:rsidR="0007483D" w:rsidRDefault="0007483D" w:rsidP="00D83737">
      <w:pPr>
        <w:spacing w:after="0"/>
        <w:ind w:left="-567" w:firstLine="141"/>
        <w:jc w:val="both"/>
        <w:rPr>
          <w:rFonts w:ascii="Arial" w:hAnsi="Arial" w:cs="Arial"/>
          <w:b/>
          <w:i/>
          <w:iCs/>
        </w:rPr>
      </w:pPr>
    </w:p>
    <w:p w:rsidR="0007483D" w:rsidRPr="0007483D" w:rsidRDefault="0007483D" w:rsidP="00D83737">
      <w:pPr>
        <w:spacing w:after="0"/>
        <w:ind w:left="-567" w:firstLine="141"/>
        <w:jc w:val="both"/>
        <w:rPr>
          <w:rFonts w:ascii="Arial" w:hAnsi="Arial" w:cs="Arial"/>
          <w:b/>
          <w:iCs/>
          <w:color w:val="FF0000"/>
          <w:sz w:val="28"/>
          <w:szCs w:val="28"/>
        </w:rPr>
      </w:pPr>
      <w:r>
        <w:rPr>
          <w:rFonts w:ascii="Arial" w:hAnsi="Arial" w:cs="Arial"/>
          <w:b/>
          <w:iCs/>
          <w:color w:val="FF0000"/>
          <w:sz w:val="28"/>
          <w:szCs w:val="28"/>
        </w:rPr>
        <w:t>Valoració</w:t>
      </w:r>
      <w:r w:rsidRPr="0007483D">
        <w:rPr>
          <w:rFonts w:ascii="Arial" w:hAnsi="Arial" w:cs="Arial"/>
          <w:b/>
          <w:iCs/>
          <w:color w:val="FF0000"/>
          <w:sz w:val="28"/>
          <w:szCs w:val="28"/>
        </w:rPr>
        <w:t>n de sus reglas</w:t>
      </w:r>
    </w:p>
    <w:p w:rsidR="0007483D" w:rsidRDefault="0007483D" w:rsidP="00D83737">
      <w:pPr>
        <w:spacing w:after="0"/>
        <w:ind w:left="-567" w:firstLine="141"/>
        <w:jc w:val="both"/>
        <w:rPr>
          <w:rFonts w:ascii="Arial" w:hAnsi="Arial" w:cs="Arial"/>
          <w:b/>
          <w:i/>
          <w:iCs/>
        </w:rPr>
      </w:pPr>
    </w:p>
    <w:p w:rsidR="0007483D" w:rsidRDefault="0007483D" w:rsidP="0007483D">
      <w:pPr>
        <w:spacing w:after="0" w:line="240" w:lineRule="auto"/>
        <w:ind w:left="-567" w:firstLine="142"/>
        <w:jc w:val="both"/>
        <w:rPr>
          <w:rFonts w:ascii="Arial" w:hAnsi="Arial" w:cs="Arial"/>
          <w:b/>
          <w:sz w:val="24"/>
          <w:szCs w:val="24"/>
        </w:rPr>
      </w:pPr>
      <w:r w:rsidRPr="0007483D">
        <w:rPr>
          <w:rFonts w:ascii="Arial" w:hAnsi="Arial" w:cs="Arial"/>
          <w:b/>
          <w:sz w:val="24"/>
          <w:szCs w:val="24"/>
        </w:rPr>
        <w:t xml:space="preserve">De San Vicente de </w:t>
      </w:r>
      <w:proofErr w:type="spellStart"/>
      <w:r w:rsidRPr="0007483D">
        <w:rPr>
          <w:rFonts w:ascii="Arial" w:hAnsi="Arial" w:cs="Arial"/>
          <w:b/>
          <w:sz w:val="24"/>
          <w:szCs w:val="24"/>
        </w:rPr>
        <w:t>Lerins</w:t>
      </w:r>
      <w:proofErr w:type="spellEnd"/>
      <w:r w:rsidRPr="0007483D">
        <w:rPr>
          <w:rFonts w:ascii="Arial" w:hAnsi="Arial" w:cs="Arial"/>
          <w:b/>
          <w:sz w:val="24"/>
          <w:szCs w:val="24"/>
        </w:rPr>
        <w:t xml:space="preserve"> se sabe que era un gran conocedor de la Sagrada Escritura y que murió hacia el año 450 en el monasterio de </w:t>
      </w:r>
      <w:proofErr w:type="spellStart"/>
      <w:r w:rsidRPr="0007483D">
        <w:rPr>
          <w:rFonts w:ascii="Arial" w:hAnsi="Arial" w:cs="Arial"/>
          <w:b/>
          <w:sz w:val="24"/>
          <w:szCs w:val="24"/>
        </w:rPr>
        <w:t>Lerins</w:t>
      </w:r>
      <w:proofErr w:type="spellEnd"/>
      <w:r w:rsidRPr="0007483D">
        <w:rPr>
          <w:rFonts w:ascii="Arial" w:hAnsi="Arial" w:cs="Arial"/>
          <w:b/>
          <w:sz w:val="24"/>
          <w:szCs w:val="24"/>
        </w:rPr>
        <w:t xml:space="preserve">, al sur de Francia. La única obra suya que conocemos es el </w:t>
      </w:r>
      <w:proofErr w:type="spellStart"/>
      <w:r w:rsidRPr="0007483D">
        <w:rPr>
          <w:rFonts w:ascii="Arial" w:hAnsi="Arial" w:cs="Arial"/>
          <w:b/>
          <w:sz w:val="24"/>
          <w:szCs w:val="24"/>
        </w:rPr>
        <w:t>Commonitorio</w:t>
      </w:r>
      <w:proofErr w:type="spellEnd"/>
      <w:r w:rsidRPr="0007483D">
        <w:rPr>
          <w:rFonts w:ascii="Arial" w:hAnsi="Arial" w:cs="Arial"/>
          <w:b/>
          <w:sz w:val="24"/>
          <w:szCs w:val="24"/>
        </w:rPr>
        <w:t xml:space="preserve">, escrito hacia el año 434, en donde enuncia las principales reglas para discernir la </w:t>
      </w:r>
      <w:proofErr w:type="spellStart"/>
      <w:r w:rsidRPr="0007483D">
        <w:rPr>
          <w:rFonts w:ascii="Arial" w:hAnsi="Arial" w:cs="Arial"/>
          <w:b/>
          <w:sz w:val="24"/>
          <w:szCs w:val="24"/>
        </w:rPr>
        <w:t>Tradicióncatólica</w:t>
      </w:r>
      <w:proofErr w:type="spellEnd"/>
      <w:r w:rsidRPr="0007483D">
        <w:rPr>
          <w:rFonts w:ascii="Arial" w:hAnsi="Arial" w:cs="Arial"/>
          <w:b/>
          <w:sz w:val="24"/>
          <w:szCs w:val="24"/>
        </w:rPr>
        <w:t xml:space="preserve"> de los engaños de los herejes. </w:t>
      </w:r>
    </w:p>
    <w:p w:rsidR="0007483D" w:rsidRDefault="0007483D" w:rsidP="0007483D">
      <w:pPr>
        <w:spacing w:after="0" w:line="240" w:lineRule="auto"/>
        <w:ind w:left="-567" w:firstLine="142"/>
        <w:jc w:val="both"/>
        <w:rPr>
          <w:rFonts w:ascii="Arial" w:hAnsi="Arial" w:cs="Arial"/>
          <w:b/>
          <w:sz w:val="24"/>
          <w:szCs w:val="24"/>
        </w:rPr>
      </w:pPr>
      <w:r w:rsidRPr="0007483D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07483D">
        <w:rPr>
          <w:rFonts w:ascii="Arial" w:hAnsi="Arial" w:cs="Arial"/>
          <w:b/>
          <w:sz w:val="24"/>
          <w:szCs w:val="24"/>
        </w:rPr>
        <w:t>La palabra Conmonitorio, bastante frecuente como título de obras en aquella época, significa notas o apuntes puestos por escrito para ayudar a la memoria, sin pretensiones de componer un tratado exhaustivo. En esta obra, San Vicente de </w:t>
      </w:r>
      <w:r w:rsidRPr="0007483D">
        <w:rPr>
          <w:rFonts w:ascii="Arial" w:hAnsi="Arial" w:cs="Arial"/>
          <w:b/>
          <w:sz w:val="24"/>
          <w:szCs w:val="24"/>
        </w:rPr>
        <w:br/>
      </w:r>
      <w:proofErr w:type="spellStart"/>
      <w:r w:rsidRPr="0007483D">
        <w:rPr>
          <w:rFonts w:ascii="Arial" w:hAnsi="Arial" w:cs="Arial"/>
          <w:b/>
          <w:sz w:val="24"/>
          <w:szCs w:val="24"/>
        </w:rPr>
        <w:t>Lerins</w:t>
      </w:r>
      <w:proofErr w:type="spellEnd"/>
      <w:r w:rsidRPr="0007483D">
        <w:rPr>
          <w:rFonts w:ascii="Arial" w:hAnsi="Arial" w:cs="Arial"/>
          <w:b/>
          <w:sz w:val="24"/>
          <w:szCs w:val="24"/>
        </w:rPr>
        <w:t xml:space="preserve"> se propuso facilitar, con ejemplos de la Tradición y de la historia de la Iglesia, los criterios para conservar intacta la verdad católica.</w:t>
      </w:r>
    </w:p>
    <w:p w:rsidR="0007483D" w:rsidRDefault="0007483D" w:rsidP="0007483D">
      <w:pPr>
        <w:spacing w:after="0" w:line="240" w:lineRule="auto"/>
        <w:ind w:left="-567" w:firstLine="142"/>
        <w:jc w:val="both"/>
        <w:rPr>
          <w:rFonts w:ascii="Arial" w:hAnsi="Arial" w:cs="Arial"/>
          <w:b/>
          <w:sz w:val="24"/>
          <w:szCs w:val="24"/>
        </w:rPr>
      </w:pPr>
    </w:p>
    <w:p w:rsidR="0007483D" w:rsidRDefault="0007483D" w:rsidP="0007483D">
      <w:pPr>
        <w:spacing w:after="0" w:line="240" w:lineRule="auto"/>
        <w:ind w:left="-567" w:firstLine="142"/>
        <w:jc w:val="both"/>
        <w:rPr>
          <w:rFonts w:ascii="Arial" w:hAnsi="Arial" w:cs="Arial"/>
          <w:b/>
          <w:sz w:val="24"/>
          <w:szCs w:val="24"/>
        </w:rPr>
      </w:pPr>
      <w:r w:rsidRPr="0007483D">
        <w:rPr>
          <w:rFonts w:ascii="Arial" w:hAnsi="Arial" w:cs="Arial"/>
          <w:b/>
          <w:sz w:val="24"/>
          <w:szCs w:val="24"/>
        </w:rPr>
        <w:t>No recurre a un método complicado. Las reglas que ofrece para distinguir la verdad del error pueden ser conocidas y aplicadas por todos los cristianos de todos los tiempos, pues se resumen en una exquisita fidelidad a la Tradición viva de la Iglesia. «</w:t>
      </w:r>
      <w:r w:rsidRPr="0007483D">
        <w:rPr>
          <w:rFonts w:ascii="Arial" w:hAnsi="Arial" w:cs="Arial"/>
          <w:b/>
          <w:i/>
          <w:sz w:val="24"/>
          <w:szCs w:val="24"/>
        </w:rPr>
        <w:t xml:space="preserve">No ceso de admirarme—escribe—ante tanta insensatez de algunos hombres (...)  que, no contentos con la regla de la fe, entregada y recibida de una vez para siempre desde la antigüedad, buscan indefinidamente cada día cosas nuevas, y siempre se empeñan en añadir, cambiar o sustraer algo a la religión; </w:t>
      </w:r>
      <w:proofErr w:type="spellStart"/>
      <w:r w:rsidRPr="0007483D">
        <w:rPr>
          <w:rFonts w:ascii="Arial" w:hAnsi="Arial" w:cs="Arial"/>
          <w:b/>
          <w:i/>
          <w:sz w:val="24"/>
          <w:szCs w:val="24"/>
        </w:rPr>
        <w:t>omo</w:t>
      </w:r>
      <w:proofErr w:type="spellEnd"/>
      <w:r w:rsidRPr="0007483D">
        <w:rPr>
          <w:rFonts w:ascii="Arial" w:hAnsi="Arial" w:cs="Arial"/>
          <w:b/>
          <w:i/>
          <w:sz w:val="24"/>
          <w:szCs w:val="24"/>
        </w:rPr>
        <w:t xml:space="preserve"> si no fuese una doctrina celestial a la que basta haber sido revelada de una vez para siempre, sino una institución terrena que no pueda ser perfeccionada más que con una continua enmienda o, más aún, rectificación</w:t>
      </w:r>
      <w:r w:rsidRPr="0007483D">
        <w:rPr>
          <w:rFonts w:ascii="Arial" w:hAnsi="Arial" w:cs="Arial"/>
          <w:b/>
          <w:sz w:val="24"/>
          <w:szCs w:val="24"/>
        </w:rPr>
        <w:t>». </w:t>
      </w:r>
    </w:p>
    <w:p w:rsidR="0007483D" w:rsidRDefault="0007483D" w:rsidP="0007483D">
      <w:pPr>
        <w:spacing w:after="0" w:line="240" w:lineRule="auto"/>
        <w:ind w:left="-567" w:firstLine="142"/>
        <w:jc w:val="both"/>
        <w:rPr>
          <w:rFonts w:ascii="Arial" w:hAnsi="Arial" w:cs="Arial"/>
          <w:b/>
          <w:sz w:val="24"/>
          <w:szCs w:val="24"/>
        </w:rPr>
      </w:pPr>
      <w:r w:rsidRPr="0007483D">
        <w:rPr>
          <w:rFonts w:ascii="Arial" w:hAnsi="Arial" w:cs="Arial"/>
          <w:b/>
          <w:sz w:val="24"/>
          <w:szCs w:val="24"/>
        </w:rPr>
        <w:lastRenderedPageBreak/>
        <w:br/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07483D">
        <w:rPr>
          <w:rFonts w:ascii="Arial" w:hAnsi="Arial" w:cs="Arial"/>
          <w:b/>
          <w:sz w:val="24"/>
          <w:szCs w:val="24"/>
        </w:rPr>
        <w:t>El Conmonitorio constituye una joya de la literatura patrística. Su enseñanza fundamental es que los cristianos han de creer </w:t>
      </w:r>
      <w:proofErr w:type="spellStart"/>
      <w:r w:rsidRPr="0007483D">
        <w:rPr>
          <w:rFonts w:ascii="Arial" w:hAnsi="Arial" w:cs="Arial"/>
          <w:b/>
          <w:sz w:val="24"/>
          <w:szCs w:val="24"/>
        </w:rPr>
        <w:t>quod</w:t>
      </w:r>
      <w:proofErr w:type="spellEnd"/>
      <w:r w:rsidRPr="000748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7483D">
        <w:rPr>
          <w:rFonts w:ascii="Arial" w:hAnsi="Arial" w:cs="Arial"/>
          <w:b/>
          <w:sz w:val="24"/>
          <w:szCs w:val="24"/>
        </w:rPr>
        <w:t>semper</w:t>
      </w:r>
      <w:proofErr w:type="spellEnd"/>
      <w:r w:rsidRPr="0007483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07483D">
        <w:rPr>
          <w:rFonts w:ascii="Arial" w:hAnsi="Arial" w:cs="Arial"/>
          <w:b/>
          <w:sz w:val="24"/>
          <w:szCs w:val="24"/>
        </w:rPr>
        <w:t>quod</w:t>
      </w:r>
      <w:proofErr w:type="spellEnd"/>
      <w:r w:rsidRPr="0007483D">
        <w:rPr>
          <w:rFonts w:ascii="Arial" w:hAnsi="Arial" w:cs="Arial"/>
          <w:b/>
          <w:sz w:val="24"/>
          <w:szCs w:val="24"/>
        </w:rPr>
        <w:t xml:space="preserve"> ubique, </w:t>
      </w:r>
      <w:proofErr w:type="spellStart"/>
      <w:r w:rsidRPr="0007483D">
        <w:rPr>
          <w:rFonts w:ascii="Arial" w:hAnsi="Arial" w:cs="Arial"/>
          <w:b/>
          <w:sz w:val="24"/>
          <w:szCs w:val="24"/>
        </w:rPr>
        <w:t>quod</w:t>
      </w:r>
      <w:proofErr w:type="spellEnd"/>
      <w:r w:rsidRPr="0007483D">
        <w:rPr>
          <w:rFonts w:ascii="Arial" w:hAnsi="Arial" w:cs="Arial"/>
          <w:b/>
          <w:sz w:val="24"/>
          <w:szCs w:val="24"/>
        </w:rPr>
        <w:t xml:space="preserve"> ab ómnibus: sólo y todo cuanto fue creído siempre, por todos y en todas partes. </w:t>
      </w:r>
    </w:p>
    <w:p w:rsidR="0007483D" w:rsidRDefault="0007483D" w:rsidP="0007483D">
      <w:pPr>
        <w:spacing w:after="0" w:line="240" w:lineRule="auto"/>
        <w:ind w:left="-567" w:firstLine="142"/>
        <w:jc w:val="both"/>
        <w:rPr>
          <w:rFonts w:ascii="Arial" w:hAnsi="Arial" w:cs="Arial"/>
          <w:b/>
          <w:sz w:val="24"/>
          <w:szCs w:val="24"/>
        </w:rPr>
      </w:pPr>
    </w:p>
    <w:p w:rsidR="0007483D" w:rsidRPr="0007483D" w:rsidRDefault="0007483D" w:rsidP="0007483D">
      <w:pPr>
        <w:spacing w:after="0" w:line="240" w:lineRule="auto"/>
        <w:ind w:left="-567" w:firstLine="142"/>
        <w:jc w:val="both"/>
        <w:rPr>
          <w:rFonts w:ascii="Arial" w:hAnsi="Arial" w:cs="Arial"/>
          <w:b/>
          <w:sz w:val="24"/>
          <w:szCs w:val="24"/>
        </w:rPr>
      </w:pPr>
      <w:r w:rsidRPr="0007483D">
        <w:rPr>
          <w:rFonts w:ascii="Arial" w:hAnsi="Arial" w:cs="Arial"/>
          <w:b/>
          <w:sz w:val="24"/>
          <w:szCs w:val="24"/>
        </w:rPr>
        <w:t xml:space="preserve">Varios Papas y Concilios han confirmado con su autoridad la validez perenne de esta regla de fe. Sigue siendo plenamente actual este pequeño libro escrito en una </w:t>
      </w:r>
      <w:proofErr w:type="spellStart"/>
      <w:r w:rsidRPr="0007483D">
        <w:rPr>
          <w:rFonts w:ascii="Arial" w:hAnsi="Arial" w:cs="Arial"/>
          <w:b/>
          <w:sz w:val="24"/>
          <w:szCs w:val="24"/>
        </w:rPr>
        <w:t>sla</w:t>
      </w:r>
      <w:proofErr w:type="spellEnd"/>
      <w:r w:rsidRPr="0007483D">
        <w:rPr>
          <w:rFonts w:ascii="Arial" w:hAnsi="Arial" w:cs="Arial"/>
          <w:b/>
          <w:sz w:val="24"/>
          <w:szCs w:val="24"/>
        </w:rPr>
        <w:t xml:space="preserve"> del sur de Francia, hace más de quince siglos</w:t>
      </w:r>
    </w:p>
    <w:p w:rsidR="0007483D" w:rsidRDefault="0007483D">
      <w:pPr>
        <w:spacing w:after="0" w:line="240" w:lineRule="auto"/>
        <w:ind w:left="-567" w:firstLine="142"/>
        <w:jc w:val="both"/>
        <w:rPr>
          <w:rFonts w:ascii="Arial" w:hAnsi="Arial" w:cs="Arial"/>
          <w:b/>
          <w:sz w:val="24"/>
          <w:szCs w:val="24"/>
        </w:rPr>
      </w:pPr>
    </w:p>
    <w:p w:rsidR="0007483D" w:rsidRPr="002B2048" w:rsidRDefault="0007483D">
      <w:pPr>
        <w:spacing w:after="0" w:line="240" w:lineRule="auto"/>
        <w:ind w:left="-567" w:firstLine="142"/>
        <w:jc w:val="both"/>
        <w:rPr>
          <w:rFonts w:ascii="Verdana" w:hAnsi="Verdana"/>
          <w:color w:val="0070C0"/>
          <w:sz w:val="27"/>
          <w:szCs w:val="27"/>
        </w:rPr>
      </w:pPr>
      <w:r w:rsidRPr="0007483D">
        <w:rPr>
          <w:rFonts w:ascii="Arial" w:hAnsi="Arial" w:cs="Arial"/>
          <w:b/>
          <w:color w:val="FF0000"/>
          <w:sz w:val="24"/>
          <w:szCs w:val="24"/>
        </w:rPr>
        <w:t>Otros datos sobre las reglas de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fe</w:t>
      </w:r>
      <w:r w:rsidR="00990A86">
        <w:rPr>
          <w:rFonts w:ascii="Arial" w:hAnsi="Arial" w:cs="Arial"/>
          <w:b/>
          <w:color w:val="FF0000"/>
          <w:sz w:val="24"/>
          <w:szCs w:val="24"/>
        </w:rPr>
        <w:t xml:space="preserve">    </w:t>
      </w:r>
      <w:r w:rsidRPr="00990A86">
        <w:rPr>
          <w:rFonts w:ascii="Verdana" w:hAnsi="Verdana"/>
          <w:b/>
          <w:color w:val="0070C0"/>
          <w:sz w:val="27"/>
          <w:szCs w:val="27"/>
        </w:rPr>
        <w:t>Para las HEREJIAS</w:t>
      </w:r>
      <w:r w:rsidRPr="002B2048">
        <w:rPr>
          <w:rFonts w:ascii="Verdana" w:hAnsi="Verdana"/>
          <w:color w:val="0070C0"/>
          <w:sz w:val="27"/>
          <w:szCs w:val="27"/>
        </w:rPr>
        <w:t xml:space="preserve"> </w:t>
      </w:r>
    </w:p>
    <w:p w:rsidR="0007483D" w:rsidRDefault="0007483D">
      <w:pPr>
        <w:spacing w:after="0" w:line="240" w:lineRule="auto"/>
        <w:ind w:left="-567" w:firstLine="142"/>
        <w:jc w:val="both"/>
        <w:rPr>
          <w:rFonts w:ascii="Verdana" w:hAnsi="Verdana"/>
          <w:sz w:val="27"/>
          <w:szCs w:val="27"/>
        </w:rPr>
      </w:pPr>
    </w:p>
    <w:p w:rsidR="002B2048" w:rsidRPr="00990A86" w:rsidRDefault="0007483D">
      <w:pPr>
        <w:spacing w:after="0" w:line="240" w:lineRule="auto"/>
        <w:ind w:left="-567" w:firstLine="142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990A86">
        <w:rPr>
          <w:rFonts w:ascii="Arial" w:hAnsi="Arial" w:cs="Arial"/>
          <w:b/>
          <w:color w:val="0070C0"/>
          <w:sz w:val="24"/>
          <w:szCs w:val="24"/>
        </w:rPr>
        <w:t>Mira los opúsculos de Pablo de </w:t>
      </w:r>
      <w:proofErr w:type="spellStart"/>
      <w:r w:rsidRPr="00990A86">
        <w:rPr>
          <w:rFonts w:ascii="Arial" w:hAnsi="Arial" w:cs="Arial"/>
          <w:b/>
          <w:color w:val="0070C0"/>
          <w:sz w:val="24"/>
          <w:szCs w:val="24"/>
        </w:rPr>
        <w:t>Samosata</w:t>
      </w:r>
      <w:proofErr w:type="spellEnd"/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, de Prisciliano, de </w:t>
      </w:r>
      <w:proofErr w:type="spellStart"/>
      <w:r w:rsidRPr="00990A86">
        <w:rPr>
          <w:rFonts w:ascii="Arial" w:hAnsi="Arial" w:cs="Arial"/>
          <w:b/>
          <w:color w:val="0070C0"/>
          <w:sz w:val="24"/>
          <w:szCs w:val="24"/>
        </w:rPr>
        <w:t>Eunomio</w:t>
      </w:r>
      <w:proofErr w:type="spellEnd"/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 de </w:t>
      </w:r>
      <w:proofErr w:type="spellStart"/>
      <w:r w:rsidRPr="00990A86">
        <w:rPr>
          <w:rFonts w:ascii="Arial" w:hAnsi="Arial" w:cs="Arial"/>
          <w:b/>
          <w:color w:val="0070C0"/>
          <w:sz w:val="24"/>
          <w:szCs w:val="24"/>
        </w:rPr>
        <w:t>Jovini</w:t>
      </w:r>
      <w:r w:rsidRPr="00990A86">
        <w:rPr>
          <w:rFonts w:ascii="Arial" w:hAnsi="Arial" w:cs="Arial"/>
          <w:b/>
          <w:color w:val="0070C0"/>
          <w:sz w:val="24"/>
          <w:szCs w:val="24"/>
        </w:rPr>
        <w:t>a</w:t>
      </w:r>
      <w:r w:rsidRPr="00990A86">
        <w:rPr>
          <w:rFonts w:ascii="Arial" w:hAnsi="Arial" w:cs="Arial"/>
          <w:b/>
          <w:color w:val="0070C0"/>
          <w:sz w:val="24"/>
          <w:szCs w:val="24"/>
        </w:rPr>
        <w:t>no</w:t>
      </w:r>
      <w:proofErr w:type="spellEnd"/>
      <w:r w:rsidRPr="0007483D">
        <w:rPr>
          <w:rFonts w:ascii="Arial" w:hAnsi="Arial" w:cs="Arial"/>
          <w:b/>
          <w:sz w:val="24"/>
          <w:szCs w:val="24"/>
        </w:rPr>
        <w:t xml:space="preserve"> y 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de los demás herejes; verás un acervo infinito de textos y que no hay casi ninguna página que no esté coloreada y maquillada con citas del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N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uevo o del Antiguo Testamento. </w:t>
      </w:r>
    </w:p>
    <w:p w:rsidR="002B2048" w:rsidRPr="00990A86" w:rsidRDefault="002B2048">
      <w:pPr>
        <w:spacing w:after="0" w:line="240" w:lineRule="auto"/>
        <w:ind w:left="-567" w:firstLine="142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2B2048" w:rsidRPr="00990A86" w:rsidRDefault="002B2048">
      <w:pPr>
        <w:spacing w:after="0" w:line="240" w:lineRule="auto"/>
        <w:ind w:left="-567" w:firstLine="142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07483D" w:rsidRPr="00990A86">
        <w:rPr>
          <w:rFonts w:ascii="Arial" w:hAnsi="Arial" w:cs="Arial"/>
          <w:b/>
          <w:color w:val="0070C0"/>
          <w:sz w:val="24"/>
          <w:szCs w:val="24"/>
        </w:rPr>
        <w:t xml:space="preserve">Y tanto más se han de evitar y temer esos escritos </w:t>
      </w:r>
      <w:r w:rsidRPr="00990A86">
        <w:rPr>
          <w:rFonts w:ascii="Arial" w:hAnsi="Arial" w:cs="Arial"/>
          <w:b/>
          <w:color w:val="0070C0"/>
          <w:sz w:val="24"/>
          <w:szCs w:val="24"/>
        </w:rPr>
        <w:t>c</w:t>
      </w:r>
      <w:r w:rsidR="0007483D" w:rsidRPr="00990A86">
        <w:rPr>
          <w:rFonts w:ascii="Arial" w:hAnsi="Arial" w:cs="Arial"/>
          <w:b/>
          <w:color w:val="0070C0"/>
          <w:sz w:val="24"/>
          <w:szCs w:val="24"/>
        </w:rPr>
        <w:t>uanto más se ocultan tras la mampara de la Ley divina. Saben bien que no agr</w:t>
      </w:r>
      <w:r w:rsidR="0007483D" w:rsidRPr="00990A86">
        <w:rPr>
          <w:rFonts w:ascii="Arial" w:hAnsi="Arial" w:cs="Arial"/>
          <w:b/>
          <w:color w:val="0070C0"/>
          <w:sz w:val="24"/>
          <w:szCs w:val="24"/>
        </w:rPr>
        <w:t>a</w:t>
      </w:r>
      <w:r w:rsidRPr="00990A86">
        <w:rPr>
          <w:rFonts w:ascii="Arial" w:hAnsi="Arial" w:cs="Arial"/>
          <w:b/>
          <w:color w:val="0070C0"/>
          <w:sz w:val="24"/>
          <w:szCs w:val="24"/>
        </w:rPr>
        <w:t>d</w:t>
      </w:r>
      <w:r w:rsidR="0007483D" w:rsidRPr="00990A86">
        <w:rPr>
          <w:rFonts w:ascii="Arial" w:hAnsi="Arial" w:cs="Arial"/>
          <w:b/>
          <w:color w:val="0070C0"/>
          <w:sz w:val="24"/>
          <w:szCs w:val="24"/>
        </w:rPr>
        <w:t xml:space="preserve">arán  </w:t>
      </w:r>
      <w:proofErr w:type="spellStart"/>
      <w:r w:rsidR="0007483D" w:rsidRPr="00990A86">
        <w:rPr>
          <w:rFonts w:ascii="Arial" w:hAnsi="Arial" w:cs="Arial"/>
          <w:b/>
          <w:color w:val="0070C0"/>
          <w:sz w:val="24"/>
          <w:szCs w:val="24"/>
        </w:rPr>
        <w:t>asi</w:t>
      </w:r>
      <w:proofErr w:type="spellEnd"/>
      <w:r w:rsidR="0007483D" w:rsidRPr="00990A86">
        <w:rPr>
          <w:rFonts w:ascii="Arial" w:hAnsi="Arial" w:cs="Arial"/>
          <w:b/>
          <w:color w:val="0070C0"/>
          <w:sz w:val="24"/>
          <w:szCs w:val="24"/>
        </w:rPr>
        <w:t xml:space="preserve"> nadie sus malos olores, si los exhalan sin disimulo y al natural; así pues, los </w:t>
      </w:r>
      <w:r w:rsidRPr="00990A86">
        <w:rPr>
          <w:rFonts w:ascii="Arial" w:hAnsi="Arial" w:cs="Arial"/>
          <w:b/>
          <w:color w:val="0070C0"/>
          <w:sz w:val="24"/>
          <w:szCs w:val="24"/>
        </w:rPr>
        <w:t>c</w:t>
      </w:r>
      <w:r w:rsidR="0007483D" w:rsidRPr="00990A86">
        <w:rPr>
          <w:rFonts w:ascii="Arial" w:hAnsi="Arial" w:cs="Arial"/>
          <w:b/>
          <w:color w:val="0070C0"/>
          <w:sz w:val="24"/>
          <w:szCs w:val="24"/>
        </w:rPr>
        <w:t xml:space="preserve">ocían como con cierto aroma de palabras divinas, para que aquél que habría </w:t>
      </w:r>
      <w:r w:rsidRPr="00990A86">
        <w:rPr>
          <w:rFonts w:ascii="Arial" w:hAnsi="Arial" w:cs="Arial"/>
          <w:b/>
          <w:color w:val="0070C0"/>
          <w:sz w:val="24"/>
          <w:szCs w:val="24"/>
        </w:rPr>
        <w:t>d</w:t>
      </w:r>
      <w:r w:rsidR="0007483D" w:rsidRPr="00990A86">
        <w:rPr>
          <w:rFonts w:ascii="Arial" w:hAnsi="Arial" w:cs="Arial"/>
          <w:b/>
          <w:color w:val="0070C0"/>
          <w:sz w:val="24"/>
          <w:szCs w:val="24"/>
        </w:rPr>
        <w:t xml:space="preserve">espreciado fácilmente el error humano, tema despreciar las palabras divinas. </w:t>
      </w:r>
    </w:p>
    <w:p w:rsidR="002B2048" w:rsidRPr="00990A86" w:rsidRDefault="002B2048">
      <w:pPr>
        <w:spacing w:after="0" w:line="240" w:lineRule="auto"/>
        <w:ind w:left="-567" w:firstLine="142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2B2048" w:rsidRPr="00990A86" w:rsidRDefault="0007483D">
      <w:pPr>
        <w:spacing w:after="0" w:line="240" w:lineRule="auto"/>
        <w:ind w:left="-567" w:firstLine="142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Por </w:t>
      </w:r>
      <w:proofErr w:type="spellStart"/>
      <w:r w:rsidRPr="00990A86">
        <w:rPr>
          <w:rFonts w:ascii="Arial" w:hAnsi="Arial" w:cs="Arial"/>
          <w:b/>
          <w:color w:val="0070C0"/>
          <w:sz w:val="24"/>
          <w:szCs w:val="24"/>
        </w:rPr>
        <w:t>so</w:t>
      </w:r>
      <w:proofErr w:type="spellEnd"/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h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acen lo mismo que suelen hacer aquellos que, habiendo de dar a los niños una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p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ócima amarga, untan previamente con miel los bordes de la copa, para que la edad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i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ncauta, al presentir la dulzura, no tema el amargor. Esto mismo </w:t>
      </w:r>
      <w:proofErr w:type="gramStart"/>
      <w:r w:rsidRPr="00990A86">
        <w:rPr>
          <w:rFonts w:ascii="Arial" w:hAnsi="Arial" w:cs="Arial"/>
          <w:b/>
          <w:color w:val="0070C0"/>
          <w:sz w:val="24"/>
          <w:szCs w:val="24"/>
        </w:rPr>
        <w:t>tienen</w:t>
      </w:r>
      <w:proofErr w:type="gramEnd"/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 gran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c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uidado de hacer aquellos que rotulan de antemano con nombres de medicamentos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l</w:t>
      </w:r>
      <w:r w:rsidRPr="00990A86">
        <w:rPr>
          <w:rFonts w:ascii="Arial" w:hAnsi="Arial" w:cs="Arial"/>
          <w:b/>
          <w:color w:val="0070C0"/>
          <w:sz w:val="24"/>
          <w:szCs w:val="24"/>
        </w:rPr>
        <w:t>as malas hierbas y jugos nocivos, para que casi nadie sospeche que es un veneno o que se presenta como medicina.</w:t>
      </w:r>
    </w:p>
    <w:p w:rsidR="002B2048" w:rsidRPr="00990A86" w:rsidRDefault="002B2048">
      <w:pPr>
        <w:spacing w:after="0" w:line="240" w:lineRule="auto"/>
        <w:ind w:left="-567" w:firstLine="142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2B2048" w:rsidRPr="00990A86" w:rsidRDefault="0007483D">
      <w:pPr>
        <w:spacing w:after="0" w:line="240" w:lineRule="auto"/>
        <w:ind w:left="-567" w:firstLine="142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 Por esta razón, exclamaba el Salvador: guardaos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b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ien de los falsos profetas que vienen a vosotros con piel de ovejas, pero por dentro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s</w:t>
      </w:r>
      <w:r w:rsidRPr="00990A86">
        <w:rPr>
          <w:rFonts w:ascii="Arial" w:hAnsi="Arial" w:cs="Arial"/>
          <w:b/>
          <w:color w:val="0070C0"/>
          <w:sz w:val="24"/>
          <w:szCs w:val="24"/>
        </w:rPr>
        <w:t>on lobos voraces (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 xml:space="preserve">Mt </w:t>
      </w:r>
      <w:r w:rsidRPr="00990A86">
        <w:rPr>
          <w:rFonts w:ascii="Arial" w:hAnsi="Arial" w:cs="Arial"/>
          <w:b/>
          <w:color w:val="0070C0"/>
          <w:sz w:val="24"/>
          <w:szCs w:val="24"/>
        </w:rPr>
        <w:t>7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 xml:space="preserve">. </w:t>
      </w:r>
      <w:r w:rsidRPr="00990A86">
        <w:rPr>
          <w:rFonts w:ascii="Arial" w:hAnsi="Arial" w:cs="Arial"/>
          <w:b/>
          <w:color w:val="0070C0"/>
          <w:sz w:val="24"/>
          <w:szCs w:val="24"/>
        </w:rPr>
        <w:t>15-16). ¿</w:t>
      </w:r>
      <w:proofErr w:type="spellStart"/>
      <w:r w:rsidRPr="00990A86">
        <w:rPr>
          <w:rFonts w:ascii="Arial" w:hAnsi="Arial" w:cs="Arial"/>
          <w:b/>
          <w:color w:val="0070C0"/>
          <w:sz w:val="24"/>
          <w:szCs w:val="24"/>
        </w:rPr>
        <w:t>Que</w:t>
      </w:r>
      <w:proofErr w:type="spellEnd"/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 otra cosa es piel de ovejas sino las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p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alabras de los profetas y apóstoles que ellos con sinceridad de oveja entretejieron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c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omo un vellocino para aquel cordero inmaculado (1 </w:t>
      </w:r>
      <w:proofErr w:type="spellStart"/>
      <w:r w:rsidRPr="00990A86">
        <w:rPr>
          <w:rFonts w:ascii="Arial" w:hAnsi="Arial" w:cs="Arial"/>
          <w:b/>
          <w:color w:val="0070C0"/>
          <w:sz w:val="24"/>
          <w:szCs w:val="24"/>
        </w:rPr>
        <w:t>Pet</w:t>
      </w:r>
      <w:proofErr w:type="spellEnd"/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 1, 19), que quita el pecado el mundo (</w:t>
      </w:r>
      <w:proofErr w:type="spellStart"/>
      <w:r w:rsidRPr="00990A86">
        <w:rPr>
          <w:rFonts w:ascii="Arial" w:hAnsi="Arial" w:cs="Arial"/>
          <w:b/>
          <w:color w:val="0070C0"/>
          <w:sz w:val="24"/>
          <w:szCs w:val="24"/>
        </w:rPr>
        <w:t>Jn</w:t>
      </w:r>
      <w:proofErr w:type="spellEnd"/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 1, 29)? ¿Quiénes son los lobos voraces sino el sentir rabioso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d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e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l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os herejes, que devastan los apriscos de la Iglesia y desgarran la grey de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C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risto por cualquier lugar que </w:t>
      </w:r>
      <w:proofErr w:type="gramStart"/>
      <w:r w:rsidRPr="00990A86">
        <w:rPr>
          <w:rFonts w:ascii="Arial" w:hAnsi="Arial" w:cs="Arial"/>
          <w:b/>
          <w:color w:val="0070C0"/>
          <w:sz w:val="24"/>
          <w:szCs w:val="24"/>
        </w:rPr>
        <w:t>pueden</w:t>
      </w:r>
      <w:proofErr w:type="gramEnd"/>
      <w:r w:rsidRPr="00990A86">
        <w:rPr>
          <w:rFonts w:ascii="Arial" w:hAnsi="Arial" w:cs="Arial"/>
          <w:b/>
          <w:color w:val="0070C0"/>
          <w:sz w:val="24"/>
          <w:szCs w:val="24"/>
        </w:rPr>
        <w:t>?</w:t>
      </w:r>
    </w:p>
    <w:p w:rsidR="002B2048" w:rsidRPr="00990A86" w:rsidRDefault="002B2048">
      <w:pPr>
        <w:spacing w:after="0" w:line="240" w:lineRule="auto"/>
        <w:ind w:left="-567" w:firstLine="142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2B2048" w:rsidRPr="00990A86" w:rsidRDefault="0007483D">
      <w:pPr>
        <w:spacing w:after="0" w:line="240" w:lineRule="auto"/>
        <w:ind w:left="-567" w:firstLine="142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 Para sorprender más arteramente a las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o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vejas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i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ncautas, conservando su ferocidad de lobos, deponen su aspecto de lobos y se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r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evisten, como de vellocino, con las palabras de la Ley divina, para que nadie, al ver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p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rimero la suavidad de la lana, tema jamás la mordedura de los dientes. Pero, ¿qué </w:t>
      </w:r>
      <w:proofErr w:type="spellStart"/>
      <w:r w:rsidRPr="00990A86">
        <w:rPr>
          <w:rFonts w:ascii="Arial" w:hAnsi="Arial" w:cs="Arial"/>
          <w:b/>
          <w:color w:val="0070C0"/>
          <w:sz w:val="24"/>
          <w:szCs w:val="24"/>
        </w:rPr>
        <w:t>ice</w:t>
      </w:r>
      <w:proofErr w:type="spellEnd"/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 el Salvador? Por sus frutos los conoceréis (Mt 7, 16). Esto es: cuando hayan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c</w:t>
      </w:r>
      <w:r w:rsidRPr="00990A86">
        <w:rPr>
          <w:rFonts w:ascii="Arial" w:hAnsi="Arial" w:cs="Arial"/>
          <w:b/>
          <w:color w:val="0070C0"/>
          <w:sz w:val="24"/>
          <w:szCs w:val="24"/>
        </w:rPr>
        <w:t>omenz</w:t>
      </w:r>
      <w:r w:rsidRPr="00990A86">
        <w:rPr>
          <w:rFonts w:ascii="Arial" w:hAnsi="Arial" w:cs="Arial"/>
          <w:b/>
          <w:color w:val="0070C0"/>
          <w:sz w:val="24"/>
          <w:szCs w:val="24"/>
        </w:rPr>
        <w:t>a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do no sólo a citar, sino también a exponer aquellas divinas palabras; no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s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ólo  acogerse a ellas, sino también a interpretarlas, entonces se mostrará aquella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a</w:t>
      </w:r>
      <w:r w:rsidRPr="00990A86">
        <w:rPr>
          <w:rFonts w:ascii="Arial" w:hAnsi="Arial" w:cs="Arial"/>
          <w:b/>
          <w:color w:val="0070C0"/>
          <w:sz w:val="24"/>
          <w:szCs w:val="24"/>
        </w:rPr>
        <w:t>margura, aquella animos</w:t>
      </w:r>
      <w:r w:rsidRPr="00990A86">
        <w:rPr>
          <w:rFonts w:ascii="Arial" w:hAnsi="Arial" w:cs="Arial"/>
          <w:b/>
          <w:color w:val="0070C0"/>
          <w:sz w:val="24"/>
          <w:szCs w:val="24"/>
        </w:rPr>
        <w:t>i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dad, aquella rabia; entonces se exhalará el nuevo virus;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e</w:t>
      </w:r>
      <w:r w:rsidRPr="00990A86">
        <w:rPr>
          <w:rFonts w:ascii="Arial" w:hAnsi="Arial" w:cs="Arial"/>
          <w:b/>
          <w:color w:val="0070C0"/>
          <w:sz w:val="24"/>
          <w:szCs w:val="24"/>
        </w:rPr>
        <w:t>ntonces aparecerán las profanas novedades (1 Tim 6, 20); entonces verás que se rompe el primer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990A86">
        <w:rPr>
          <w:rFonts w:ascii="Arial" w:hAnsi="Arial" w:cs="Arial"/>
          <w:b/>
          <w:color w:val="0070C0"/>
          <w:sz w:val="24"/>
          <w:szCs w:val="24"/>
        </w:rPr>
        <w:t>cercado (</w:t>
      </w:r>
      <w:proofErr w:type="spellStart"/>
      <w:r w:rsidRPr="00990A86">
        <w:rPr>
          <w:rFonts w:ascii="Arial" w:hAnsi="Arial" w:cs="Arial"/>
          <w:b/>
          <w:color w:val="0070C0"/>
          <w:sz w:val="24"/>
          <w:szCs w:val="24"/>
        </w:rPr>
        <w:t>Qoh</w:t>
      </w:r>
      <w:proofErr w:type="spellEnd"/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 10, 8), que los límites establecidos por nuestros adres son desplaz</w:t>
      </w:r>
      <w:r w:rsidRPr="00990A86">
        <w:rPr>
          <w:rFonts w:ascii="Arial" w:hAnsi="Arial" w:cs="Arial"/>
          <w:b/>
          <w:color w:val="0070C0"/>
          <w:sz w:val="24"/>
          <w:szCs w:val="24"/>
        </w:rPr>
        <w:t>a</w:t>
      </w:r>
      <w:r w:rsidRPr="00990A86">
        <w:rPr>
          <w:rFonts w:ascii="Arial" w:hAnsi="Arial" w:cs="Arial"/>
          <w:b/>
          <w:color w:val="0070C0"/>
          <w:sz w:val="24"/>
          <w:szCs w:val="24"/>
        </w:rPr>
        <w:t>dos (</w:t>
      </w:r>
      <w:proofErr w:type="spellStart"/>
      <w:r w:rsidRPr="00990A86">
        <w:rPr>
          <w:rFonts w:ascii="Arial" w:hAnsi="Arial" w:cs="Arial"/>
          <w:b/>
          <w:color w:val="0070C0"/>
          <w:sz w:val="24"/>
          <w:szCs w:val="24"/>
        </w:rPr>
        <w:t>Prv</w:t>
      </w:r>
      <w:proofErr w:type="spellEnd"/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 22, 98), que se ataca a la fe católica, que se destroza el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d</w:t>
      </w:r>
      <w:r w:rsidRPr="00990A86">
        <w:rPr>
          <w:rFonts w:ascii="Arial" w:hAnsi="Arial" w:cs="Arial"/>
          <w:b/>
          <w:color w:val="0070C0"/>
          <w:sz w:val="24"/>
          <w:szCs w:val="24"/>
        </w:rPr>
        <w:t>ogma de la Iglesia. </w:t>
      </w:r>
    </w:p>
    <w:p w:rsidR="002B2048" w:rsidRPr="00990A86" w:rsidRDefault="002B2048">
      <w:pPr>
        <w:spacing w:after="0" w:line="240" w:lineRule="auto"/>
        <w:ind w:left="-567" w:firstLine="142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2B2048" w:rsidRPr="00990A86" w:rsidRDefault="0007483D">
      <w:pPr>
        <w:spacing w:after="0" w:line="240" w:lineRule="auto"/>
        <w:ind w:left="-567" w:firstLine="142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990A86">
        <w:rPr>
          <w:rFonts w:ascii="Arial" w:hAnsi="Arial" w:cs="Arial"/>
          <w:b/>
          <w:color w:val="0070C0"/>
          <w:sz w:val="24"/>
          <w:szCs w:val="24"/>
        </w:rPr>
        <w:lastRenderedPageBreak/>
        <w:t xml:space="preserve">Así eran aquellos a quienes fustiga el Apóstol Pablo en la segunda carta a los Corintios, cuando dice: porque éstos son falsos apóstoles,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o</w:t>
      </w:r>
      <w:r w:rsidRPr="00990A86">
        <w:rPr>
          <w:rFonts w:ascii="Arial" w:hAnsi="Arial" w:cs="Arial"/>
          <w:b/>
          <w:color w:val="0070C0"/>
          <w:sz w:val="24"/>
          <w:szCs w:val="24"/>
        </w:rPr>
        <w:t>breros fraudulentos que se disfrazan de apóstoles de Cristo (2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990A86">
        <w:rPr>
          <w:rFonts w:ascii="Arial" w:hAnsi="Arial" w:cs="Arial"/>
          <w:b/>
          <w:color w:val="0070C0"/>
          <w:sz w:val="24"/>
          <w:szCs w:val="24"/>
        </w:rPr>
        <w:t>Co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990A86">
        <w:rPr>
          <w:rFonts w:ascii="Arial" w:hAnsi="Arial" w:cs="Arial"/>
          <w:b/>
          <w:color w:val="0070C0"/>
          <w:sz w:val="24"/>
          <w:szCs w:val="24"/>
        </w:rPr>
        <w:t>11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 xml:space="preserve">. 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13-15). ¿Qué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q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uiere decir que se disfrazan de apóstoles de Cristo? Invocaban los Apóstoles los testimonios de la Ley divina; ellos los invocaban también. Citaban los Apóstoles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a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utoridades de los Salmos; ellos también los aducían. Pero, cuando comenzaron a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i</w:t>
      </w:r>
      <w:r w:rsidRPr="00990A86">
        <w:rPr>
          <w:rFonts w:ascii="Arial" w:hAnsi="Arial" w:cs="Arial"/>
          <w:b/>
          <w:color w:val="0070C0"/>
          <w:sz w:val="24"/>
          <w:szCs w:val="24"/>
        </w:rPr>
        <w:t>nterpretar de modo distinto aquello que habían citado del mismo modo, se distinguían clarame</w:t>
      </w:r>
      <w:r w:rsidRPr="00990A86">
        <w:rPr>
          <w:rFonts w:ascii="Arial" w:hAnsi="Arial" w:cs="Arial"/>
          <w:b/>
          <w:color w:val="0070C0"/>
          <w:sz w:val="24"/>
          <w:szCs w:val="24"/>
        </w:rPr>
        <w:t>n</w:t>
      </w:r>
      <w:r w:rsidRPr="00990A86">
        <w:rPr>
          <w:rFonts w:ascii="Arial" w:hAnsi="Arial" w:cs="Arial"/>
          <w:b/>
          <w:color w:val="0070C0"/>
          <w:sz w:val="24"/>
          <w:szCs w:val="24"/>
        </w:rPr>
        <w:t>te los autént</w:t>
      </w:r>
      <w:r w:rsidRPr="00990A86">
        <w:rPr>
          <w:rFonts w:ascii="Arial" w:hAnsi="Arial" w:cs="Arial"/>
          <w:b/>
          <w:color w:val="0070C0"/>
          <w:sz w:val="24"/>
          <w:szCs w:val="24"/>
        </w:rPr>
        <w:t>i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cos de los fraudulentos, los sencillos de los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e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nmascarados, los rectos de los perversos, los verdaderos Apóstoles de los falsos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a</w:t>
      </w:r>
      <w:r w:rsidRPr="00990A86">
        <w:rPr>
          <w:rFonts w:ascii="Arial" w:hAnsi="Arial" w:cs="Arial"/>
          <w:b/>
          <w:color w:val="0070C0"/>
          <w:sz w:val="24"/>
          <w:szCs w:val="24"/>
        </w:rPr>
        <w:t>póstoles.</w:t>
      </w:r>
    </w:p>
    <w:p w:rsidR="002B2048" w:rsidRPr="00990A86" w:rsidRDefault="002B2048">
      <w:pPr>
        <w:spacing w:after="0" w:line="240" w:lineRule="auto"/>
        <w:ind w:left="-567" w:firstLine="142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2B2048" w:rsidRPr="00990A86" w:rsidRDefault="0007483D">
      <w:pPr>
        <w:spacing w:after="0" w:line="240" w:lineRule="auto"/>
        <w:ind w:left="-567" w:firstLine="142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 Y no es de extrañar—prosigue—, pues el mismo Satanás se transforma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e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n ángel de luz. Así, no es mucho que sus ministros se transformen en ministros de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j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usticia (2 </w:t>
      </w:r>
      <w:proofErr w:type="spellStart"/>
      <w:r w:rsidRPr="00990A86">
        <w:rPr>
          <w:rFonts w:ascii="Arial" w:hAnsi="Arial" w:cs="Arial"/>
          <w:b/>
          <w:color w:val="0070C0"/>
          <w:sz w:val="24"/>
          <w:szCs w:val="24"/>
        </w:rPr>
        <w:t>Cor</w:t>
      </w:r>
      <w:proofErr w:type="spellEnd"/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 11, 14-15). Lu</w:t>
      </w:r>
      <w:r w:rsidRPr="00990A86">
        <w:rPr>
          <w:rFonts w:ascii="Arial" w:hAnsi="Arial" w:cs="Arial"/>
          <w:b/>
          <w:color w:val="0070C0"/>
          <w:sz w:val="24"/>
          <w:szCs w:val="24"/>
        </w:rPr>
        <w:t>e</w:t>
      </w:r>
      <w:r w:rsidRPr="00990A86">
        <w:rPr>
          <w:rFonts w:ascii="Arial" w:hAnsi="Arial" w:cs="Arial"/>
          <w:b/>
          <w:color w:val="0070C0"/>
          <w:sz w:val="24"/>
          <w:szCs w:val="24"/>
        </w:rPr>
        <w:t>go, según la enseñanza del Apóstol, cada vez que los </w:t>
      </w:r>
      <w:proofErr w:type="spellStart"/>
      <w:r w:rsidRPr="00990A86">
        <w:rPr>
          <w:rFonts w:ascii="Arial" w:hAnsi="Arial" w:cs="Arial"/>
          <w:b/>
          <w:color w:val="0070C0"/>
          <w:sz w:val="24"/>
          <w:szCs w:val="24"/>
        </w:rPr>
        <w:t>pseudo</w:t>
      </w:r>
      <w:proofErr w:type="spellEnd"/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-apóstoles, los </w:t>
      </w:r>
      <w:proofErr w:type="spellStart"/>
      <w:r w:rsidRPr="00990A86">
        <w:rPr>
          <w:rFonts w:ascii="Arial" w:hAnsi="Arial" w:cs="Arial"/>
          <w:b/>
          <w:color w:val="0070C0"/>
          <w:sz w:val="24"/>
          <w:szCs w:val="24"/>
        </w:rPr>
        <w:t>pseudo</w:t>
      </w:r>
      <w:proofErr w:type="spellEnd"/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-profetas, los </w:t>
      </w:r>
      <w:proofErr w:type="spellStart"/>
      <w:r w:rsidRPr="00990A86">
        <w:rPr>
          <w:rFonts w:ascii="Arial" w:hAnsi="Arial" w:cs="Arial"/>
          <w:b/>
          <w:color w:val="0070C0"/>
          <w:sz w:val="24"/>
          <w:szCs w:val="24"/>
        </w:rPr>
        <w:t>pseudo</w:t>
      </w:r>
      <w:proofErr w:type="spellEnd"/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-doctores aducen citas de la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L</w:t>
      </w:r>
      <w:r w:rsidRPr="00990A86">
        <w:rPr>
          <w:rFonts w:ascii="Arial" w:hAnsi="Arial" w:cs="Arial"/>
          <w:b/>
          <w:color w:val="0070C0"/>
          <w:sz w:val="24"/>
          <w:szCs w:val="24"/>
        </w:rPr>
        <w:t>ey divina con las que intentan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 xml:space="preserve"> --</w:t>
      </w:r>
      <w:r w:rsidRPr="00990A86">
        <w:rPr>
          <w:rFonts w:ascii="Arial" w:hAnsi="Arial" w:cs="Arial"/>
          <w:b/>
          <w:color w:val="0070C0"/>
          <w:sz w:val="24"/>
          <w:szCs w:val="24"/>
        </w:rPr>
        <w:t>interpretándolas mal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 xml:space="preserve">-- </w:t>
      </w:r>
      <w:r w:rsidRPr="00990A86">
        <w:rPr>
          <w:rFonts w:ascii="Arial" w:hAnsi="Arial" w:cs="Arial"/>
          <w:b/>
          <w:color w:val="0070C0"/>
          <w:sz w:val="24"/>
          <w:szCs w:val="24"/>
        </w:rPr>
        <w:t>apoyar sus errores, no hay duda ninguna de que ejecutan las astutas maquinaciones de su padre, m</w:t>
      </w:r>
      <w:r w:rsidRPr="00990A86">
        <w:rPr>
          <w:rFonts w:ascii="Arial" w:hAnsi="Arial" w:cs="Arial"/>
          <w:b/>
          <w:color w:val="0070C0"/>
          <w:sz w:val="24"/>
          <w:szCs w:val="24"/>
        </w:rPr>
        <w:t>a</w:t>
      </w:r>
      <w:r w:rsidRPr="00990A86">
        <w:rPr>
          <w:rFonts w:ascii="Arial" w:hAnsi="Arial" w:cs="Arial"/>
          <w:b/>
          <w:color w:val="0070C0"/>
          <w:sz w:val="24"/>
          <w:szCs w:val="24"/>
        </w:rPr>
        <w:t>qui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n</w:t>
      </w:r>
      <w:r w:rsidRPr="00990A86">
        <w:rPr>
          <w:rFonts w:ascii="Arial" w:hAnsi="Arial" w:cs="Arial"/>
          <w:b/>
          <w:color w:val="0070C0"/>
          <w:sz w:val="24"/>
          <w:szCs w:val="24"/>
        </w:rPr>
        <w:t>a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c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iones que él no hubiese inventado, si no supiese muy bien que no existe modo as fácil de engañar que éste: poner por delante la autoridad de la Palabra divina en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e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l mismo lugar en el que se introduce furtivamente el engaño del error impío. (...) </w:t>
      </w:r>
    </w:p>
    <w:p w:rsidR="002B2048" w:rsidRPr="00990A86" w:rsidRDefault="002B2048">
      <w:pPr>
        <w:spacing w:after="0" w:line="240" w:lineRule="auto"/>
        <w:ind w:left="-567" w:firstLine="142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2B2048" w:rsidRPr="00990A86" w:rsidRDefault="002B2048">
      <w:pPr>
        <w:spacing w:after="0" w:line="240" w:lineRule="auto"/>
        <w:ind w:left="-567" w:firstLine="142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990A86">
        <w:rPr>
          <w:rFonts w:ascii="Arial" w:hAnsi="Arial" w:cs="Arial"/>
          <w:b/>
          <w:color w:val="0070C0"/>
          <w:sz w:val="24"/>
          <w:szCs w:val="24"/>
        </w:rPr>
        <w:t>P</w:t>
      </w:r>
      <w:r w:rsidR="0007483D" w:rsidRPr="00990A86">
        <w:rPr>
          <w:rFonts w:ascii="Arial" w:hAnsi="Arial" w:cs="Arial"/>
          <w:b/>
          <w:color w:val="0070C0"/>
          <w:sz w:val="24"/>
          <w:szCs w:val="24"/>
        </w:rPr>
        <w:t xml:space="preserve">ero, </w:t>
      </w:r>
      <w:r w:rsidRPr="00990A86">
        <w:rPr>
          <w:rFonts w:ascii="Arial" w:hAnsi="Arial" w:cs="Arial"/>
          <w:b/>
          <w:color w:val="0070C0"/>
          <w:sz w:val="24"/>
          <w:szCs w:val="24"/>
        </w:rPr>
        <w:t>d</w:t>
      </w:r>
      <w:r w:rsidR="0007483D" w:rsidRPr="00990A86">
        <w:rPr>
          <w:rFonts w:ascii="Arial" w:hAnsi="Arial" w:cs="Arial"/>
          <w:b/>
          <w:color w:val="0070C0"/>
          <w:sz w:val="24"/>
          <w:szCs w:val="24"/>
        </w:rPr>
        <w:t xml:space="preserve">irá alguien: ¿qué deben hacer los católicos e hijos de la Madre Iglesia, si también el </w:t>
      </w:r>
      <w:r w:rsidRPr="00990A86">
        <w:rPr>
          <w:rFonts w:ascii="Arial" w:hAnsi="Arial" w:cs="Arial"/>
          <w:b/>
          <w:color w:val="0070C0"/>
          <w:sz w:val="24"/>
          <w:szCs w:val="24"/>
        </w:rPr>
        <w:t>d</w:t>
      </w:r>
      <w:r w:rsidR="0007483D" w:rsidRPr="00990A86">
        <w:rPr>
          <w:rFonts w:ascii="Arial" w:hAnsi="Arial" w:cs="Arial"/>
          <w:b/>
          <w:color w:val="0070C0"/>
          <w:sz w:val="24"/>
          <w:szCs w:val="24"/>
        </w:rPr>
        <w:t>iablo y sus discípulos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07483D" w:rsidRPr="00990A86">
        <w:rPr>
          <w:rFonts w:ascii="Arial" w:hAnsi="Arial" w:cs="Arial"/>
          <w:b/>
          <w:color w:val="0070C0"/>
          <w:sz w:val="24"/>
          <w:szCs w:val="24"/>
        </w:rPr>
        <w:t xml:space="preserve">—de los que unos son </w:t>
      </w:r>
      <w:proofErr w:type="spellStart"/>
      <w:r w:rsidR="0007483D" w:rsidRPr="00990A86">
        <w:rPr>
          <w:rFonts w:ascii="Arial" w:hAnsi="Arial" w:cs="Arial"/>
          <w:b/>
          <w:color w:val="0070C0"/>
          <w:sz w:val="24"/>
          <w:szCs w:val="24"/>
        </w:rPr>
        <w:t>pseudo</w:t>
      </w:r>
      <w:proofErr w:type="spellEnd"/>
      <w:r w:rsidR="0007483D" w:rsidRPr="00990A86">
        <w:rPr>
          <w:rFonts w:ascii="Arial" w:hAnsi="Arial" w:cs="Arial"/>
          <w:b/>
          <w:color w:val="0070C0"/>
          <w:sz w:val="24"/>
          <w:szCs w:val="24"/>
        </w:rPr>
        <w:t xml:space="preserve">-apóstoles, otros </w:t>
      </w:r>
      <w:proofErr w:type="spellStart"/>
      <w:r w:rsidR="0007483D" w:rsidRPr="00990A86">
        <w:rPr>
          <w:rFonts w:ascii="Arial" w:hAnsi="Arial" w:cs="Arial"/>
          <w:b/>
          <w:color w:val="0070C0"/>
          <w:sz w:val="24"/>
          <w:szCs w:val="24"/>
        </w:rPr>
        <w:t>pseudo</w:t>
      </w:r>
      <w:proofErr w:type="spellEnd"/>
      <w:r w:rsidR="0007483D" w:rsidRPr="00990A86">
        <w:rPr>
          <w:rFonts w:ascii="Arial" w:hAnsi="Arial" w:cs="Arial"/>
          <w:b/>
          <w:color w:val="0070C0"/>
          <w:sz w:val="24"/>
          <w:szCs w:val="24"/>
        </w:rPr>
        <w:t>-</w:t>
      </w:r>
      <w:r w:rsidRPr="00990A86">
        <w:rPr>
          <w:rFonts w:ascii="Arial" w:hAnsi="Arial" w:cs="Arial"/>
          <w:b/>
          <w:color w:val="0070C0"/>
          <w:sz w:val="24"/>
          <w:szCs w:val="24"/>
        </w:rPr>
        <w:t>p</w:t>
      </w:r>
      <w:r w:rsidR="0007483D" w:rsidRPr="00990A86">
        <w:rPr>
          <w:rFonts w:ascii="Arial" w:hAnsi="Arial" w:cs="Arial"/>
          <w:b/>
          <w:color w:val="0070C0"/>
          <w:sz w:val="24"/>
          <w:szCs w:val="24"/>
        </w:rPr>
        <w:t>rofetas, otros </w:t>
      </w:r>
      <w:proofErr w:type="spellStart"/>
      <w:r w:rsidR="0007483D" w:rsidRPr="00990A86">
        <w:rPr>
          <w:rFonts w:ascii="Arial" w:hAnsi="Arial" w:cs="Arial"/>
          <w:b/>
          <w:color w:val="0070C0"/>
          <w:sz w:val="24"/>
          <w:szCs w:val="24"/>
        </w:rPr>
        <w:t>pseudo</w:t>
      </w:r>
      <w:proofErr w:type="spellEnd"/>
      <w:r w:rsidR="0007483D" w:rsidRPr="00990A86">
        <w:rPr>
          <w:rFonts w:ascii="Arial" w:hAnsi="Arial" w:cs="Arial"/>
          <w:b/>
          <w:color w:val="0070C0"/>
          <w:sz w:val="24"/>
          <w:szCs w:val="24"/>
        </w:rPr>
        <w:t xml:space="preserve">-doctores (cfr. 2 </w:t>
      </w:r>
      <w:proofErr w:type="spellStart"/>
      <w:r w:rsidR="0007483D" w:rsidRPr="00990A86">
        <w:rPr>
          <w:rFonts w:ascii="Arial" w:hAnsi="Arial" w:cs="Arial"/>
          <w:b/>
          <w:color w:val="0070C0"/>
          <w:sz w:val="24"/>
          <w:szCs w:val="24"/>
        </w:rPr>
        <w:t>Cor</w:t>
      </w:r>
      <w:proofErr w:type="spellEnd"/>
      <w:r w:rsidR="0007483D" w:rsidRPr="00990A86">
        <w:rPr>
          <w:rFonts w:ascii="Arial" w:hAnsi="Arial" w:cs="Arial"/>
          <w:b/>
          <w:color w:val="0070C0"/>
          <w:sz w:val="24"/>
          <w:szCs w:val="24"/>
        </w:rPr>
        <w:t xml:space="preserve"> 11, 13; 2 Pe 2, 1), y todos her</w:t>
      </w:r>
      <w:r w:rsidR="0007483D" w:rsidRPr="00990A86">
        <w:rPr>
          <w:rFonts w:ascii="Arial" w:hAnsi="Arial" w:cs="Arial"/>
          <w:b/>
          <w:color w:val="0070C0"/>
          <w:sz w:val="24"/>
          <w:szCs w:val="24"/>
        </w:rPr>
        <w:t>e</w:t>
      </w:r>
      <w:r w:rsidR="0007483D" w:rsidRPr="00990A86">
        <w:rPr>
          <w:rFonts w:ascii="Arial" w:hAnsi="Arial" w:cs="Arial"/>
          <w:b/>
          <w:color w:val="0070C0"/>
          <w:sz w:val="24"/>
          <w:szCs w:val="24"/>
        </w:rPr>
        <w:t xml:space="preserve">jes manifiestos—, usan de las palabras, de los dichos, de las promesas divinas? </w:t>
      </w:r>
      <w:r w:rsidRPr="00990A86">
        <w:rPr>
          <w:rFonts w:ascii="Arial" w:hAnsi="Arial" w:cs="Arial"/>
          <w:b/>
          <w:color w:val="0070C0"/>
          <w:sz w:val="24"/>
          <w:szCs w:val="24"/>
        </w:rPr>
        <w:t>¿</w:t>
      </w:r>
      <w:r w:rsidR="0007483D" w:rsidRPr="00990A86">
        <w:rPr>
          <w:rFonts w:ascii="Arial" w:hAnsi="Arial" w:cs="Arial"/>
          <w:b/>
          <w:color w:val="0070C0"/>
          <w:sz w:val="24"/>
          <w:szCs w:val="24"/>
        </w:rPr>
        <w:t>Cómo discernirán en las santas Escrituras la verdad del error? </w:t>
      </w:r>
    </w:p>
    <w:p w:rsidR="002B2048" w:rsidRPr="00990A86" w:rsidRDefault="002B2048">
      <w:pPr>
        <w:spacing w:after="0" w:line="240" w:lineRule="auto"/>
        <w:ind w:left="-567" w:firstLine="142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2B2048" w:rsidRPr="00990A86" w:rsidRDefault="0007483D">
      <w:pPr>
        <w:spacing w:after="0" w:line="240" w:lineRule="auto"/>
        <w:ind w:left="-567" w:firstLine="142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Pondrán sumo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e</w:t>
      </w:r>
      <w:r w:rsidRPr="00990A86">
        <w:rPr>
          <w:rFonts w:ascii="Arial" w:hAnsi="Arial" w:cs="Arial"/>
          <w:b/>
          <w:color w:val="0070C0"/>
          <w:sz w:val="24"/>
          <w:szCs w:val="24"/>
        </w:rPr>
        <w:t>mpeño en poner por obra aquello que, como escribimos al princ</w:t>
      </w:r>
      <w:r w:rsidRPr="00990A86">
        <w:rPr>
          <w:rFonts w:ascii="Arial" w:hAnsi="Arial" w:cs="Arial"/>
          <w:b/>
          <w:color w:val="0070C0"/>
          <w:sz w:val="24"/>
          <w:szCs w:val="24"/>
        </w:rPr>
        <w:t>i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pio de este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c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onmonitorio, nos han transmitido los varones santos y doctos: interpretar la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S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agrada Escritura según las tradiciones de la Iglesia universal y conforme a las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R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eglas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d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el dogma católico. </w:t>
      </w:r>
    </w:p>
    <w:p w:rsidR="002B2048" w:rsidRPr="00990A86" w:rsidRDefault="002B2048">
      <w:pPr>
        <w:spacing w:after="0" w:line="240" w:lineRule="auto"/>
        <w:ind w:left="-567" w:firstLine="142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  </w:t>
      </w:r>
    </w:p>
    <w:p w:rsidR="002B2048" w:rsidRPr="00990A86" w:rsidRDefault="0007483D">
      <w:pPr>
        <w:spacing w:after="0" w:line="240" w:lineRule="auto"/>
        <w:ind w:left="-567" w:firstLine="142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Del mismo modo, en esta Iglesia católica y apostólica, es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n</w:t>
      </w:r>
      <w:r w:rsidRPr="00990A86">
        <w:rPr>
          <w:rFonts w:ascii="Arial" w:hAnsi="Arial" w:cs="Arial"/>
          <w:b/>
          <w:color w:val="0070C0"/>
          <w:sz w:val="24"/>
          <w:szCs w:val="24"/>
        </w:rPr>
        <w:t>ecesario que sigan la universalidad, la antigüedad, el consentimie</w:t>
      </w:r>
      <w:r w:rsidRPr="00990A86">
        <w:rPr>
          <w:rFonts w:ascii="Arial" w:hAnsi="Arial" w:cs="Arial"/>
          <w:b/>
          <w:color w:val="0070C0"/>
          <w:sz w:val="24"/>
          <w:szCs w:val="24"/>
        </w:rPr>
        <w:t>n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to; que si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a</w:t>
      </w:r>
      <w:r w:rsidRPr="00990A86">
        <w:rPr>
          <w:rFonts w:ascii="Arial" w:hAnsi="Arial" w:cs="Arial"/>
          <w:b/>
          <w:color w:val="0070C0"/>
          <w:sz w:val="24"/>
          <w:szCs w:val="24"/>
        </w:rPr>
        <w:t>lguna vez una parte se rebela contra la universalidad, la novedad contra la antigüe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d</w:t>
      </w:r>
      <w:r w:rsidRPr="00990A86">
        <w:rPr>
          <w:rFonts w:ascii="Arial" w:hAnsi="Arial" w:cs="Arial"/>
          <w:b/>
          <w:color w:val="0070C0"/>
          <w:sz w:val="24"/>
          <w:szCs w:val="24"/>
        </w:rPr>
        <w:t>ad, la disensión de uno o de p</w:t>
      </w:r>
      <w:r w:rsidRPr="00990A86">
        <w:rPr>
          <w:rFonts w:ascii="Arial" w:hAnsi="Arial" w:cs="Arial"/>
          <w:b/>
          <w:color w:val="0070C0"/>
          <w:sz w:val="24"/>
          <w:szCs w:val="24"/>
        </w:rPr>
        <w:t>o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cos extraviados contra el consentimiento de todos o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d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e la mayor parte de los católicos, prefieran la integridad de la universalidad a la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c</w:t>
      </w:r>
      <w:r w:rsidRPr="00990A86">
        <w:rPr>
          <w:rFonts w:ascii="Arial" w:hAnsi="Arial" w:cs="Arial"/>
          <w:b/>
          <w:color w:val="0070C0"/>
          <w:sz w:val="24"/>
          <w:szCs w:val="24"/>
        </w:rPr>
        <w:t>orrupción de la parte; que en esta misma universal</w:t>
      </w:r>
      <w:r w:rsidRPr="00990A86">
        <w:rPr>
          <w:rFonts w:ascii="Arial" w:hAnsi="Arial" w:cs="Arial"/>
          <w:b/>
          <w:color w:val="0070C0"/>
          <w:sz w:val="24"/>
          <w:szCs w:val="24"/>
        </w:rPr>
        <w:t>i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dad, antepongan la religión de la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a</w:t>
      </w:r>
      <w:r w:rsidRPr="00990A86">
        <w:rPr>
          <w:rFonts w:ascii="Arial" w:hAnsi="Arial" w:cs="Arial"/>
          <w:b/>
          <w:color w:val="0070C0"/>
          <w:sz w:val="24"/>
          <w:szCs w:val="24"/>
        </w:rPr>
        <w:t>ntigüedad a lo profano de la novedad; y, de igual modo, que en la misma antigüe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d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ad, antepongan a la temeridad de uno o de unos pocos los decretos generales de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u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n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C</w:t>
      </w:r>
      <w:r w:rsidRPr="00990A86">
        <w:rPr>
          <w:rFonts w:ascii="Arial" w:hAnsi="Arial" w:cs="Arial"/>
          <w:b/>
          <w:color w:val="0070C0"/>
          <w:sz w:val="24"/>
          <w:szCs w:val="24"/>
        </w:rPr>
        <w:t>oncilio unive</w:t>
      </w:r>
      <w:r w:rsidRPr="00990A86">
        <w:rPr>
          <w:rFonts w:ascii="Arial" w:hAnsi="Arial" w:cs="Arial"/>
          <w:b/>
          <w:color w:val="0070C0"/>
          <w:sz w:val="24"/>
          <w:szCs w:val="24"/>
        </w:rPr>
        <w:t>r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sal, si los hubiere; y, si no los hubiere, sigan lo más próximo, es decir,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e</w:t>
      </w:r>
      <w:r w:rsidRPr="00990A86">
        <w:rPr>
          <w:rFonts w:ascii="Arial" w:hAnsi="Arial" w:cs="Arial"/>
          <w:b/>
          <w:color w:val="0070C0"/>
          <w:sz w:val="24"/>
          <w:szCs w:val="24"/>
        </w:rPr>
        <w:t>l sentir unánime de muchos y grandes maestros.</w:t>
      </w:r>
    </w:p>
    <w:p w:rsidR="002B2048" w:rsidRPr="00990A86" w:rsidRDefault="002B2048">
      <w:pPr>
        <w:spacing w:after="0" w:line="240" w:lineRule="auto"/>
        <w:ind w:left="-567" w:firstLine="142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07483D" w:rsidRPr="00990A86" w:rsidRDefault="0007483D">
      <w:pPr>
        <w:spacing w:after="0" w:line="240" w:lineRule="auto"/>
        <w:ind w:left="-567" w:firstLine="142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 Si, con la ayuda de Dios, cumplimos estas normas con fidelidad, prude</w:t>
      </w:r>
      <w:r w:rsidRPr="00990A86">
        <w:rPr>
          <w:rFonts w:ascii="Arial" w:hAnsi="Arial" w:cs="Arial"/>
          <w:b/>
          <w:color w:val="0070C0"/>
          <w:sz w:val="24"/>
          <w:szCs w:val="24"/>
        </w:rPr>
        <w:t>n</w:t>
      </w:r>
      <w:r w:rsidRPr="00990A86">
        <w:rPr>
          <w:rFonts w:ascii="Arial" w:hAnsi="Arial" w:cs="Arial"/>
          <w:b/>
          <w:color w:val="0070C0"/>
          <w:sz w:val="24"/>
          <w:szCs w:val="24"/>
        </w:rPr>
        <w:t xml:space="preserve">cia y solicitud, no nos será </w:t>
      </w:r>
      <w:r w:rsidR="002B2048" w:rsidRPr="00990A86">
        <w:rPr>
          <w:rFonts w:ascii="Arial" w:hAnsi="Arial" w:cs="Arial"/>
          <w:b/>
          <w:color w:val="0070C0"/>
          <w:sz w:val="24"/>
          <w:szCs w:val="24"/>
        </w:rPr>
        <w:t>d</w:t>
      </w:r>
      <w:r w:rsidRPr="00990A86">
        <w:rPr>
          <w:rFonts w:ascii="Arial" w:hAnsi="Arial" w:cs="Arial"/>
          <w:b/>
          <w:color w:val="0070C0"/>
          <w:sz w:val="24"/>
          <w:szCs w:val="24"/>
        </w:rPr>
        <w:t>ifícil detectar todos los errores perniciosos de cuantos herejes aparezcan.</w:t>
      </w:r>
    </w:p>
    <w:p w:rsidR="002B2048" w:rsidRPr="00990A86" w:rsidRDefault="002B2048">
      <w:pPr>
        <w:spacing w:after="0" w:line="240" w:lineRule="auto"/>
        <w:ind w:left="-567" w:firstLine="142"/>
        <w:jc w:val="both"/>
        <w:rPr>
          <w:rFonts w:ascii="Arial" w:hAnsi="Arial" w:cs="Arial"/>
          <w:b/>
          <w:color w:val="0070C0"/>
          <w:sz w:val="24"/>
          <w:szCs w:val="24"/>
        </w:rPr>
      </w:pPr>
    </w:p>
    <w:sectPr w:rsidR="002B2048" w:rsidRPr="00990A86" w:rsidSect="00D83737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561C"/>
    <w:multiLevelType w:val="multilevel"/>
    <w:tmpl w:val="754A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C04706"/>
    <w:multiLevelType w:val="multilevel"/>
    <w:tmpl w:val="FC50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555E60"/>
    <w:multiLevelType w:val="multilevel"/>
    <w:tmpl w:val="8542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D82915"/>
    <w:multiLevelType w:val="multilevel"/>
    <w:tmpl w:val="171C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EE612D"/>
    <w:multiLevelType w:val="multilevel"/>
    <w:tmpl w:val="9D76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1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CD46EC"/>
    <w:rsid w:val="0007483D"/>
    <w:rsid w:val="0008261D"/>
    <w:rsid w:val="0025388E"/>
    <w:rsid w:val="002B2048"/>
    <w:rsid w:val="002B3719"/>
    <w:rsid w:val="002C46DC"/>
    <w:rsid w:val="002F57BC"/>
    <w:rsid w:val="0030698A"/>
    <w:rsid w:val="00431AEE"/>
    <w:rsid w:val="004E36AE"/>
    <w:rsid w:val="006826EC"/>
    <w:rsid w:val="006B181B"/>
    <w:rsid w:val="00803C04"/>
    <w:rsid w:val="008836EC"/>
    <w:rsid w:val="0093369B"/>
    <w:rsid w:val="00990A86"/>
    <w:rsid w:val="009963D7"/>
    <w:rsid w:val="00AF373B"/>
    <w:rsid w:val="00B161C5"/>
    <w:rsid w:val="00CC0B5B"/>
    <w:rsid w:val="00CD46EC"/>
    <w:rsid w:val="00CE260D"/>
    <w:rsid w:val="00D83737"/>
    <w:rsid w:val="00E31825"/>
    <w:rsid w:val="00E35424"/>
    <w:rsid w:val="00E62B6B"/>
    <w:rsid w:val="00F9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C04"/>
  </w:style>
  <w:style w:type="paragraph" w:styleId="Ttulo1">
    <w:name w:val="heading 1"/>
    <w:basedOn w:val="Normal"/>
    <w:next w:val="Normal"/>
    <w:link w:val="Ttulo1Car"/>
    <w:uiPriority w:val="9"/>
    <w:qFormat/>
    <w:rsid w:val="00CE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E2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E2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E260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E260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E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E260D"/>
    <w:rPr>
      <w:color w:val="0000FF"/>
      <w:u w:val="single"/>
    </w:rPr>
  </w:style>
  <w:style w:type="character" w:customStyle="1" w:styleId="tocnumber">
    <w:name w:val="tocnumber"/>
    <w:basedOn w:val="Fuentedeprrafopredeter"/>
    <w:rsid w:val="00CE260D"/>
  </w:style>
  <w:style w:type="character" w:customStyle="1" w:styleId="toctext">
    <w:name w:val="toctext"/>
    <w:basedOn w:val="Fuentedeprrafopredeter"/>
    <w:rsid w:val="00CE260D"/>
  </w:style>
  <w:style w:type="character" w:customStyle="1" w:styleId="mw-headline">
    <w:name w:val="mw-headline"/>
    <w:basedOn w:val="Fuentedeprrafopredeter"/>
    <w:rsid w:val="00CE260D"/>
  </w:style>
  <w:style w:type="character" w:customStyle="1" w:styleId="Ttulo1Car">
    <w:name w:val="Título 1 Car"/>
    <w:basedOn w:val="Fuentedeprrafopredeter"/>
    <w:link w:val="Ttulo1"/>
    <w:uiPriority w:val="9"/>
    <w:rsid w:val="00CE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">
    <w:name w:val="sep"/>
    <w:basedOn w:val="Fuentedeprrafopredeter"/>
    <w:rsid w:val="00CE260D"/>
  </w:style>
  <w:style w:type="character" w:styleId="Textoennegrita">
    <w:name w:val="Strong"/>
    <w:basedOn w:val="Fuentedeprrafopredeter"/>
    <w:uiPriority w:val="22"/>
    <w:qFormat/>
    <w:rsid w:val="00CE260D"/>
    <w:rPr>
      <w:b/>
      <w:bCs/>
    </w:rPr>
  </w:style>
  <w:style w:type="table" w:styleId="Tablaconcuadrcula">
    <w:name w:val="Table Grid"/>
    <w:basedOn w:val="Tablanormal"/>
    <w:uiPriority w:val="59"/>
    <w:rsid w:val="006B1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links">
    <w:name w:val="plainlinks"/>
    <w:basedOn w:val="Fuentedeprrafopredeter"/>
    <w:rsid w:val="00F940B5"/>
  </w:style>
  <w:style w:type="character" w:customStyle="1" w:styleId="reference-text">
    <w:name w:val="reference-text"/>
    <w:basedOn w:val="Fuentedeprrafopredeter"/>
    <w:rsid w:val="00F940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450" TargetMode="External"/><Relationship Id="rId13" Type="http://schemas.openxmlformats.org/officeDocument/2006/relationships/hyperlink" Target="https://es.wikipedia.org/wiki/434" TargetMode="External"/><Relationship Id="rId18" Type="http://schemas.openxmlformats.org/officeDocument/2006/relationships/hyperlink" Target="https://es.wikipedia.org/wiki/Pr%C3%B3spero_de_Aquitani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es.wikipedia.org/wiki/Idioma_franc%C3%A9s" TargetMode="External"/><Relationship Id="rId12" Type="http://schemas.openxmlformats.org/officeDocument/2006/relationships/hyperlink" Target="https://es.wikipedia.org/wiki/450" TargetMode="External"/><Relationship Id="rId17" Type="http://schemas.openxmlformats.org/officeDocument/2006/relationships/hyperlink" Target="https://es.wikipedia.org/wiki/Mario_Merc%C3%A1to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Agust%C3%ADn_de_Hipon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s.wikipedia.org/wiki/Valentiniano_I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Semipelagianismo" TargetMode="External"/><Relationship Id="rId10" Type="http://schemas.openxmlformats.org/officeDocument/2006/relationships/hyperlink" Target="https://es.wikipedia.org/wiki/Teodosio_II" TargetMode="External"/><Relationship Id="rId19" Type="http://schemas.openxmlformats.org/officeDocument/2006/relationships/hyperlink" Target="https://es.wikipedia.org/wiki/24_de_may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Genadio_de_Marsella" TargetMode="External"/><Relationship Id="rId14" Type="http://schemas.openxmlformats.org/officeDocument/2006/relationships/hyperlink" Target="https://es.wikipedia.org/wiki/Herej%C3%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E466-D01D-4FB6-B54F-6944C658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3669</Words>
  <Characters>20180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2016-12-16T10:04:00Z</cp:lastPrinted>
  <dcterms:created xsi:type="dcterms:W3CDTF">2017-04-04T16:11:00Z</dcterms:created>
  <dcterms:modified xsi:type="dcterms:W3CDTF">2017-04-04T16:11:00Z</dcterms:modified>
</cp:coreProperties>
</file>