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B2" w:rsidRDefault="00F63127" w:rsidP="00507843">
      <w:r>
        <w:t xml:space="preserve">  </w:t>
      </w:r>
    </w:p>
    <w:p w:rsidR="00507843" w:rsidRDefault="00507843" w:rsidP="00F63127">
      <w:pPr>
        <w:rPr>
          <w:noProof/>
        </w:rPr>
      </w:pPr>
    </w:p>
    <w:p w:rsidR="006C2546" w:rsidRDefault="001F2B6E" w:rsidP="00507843">
      <w:r>
        <w:t xml:space="preserve">    </w:t>
      </w:r>
    </w:p>
    <w:p w:rsidR="00B60E70" w:rsidRDefault="007230E6" w:rsidP="007230E6">
      <w:pPr>
        <w:jc w:val="center"/>
        <w:rPr>
          <w:b/>
          <w:color w:val="FF0000"/>
          <w:sz w:val="36"/>
          <w:szCs w:val="36"/>
        </w:rPr>
      </w:pPr>
      <w:r>
        <w:rPr>
          <w:b/>
          <w:color w:val="FF0000"/>
          <w:sz w:val="36"/>
          <w:szCs w:val="36"/>
        </w:rPr>
        <w:t>S. Gre</w:t>
      </w:r>
      <w:r w:rsidRPr="007230E6">
        <w:rPr>
          <w:b/>
          <w:color w:val="FF0000"/>
          <w:sz w:val="36"/>
          <w:szCs w:val="36"/>
        </w:rPr>
        <w:t xml:space="preserve">gorio </w:t>
      </w:r>
      <w:proofErr w:type="spellStart"/>
      <w:r w:rsidRPr="007230E6">
        <w:rPr>
          <w:b/>
          <w:color w:val="FF0000"/>
          <w:sz w:val="36"/>
          <w:szCs w:val="36"/>
        </w:rPr>
        <w:t>N</w:t>
      </w:r>
      <w:r w:rsidR="00B60E70">
        <w:rPr>
          <w:b/>
          <w:color w:val="FF0000"/>
          <w:sz w:val="36"/>
          <w:szCs w:val="36"/>
        </w:rPr>
        <w:t>iseno</w:t>
      </w:r>
      <w:proofErr w:type="spellEnd"/>
      <w:r w:rsidR="00B60E70">
        <w:rPr>
          <w:b/>
          <w:color w:val="FF0000"/>
          <w:sz w:val="36"/>
          <w:szCs w:val="36"/>
        </w:rPr>
        <w:t xml:space="preserve"> 335-394</w:t>
      </w:r>
    </w:p>
    <w:p w:rsidR="00B60E70" w:rsidRDefault="00B60E70" w:rsidP="007230E6">
      <w:pPr>
        <w:jc w:val="center"/>
        <w:rPr>
          <w:b/>
          <w:color w:val="FF0000"/>
          <w:sz w:val="36"/>
          <w:szCs w:val="36"/>
        </w:rPr>
      </w:pPr>
    </w:p>
    <w:p w:rsidR="00B60E70" w:rsidRDefault="00B60E70" w:rsidP="007230E6">
      <w:pPr>
        <w:jc w:val="center"/>
        <w:rPr>
          <w:b/>
          <w:color w:val="FF0000"/>
          <w:sz w:val="36"/>
          <w:szCs w:val="36"/>
        </w:rPr>
      </w:pPr>
      <w:r>
        <w:rPr>
          <w:b/>
          <w:noProof/>
          <w:color w:val="FF0000"/>
          <w:sz w:val="36"/>
          <w:szCs w:val="36"/>
        </w:rPr>
        <w:drawing>
          <wp:inline distT="0" distB="0" distL="0" distR="0">
            <wp:extent cx="2000250" cy="23622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l="35257" t="26493" r="34646" b="27239"/>
                    <a:stretch>
                      <a:fillRect/>
                    </a:stretch>
                  </pic:blipFill>
                  <pic:spPr bwMode="auto">
                    <a:xfrm>
                      <a:off x="0" y="0"/>
                      <a:ext cx="2000250" cy="2362200"/>
                    </a:xfrm>
                    <a:prstGeom prst="rect">
                      <a:avLst/>
                    </a:prstGeom>
                    <a:noFill/>
                    <a:ln w="9525">
                      <a:noFill/>
                      <a:miter lim="800000"/>
                      <a:headEnd/>
                      <a:tailEnd/>
                    </a:ln>
                  </pic:spPr>
                </pic:pic>
              </a:graphicData>
            </a:graphic>
          </wp:inline>
        </w:drawing>
      </w:r>
    </w:p>
    <w:p w:rsidR="00B60E70" w:rsidRDefault="00B60E70" w:rsidP="007230E6">
      <w:pPr>
        <w:jc w:val="center"/>
        <w:rPr>
          <w:b/>
          <w:color w:val="FF0000"/>
          <w:sz w:val="36"/>
          <w:szCs w:val="36"/>
        </w:rPr>
      </w:pPr>
    </w:p>
    <w:p w:rsidR="00B60E70" w:rsidRDefault="00B60E70" w:rsidP="00B60E70">
      <w:pPr>
        <w:jc w:val="both"/>
        <w:rPr>
          <w:b/>
        </w:rPr>
      </w:pPr>
      <w:r>
        <w:rPr>
          <w:b/>
        </w:rPr>
        <w:t xml:space="preserve">    </w:t>
      </w:r>
      <w:r w:rsidRPr="00B60E70">
        <w:rPr>
          <w:b/>
        </w:rPr>
        <w:t xml:space="preserve">Obispo de </w:t>
      </w:r>
      <w:proofErr w:type="spellStart"/>
      <w:r w:rsidRPr="00B60E70">
        <w:rPr>
          <w:b/>
        </w:rPr>
        <w:t>Nisa</w:t>
      </w:r>
      <w:proofErr w:type="spellEnd"/>
      <w:r w:rsidRPr="00B60E70">
        <w:rPr>
          <w:b/>
        </w:rPr>
        <w:t xml:space="preserve"> (en Capadocia) y Padre primitivo de la Iglesia. Nació en </w:t>
      </w:r>
      <w:proofErr w:type="spellStart"/>
      <w:r w:rsidRPr="00B60E70">
        <w:rPr>
          <w:b/>
        </w:rPr>
        <w:t>Neocesarea</w:t>
      </w:r>
      <w:proofErr w:type="spellEnd"/>
      <w:r w:rsidRPr="00B60E70">
        <w:rPr>
          <w:b/>
        </w:rPr>
        <w:t xml:space="preserve"> (hoy </w:t>
      </w:r>
      <w:proofErr w:type="spellStart"/>
      <w:r w:rsidRPr="00B60E70">
        <w:rPr>
          <w:b/>
        </w:rPr>
        <w:t>Niksar</w:t>
      </w:r>
      <w:proofErr w:type="spellEnd"/>
      <w:r w:rsidRPr="00B60E70">
        <w:rPr>
          <w:b/>
        </w:rPr>
        <w:t>, Turquía) el año 335. Fue el hermano menor de San Basilio. Contrajo matrimonio muy joven; pero, a la muerte de su mujer, ingresó en el monasterio fun</w:t>
      </w:r>
      <w:r w:rsidRPr="00B60E70">
        <w:rPr>
          <w:b/>
        </w:rPr>
        <w:softHyphen/>
        <w:t>dado por su herm</w:t>
      </w:r>
      <w:r w:rsidRPr="00B60E70">
        <w:rPr>
          <w:b/>
        </w:rPr>
        <w:t>a</w:t>
      </w:r>
      <w:r w:rsidRPr="00B60E70">
        <w:rPr>
          <w:b/>
        </w:rPr>
        <w:t>no en el Ponto, cerca del río Iris.</w:t>
      </w:r>
    </w:p>
    <w:p w:rsidR="00B60E70" w:rsidRDefault="00B60E70" w:rsidP="00B60E70">
      <w:pPr>
        <w:jc w:val="both"/>
        <w:rPr>
          <w:b/>
        </w:rPr>
      </w:pPr>
      <w:r w:rsidRPr="00B60E70">
        <w:rPr>
          <w:b/>
        </w:rPr>
        <w:br/>
        <w:t xml:space="preserve">    Hombre humilde y dado a la oración, tuvo que aceptar que su hermano le designara y ordenara Obispo de </w:t>
      </w:r>
      <w:proofErr w:type="spellStart"/>
      <w:r w:rsidRPr="00B60E70">
        <w:rPr>
          <w:b/>
        </w:rPr>
        <w:t>Nisa</w:t>
      </w:r>
      <w:proofErr w:type="spellEnd"/>
      <w:r w:rsidRPr="00B60E70">
        <w:rPr>
          <w:b/>
        </w:rPr>
        <w:t xml:space="preserve"> el año 371, a pesar de su repugnancia por cualquier cargo y la vida pública.   Poco dado a las polémicas, tuvo que enfrentarse a los arrianos de su Dióc</w:t>
      </w:r>
      <w:r w:rsidRPr="00B60E70">
        <w:rPr>
          <w:b/>
        </w:rPr>
        <w:t>e</w:t>
      </w:r>
      <w:r w:rsidRPr="00B60E70">
        <w:rPr>
          <w:b/>
        </w:rPr>
        <w:t>sis y de la región. Los arrianos acusaron a Gregorio de ser obispo intruso y de malgastar los fondos de la Iglesia.</w:t>
      </w:r>
    </w:p>
    <w:p w:rsidR="00B60E70" w:rsidRDefault="00B60E70" w:rsidP="00B60E70">
      <w:pPr>
        <w:jc w:val="both"/>
        <w:rPr>
          <w:b/>
        </w:rPr>
      </w:pPr>
      <w:r w:rsidRPr="00B60E70">
        <w:rPr>
          <w:b/>
        </w:rPr>
        <w:br/>
        <w:t xml:space="preserve">    Declarado culpable, se exilió de </w:t>
      </w:r>
      <w:proofErr w:type="spellStart"/>
      <w:r w:rsidRPr="00B60E70">
        <w:rPr>
          <w:b/>
        </w:rPr>
        <w:t>Nisa</w:t>
      </w:r>
      <w:proofErr w:type="spellEnd"/>
      <w:r w:rsidRPr="00B60E70">
        <w:rPr>
          <w:b/>
        </w:rPr>
        <w:t xml:space="preserve"> entre el año 376 y el 378. Cuando regre</w:t>
      </w:r>
      <w:r w:rsidRPr="00B60E70">
        <w:rPr>
          <w:b/>
        </w:rPr>
        <w:softHyphen/>
        <w:t xml:space="preserve">só, a la muerte del Emperador Valente, siguió su lucha </w:t>
      </w:r>
      <w:proofErr w:type="spellStart"/>
      <w:r w:rsidRPr="00B60E70">
        <w:rPr>
          <w:b/>
        </w:rPr>
        <w:t>antiarriana</w:t>
      </w:r>
      <w:proofErr w:type="spellEnd"/>
      <w:r w:rsidRPr="00B60E70">
        <w:rPr>
          <w:b/>
        </w:rPr>
        <w:t>, sobre todo en el Concilio de Constantinopla, en 381.  Al año siguiente fue encargado de la organización de las iglesias de Arabia, en cuya tarea se encontró de nuevo con las disensiones y los grupos herejes. Regresó a su Diócesis donde predicó y escribió hasta su muerte el año 394.</w:t>
      </w:r>
    </w:p>
    <w:p w:rsidR="00B60E70" w:rsidRDefault="00B60E70" w:rsidP="00B60E70">
      <w:pPr>
        <w:jc w:val="both"/>
        <w:rPr>
          <w:b/>
        </w:rPr>
      </w:pPr>
      <w:r w:rsidRPr="00B60E70">
        <w:rPr>
          <w:b/>
        </w:rPr>
        <w:br/>
        <w:t>   Gregorio es famoso como teólogo por sus escritos apologéticos, como el “</w:t>
      </w:r>
      <w:r w:rsidRPr="00B60E70">
        <w:rPr>
          <w:rStyle w:val="nfasis"/>
          <w:b/>
        </w:rPr>
        <w:t>Dis</w:t>
      </w:r>
      <w:r w:rsidRPr="00B60E70">
        <w:rPr>
          <w:rStyle w:val="nfasis"/>
          <w:b/>
        </w:rPr>
        <w:softHyphen/>
        <w:t>curso co</w:t>
      </w:r>
      <w:r w:rsidRPr="00B60E70">
        <w:rPr>
          <w:rStyle w:val="nfasis"/>
          <w:b/>
        </w:rPr>
        <w:t>n</w:t>
      </w:r>
      <w:r w:rsidRPr="00B60E70">
        <w:rPr>
          <w:rStyle w:val="nfasis"/>
          <w:b/>
        </w:rPr>
        <w:t xml:space="preserve">tra </w:t>
      </w:r>
      <w:proofErr w:type="spellStart"/>
      <w:r w:rsidRPr="00B60E70">
        <w:rPr>
          <w:rStyle w:val="nfasis"/>
          <w:b/>
        </w:rPr>
        <w:t>Eunomio</w:t>
      </w:r>
      <w:proofErr w:type="spellEnd"/>
      <w:r w:rsidRPr="00B60E70">
        <w:rPr>
          <w:rStyle w:val="nfasis"/>
          <w:b/>
        </w:rPr>
        <w:t>”,</w:t>
      </w:r>
      <w:r w:rsidRPr="00B60E70">
        <w:rPr>
          <w:b/>
        </w:rPr>
        <w:t xml:space="preserve"> que es la defensa del Credo de Nicea, "</w:t>
      </w:r>
      <w:r w:rsidRPr="00B60E70">
        <w:rPr>
          <w:rStyle w:val="nfasis"/>
          <w:b/>
        </w:rPr>
        <w:t>Contra Apolinar</w:t>
      </w:r>
      <w:r w:rsidRPr="00B60E70">
        <w:rPr>
          <w:b/>
        </w:rPr>
        <w:t xml:space="preserve">", que sigue la misma línea de explicar la doctrina recta, y </w:t>
      </w:r>
      <w:r w:rsidRPr="00B60E70">
        <w:rPr>
          <w:rStyle w:val="nfasis"/>
          <w:b/>
        </w:rPr>
        <w:t xml:space="preserve">"Apología para el </w:t>
      </w:r>
      <w:proofErr w:type="spellStart"/>
      <w:r w:rsidRPr="00B60E70">
        <w:rPr>
          <w:rStyle w:val="nfasis"/>
          <w:b/>
        </w:rPr>
        <w:t>Hexameron</w:t>
      </w:r>
      <w:proofErr w:type="spellEnd"/>
      <w:r w:rsidRPr="00B60E70">
        <w:rPr>
          <w:rStyle w:val="nfasis"/>
          <w:b/>
        </w:rPr>
        <w:t>"</w:t>
      </w:r>
      <w:r w:rsidRPr="00B60E70">
        <w:rPr>
          <w:b/>
        </w:rPr>
        <w:t>.</w:t>
      </w:r>
    </w:p>
    <w:p w:rsidR="00B60E70" w:rsidRDefault="00B60E70" w:rsidP="00B60E70">
      <w:pPr>
        <w:jc w:val="both"/>
        <w:rPr>
          <w:b/>
        </w:rPr>
      </w:pPr>
      <w:r w:rsidRPr="00B60E70">
        <w:rPr>
          <w:b/>
        </w:rPr>
        <w:br/>
        <w:t>    Prácticas y muy asequibles son sus obras más doctrinales: "</w:t>
      </w:r>
      <w:r w:rsidRPr="00B60E70">
        <w:rPr>
          <w:rStyle w:val="nfasis"/>
          <w:b/>
        </w:rPr>
        <w:t>De la creación del hombre" y "Sobre la vida de Moisés".</w:t>
      </w:r>
      <w:r w:rsidRPr="00B60E70">
        <w:rPr>
          <w:b/>
        </w:rPr>
        <w:t xml:space="preserve"> En ellas refleja una gran inquietud por la instrucción del pu</w:t>
      </w:r>
      <w:r w:rsidRPr="00B60E70">
        <w:rPr>
          <w:b/>
        </w:rPr>
        <w:t>e</w:t>
      </w:r>
      <w:r w:rsidRPr="00B60E70">
        <w:rPr>
          <w:b/>
        </w:rPr>
        <w:t>blo y no tanto por las polémicas doctrinales.</w:t>
      </w:r>
    </w:p>
    <w:p w:rsidR="00B60E70" w:rsidRPr="00B60E70" w:rsidRDefault="00B60E70" w:rsidP="00B60E70">
      <w:pPr>
        <w:jc w:val="both"/>
        <w:rPr>
          <w:b/>
          <w:color w:val="FF0000"/>
          <w:sz w:val="36"/>
          <w:szCs w:val="36"/>
        </w:rPr>
      </w:pPr>
      <w:r w:rsidRPr="00B60E70">
        <w:rPr>
          <w:b/>
        </w:rPr>
        <w:br/>
        <w:t xml:space="preserve">    Ante el lecho de su hermana </w:t>
      </w:r>
      <w:proofErr w:type="spellStart"/>
      <w:r w:rsidRPr="00B60E70">
        <w:rPr>
          <w:b/>
        </w:rPr>
        <w:t>Macrina</w:t>
      </w:r>
      <w:proofErr w:type="spellEnd"/>
      <w:r w:rsidRPr="00B60E70">
        <w:rPr>
          <w:b/>
        </w:rPr>
        <w:t xml:space="preserve"> moribunda, escribió </w:t>
      </w:r>
      <w:r w:rsidRPr="00B60E70">
        <w:rPr>
          <w:rStyle w:val="nfasis"/>
          <w:b/>
        </w:rPr>
        <w:t>"Del alma y la resurrección"</w:t>
      </w:r>
      <w:r w:rsidRPr="00B60E70">
        <w:rPr>
          <w:b/>
        </w:rPr>
        <w:t>. Tiene un hermoso tratado de catequesis en su "</w:t>
      </w:r>
      <w:r w:rsidRPr="00B60E70">
        <w:rPr>
          <w:rStyle w:val="nfasis"/>
          <w:b/>
        </w:rPr>
        <w:t>Gran catequesis",</w:t>
      </w:r>
      <w:r w:rsidRPr="00B60E70">
        <w:rPr>
          <w:b/>
        </w:rPr>
        <w:t xml:space="preserve"> que es una defensa de la fe cristiana contra judíos y paganos. Y catequístico son "</w:t>
      </w:r>
      <w:r w:rsidRPr="00B60E70">
        <w:rPr>
          <w:rStyle w:val="nfasis"/>
          <w:b/>
        </w:rPr>
        <w:t>Sobre la fe",</w:t>
      </w:r>
      <w:r w:rsidRPr="00B60E70">
        <w:rPr>
          <w:b/>
        </w:rPr>
        <w:t xml:space="preserve"> que un tratado co</w:t>
      </w:r>
      <w:r w:rsidRPr="00B60E70">
        <w:rPr>
          <w:b/>
        </w:rPr>
        <w:t>n</w:t>
      </w:r>
      <w:r w:rsidRPr="00B60E70">
        <w:rPr>
          <w:b/>
        </w:rPr>
        <w:t>tra los arrianos y "</w:t>
      </w:r>
      <w:r w:rsidRPr="00B60E70">
        <w:rPr>
          <w:rStyle w:val="nfasis"/>
          <w:b/>
        </w:rPr>
        <w:t>Diez silogismos",</w:t>
      </w:r>
      <w:r w:rsidRPr="00B60E70">
        <w:rPr>
          <w:b/>
        </w:rPr>
        <w:t xml:space="preserve"> que va dirigido contra los apolinaristas, aliados a los maniqueos.</w:t>
      </w:r>
      <w:r w:rsidRPr="00B60E70">
        <w:rPr>
          <w:b/>
        </w:rPr>
        <w:br/>
        <w:t>   Además se conservan "</w:t>
      </w:r>
      <w:r w:rsidRPr="00B60E70">
        <w:rPr>
          <w:rStyle w:val="nfasis"/>
          <w:b/>
        </w:rPr>
        <w:t>Cartas", "Dis</w:t>
      </w:r>
      <w:r w:rsidRPr="00B60E70">
        <w:rPr>
          <w:rStyle w:val="nfasis"/>
          <w:b/>
        </w:rPr>
        <w:softHyphen/>
        <w:t>curso y Sermones</w:t>
      </w:r>
      <w:r w:rsidRPr="00B60E70">
        <w:rPr>
          <w:b/>
        </w:rPr>
        <w:t>", todos ellos sembrados de i</w:t>
      </w:r>
      <w:r w:rsidRPr="00B60E70">
        <w:rPr>
          <w:b/>
        </w:rPr>
        <w:t>n</w:t>
      </w:r>
      <w:r w:rsidRPr="00B60E70">
        <w:rPr>
          <w:b/>
        </w:rPr>
        <w:t>quietudes por la instrucción cristiana del pueblo sencillo y reflejo de su incansable celo por la extensión de la verdad</w:t>
      </w:r>
    </w:p>
    <w:p w:rsidR="00B60E70" w:rsidRDefault="00B60E70" w:rsidP="007230E6">
      <w:pPr>
        <w:jc w:val="center"/>
        <w:rPr>
          <w:b/>
          <w:color w:val="FF0000"/>
          <w:sz w:val="36"/>
          <w:szCs w:val="36"/>
        </w:rPr>
      </w:pPr>
    </w:p>
    <w:p w:rsidR="00B60E70" w:rsidRDefault="00B60E70" w:rsidP="007230E6">
      <w:pPr>
        <w:jc w:val="center"/>
        <w:rPr>
          <w:b/>
          <w:color w:val="FF0000"/>
          <w:sz w:val="36"/>
          <w:szCs w:val="36"/>
        </w:rPr>
      </w:pPr>
    </w:p>
    <w:p w:rsidR="00B60E70" w:rsidRDefault="00B60E70" w:rsidP="007230E6">
      <w:pPr>
        <w:jc w:val="center"/>
        <w:rPr>
          <w:b/>
          <w:color w:val="FF0000"/>
          <w:sz w:val="36"/>
          <w:szCs w:val="36"/>
        </w:rPr>
      </w:pPr>
      <w:r>
        <w:rPr>
          <w:b/>
          <w:color w:val="FF0000"/>
          <w:sz w:val="36"/>
          <w:szCs w:val="36"/>
        </w:rPr>
        <w:t xml:space="preserve">Datos de la </w:t>
      </w:r>
      <w:proofErr w:type="spellStart"/>
      <w:r>
        <w:rPr>
          <w:b/>
          <w:color w:val="FF0000"/>
          <w:sz w:val="36"/>
          <w:szCs w:val="36"/>
        </w:rPr>
        <w:t>Wikipedia</w:t>
      </w:r>
      <w:proofErr w:type="spellEnd"/>
      <w:r>
        <w:rPr>
          <w:b/>
          <w:color w:val="FF0000"/>
          <w:sz w:val="36"/>
          <w:szCs w:val="36"/>
        </w:rPr>
        <w:t xml:space="preserve">   </w:t>
      </w:r>
      <w:r w:rsidRPr="00B60E70">
        <w:rPr>
          <w:b/>
          <w:color w:val="0070C0"/>
        </w:rPr>
        <w:t>https://es.wikipedia.org/wiki/Gregorio_de_Nisa</w:t>
      </w:r>
    </w:p>
    <w:p w:rsidR="00B60E70" w:rsidRPr="00F544E2" w:rsidRDefault="00B60E70" w:rsidP="007230E6">
      <w:pPr>
        <w:jc w:val="center"/>
        <w:rPr>
          <w:b/>
          <w:color w:val="FF0000"/>
          <w:sz w:val="20"/>
          <w:szCs w:val="20"/>
        </w:rPr>
      </w:pPr>
    </w:p>
    <w:p w:rsidR="00B60E70" w:rsidRPr="00B60E70" w:rsidRDefault="00B60E70" w:rsidP="00B60E70">
      <w:pPr>
        <w:pStyle w:val="NormalWeb"/>
        <w:jc w:val="both"/>
        <w:rPr>
          <w:rFonts w:ascii="Arial" w:hAnsi="Arial" w:cs="Arial"/>
          <w:b/>
        </w:rPr>
      </w:pPr>
      <w:r>
        <w:rPr>
          <w:b/>
          <w:bCs/>
        </w:rPr>
        <w:t xml:space="preserve">     </w:t>
      </w:r>
      <w:r w:rsidRPr="00B60E70">
        <w:rPr>
          <w:rFonts w:ascii="Arial" w:hAnsi="Arial" w:cs="Arial"/>
          <w:b/>
          <w:bCs/>
        </w:rPr>
        <w:t xml:space="preserve">San Gregorio de </w:t>
      </w:r>
      <w:proofErr w:type="spellStart"/>
      <w:r w:rsidRPr="00B60E70">
        <w:rPr>
          <w:rFonts w:ascii="Arial" w:hAnsi="Arial" w:cs="Arial"/>
          <w:b/>
          <w:bCs/>
        </w:rPr>
        <w:t>Nisa</w:t>
      </w:r>
      <w:proofErr w:type="spellEnd"/>
      <w:r w:rsidRPr="00B60E70">
        <w:rPr>
          <w:rFonts w:ascii="Arial" w:hAnsi="Arial" w:cs="Arial"/>
          <w:b/>
        </w:rPr>
        <w:t xml:space="preserve"> o </w:t>
      </w:r>
      <w:r w:rsidRPr="00B60E70">
        <w:rPr>
          <w:rFonts w:ascii="Arial" w:hAnsi="Arial" w:cs="Arial"/>
          <w:b/>
          <w:bCs/>
        </w:rPr>
        <w:t xml:space="preserve">Gregorio </w:t>
      </w:r>
      <w:proofErr w:type="spellStart"/>
      <w:r w:rsidRPr="00B60E70">
        <w:rPr>
          <w:rFonts w:ascii="Arial" w:hAnsi="Arial" w:cs="Arial"/>
          <w:b/>
          <w:bCs/>
        </w:rPr>
        <w:t>Niseno</w:t>
      </w:r>
      <w:proofErr w:type="spellEnd"/>
      <w:r w:rsidRPr="00B60E70">
        <w:rPr>
          <w:rFonts w:ascii="Arial" w:hAnsi="Arial" w:cs="Arial"/>
          <w:b/>
        </w:rPr>
        <w:t xml:space="preserve"> (</w:t>
      </w:r>
      <w:hyperlink r:id="rId7" w:tooltip="Idioma griego antiguo" w:history="1">
        <w:r w:rsidRPr="00B60E70">
          <w:rPr>
            <w:rStyle w:val="Hipervnculo"/>
            <w:rFonts w:ascii="Arial" w:hAnsi="Arial" w:cs="Arial"/>
            <w:b/>
            <w:color w:val="auto"/>
            <w:u w:val="none"/>
          </w:rPr>
          <w:t>Griego</w:t>
        </w:r>
      </w:hyperlink>
      <w:r w:rsidRPr="00B60E70">
        <w:rPr>
          <w:rFonts w:ascii="Arial" w:hAnsi="Arial" w:cs="Arial"/>
          <w:b/>
        </w:rPr>
        <w:t xml:space="preserve">: </w:t>
      </w:r>
      <w:proofErr w:type="spellStart"/>
      <w:r w:rsidRPr="00B60E70">
        <w:rPr>
          <w:rFonts w:ascii="Arial" w:hAnsi="Arial" w:cs="Arial"/>
          <w:b/>
        </w:rPr>
        <w:t>Ἅγιος</w:t>
      </w:r>
      <w:proofErr w:type="spellEnd"/>
      <w:r w:rsidRPr="00B60E70">
        <w:rPr>
          <w:rFonts w:ascii="Arial" w:hAnsi="Arial" w:cs="Arial"/>
          <w:b/>
        </w:rPr>
        <w:t xml:space="preserve"> </w:t>
      </w:r>
      <w:proofErr w:type="spellStart"/>
      <w:r w:rsidRPr="00B60E70">
        <w:rPr>
          <w:rFonts w:ascii="Arial" w:hAnsi="Arial" w:cs="Arial"/>
          <w:b/>
        </w:rPr>
        <w:t>Γρηγόριος</w:t>
      </w:r>
      <w:proofErr w:type="spellEnd"/>
      <w:r w:rsidRPr="00B60E70">
        <w:rPr>
          <w:rFonts w:ascii="Arial" w:hAnsi="Arial" w:cs="Arial"/>
          <w:b/>
        </w:rPr>
        <w:t xml:space="preserve"> </w:t>
      </w:r>
      <w:proofErr w:type="spellStart"/>
      <w:r w:rsidRPr="00B60E70">
        <w:rPr>
          <w:rFonts w:ascii="Arial" w:hAnsi="Arial" w:cs="Arial"/>
          <w:b/>
        </w:rPr>
        <w:t>Νύσσης</w:t>
      </w:r>
      <w:proofErr w:type="spellEnd"/>
      <w:r w:rsidRPr="00B60E70">
        <w:rPr>
          <w:rFonts w:ascii="Arial" w:hAnsi="Arial" w:cs="Arial"/>
          <w:b/>
        </w:rPr>
        <w:t xml:space="preserve">; n. entre </w:t>
      </w:r>
      <w:hyperlink r:id="rId8" w:tooltip="330" w:history="1">
        <w:r w:rsidRPr="00B60E70">
          <w:rPr>
            <w:rStyle w:val="Hipervnculo"/>
            <w:rFonts w:ascii="Arial" w:hAnsi="Arial" w:cs="Arial"/>
            <w:b/>
            <w:color w:val="auto"/>
            <w:u w:val="none"/>
          </w:rPr>
          <w:t>330</w:t>
        </w:r>
      </w:hyperlink>
      <w:r w:rsidRPr="00B60E70">
        <w:rPr>
          <w:rFonts w:ascii="Arial" w:hAnsi="Arial" w:cs="Arial"/>
          <w:b/>
        </w:rPr>
        <w:t xml:space="preserve"> y </w:t>
      </w:r>
      <w:hyperlink r:id="rId9" w:tooltip="335" w:history="1">
        <w:r w:rsidRPr="00B60E70">
          <w:rPr>
            <w:rStyle w:val="Hipervnculo"/>
            <w:rFonts w:ascii="Arial" w:hAnsi="Arial" w:cs="Arial"/>
            <w:b/>
            <w:color w:val="auto"/>
            <w:u w:val="none"/>
          </w:rPr>
          <w:t>335</w:t>
        </w:r>
      </w:hyperlink>
      <w:r w:rsidRPr="00B60E70">
        <w:rPr>
          <w:rFonts w:ascii="Arial" w:hAnsi="Arial" w:cs="Arial"/>
          <w:b/>
        </w:rPr>
        <w:t xml:space="preserve"> en </w:t>
      </w:r>
      <w:hyperlink r:id="rId10" w:tooltip="Kayseri" w:history="1">
        <w:proofErr w:type="spellStart"/>
        <w:r w:rsidRPr="00B60E70">
          <w:rPr>
            <w:rStyle w:val="Hipervnculo"/>
            <w:rFonts w:ascii="Arial" w:hAnsi="Arial" w:cs="Arial"/>
            <w:b/>
            <w:color w:val="auto"/>
            <w:u w:val="none"/>
          </w:rPr>
          <w:t>Cesarea</w:t>
        </w:r>
        <w:proofErr w:type="spellEnd"/>
        <w:r w:rsidRPr="00B60E70">
          <w:rPr>
            <w:rStyle w:val="Hipervnculo"/>
            <w:rFonts w:ascii="Arial" w:hAnsi="Arial" w:cs="Arial"/>
            <w:b/>
            <w:color w:val="auto"/>
            <w:u w:val="none"/>
          </w:rPr>
          <w:t xml:space="preserve"> de Capadocia</w:t>
        </w:r>
      </w:hyperlink>
      <w:r w:rsidRPr="00B60E70">
        <w:rPr>
          <w:rFonts w:ascii="Arial" w:hAnsi="Arial" w:cs="Arial"/>
          <w:b/>
        </w:rPr>
        <w:t xml:space="preserve"> y † entre </w:t>
      </w:r>
      <w:hyperlink r:id="rId11" w:tooltip="394" w:history="1">
        <w:r w:rsidRPr="00B60E70">
          <w:rPr>
            <w:rStyle w:val="Hipervnculo"/>
            <w:rFonts w:ascii="Arial" w:hAnsi="Arial" w:cs="Arial"/>
            <w:b/>
            <w:color w:val="auto"/>
            <w:u w:val="none"/>
          </w:rPr>
          <w:t>394</w:t>
        </w:r>
      </w:hyperlink>
      <w:r w:rsidRPr="00B60E70">
        <w:rPr>
          <w:rFonts w:ascii="Arial" w:hAnsi="Arial" w:cs="Arial"/>
          <w:b/>
        </w:rPr>
        <w:t xml:space="preserve"> y </w:t>
      </w:r>
      <w:hyperlink r:id="rId12" w:tooltip="400" w:history="1">
        <w:r w:rsidRPr="00B60E70">
          <w:rPr>
            <w:rStyle w:val="Hipervnculo"/>
            <w:rFonts w:ascii="Arial" w:hAnsi="Arial" w:cs="Arial"/>
            <w:b/>
            <w:color w:val="auto"/>
            <w:u w:val="none"/>
          </w:rPr>
          <w:t>400</w:t>
        </w:r>
      </w:hyperlink>
      <w:r w:rsidRPr="00B60E70">
        <w:rPr>
          <w:rFonts w:ascii="Arial" w:hAnsi="Arial" w:cs="Arial"/>
          <w:b/>
        </w:rPr>
        <w:t xml:space="preserve"> en </w:t>
      </w:r>
      <w:proofErr w:type="spellStart"/>
      <w:r w:rsidRPr="00B60E70">
        <w:rPr>
          <w:rFonts w:ascii="Arial" w:hAnsi="Arial" w:cs="Arial"/>
          <w:b/>
        </w:rPr>
        <w:t>Nisa</w:t>
      </w:r>
      <w:proofErr w:type="spellEnd"/>
      <w:r w:rsidRPr="00B60E70">
        <w:rPr>
          <w:rFonts w:ascii="Arial" w:hAnsi="Arial" w:cs="Arial"/>
          <w:b/>
        </w:rPr>
        <w:t xml:space="preserve">, </w:t>
      </w:r>
      <w:hyperlink r:id="rId13" w:tooltip="Capadocia" w:history="1">
        <w:r w:rsidRPr="00B60E70">
          <w:rPr>
            <w:rStyle w:val="Hipervnculo"/>
            <w:rFonts w:ascii="Arial" w:hAnsi="Arial" w:cs="Arial"/>
            <w:b/>
            <w:color w:val="auto"/>
            <w:u w:val="none"/>
          </w:rPr>
          <w:t>Capadocia</w:t>
        </w:r>
      </w:hyperlink>
      <w:r w:rsidRPr="00B60E70">
        <w:rPr>
          <w:rFonts w:ascii="Arial" w:hAnsi="Arial" w:cs="Arial"/>
          <w:b/>
        </w:rPr>
        <w:t xml:space="preserve"> también conocido como </w:t>
      </w:r>
      <w:r w:rsidRPr="00B60E70">
        <w:rPr>
          <w:rFonts w:ascii="Arial" w:hAnsi="Arial" w:cs="Arial"/>
          <w:b/>
          <w:bCs/>
        </w:rPr>
        <w:t xml:space="preserve">Gregorio </w:t>
      </w:r>
      <w:proofErr w:type="spellStart"/>
      <w:r w:rsidRPr="00B60E70">
        <w:rPr>
          <w:rFonts w:ascii="Arial" w:hAnsi="Arial" w:cs="Arial"/>
          <w:b/>
          <w:bCs/>
        </w:rPr>
        <w:t>Niseno</w:t>
      </w:r>
      <w:proofErr w:type="spellEnd"/>
      <w:r w:rsidRPr="00B60E70">
        <w:rPr>
          <w:rFonts w:ascii="Arial" w:hAnsi="Arial" w:cs="Arial"/>
          <w:b/>
        </w:rPr>
        <w:t xml:space="preserve">, fue obispo de </w:t>
      </w:r>
      <w:proofErr w:type="spellStart"/>
      <w:r w:rsidRPr="00B60E70">
        <w:rPr>
          <w:rFonts w:ascii="Arial" w:hAnsi="Arial" w:cs="Arial"/>
          <w:b/>
        </w:rPr>
        <w:t>Nisa</w:t>
      </w:r>
      <w:proofErr w:type="spellEnd"/>
      <w:r w:rsidRPr="00B60E70">
        <w:rPr>
          <w:rFonts w:ascii="Arial" w:hAnsi="Arial" w:cs="Arial"/>
          <w:b/>
        </w:rPr>
        <w:t xml:space="preserve"> en Capadocia en el </w:t>
      </w:r>
      <w:hyperlink r:id="rId14" w:tooltip="Siglo IV" w:history="1">
        <w:r w:rsidRPr="00B60E70">
          <w:rPr>
            <w:rStyle w:val="Hipervnculo"/>
            <w:rFonts w:ascii="Arial" w:hAnsi="Arial" w:cs="Arial"/>
            <w:b/>
            <w:color w:val="auto"/>
            <w:u w:val="none"/>
          </w:rPr>
          <w:t>siglo IV</w:t>
        </w:r>
      </w:hyperlink>
      <w:r w:rsidRPr="00B60E70">
        <w:rPr>
          <w:rFonts w:ascii="Arial" w:hAnsi="Arial" w:cs="Arial"/>
          <w:b/>
        </w:rPr>
        <w:t xml:space="preserve"> y </w:t>
      </w:r>
      <w:hyperlink r:id="rId15" w:tooltip="Teología" w:history="1">
        <w:r w:rsidRPr="00B60E70">
          <w:rPr>
            <w:rStyle w:val="Hipervnculo"/>
            <w:rFonts w:ascii="Arial" w:hAnsi="Arial" w:cs="Arial"/>
            <w:b/>
            <w:color w:val="auto"/>
            <w:u w:val="none"/>
          </w:rPr>
          <w:t>teólogo</w:t>
        </w:r>
      </w:hyperlink>
      <w:r w:rsidRPr="00B60E70">
        <w:rPr>
          <w:rFonts w:ascii="Arial" w:hAnsi="Arial" w:cs="Arial"/>
          <w:b/>
        </w:rPr>
        <w:t xml:space="preserve">. Venerado como </w:t>
      </w:r>
      <w:hyperlink r:id="rId16" w:tooltip="Santo" w:history="1">
        <w:r w:rsidRPr="00B60E70">
          <w:rPr>
            <w:rStyle w:val="Hipervnculo"/>
            <w:rFonts w:ascii="Arial" w:hAnsi="Arial" w:cs="Arial"/>
            <w:b/>
            <w:color w:val="auto"/>
            <w:u w:val="none"/>
          </w:rPr>
          <w:t>santo</w:t>
        </w:r>
      </w:hyperlink>
      <w:r w:rsidRPr="00B60E70">
        <w:rPr>
          <w:rFonts w:ascii="Arial" w:hAnsi="Arial" w:cs="Arial"/>
          <w:b/>
        </w:rPr>
        <w:t xml:space="preserve"> en la </w:t>
      </w:r>
      <w:hyperlink r:id="rId17" w:tooltip="Iglesia católica" w:history="1">
        <w:r w:rsidRPr="00B60E70">
          <w:rPr>
            <w:rStyle w:val="Hipervnculo"/>
            <w:rFonts w:ascii="Arial" w:hAnsi="Arial" w:cs="Arial"/>
            <w:b/>
            <w:color w:val="auto"/>
            <w:u w:val="none"/>
          </w:rPr>
          <w:t>Iglesia católica</w:t>
        </w:r>
      </w:hyperlink>
      <w:r w:rsidRPr="00B60E70">
        <w:rPr>
          <w:rFonts w:ascii="Arial" w:hAnsi="Arial" w:cs="Arial"/>
          <w:b/>
        </w:rPr>
        <w:t xml:space="preserve"> y en la </w:t>
      </w:r>
      <w:hyperlink r:id="rId18" w:tooltip="Iglesia ortodoxa" w:history="1">
        <w:r w:rsidRPr="00B60E70">
          <w:rPr>
            <w:rStyle w:val="Hipervnculo"/>
            <w:rFonts w:ascii="Arial" w:hAnsi="Arial" w:cs="Arial"/>
            <w:b/>
            <w:color w:val="auto"/>
            <w:u w:val="none"/>
          </w:rPr>
          <w:t>ortodoxa</w:t>
        </w:r>
      </w:hyperlink>
      <w:r w:rsidRPr="00B60E70">
        <w:rPr>
          <w:rFonts w:ascii="Arial" w:hAnsi="Arial" w:cs="Arial"/>
          <w:b/>
        </w:rPr>
        <w:t xml:space="preserve">. También figura en el </w:t>
      </w:r>
      <w:hyperlink r:id="rId19" w:tooltip="Calendario de Santos Luterano" w:history="1">
        <w:r w:rsidRPr="00B60E70">
          <w:rPr>
            <w:rStyle w:val="Hipervnculo"/>
            <w:rFonts w:ascii="Arial" w:hAnsi="Arial" w:cs="Arial"/>
            <w:b/>
            <w:color w:val="auto"/>
            <w:u w:val="none"/>
          </w:rPr>
          <w:t>Calendario de Sa</w:t>
        </w:r>
        <w:r w:rsidRPr="00B60E70">
          <w:rPr>
            <w:rStyle w:val="Hipervnculo"/>
            <w:rFonts w:ascii="Arial" w:hAnsi="Arial" w:cs="Arial"/>
            <w:b/>
            <w:color w:val="auto"/>
            <w:u w:val="none"/>
          </w:rPr>
          <w:t>n</w:t>
        </w:r>
        <w:r w:rsidRPr="00B60E70">
          <w:rPr>
            <w:rStyle w:val="Hipervnculo"/>
            <w:rFonts w:ascii="Arial" w:hAnsi="Arial" w:cs="Arial"/>
            <w:b/>
            <w:color w:val="auto"/>
            <w:u w:val="none"/>
          </w:rPr>
          <w:t>tos Luterano</w:t>
        </w:r>
      </w:hyperlink>
      <w:r w:rsidRPr="00B60E70">
        <w:rPr>
          <w:rFonts w:ascii="Arial" w:hAnsi="Arial" w:cs="Arial"/>
          <w:b/>
        </w:rPr>
        <w:t xml:space="preserve">. Considerado uno de los tres </w:t>
      </w:r>
      <w:hyperlink r:id="rId20" w:tooltip="Padres Capadocios" w:history="1">
        <w:r w:rsidRPr="00B60E70">
          <w:rPr>
            <w:rStyle w:val="Hipervnculo"/>
            <w:rFonts w:ascii="Arial" w:hAnsi="Arial" w:cs="Arial"/>
            <w:b/>
            <w:color w:val="auto"/>
            <w:u w:val="none"/>
          </w:rPr>
          <w:t>Padres Capadocios</w:t>
        </w:r>
      </w:hyperlink>
      <w:r w:rsidRPr="00B60E70">
        <w:rPr>
          <w:rFonts w:ascii="Arial" w:hAnsi="Arial" w:cs="Arial"/>
          <w:b/>
        </w:rPr>
        <w:t xml:space="preserve">, fue hermano menor de </w:t>
      </w:r>
      <w:hyperlink r:id="rId21" w:tooltip="Basilio el Grande" w:history="1">
        <w:r w:rsidRPr="00B60E70">
          <w:rPr>
            <w:rStyle w:val="Hipervnculo"/>
            <w:rFonts w:ascii="Arial" w:hAnsi="Arial" w:cs="Arial"/>
            <w:b/>
            <w:color w:val="auto"/>
            <w:u w:val="none"/>
          </w:rPr>
          <w:t>san Basilio el Grande</w:t>
        </w:r>
      </w:hyperlink>
      <w:r w:rsidRPr="00B60E70">
        <w:rPr>
          <w:rFonts w:ascii="Arial" w:hAnsi="Arial" w:cs="Arial"/>
          <w:b/>
        </w:rPr>
        <w:t xml:space="preserve"> y </w:t>
      </w:r>
      <w:hyperlink r:id="rId22" w:tooltip="Macrina la Joven" w:history="1">
        <w:r w:rsidRPr="00B60E70">
          <w:rPr>
            <w:rStyle w:val="Hipervnculo"/>
            <w:rFonts w:ascii="Arial" w:hAnsi="Arial" w:cs="Arial"/>
            <w:b/>
            <w:color w:val="auto"/>
            <w:u w:val="none"/>
          </w:rPr>
          <w:t xml:space="preserve">santa </w:t>
        </w:r>
        <w:proofErr w:type="spellStart"/>
        <w:r w:rsidRPr="00B60E70">
          <w:rPr>
            <w:rStyle w:val="Hipervnculo"/>
            <w:rFonts w:ascii="Arial" w:hAnsi="Arial" w:cs="Arial"/>
            <w:b/>
            <w:color w:val="auto"/>
            <w:u w:val="none"/>
          </w:rPr>
          <w:t>Macrina</w:t>
        </w:r>
        <w:proofErr w:type="spellEnd"/>
        <w:r w:rsidRPr="00B60E70">
          <w:rPr>
            <w:rStyle w:val="Hipervnculo"/>
            <w:rFonts w:ascii="Arial" w:hAnsi="Arial" w:cs="Arial"/>
            <w:b/>
            <w:color w:val="auto"/>
            <w:u w:val="none"/>
          </w:rPr>
          <w:t xml:space="preserve"> la joven</w:t>
        </w:r>
      </w:hyperlink>
      <w:r w:rsidRPr="00B60E70">
        <w:rPr>
          <w:rFonts w:ascii="Arial" w:hAnsi="Arial" w:cs="Arial"/>
          <w:b/>
        </w:rPr>
        <w:t xml:space="preserve">, igualmente, fue amigo de </w:t>
      </w:r>
      <w:hyperlink r:id="rId23" w:tooltip="Gregorio Nacianceno" w:history="1">
        <w:r w:rsidRPr="00B60E70">
          <w:rPr>
            <w:rStyle w:val="Hipervnculo"/>
            <w:rFonts w:ascii="Arial" w:hAnsi="Arial" w:cs="Arial"/>
            <w:b/>
            <w:color w:val="auto"/>
            <w:u w:val="none"/>
          </w:rPr>
          <w:t>Gregorio Nacianceno</w:t>
        </w:r>
      </w:hyperlink>
      <w:r w:rsidRPr="00B60E70">
        <w:rPr>
          <w:rFonts w:ascii="Arial" w:hAnsi="Arial" w:cs="Arial"/>
          <w:b/>
        </w:rPr>
        <w:t>, con quien se lo suele confundir.</w:t>
      </w:r>
    </w:p>
    <w:p w:rsidR="00B60E70" w:rsidRPr="00B60E70" w:rsidRDefault="00B60E70" w:rsidP="00B60E70">
      <w:pPr>
        <w:pStyle w:val="Ttulo2"/>
        <w:jc w:val="both"/>
        <w:rPr>
          <w:rFonts w:ascii="Arial" w:hAnsi="Arial" w:cs="Arial"/>
          <w:color w:val="FF0000"/>
          <w:sz w:val="24"/>
          <w:szCs w:val="24"/>
        </w:rPr>
      </w:pPr>
      <w:r w:rsidRPr="00B60E70">
        <w:rPr>
          <w:rStyle w:val="mw-headline"/>
          <w:rFonts w:ascii="Arial" w:hAnsi="Arial" w:cs="Arial"/>
          <w:color w:val="FF0000"/>
          <w:sz w:val="24"/>
          <w:szCs w:val="24"/>
        </w:rPr>
        <w:t>Vida</w:t>
      </w:r>
    </w:p>
    <w:p w:rsidR="00B60E70" w:rsidRPr="00B60E70" w:rsidRDefault="00B60E70" w:rsidP="00B60E70">
      <w:pPr>
        <w:pStyle w:val="Ttulo3"/>
        <w:jc w:val="both"/>
        <w:rPr>
          <w:rFonts w:ascii="Arial" w:hAnsi="Arial" w:cs="Arial"/>
          <w:color w:val="FF0000"/>
          <w:sz w:val="24"/>
          <w:szCs w:val="24"/>
        </w:rPr>
      </w:pPr>
      <w:r w:rsidRPr="00B60E70">
        <w:rPr>
          <w:rStyle w:val="mw-headline"/>
          <w:rFonts w:ascii="Arial" w:hAnsi="Arial" w:cs="Arial"/>
          <w:color w:val="FF0000"/>
          <w:sz w:val="24"/>
          <w:szCs w:val="24"/>
        </w:rPr>
        <w:t>Familia y primeros años</w:t>
      </w:r>
    </w:p>
    <w:p w:rsidR="00B60E70" w:rsidRPr="00B60E70" w:rsidRDefault="00F544E2" w:rsidP="00B60E70">
      <w:pPr>
        <w:pStyle w:val="NormalWeb"/>
        <w:jc w:val="both"/>
        <w:rPr>
          <w:rFonts w:ascii="Arial" w:hAnsi="Arial" w:cs="Arial"/>
          <w:b/>
        </w:rPr>
      </w:pPr>
      <w:r>
        <w:rPr>
          <w:rFonts w:ascii="Arial" w:hAnsi="Arial" w:cs="Arial"/>
          <w:b/>
        </w:rPr>
        <w:t xml:space="preserve">   </w:t>
      </w:r>
      <w:r w:rsidR="00B60E70" w:rsidRPr="00B60E70">
        <w:rPr>
          <w:rFonts w:ascii="Arial" w:hAnsi="Arial" w:cs="Arial"/>
          <w:b/>
        </w:rPr>
        <w:t xml:space="preserve">Se ignora la fecha exacta de nacimiento del san Gregorio de </w:t>
      </w:r>
      <w:proofErr w:type="spellStart"/>
      <w:r w:rsidR="00B60E70" w:rsidRPr="00B60E70">
        <w:rPr>
          <w:rFonts w:ascii="Arial" w:hAnsi="Arial" w:cs="Arial"/>
          <w:b/>
        </w:rPr>
        <w:t>Nisa</w:t>
      </w:r>
      <w:proofErr w:type="spellEnd"/>
      <w:r w:rsidR="00B60E70" w:rsidRPr="00B60E70">
        <w:rPr>
          <w:rFonts w:ascii="Arial" w:hAnsi="Arial" w:cs="Arial"/>
          <w:b/>
        </w:rPr>
        <w:t xml:space="preserve">, sin embargo se calcula que debió ser posterior al </w:t>
      </w:r>
      <w:hyperlink r:id="rId24" w:tooltip="331" w:history="1">
        <w:r w:rsidR="00B60E70" w:rsidRPr="00B60E70">
          <w:rPr>
            <w:rStyle w:val="Hipervnculo"/>
            <w:rFonts w:ascii="Arial" w:hAnsi="Arial" w:cs="Arial"/>
            <w:b/>
            <w:color w:val="auto"/>
            <w:u w:val="none"/>
          </w:rPr>
          <w:t>331 d.C.</w:t>
        </w:r>
      </w:hyperlink>
      <w:r w:rsidR="00B60E70" w:rsidRPr="00B60E70">
        <w:rPr>
          <w:rFonts w:ascii="Arial" w:hAnsi="Arial" w:cs="Arial"/>
          <w:b/>
        </w:rPr>
        <w:t xml:space="preserve">, esto es, no antes del nacimiento de su hermano Basilio en el </w:t>
      </w:r>
      <w:hyperlink r:id="rId25" w:tooltip="329" w:history="1">
        <w:r w:rsidR="00B60E70" w:rsidRPr="00B60E70">
          <w:rPr>
            <w:rStyle w:val="Hipervnculo"/>
            <w:rFonts w:ascii="Arial" w:hAnsi="Arial" w:cs="Arial"/>
            <w:b/>
            <w:color w:val="auto"/>
            <w:u w:val="none"/>
          </w:rPr>
          <w:t>329</w:t>
        </w:r>
      </w:hyperlink>
      <w:r w:rsidR="00B60E70" w:rsidRPr="00B60E70">
        <w:rPr>
          <w:rFonts w:ascii="Arial" w:hAnsi="Arial" w:cs="Arial"/>
          <w:b/>
        </w:rPr>
        <w:t xml:space="preserve"> y considerando que entre ambos hubo otro hermano Sin embargo, comúnmente se señala su fecha de nacimiento en </w:t>
      </w:r>
      <w:hyperlink r:id="rId26" w:tooltip="335" w:history="1">
        <w:r w:rsidR="00B60E70" w:rsidRPr="00B60E70">
          <w:rPr>
            <w:rStyle w:val="Hipervnculo"/>
            <w:rFonts w:ascii="Arial" w:hAnsi="Arial" w:cs="Arial"/>
            <w:b/>
            <w:color w:val="auto"/>
            <w:u w:val="none"/>
          </w:rPr>
          <w:t>335</w:t>
        </w:r>
      </w:hyperlink>
      <w:r w:rsidR="00B60E70" w:rsidRPr="00B60E70">
        <w:rPr>
          <w:rFonts w:ascii="Arial" w:hAnsi="Arial" w:cs="Arial"/>
          <w:b/>
        </w:rPr>
        <w:t xml:space="preserve"> Nació en el </w:t>
      </w:r>
      <w:hyperlink r:id="rId27" w:tooltip="Ponto" w:history="1">
        <w:r w:rsidR="00B60E70" w:rsidRPr="00B60E70">
          <w:rPr>
            <w:rStyle w:val="Hipervnculo"/>
            <w:rFonts w:ascii="Arial" w:hAnsi="Arial" w:cs="Arial"/>
            <w:b/>
            <w:color w:val="auto"/>
            <w:u w:val="none"/>
          </w:rPr>
          <w:t>Ponto</w:t>
        </w:r>
      </w:hyperlink>
      <w:r w:rsidR="00B60E70" w:rsidRPr="00B60E70">
        <w:rPr>
          <w:rFonts w:ascii="Arial" w:hAnsi="Arial" w:cs="Arial"/>
          <w:b/>
        </w:rPr>
        <w:t xml:space="preserve"> en </w:t>
      </w:r>
      <w:proofErr w:type="spellStart"/>
      <w:r w:rsidR="00B60E70" w:rsidRPr="00B60E70">
        <w:rPr>
          <w:rFonts w:ascii="Arial" w:hAnsi="Arial" w:cs="Arial"/>
          <w:b/>
        </w:rPr>
        <w:t>Cesarea</w:t>
      </w:r>
      <w:proofErr w:type="spellEnd"/>
      <w:r w:rsidR="00B60E70" w:rsidRPr="00B60E70">
        <w:rPr>
          <w:rFonts w:ascii="Arial" w:hAnsi="Arial" w:cs="Arial"/>
          <w:b/>
        </w:rPr>
        <w:t xml:space="preserve"> de Capadocia, r</w:t>
      </w:r>
      <w:r w:rsidR="00B60E70" w:rsidRPr="00B60E70">
        <w:rPr>
          <w:rFonts w:ascii="Arial" w:hAnsi="Arial" w:cs="Arial"/>
          <w:b/>
        </w:rPr>
        <w:t>e</w:t>
      </w:r>
      <w:r w:rsidR="00B60E70" w:rsidRPr="00B60E70">
        <w:rPr>
          <w:rFonts w:ascii="Arial" w:hAnsi="Arial" w:cs="Arial"/>
          <w:b/>
        </w:rPr>
        <w:t xml:space="preserve">gión del </w:t>
      </w:r>
      <w:hyperlink r:id="rId28" w:tooltip="Asia Menor" w:history="1">
        <w:r w:rsidR="00B60E70" w:rsidRPr="00B60E70">
          <w:rPr>
            <w:rStyle w:val="Hipervnculo"/>
            <w:rFonts w:ascii="Arial" w:hAnsi="Arial" w:cs="Arial"/>
            <w:b/>
            <w:color w:val="auto"/>
            <w:u w:val="none"/>
          </w:rPr>
          <w:t>Asia Menor</w:t>
        </w:r>
      </w:hyperlink>
      <w:r w:rsidR="00B60E70" w:rsidRPr="00B60E70">
        <w:rPr>
          <w:rFonts w:ascii="Arial" w:hAnsi="Arial" w:cs="Arial"/>
          <w:b/>
        </w:rPr>
        <w:t xml:space="preserve">, en el territorio de la actual </w:t>
      </w:r>
      <w:hyperlink r:id="rId29" w:tooltip="Turquía" w:history="1">
        <w:r w:rsidR="00B60E70" w:rsidRPr="00B60E70">
          <w:rPr>
            <w:rStyle w:val="Hipervnculo"/>
            <w:rFonts w:ascii="Arial" w:hAnsi="Arial" w:cs="Arial"/>
            <w:b/>
            <w:color w:val="auto"/>
            <w:u w:val="none"/>
          </w:rPr>
          <w:t>Turquía</w:t>
        </w:r>
      </w:hyperlink>
      <w:r w:rsidR="00B60E70" w:rsidRPr="00B60E70">
        <w:rPr>
          <w:rFonts w:ascii="Arial" w:hAnsi="Arial" w:cs="Arial"/>
          <w:b/>
        </w:rPr>
        <w:t xml:space="preserve">. </w:t>
      </w:r>
    </w:p>
    <w:p w:rsidR="00B60E70" w:rsidRPr="00B60E70" w:rsidRDefault="00F544E2" w:rsidP="00B60E70">
      <w:pPr>
        <w:pStyle w:val="NormalWeb"/>
        <w:jc w:val="both"/>
        <w:rPr>
          <w:rFonts w:ascii="Arial" w:hAnsi="Arial" w:cs="Arial"/>
          <w:b/>
        </w:rPr>
      </w:pPr>
      <w:r>
        <w:rPr>
          <w:rFonts w:ascii="Arial" w:hAnsi="Arial" w:cs="Arial"/>
          <w:b/>
        </w:rPr>
        <w:t xml:space="preserve">   </w:t>
      </w:r>
      <w:r w:rsidR="00B60E70" w:rsidRPr="00B60E70">
        <w:rPr>
          <w:rFonts w:ascii="Arial" w:hAnsi="Arial" w:cs="Arial"/>
          <w:b/>
        </w:rPr>
        <w:t xml:space="preserve">Su madre </w:t>
      </w:r>
      <w:hyperlink r:id="rId30" w:tooltip="Emelia (aún no redactado)" w:history="1">
        <w:proofErr w:type="spellStart"/>
        <w:r w:rsidR="00B60E70" w:rsidRPr="00B60E70">
          <w:rPr>
            <w:rStyle w:val="Hipervnculo"/>
            <w:rFonts w:ascii="Arial" w:hAnsi="Arial" w:cs="Arial"/>
            <w:b/>
            <w:color w:val="auto"/>
            <w:u w:val="none"/>
          </w:rPr>
          <w:t>Emelia</w:t>
        </w:r>
        <w:proofErr w:type="spellEnd"/>
      </w:hyperlink>
      <w:r w:rsidR="00B60E70" w:rsidRPr="00B60E70">
        <w:rPr>
          <w:rFonts w:ascii="Arial" w:hAnsi="Arial" w:cs="Arial"/>
          <w:b/>
        </w:rPr>
        <w:t xml:space="preserve"> fue hija de un mártir cristiano, su padre Basilio fue </w:t>
      </w:r>
      <w:hyperlink r:id="rId31" w:tooltip="Retórica" w:history="1">
        <w:proofErr w:type="spellStart"/>
        <w:r w:rsidR="00B60E70" w:rsidRPr="00B60E70">
          <w:rPr>
            <w:rStyle w:val="Hipervnculo"/>
            <w:rFonts w:ascii="Arial" w:hAnsi="Arial" w:cs="Arial"/>
            <w:b/>
            <w:color w:val="auto"/>
            <w:u w:val="none"/>
          </w:rPr>
          <w:t>rétor</w:t>
        </w:r>
        <w:proofErr w:type="spellEnd"/>
      </w:hyperlink>
      <w:r w:rsidR="00B60E70" w:rsidRPr="00B60E70">
        <w:rPr>
          <w:rFonts w:ascii="Arial" w:hAnsi="Arial" w:cs="Arial"/>
          <w:b/>
        </w:rPr>
        <w:t xml:space="preserve"> y su abuela p</w:t>
      </w:r>
      <w:r w:rsidR="00B60E70" w:rsidRPr="00B60E70">
        <w:rPr>
          <w:rFonts w:ascii="Arial" w:hAnsi="Arial" w:cs="Arial"/>
          <w:b/>
        </w:rPr>
        <w:t>a</w:t>
      </w:r>
      <w:r w:rsidR="00B60E70" w:rsidRPr="00B60E70">
        <w:rPr>
          <w:rFonts w:ascii="Arial" w:hAnsi="Arial" w:cs="Arial"/>
          <w:b/>
        </w:rPr>
        <w:t xml:space="preserve">terna fue </w:t>
      </w:r>
      <w:hyperlink r:id="rId32" w:tooltip="Macrina la mayor" w:history="1">
        <w:proofErr w:type="spellStart"/>
        <w:r w:rsidR="00B60E70" w:rsidRPr="00B60E70">
          <w:rPr>
            <w:rStyle w:val="Hipervnculo"/>
            <w:rFonts w:ascii="Arial" w:hAnsi="Arial" w:cs="Arial"/>
            <w:b/>
            <w:color w:val="auto"/>
            <w:u w:val="none"/>
          </w:rPr>
          <w:t>Macrina</w:t>
        </w:r>
        <w:proofErr w:type="spellEnd"/>
        <w:r w:rsidR="00B60E70" w:rsidRPr="00B60E70">
          <w:rPr>
            <w:rStyle w:val="Hipervnculo"/>
            <w:rFonts w:ascii="Arial" w:hAnsi="Arial" w:cs="Arial"/>
            <w:b/>
            <w:color w:val="auto"/>
            <w:u w:val="none"/>
          </w:rPr>
          <w:t xml:space="preserve"> la mayor</w:t>
        </w:r>
      </w:hyperlink>
      <w:r w:rsidR="00B60E70" w:rsidRPr="00B60E70">
        <w:rPr>
          <w:rFonts w:ascii="Arial" w:hAnsi="Arial" w:cs="Arial"/>
          <w:b/>
        </w:rPr>
        <w:t xml:space="preserve">. Tuvo cuatro hermanos y cinco hermanas, destacando entre ellos: la hermana mayor </w:t>
      </w:r>
      <w:hyperlink r:id="rId33" w:tooltip="Macrina la joven" w:history="1">
        <w:proofErr w:type="spellStart"/>
        <w:r w:rsidR="00B60E70" w:rsidRPr="00B60E70">
          <w:rPr>
            <w:rStyle w:val="Hipervnculo"/>
            <w:rFonts w:ascii="Arial" w:hAnsi="Arial" w:cs="Arial"/>
            <w:b/>
            <w:color w:val="auto"/>
            <w:u w:val="none"/>
          </w:rPr>
          <w:t>Macrina</w:t>
        </w:r>
        <w:proofErr w:type="spellEnd"/>
        <w:r w:rsidR="00B60E70" w:rsidRPr="00B60E70">
          <w:rPr>
            <w:rStyle w:val="Hipervnculo"/>
            <w:rFonts w:ascii="Arial" w:hAnsi="Arial" w:cs="Arial"/>
            <w:b/>
            <w:color w:val="auto"/>
            <w:u w:val="none"/>
          </w:rPr>
          <w:t xml:space="preserve"> la joven</w:t>
        </w:r>
      </w:hyperlink>
      <w:r w:rsidR="00B60E70" w:rsidRPr="00B60E70">
        <w:rPr>
          <w:rFonts w:ascii="Arial" w:hAnsi="Arial" w:cs="Arial"/>
          <w:b/>
        </w:rPr>
        <w:t xml:space="preserve">; el también obispo, teólogo y </w:t>
      </w:r>
      <w:hyperlink r:id="rId34" w:tooltip="Doctor de la Iglesia" w:history="1">
        <w:r w:rsidR="00B60E70" w:rsidRPr="00B60E70">
          <w:rPr>
            <w:rStyle w:val="Hipervnculo"/>
            <w:rFonts w:ascii="Arial" w:hAnsi="Arial" w:cs="Arial"/>
            <w:b/>
            <w:color w:val="auto"/>
            <w:u w:val="none"/>
          </w:rPr>
          <w:t>doctor de la Iglesia</w:t>
        </w:r>
      </w:hyperlink>
      <w:r w:rsidR="00B60E70" w:rsidRPr="00B60E70">
        <w:rPr>
          <w:rFonts w:ascii="Arial" w:hAnsi="Arial" w:cs="Arial"/>
          <w:b/>
        </w:rPr>
        <w:t xml:space="preserve"> </w:t>
      </w:r>
      <w:hyperlink r:id="rId35" w:tooltip="Basilio el Grande" w:history="1">
        <w:r w:rsidR="00B60E70" w:rsidRPr="00B60E70">
          <w:rPr>
            <w:rStyle w:val="Hipervnculo"/>
            <w:rFonts w:ascii="Arial" w:hAnsi="Arial" w:cs="Arial"/>
            <w:b/>
            <w:color w:val="auto"/>
            <w:u w:val="none"/>
          </w:rPr>
          <w:t>Basilio</w:t>
        </w:r>
      </w:hyperlink>
      <w:r w:rsidR="00B60E70" w:rsidRPr="00B60E70">
        <w:rPr>
          <w:rFonts w:ascii="Arial" w:hAnsi="Arial" w:cs="Arial"/>
          <w:b/>
        </w:rPr>
        <w:t xml:space="preserve"> llamado "el Grande" (</w:t>
      </w:r>
      <w:proofErr w:type="spellStart"/>
      <w:r w:rsidR="00B60E70" w:rsidRPr="00B60E70">
        <w:rPr>
          <w:rFonts w:ascii="Arial" w:hAnsi="Arial" w:cs="Arial"/>
          <w:b/>
        </w:rPr>
        <w:t>Μέγας</w:t>
      </w:r>
      <w:proofErr w:type="spellEnd"/>
      <w:r w:rsidR="00B60E70" w:rsidRPr="00B60E70">
        <w:rPr>
          <w:rFonts w:ascii="Arial" w:hAnsi="Arial" w:cs="Arial"/>
          <w:b/>
        </w:rPr>
        <w:t xml:space="preserve"> </w:t>
      </w:r>
      <w:proofErr w:type="spellStart"/>
      <w:r w:rsidR="00B60E70" w:rsidRPr="00B60E70">
        <w:rPr>
          <w:rFonts w:ascii="Arial" w:hAnsi="Arial" w:cs="Arial"/>
          <w:b/>
        </w:rPr>
        <w:t>Βασίλειος</w:t>
      </w:r>
      <w:proofErr w:type="spellEnd"/>
      <w:r w:rsidR="00B60E70" w:rsidRPr="00B60E70">
        <w:rPr>
          <w:rFonts w:ascii="Arial" w:hAnsi="Arial" w:cs="Arial"/>
          <w:b/>
        </w:rPr>
        <w:t xml:space="preserve">) y </w:t>
      </w:r>
      <w:hyperlink r:id="rId36" w:tooltip="Pedro de Sebaste" w:history="1">
        <w:r w:rsidR="00B60E70" w:rsidRPr="00B60E70">
          <w:rPr>
            <w:rStyle w:val="Hipervnculo"/>
            <w:rFonts w:ascii="Arial" w:hAnsi="Arial" w:cs="Arial"/>
            <w:b/>
            <w:color w:val="auto"/>
            <w:u w:val="none"/>
          </w:rPr>
          <w:t>Pedro</w:t>
        </w:r>
      </w:hyperlink>
      <w:r w:rsidR="00B60E70" w:rsidRPr="00B60E70">
        <w:rPr>
          <w:rFonts w:ascii="Arial" w:hAnsi="Arial" w:cs="Arial"/>
          <w:b/>
        </w:rPr>
        <w:t xml:space="preserve"> obispo de </w:t>
      </w:r>
      <w:hyperlink r:id="rId37" w:tooltip="Sivas" w:history="1">
        <w:proofErr w:type="spellStart"/>
        <w:r w:rsidR="00B60E70" w:rsidRPr="00B60E70">
          <w:rPr>
            <w:rStyle w:val="Hipervnculo"/>
            <w:rFonts w:ascii="Arial" w:hAnsi="Arial" w:cs="Arial"/>
            <w:b/>
            <w:color w:val="auto"/>
            <w:u w:val="none"/>
          </w:rPr>
          <w:t>Sebaste</w:t>
        </w:r>
        <w:proofErr w:type="spellEnd"/>
      </w:hyperlink>
      <w:r w:rsidR="00B60E70" w:rsidRPr="00B60E70">
        <w:rPr>
          <w:rFonts w:ascii="Arial" w:hAnsi="Arial" w:cs="Arial"/>
          <w:b/>
        </w:rPr>
        <w:t xml:space="preserve">, </w:t>
      </w:r>
      <w:hyperlink r:id="rId38" w:tooltip="Turquía" w:history="1">
        <w:r w:rsidR="00B60E70" w:rsidRPr="00B60E70">
          <w:rPr>
            <w:rStyle w:val="Hipervnculo"/>
            <w:rFonts w:ascii="Arial" w:hAnsi="Arial" w:cs="Arial"/>
            <w:b/>
            <w:color w:val="auto"/>
            <w:u w:val="none"/>
          </w:rPr>
          <w:t>Turquía</w:t>
        </w:r>
      </w:hyperlink>
      <w:r w:rsidR="00B60E70" w:rsidRPr="00B60E70">
        <w:rPr>
          <w:rFonts w:ascii="Arial" w:hAnsi="Arial" w:cs="Arial"/>
          <w:b/>
        </w:rPr>
        <w:t xml:space="preserve">; todos ellos venerados también como santos por las iglesias </w:t>
      </w:r>
      <w:hyperlink r:id="rId39" w:tooltip="Iglesia católica" w:history="1">
        <w:r w:rsidR="00B60E70" w:rsidRPr="00B60E70">
          <w:rPr>
            <w:rStyle w:val="Hipervnculo"/>
            <w:rFonts w:ascii="Arial" w:hAnsi="Arial" w:cs="Arial"/>
            <w:b/>
            <w:color w:val="auto"/>
            <w:u w:val="none"/>
          </w:rPr>
          <w:t>católica</w:t>
        </w:r>
      </w:hyperlink>
      <w:r w:rsidR="00B60E70" w:rsidRPr="00B60E70">
        <w:rPr>
          <w:rFonts w:ascii="Arial" w:hAnsi="Arial" w:cs="Arial"/>
          <w:b/>
        </w:rPr>
        <w:t xml:space="preserve"> y </w:t>
      </w:r>
      <w:hyperlink r:id="rId40" w:tooltip="Iglesia ortodoxa" w:history="1">
        <w:r w:rsidR="00B60E70" w:rsidRPr="00B60E70">
          <w:rPr>
            <w:rStyle w:val="Hipervnculo"/>
            <w:rFonts w:ascii="Arial" w:hAnsi="Arial" w:cs="Arial"/>
            <w:b/>
            <w:color w:val="auto"/>
            <w:u w:val="none"/>
          </w:rPr>
          <w:t>oriental</w:t>
        </w:r>
      </w:hyperlink>
      <w:r w:rsidR="00B60E70" w:rsidRPr="00B60E70">
        <w:rPr>
          <w:rFonts w:ascii="Arial" w:hAnsi="Arial" w:cs="Arial"/>
          <w:b/>
        </w:rPr>
        <w:t>. El propio Greg</w:t>
      </w:r>
      <w:r w:rsidR="00B60E70" w:rsidRPr="00B60E70">
        <w:rPr>
          <w:rFonts w:ascii="Arial" w:hAnsi="Arial" w:cs="Arial"/>
          <w:b/>
        </w:rPr>
        <w:t>o</w:t>
      </w:r>
      <w:r w:rsidR="00B60E70" w:rsidRPr="00B60E70">
        <w:rPr>
          <w:rFonts w:ascii="Arial" w:hAnsi="Arial" w:cs="Arial"/>
          <w:b/>
        </w:rPr>
        <w:t xml:space="preserve">rio nos da a conocer un hermano más de nombre </w:t>
      </w:r>
      <w:proofErr w:type="spellStart"/>
      <w:r w:rsidR="00B60E70" w:rsidRPr="00B60E70">
        <w:rPr>
          <w:rFonts w:ascii="Arial" w:hAnsi="Arial" w:cs="Arial"/>
          <w:b/>
        </w:rPr>
        <w:t>Naucracio</w:t>
      </w:r>
      <w:proofErr w:type="spellEnd"/>
      <w:r w:rsidR="00B60E70" w:rsidRPr="00B60E70">
        <w:rPr>
          <w:rFonts w:ascii="Arial" w:hAnsi="Arial" w:cs="Arial"/>
          <w:b/>
        </w:rPr>
        <w:t xml:space="preserve">, tercer hijo ubicado después de Basilio, segundo de los varones, quién fue </w:t>
      </w:r>
      <w:proofErr w:type="spellStart"/>
      <w:r w:rsidR="00B60E70" w:rsidRPr="00B60E70">
        <w:rPr>
          <w:rFonts w:ascii="Arial" w:hAnsi="Arial" w:cs="Arial"/>
          <w:b/>
        </w:rPr>
        <w:t>rétor</w:t>
      </w:r>
      <w:proofErr w:type="spellEnd"/>
      <w:r w:rsidR="00B60E70" w:rsidRPr="00B60E70">
        <w:rPr>
          <w:rFonts w:ascii="Arial" w:hAnsi="Arial" w:cs="Arial"/>
          <w:b/>
        </w:rPr>
        <w:t xml:space="preserve"> para luego dedicarse a la ascesis. </w:t>
      </w:r>
    </w:p>
    <w:p w:rsidR="00B60E70" w:rsidRPr="00B60E70" w:rsidRDefault="00F544E2" w:rsidP="00B60E70">
      <w:pPr>
        <w:pStyle w:val="NormalWeb"/>
        <w:jc w:val="both"/>
        <w:rPr>
          <w:rFonts w:ascii="Arial" w:hAnsi="Arial" w:cs="Arial"/>
          <w:b/>
        </w:rPr>
      </w:pPr>
      <w:r>
        <w:rPr>
          <w:rFonts w:ascii="Arial" w:hAnsi="Arial" w:cs="Arial"/>
          <w:b/>
        </w:rPr>
        <w:t xml:space="preserve">    </w:t>
      </w:r>
      <w:r w:rsidR="00B60E70" w:rsidRPr="00B60E70">
        <w:rPr>
          <w:rFonts w:ascii="Arial" w:hAnsi="Arial" w:cs="Arial"/>
          <w:b/>
        </w:rPr>
        <w:t xml:space="preserve">Las dos </w:t>
      </w:r>
      <w:proofErr w:type="spellStart"/>
      <w:r w:rsidR="00B60E70" w:rsidRPr="00B60E70">
        <w:rPr>
          <w:rFonts w:ascii="Arial" w:hAnsi="Arial" w:cs="Arial"/>
          <w:b/>
        </w:rPr>
        <w:t>Macrinas</w:t>
      </w:r>
      <w:proofErr w:type="spellEnd"/>
      <w:r w:rsidR="00B60E70" w:rsidRPr="00B60E70">
        <w:rPr>
          <w:rFonts w:ascii="Arial" w:hAnsi="Arial" w:cs="Arial"/>
          <w:b/>
        </w:rPr>
        <w:t>, su abuela y su hermana mayor, fueron quienes al parecer le otorgaron a Gregorio su primera instrucción en la fe cristiana. Posteriormente, por interés de su p</w:t>
      </w:r>
      <w:r w:rsidR="00B60E70" w:rsidRPr="00B60E70">
        <w:rPr>
          <w:rFonts w:ascii="Arial" w:hAnsi="Arial" w:cs="Arial"/>
          <w:b/>
        </w:rPr>
        <w:t>a</w:t>
      </w:r>
      <w:r w:rsidR="00B60E70" w:rsidRPr="00B60E70">
        <w:rPr>
          <w:rFonts w:ascii="Arial" w:hAnsi="Arial" w:cs="Arial"/>
          <w:b/>
        </w:rPr>
        <w:t xml:space="preserve">dre, recibiría una buena instrucción en </w:t>
      </w:r>
      <w:hyperlink r:id="rId41" w:tooltip="Gramática" w:history="1">
        <w:r w:rsidR="00B60E70" w:rsidRPr="00B60E70">
          <w:rPr>
            <w:rStyle w:val="Hipervnculo"/>
            <w:rFonts w:ascii="Arial" w:hAnsi="Arial" w:cs="Arial"/>
            <w:b/>
            <w:color w:val="auto"/>
            <w:u w:val="none"/>
          </w:rPr>
          <w:t>gramática</w:t>
        </w:r>
      </w:hyperlink>
      <w:r w:rsidR="00B60E70" w:rsidRPr="00B60E70">
        <w:rPr>
          <w:rFonts w:ascii="Arial" w:hAnsi="Arial" w:cs="Arial"/>
          <w:b/>
        </w:rPr>
        <w:t xml:space="preserve"> y </w:t>
      </w:r>
      <w:hyperlink r:id="rId42" w:tooltip="Retórica" w:history="1">
        <w:r w:rsidR="00B60E70" w:rsidRPr="00B60E70">
          <w:rPr>
            <w:rStyle w:val="Hipervnculo"/>
            <w:rFonts w:ascii="Arial" w:hAnsi="Arial" w:cs="Arial"/>
            <w:b/>
            <w:color w:val="auto"/>
            <w:u w:val="none"/>
          </w:rPr>
          <w:t>retórica</w:t>
        </w:r>
      </w:hyperlink>
      <w:r w:rsidR="00B60E70" w:rsidRPr="00B60E70">
        <w:rPr>
          <w:rFonts w:ascii="Arial" w:hAnsi="Arial" w:cs="Arial"/>
          <w:b/>
        </w:rPr>
        <w:t>. Al parecer su hermano Basilio tomó parte importante en su formación ya que en una carta a su amigo Gregorio Nacianc</w:t>
      </w:r>
      <w:r w:rsidR="00B60E70" w:rsidRPr="00B60E70">
        <w:rPr>
          <w:rFonts w:ascii="Arial" w:hAnsi="Arial" w:cs="Arial"/>
          <w:b/>
        </w:rPr>
        <w:t>e</w:t>
      </w:r>
      <w:r w:rsidR="00B60E70" w:rsidRPr="00B60E70">
        <w:rPr>
          <w:rFonts w:ascii="Arial" w:hAnsi="Arial" w:cs="Arial"/>
          <w:b/>
        </w:rPr>
        <w:t>no lo menciona como «</w:t>
      </w:r>
      <w:r w:rsidR="00B60E70" w:rsidRPr="00B60E70">
        <w:rPr>
          <w:rFonts w:ascii="Arial" w:hAnsi="Arial" w:cs="Arial"/>
          <w:b/>
          <w:i/>
          <w:iCs/>
        </w:rPr>
        <w:t>padre y maestro</w:t>
      </w:r>
      <w:r w:rsidR="00B60E70" w:rsidRPr="00B60E70">
        <w:rPr>
          <w:rFonts w:ascii="Arial" w:hAnsi="Arial" w:cs="Arial"/>
          <w:b/>
        </w:rPr>
        <w:t>».</w:t>
      </w:r>
    </w:p>
    <w:p w:rsidR="00B60E70" w:rsidRPr="00B60E70" w:rsidRDefault="00B60E70" w:rsidP="00B60E70">
      <w:pPr>
        <w:pStyle w:val="Ttulo3"/>
        <w:jc w:val="both"/>
        <w:rPr>
          <w:rFonts w:ascii="Arial" w:hAnsi="Arial" w:cs="Arial"/>
          <w:color w:val="FF0000"/>
          <w:sz w:val="24"/>
          <w:szCs w:val="24"/>
        </w:rPr>
      </w:pPr>
      <w:r w:rsidRPr="00B60E70">
        <w:rPr>
          <w:rStyle w:val="mw-headline"/>
          <w:rFonts w:ascii="Arial" w:hAnsi="Arial" w:cs="Arial"/>
          <w:color w:val="FF0000"/>
          <w:sz w:val="24"/>
          <w:szCs w:val="24"/>
        </w:rPr>
        <w:t>Juventud</w:t>
      </w:r>
    </w:p>
    <w:p w:rsidR="00B60E70" w:rsidRPr="00B60E70" w:rsidRDefault="00B60E70" w:rsidP="00B60E70">
      <w:pPr>
        <w:pStyle w:val="NormalWeb"/>
        <w:jc w:val="both"/>
        <w:rPr>
          <w:rFonts w:ascii="Arial" w:hAnsi="Arial" w:cs="Arial"/>
          <w:b/>
        </w:rPr>
      </w:pPr>
      <w:r>
        <w:rPr>
          <w:rFonts w:ascii="Arial" w:hAnsi="Arial" w:cs="Arial"/>
          <w:b/>
        </w:rPr>
        <w:t xml:space="preserve">  </w:t>
      </w:r>
      <w:r w:rsidRPr="00B60E70">
        <w:rPr>
          <w:rFonts w:ascii="Arial" w:hAnsi="Arial" w:cs="Arial"/>
          <w:b/>
        </w:rPr>
        <w:t xml:space="preserve">Durante su juventud Gregorio, por instancias de su hermano se dedicó al ministerio de </w:t>
      </w:r>
      <w:hyperlink r:id="rId43" w:tooltip="Órdenes menores" w:history="1">
        <w:r w:rsidRPr="00B60E70">
          <w:rPr>
            <w:rStyle w:val="Hipervnculo"/>
            <w:rFonts w:ascii="Arial" w:hAnsi="Arial" w:cs="Arial"/>
            <w:b/>
            <w:color w:val="auto"/>
            <w:u w:val="none"/>
          </w:rPr>
          <w:t>lector</w:t>
        </w:r>
      </w:hyperlink>
      <w:r w:rsidRPr="00B60E70">
        <w:rPr>
          <w:rFonts w:ascii="Arial" w:hAnsi="Arial" w:cs="Arial"/>
          <w:b/>
        </w:rPr>
        <w:t xml:space="preserve"> en su </w:t>
      </w:r>
      <w:hyperlink r:id="rId44" w:tooltip="Iglesia" w:history="1">
        <w:r w:rsidRPr="00B60E70">
          <w:rPr>
            <w:rStyle w:val="Hipervnculo"/>
            <w:rFonts w:ascii="Arial" w:hAnsi="Arial" w:cs="Arial"/>
            <w:b/>
            <w:color w:val="auto"/>
            <w:u w:val="none"/>
          </w:rPr>
          <w:t>iglesia</w:t>
        </w:r>
      </w:hyperlink>
      <w:r w:rsidRPr="00B60E70">
        <w:rPr>
          <w:rFonts w:ascii="Arial" w:hAnsi="Arial" w:cs="Arial"/>
          <w:b/>
        </w:rPr>
        <w:t xml:space="preserve"> local. Sin embargo, se retiró de esta función para dedicarse a la carr</w:t>
      </w:r>
      <w:r w:rsidRPr="00B60E70">
        <w:rPr>
          <w:rFonts w:ascii="Arial" w:hAnsi="Arial" w:cs="Arial"/>
          <w:b/>
        </w:rPr>
        <w:t>e</w:t>
      </w:r>
      <w:r w:rsidRPr="00B60E70">
        <w:rPr>
          <w:rFonts w:ascii="Arial" w:hAnsi="Arial" w:cs="Arial"/>
          <w:b/>
        </w:rPr>
        <w:t xml:space="preserve">ra secular de </w:t>
      </w:r>
      <w:proofErr w:type="spellStart"/>
      <w:r w:rsidRPr="00B60E70">
        <w:rPr>
          <w:rFonts w:ascii="Arial" w:hAnsi="Arial" w:cs="Arial"/>
          <w:b/>
        </w:rPr>
        <w:t>rétor</w:t>
      </w:r>
      <w:proofErr w:type="spellEnd"/>
      <w:r w:rsidRPr="00B60E70">
        <w:rPr>
          <w:rFonts w:ascii="Arial" w:hAnsi="Arial" w:cs="Arial"/>
          <w:b/>
        </w:rPr>
        <w:t xml:space="preserve"> de la que llegó ser profesor. </w:t>
      </w:r>
    </w:p>
    <w:p w:rsidR="00B60E70" w:rsidRDefault="00F544E2" w:rsidP="00B60E70">
      <w:pPr>
        <w:pStyle w:val="NormalWeb"/>
        <w:spacing w:before="0" w:beforeAutospacing="0" w:after="0" w:afterAutospacing="0"/>
        <w:jc w:val="both"/>
        <w:rPr>
          <w:rFonts w:ascii="Arial" w:hAnsi="Arial" w:cs="Arial"/>
          <w:b/>
        </w:rPr>
      </w:pPr>
      <w:r>
        <w:rPr>
          <w:rFonts w:ascii="Arial" w:hAnsi="Arial" w:cs="Arial"/>
          <w:b/>
        </w:rPr>
        <w:t xml:space="preserve">    </w:t>
      </w:r>
      <w:r w:rsidR="00B60E70" w:rsidRPr="00B60E70">
        <w:rPr>
          <w:rFonts w:ascii="Arial" w:hAnsi="Arial" w:cs="Arial"/>
          <w:b/>
        </w:rPr>
        <w:t xml:space="preserve">Se discute si Gregorio de </w:t>
      </w:r>
      <w:proofErr w:type="spellStart"/>
      <w:r w:rsidR="00B60E70" w:rsidRPr="00B60E70">
        <w:rPr>
          <w:rFonts w:ascii="Arial" w:hAnsi="Arial" w:cs="Arial"/>
          <w:b/>
        </w:rPr>
        <w:t>Nisa</w:t>
      </w:r>
      <w:proofErr w:type="spellEnd"/>
      <w:r w:rsidR="00B60E70" w:rsidRPr="00B60E70">
        <w:rPr>
          <w:rFonts w:ascii="Arial" w:hAnsi="Arial" w:cs="Arial"/>
          <w:b/>
        </w:rPr>
        <w:t xml:space="preserve"> estuvo </w:t>
      </w:r>
      <w:hyperlink r:id="rId45" w:tooltip="Matrimonio" w:history="1">
        <w:r w:rsidR="00B60E70" w:rsidRPr="00B60E70">
          <w:rPr>
            <w:rStyle w:val="Hipervnculo"/>
            <w:rFonts w:ascii="Arial" w:hAnsi="Arial" w:cs="Arial"/>
            <w:b/>
            <w:color w:val="auto"/>
            <w:u w:val="none"/>
          </w:rPr>
          <w:t>casado</w:t>
        </w:r>
      </w:hyperlink>
      <w:r w:rsidR="00B60E70" w:rsidRPr="00B60E70">
        <w:rPr>
          <w:rFonts w:ascii="Arial" w:hAnsi="Arial" w:cs="Arial"/>
          <w:b/>
        </w:rPr>
        <w:t xml:space="preserve">, ya que su amigo </w:t>
      </w:r>
      <w:hyperlink r:id="rId46" w:tooltip="Gregorio de Nacianzo" w:history="1">
        <w:r w:rsidR="00B60E70" w:rsidRPr="00B60E70">
          <w:rPr>
            <w:rStyle w:val="Hipervnculo"/>
            <w:rFonts w:ascii="Arial" w:hAnsi="Arial" w:cs="Arial"/>
            <w:b/>
            <w:color w:val="auto"/>
            <w:u w:val="none"/>
          </w:rPr>
          <w:t xml:space="preserve">Gregorio de </w:t>
        </w:r>
        <w:proofErr w:type="spellStart"/>
        <w:r w:rsidR="00B60E70" w:rsidRPr="00B60E70">
          <w:rPr>
            <w:rStyle w:val="Hipervnculo"/>
            <w:rFonts w:ascii="Arial" w:hAnsi="Arial" w:cs="Arial"/>
            <w:b/>
            <w:color w:val="auto"/>
            <w:u w:val="none"/>
          </w:rPr>
          <w:t>Nacianzo</w:t>
        </w:r>
        <w:proofErr w:type="spellEnd"/>
      </w:hyperlink>
      <w:r w:rsidR="00B60E70" w:rsidRPr="00B60E70">
        <w:rPr>
          <w:rFonts w:ascii="Arial" w:hAnsi="Arial" w:cs="Arial"/>
          <w:b/>
        </w:rPr>
        <w:t xml:space="preserve">, en una </w:t>
      </w:r>
      <w:hyperlink r:id="rId47" w:tooltip="Epístola" w:history="1">
        <w:r w:rsidR="00B60E70" w:rsidRPr="00B60E70">
          <w:rPr>
            <w:rStyle w:val="Hipervnculo"/>
            <w:rFonts w:ascii="Arial" w:hAnsi="Arial" w:cs="Arial"/>
            <w:b/>
            <w:color w:val="auto"/>
            <w:u w:val="none"/>
          </w:rPr>
          <w:t>epístola</w:t>
        </w:r>
      </w:hyperlink>
      <w:r w:rsidR="00B60E70" w:rsidRPr="00B60E70">
        <w:rPr>
          <w:rFonts w:ascii="Arial" w:hAnsi="Arial" w:cs="Arial"/>
          <w:b/>
        </w:rPr>
        <w:t xml:space="preserve"> dirigida a él se refiere a una </w:t>
      </w:r>
      <w:proofErr w:type="spellStart"/>
      <w:r w:rsidR="00B60E70" w:rsidRPr="00B60E70">
        <w:rPr>
          <w:rFonts w:ascii="Arial" w:hAnsi="Arial" w:cs="Arial"/>
          <w:b/>
        </w:rPr>
        <w:t>Teosobia</w:t>
      </w:r>
      <w:proofErr w:type="spellEnd"/>
      <w:r w:rsidR="00B60E70" w:rsidRPr="00B60E70">
        <w:rPr>
          <w:rFonts w:ascii="Arial" w:hAnsi="Arial" w:cs="Arial"/>
          <w:b/>
        </w:rPr>
        <w:t xml:space="preserve"> (o </w:t>
      </w:r>
      <w:proofErr w:type="spellStart"/>
      <w:r w:rsidR="00B60E70" w:rsidRPr="00B60E70">
        <w:rPr>
          <w:rFonts w:ascii="Arial" w:hAnsi="Arial" w:cs="Arial"/>
          <w:b/>
        </w:rPr>
        <w:t>Teosobeia</w:t>
      </w:r>
      <w:proofErr w:type="spellEnd"/>
      <w:r w:rsidR="00B60E70" w:rsidRPr="00B60E70">
        <w:rPr>
          <w:rFonts w:ascii="Arial" w:hAnsi="Arial" w:cs="Arial"/>
          <w:b/>
        </w:rPr>
        <w:t>), de la que no se ha dete</w:t>
      </w:r>
      <w:r w:rsidR="00B60E70" w:rsidRPr="00B60E70">
        <w:rPr>
          <w:rFonts w:ascii="Arial" w:hAnsi="Arial" w:cs="Arial"/>
          <w:b/>
        </w:rPr>
        <w:t>r</w:t>
      </w:r>
      <w:r w:rsidR="00B60E70" w:rsidRPr="00B60E70">
        <w:rPr>
          <w:rFonts w:ascii="Arial" w:hAnsi="Arial" w:cs="Arial"/>
          <w:b/>
        </w:rPr>
        <w:t xml:space="preserve">minado si era su esposa o hermana, aunado al hecho de que en su tratado </w:t>
      </w:r>
      <w:r w:rsidR="00B60E70" w:rsidRPr="00B60E70">
        <w:rPr>
          <w:rFonts w:ascii="Arial" w:hAnsi="Arial" w:cs="Arial"/>
          <w:b/>
          <w:i/>
          <w:iCs/>
        </w:rPr>
        <w:t xml:space="preserve">De </w:t>
      </w:r>
      <w:proofErr w:type="spellStart"/>
      <w:r w:rsidR="00B60E70" w:rsidRPr="00B60E70">
        <w:rPr>
          <w:rFonts w:ascii="Arial" w:hAnsi="Arial" w:cs="Arial"/>
          <w:b/>
          <w:i/>
          <w:iCs/>
        </w:rPr>
        <w:t>virginitate</w:t>
      </w:r>
      <w:proofErr w:type="spellEnd"/>
      <w:r w:rsidR="00B60E70" w:rsidRPr="00B60E70">
        <w:rPr>
          <w:rFonts w:ascii="Arial" w:hAnsi="Arial" w:cs="Arial"/>
          <w:b/>
        </w:rPr>
        <w:t xml:space="preserve">, señala sobre la virtud de la </w:t>
      </w:r>
      <w:hyperlink r:id="rId48" w:tooltip="Virginidad" w:history="1">
        <w:r w:rsidR="00B60E70" w:rsidRPr="00B60E70">
          <w:rPr>
            <w:rStyle w:val="Hipervnculo"/>
            <w:rFonts w:ascii="Arial" w:hAnsi="Arial" w:cs="Arial"/>
            <w:b/>
            <w:color w:val="auto"/>
            <w:u w:val="none"/>
          </w:rPr>
          <w:t>virginidad</w:t>
        </w:r>
      </w:hyperlink>
      <w:r w:rsidR="00B60E70" w:rsidRPr="00B60E70">
        <w:rPr>
          <w:rFonts w:ascii="Arial" w:hAnsi="Arial" w:cs="Arial"/>
          <w:b/>
        </w:rPr>
        <w:t>: «</w:t>
      </w:r>
      <w:r w:rsidR="00B60E70" w:rsidRPr="00B60E70">
        <w:rPr>
          <w:rFonts w:ascii="Arial" w:hAnsi="Arial" w:cs="Arial"/>
          <w:b/>
          <w:i/>
          <w:iCs/>
        </w:rPr>
        <w:t>Dichosos los que pueden escoger lo mejor y no están bloqueados por haberse entregado a la vida secular, como lo estamos nosotros, a quienes un abismo nos separa ahora de la gloria de la virginidad.</w:t>
      </w:r>
      <w:r w:rsidR="00B60E70" w:rsidRPr="00B60E70">
        <w:rPr>
          <w:rFonts w:ascii="Arial" w:hAnsi="Arial" w:cs="Arial"/>
          <w:b/>
        </w:rPr>
        <w:t>»</w:t>
      </w:r>
      <w:r w:rsidR="00B60E70">
        <w:rPr>
          <w:rFonts w:ascii="Arial" w:hAnsi="Arial" w:cs="Arial"/>
          <w:b/>
        </w:rPr>
        <w:t xml:space="preserve"> </w:t>
      </w:r>
      <w:r w:rsidR="00B60E70" w:rsidRPr="00B60E70">
        <w:rPr>
          <w:rFonts w:ascii="Arial" w:hAnsi="Arial" w:cs="Arial"/>
          <w:b/>
        </w:rPr>
        <w:t>En todo caso, si rea</w:t>
      </w:r>
      <w:r w:rsidR="00B60E70" w:rsidRPr="00B60E70">
        <w:rPr>
          <w:rFonts w:ascii="Arial" w:hAnsi="Arial" w:cs="Arial"/>
          <w:b/>
        </w:rPr>
        <w:t>l</w:t>
      </w:r>
      <w:r w:rsidR="00B60E70" w:rsidRPr="00B60E70">
        <w:rPr>
          <w:rFonts w:ascii="Arial" w:hAnsi="Arial" w:cs="Arial"/>
          <w:b/>
        </w:rPr>
        <w:t xml:space="preserve">mente contrajo matrimonio debió de ser durante esta etapa esto es, alrededor del año </w:t>
      </w:r>
      <w:hyperlink r:id="rId49" w:tooltip="364" w:history="1">
        <w:r w:rsidR="00B60E70" w:rsidRPr="00B60E70">
          <w:rPr>
            <w:rStyle w:val="Hipervnculo"/>
            <w:rFonts w:ascii="Arial" w:hAnsi="Arial" w:cs="Arial"/>
            <w:b/>
            <w:color w:val="auto"/>
            <w:u w:val="none"/>
          </w:rPr>
          <w:t>364</w:t>
        </w:r>
      </w:hyperlink>
      <w:r w:rsidR="00B60E70" w:rsidRPr="00B60E70">
        <w:rPr>
          <w:rFonts w:ascii="Arial" w:hAnsi="Arial" w:cs="Arial"/>
          <w:b/>
        </w:rPr>
        <w:t xml:space="preserve">. </w:t>
      </w:r>
    </w:p>
    <w:p w:rsidR="00F544E2" w:rsidRPr="00B60E70" w:rsidRDefault="00F544E2" w:rsidP="00B60E70">
      <w:pPr>
        <w:pStyle w:val="NormalWeb"/>
        <w:spacing w:before="0" w:beforeAutospacing="0" w:after="0" w:afterAutospacing="0"/>
        <w:jc w:val="both"/>
        <w:rPr>
          <w:rFonts w:ascii="Arial" w:hAnsi="Arial" w:cs="Arial"/>
          <w:b/>
        </w:rPr>
      </w:pPr>
    </w:p>
    <w:p w:rsidR="00B60E70" w:rsidRPr="00B60E70" w:rsidRDefault="00B60E70" w:rsidP="00B60E70">
      <w:pPr>
        <w:pStyle w:val="NormalWeb"/>
        <w:spacing w:before="0" w:beforeAutospacing="0" w:after="0" w:afterAutospacing="0"/>
        <w:jc w:val="both"/>
        <w:rPr>
          <w:rFonts w:ascii="Arial" w:hAnsi="Arial" w:cs="Arial"/>
          <w:b/>
        </w:rPr>
      </w:pPr>
      <w:r>
        <w:rPr>
          <w:rFonts w:ascii="Arial" w:hAnsi="Arial" w:cs="Arial"/>
          <w:b/>
        </w:rPr>
        <w:t xml:space="preserve">   </w:t>
      </w:r>
      <w:r w:rsidRPr="00B60E70">
        <w:rPr>
          <w:rFonts w:ascii="Arial" w:hAnsi="Arial" w:cs="Arial"/>
          <w:b/>
        </w:rPr>
        <w:t>Se ha considerado como probable que durante su desempeño en la retórica tuviera fr</w:t>
      </w:r>
      <w:r w:rsidRPr="00B60E70">
        <w:rPr>
          <w:rFonts w:ascii="Arial" w:hAnsi="Arial" w:cs="Arial"/>
          <w:b/>
        </w:rPr>
        <w:t>e</w:t>
      </w:r>
      <w:r w:rsidRPr="00B60E70">
        <w:rPr>
          <w:rFonts w:ascii="Arial" w:hAnsi="Arial" w:cs="Arial"/>
          <w:b/>
        </w:rPr>
        <w:t>cuente contacto con su familia, en especial con su hermano Basilio, quienes se encontr</w:t>
      </w:r>
      <w:r w:rsidRPr="00B60E70">
        <w:rPr>
          <w:rFonts w:ascii="Arial" w:hAnsi="Arial" w:cs="Arial"/>
          <w:b/>
        </w:rPr>
        <w:t>a</w:t>
      </w:r>
      <w:r w:rsidRPr="00B60E70">
        <w:rPr>
          <w:rFonts w:ascii="Arial" w:hAnsi="Arial" w:cs="Arial"/>
          <w:b/>
        </w:rPr>
        <w:t xml:space="preserve">ban en </w:t>
      </w:r>
      <w:hyperlink r:id="rId50" w:tooltip="Monacato" w:history="1">
        <w:r w:rsidRPr="00B60E70">
          <w:rPr>
            <w:rStyle w:val="Hipervnculo"/>
            <w:rFonts w:ascii="Arial" w:hAnsi="Arial" w:cs="Arial"/>
            <w:b/>
            <w:color w:val="auto"/>
            <w:u w:val="none"/>
          </w:rPr>
          <w:t>retiro monástico</w:t>
        </w:r>
      </w:hyperlink>
      <w:r w:rsidRPr="00B60E70">
        <w:rPr>
          <w:rFonts w:ascii="Arial" w:hAnsi="Arial" w:cs="Arial"/>
          <w:b/>
        </w:rPr>
        <w:t xml:space="preserve"> en una propiedad familiar en el </w:t>
      </w:r>
      <w:hyperlink r:id="rId51" w:tooltip="Ponto" w:history="1">
        <w:r w:rsidRPr="00B60E70">
          <w:rPr>
            <w:rStyle w:val="Hipervnculo"/>
            <w:rFonts w:ascii="Arial" w:hAnsi="Arial" w:cs="Arial"/>
            <w:b/>
            <w:color w:val="auto"/>
            <w:u w:val="none"/>
          </w:rPr>
          <w:t>Ponto</w:t>
        </w:r>
      </w:hyperlink>
      <w:r w:rsidRPr="00B60E70">
        <w:rPr>
          <w:rFonts w:ascii="Arial" w:hAnsi="Arial" w:cs="Arial"/>
          <w:b/>
        </w:rPr>
        <w:t xml:space="preserve">, junto al </w:t>
      </w:r>
      <w:hyperlink r:id="rId52" w:tooltip="Río Yeşilırmak" w:history="1">
        <w:r w:rsidRPr="00B60E70">
          <w:rPr>
            <w:rStyle w:val="Hipervnculo"/>
            <w:rFonts w:ascii="Arial" w:hAnsi="Arial" w:cs="Arial"/>
            <w:b/>
            <w:color w:val="auto"/>
            <w:u w:val="none"/>
          </w:rPr>
          <w:t>Iris</w:t>
        </w:r>
      </w:hyperlink>
      <w:r w:rsidRPr="00B60E70">
        <w:rPr>
          <w:rFonts w:ascii="Arial" w:hAnsi="Arial" w:cs="Arial"/>
          <w:b/>
        </w:rPr>
        <w:t>, en donde ta</w:t>
      </w:r>
      <w:r w:rsidRPr="00B60E70">
        <w:rPr>
          <w:rFonts w:ascii="Arial" w:hAnsi="Arial" w:cs="Arial"/>
          <w:b/>
        </w:rPr>
        <w:t>m</w:t>
      </w:r>
      <w:proofErr w:type="gramStart"/>
      <w:r w:rsidRPr="00B60E70">
        <w:rPr>
          <w:rFonts w:ascii="Arial" w:hAnsi="Arial" w:cs="Arial"/>
          <w:b/>
        </w:rPr>
        <w:t>bién</w:t>
      </w:r>
      <w:proofErr w:type="gramEnd"/>
      <w:r w:rsidRPr="00B60E70">
        <w:rPr>
          <w:rFonts w:ascii="Arial" w:hAnsi="Arial" w:cs="Arial"/>
          <w:b/>
        </w:rPr>
        <w:t xml:space="preserve"> se encontraba su amigo </w:t>
      </w:r>
      <w:hyperlink r:id="rId53" w:tooltip="Gregorio Nacianceno" w:history="1">
        <w:r w:rsidRPr="00B60E70">
          <w:rPr>
            <w:rStyle w:val="Hipervnculo"/>
            <w:rFonts w:ascii="Arial" w:hAnsi="Arial" w:cs="Arial"/>
            <w:b/>
            <w:color w:val="auto"/>
            <w:u w:val="none"/>
          </w:rPr>
          <w:t>Gregorio Nacianceno</w:t>
        </w:r>
      </w:hyperlink>
      <w:r w:rsidRPr="00B60E70">
        <w:rPr>
          <w:rFonts w:ascii="Arial" w:hAnsi="Arial" w:cs="Arial"/>
          <w:b/>
        </w:rPr>
        <w:t xml:space="preserve">. </w:t>
      </w:r>
    </w:p>
    <w:p w:rsidR="00B60E70" w:rsidRPr="00B60E70" w:rsidRDefault="00B60E70" w:rsidP="00B60E70">
      <w:pPr>
        <w:pStyle w:val="Ttulo3"/>
        <w:jc w:val="both"/>
        <w:rPr>
          <w:rFonts w:ascii="Arial" w:hAnsi="Arial" w:cs="Arial"/>
          <w:color w:val="FF0000"/>
          <w:sz w:val="24"/>
          <w:szCs w:val="24"/>
        </w:rPr>
      </w:pPr>
      <w:r w:rsidRPr="00B60E70">
        <w:rPr>
          <w:rStyle w:val="mw-headline"/>
          <w:rFonts w:ascii="Arial" w:hAnsi="Arial" w:cs="Arial"/>
          <w:color w:val="FF0000"/>
          <w:sz w:val="24"/>
          <w:szCs w:val="24"/>
        </w:rPr>
        <w:lastRenderedPageBreak/>
        <w:t xml:space="preserve">Obispo de </w:t>
      </w:r>
      <w:proofErr w:type="spellStart"/>
      <w:r w:rsidRPr="00B60E70">
        <w:rPr>
          <w:rStyle w:val="mw-headline"/>
          <w:rFonts w:ascii="Arial" w:hAnsi="Arial" w:cs="Arial"/>
          <w:color w:val="FF0000"/>
          <w:sz w:val="24"/>
          <w:szCs w:val="24"/>
        </w:rPr>
        <w:t>Nisa</w:t>
      </w:r>
      <w:proofErr w:type="spellEnd"/>
    </w:p>
    <w:p w:rsidR="00B60E70" w:rsidRPr="00B60E70" w:rsidRDefault="00B60E70" w:rsidP="00B60E70">
      <w:pPr>
        <w:pStyle w:val="NormalWeb"/>
        <w:jc w:val="both"/>
        <w:rPr>
          <w:rFonts w:ascii="Arial" w:hAnsi="Arial" w:cs="Arial"/>
          <w:b/>
        </w:rPr>
      </w:pPr>
      <w:r w:rsidRPr="00B60E70">
        <w:rPr>
          <w:rFonts w:ascii="Arial" w:hAnsi="Arial" w:cs="Arial"/>
          <w:b/>
        </w:rPr>
        <w:t xml:space="preserve">En el año de </w:t>
      </w:r>
      <w:hyperlink r:id="rId54" w:tooltip="370" w:history="1">
        <w:r w:rsidRPr="00B60E70">
          <w:rPr>
            <w:rStyle w:val="Hipervnculo"/>
            <w:rFonts w:ascii="Arial" w:hAnsi="Arial" w:cs="Arial"/>
            <w:b/>
            <w:color w:val="auto"/>
            <w:u w:val="none"/>
          </w:rPr>
          <w:t>370</w:t>
        </w:r>
      </w:hyperlink>
      <w:r w:rsidRPr="00B60E70">
        <w:rPr>
          <w:rFonts w:ascii="Arial" w:hAnsi="Arial" w:cs="Arial"/>
          <w:b/>
        </w:rPr>
        <w:t xml:space="preserve"> su hermano Basilio asumió el </w:t>
      </w:r>
      <w:hyperlink r:id="rId55" w:tooltip="Obispado" w:history="1">
        <w:r w:rsidRPr="00B60E70">
          <w:rPr>
            <w:rStyle w:val="Hipervnculo"/>
            <w:rFonts w:ascii="Arial" w:hAnsi="Arial" w:cs="Arial"/>
            <w:b/>
            <w:color w:val="auto"/>
            <w:u w:val="none"/>
          </w:rPr>
          <w:t>obispado</w:t>
        </w:r>
      </w:hyperlink>
      <w:r w:rsidRPr="00B60E70">
        <w:rPr>
          <w:rFonts w:ascii="Arial" w:hAnsi="Arial" w:cs="Arial"/>
          <w:b/>
        </w:rPr>
        <w:t xml:space="preserve"> de </w:t>
      </w:r>
      <w:hyperlink r:id="rId56" w:tooltip="Kayseri" w:history="1">
        <w:proofErr w:type="spellStart"/>
        <w:r w:rsidRPr="00B60E70">
          <w:rPr>
            <w:rStyle w:val="Hipervnculo"/>
            <w:rFonts w:ascii="Arial" w:hAnsi="Arial" w:cs="Arial"/>
            <w:b/>
            <w:color w:val="auto"/>
            <w:u w:val="none"/>
          </w:rPr>
          <w:t>Cesarea</w:t>
        </w:r>
        <w:proofErr w:type="spellEnd"/>
        <w:r w:rsidRPr="00B60E70">
          <w:rPr>
            <w:rStyle w:val="Hipervnculo"/>
            <w:rFonts w:ascii="Arial" w:hAnsi="Arial" w:cs="Arial"/>
            <w:b/>
            <w:color w:val="auto"/>
            <w:u w:val="none"/>
          </w:rPr>
          <w:t xml:space="preserve"> de Capadocia</w:t>
        </w:r>
      </w:hyperlink>
      <w:r w:rsidRPr="00B60E70">
        <w:rPr>
          <w:rFonts w:ascii="Arial" w:hAnsi="Arial" w:cs="Arial"/>
          <w:b/>
        </w:rPr>
        <w:t xml:space="preserve">, quién se allegó de gente cercana a él para apoyarlo en contra del </w:t>
      </w:r>
      <w:hyperlink r:id="rId57" w:tooltip="Arrianismo" w:history="1">
        <w:r w:rsidRPr="00B60E70">
          <w:rPr>
            <w:rStyle w:val="Hipervnculo"/>
            <w:rFonts w:ascii="Arial" w:hAnsi="Arial" w:cs="Arial"/>
            <w:b/>
            <w:color w:val="auto"/>
            <w:u w:val="none"/>
          </w:rPr>
          <w:t>arrianismo</w:t>
        </w:r>
      </w:hyperlink>
      <w:r w:rsidRPr="00B60E70">
        <w:rPr>
          <w:rFonts w:ascii="Arial" w:hAnsi="Arial" w:cs="Arial"/>
          <w:b/>
        </w:rPr>
        <w:t xml:space="preserve">. Por ello, alrededor del año </w:t>
      </w:r>
      <w:hyperlink r:id="rId58" w:tooltip="371" w:history="1">
        <w:r w:rsidRPr="00B60E70">
          <w:rPr>
            <w:rStyle w:val="Hipervnculo"/>
            <w:rFonts w:ascii="Arial" w:hAnsi="Arial" w:cs="Arial"/>
            <w:b/>
            <w:color w:val="auto"/>
            <w:u w:val="none"/>
          </w:rPr>
          <w:t>371</w:t>
        </w:r>
      </w:hyperlink>
      <w:r w:rsidRPr="00B60E70">
        <w:rPr>
          <w:rFonts w:ascii="Arial" w:hAnsi="Arial" w:cs="Arial"/>
          <w:b/>
        </w:rPr>
        <w:t xml:space="preserve">, Gregorio es ordenado obispo del pequeño poblado de </w:t>
      </w:r>
      <w:hyperlink r:id="rId59" w:tooltip="Nisa (Cesarea de Capadocia) (aún no redactado)" w:history="1">
        <w:proofErr w:type="spellStart"/>
        <w:r w:rsidRPr="00B60E70">
          <w:rPr>
            <w:rStyle w:val="Hipervnculo"/>
            <w:rFonts w:ascii="Arial" w:hAnsi="Arial" w:cs="Arial"/>
            <w:b/>
            <w:color w:val="auto"/>
            <w:u w:val="none"/>
          </w:rPr>
          <w:t>Nisa</w:t>
        </w:r>
        <w:proofErr w:type="spellEnd"/>
      </w:hyperlink>
      <w:r w:rsidRPr="00B60E70">
        <w:rPr>
          <w:rFonts w:ascii="Arial" w:hAnsi="Arial" w:cs="Arial"/>
          <w:b/>
        </w:rPr>
        <w:t>, a pesar de su pe</w:t>
      </w:r>
      <w:r w:rsidRPr="00B60E70">
        <w:rPr>
          <w:rFonts w:ascii="Arial" w:hAnsi="Arial" w:cs="Arial"/>
          <w:b/>
        </w:rPr>
        <w:t>r</w:t>
      </w:r>
      <w:r w:rsidRPr="00B60E70">
        <w:rPr>
          <w:rFonts w:ascii="Arial" w:hAnsi="Arial" w:cs="Arial"/>
          <w:b/>
        </w:rPr>
        <w:t xml:space="preserve">sonal oposición. Es en este mismo año cuando escribe su tratado </w:t>
      </w:r>
      <w:r w:rsidRPr="00B60E70">
        <w:rPr>
          <w:rFonts w:ascii="Arial" w:hAnsi="Arial" w:cs="Arial"/>
          <w:b/>
          <w:i/>
          <w:iCs/>
        </w:rPr>
        <w:t xml:space="preserve">De </w:t>
      </w:r>
      <w:proofErr w:type="spellStart"/>
      <w:r w:rsidRPr="00B60E70">
        <w:rPr>
          <w:rFonts w:ascii="Arial" w:hAnsi="Arial" w:cs="Arial"/>
          <w:b/>
          <w:i/>
          <w:iCs/>
        </w:rPr>
        <w:t>virginitate</w:t>
      </w:r>
      <w:proofErr w:type="spellEnd"/>
      <w:r w:rsidRPr="00B60E70">
        <w:rPr>
          <w:rFonts w:ascii="Arial" w:hAnsi="Arial" w:cs="Arial"/>
          <w:b/>
        </w:rPr>
        <w:t xml:space="preserve"> (</w:t>
      </w:r>
      <w:r w:rsidRPr="00B60E70">
        <w:rPr>
          <w:rFonts w:ascii="Arial" w:hAnsi="Arial" w:cs="Arial"/>
          <w:b/>
          <w:i/>
          <w:iCs/>
        </w:rPr>
        <w:t>Sobre la virginidad</w:t>
      </w:r>
      <w:r w:rsidRPr="00B60E70">
        <w:rPr>
          <w:rFonts w:ascii="Arial" w:hAnsi="Arial" w:cs="Arial"/>
          <w:b/>
        </w:rPr>
        <w:t xml:space="preserve">), siendo la primera de una gran cantidad de obras que escribiría. </w:t>
      </w:r>
    </w:p>
    <w:p w:rsidR="008D402E" w:rsidRDefault="00B60E70" w:rsidP="00B60E70">
      <w:pPr>
        <w:pStyle w:val="NormalWeb"/>
        <w:jc w:val="both"/>
        <w:rPr>
          <w:rFonts w:ascii="Arial" w:hAnsi="Arial" w:cs="Arial"/>
          <w:b/>
        </w:rPr>
      </w:pPr>
      <w:r w:rsidRPr="00B60E70">
        <w:rPr>
          <w:rFonts w:ascii="Arial" w:hAnsi="Arial" w:cs="Arial"/>
          <w:b/>
        </w:rPr>
        <w:t xml:space="preserve">Ambos fueron grandes defensores de la fe que se fue imponiendo en los primeros </w:t>
      </w:r>
      <w:hyperlink r:id="rId60" w:tooltip="Concilio ecuménico" w:history="1">
        <w:r w:rsidRPr="00B60E70">
          <w:rPr>
            <w:rStyle w:val="Hipervnculo"/>
            <w:rFonts w:ascii="Arial" w:hAnsi="Arial" w:cs="Arial"/>
            <w:b/>
            <w:color w:val="auto"/>
            <w:u w:val="none"/>
          </w:rPr>
          <w:t>conc</w:t>
        </w:r>
        <w:r w:rsidRPr="00B60E70">
          <w:rPr>
            <w:rStyle w:val="Hipervnculo"/>
            <w:rFonts w:ascii="Arial" w:hAnsi="Arial" w:cs="Arial"/>
            <w:b/>
            <w:color w:val="auto"/>
            <w:u w:val="none"/>
          </w:rPr>
          <w:t>i</w:t>
        </w:r>
        <w:r w:rsidRPr="00B60E70">
          <w:rPr>
            <w:rStyle w:val="Hipervnculo"/>
            <w:rFonts w:ascii="Arial" w:hAnsi="Arial" w:cs="Arial"/>
            <w:b/>
            <w:color w:val="auto"/>
            <w:u w:val="none"/>
          </w:rPr>
          <w:t>lios ecuménicos</w:t>
        </w:r>
      </w:hyperlink>
      <w:r w:rsidRPr="00B60E70">
        <w:rPr>
          <w:rFonts w:ascii="Arial" w:hAnsi="Arial" w:cs="Arial"/>
          <w:b/>
        </w:rPr>
        <w:t xml:space="preserve"> del cristianismo. Disputaron en contra del </w:t>
      </w:r>
      <w:hyperlink r:id="rId61" w:tooltip="Arrianismo" w:history="1">
        <w:r w:rsidRPr="00B60E70">
          <w:rPr>
            <w:rStyle w:val="Hipervnculo"/>
            <w:rFonts w:ascii="Arial" w:hAnsi="Arial" w:cs="Arial"/>
            <w:b/>
            <w:color w:val="auto"/>
            <w:u w:val="none"/>
          </w:rPr>
          <w:t>arrianismo</w:t>
        </w:r>
      </w:hyperlink>
      <w:r w:rsidRPr="00B60E70">
        <w:rPr>
          <w:rFonts w:ascii="Arial" w:hAnsi="Arial" w:cs="Arial"/>
          <w:b/>
        </w:rPr>
        <w:t xml:space="preserve"> que decía que Jesús era hijo de Dios, pero no era consubstancial al Padre, sino que debía considerarse como una criatura enviada para cumplir las promesas del Padre Dios. </w:t>
      </w:r>
    </w:p>
    <w:p w:rsidR="00B60E70" w:rsidRPr="00B60E70" w:rsidRDefault="00B60E70" w:rsidP="00B60E70">
      <w:pPr>
        <w:pStyle w:val="NormalWeb"/>
        <w:jc w:val="both"/>
        <w:rPr>
          <w:rFonts w:ascii="Arial" w:hAnsi="Arial" w:cs="Arial"/>
          <w:b/>
        </w:rPr>
      </w:pPr>
      <w:r w:rsidRPr="00B60E70">
        <w:rPr>
          <w:rFonts w:ascii="Arial" w:hAnsi="Arial" w:cs="Arial"/>
          <w:b/>
        </w:rPr>
        <w:t xml:space="preserve">Es decir que Jesús no era Dios sino era una simple criatura. San Gregorio de </w:t>
      </w:r>
      <w:proofErr w:type="spellStart"/>
      <w:r w:rsidRPr="00B60E70">
        <w:rPr>
          <w:rFonts w:ascii="Arial" w:hAnsi="Arial" w:cs="Arial"/>
          <w:b/>
        </w:rPr>
        <w:t>Nisa</w:t>
      </w:r>
      <w:proofErr w:type="spellEnd"/>
      <w:r w:rsidRPr="00B60E70">
        <w:rPr>
          <w:rFonts w:ascii="Arial" w:hAnsi="Arial" w:cs="Arial"/>
          <w:b/>
        </w:rPr>
        <w:t xml:space="preserve"> atacó esta herejía en el </w:t>
      </w:r>
      <w:hyperlink r:id="rId62" w:tooltip="Concilio de Constantinopla I" w:history="1">
        <w:r w:rsidRPr="00B60E70">
          <w:rPr>
            <w:rStyle w:val="Hipervnculo"/>
            <w:rFonts w:ascii="Arial" w:hAnsi="Arial" w:cs="Arial"/>
            <w:b/>
            <w:color w:val="auto"/>
            <w:u w:val="none"/>
          </w:rPr>
          <w:t>Concilio de Constantinopla del 381</w:t>
        </w:r>
      </w:hyperlink>
      <w:r w:rsidRPr="00B60E70">
        <w:rPr>
          <w:rFonts w:ascii="Arial" w:hAnsi="Arial" w:cs="Arial"/>
          <w:b/>
        </w:rPr>
        <w:t xml:space="preserve"> usando para ello base de filosofía </w:t>
      </w:r>
      <w:hyperlink r:id="rId63" w:tooltip="Platonismo" w:history="1">
        <w:r w:rsidRPr="00B60E70">
          <w:rPr>
            <w:rStyle w:val="Hipervnculo"/>
            <w:rFonts w:ascii="Arial" w:hAnsi="Arial" w:cs="Arial"/>
            <w:b/>
            <w:color w:val="auto"/>
            <w:u w:val="none"/>
          </w:rPr>
          <w:t>platónica</w:t>
        </w:r>
      </w:hyperlink>
      <w:r w:rsidRPr="00B60E70">
        <w:rPr>
          <w:rFonts w:ascii="Arial" w:hAnsi="Arial" w:cs="Arial"/>
          <w:b/>
        </w:rPr>
        <w:t xml:space="preserve">; afirmando la unidad y la Divinidad de las tres personas en una sola idea divina, tres personas distintas en un solo Dios verdadero. Según Gregorio de </w:t>
      </w:r>
      <w:proofErr w:type="spellStart"/>
      <w:r w:rsidRPr="00B60E70">
        <w:rPr>
          <w:rFonts w:ascii="Arial" w:hAnsi="Arial" w:cs="Arial"/>
          <w:b/>
        </w:rPr>
        <w:t>Nisa</w:t>
      </w:r>
      <w:proofErr w:type="spellEnd"/>
      <w:r w:rsidRPr="00B60E70">
        <w:rPr>
          <w:rFonts w:ascii="Arial" w:hAnsi="Arial" w:cs="Arial"/>
          <w:b/>
        </w:rPr>
        <w:t xml:space="preserve"> la unión de las dos naturalezas en Cristo es tan fuerte que se puede hablar tranquilamente de un </w:t>
      </w:r>
      <w:r w:rsidRPr="00B60E70">
        <w:rPr>
          <w:rFonts w:ascii="Arial" w:hAnsi="Arial" w:cs="Arial"/>
          <w:b/>
          <w:i/>
          <w:iCs/>
        </w:rPr>
        <w:t>hombre omnipotente</w:t>
      </w:r>
      <w:r w:rsidRPr="00B60E70">
        <w:rPr>
          <w:rFonts w:ascii="Arial" w:hAnsi="Arial" w:cs="Arial"/>
          <w:b/>
        </w:rPr>
        <w:t xml:space="preserve"> o de que </w:t>
      </w:r>
      <w:r w:rsidRPr="00B60E70">
        <w:rPr>
          <w:rFonts w:ascii="Arial" w:hAnsi="Arial" w:cs="Arial"/>
          <w:b/>
          <w:i/>
          <w:iCs/>
        </w:rPr>
        <w:t>Dios fue crucificado</w:t>
      </w:r>
      <w:r w:rsidRPr="00B60E70">
        <w:rPr>
          <w:rFonts w:ascii="Arial" w:hAnsi="Arial" w:cs="Arial"/>
          <w:b/>
        </w:rPr>
        <w:t xml:space="preserve"> (teoría que se llamará luego </w:t>
      </w:r>
      <w:hyperlink r:id="rId64" w:tooltip="Communicatio idiomatum" w:history="1">
        <w:proofErr w:type="spellStart"/>
        <w:r w:rsidRPr="00B60E70">
          <w:rPr>
            <w:rStyle w:val="Hipervnculo"/>
            <w:rFonts w:ascii="Arial" w:hAnsi="Arial" w:cs="Arial"/>
            <w:b/>
            <w:i/>
            <w:iCs/>
            <w:color w:val="auto"/>
            <w:u w:val="none"/>
          </w:rPr>
          <w:t>communicatio</w:t>
        </w:r>
        <w:proofErr w:type="spellEnd"/>
        <w:r w:rsidRPr="00B60E70">
          <w:rPr>
            <w:rStyle w:val="Hipervnculo"/>
            <w:rFonts w:ascii="Arial" w:hAnsi="Arial" w:cs="Arial"/>
            <w:b/>
            <w:i/>
            <w:iCs/>
            <w:color w:val="auto"/>
            <w:u w:val="none"/>
          </w:rPr>
          <w:t xml:space="preserve"> </w:t>
        </w:r>
        <w:proofErr w:type="spellStart"/>
        <w:r w:rsidRPr="00B60E70">
          <w:rPr>
            <w:rStyle w:val="Hipervnculo"/>
            <w:rFonts w:ascii="Arial" w:hAnsi="Arial" w:cs="Arial"/>
            <w:b/>
            <w:i/>
            <w:iCs/>
            <w:color w:val="auto"/>
            <w:u w:val="none"/>
          </w:rPr>
          <w:t>idiomatum</w:t>
        </w:r>
        <w:proofErr w:type="spellEnd"/>
      </w:hyperlink>
      <w:r w:rsidRPr="00B60E70">
        <w:rPr>
          <w:rFonts w:ascii="Arial" w:hAnsi="Arial" w:cs="Arial"/>
          <w:b/>
        </w:rPr>
        <w:t xml:space="preserve">). También defendió la capacidad natural del hombre de conocer a Dios y asumió la teoría </w:t>
      </w:r>
      <w:proofErr w:type="spellStart"/>
      <w:r w:rsidRPr="00B60E70">
        <w:rPr>
          <w:rFonts w:ascii="Arial" w:hAnsi="Arial" w:cs="Arial"/>
          <w:b/>
        </w:rPr>
        <w:t>origeniana</w:t>
      </w:r>
      <w:proofErr w:type="spellEnd"/>
      <w:r w:rsidRPr="00B60E70">
        <w:rPr>
          <w:rFonts w:ascii="Arial" w:hAnsi="Arial" w:cs="Arial"/>
          <w:b/>
        </w:rPr>
        <w:t xml:space="preserve"> de la </w:t>
      </w:r>
      <w:hyperlink r:id="rId65" w:tooltip="Apocatástasis" w:history="1">
        <w:r w:rsidRPr="00B60E70">
          <w:rPr>
            <w:rStyle w:val="Hipervnculo"/>
            <w:rFonts w:ascii="Arial" w:hAnsi="Arial" w:cs="Arial"/>
            <w:b/>
            <w:color w:val="auto"/>
            <w:u w:val="none"/>
          </w:rPr>
          <w:t>apocatástasis</w:t>
        </w:r>
      </w:hyperlink>
      <w:r w:rsidRPr="00B60E70">
        <w:rPr>
          <w:rFonts w:ascii="Arial" w:hAnsi="Arial" w:cs="Arial"/>
          <w:b/>
        </w:rPr>
        <w:t>.</w:t>
      </w:r>
    </w:p>
    <w:p w:rsidR="00B60E70" w:rsidRPr="00B60E70" w:rsidRDefault="00B60E70" w:rsidP="00B60E70">
      <w:pPr>
        <w:pStyle w:val="Ttulo2"/>
        <w:jc w:val="both"/>
        <w:rPr>
          <w:rFonts w:ascii="Arial" w:hAnsi="Arial" w:cs="Arial"/>
          <w:sz w:val="24"/>
          <w:szCs w:val="24"/>
        </w:rPr>
      </w:pPr>
      <w:r w:rsidRPr="00F544E2">
        <w:rPr>
          <w:rStyle w:val="mw-headline"/>
          <w:rFonts w:ascii="Arial" w:hAnsi="Arial" w:cs="Arial"/>
          <w:color w:val="FF0000"/>
          <w:sz w:val="28"/>
          <w:szCs w:val="28"/>
        </w:rPr>
        <w:t>Obr</w:t>
      </w:r>
      <w:r w:rsidR="00F544E2">
        <w:rPr>
          <w:rStyle w:val="mw-headline"/>
          <w:rFonts w:ascii="Arial" w:hAnsi="Arial" w:cs="Arial"/>
          <w:color w:val="FF0000"/>
          <w:sz w:val="28"/>
          <w:szCs w:val="28"/>
        </w:rPr>
        <w:t>as</w:t>
      </w:r>
    </w:p>
    <w:p w:rsidR="00B60E70" w:rsidRPr="00B60E70" w:rsidRDefault="00B60E70" w:rsidP="00B60E70">
      <w:pPr>
        <w:pStyle w:val="Ttulo3"/>
        <w:jc w:val="both"/>
        <w:rPr>
          <w:rFonts w:ascii="Arial" w:hAnsi="Arial" w:cs="Arial"/>
          <w:sz w:val="24"/>
          <w:szCs w:val="24"/>
        </w:rPr>
      </w:pPr>
      <w:r w:rsidRPr="00B60E70">
        <w:rPr>
          <w:rStyle w:val="mw-headline"/>
          <w:rFonts w:ascii="Arial" w:hAnsi="Arial" w:cs="Arial"/>
          <w:sz w:val="24"/>
          <w:szCs w:val="24"/>
        </w:rPr>
        <w:t>Tratados dogmáticos</w:t>
      </w:r>
    </w:p>
    <w:p w:rsidR="00B60E70" w:rsidRPr="00B60E70" w:rsidRDefault="00B60E70" w:rsidP="008D402E">
      <w:pPr>
        <w:widowControl/>
        <w:numPr>
          <w:ilvl w:val="0"/>
          <w:numId w:val="1"/>
        </w:numPr>
        <w:autoSpaceDE/>
        <w:autoSpaceDN/>
        <w:adjustRightInd/>
        <w:spacing w:before="100" w:beforeAutospacing="1" w:after="100" w:afterAutospacing="1"/>
        <w:jc w:val="both"/>
        <w:rPr>
          <w:b/>
        </w:rPr>
      </w:pPr>
      <w:r w:rsidRPr="00B60E70">
        <w:rPr>
          <w:b/>
        </w:rPr>
        <w:t xml:space="preserve">Contra </w:t>
      </w:r>
      <w:proofErr w:type="spellStart"/>
      <w:r w:rsidRPr="00B60E70">
        <w:rPr>
          <w:b/>
        </w:rPr>
        <w:t>Eunomio</w:t>
      </w:r>
      <w:proofErr w:type="spellEnd"/>
    </w:p>
    <w:p w:rsidR="00B60E70" w:rsidRPr="00B60E70" w:rsidRDefault="00B60E70" w:rsidP="008D402E">
      <w:pPr>
        <w:widowControl/>
        <w:numPr>
          <w:ilvl w:val="0"/>
          <w:numId w:val="1"/>
        </w:numPr>
        <w:autoSpaceDE/>
        <w:autoSpaceDN/>
        <w:adjustRightInd/>
        <w:spacing w:before="100" w:beforeAutospacing="1" w:after="100" w:afterAutospacing="1"/>
        <w:jc w:val="both"/>
        <w:rPr>
          <w:b/>
        </w:rPr>
      </w:pPr>
      <w:r w:rsidRPr="00B60E70">
        <w:rPr>
          <w:b/>
        </w:rPr>
        <w:t>Contra los apolinaristas</w:t>
      </w:r>
    </w:p>
    <w:p w:rsidR="00B60E70" w:rsidRPr="00B60E70" w:rsidRDefault="00B60E70" w:rsidP="008D402E">
      <w:pPr>
        <w:widowControl/>
        <w:numPr>
          <w:ilvl w:val="0"/>
          <w:numId w:val="1"/>
        </w:numPr>
        <w:autoSpaceDE/>
        <w:autoSpaceDN/>
        <w:adjustRightInd/>
        <w:spacing w:before="100" w:beforeAutospacing="1" w:after="100" w:afterAutospacing="1"/>
        <w:jc w:val="both"/>
        <w:rPr>
          <w:b/>
        </w:rPr>
      </w:pPr>
      <w:r w:rsidRPr="00B60E70">
        <w:rPr>
          <w:b/>
        </w:rPr>
        <w:t>Contra Apolinar</w:t>
      </w:r>
    </w:p>
    <w:p w:rsidR="00B60E70" w:rsidRPr="00B60E70" w:rsidRDefault="00B60E70" w:rsidP="008D402E">
      <w:pPr>
        <w:widowControl/>
        <w:numPr>
          <w:ilvl w:val="0"/>
          <w:numId w:val="1"/>
        </w:numPr>
        <w:autoSpaceDE/>
        <w:autoSpaceDN/>
        <w:adjustRightInd/>
        <w:spacing w:before="100" w:beforeAutospacing="1" w:after="100" w:afterAutospacing="1"/>
        <w:jc w:val="both"/>
        <w:rPr>
          <w:b/>
        </w:rPr>
      </w:pPr>
      <w:r w:rsidRPr="00B60E70">
        <w:rPr>
          <w:b/>
        </w:rPr>
        <w:t>Discurso sobre el Espíritu Santo</w:t>
      </w:r>
    </w:p>
    <w:p w:rsidR="00B60E70" w:rsidRPr="00B60E70" w:rsidRDefault="00B60E70" w:rsidP="008D402E">
      <w:pPr>
        <w:widowControl/>
        <w:numPr>
          <w:ilvl w:val="0"/>
          <w:numId w:val="1"/>
        </w:numPr>
        <w:autoSpaceDE/>
        <w:autoSpaceDN/>
        <w:adjustRightInd/>
        <w:spacing w:before="100" w:beforeAutospacing="1" w:after="100" w:afterAutospacing="1"/>
        <w:jc w:val="both"/>
        <w:rPr>
          <w:b/>
        </w:rPr>
      </w:pPr>
      <w:r w:rsidRPr="00B60E70">
        <w:rPr>
          <w:b/>
        </w:rPr>
        <w:t>Gran discurso catequético</w:t>
      </w:r>
    </w:p>
    <w:p w:rsidR="00B60E70" w:rsidRPr="00B60E70" w:rsidRDefault="00B60E70" w:rsidP="00B60E70">
      <w:pPr>
        <w:pStyle w:val="Ttulo3"/>
        <w:jc w:val="both"/>
        <w:rPr>
          <w:rFonts w:ascii="Arial" w:hAnsi="Arial" w:cs="Arial"/>
          <w:sz w:val="24"/>
          <w:szCs w:val="24"/>
        </w:rPr>
      </w:pPr>
      <w:r w:rsidRPr="00B60E70">
        <w:rPr>
          <w:rStyle w:val="mw-headline"/>
          <w:rFonts w:ascii="Arial" w:hAnsi="Arial" w:cs="Arial"/>
          <w:sz w:val="24"/>
          <w:szCs w:val="24"/>
        </w:rPr>
        <w:t>Obras de exégesis</w:t>
      </w:r>
    </w:p>
    <w:p w:rsidR="00B60E70" w:rsidRPr="00B60E70" w:rsidRDefault="00B60E70" w:rsidP="008D402E">
      <w:pPr>
        <w:widowControl/>
        <w:numPr>
          <w:ilvl w:val="0"/>
          <w:numId w:val="2"/>
        </w:numPr>
        <w:autoSpaceDE/>
        <w:autoSpaceDN/>
        <w:adjustRightInd/>
        <w:spacing w:before="100" w:beforeAutospacing="1" w:after="100" w:afterAutospacing="1"/>
        <w:jc w:val="both"/>
        <w:rPr>
          <w:b/>
        </w:rPr>
      </w:pPr>
      <w:r w:rsidRPr="00B60E70">
        <w:rPr>
          <w:b/>
        </w:rPr>
        <w:t>Sobre la formación del hombre</w:t>
      </w:r>
    </w:p>
    <w:p w:rsidR="00B60E70" w:rsidRPr="00B60E70" w:rsidRDefault="00B60E70" w:rsidP="008D402E">
      <w:pPr>
        <w:widowControl/>
        <w:numPr>
          <w:ilvl w:val="0"/>
          <w:numId w:val="2"/>
        </w:numPr>
        <w:autoSpaceDE/>
        <w:autoSpaceDN/>
        <w:adjustRightInd/>
        <w:spacing w:before="100" w:beforeAutospacing="1" w:after="100" w:afterAutospacing="1"/>
        <w:jc w:val="both"/>
        <w:rPr>
          <w:b/>
        </w:rPr>
      </w:pPr>
      <w:r w:rsidRPr="00B60E70">
        <w:rPr>
          <w:b/>
        </w:rPr>
        <w:t>Apología para el Hexamerón</w:t>
      </w:r>
    </w:p>
    <w:p w:rsidR="00B60E70" w:rsidRPr="00B60E70" w:rsidRDefault="00B60E70" w:rsidP="008D402E">
      <w:pPr>
        <w:widowControl/>
        <w:numPr>
          <w:ilvl w:val="0"/>
          <w:numId w:val="2"/>
        </w:numPr>
        <w:autoSpaceDE/>
        <w:autoSpaceDN/>
        <w:adjustRightInd/>
        <w:spacing w:before="100" w:beforeAutospacing="1" w:after="100" w:afterAutospacing="1"/>
        <w:jc w:val="both"/>
        <w:rPr>
          <w:b/>
        </w:rPr>
      </w:pPr>
      <w:r w:rsidRPr="00B60E70">
        <w:rPr>
          <w:b/>
        </w:rPr>
        <w:t>Vida de Moisés</w:t>
      </w:r>
    </w:p>
    <w:p w:rsidR="00B60E70" w:rsidRPr="00B60E70" w:rsidRDefault="00B60E70" w:rsidP="008D402E">
      <w:pPr>
        <w:widowControl/>
        <w:numPr>
          <w:ilvl w:val="0"/>
          <w:numId w:val="2"/>
        </w:numPr>
        <w:autoSpaceDE/>
        <w:autoSpaceDN/>
        <w:adjustRightInd/>
        <w:spacing w:before="100" w:beforeAutospacing="1" w:after="100" w:afterAutospacing="1"/>
        <w:jc w:val="both"/>
        <w:rPr>
          <w:b/>
        </w:rPr>
      </w:pPr>
      <w:r w:rsidRPr="00B60E70">
        <w:rPr>
          <w:b/>
        </w:rPr>
        <w:t>Homilías sobre el Cantar de los Cantares</w:t>
      </w:r>
    </w:p>
    <w:p w:rsidR="00B60E70" w:rsidRPr="00B60E70" w:rsidRDefault="00B60E70" w:rsidP="008D402E">
      <w:pPr>
        <w:widowControl/>
        <w:numPr>
          <w:ilvl w:val="0"/>
          <w:numId w:val="2"/>
        </w:numPr>
        <w:autoSpaceDE/>
        <w:autoSpaceDN/>
        <w:adjustRightInd/>
        <w:spacing w:before="100" w:beforeAutospacing="1" w:after="100" w:afterAutospacing="1"/>
        <w:jc w:val="both"/>
        <w:rPr>
          <w:b/>
        </w:rPr>
      </w:pPr>
      <w:r w:rsidRPr="00B60E70">
        <w:rPr>
          <w:b/>
        </w:rPr>
        <w:t>Sobre el Padrenuestro</w:t>
      </w:r>
    </w:p>
    <w:p w:rsidR="00B60E70" w:rsidRPr="00B60E70" w:rsidRDefault="00B60E70" w:rsidP="00B60E70">
      <w:pPr>
        <w:pStyle w:val="Ttulo3"/>
        <w:jc w:val="both"/>
        <w:rPr>
          <w:rFonts w:ascii="Arial" w:hAnsi="Arial" w:cs="Arial"/>
          <w:sz w:val="24"/>
          <w:szCs w:val="24"/>
        </w:rPr>
      </w:pPr>
      <w:r w:rsidRPr="00B60E70">
        <w:rPr>
          <w:rStyle w:val="mw-headline"/>
          <w:rFonts w:ascii="Arial" w:hAnsi="Arial" w:cs="Arial"/>
          <w:sz w:val="24"/>
          <w:szCs w:val="24"/>
        </w:rPr>
        <w:t>Obras ascéticas</w:t>
      </w:r>
    </w:p>
    <w:p w:rsidR="00B60E70" w:rsidRPr="00B60E70" w:rsidRDefault="00B60E70" w:rsidP="008D402E">
      <w:pPr>
        <w:widowControl/>
        <w:numPr>
          <w:ilvl w:val="0"/>
          <w:numId w:val="3"/>
        </w:numPr>
        <w:autoSpaceDE/>
        <w:autoSpaceDN/>
        <w:adjustRightInd/>
        <w:spacing w:before="100" w:beforeAutospacing="1" w:after="100" w:afterAutospacing="1"/>
        <w:jc w:val="both"/>
        <w:rPr>
          <w:b/>
        </w:rPr>
      </w:pPr>
      <w:r w:rsidRPr="00B60E70">
        <w:rPr>
          <w:b/>
        </w:rPr>
        <w:t>Sobre la virginidad</w:t>
      </w:r>
    </w:p>
    <w:p w:rsidR="00B60E70" w:rsidRPr="00B60E70" w:rsidRDefault="00B60E70" w:rsidP="008D402E">
      <w:pPr>
        <w:widowControl/>
        <w:numPr>
          <w:ilvl w:val="0"/>
          <w:numId w:val="3"/>
        </w:numPr>
        <w:autoSpaceDE/>
        <w:autoSpaceDN/>
        <w:adjustRightInd/>
        <w:spacing w:before="100" w:beforeAutospacing="1" w:after="100" w:afterAutospacing="1"/>
        <w:jc w:val="both"/>
        <w:rPr>
          <w:b/>
        </w:rPr>
      </w:pPr>
      <w:r w:rsidRPr="00B60E70">
        <w:rPr>
          <w:b/>
        </w:rPr>
        <w:t>La institución cristiana</w:t>
      </w:r>
    </w:p>
    <w:p w:rsidR="00B60E70" w:rsidRPr="00B60E70" w:rsidRDefault="00C1382B" w:rsidP="008D402E">
      <w:pPr>
        <w:widowControl/>
        <w:numPr>
          <w:ilvl w:val="0"/>
          <w:numId w:val="3"/>
        </w:numPr>
        <w:autoSpaceDE/>
        <w:autoSpaceDN/>
        <w:adjustRightInd/>
        <w:spacing w:before="100" w:beforeAutospacing="1" w:after="100" w:afterAutospacing="1"/>
        <w:jc w:val="both"/>
        <w:rPr>
          <w:b/>
        </w:rPr>
      </w:pPr>
      <w:hyperlink r:id="rId66" w:anchor="v=onepage&amp;q&amp;f=false" w:history="1">
        <w:r w:rsidR="00B60E70" w:rsidRPr="00B60E70">
          <w:rPr>
            <w:rStyle w:val="Hipervnculo"/>
            <w:b/>
            <w:color w:val="auto"/>
            <w:u w:val="none"/>
          </w:rPr>
          <w:t xml:space="preserve">Vida de </w:t>
        </w:r>
        <w:proofErr w:type="spellStart"/>
        <w:r w:rsidR="00B60E70" w:rsidRPr="00B60E70">
          <w:rPr>
            <w:rStyle w:val="Hipervnculo"/>
            <w:b/>
            <w:color w:val="auto"/>
            <w:u w:val="none"/>
          </w:rPr>
          <w:t>Macrina</w:t>
        </w:r>
        <w:proofErr w:type="spellEnd"/>
      </w:hyperlink>
    </w:p>
    <w:p w:rsidR="00B60E70" w:rsidRPr="00B60E70" w:rsidRDefault="00B60E70" w:rsidP="008D402E">
      <w:pPr>
        <w:widowControl/>
        <w:numPr>
          <w:ilvl w:val="0"/>
          <w:numId w:val="3"/>
        </w:numPr>
        <w:autoSpaceDE/>
        <w:autoSpaceDN/>
        <w:adjustRightInd/>
        <w:spacing w:before="100" w:beforeAutospacing="1" w:after="100" w:afterAutospacing="1"/>
        <w:jc w:val="both"/>
        <w:rPr>
          <w:b/>
        </w:rPr>
      </w:pPr>
      <w:r w:rsidRPr="00B60E70">
        <w:rPr>
          <w:b/>
        </w:rPr>
        <w:t>Sobre la perfección</w:t>
      </w:r>
    </w:p>
    <w:p w:rsidR="00B60E70" w:rsidRPr="00B60E70" w:rsidRDefault="00B60E70" w:rsidP="008D402E">
      <w:pPr>
        <w:widowControl/>
        <w:numPr>
          <w:ilvl w:val="0"/>
          <w:numId w:val="3"/>
        </w:numPr>
        <w:autoSpaceDE/>
        <w:autoSpaceDN/>
        <w:adjustRightInd/>
        <w:spacing w:before="100" w:beforeAutospacing="1" w:after="100" w:afterAutospacing="1"/>
        <w:jc w:val="both"/>
        <w:rPr>
          <w:b/>
        </w:rPr>
      </w:pPr>
      <w:r w:rsidRPr="00B60E70">
        <w:rPr>
          <w:b/>
        </w:rPr>
        <w:t>Sobre la profesión del cristianismo</w:t>
      </w:r>
    </w:p>
    <w:p w:rsidR="00B60E70" w:rsidRPr="00B60E70" w:rsidRDefault="00B60E70" w:rsidP="008D402E">
      <w:pPr>
        <w:widowControl/>
        <w:numPr>
          <w:ilvl w:val="0"/>
          <w:numId w:val="3"/>
        </w:numPr>
        <w:autoSpaceDE/>
        <w:autoSpaceDN/>
        <w:adjustRightInd/>
        <w:spacing w:before="100" w:beforeAutospacing="1" w:after="100" w:afterAutospacing="1"/>
        <w:jc w:val="both"/>
        <w:rPr>
          <w:b/>
        </w:rPr>
      </w:pPr>
      <w:r w:rsidRPr="00B60E70">
        <w:rPr>
          <w:b/>
        </w:rPr>
        <w:t>Sermones litúrgicos</w:t>
      </w:r>
    </w:p>
    <w:p w:rsidR="00B60E70" w:rsidRPr="00B60E70" w:rsidRDefault="00B60E70" w:rsidP="00B60E70">
      <w:pPr>
        <w:jc w:val="both"/>
        <w:rPr>
          <w:b/>
        </w:rPr>
      </w:pPr>
    </w:p>
    <w:sectPr w:rsidR="00B60E70" w:rsidRPr="00B60E70"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50F"/>
    <w:multiLevelType w:val="multilevel"/>
    <w:tmpl w:val="416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16602"/>
    <w:multiLevelType w:val="multilevel"/>
    <w:tmpl w:val="59B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C07CA"/>
    <w:multiLevelType w:val="multilevel"/>
    <w:tmpl w:val="10B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5216"/>
    <w:rsid w:val="006E71BA"/>
    <w:rsid w:val="006F2B54"/>
    <w:rsid w:val="006F42C9"/>
    <w:rsid w:val="007021E7"/>
    <w:rsid w:val="00702EA2"/>
    <w:rsid w:val="00703FCB"/>
    <w:rsid w:val="007041BB"/>
    <w:rsid w:val="00705128"/>
    <w:rsid w:val="00710373"/>
    <w:rsid w:val="00714886"/>
    <w:rsid w:val="00715890"/>
    <w:rsid w:val="007230E6"/>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11AAE"/>
    <w:rsid w:val="00811DF0"/>
    <w:rsid w:val="00821737"/>
    <w:rsid w:val="008265BE"/>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3A88"/>
    <w:rsid w:val="008D402E"/>
    <w:rsid w:val="008E75C0"/>
    <w:rsid w:val="008F38EC"/>
    <w:rsid w:val="00907741"/>
    <w:rsid w:val="00912D1B"/>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0E70"/>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382B"/>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4E2"/>
    <w:rsid w:val="00F54EE9"/>
    <w:rsid w:val="00F611E5"/>
    <w:rsid w:val="00F614E0"/>
    <w:rsid w:val="00F63127"/>
    <w:rsid w:val="00F738C8"/>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45612099">
      <w:bodyDiv w:val="1"/>
      <w:marLeft w:val="0"/>
      <w:marRight w:val="0"/>
      <w:marTop w:val="0"/>
      <w:marBottom w:val="0"/>
      <w:divBdr>
        <w:top w:val="none" w:sz="0" w:space="0" w:color="auto"/>
        <w:left w:val="none" w:sz="0" w:space="0" w:color="auto"/>
        <w:bottom w:val="none" w:sz="0" w:space="0" w:color="auto"/>
        <w:right w:val="none" w:sz="0" w:space="0" w:color="auto"/>
      </w:divBdr>
      <w:divsChild>
        <w:div w:id="1423915921">
          <w:marLeft w:val="0"/>
          <w:marRight w:val="0"/>
          <w:marTop w:val="0"/>
          <w:marBottom w:val="0"/>
          <w:divBdr>
            <w:top w:val="none" w:sz="0" w:space="0" w:color="auto"/>
            <w:left w:val="none" w:sz="0" w:space="0" w:color="auto"/>
            <w:bottom w:val="none" w:sz="0" w:space="0" w:color="auto"/>
            <w:right w:val="none" w:sz="0" w:space="0" w:color="auto"/>
          </w:divBdr>
          <w:divsChild>
            <w:div w:id="490415993">
              <w:marLeft w:val="0"/>
              <w:marRight w:val="0"/>
              <w:marTop w:val="0"/>
              <w:marBottom w:val="0"/>
              <w:divBdr>
                <w:top w:val="none" w:sz="0" w:space="0" w:color="auto"/>
                <w:left w:val="none" w:sz="0" w:space="0" w:color="auto"/>
                <w:bottom w:val="none" w:sz="0" w:space="0" w:color="auto"/>
                <w:right w:val="none" w:sz="0" w:space="0" w:color="auto"/>
              </w:divBdr>
            </w:div>
          </w:divsChild>
        </w:div>
        <w:div w:id="949702789">
          <w:marLeft w:val="0"/>
          <w:marRight w:val="0"/>
          <w:marTop w:val="0"/>
          <w:marBottom w:val="0"/>
          <w:divBdr>
            <w:top w:val="none" w:sz="0" w:space="0" w:color="auto"/>
            <w:left w:val="none" w:sz="0" w:space="0" w:color="auto"/>
            <w:bottom w:val="none" w:sz="0" w:space="0" w:color="auto"/>
            <w:right w:val="none" w:sz="0" w:space="0" w:color="auto"/>
          </w:divBdr>
        </w:div>
        <w:div w:id="572664704">
          <w:marLeft w:val="0"/>
          <w:marRight w:val="0"/>
          <w:marTop w:val="0"/>
          <w:marBottom w:val="0"/>
          <w:divBdr>
            <w:top w:val="none" w:sz="0" w:space="0" w:color="auto"/>
            <w:left w:val="none" w:sz="0" w:space="0" w:color="auto"/>
            <w:bottom w:val="none" w:sz="0" w:space="0" w:color="auto"/>
            <w:right w:val="none" w:sz="0" w:space="0" w:color="auto"/>
          </w:divBdr>
        </w:div>
        <w:div w:id="2038966522">
          <w:marLeft w:val="0"/>
          <w:marRight w:val="0"/>
          <w:marTop w:val="0"/>
          <w:marBottom w:val="0"/>
          <w:divBdr>
            <w:top w:val="none" w:sz="0" w:space="0" w:color="auto"/>
            <w:left w:val="none" w:sz="0" w:space="0" w:color="auto"/>
            <w:bottom w:val="none" w:sz="0" w:space="0" w:color="auto"/>
            <w:right w:val="none" w:sz="0" w:space="0" w:color="auto"/>
          </w:divBdr>
          <w:divsChild>
            <w:div w:id="577448639">
              <w:marLeft w:val="0"/>
              <w:marRight w:val="0"/>
              <w:marTop w:val="0"/>
              <w:marBottom w:val="0"/>
              <w:divBdr>
                <w:top w:val="none" w:sz="0" w:space="0" w:color="auto"/>
                <w:left w:val="none" w:sz="0" w:space="0" w:color="auto"/>
                <w:bottom w:val="none" w:sz="0" w:space="0" w:color="auto"/>
                <w:right w:val="none" w:sz="0" w:space="0" w:color="auto"/>
              </w:divBdr>
              <w:divsChild>
                <w:div w:id="17542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82114307">
      <w:bodyDiv w:val="1"/>
      <w:marLeft w:val="0"/>
      <w:marRight w:val="0"/>
      <w:marTop w:val="0"/>
      <w:marBottom w:val="0"/>
      <w:divBdr>
        <w:top w:val="none" w:sz="0" w:space="0" w:color="auto"/>
        <w:left w:val="none" w:sz="0" w:space="0" w:color="auto"/>
        <w:bottom w:val="none" w:sz="0" w:space="0" w:color="auto"/>
        <w:right w:val="none" w:sz="0" w:space="0" w:color="auto"/>
      </w:divBdr>
      <w:divsChild>
        <w:div w:id="1164083154">
          <w:marLeft w:val="0"/>
          <w:marRight w:val="0"/>
          <w:marTop w:val="0"/>
          <w:marBottom w:val="0"/>
          <w:divBdr>
            <w:top w:val="none" w:sz="0" w:space="0" w:color="auto"/>
            <w:left w:val="none" w:sz="0" w:space="0" w:color="auto"/>
            <w:bottom w:val="none" w:sz="0" w:space="0" w:color="auto"/>
            <w:right w:val="none" w:sz="0" w:space="0" w:color="auto"/>
          </w:divBdr>
          <w:divsChild>
            <w:div w:id="1138304585">
              <w:marLeft w:val="0"/>
              <w:marRight w:val="0"/>
              <w:marTop w:val="0"/>
              <w:marBottom w:val="0"/>
              <w:divBdr>
                <w:top w:val="none" w:sz="0" w:space="0" w:color="auto"/>
                <w:left w:val="none" w:sz="0" w:space="0" w:color="auto"/>
                <w:bottom w:val="none" w:sz="0" w:space="0" w:color="auto"/>
                <w:right w:val="none" w:sz="0" w:space="0" w:color="auto"/>
              </w:divBdr>
            </w:div>
          </w:divsChild>
        </w:div>
        <w:div w:id="586816438">
          <w:marLeft w:val="0"/>
          <w:marRight w:val="0"/>
          <w:marTop w:val="0"/>
          <w:marBottom w:val="0"/>
          <w:divBdr>
            <w:top w:val="none" w:sz="0" w:space="0" w:color="auto"/>
            <w:left w:val="none" w:sz="0" w:space="0" w:color="auto"/>
            <w:bottom w:val="none" w:sz="0" w:space="0" w:color="auto"/>
            <w:right w:val="none" w:sz="0" w:space="0" w:color="auto"/>
          </w:divBdr>
        </w:div>
        <w:div w:id="66042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81312">
          <w:marLeft w:val="0"/>
          <w:marRight w:val="0"/>
          <w:marTop w:val="0"/>
          <w:marBottom w:val="0"/>
          <w:divBdr>
            <w:top w:val="none" w:sz="0" w:space="0" w:color="auto"/>
            <w:left w:val="none" w:sz="0" w:space="0" w:color="auto"/>
            <w:bottom w:val="none" w:sz="0" w:space="0" w:color="auto"/>
            <w:right w:val="none" w:sz="0" w:space="0" w:color="auto"/>
          </w:divBdr>
        </w:div>
        <w:div w:id="1255624345">
          <w:marLeft w:val="0"/>
          <w:marRight w:val="0"/>
          <w:marTop w:val="0"/>
          <w:marBottom w:val="0"/>
          <w:divBdr>
            <w:top w:val="none" w:sz="0" w:space="0" w:color="auto"/>
            <w:left w:val="none" w:sz="0" w:space="0" w:color="auto"/>
            <w:bottom w:val="none" w:sz="0" w:space="0" w:color="auto"/>
            <w:right w:val="none" w:sz="0" w:space="0" w:color="auto"/>
          </w:divBdr>
          <w:divsChild>
            <w:div w:id="1134711809">
              <w:marLeft w:val="0"/>
              <w:marRight w:val="0"/>
              <w:marTop w:val="0"/>
              <w:marBottom w:val="0"/>
              <w:divBdr>
                <w:top w:val="none" w:sz="0" w:space="0" w:color="auto"/>
                <w:left w:val="none" w:sz="0" w:space="0" w:color="auto"/>
                <w:bottom w:val="none" w:sz="0" w:space="0" w:color="auto"/>
                <w:right w:val="none" w:sz="0" w:space="0" w:color="auto"/>
              </w:divBdr>
              <w:divsChild>
                <w:div w:id="16134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7614">
          <w:marLeft w:val="0"/>
          <w:marRight w:val="0"/>
          <w:marTop w:val="0"/>
          <w:marBottom w:val="0"/>
          <w:divBdr>
            <w:top w:val="none" w:sz="0" w:space="0" w:color="auto"/>
            <w:left w:val="none" w:sz="0" w:space="0" w:color="auto"/>
            <w:bottom w:val="none" w:sz="0" w:space="0" w:color="auto"/>
            <w:right w:val="none" w:sz="0" w:space="0" w:color="auto"/>
          </w:divBdr>
        </w:div>
        <w:div w:id="811168515">
          <w:marLeft w:val="0"/>
          <w:marRight w:val="0"/>
          <w:marTop w:val="0"/>
          <w:marBottom w:val="0"/>
          <w:divBdr>
            <w:top w:val="none" w:sz="0" w:space="0" w:color="auto"/>
            <w:left w:val="none" w:sz="0" w:space="0" w:color="auto"/>
            <w:bottom w:val="none" w:sz="0" w:space="0" w:color="auto"/>
            <w:right w:val="none" w:sz="0" w:space="0" w:color="auto"/>
          </w:divBdr>
          <w:divsChild>
            <w:div w:id="499929355">
              <w:marLeft w:val="0"/>
              <w:marRight w:val="0"/>
              <w:marTop w:val="0"/>
              <w:marBottom w:val="0"/>
              <w:divBdr>
                <w:top w:val="none" w:sz="0" w:space="0" w:color="auto"/>
                <w:left w:val="none" w:sz="0" w:space="0" w:color="auto"/>
                <w:bottom w:val="none" w:sz="0" w:space="0" w:color="auto"/>
                <w:right w:val="none" w:sz="0" w:space="0" w:color="auto"/>
              </w:divBdr>
              <w:divsChild>
                <w:div w:id="17116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apadocia" TargetMode="External"/><Relationship Id="rId18" Type="http://schemas.openxmlformats.org/officeDocument/2006/relationships/hyperlink" Target="https://es.wikipedia.org/wiki/Iglesia_ortodoxa" TargetMode="External"/><Relationship Id="rId26" Type="http://schemas.openxmlformats.org/officeDocument/2006/relationships/hyperlink" Target="https://es.wikipedia.org/wiki/335" TargetMode="External"/><Relationship Id="rId39" Type="http://schemas.openxmlformats.org/officeDocument/2006/relationships/hyperlink" Target="https://es.wikipedia.org/wiki/Iglesia_cat%C3%B3lica" TargetMode="External"/><Relationship Id="rId21" Type="http://schemas.openxmlformats.org/officeDocument/2006/relationships/hyperlink" Target="https://es.wikipedia.org/wiki/Basilio_el_Grande" TargetMode="External"/><Relationship Id="rId34" Type="http://schemas.openxmlformats.org/officeDocument/2006/relationships/hyperlink" Target="https://es.wikipedia.org/wiki/Doctor_de_la_Iglesia" TargetMode="External"/><Relationship Id="rId42" Type="http://schemas.openxmlformats.org/officeDocument/2006/relationships/hyperlink" Target="https://es.wikipedia.org/wiki/Ret%C3%B3rica" TargetMode="External"/><Relationship Id="rId47" Type="http://schemas.openxmlformats.org/officeDocument/2006/relationships/hyperlink" Target="https://es.wikipedia.org/wiki/Ep%C3%ADstola" TargetMode="External"/><Relationship Id="rId50" Type="http://schemas.openxmlformats.org/officeDocument/2006/relationships/hyperlink" Target="https://es.wikipedia.org/wiki/Monacato" TargetMode="External"/><Relationship Id="rId55" Type="http://schemas.openxmlformats.org/officeDocument/2006/relationships/hyperlink" Target="https://es.wikipedia.org/wiki/Obispado" TargetMode="External"/><Relationship Id="rId63" Type="http://schemas.openxmlformats.org/officeDocument/2006/relationships/hyperlink" Target="https://es.wikipedia.org/wiki/Platonismo" TargetMode="External"/><Relationship Id="rId68" Type="http://schemas.openxmlformats.org/officeDocument/2006/relationships/theme" Target="theme/theme1.xml"/><Relationship Id="rId7" Type="http://schemas.openxmlformats.org/officeDocument/2006/relationships/hyperlink" Target="https://es.wikipedia.org/wiki/Idioma_griego_antiguo" TargetMode="External"/><Relationship Id="rId2" Type="http://schemas.openxmlformats.org/officeDocument/2006/relationships/numbering" Target="numbering.xml"/><Relationship Id="rId16" Type="http://schemas.openxmlformats.org/officeDocument/2006/relationships/hyperlink" Target="https://es.wikipedia.org/wiki/Santo" TargetMode="External"/><Relationship Id="rId29" Type="http://schemas.openxmlformats.org/officeDocument/2006/relationships/hyperlink" Target="https://es.wikipedia.org/wiki/Turqu%C3%AD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394" TargetMode="External"/><Relationship Id="rId24" Type="http://schemas.openxmlformats.org/officeDocument/2006/relationships/hyperlink" Target="https://es.wikipedia.org/wiki/331" TargetMode="External"/><Relationship Id="rId32" Type="http://schemas.openxmlformats.org/officeDocument/2006/relationships/hyperlink" Target="https://es.wikipedia.org/wiki/Macrina_la_mayor" TargetMode="External"/><Relationship Id="rId37" Type="http://schemas.openxmlformats.org/officeDocument/2006/relationships/hyperlink" Target="https://es.wikipedia.org/wiki/Sivas" TargetMode="External"/><Relationship Id="rId40" Type="http://schemas.openxmlformats.org/officeDocument/2006/relationships/hyperlink" Target="https://es.wikipedia.org/wiki/Iglesia_ortodoxa" TargetMode="External"/><Relationship Id="rId45" Type="http://schemas.openxmlformats.org/officeDocument/2006/relationships/hyperlink" Target="https://es.wikipedia.org/wiki/Matrimonio" TargetMode="External"/><Relationship Id="rId53" Type="http://schemas.openxmlformats.org/officeDocument/2006/relationships/hyperlink" Target="https://es.wikipedia.org/wiki/Gregorio_Nacianceno" TargetMode="External"/><Relationship Id="rId58" Type="http://schemas.openxmlformats.org/officeDocument/2006/relationships/hyperlink" Target="https://es.wikipedia.org/wiki/371" TargetMode="External"/><Relationship Id="rId66" Type="http://schemas.openxmlformats.org/officeDocument/2006/relationships/hyperlink" Target="http://books.google.com.pe/books?id=mkE4yeSTeVYC&amp;printsec=frontcover&amp;dq=gregorio+de+nisa+macrina&amp;hl=en&amp;sa=X&amp;ei=qrz2UOOsOYSI9QTK_YDgCQ&amp;redir_esc=y" TargetMode="External"/><Relationship Id="rId5" Type="http://schemas.openxmlformats.org/officeDocument/2006/relationships/webSettings" Target="webSettings.xml"/><Relationship Id="rId15" Type="http://schemas.openxmlformats.org/officeDocument/2006/relationships/hyperlink" Target="https://es.wikipedia.org/wiki/Teolog%C3%ADa" TargetMode="External"/><Relationship Id="rId23" Type="http://schemas.openxmlformats.org/officeDocument/2006/relationships/hyperlink" Target="https://es.wikipedia.org/wiki/Gregorio_Nacianceno" TargetMode="External"/><Relationship Id="rId28" Type="http://schemas.openxmlformats.org/officeDocument/2006/relationships/hyperlink" Target="https://es.wikipedia.org/wiki/Asia_Menor" TargetMode="External"/><Relationship Id="rId36" Type="http://schemas.openxmlformats.org/officeDocument/2006/relationships/hyperlink" Target="https://es.wikipedia.org/wiki/Pedro_de_Sebaste" TargetMode="External"/><Relationship Id="rId49" Type="http://schemas.openxmlformats.org/officeDocument/2006/relationships/hyperlink" Target="https://es.wikipedia.org/wiki/364" TargetMode="External"/><Relationship Id="rId57" Type="http://schemas.openxmlformats.org/officeDocument/2006/relationships/hyperlink" Target="https://es.wikipedia.org/wiki/Arrianismo" TargetMode="External"/><Relationship Id="rId61" Type="http://schemas.openxmlformats.org/officeDocument/2006/relationships/hyperlink" Target="https://es.wikipedia.org/wiki/Arrianismo" TargetMode="External"/><Relationship Id="rId10" Type="http://schemas.openxmlformats.org/officeDocument/2006/relationships/hyperlink" Target="https://es.wikipedia.org/wiki/Kayseri" TargetMode="External"/><Relationship Id="rId19" Type="http://schemas.openxmlformats.org/officeDocument/2006/relationships/hyperlink" Target="https://es.wikipedia.org/wiki/Calendario_de_Santos_Luterano" TargetMode="External"/><Relationship Id="rId31" Type="http://schemas.openxmlformats.org/officeDocument/2006/relationships/hyperlink" Target="https://es.wikipedia.org/wiki/Ret%C3%B3rica" TargetMode="External"/><Relationship Id="rId44" Type="http://schemas.openxmlformats.org/officeDocument/2006/relationships/hyperlink" Target="https://es.wikipedia.org/wiki/Iglesia" TargetMode="External"/><Relationship Id="rId52" Type="http://schemas.openxmlformats.org/officeDocument/2006/relationships/hyperlink" Target="https://es.wikipedia.org/wiki/R%C3%ADo_Ye%C5%9Fil%C4%B1rmak" TargetMode="External"/><Relationship Id="rId60" Type="http://schemas.openxmlformats.org/officeDocument/2006/relationships/hyperlink" Target="https://es.wikipedia.org/wiki/Concilio_ecum%C3%A9nico" TargetMode="External"/><Relationship Id="rId65" Type="http://schemas.openxmlformats.org/officeDocument/2006/relationships/hyperlink" Target="https://es.wikipedia.org/wiki/Apocat%C3%A1stasis" TargetMode="External"/><Relationship Id="rId4" Type="http://schemas.openxmlformats.org/officeDocument/2006/relationships/settings" Target="settings.xml"/><Relationship Id="rId9" Type="http://schemas.openxmlformats.org/officeDocument/2006/relationships/hyperlink" Target="https://es.wikipedia.org/wiki/335" TargetMode="External"/><Relationship Id="rId14" Type="http://schemas.openxmlformats.org/officeDocument/2006/relationships/hyperlink" Target="https://es.wikipedia.org/wiki/Siglo_IV" TargetMode="External"/><Relationship Id="rId22" Type="http://schemas.openxmlformats.org/officeDocument/2006/relationships/hyperlink" Target="https://es.wikipedia.org/wiki/Macrina_la_Joven" TargetMode="External"/><Relationship Id="rId27" Type="http://schemas.openxmlformats.org/officeDocument/2006/relationships/hyperlink" Target="https://es.wikipedia.org/wiki/Ponto" TargetMode="External"/><Relationship Id="rId30" Type="http://schemas.openxmlformats.org/officeDocument/2006/relationships/hyperlink" Target="https://es.wikipedia.org/w/index.php?title=Emelia&amp;action=edit&amp;redlink=1" TargetMode="External"/><Relationship Id="rId35" Type="http://schemas.openxmlformats.org/officeDocument/2006/relationships/hyperlink" Target="https://es.wikipedia.org/wiki/Basilio_el_Grande" TargetMode="External"/><Relationship Id="rId43" Type="http://schemas.openxmlformats.org/officeDocument/2006/relationships/hyperlink" Target="https://es.wikipedia.org/wiki/%C3%93rdenes_menores" TargetMode="External"/><Relationship Id="rId48" Type="http://schemas.openxmlformats.org/officeDocument/2006/relationships/hyperlink" Target="https://es.wikipedia.org/wiki/Virginidad" TargetMode="External"/><Relationship Id="rId56" Type="http://schemas.openxmlformats.org/officeDocument/2006/relationships/hyperlink" Target="https://es.wikipedia.org/wiki/Kayseri" TargetMode="External"/><Relationship Id="rId64" Type="http://schemas.openxmlformats.org/officeDocument/2006/relationships/hyperlink" Target="https://es.wikipedia.org/wiki/Communicatio_idiomatum" TargetMode="External"/><Relationship Id="rId8" Type="http://schemas.openxmlformats.org/officeDocument/2006/relationships/hyperlink" Target="https://es.wikipedia.org/wiki/330" TargetMode="External"/><Relationship Id="rId51" Type="http://schemas.openxmlformats.org/officeDocument/2006/relationships/hyperlink" Target="https://es.wikipedia.org/wiki/Ponto" TargetMode="External"/><Relationship Id="rId3" Type="http://schemas.openxmlformats.org/officeDocument/2006/relationships/styles" Target="styles.xml"/><Relationship Id="rId12" Type="http://schemas.openxmlformats.org/officeDocument/2006/relationships/hyperlink" Target="https://es.wikipedia.org/wiki/400" TargetMode="External"/><Relationship Id="rId17" Type="http://schemas.openxmlformats.org/officeDocument/2006/relationships/hyperlink" Target="https://es.wikipedia.org/wiki/Iglesia_cat%C3%B3lica" TargetMode="External"/><Relationship Id="rId25" Type="http://schemas.openxmlformats.org/officeDocument/2006/relationships/hyperlink" Target="https://es.wikipedia.org/wiki/329" TargetMode="External"/><Relationship Id="rId33" Type="http://schemas.openxmlformats.org/officeDocument/2006/relationships/hyperlink" Target="https://es.wikipedia.org/wiki/Macrina_la_joven" TargetMode="External"/><Relationship Id="rId38" Type="http://schemas.openxmlformats.org/officeDocument/2006/relationships/hyperlink" Target="https://es.wikipedia.org/wiki/Turqu%C3%ADa" TargetMode="External"/><Relationship Id="rId46" Type="http://schemas.openxmlformats.org/officeDocument/2006/relationships/hyperlink" Target="https://es.wikipedia.org/wiki/Gregorio_de_Nacianzo" TargetMode="External"/><Relationship Id="rId59" Type="http://schemas.openxmlformats.org/officeDocument/2006/relationships/hyperlink" Target="https://es.wikipedia.org/w/index.php?title=Nisa_%28Cesarea_de_Capadocia%29&amp;action=edit&amp;redlink=1" TargetMode="External"/><Relationship Id="rId67" Type="http://schemas.openxmlformats.org/officeDocument/2006/relationships/fontTable" Target="fontTable.xml"/><Relationship Id="rId20" Type="http://schemas.openxmlformats.org/officeDocument/2006/relationships/hyperlink" Target="https://es.wikipedia.org/wiki/Padres_Capadocios" TargetMode="External"/><Relationship Id="rId41" Type="http://schemas.openxmlformats.org/officeDocument/2006/relationships/hyperlink" Target="https://es.wikipedia.org/wiki/Gram%C3%A1tica" TargetMode="External"/><Relationship Id="rId54" Type="http://schemas.openxmlformats.org/officeDocument/2006/relationships/hyperlink" Target="https://es.wikipedia.org/wiki/370" TargetMode="External"/><Relationship Id="rId62" Type="http://schemas.openxmlformats.org/officeDocument/2006/relationships/hyperlink" Target="https://es.wikipedia.org/wiki/Concilio_de_Constantinopla_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10230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2017-02-19T16:01:00Z</cp:lastPrinted>
  <dcterms:created xsi:type="dcterms:W3CDTF">2017-04-06T10:33:00Z</dcterms:created>
  <dcterms:modified xsi:type="dcterms:W3CDTF">2017-04-06T10:33:00Z</dcterms:modified>
</cp:coreProperties>
</file>