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0B" w:rsidRDefault="00E26F0B"/>
    <w:p w:rsidR="00506CBD" w:rsidRDefault="00506CBD"/>
    <w:p w:rsidR="00506CBD" w:rsidRDefault="00506CBD"/>
    <w:p w:rsidR="00506CBD" w:rsidRPr="00EC1438" w:rsidRDefault="00506CBD" w:rsidP="00506CBD">
      <w:pPr>
        <w:spacing w:before="100" w:beforeAutospacing="1" w:after="100" w:afterAutospacing="1" w:line="240" w:lineRule="auto"/>
        <w:ind w:left="-567" w:right="-568" w:firstLine="283"/>
        <w:jc w:val="center"/>
        <w:outlineLvl w:val="0"/>
        <w:rPr>
          <w:rFonts w:ascii="Arial" w:eastAsia="Adobe Fangsong Std R" w:hAnsi="Arial" w:cs="Arial"/>
          <w:b/>
          <w:bCs/>
          <w:color w:val="FF0000"/>
          <w:kern w:val="36"/>
          <w:sz w:val="32"/>
          <w:szCs w:val="32"/>
          <w:lang w:eastAsia="es-ES"/>
        </w:rPr>
      </w:pPr>
      <w:r w:rsidRPr="00506CBD">
        <w:rPr>
          <w:rFonts w:ascii="Arial" w:eastAsia="Adobe Fangsong Std R" w:hAnsi="Arial" w:cs="Arial"/>
          <w:b/>
          <w:bCs/>
          <w:color w:val="FF0000"/>
          <w:kern w:val="36"/>
          <w:sz w:val="32"/>
          <w:szCs w:val="32"/>
          <w:lang w:eastAsia="es-ES"/>
        </w:rPr>
        <w:t>Atanasio de Alejandría</w:t>
      </w:r>
      <w:r w:rsidRPr="00EC1438">
        <w:rPr>
          <w:rFonts w:ascii="Arial" w:eastAsia="Adobe Fangsong Std R" w:hAnsi="Arial" w:cs="Arial"/>
          <w:b/>
          <w:bCs/>
          <w:color w:val="FF0000"/>
          <w:kern w:val="36"/>
          <w:sz w:val="32"/>
          <w:szCs w:val="32"/>
          <w:lang w:eastAsia="es-ES"/>
        </w:rPr>
        <w:t xml:space="preserve"> 296-373</w:t>
      </w:r>
    </w:p>
    <w:p w:rsidR="00506CBD" w:rsidRDefault="00506CBD" w:rsidP="00506CBD">
      <w:pPr>
        <w:spacing w:before="100" w:beforeAutospacing="1" w:after="100" w:afterAutospacing="1" w:line="240" w:lineRule="auto"/>
        <w:ind w:left="-567" w:firstLine="283"/>
        <w:jc w:val="center"/>
        <w:outlineLvl w:val="0"/>
        <w:rPr>
          <w:rFonts w:ascii="Times New Roman" w:eastAsia="Times New Roman" w:hAnsi="Times New Roman" w:cs="Times New Roman"/>
          <w:b/>
          <w:bCs/>
          <w:kern w:val="36"/>
          <w:sz w:val="48"/>
          <w:szCs w:val="48"/>
          <w:lang w:eastAsia="es-ES"/>
        </w:rPr>
      </w:pPr>
      <w:r w:rsidRPr="00506CBD">
        <w:rPr>
          <w:rFonts w:ascii="Times New Roman" w:eastAsia="Times New Roman" w:hAnsi="Times New Roman" w:cs="Times New Roman"/>
          <w:b/>
          <w:bCs/>
          <w:noProof/>
          <w:kern w:val="36"/>
          <w:sz w:val="48"/>
          <w:szCs w:val="48"/>
          <w:lang w:eastAsia="es-ES"/>
        </w:rPr>
        <w:drawing>
          <wp:inline distT="0" distB="0" distL="0" distR="0">
            <wp:extent cx="2411649" cy="2333625"/>
            <wp:effectExtent l="19050" t="0" r="7701" b="0"/>
            <wp:docPr id="2" name="Imagen 13" descr="http://www.biografiasyvidas.com/biografia/a/fotos/atanas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iografiasyvidas.com/biografia/a/fotos/atanasio.jpg"/>
                    <pic:cNvPicPr>
                      <a:picLocks noChangeAspect="1" noChangeArrowheads="1"/>
                    </pic:cNvPicPr>
                  </pic:nvPicPr>
                  <pic:blipFill>
                    <a:blip r:embed="rId5"/>
                    <a:srcRect/>
                    <a:stretch>
                      <a:fillRect/>
                    </a:stretch>
                  </pic:blipFill>
                  <pic:spPr bwMode="auto">
                    <a:xfrm>
                      <a:off x="0" y="0"/>
                      <a:ext cx="2411649" cy="2333625"/>
                    </a:xfrm>
                    <a:prstGeom prst="rect">
                      <a:avLst/>
                    </a:prstGeom>
                    <a:noFill/>
                    <a:ln w="9525">
                      <a:noFill/>
                      <a:miter lim="800000"/>
                      <a:headEnd/>
                      <a:tailEnd/>
                    </a:ln>
                  </pic:spPr>
                </pic:pic>
              </a:graphicData>
            </a:graphic>
          </wp:inline>
        </w:drawing>
      </w:r>
    </w:p>
    <w:p w:rsidR="00506CBD" w:rsidRPr="00506CBD" w:rsidRDefault="00506CBD" w:rsidP="00506CBD">
      <w:pPr>
        <w:pStyle w:val="estilo2"/>
        <w:ind w:left="-567" w:firstLine="283"/>
        <w:jc w:val="both"/>
        <w:rPr>
          <w:rFonts w:ascii="Arial" w:eastAsia="Adobe Fangsong Std R" w:hAnsi="Arial" w:cs="Arial"/>
          <w:b/>
        </w:rPr>
      </w:pPr>
      <w:r w:rsidRPr="00506CBD">
        <w:rPr>
          <w:rFonts w:ascii="Arial" w:eastAsia="Adobe Fangsong Std R" w:hAnsi="Arial" w:cs="Arial"/>
          <w:b/>
        </w:rPr>
        <w:t>.</w:t>
      </w:r>
      <w:r w:rsidRPr="00506CBD">
        <w:rPr>
          <w:rStyle w:val="Ttulo2Car"/>
          <w:rFonts w:ascii="Arial" w:eastAsia="Adobe Fangsong Std R" w:hAnsi="Arial" w:cs="Arial"/>
          <w:b w:val="0"/>
        </w:rPr>
        <w:t xml:space="preserve"> </w:t>
      </w:r>
      <w:r w:rsidRPr="00506CBD">
        <w:rPr>
          <w:rStyle w:val="estilo21"/>
          <w:rFonts w:ascii="Arial" w:eastAsia="Adobe Fangsong Std R" w:hAnsi="Arial" w:cs="Arial"/>
          <w:b/>
        </w:rPr>
        <w:t>Nació en Alejandría en ambiente cris</w:t>
      </w:r>
      <w:r w:rsidRPr="00506CBD">
        <w:rPr>
          <w:rStyle w:val="estilo21"/>
          <w:rFonts w:ascii="Arial" w:eastAsia="Adobe Fangsong Std R" w:hAnsi="Arial" w:cs="Arial"/>
          <w:b/>
        </w:rPr>
        <w:softHyphen/>
        <w:t>tiano. Fue educado con esmero en la misma ciudad en la cultura profana. Fue admitido el 312, muy joven todavía, al ministerio eclesial del Lectorado y entró en la célebre escuela teológica que existía en la ciudad.</w:t>
      </w:r>
    </w:p>
    <w:p w:rsidR="00506CBD" w:rsidRPr="00506CBD" w:rsidRDefault="00506CBD" w:rsidP="00506CBD">
      <w:pPr>
        <w:pStyle w:val="estilo2"/>
        <w:ind w:left="-567" w:firstLine="283"/>
        <w:jc w:val="both"/>
        <w:rPr>
          <w:rFonts w:ascii="Arial" w:eastAsia="Adobe Fangsong Std R" w:hAnsi="Arial" w:cs="Arial"/>
          <w:b/>
        </w:rPr>
      </w:pPr>
      <w:r w:rsidRPr="00506CBD">
        <w:rPr>
          <w:rFonts w:ascii="Arial" w:eastAsia="Adobe Fangsong Std R" w:hAnsi="Arial" w:cs="Arial"/>
          <w:b/>
        </w:rPr>
        <w:t xml:space="preserve">   </w:t>
      </w:r>
      <w:r w:rsidRPr="00506CBD">
        <w:rPr>
          <w:rStyle w:val="Textoennegrita"/>
          <w:rFonts w:ascii="Arial" w:eastAsia="Adobe Fangsong Std R" w:hAnsi="Arial" w:cs="Arial"/>
          <w:b w:val="0"/>
        </w:rPr>
        <w:t xml:space="preserve">1. </w:t>
      </w:r>
      <w:r w:rsidRPr="00506CBD">
        <w:rPr>
          <w:rStyle w:val="Textoennegrita"/>
          <w:rFonts w:ascii="Arial" w:eastAsia="Adobe Fangsong Std R" w:hAnsi="Arial" w:cs="Arial"/>
          <w:color w:val="FF0000"/>
        </w:rPr>
        <w:t>Si iniciación apostólica</w:t>
      </w:r>
    </w:p>
    <w:p w:rsidR="00506CBD" w:rsidRDefault="00506CBD" w:rsidP="00506CBD">
      <w:pPr>
        <w:pStyle w:val="estilo2"/>
        <w:ind w:left="-567" w:firstLine="283"/>
        <w:jc w:val="both"/>
        <w:rPr>
          <w:rFonts w:ascii="Arial" w:eastAsia="Adobe Fangsong Std R" w:hAnsi="Arial" w:cs="Arial"/>
          <w:b/>
        </w:rPr>
      </w:pPr>
      <w:r w:rsidRPr="00506CBD">
        <w:rPr>
          <w:rFonts w:ascii="Arial" w:eastAsia="Adobe Fangsong Std R" w:hAnsi="Arial" w:cs="Arial"/>
          <w:b/>
        </w:rPr>
        <w:t>   Fue ordenado diácono en el 318 y nombrado ayudante del obispo de Ale</w:t>
      </w:r>
      <w:r w:rsidRPr="00506CBD">
        <w:rPr>
          <w:rFonts w:ascii="Arial" w:eastAsia="Adobe Fangsong Std R" w:hAnsi="Arial" w:cs="Arial"/>
          <w:b/>
        </w:rPr>
        <w:softHyphen/>
        <w:t>jandría. Es entonces cuando comienza a ocupar una posición relevante en la gran batalla teológica que culminó en el con</w:t>
      </w:r>
      <w:r w:rsidRPr="00506CBD">
        <w:rPr>
          <w:rFonts w:ascii="Arial" w:eastAsia="Adobe Fangsong Std R" w:hAnsi="Arial" w:cs="Arial"/>
          <w:b/>
        </w:rPr>
        <w:softHyphen/>
        <w:t>cilio de Nicea en el año 325.</w:t>
      </w:r>
    </w:p>
    <w:p w:rsidR="00506CBD" w:rsidRDefault="00506CBD" w:rsidP="00506CBD">
      <w:pPr>
        <w:pStyle w:val="estilo2"/>
        <w:ind w:left="-567" w:firstLine="283"/>
        <w:jc w:val="both"/>
        <w:rPr>
          <w:rFonts w:ascii="Arial" w:eastAsia="Adobe Fangsong Std R" w:hAnsi="Arial" w:cs="Arial"/>
          <w:b/>
        </w:rPr>
      </w:pPr>
      <w:r w:rsidRPr="00506CBD">
        <w:rPr>
          <w:rFonts w:ascii="Arial" w:eastAsia="Adobe Fangsong Std R" w:hAnsi="Arial" w:cs="Arial"/>
          <w:b/>
        </w:rPr>
        <w:t>   A este concilio acompañó como con</w:t>
      </w:r>
      <w:r w:rsidRPr="00506CBD">
        <w:rPr>
          <w:rFonts w:ascii="Arial" w:eastAsia="Adobe Fangsong Std R" w:hAnsi="Arial" w:cs="Arial"/>
          <w:b/>
        </w:rPr>
        <w:softHyphen/>
        <w:t>sejero y secretario de su Obispo Alejan</w:t>
      </w:r>
      <w:r w:rsidRPr="00506CBD">
        <w:rPr>
          <w:rFonts w:ascii="Arial" w:eastAsia="Adobe Fangsong Std R" w:hAnsi="Arial" w:cs="Arial"/>
          <w:b/>
        </w:rPr>
        <w:softHyphen/>
        <w:t>dro. En el concilio influyó por su claridad de conceptos y por su terminología clara en torno a la naturaleza de Cristo, como Verbo encarnado.</w:t>
      </w:r>
    </w:p>
    <w:p w:rsidR="00506CBD" w:rsidRPr="00506CBD" w:rsidRDefault="00506CBD" w:rsidP="00506CBD">
      <w:pPr>
        <w:pStyle w:val="estilo2"/>
        <w:ind w:left="-567" w:firstLine="283"/>
        <w:jc w:val="both"/>
        <w:rPr>
          <w:rFonts w:ascii="Arial" w:eastAsia="Adobe Fangsong Std R" w:hAnsi="Arial" w:cs="Arial"/>
          <w:b/>
        </w:rPr>
      </w:pPr>
      <w:r w:rsidRPr="00506CBD">
        <w:rPr>
          <w:rFonts w:ascii="Arial" w:eastAsia="Adobe Fangsong Std R" w:hAnsi="Arial" w:cs="Arial"/>
          <w:b/>
        </w:rPr>
        <w:t xml:space="preserve">   El fue en este concilio ante los 300 obispos reunidos el que se enfrentó a </w:t>
      </w:r>
      <w:proofErr w:type="spellStart"/>
      <w:r w:rsidRPr="00506CBD">
        <w:rPr>
          <w:rFonts w:ascii="Arial" w:eastAsia="Adobe Fangsong Std R" w:hAnsi="Arial" w:cs="Arial"/>
          <w:b/>
        </w:rPr>
        <w:t>Arrio</w:t>
      </w:r>
      <w:proofErr w:type="spellEnd"/>
      <w:r w:rsidRPr="00506CBD">
        <w:rPr>
          <w:rFonts w:ascii="Arial" w:eastAsia="Adobe Fangsong Std R" w:hAnsi="Arial" w:cs="Arial"/>
          <w:b/>
        </w:rPr>
        <w:t>,  sacerdote también de Alejandría que negaba la divinidad de Cristo, sepa</w:t>
      </w:r>
      <w:r w:rsidRPr="00506CBD">
        <w:rPr>
          <w:rFonts w:ascii="Arial" w:eastAsia="Adobe Fangsong Std R" w:hAnsi="Arial" w:cs="Arial"/>
          <w:b/>
        </w:rPr>
        <w:softHyphen/>
        <w:t>rando el hombre Jesús de la Segunda persona trinitaria. Contribuyó a clarificar los conceptos y de los mejores términos, de modo que su lenguaje dura hasta hoy.</w:t>
      </w:r>
    </w:p>
    <w:p w:rsidR="00506CBD" w:rsidRPr="00506CBD" w:rsidRDefault="00506CBD" w:rsidP="00506CBD">
      <w:pPr>
        <w:pStyle w:val="estilo2"/>
        <w:ind w:left="-567" w:firstLine="283"/>
        <w:jc w:val="both"/>
        <w:rPr>
          <w:rFonts w:ascii="Arial" w:eastAsia="Adobe Fangsong Std R" w:hAnsi="Arial" w:cs="Arial"/>
          <w:b/>
        </w:rPr>
      </w:pPr>
      <w:r w:rsidRPr="00506CBD">
        <w:rPr>
          <w:rFonts w:ascii="Arial" w:eastAsia="Adobe Fangsong Std R" w:hAnsi="Arial" w:cs="Arial"/>
          <w:b/>
        </w:rPr>
        <w:t xml:space="preserve">   </w:t>
      </w:r>
      <w:r w:rsidRPr="00506CBD">
        <w:rPr>
          <w:rStyle w:val="Textoennegrita"/>
          <w:rFonts w:ascii="Arial" w:eastAsia="Adobe Fangsong Std R" w:hAnsi="Arial" w:cs="Arial"/>
          <w:b w:val="0"/>
        </w:rPr>
        <w:t xml:space="preserve">2. </w:t>
      </w:r>
      <w:r w:rsidRPr="00EC1438">
        <w:rPr>
          <w:rStyle w:val="Textoennegrita"/>
          <w:rFonts w:ascii="Arial" w:eastAsia="Adobe Fangsong Std R" w:hAnsi="Arial" w:cs="Arial"/>
          <w:color w:val="FF0000"/>
        </w:rPr>
        <w:t>Su doctrina</w:t>
      </w:r>
    </w:p>
    <w:p w:rsidR="00506CBD" w:rsidRDefault="00506CBD" w:rsidP="00506CBD">
      <w:pPr>
        <w:pStyle w:val="estilo2"/>
        <w:ind w:left="-567" w:firstLine="283"/>
        <w:jc w:val="both"/>
        <w:rPr>
          <w:rFonts w:ascii="Arial" w:eastAsia="Adobe Fangsong Std R" w:hAnsi="Arial" w:cs="Arial"/>
          <w:b/>
        </w:rPr>
      </w:pPr>
      <w:r w:rsidRPr="00506CBD">
        <w:rPr>
          <w:rFonts w:ascii="Arial" w:eastAsia="Adobe Fangsong Std R" w:hAnsi="Arial" w:cs="Arial"/>
          <w:b/>
        </w:rPr>
        <w:t>   Atanasio formuló una doctrina clara sobre la unidad (</w:t>
      </w:r>
      <w:proofErr w:type="spellStart"/>
      <w:r w:rsidRPr="00506CBD">
        <w:rPr>
          <w:rFonts w:ascii="Arial" w:eastAsia="Adobe Fangsong Std R" w:hAnsi="Arial" w:cs="Arial"/>
          <w:b/>
        </w:rPr>
        <w:t>homoousia</w:t>
      </w:r>
      <w:proofErr w:type="spellEnd"/>
      <w:r w:rsidRPr="00506CBD">
        <w:rPr>
          <w:rFonts w:ascii="Arial" w:eastAsia="Adobe Fangsong Std R" w:hAnsi="Arial" w:cs="Arial"/>
          <w:b/>
        </w:rPr>
        <w:t xml:space="preserve"> es = a unidad de persona) y la dualidad en Cristo. Una persona, dos naturalezas. Al no aceptar la doctrina </w:t>
      </w:r>
      <w:proofErr w:type="spellStart"/>
      <w:r w:rsidRPr="00506CBD">
        <w:rPr>
          <w:rFonts w:ascii="Arial" w:eastAsia="Adobe Fangsong Std R" w:hAnsi="Arial" w:cs="Arial"/>
          <w:b/>
        </w:rPr>
        <w:t>Arrio</w:t>
      </w:r>
      <w:proofErr w:type="spellEnd"/>
      <w:r w:rsidRPr="00506CBD">
        <w:rPr>
          <w:rFonts w:ascii="Arial" w:eastAsia="Adobe Fangsong Std R" w:hAnsi="Arial" w:cs="Arial"/>
          <w:b/>
        </w:rPr>
        <w:t>, se inicia una polémica religiosa con tras</w:t>
      </w:r>
      <w:r w:rsidRPr="00506CBD">
        <w:rPr>
          <w:rFonts w:ascii="Arial" w:eastAsia="Adobe Fangsong Std R" w:hAnsi="Arial" w:cs="Arial"/>
          <w:b/>
        </w:rPr>
        <w:softHyphen/>
        <w:t>fondo político y de poder social, la cual habría de durar varios siglos y enfrentar a muchos teólogos en años venideros.</w:t>
      </w:r>
    </w:p>
    <w:p w:rsidR="00506CBD" w:rsidRDefault="00506CBD" w:rsidP="00506CBD">
      <w:pPr>
        <w:pStyle w:val="estilo2"/>
        <w:ind w:left="-567" w:firstLine="283"/>
        <w:jc w:val="both"/>
        <w:rPr>
          <w:rFonts w:ascii="Arial" w:eastAsia="Adobe Fangsong Std R" w:hAnsi="Arial" w:cs="Arial"/>
          <w:b/>
        </w:rPr>
      </w:pPr>
      <w:r w:rsidRPr="00506CBD">
        <w:rPr>
          <w:rFonts w:ascii="Arial" w:eastAsia="Adobe Fangsong Std R" w:hAnsi="Arial" w:cs="Arial"/>
          <w:b/>
        </w:rPr>
        <w:lastRenderedPageBreak/>
        <w:br/>
        <w:t>   Pero Atanasio regresó de Nicea como el gran defensor de la verdad. Por eso fue elegido para reemplazar al Obispo Alejandro a la muerte de éste, el 7 de Junio del 328, aunque sus ideales no eran los de figurar como gobernante. A partir de entonces, las luchas que tuvo que sostener en Alejandría fueron interminables, con las acusaciones más diversas. Sus adversarios lograron que fuera depuesto el 335 en un Concilio local de Tiro, por lo que fue deste</w:t>
      </w:r>
      <w:r w:rsidRPr="00506CBD">
        <w:rPr>
          <w:rFonts w:ascii="Arial" w:eastAsia="Adobe Fangsong Std R" w:hAnsi="Arial" w:cs="Arial"/>
          <w:b/>
        </w:rPr>
        <w:softHyphen/>
        <w:t xml:space="preserve">rrado a Tréveris. </w:t>
      </w:r>
    </w:p>
    <w:p w:rsidR="00506CBD" w:rsidRPr="00506CBD" w:rsidRDefault="00506CBD" w:rsidP="00506CBD">
      <w:pPr>
        <w:pStyle w:val="estilo2"/>
        <w:ind w:left="-567" w:firstLine="283"/>
        <w:jc w:val="both"/>
        <w:rPr>
          <w:rFonts w:ascii="Arial" w:eastAsia="Adobe Fangsong Std R" w:hAnsi="Arial" w:cs="Arial"/>
          <w:b/>
        </w:rPr>
      </w:pPr>
      <w:r w:rsidRPr="00506CBD">
        <w:rPr>
          <w:rFonts w:ascii="Arial" w:eastAsia="Adobe Fangsong Std R" w:hAnsi="Arial" w:cs="Arial"/>
          <w:b/>
        </w:rPr>
        <w:t>   Muerto el Emperador Constantino pudo regresar a su Diócesis, pero de nuevo en un Concilio de Alejandría el 339 fue acusado y de nuevo tuvo que salir al destierro.  En un concilio en Roma el 341 se declaró su inocencia ante el Papa, a pesar de las acusaciones que llegaban de los arrianos de Oriente. En lucha con el Obispo intruso Gregorio, se multiplicaron sus períodos de destierro y de regre</w:t>
      </w:r>
      <w:r w:rsidRPr="00506CBD">
        <w:rPr>
          <w:rFonts w:ascii="Arial" w:eastAsia="Adobe Fangsong Std R" w:hAnsi="Arial" w:cs="Arial"/>
          <w:b/>
        </w:rPr>
        <w:softHyphen/>
        <w:t>so. El 346 fue autorizado a volver a Alejandría.</w:t>
      </w:r>
    </w:p>
    <w:p w:rsidR="00EC1438" w:rsidRDefault="00506CBD" w:rsidP="00506CBD">
      <w:pPr>
        <w:pStyle w:val="estilo2"/>
        <w:ind w:left="-567" w:firstLine="283"/>
        <w:jc w:val="both"/>
        <w:rPr>
          <w:rFonts w:ascii="Arial" w:eastAsia="Adobe Fangsong Std R" w:hAnsi="Arial" w:cs="Arial"/>
          <w:b/>
        </w:rPr>
      </w:pPr>
      <w:r w:rsidRPr="00506CBD">
        <w:rPr>
          <w:rFonts w:ascii="Arial" w:eastAsia="Adobe Fangsong Std R" w:hAnsi="Arial" w:cs="Arial"/>
          <w:b/>
        </w:rPr>
        <w:t>   El Emperador Constancio, partidario de los arrianos, logró su condena en el concilio de Arlés, el 354, y de nuevo en el de Milán, el 355. Tuvo que huir de las tropas que ro</w:t>
      </w:r>
      <w:r w:rsidRPr="00506CBD">
        <w:rPr>
          <w:rFonts w:ascii="Arial" w:eastAsia="Adobe Fangsong Std R" w:hAnsi="Arial" w:cs="Arial"/>
          <w:b/>
        </w:rPr>
        <w:softHyphen/>
        <w:t xml:space="preserve">dearon su iglesia episcopal y </w:t>
      </w:r>
      <w:proofErr w:type="spellStart"/>
      <w:r w:rsidRPr="00506CBD">
        <w:rPr>
          <w:rFonts w:ascii="Arial" w:eastAsia="Adobe Fangsong Std R" w:hAnsi="Arial" w:cs="Arial"/>
          <w:b/>
        </w:rPr>
        <w:t>escon</w:t>
      </w:r>
      <w:r w:rsidRPr="00506CBD">
        <w:rPr>
          <w:rFonts w:ascii="Arial" w:eastAsia="Adobe Fangsong Std R" w:hAnsi="Arial" w:cs="Arial"/>
          <w:b/>
        </w:rPr>
        <w:softHyphen/>
        <w:t>derse</w:t>
      </w:r>
      <w:proofErr w:type="spellEnd"/>
      <w:r w:rsidRPr="00506CBD">
        <w:rPr>
          <w:rFonts w:ascii="Arial" w:eastAsia="Adobe Fangsong Std R" w:hAnsi="Arial" w:cs="Arial"/>
          <w:b/>
        </w:rPr>
        <w:t xml:space="preserve"> en diversos monasterios, a pesar de que la población le defendía contra el nuevo obispo intruso, Jorge el Capadocio.</w:t>
      </w:r>
    </w:p>
    <w:p w:rsidR="00506CBD" w:rsidRPr="00506CBD" w:rsidRDefault="00506CBD" w:rsidP="00506CBD">
      <w:pPr>
        <w:pStyle w:val="estilo2"/>
        <w:ind w:left="-567" w:firstLine="283"/>
        <w:jc w:val="both"/>
        <w:rPr>
          <w:rFonts w:ascii="Arial" w:eastAsia="Adobe Fangsong Std R" w:hAnsi="Arial" w:cs="Arial"/>
          <w:b/>
        </w:rPr>
      </w:pPr>
      <w:r w:rsidRPr="00506CBD">
        <w:rPr>
          <w:rFonts w:ascii="Arial" w:eastAsia="Adobe Fangsong Std R" w:hAnsi="Arial" w:cs="Arial"/>
          <w:b/>
        </w:rPr>
        <w:t>   Asesinado en los tumultos del pueblo el Obispo Jorge, Atanasio regresó a su sede con permiso del nuevo Emperador Juliano el Apostata, que terminó por desterrarle otra vez.  De nuevo, al morir Juliano, el Empera</w:t>
      </w:r>
      <w:r w:rsidRPr="00506CBD">
        <w:rPr>
          <w:rFonts w:ascii="Arial" w:eastAsia="Adobe Fangsong Std R" w:hAnsi="Arial" w:cs="Arial"/>
          <w:b/>
        </w:rPr>
        <w:softHyphen/>
        <w:t xml:space="preserve">dor </w:t>
      </w:r>
      <w:proofErr w:type="spellStart"/>
      <w:r w:rsidRPr="00506CBD">
        <w:rPr>
          <w:rFonts w:ascii="Arial" w:eastAsia="Adobe Fangsong Std R" w:hAnsi="Arial" w:cs="Arial"/>
          <w:b/>
        </w:rPr>
        <w:t>Jovino</w:t>
      </w:r>
      <w:proofErr w:type="spellEnd"/>
      <w:r w:rsidRPr="00506CBD">
        <w:rPr>
          <w:rFonts w:ascii="Arial" w:eastAsia="Adobe Fangsong Std R" w:hAnsi="Arial" w:cs="Arial"/>
          <w:b/>
        </w:rPr>
        <w:t xml:space="preserve"> le autorizó el regreso el 364, para tener que salir de nuevo desterrado al llegar Valente al gobierno. El 366 regresó del destierro y pudo pasar los últimos años de su ajetreada existencia en un gobierno tranquilo de la Diócesis hasta su muerte acaecida el 2 de Mayo del 373. Había estado desterrado cinco veces, lo que dio 17 años y medio en el exilio de los 45 de su episcopado.</w:t>
      </w:r>
    </w:p>
    <w:p w:rsidR="00506CBD" w:rsidRPr="00506CBD" w:rsidRDefault="00506CBD" w:rsidP="00506CBD">
      <w:pPr>
        <w:pStyle w:val="estilo2"/>
        <w:ind w:left="-567" w:firstLine="283"/>
        <w:jc w:val="both"/>
        <w:rPr>
          <w:rFonts w:ascii="Arial" w:eastAsia="Adobe Fangsong Std R" w:hAnsi="Arial" w:cs="Arial"/>
          <w:b/>
        </w:rPr>
      </w:pPr>
      <w:r w:rsidRPr="00506CBD">
        <w:rPr>
          <w:rFonts w:ascii="Arial" w:eastAsia="Adobe Fangsong Std R" w:hAnsi="Arial" w:cs="Arial"/>
          <w:b/>
        </w:rPr>
        <w:t xml:space="preserve">   </w:t>
      </w:r>
      <w:r w:rsidRPr="00506CBD">
        <w:rPr>
          <w:rStyle w:val="Textoennegrita"/>
          <w:rFonts w:ascii="Arial" w:eastAsia="Adobe Fangsong Std R" w:hAnsi="Arial" w:cs="Arial"/>
          <w:b w:val="0"/>
        </w:rPr>
        <w:t xml:space="preserve">3. </w:t>
      </w:r>
      <w:r w:rsidRPr="00EC1438">
        <w:rPr>
          <w:rStyle w:val="Textoennegrita"/>
          <w:rFonts w:ascii="Arial" w:eastAsia="Adobe Fangsong Std R" w:hAnsi="Arial" w:cs="Arial"/>
          <w:color w:val="FF0000"/>
        </w:rPr>
        <w:t>Influencia doctrinal</w:t>
      </w:r>
    </w:p>
    <w:p w:rsidR="00506CBD" w:rsidRPr="00506CBD" w:rsidRDefault="00506CBD" w:rsidP="00506CBD">
      <w:pPr>
        <w:pStyle w:val="NormalWeb"/>
        <w:ind w:left="-567" w:firstLine="283"/>
        <w:jc w:val="both"/>
        <w:rPr>
          <w:rFonts w:ascii="Arial" w:eastAsia="Adobe Fangsong Std R" w:hAnsi="Arial" w:cs="Arial"/>
          <w:b/>
        </w:rPr>
      </w:pPr>
      <w:r w:rsidRPr="00506CBD">
        <w:rPr>
          <w:rStyle w:val="estilo21"/>
          <w:rFonts w:ascii="Arial" w:eastAsia="Adobe Fangsong Std R" w:hAnsi="Arial" w:cs="Arial"/>
          <w:b/>
        </w:rPr>
        <w:t>   Pocas figuras eclesiales de la antigüedad tuvieron tantos avatares, y pocas fueron tan clarividentes en doctrina, tan empeñadas en caridad, tan rectas ante las autoridades, tan influyentes en el pueblo que le veneraba como mártir.  En el fondo estaba las implicaciones de las controversias arrianas y las in</w:t>
      </w:r>
      <w:r w:rsidRPr="00506CBD">
        <w:rPr>
          <w:rStyle w:val="estilo21"/>
          <w:rFonts w:ascii="Arial" w:eastAsia="Adobe Fangsong Std R" w:hAnsi="Arial" w:cs="Arial"/>
          <w:b/>
        </w:rPr>
        <w:softHyphen/>
        <w:t>fluencias de los poderes políticos en la marcha de las iglesias y en las ambicio</w:t>
      </w:r>
      <w:r w:rsidRPr="00506CBD">
        <w:rPr>
          <w:rStyle w:val="estilo21"/>
          <w:rFonts w:ascii="Arial" w:eastAsia="Adobe Fangsong Std R" w:hAnsi="Arial" w:cs="Arial"/>
          <w:b/>
        </w:rPr>
        <w:softHyphen/>
        <w:t>nes de mando de eclesiásticos mediocres.   El movimiento arriano estaba presente en la corte imperial y movía muchos hilos, no sólo doctrinales, sino en rela</w:t>
      </w:r>
      <w:r w:rsidRPr="00506CBD">
        <w:rPr>
          <w:rStyle w:val="estilo21"/>
          <w:rFonts w:ascii="Arial" w:eastAsia="Adobe Fangsong Std R" w:hAnsi="Arial" w:cs="Arial"/>
          <w:b/>
        </w:rPr>
        <w:softHyphen/>
        <w:t>ción a intereses materiales de adminis</w:t>
      </w:r>
      <w:r w:rsidRPr="00506CBD">
        <w:rPr>
          <w:rStyle w:val="estilo21"/>
          <w:rFonts w:ascii="Arial" w:eastAsia="Adobe Fangsong Std R" w:hAnsi="Arial" w:cs="Arial"/>
          <w:b/>
        </w:rPr>
        <w:softHyphen/>
        <w:t>tración de bienes y de poder.</w:t>
      </w:r>
    </w:p>
    <w:p w:rsidR="00EC1438" w:rsidRDefault="00506CBD" w:rsidP="00506CBD">
      <w:pPr>
        <w:pStyle w:val="NormalWeb"/>
        <w:ind w:left="-567" w:firstLine="283"/>
        <w:jc w:val="both"/>
        <w:rPr>
          <w:rStyle w:val="estilo21"/>
          <w:rFonts w:ascii="Arial" w:eastAsia="Adobe Fangsong Std R" w:hAnsi="Arial" w:cs="Arial"/>
          <w:b/>
        </w:rPr>
      </w:pPr>
      <w:r w:rsidRPr="00506CBD">
        <w:rPr>
          <w:rStyle w:val="estilo21"/>
          <w:rFonts w:ascii="Arial" w:eastAsia="Adobe Fangsong Std R" w:hAnsi="Arial" w:cs="Arial"/>
          <w:b/>
        </w:rPr>
        <w:t>   Atanasio fue el gran defensor de la ortodoxia ante el subjetivismo arriano y el gran enamorado de Cristo, en el que claramente veía el hombre unido al Verbo.  Fue el gran promotor de la unidad lograda misteriosamente en la encarna</w:t>
      </w:r>
      <w:r w:rsidRPr="00506CBD">
        <w:rPr>
          <w:rStyle w:val="estilo21"/>
          <w:rFonts w:ascii="Arial" w:eastAsia="Adobe Fangsong Std R" w:hAnsi="Arial" w:cs="Arial"/>
          <w:b/>
        </w:rPr>
        <w:softHyphen/>
        <w:t xml:space="preserve">ción, no </w:t>
      </w:r>
      <w:proofErr w:type="spellStart"/>
      <w:r w:rsidRPr="00506CBD">
        <w:rPr>
          <w:rStyle w:val="estilo21"/>
          <w:rFonts w:ascii="Arial" w:eastAsia="Adobe Fangsong Std R" w:hAnsi="Arial" w:cs="Arial"/>
          <w:b/>
        </w:rPr>
        <w:t>por que</w:t>
      </w:r>
      <w:proofErr w:type="spellEnd"/>
      <w:r w:rsidRPr="00506CBD">
        <w:rPr>
          <w:rStyle w:val="estilo21"/>
          <w:rFonts w:ascii="Arial" w:eastAsia="Adobe Fangsong Std R" w:hAnsi="Arial" w:cs="Arial"/>
          <w:b/>
        </w:rPr>
        <w:t xml:space="preserve"> el hombre Jesús fuera divinizado, sino porque Dios se había encarnado.</w:t>
      </w:r>
    </w:p>
    <w:p w:rsidR="00506CBD" w:rsidRPr="00506CBD" w:rsidRDefault="00506CBD" w:rsidP="00506CBD">
      <w:pPr>
        <w:pStyle w:val="NormalWeb"/>
        <w:ind w:left="-567" w:firstLine="283"/>
        <w:jc w:val="both"/>
        <w:rPr>
          <w:rFonts w:ascii="Arial" w:eastAsia="Adobe Fangsong Std R" w:hAnsi="Arial" w:cs="Arial"/>
          <w:b/>
        </w:rPr>
      </w:pPr>
      <w:r w:rsidRPr="00506CBD">
        <w:rPr>
          <w:rStyle w:val="estilo21"/>
          <w:rFonts w:ascii="Arial" w:eastAsia="Adobe Fangsong Std R" w:hAnsi="Arial" w:cs="Arial"/>
          <w:b/>
        </w:rPr>
        <w:t xml:space="preserve">   Su doctrina de la unidad de persona y la dualidad de naturaleza es clara, y fue construyéndose en la acendrada lucha contra los seguidores de </w:t>
      </w:r>
      <w:proofErr w:type="spellStart"/>
      <w:r w:rsidRPr="00506CBD">
        <w:rPr>
          <w:rStyle w:val="estilo21"/>
          <w:rFonts w:ascii="Arial" w:eastAsia="Adobe Fangsong Std R" w:hAnsi="Arial" w:cs="Arial"/>
          <w:b/>
        </w:rPr>
        <w:t>Arrio</w:t>
      </w:r>
      <w:proofErr w:type="spellEnd"/>
      <w:r w:rsidRPr="00506CBD">
        <w:rPr>
          <w:rStyle w:val="estilo21"/>
          <w:rFonts w:ascii="Arial" w:eastAsia="Adobe Fangsong Std R" w:hAnsi="Arial" w:cs="Arial"/>
          <w:b/>
        </w:rPr>
        <w:t xml:space="preserve"> que afir</w:t>
      </w:r>
      <w:r w:rsidRPr="00506CBD">
        <w:rPr>
          <w:rStyle w:val="estilo21"/>
          <w:rFonts w:ascii="Arial" w:eastAsia="Adobe Fangsong Std R" w:hAnsi="Arial" w:cs="Arial"/>
          <w:b/>
        </w:rPr>
        <w:softHyphen/>
        <w:t>maban la existencia de dos seres super</w:t>
      </w:r>
      <w:r w:rsidRPr="00506CBD">
        <w:rPr>
          <w:rStyle w:val="estilo21"/>
          <w:rFonts w:ascii="Arial" w:eastAsia="Adobe Fangsong Std R" w:hAnsi="Arial" w:cs="Arial"/>
          <w:b/>
        </w:rPr>
        <w:softHyphen/>
        <w:t>puestos: el hombre Jesús, depósito dife</w:t>
      </w:r>
      <w:r w:rsidRPr="00506CBD">
        <w:rPr>
          <w:rStyle w:val="estilo21"/>
          <w:rFonts w:ascii="Arial" w:eastAsia="Adobe Fangsong Std R" w:hAnsi="Arial" w:cs="Arial"/>
          <w:b/>
        </w:rPr>
        <w:softHyphen/>
        <w:t>rente de una divinidad distante</w:t>
      </w:r>
    </w:p>
    <w:p w:rsidR="00506CBD" w:rsidRDefault="00506CBD" w:rsidP="00506CBD">
      <w:pPr>
        <w:spacing w:after="0" w:line="240" w:lineRule="auto"/>
        <w:rPr>
          <w:rFonts w:ascii="Times New Roman" w:eastAsia="Times New Roman" w:hAnsi="Times New Roman" w:cs="Times New Roman"/>
          <w:sz w:val="24"/>
          <w:szCs w:val="24"/>
          <w:lang w:eastAsia="es-ES"/>
        </w:rPr>
      </w:pPr>
    </w:p>
    <w:p w:rsidR="00506CBD" w:rsidRDefault="00EC1438" w:rsidP="00506CBD">
      <w:pPr>
        <w:spacing w:after="0" w:line="240" w:lineRule="auto"/>
        <w:rPr>
          <w:rFonts w:ascii="Arial" w:eastAsia="Times New Roman" w:hAnsi="Arial" w:cs="Arial"/>
          <w:b/>
          <w:color w:val="FF0000"/>
          <w:sz w:val="24"/>
          <w:szCs w:val="24"/>
          <w:lang w:eastAsia="es-ES"/>
        </w:rPr>
      </w:pPr>
      <w:r w:rsidRPr="00EC1438">
        <w:rPr>
          <w:rFonts w:ascii="Arial" w:eastAsia="Times New Roman" w:hAnsi="Arial" w:cs="Arial"/>
          <w:b/>
          <w:color w:val="FF0000"/>
          <w:sz w:val="24"/>
          <w:szCs w:val="24"/>
          <w:lang w:eastAsia="es-ES"/>
        </w:rPr>
        <w:t xml:space="preserve">Datos en la </w:t>
      </w:r>
      <w:proofErr w:type="spellStart"/>
      <w:r w:rsidRPr="00EC1438">
        <w:rPr>
          <w:rFonts w:ascii="Arial" w:eastAsia="Times New Roman" w:hAnsi="Arial" w:cs="Arial"/>
          <w:b/>
          <w:color w:val="FF0000"/>
          <w:sz w:val="24"/>
          <w:szCs w:val="24"/>
          <w:lang w:eastAsia="es-ES"/>
        </w:rPr>
        <w:t>Wikipedia</w:t>
      </w:r>
      <w:proofErr w:type="spellEnd"/>
    </w:p>
    <w:p w:rsidR="00EC1438" w:rsidRPr="00506CBD" w:rsidRDefault="00EC1438" w:rsidP="00506CBD">
      <w:pPr>
        <w:spacing w:after="0" w:line="240" w:lineRule="auto"/>
        <w:rPr>
          <w:rFonts w:ascii="Arial" w:eastAsia="Times New Roman" w:hAnsi="Arial" w:cs="Arial"/>
          <w:b/>
          <w:color w:val="FF0000"/>
          <w:sz w:val="24"/>
          <w:szCs w:val="24"/>
          <w:lang w:eastAsia="es-ES"/>
        </w:rPr>
      </w:pPr>
    </w:p>
    <w:p w:rsidR="00506CBD" w:rsidRDefault="00506CBD" w:rsidP="00EC1438">
      <w:pPr>
        <w:spacing w:after="0" w:line="240" w:lineRule="auto"/>
        <w:ind w:left="-426"/>
        <w:jc w:val="both"/>
        <w:rPr>
          <w:rFonts w:ascii="Arial" w:eastAsia="Times New Roman" w:hAnsi="Arial" w:cs="Arial"/>
          <w:b/>
          <w:sz w:val="24"/>
          <w:szCs w:val="24"/>
          <w:lang w:eastAsia="es-ES"/>
        </w:rPr>
      </w:pPr>
      <w:r w:rsidRPr="00506CBD">
        <w:rPr>
          <w:rFonts w:ascii="Arial" w:eastAsia="Times New Roman" w:hAnsi="Arial" w:cs="Arial"/>
          <w:b/>
          <w:bCs/>
          <w:sz w:val="24"/>
          <w:szCs w:val="24"/>
          <w:lang w:eastAsia="es-ES"/>
        </w:rPr>
        <w:t>Atanasio de Alejandría</w:t>
      </w:r>
      <w:r w:rsidRPr="00506CBD">
        <w:rPr>
          <w:rFonts w:ascii="Arial" w:eastAsia="Times New Roman" w:hAnsi="Arial" w:cs="Arial"/>
          <w:b/>
          <w:sz w:val="24"/>
          <w:szCs w:val="24"/>
          <w:lang w:eastAsia="es-ES"/>
        </w:rPr>
        <w:t xml:space="preserve"> (en </w:t>
      </w:r>
      <w:hyperlink r:id="rId6" w:tooltip="Idioma griego" w:history="1">
        <w:r w:rsidRPr="00EC1438">
          <w:rPr>
            <w:rFonts w:ascii="Arial" w:eastAsia="Times New Roman" w:hAnsi="Arial" w:cs="Arial"/>
            <w:b/>
            <w:sz w:val="24"/>
            <w:szCs w:val="24"/>
            <w:lang w:eastAsia="es-ES"/>
          </w:rPr>
          <w:t>griego</w:t>
        </w:r>
      </w:hyperlink>
      <w:r w:rsidRPr="00506CBD">
        <w:rPr>
          <w:rFonts w:ascii="Arial" w:eastAsia="Times New Roman" w:hAnsi="Arial" w:cs="Arial"/>
          <w:b/>
          <w:sz w:val="24"/>
          <w:szCs w:val="24"/>
          <w:lang w:eastAsia="es-ES"/>
        </w:rPr>
        <w:t xml:space="preserve">, </w:t>
      </w:r>
      <w:proofErr w:type="spellStart"/>
      <w:r w:rsidRPr="00506CBD">
        <w:rPr>
          <w:rFonts w:ascii="Arial" w:eastAsia="Times New Roman" w:hAnsi="Arial" w:cs="Arial"/>
          <w:b/>
          <w:sz w:val="24"/>
          <w:szCs w:val="24"/>
          <w:lang w:eastAsia="es-ES"/>
        </w:rPr>
        <w:t>Ἀθανάσιος</w:t>
      </w:r>
      <w:proofErr w:type="spellEnd"/>
      <w:r w:rsidRPr="00506CBD">
        <w:rPr>
          <w:rFonts w:ascii="Arial" w:eastAsia="Times New Roman" w:hAnsi="Arial" w:cs="Arial"/>
          <w:b/>
          <w:sz w:val="24"/>
          <w:szCs w:val="24"/>
          <w:lang w:eastAsia="es-ES"/>
        </w:rPr>
        <w:t xml:space="preserve"> </w:t>
      </w:r>
      <w:proofErr w:type="spellStart"/>
      <w:r w:rsidRPr="00506CBD">
        <w:rPr>
          <w:rFonts w:ascii="Arial" w:eastAsia="Times New Roman" w:hAnsi="Arial" w:cs="Arial"/>
          <w:b/>
          <w:sz w:val="24"/>
          <w:szCs w:val="24"/>
          <w:lang w:eastAsia="es-ES"/>
        </w:rPr>
        <w:t>Ἀλεξανδρείας</w:t>
      </w:r>
      <w:proofErr w:type="spellEnd"/>
      <w:r w:rsidRPr="00506CBD">
        <w:rPr>
          <w:rFonts w:ascii="Arial" w:eastAsia="Times New Roman" w:hAnsi="Arial" w:cs="Arial"/>
          <w:b/>
          <w:sz w:val="24"/>
          <w:szCs w:val="24"/>
          <w:lang w:eastAsia="es-ES"/>
        </w:rPr>
        <w:t xml:space="preserve"> [</w:t>
      </w:r>
      <w:proofErr w:type="spellStart"/>
      <w:r w:rsidRPr="00506CBD">
        <w:rPr>
          <w:rFonts w:ascii="Arial" w:eastAsia="Times New Roman" w:hAnsi="Arial" w:cs="Arial"/>
          <w:b/>
          <w:i/>
          <w:iCs/>
          <w:sz w:val="24"/>
          <w:szCs w:val="24"/>
          <w:lang w:eastAsia="es-ES"/>
        </w:rPr>
        <w:t>Athanásios</w:t>
      </w:r>
      <w:proofErr w:type="spellEnd"/>
      <w:r w:rsidRPr="00506CBD">
        <w:rPr>
          <w:rFonts w:ascii="Arial" w:eastAsia="Times New Roman" w:hAnsi="Arial" w:cs="Arial"/>
          <w:b/>
          <w:i/>
          <w:iCs/>
          <w:sz w:val="24"/>
          <w:szCs w:val="24"/>
          <w:lang w:eastAsia="es-ES"/>
        </w:rPr>
        <w:t xml:space="preserve"> </w:t>
      </w:r>
      <w:proofErr w:type="spellStart"/>
      <w:r w:rsidRPr="00506CBD">
        <w:rPr>
          <w:rFonts w:ascii="Arial" w:eastAsia="Times New Roman" w:hAnsi="Arial" w:cs="Arial"/>
          <w:b/>
          <w:i/>
          <w:iCs/>
          <w:sz w:val="24"/>
          <w:szCs w:val="24"/>
          <w:lang w:eastAsia="es-ES"/>
        </w:rPr>
        <w:t>Alexandrías</w:t>
      </w:r>
      <w:proofErr w:type="spellEnd"/>
      <w:r w:rsidRPr="00506CBD">
        <w:rPr>
          <w:rFonts w:ascii="Arial" w:eastAsia="Times New Roman" w:hAnsi="Arial" w:cs="Arial"/>
          <w:b/>
          <w:sz w:val="24"/>
          <w:szCs w:val="24"/>
          <w:lang w:eastAsia="es-ES"/>
        </w:rPr>
        <w:t xml:space="preserve">]) fue </w:t>
      </w:r>
      <w:hyperlink r:id="rId7" w:tooltip="Obispo" w:history="1">
        <w:r w:rsidRPr="00EC1438">
          <w:rPr>
            <w:rFonts w:ascii="Arial" w:eastAsia="Times New Roman" w:hAnsi="Arial" w:cs="Arial"/>
            <w:b/>
            <w:sz w:val="24"/>
            <w:szCs w:val="24"/>
            <w:lang w:eastAsia="es-ES"/>
          </w:rPr>
          <w:t>obispo</w:t>
        </w:r>
      </w:hyperlink>
      <w:r w:rsidRPr="00506CBD">
        <w:rPr>
          <w:rFonts w:ascii="Arial" w:eastAsia="Times New Roman" w:hAnsi="Arial" w:cs="Arial"/>
          <w:b/>
          <w:sz w:val="24"/>
          <w:szCs w:val="24"/>
          <w:lang w:eastAsia="es-ES"/>
        </w:rPr>
        <w:t xml:space="preserve"> de </w:t>
      </w:r>
      <w:hyperlink r:id="rId8" w:tooltip="Alejandría" w:history="1">
        <w:r w:rsidRPr="00EC1438">
          <w:rPr>
            <w:rFonts w:ascii="Arial" w:eastAsia="Times New Roman" w:hAnsi="Arial" w:cs="Arial"/>
            <w:b/>
            <w:sz w:val="24"/>
            <w:szCs w:val="24"/>
            <w:lang w:eastAsia="es-ES"/>
          </w:rPr>
          <w:t>Alejandría</w:t>
        </w:r>
      </w:hyperlink>
      <w:r w:rsidRPr="00506CBD">
        <w:rPr>
          <w:rFonts w:ascii="Arial" w:eastAsia="Times New Roman" w:hAnsi="Arial" w:cs="Arial"/>
          <w:b/>
          <w:sz w:val="24"/>
          <w:szCs w:val="24"/>
          <w:lang w:eastAsia="es-ES"/>
        </w:rPr>
        <w:t xml:space="preserve">, nacido alrededor del año </w:t>
      </w:r>
      <w:hyperlink r:id="rId9" w:tooltip="296" w:history="1">
        <w:r w:rsidRPr="00EC1438">
          <w:rPr>
            <w:rFonts w:ascii="Arial" w:eastAsia="Times New Roman" w:hAnsi="Arial" w:cs="Arial"/>
            <w:b/>
            <w:sz w:val="24"/>
            <w:szCs w:val="24"/>
            <w:lang w:eastAsia="es-ES"/>
          </w:rPr>
          <w:t>296</w:t>
        </w:r>
      </w:hyperlink>
      <w:r w:rsidRPr="00506CBD">
        <w:rPr>
          <w:rFonts w:ascii="Arial" w:eastAsia="Times New Roman" w:hAnsi="Arial" w:cs="Arial"/>
          <w:b/>
          <w:sz w:val="24"/>
          <w:szCs w:val="24"/>
          <w:lang w:eastAsia="es-ES"/>
        </w:rPr>
        <w:t xml:space="preserve"> y fallecido el </w:t>
      </w:r>
      <w:hyperlink r:id="rId10" w:tooltip="2 de mayo" w:history="1">
        <w:r w:rsidRPr="00EC1438">
          <w:rPr>
            <w:rFonts w:ascii="Arial" w:eastAsia="Times New Roman" w:hAnsi="Arial" w:cs="Arial"/>
            <w:b/>
            <w:sz w:val="24"/>
            <w:szCs w:val="24"/>
            <w:lang w:eastAsia="es-ES"/>
          </w:rPr>
          <w:t>2 de mayo</w:t>
        </w:r>
      </w:hyperlink>
      <w:r w:rsidRPr="00506CBD">
        <w:rPr>
          <w:rFonts w:ascii="Arial" w:eastAsia="Times New Roman" w:hAnsi="Arial" w:cs="Arial"/>
          <w:b/>
          <w:sz w:val="24"/>
          <w:szCs w:val="24"/>
          <w:lang w:eastAsia="es-ES"/>
        </w:rPr>
        <w:t xml:space="preserve"> del año </w:t>
      </w:r>
      <w:hyperlink r:id="rId11" w:tooltip="373" w:history="1">
        <w:r w:rsidRPr="00EC1438">
          <w:rPr>
            <w:rFonts w:ascii="Arial" w:eastAsia="Times New Roman" w:hAnsi="Arial" w:cs="Arial"/>
            <w:b/>
            <w:sz w:val="24"/>
            <w:szCs w:val="24"/>
            <w:lang w:eastAsia="es-ES"/>
          </w:rPr>
          <w:t>373</w:t>
        </w:r>
      </w:hyperlink>
      <w:r w:rsidRPr="00506CBD">
        <w:rPr>
          <w:rFonts w:ascii="Arial" w:eastAsia="Times New Roman" w:hAnsi="Arial" w:cs="Arial"/>
          <w:b/>
          <w:sz w:val="24"/>
          <w:szCs w:val="24"/>
          <w:lang w:eastAsia="es-ES"/>
        </w:rPr>
        <w:t xml:space="preserve">. Se considera </w:t>
      </w:r>
      <w:hyperlink r:id="rId12" w:tooltip="Santo" w:history="1">
        <w:r w:rsidRPr="00EC1438">
          <w:rPr>
            <w:rFonts w:ascii="Arial" w:eastAsia="Times New Roman" w:hAnsi="Arial" w:cs="Arial"/>
            <w:b/>
            <w:sz w:val="24"/>
            <w:szCs w:val="24"/>
            <w:lang w:eastAsia="es-ES"/>
          </w:rPr>
          <w:t>santo</w:t>
        </w:r>
      </w:hyperlink>
      <w:r w:rsidRPr="00506CBD">
        <w:rPr>
          <w:rFonts w:ascii="Arial" w:eastAsia="Times New Roman" w:hAnsi="Arial" w:cs="Arial"/>
          <w:b/>
          <w:sz w:val="24"/>
          <w:szCs w:val="24"/>
          <w:lang w:eastAsia="es-ES"/>
        </w:rPr>
        <w:t xml:space="preserve"> en la </w:t>
      </w:r>
      <w:hyperlink r:id="rId13" w:tooltip="Iglesia copta" w:history="1">
        <w:r w:rsidRPr="00EC1438">
          <w:rPr>
            <w:rFonts w:ascii="Arial" w:eastAsia="Times New Roman" w:hAnsi="Arial" w:cs="Arial"/>
            <w:b/>
            <w:sz w:val="24"/>
            <w:szCs w:val="24"/>
            <w:lang w:eastAsia="es-ES"/>
          </w:rPr>
          <w:t>Iglesia copta</w:t>
        </w:r>
      </w:hyperlink>
      <w:r w:rsidRPr="00506CBD">
        <w:rPr>
          <w:rFonts w:ascii="Arial" w:eastAsia="Times New Roman" w:hAnsi="Arial" w:cs="Arial"/>
          <w:b/>
          <w:sz w:val="24"/>
          <w:szCs w:val="24"/>
          <w:lang w:eastAsia="es-ES"/>
        </w:rPr>
        <w:t xml:space="preserve">, en la </w:t>
      </w:r>
      <w:hyperlink r:id="rId14" w:tooltip="Iglesia católica" w:history="1">
        <w:r w:rsidRPr="00EC1438">
          <w:rPr>
            <w:rFonts w:ascii="Arial" w:eastAsia="Times New Roman" w:hAnsi="Arial" w:cs="Arial"/>
            <w:b/>
            <w:sz w:val="24"/>
            <w:szCs w:val="24"/>
            <w:lang w:eastAsia="es-ES"/>
          </w:rPr>
          <w:t>Iglesia católica</w:t>
        </w:r>
      </w:hyperlink>
      <w:r w:rsidRPr="00506CBD">
        <w:rPr>
          <w:rFonts w:ascii="Arial" w:eastAsia="Times New Roman" w:hAnsi="Arial" w:cs="Arial"/>
          <w:b/>
          <w:sz w:val="24"/>
          <w:szCs w:val="24"/>
          <w:lang w:eastAsia="es-ES"/>
        </w:rPr>
        <w:t xml:space="preserve">, en la </w:t>
      </w:r>
      <w:hyperlink r:id="rId15" w:tooltip="Iglesia ortodoxa" w:history="1">
        <w:r w:rsidRPr="00EC1438">
          <w:rPr>
            <w:rFonts w:ascii="Arial" w:eastAsia="Times New Roman" w:hAnsi="Arial" w:cs="Arial"/>
            <w:b/>
            <w:sz w:val="24"/>
            <w:szCs w:val="24"/>
            <w:lang w:eastAsia="es-ES"/>
          </w:rPr>
          <w:t>Iglesia ortodoxa</w:t>
        </w:r>
      </w:hyperlink>
      <w:r w:rsidRPr="00506CBD">
        <w:rPr>
          <w:rFonts w:ascii="Arial" w:eastAsia="Times New Roman" w:hAnsi="Arial" w:cs="Arial"/>
          <w:b/>
          <w:sz w:val="24"/>
          <w:szCs w:val="24"/>
          <w:lang w:eastAsia="es-ES"/>
        </w:rPr>
        <w:t xml:space="preserve">, en la </w:t>
      </w:r>
      <w:hyperlink r:id="rId16" w:tooltip="Calendario de Santos Luterano" w:history="1">
        <w:r w:rsidRPr="00EC1438">
          <w:rPr>
            <w:rFonts w:ascii="Arial" w:eastAsia="Times New Roman" w:hAnsi="Arial" w:cs="Arial"/>
            <w:b/>
            <w:sz w:val="24"/>
            <w:szCs w:val="24"/>
            <w:lang w:eastAsia="es-ES"/>
          </w:rPr>
          <w:t>Iglesia luterana</w:t>
        </w:r>
      </w:hyperlink>
      <w:r w:rsidRPr="00506CBD">
        <w:rPr>
          <w:rFonts w:ascii="Arial" w:eastAsia="Times New Roman" w:hAnsi="Arial" w:cs="Arial"/>
          <w:b/>
          <w:sz w:val="24"/>
          <w:szCs w:val="24"/>
          <w:lang w:eastAsia="es-ES"/>
        </w:rPr>
        <w:t xml:space="preserve"> y en la </w:t>
      </w:r>
      <w:hyperlink r:id="rId17" w:tooltip="Iglesia anglicana" w:history="1">
        <w:r w:rsidRPr="00EC1438">
          <w:rPr>
            <w:rFonts w:ascii="Arial" w:eastAsia="Times New Roman" w:hAnsi="Arial" w:cs="Arial"/>
            <w:b/>
            <w:sz w:val="24"/>
            <w:szCs w:val="24"/>
            <w:lang w:eastAsia="es-ES"/>
          </w:rPr>
          <w:t>Iglesia anglicana</w:t>
        </w:r>
      </w:hyperlink>
      <w:r w:rsidRPr="00506CBD">
        <w:rPr>
          <w:rFonts w:ascii="Arial" w:eastAsia="Times New Roman" w:hAnsi="Arial" w:cs="Arial"/>
          <w:b/>
          <w:sz w:val="24"/>
          <w:szCs w:val="24"/>
          <w:lang w:eastAsia="es-ES"/>
        </w:rPr>
        <w:t xml:space="preserve">, además de </w:t>
      </w:r>
      <w:hyperlink r:id="rId18" w:tooltip="Doctores de la Iglesia" w:history="1">
        <w:r w:rsidRPr="00EC1438">
          <w:rPr>
            <w:rFonts w:ascii="Arial" w:eastAsia="Times New Roman" w:hAnsi="Arial" w:cs="Arial"/>
            <w:b/>
            <w:sz w:val="24"/>
            <w:szCs w:val="24"/>
            <w:lang w:eastAsia="es-ES"/>
          </w:rPr>
          <w:t>doctor de la Iglesia católica</w:t>
        </w:r>
      </w:hyperlink>
      <w:r w:rsidRPr="00506CBD">
        <w:rPr>
          <w:rFonts w:ascii="Arial" w:eastAsia="Times New Roman" w:hAnsi="Arial" w:cs="Arial"/>
          <w:b/>
          <w:sz w:val="24"/>
          <w:szCs w:val="24"/>
          <w:lang w:eastAsia="es-ES"/>
        </w:rPr>
        <w:t xml:space="preserve"> y </w:t>
      </w:r>
      <w:hyperlink r:id="rId19" w:tooltip="Padres de la Iglesia" w:history="1">
        <w:r w:rsidRPr="00EC1438">
          <w:rPr>
            <w:rFonts w:ascii="Arial" w:eastAsia="Times New Roman" w:hAnsi="Arial" w:cs="Arial"/>
            <w:b/>
            <w:sz w:val="24"/>
            <w:szCs w:val="24"/>
            <w:lang w:eastAsia="es-ES"/>
          </w:rPr>
          <w:t>padre de la Iglesia</w:t>
        </w:r>
      </w:hyperlink>
      <w:r w:rsidRPr="00506CBD">
        <w:rPr>
          <w:rFonts w:ascii="Arial" w:eastAsia="Times New Roman" w:hAnsi="Arial" w:cs="Arial"/>
          <w:b/>
          <w:sz w:val="24"/>
          <w:szCs w:val="24"/>
          <w:lang w:eastAsia="es-ES"/>
        </w:rPr>
        <w:t xml:space="preserve"> Oriental.</w:t>
      </w:r>
    </w:p>
    <w:p w:rsidR="00EC1438" w:rsidRDefault="00EC1438" w:rsidP="00EC1438">
      <w:pPr>
        <w:spacing w:after="0" w:line="240" w:lineRule="auto"/>
        <w:ind w:left="-426"/>
        <w:jc w:val="both"/>
        <w:rPr>
          <w:rFonts w:ascii="Arial" w:eastAsia="Times New Roman" w:hAnsi="Arial" w:cs="Arial"/>
          <w:b/>
          <w:sz w:val="24"/>
          <w:szCs w:val="24"/>
          <w:lang w:eastAsia="es-ES"/>
        </w:rPr>
      </w:pPr>
    </w:p>
    <w:p w:rsidR="00506CBD" w:rsidRDefault="00EC1438"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06CBD" w:rsidRPr="00506CBD">
        <w:rPr>
          <w:rFonts w:ascii="Arial" w:eastAsia="Times New Roman" w:hAnsi="Arial" w:cs="Arial"/>
          <w:b/>
          <w:sz w:val="24"/>
          <w:szCs w:val="24"/>
          <w:lang w:eastAsia="es-ES"/>
        </w:rPr>
        <w:t xml:space="preserve">Nació en el ambiente cosmopolita de Alejandría, donde recibió su formación filosófica y teológica. No se sabe nada de los primeros treinta años de su vida salvo que en el año </w:t>
      </w:r>
      <w:hyperlink r:id="rId20" w:tooltip="320" w:history="1">
        <w:r w:rsidR="00506CBD" w:rsidRPr="00EC1438">
          <w:rPr>
            <w:rFonts w:ascii="Arial" w:eastAsia="Times New Roman" w:hAnsi="Arial" w:cs="Arial"/>
            <w:b/>
            <w:sz w:val="24"/>
            <w:szCs w:val="24"/>
            <w:lang w:eastAsia="es-ES"/>
          </w:rPr>
          <w:t>320</w:t>
        </w:r>
      </w:hyperlink>
      <w:r w:rsidR="00506CBD" w:rsidRPr="00506CBD">
        <w:rPr>
          <w:rFonts w:ascii="Arial" w:eastAsia="Times New Roman" w:hAnsi="Arial" w:cs="Arial"/>
          <w:b/>
          <w:sz w:val="24"/>
          <w:szCs w:val="24"/>
          <w:lang w:eastAsia="es-ES"/>
        </w:rPr>
        <w:t xml:space="preserve">, con veinticuatro años, fue ordenado </w:t>
      </w:r>
      <w:hyperlink r:id="rId21" w:tooltip="Diácono" w:history="1">
        <w:r w:rsidR="00506CBD" w:rsidRPr="00EC1438">
          <w:rPr>
            <w:rFonts w:ascii="Arial" w:eastAsia="Times New Roman" w:hAnsi="Arial" w:cs="Arial"/>
            <w:b/>
            <w:sz w:val="24"/>
            <w:szCs w:val="24"/>
            <w:lang w:eastAsia="es-ES"/>
          </w:rPr>
          <w:t>diácono</w:t>
        </w:r>
      </w:hyperlink>
      <w:r w:rsidR="00506CBD" w:rsidRPr="00506CBD">
        <w:rPr>
          <w:rFonts w:ascii="Arial" w:eastAsia="Times New Roman" w:hAnsi="Arial" w:cs="Arial"/>
          <w:b/>
          <w:sz w:val="24"/>
          <w:szCs w:val="24"/>
          <w:lang w:eastAsia="es-ES"/>
        </w:rPr>
        <w:t>. Este cargo le permitió acompañar a su obispo, (</w:t>
      </w:r>
      <w:hyperlink r:id="rId22" w:tooltip="Alejandro de Alejandría" w:history="1">
        <w:r w:rsidR="00506CBD" w:rsidRPr="00EC1438">
          <w:rPr>
            <w:rFonts w:ascii="Arial" w:eastAsia="Times New Roman" w:hAnsi="Arial" w:cs="Arial"/>
            <w:b/>
            <w:sz w:val="24"/>
            <w:szCs w:val="24"/>
            <w:lang w:eastAsia="es-ES"/>
          </w:rPr>
          <w:t>Alejandro de Alejandría</w:t>
        </w:r>
      </w:hyperlink>
      <w:r w:rsidR="00506CBD" w:rsidRPr="00506CBD">
        <w:rPr>
          <w:rFonts w:ascii="Arial" w:eastAsia="Times New Roman" w:hAnsi="Arial" w:cs="Arial"/>
          <w:b/>
          <w:sz w:val="24"/>
          <w:szCs w:val="24"/>
          <w:lang w:eastAsia="es-ES"/>
        </w:rPr>
        <w:t xml:space="preserve">), al </w:t>
      </w:r>
      <w:hyperlink r:id="rId23" w:tooltip="Concilio de Nicea I" w:history="1">
        <w:r w:rsidR="00506CBD" w:rsidRPr="00EC1438">
          <w:rPr>
            <w:rFonts w:ascii="Arial" w:eastAsia="Times New Roman" w:hAnsi="Arial" w:cs="Arial"/>
            <w:b/>
            <w:sz w:val="24"/>
            <w:szCs w:val="24"/>
            <w:lang w:eastAsia="es-ES"/>
          </w:rPr>
          <w:t>concilio de Nicea I</w:t>
        </w:r>
      </w:hyperlink>
      <w:r w:rsidR="00506CBD" w:rsidRPr="00506CBD">
        <w:rPr>
          <w:rFonts w:ascii="Arial" w:eastAsia="Times New Roman" w:hAnsi="Arial" w:cs="Arial"/>
          <w:b/>
          <w:sz w:val="24"/>
          <w:szCs w:val="24"/>
          <w:lang w:eastAsia="es-ES"/>
        </w:rPr>
        <w:t xml:space="preserve"> en </w:t>
      </w:r>
      <w:hyperlink r:id="rId24" w:tooltip="325" w:history="1">
        <w:r w:rsidR="00506CBD" w:rsidRPr="00EC1438">
          <w:rPr>
            <w:rFonts w:ascii="Arial" w:eastAsia="Times New Roman" w:hAnsi="Arial" w:cs="Arial"/>
            <w:b/>
            <w:sz w:val="24"/>
            <w:szCs w:val="24"/>
            <w:lang w:eastAsia="es-ES"/>
          </w:rPr>
          <w:t>325</w:t>
        </w:r>
      </w:hyperlink>
      <w:r w:rsidR="00506CBD" w:rsidRPr="00506CBD">
        <w:rPr>
          <w:rFonts w:ascii="Arial" w:eastAsia="Times New Roman" w:hAnsi="Arial" w:cs="Arial"/>
          <w:b/>
          <w:sz w:val="24"/>
          <w:szCs w:val="24"/>
          <w:lang w:eastAsia="es-ES"/>
        </w:rPr>
        <w:t xml:space="preserve">. Desde esa fecha se convirtió en defensor a ultranza del </w:t>
      </w:r>
      <w:hyperlink r:id="rId25" w:tooltip="Símbolo de Nicea" w:history="1">
        <w:r w:rsidR="00506CBD" w:rsidRPr="00EC1438">
          <w:rPr>
            <w:rFonts w:ascii="Arial" w:eastAsia="Times New Roman" w:hAnsi="Arial" w:cs="Arial"/>
            <w:b/>
            <w:sz w:val="24"/>
            <w:szCs w:val="24"/>
            <w:lang w:eastAsia="es-ES"/>
          </w:rPr>
          <w:t xml:space="preserve">símbolo </w:t>
        </w:r>
        <w:proofErr w:type="spellStart"/>
        <w:r w:rsidR="00506CBD" w:rsidRPr="00EC1438">
          <w:rPr>
            <w:rFonts w:ascii="Arial" w:eastAsia="Times New Roman" w:hAnsi="Arial" w:cs="Arial"/>
            <w:b/>
            <w:sz w:val="24"/>
            <w:szCs w:val="24"/>
            <w:lang w:eastAsia="es-ES"/>
          </w:rPr>
          <w:t>niceano</w:t>
        </w:r>
        <w:proofErr w:type="spellEnd"/>
      </w:hyperlink>
      <w:r w:rsidR="00506CBD" w:rsidRPr="00506CBD">
        <w:rPr>
          <w:rFonts w:ascii="Arial" w:eastAsia="Times New Roman" w:hAnsi="Arial" w:cs="Arial"/>
          <w:b/>
          <w:sz w:val="24"/>
          <w:szCs w:val="24"/>
          <w:lang w:eastAsia="es-ES"/>
        </w:rPr>
        <w:t xml:space="preserve">, y enemigo acérrimo de los </w:t>
      </w:r>
      <w:hyperlink r:id="rId26" w:tooltip="Arrianismo" w:history="1">
        <w:r w:rsidR="00506CBD" w:rsidRPr="00EC1438">
          <w:rPr>
            <w:rFonts w:ascii="Arial" w:eastAsia="Times New Roman" w:hAnsi="Arial" w:cs="Arial"/>
            <w:b/>
            <w:sz w:val="24"/>
            <w:szCs w:val="24"/>
            <w:lang w:eastAsia="es-ES"/>
          </w:rPr>
          <w:t>arrianos</w:t>
        </w:r>
      </w:hyperlink>
      <w:r w:rsidR="00506CBD" w:rsidRPr="00506CBD">
        <w:rPr>
          <w:rFonts w:ascii="Arial" w:eastAsia="Times New Roman" w:hAnsi="Arial" w:cs="Arial"/>
          <w:b/>
          <w:sz w:val="24"/>
          <w:szCs w:val="24"/>
          <w:lang w:eastAsia="es-ES"/>
        </w:rPr>
        <w:t>.</w:t>
      </w:r>
    </w:p>
    <w:p w:rsidR="00EC1438" w:rsidRPr="00506CBD" w:rsidRDefault="00EC1438" w:rsidP="00EC1438">
      <w:pPr>
        <w:spacing w:after="0" w:line="240" w:lineRule="auto"/>
        <w:ind w:left="-426"/>
        <w:jc w:val="both"/>
        <w:rPr>
          <w:rFonts w:ascii="Arial" w:eastAsia="Times New Roman" w:hAnsi="Arial" w:cs="Arial"/>
          <w:b/>
          <w:sz w:val="24"/>
          <w:szCs w:val="24"/>
          <w:lang w:eastAsia="es-ES"/>
        </w:rPr>
      </w:pPr>
    </w:p>
    <w:p w:rsidR="00506CBD" w:rsidRDefault="00EC1438"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06CBD" w:rsidRPr="00506CBD">
        <w:rPr>
          <w:rFonts w:ascii="Arial" w:eastAsia="Times New Roman" w:hAnsi="Arial" w:cs="Arial"/>
          <w:b/>
          <w:sz w:val="24"/>
          <w:szCs w:val="24"/>
          <w:lang w:eastAsia="es-ES"/>
        </w:rPr>
        <w:t xml:space="preserve">En el año </w:t>
      </w:r>
      <w:hyperlink r:id="rId27" w:tooltip="328" w:history="1">
        <w:r w:rsidR="00506CBD" w:rsidRPr="00EC1438">
          <w:rPr>
            <w:rFonts w:ascii="Arial" w:eastAsia="Times New Roman" w:hAnsi="Arial" w:cs="Arial"/>
            <w:b/>
            <w:sz w:val="24"/>
            <w:szCs w:val="24"/>
            <w:lang w:eastAsia="es-ES"/>
          </w:rPr>
          <w:t>328</w:t>
        </w:r>
      </w:hyperlink>
      <w:r w:rsidR="00506CBD" w:rsidRPr="00506CBD">
        <w:rPr>
          <w:rFonts w:ascii="Arial" w:eastAsia="Times New Roman" w:hAnsi="Arial" w:cs="Arial"/>
          <w:b/>
          <w:sz w:val="24"/>
          <w:szCs w:val="24"/>
          <w:lang w:eastAsia="es-ES"/>
        </w:rPr>
        <w:t xml:space="preserve">, contando con treinta y cinco años, fue elegido obispo de Alejandría, siendo el vigésimo </w:t>
      </w:r>
      <w:hyperlink r:id="rId28" w:tooltip="Patriarca de Alejandría" w:history="1">
        <w:r w:rsidR="00506CBD" w:rsidRPr="00EC1438">
          <w:rPr>
            <w:rFonts w:ascii="Arial" w:eastAsia="Times New Roman" w:hAnsi="Arial" w:cs="Arial"/>
            <w:b/>
            <w:sz w:val="24"/>
            <w:szCs w:val="24"/>
            <w:lang w:eastAsia="es-ES"/>
          </w:rPr>
          <w:t>Patriarca de Alejandría</w:t>
        </w:r>
      </w:hyperlink>
      <w:r w:rsidR="00506CBD" w:rsidRPr="00506CBD">
        <w:rPr>
          <w:rFonts w:ascii="Arial" w:eastAsia="Times New Roman" w:hAnsi="Arial" w:cs="Arial"/>
          <w:b/>
          <w:sz w:val="24"/>
          <w:szCs w:val="24"/>
          <w:lang w:eastAsia="es-ES"/>
        </w:rPr>
        <w:t xml:space="preserve"> título que precede al de papa de la </w:t>
      </w:r>
      <w:hyperlink r:id="rId29" w:tooltip="Iglesia copta" w:history="1">
        <w:r w:rsidR="00506CBD" w:rsidRPr="00EC1438">
          <w:rPr>
            <w:rFonts w:ascii="Arial" w:eastAsia="Times New Roman" w:hAnsi="Arial" w:cs="Arial"/>
            <w:b/>
            <w:sz w:val="24"/>
            <w:szCs w:val="24"/>
            <w:lang w:eastAsia="es-ES"/>
          </w:rPr>
          <w:t>Iglesia copta</w:t>
        </w:r>
      </w:hyperlink>
      <w:r w:rsidR="00506CBD" w:rsidRPr="00506CBD">
        <w:rPr>
          <w:rFonts w:ascii="Arial" w:eastAsia="Times New Roman" w:hAnsi="Arial" w:cs="Arial"/>
          <w:b/>
          <w:sz w:val="24"/>
          <w:szCs w:val="24"/>
          <w:lang w:eastAsia="es-ES"/>
        </w:rPr>
        <w:t xml:space="preserve"> o Patriarca de la </w:t>
      </w:r>
      <w:hyperlink r:id="rId30" w:tooltip="Iglesia ortodoxa" w:history="1">
        <w:r w:rsidR="00506CBD" w:rsidRPr="00EC1438">
          <w:rPr>
            <w:rFonts w:ascii="Arial" w:eastAsia="Times New Roman" w:hAnsi="Arial" w:cs="Arial"/>
            <w:b/>
            <w:sz w:val="24"/>
            <w:szCs w:val="24"/>
            <w:lang w:eastAsia="es-ES"/>
          </w:rPr>
          <w:t>Iglesia ortodoxa</w:t>
        </w:r>
      </w:hyperlink>
      <w:r w:rsidR="00506CBD" w:rsidRPr="00506CBD">
        <w:rPr>
          <w:rFonts w:ascii="Arial" w:eastAsia="Times New Roman" w:hAnsi="Arial" w:cs="Arial"/>
          <w:b/>
          <w:sz w:val="24"/>
          <w:szCs w:val="24"/>
          <w:lang w:eastAsia="es-ES"/>
        </w:rPr>
        <w:t xml:space="preserve"> previo al </w:t>
      </w:r>
      <w:hyperlink r:id="rId31" w:tooltip="Cisma" w:history="1">
        <w:r w:rsidR="00506CBD" w:rsidRPr="00EC1438">
          <w:rPr>
            <w:rFonts w:ascii="Arial" w:eastAsia="Times New Roman" w:hAnsi="Arial" w:cs="Arial"/>
            <w:b/>
            <w:sz w:val="24"/>
            <w:szCs w:val="24"/>
            <w:lang w:eastAsia="es-ES"/>
          </w:rPr>
          <w:t>cisma</w:t>
        </w:r>
      </w:hyperlink>
      <w:r w:rsidR="00506CBD" w:rsidRPr="00506CBD">
        <w:rPr>
          <w:rFonts w:ascii="Arial" w:eastAsia="Times New Roman" w:hAnsi="Arial" w:cs="Arial"/>
          <w:b/>
          <w:sz w:val="24"/>
          <w:szCs w:val="24"/>
          <w:lang w:eastAsia="es-ES"/>
        </w:rPr>
        <w:t xml:space="preserve"> del año </w:t>
      </w:r>
      <w:hyperlink r:id="rId32" w:tooltip="451" w:history="1">
        <w:r w:rsidR="00506CBD" w:rsidRPr="00EC1438">
          <w:rPr>
            <w:rFonts w:ascii="Arial" w:eastAsia="Times New Roman" w:hAnsi="Arial" w:cs="Arial"/>
            <w:b/>
            <w:sz w:val="24"/>
            <w:szCs w:val="24"/>
            <w:lang w:eastAsia="es-ES"/>
          </w:rPr>
          <w:t>451</w:t>
        </w:r>
      </w:hyperlink>
      <w:r w:rsidR="00506CBD" w:rsidRPr="00506CBD">
        <w:rPr>
          <w:rFonts w:ascii="Arial" w:eastAsia="Times New Roman" w:hAnsi="Arial" w:cs="Arial"/>
          <w:b/>
          <w:sz w:val="24"/>
          <w:szCs w:val="24"/>
          <w:lang w:eastAsia="es-ES"/>
        </w:rPr>
        <w:t xml:space="preserve"> (tras el desacuerdo del </w:t>
      </w:r>
      <w:hyperlink r:id="rId33" w:tooltip="Concilio de Calcedonia" w:history="1">
        <w:r w:rsidR="00506CBD" w:rsidRPr="00EC1438">
          <w:rPr>
            <w:rFonts w:ascii="Arial" w:eastAsia="Times New Roman" w:hAnsi="Arial" w:cs="Arial"/>
            <w:b/>
            <w:sz w:val="24"/>
            <w:szCs w:val="24"/>
            <w:lang w:eastAsia="es-ES"/>
          </w:rPr>
          <w:t>Concilio de Calcedonia</w:t>
        </w:r>
      </w:hyperlink>
      <w:r w:rsidR="00506CBD" w:rsidRPr="00506CBD">
        <w:rPr>
          <w:rFonts w:ascii="Arial" w:eastAsia="Times New Roman" w:hAnsi="Arial" w:cs="Arial"/>
          <w:b/>
          <w:sz w:val="24"/>
          <w:szCs w:val="24"/>
          <w:lang w:eastAsia="es-ES"/>
        </w:rPr>
        <w:t>).</w:t>
      </w:r>
    </w:p>
    <w:p w:rsidR="00EC1438" w:rsidRPr="00506CBD" w:rsidRDefault="00EC1438" w:rsidP="00EC1438">
      <w:pPr>
        <w:spacing w:after="0" w:line="240" w:lineRule="auto"/>
        <w:ind w:left="-426"/>
        <w:jc w:val="both"/>
        <w:rPr>
          <w:rFonts w:ascii="Arial" w:eastAsia="Times New Roman" w:hAnsi="Arial" w:cs="Arial"/>
          <w:b/>
          <w:sz w:val="24"/>
          <w:szCs w:val="24"/>
          <w:lang w:eastAsia="es-ES"/>
        </w:rPr>
      </w:pPr>
    </w:p>
    <w:p w:rsidR="00506CBD" w:rsidRDefault="00506CBD" w:rsidP="00EC1438">
      <w:pPr>
        <w:spacing w:after="0" w:line="240" w:lineRule="auto"/>
        <w:ind w:left="-426"/>
        <w:jc w:val="both"/>
        <w:rPr>
          <w:rFonts w:ascii="Arial" w:eastAsia="Times New Roman" w:hAnsi="Arial" w:cs="Arial"/>
          <w:b/>
          <w:sz w:val="24"/>
          <w:szCs w:val="24"/>
          <w:lang w:eastAsia="es-ES"/>
        </w:rPr>
      </w:pPr>
      <w:r w:rsidRPr="00506CBD">
        <w:rPr>
          <w:rFonts w:ascii="Arial" w:eastAsia="Times New Roman" w:hAnsi="Arial" w:cs="Arial"/>
          <w:b/>
          <w:sz w:val="24"/>
          <w:szCs w:val="24"/>
          <w:lang w:eastAsia="es-ES"/>
        </w:rPr>
        <w:t>En su cargo como obispo de Alejandría, sufrió el acoso de los arrianos, cuando el emperador se dejaba influir por estos. Así fue detenido y desterrado hasta cinco veces, en las siguientes fechas:</w:t>
      </w:r>
      <w:r w:rsidR="00EC1438">
        <w:rPr>
          <w:rFonts w:ascii="Arial" w:eastAsia="Times New Roman" w:hAnsi="Arial" w:cs="Arial"/>
          <w:b/>
          <w:sz w:val="24"/>
          <w:szCs w:val="24"/>
          <w:lang w:eastAsia="es-ES"/>
        </w:rPr>
        <w:t xml:space="preserve"> </w:t>
      </w:r>
    </w:p>
    <w:p w:rsidR="00EC1438" w:rsidRPr="00506CBD" w:rsidRDefault="00EC1438" w:rsidP="00EC1438">
      <w:pPr>
        <w:spacing w:after="0" w:line="240" w:lineRule="auto"/>
        <w:ind w:left="-426"/>
        <w:jc w:val="both"/>
        <w:rPr>
          <w:rFonts w:ascii="Arial" w:eastAsia="Times New Roman" w:hAnsi="Arial" w:cs="Arial"/>
          <w:b/>
          <w:sz w:val="24"/>
          <w:szCs w:val="24"/>
          <w:lang w:eastAsia="es-ES"/>
        </w:rPr>
      </w:pPr>
    </w:p>
    <w:p w:rsidR="00506CBD" w:rsidRPr="00506CBD" w:rsidRDefault="00393BA1" w:rsidP="00EC1438">
      <w:pPr>
        <w:numPr>
          <w:ilvl w:val="0"/>
          <w:numId w:val="2"/>
        </w:numPr>
        <w:spacing w:after="0" w:line="240" w:lineRule="auto"/>
        <w:ind w:left="-426" w:firstLine="0"/>
        <w:jc w:val="both"/>
        <w:rPr>
          <w:rFonts w:ascii="Arial" w:eastAsia="Times New Roman" w:hAnsi="Arial" w:cs="Arial"/>
          <w:b/>
          <w:sz w:val="24"/>
          <w:szCs w:val="24"/>
          <w:lang w:eastAsia="es-ES"/>
        </w:rPr>
      </w:pPr>
      <w:hyperlink r:id="rId34" w:tooltip="335" w:history="1">
        <w:r w:rsidR="00506CBD" w:rsidRPr="00EC1438">
          <w:rPr>
            <w:rFonts w:ascii="Arial" w:eastAsia="Times New Roman" w:hAnsi="Arial" w:cs="Arial"/>
            <w:b/>
            <w:sz w:val="24"/>
            <w:szCs w:val="24"/>
            <w:lang w:eastAsia="es-ES"/>
          </w:rPr>
          <w:t>335</w:t>
        </w:r>
      </w:hyperlink>
      <w:r w:rsidR="00506CBD" w:rsidRPr="00506CBD">
        <w:rPr>
          <w:rFonts w:ascii="Arial" w:eastAsia="Times New Roman" w:hAnsi="Arial" w:cs="Arial"/>
          <w:b/>
          <w:sz w:val="24"/>
          <w:szCs w:val="24"/>
          <w:lang w:eastAsia="es-ES"/>
        </w:rPr>
        <w:t>-</w:t>
      </w:r>
      <w:hyperlink r:id="rId35" w:tooltip="337" w:history="1">
        <w:r w:rsidR="00506CBD" w:rsidRPr="00EC1438">
          <w:rPr>
            <w:rFonts w:ascii="Arial" w:eastAsia="Times New Roman" w:hAnsi="Arial" w:cs="Arial"/>
            <w:b/>
            <w:sz w:val="24"/>
            <w:szCs w:val="24"/>
            <w:lang w:eastAsia="es-ES"/>
          </w:rPr>
          <w:t>337</w:t>
        </w:r>
      </w:hyperlink>
      <w:r w:rsidR="00506CBD" w:rsidRPr="00506CBD">
        <w:rPr>
          <w:rFonts w:ascii="Arial" w:eastAsia="Times New Roman" w:hAnsi="Arial" w:cs="Arial"/>
          <w:b/>
          <w:sz w:val="24"/>
          <w:szCs w:val="24"/>
          <w:lang w:eastAsia="es-ES"/>
        </w:rPr>
        <w:t xml:space="preserve">, a Tréveris, bajo </w:t>
      </w:r>
      <w:hyperlink r:id="rId36" w:tooltip="Constantino I (emperador)" w:history="1">
        <w:r w:rsidR="00506CBD" w:rsidRPr="00EC1438">
          <w:rPr>
            <w:rFonts w:ascii="Arial" w:eastAsia="Times New Roman" w:hAnsi="Arial" w:cs="Arial"/>
            <w:b/>
            <w:sz w:val="24"/>
            <w:szCs w:val="24"/>
            <w:lang w:eastAsia="es-ES"/>
          </w:rPr>
          <w:t>Constantino I</w:t>
        </w:r>
      </w:hyperlink>
      <w:r w:rsidR="00506CBD" w:rsidRPr="00506CBD">
        <w:rPr>
          <w:rFonts w:ascii="Arial" w:eastAsia="Times New Roman" w:hAnsi="Arial" w:cs="Arial"/>
          <w:b/>
          <w:sz w:val="24"/>
          <w:szCs w:val="24"/>
          <w:lang w:eastAsia="es-ES"/>
        </w:rPr>
        <w:t>;</w:t>
      </w:r>
    </w:p>
    <w:p w:rsidR="00506CBD" w:rsidRPr="00506CBD" w:rsidRDefault="00393BA1" w:rsidP="00EC1438">
      <w:pPr>
        <w:numPr>
          <w:ilvl w:val="0"/>
          <w:numId w:val="2"/>
        </w:numPr>
        <w:spacing w:after="0" w:line="240" w:lineRule="auto"/>
        <w:ind w:left="-426" w:firstLine="0"/>
        <w:jc w:val="both"/>
        <w:rPr>
          <w:rFonts w:ascii="Arial" w:eastAsia="Times New Roman" w:hAnsi="Arial" w:cs="Arial"/>
          <w:b/>
          <w:sz w:val="24"/>
          <w:szCs w:val="24"/>
          <w:lang w:eastAsia="es-ES"/>
        </w:rPr>
      </w:pPr>
      <w:hyperlink r:id="rId37" w:tooltip="339" w:history="1">
        <w:r w:rsidR="00506CBD" w:rsidRPr="00EC1438">
          <w:rPr>
            <w:rFonts w:ascii="Arial" w:eastAsia="Times New Roman" w:hAnsi="Arial" w:cs="Arial"/>
            <w:b/>
            <w:sz w:val="24"/>
            <w:szCs w:val="24"/>
            <w:lang w:eastAsia="es-ES"/>
          </w:rPr>
          <w:t>339</w:t>
        </w:r>
      </w:hyperlink>
      <w:r w:rsidR="00506CBD" w:rsidRPr="00506CBD">
        <w:rPr>
          <w:rFonts w:ascii="Arial" w:eastAsia="Times New Roman" w:hAnsi="Arial" w:cs="Arial"/>
          <w:b/>
          <w:sz w:val="24"/>
          <w:szCs w:val="24"/>
          <w:lang w:eastAsia="es-ES"/>
        </w:rPr>
        <w:t>-</w:t>
      </w:r>
      <w:hyperlink r:id="rId38" w:tooltip="345" w:history="1">
        <w:r w:rsidR="00506CBD" w:rsidRPr="00EC1438">
          <w:rPr>
            <w:rFonts w:ascii="Arial" w:eastAsia="Times New Roman" w:hAnsi="Arial" w:cs="Arial"/>
            <w:b/>
            <w:sz w:val="24"/>
            <w:szCs w:val="24"/>
            <w:lang w:eastAsia="es-ES"/>
          </w:rPr>
          <w:t>345</w:t>
        </w:r>
      </w:hyperlink>
      <w:r w:rsidR="00506CBD" w:rsidRPr="00506CBD">
        <w:rPr>
          <w:rFonts w:ascii="Arial" w:eastAsia="Times New Roman" w:hAnsi="Arial" w:cs="Arial"/>
          <w:b/>
          <w:sz w:val="24"/>
          <w:szCs w:val="24"/>
          <w:lang w:eastAsia="es-ES"/>
        </w:rPr>
        <w:t xml:space="preserve">, a Tréveris, bajo </w:t>
      </w:r>
      <w:hyperlink r:id="rId39" w:tooltip="Constancio II" w:history="1">
        <w:r w:rsidR="00506CBD" w:rsidRPr="00EC1438">
          <w:rPr>
            <w:rFonts w:ascii="Arial" w:eastAsia="Times New Roman" w:hAnsi="Arial" w:cs="Arial"/>
            <w:b/>
            <w:sz w:val="24"/>
            <w:szCs w:val="24"/>
            <w:lang w:eastAsia="es-ES"/>
          </w:rPr>
          <w:t>Constancio II</w:t>
        </w:r>
      </w:hyperlink>
      <w:r w:rsidR="00506CBD" w:rsidRPr="00506CBD">
        <w:rPr>
          <w:rFonts w:ascii="Arial" w:eastAsia="Times New Roman" w:hAnsi="Arial" w:cs="Arial"/>
          <w:b/>
          <w:sz w:val="24"/>
          <w:szCs w:val="24"/>
          <w:lang w:eastAsia="es-ES"/>
        </w:rPr>
        <w:t>;</w:t>
      </w:r>
    </w:p>
    <w:p w:rsidR="00506CBD" w:rsidRPr="00506CBD" w:rsidRDefault="00393BA1" w:rsidP="00EC1438">
      <w:pPr>
        <w:numPr>
          <w:ilvl w:val="0"/>
          <w:numId w:val="2"/>
        </w:numPr>
        <w:spacing w:after="0" w:line="240" w:lineRule="auto"/>
        <w:ind w:left="-426" w:firstLine="0"/>
        <w:jc w:val="both"/>
        <w:rPr>
          <w:rFonts w:ascii="Arial" w:eastAsia="Times New Roman" w:hAnsi="Arial" w:cs="Arial"/>
          <w:b/>
          <w:sz w:val="24"/>
          <w:szCs w:val="24"/>
          <w:lang w:eastAsia="es-ES"/>
        </w:rPr>
      </w:pPr>
      <w:hyperlink r:id="rId40" w:tooltip="356" w:history="1">
        <w:r w:rsidR="00506CBD" w:rsidRPr="00EC1438">
          <w:rPr>
            <w:rFonts w:ascii="Arial" w:eastAsia="Times New Roman" w:hAnsi="Arial" w:cs="Arial"/>
            <w:b/>
            <w:sz w:val="24"/>
            <w:szCs w:val="24"/>
            <w:lang w:eastAsia="es-ES"/>
          </w:rPr>
          <w:t>356</w:t>
        </w:r>
      </w:hyperlink>
      <w:r w:rsidR="00506CBD" w:rsidRPr="00506CBD">
        <w:rPr>
          <w:rFonts w:ascii="Arial" w:eastAsia="Times New Roman" w:hAnsi="Arial" w:cs="Arial"/>
          <w:b/>
          <w:sz w:val="24"/>
          <w:szCs w:val="24"/>
          <w:lang w:eastAsia="es-ES"/>
        </w:rPr>
        <w:t>-</w:t>
      </w:r>
      <w:hyperlink r:id="rId41" w:tooltip="361" w:history="1">
        <w:r w:rsidR="00506CBD" w:rsidRPr="00EC1438">
          <w:rPr>
            <w:rFonts w:ascii="Arial" w:eastAsia="Times New Roman" w:hAnsi="Arial" w:cs="Arial"/>
            <w:b/>
            <w:sz w:val="24"/>
            <w:szCs w:val="24"/>
            <w:lang w:eastAsia="es-ES"/>
          </w:rPr>
          <w:t>361</w:t>
        </w:r>
      </w:hyperlink>
      <w:r w:rsidR="00506CBD" w:rsidRPr="00506CBD">
        <w:rPr>
          <w:rFonts w:ascii="Arial" w:eastAsia="Times New Roman" w:hAnsi="Arial" w:cs="Arial"/>
          <w:b/>
          <w:sz w:val="24"/>
          <w:szCs w:val="24"/>
          <w:lang w:eastAsia="es-ES"/>
        </w:rPr>
        <w:t>, al desierto egipcio, bajo Constancio II;</w:t>
      </w:r>
    </w:p>
    <w:p w:rsidR="00506CBD" w:rsidRPr="00506CBD" w:rsidRDefault="00393BA1" w:rsidP="00EC1438">
      <w:pPr>
        <w:numPr>
          <w:ilvl w:val="0"/>
          <w:numId w:val="2"/>
        </w:numPr>
        <w:spacing w:after="0" w:line="240" w:lineRule="auto"/>
        <w:ind w:left="-426" w:firstLine="0"/>
        <w:jc w:val="both"/>
        <w:rPr>
          <w:rFonts w:ascii="Arial" w:eastAsia="Times New Roman" w:hAnsi="Arial" w:cs="Arial"/>
          <w:b/>
          <w:sz w:val="24"/>
          <w:szCs w:val="24"/>
          <w:lang w:eastAsia="es-ES"/>
        </w:rPr>
      </w:pPr>
      <w:hyperlink r:id="rId42" w:tooltip="362" w:history="1">
        <w:r w:rsidR="00506CBD" w:rsidRPr="00EC1438">
          <w:rPr>
            <w:rFonts w:ascii="Arial" w:eastAsia="Times New Roman" w:hAnsi="Arial" w:cs="Arial"/>
            <w:b/>
            <w:sz w:val="24"/>
            <w:szCs w:val="24"/>
            <w:lang w:eastAsia="es-ES"/>
          </w:rPr>
          <w:t>362</w:t>
        </w:r>
      </w:hyperlink>
      <w:r w:rsidR="00506CBD" w:rsidRPr="00506CBD">
        <w:rPr>
          <w:rFonts w:ascii="Arial" w:eastAsia="Times New Roman" w:hAnsi="Arial" w:cs="Arial"/>
          <w:b/>
          <w:sz w:val="24"/>
          <w:szCs w:val="24"/>
          <w:lang w:eastAsia="es-ES"/>
        </w:rPr>
        <w:t>-</w:t>
      </w:r>
      <w:hyperlink r:id="rId43" w:tooltip="363" w:history="1">
        <w:r w:rsidR="00506CBD" w:rsidRPr="00EC1438">
          <w:rPr>
            <w:rFonts w:ascii="Arial" w:eastAsia="Times New Roman" w:hAnsi="Arial" w:cs="Arial"/>
            <w:b/>
            <w:sz w:val="24"/>
            <w:szCs w:val="24"/>
            <w:lang w:eastAsia="es-ES"/>
          </w:rPr>
          <w:t>363</w:t>
        </w:r>
      </w:hyperlink>
      <w:r w:rsidR="00506CBD" w:rsidRPr="00506CBD">
        <w:rPr>
          <w:rFonts w:ascii="Arial" w:eastAsia="Times New Roman" w:hAnsi="Arial" w:cs="Arial"/>
          <w:b/>
          <w:sz w:val="24"/>
          <w:szCs w:val="24"/>
          <w:lang w:eastAsia="es-ES"/>
        </w:rPr>
        <w:t xml:space="preserve">, bajo </w:t>
      </w:r>
      <w:hyperlink r:id="rId44" w:tooltip="Juliano el Apóstata" w:history="1">
        <w:r w:rsidR="00506CBD" w:rsidRPr="00EC1438">
          <w:rPr>
            <w:rFonts w:ascii="Arial" w:eastAsia="Times New Roman" w:hAnsi="Arial" w:cs="Arial"/>
            <w:b/>
            <w:sz w:val="24"/>
            <w:szCs w:val="24"/>
            <w:lang w:eastAsia="es-ES"/>
          </w:rPr>
          <w:t>Juliano el Apóstata</w:t>
        </w:r>
      </w:hyperlink>
    </w:p>
    <w:p w:rsidR="00506CBD" w:rsidRDefault="00393BA1" w:rsidP="00EC1438">
      <w:pPr>
        <w:numPr>
          <w:ilvl w:val="0"/>
          <w:numId w:val="2"/>
        </w:numPr>
        <w:spacing w:after="0" w:line="240" w:lineRule="auto"/>
        <w:ind w:left="-426" w:firstLine="0"/>
        <w:jc w:val="both"/>
        <w:rPr>
          <w:rFonts w:ascii="Arial" w:eastAsia="Times New Roman" w:hAnsi="Arial" w:cs="Arial"/>
          <w:b/>
          <w:sz w:val="24"/>
          <w:szCs w:val="24"/>
          <w:lang w:eastAsia="es-ES"/>
        </w:rPr>
      </w:pPr>
      <w:hyperlink r:id="rId45" w:tooltip="365" w:history="1">
        <w:r w:rsidR="00506CBD" w:rsidRPr="00EC1438">
          <w:rPr>
            <w:rFonts w:ascii="Arial" w:eastAsia="Times New Roman" w:hAnsi="Arial" w:cs="Arial"/>
            <w:b/>
            <w:sz w:val="24"/>
            <w:szCs w:val="24"/>
            <w:lang w:eastAsia="es-ES"/>
          </w:rPr>
          <w:t>365</w:t>
        </w:r>
      </w:hyperlink>
      <w:r w:rsidR="00506CBD" w:rsidRPr="00506CBD">
        <w:rPr>
          <w:rFonts w:ascii="Arial" w:eastAsia="Times New Roman" w:hAnsi="Arial" w:cs="Arial"/>
          <w:b/>
          <w:sz w:val="24"/>
          <w:szCs w:val="24"/>
          <w:lang w:eastAsia="es-ES"/>
        </w:rPr>
        <w:t xml:space="preserve">, bajo </w:t>
      </w:r>
      <w:hyperlink r:id="rId46" w:tooltip="Valente" w:history="1">
        <w:r w:rsidR="00506CBD" w:rsidRPr="00EC1438">
          <w:rPr>
            <w:rFonts w:ascii="Arial" w:eastAsia="Times New Roman" w:hAnsi="Arial" w:cs="Arial"/>
            <w:b/>
            <w:sz w:val="24"/>
            <w:szCs w:val="24"/>
            <w:lang w:eastAsia="es-ES"/>
          </w:rPr>
          <w:t>Valente</w:t>
        </w:r>
      </w:hyperlink>
      <w:r w:rsidR="00506CBD" w:rsidRPr="00506CBD">
        <w:rPr>
          <w:rFonts w:ascii="Arial" w:eastAsia="Times New Roman" w:hAnsi="Arial" w:cs="Arial"/>
          <w:b/>
          <w:sz w:val="24"/>
          <w:szCs w:val="24"/>
          <w:lang w:eastAsia="es-ES"/>
        </w:rPr>
        <w:t>.</w:t>
      </w:r>
    </w:p>
    <w:p w:rsidR="00EC1438" w:rsidRPr="00506CBD" w:rsidRDefault="00EC1438" w:rsidP="007F45F9">
      <w:pPr>
        <w:spacing w:after="0" w:line="240" w:lineRule="auto"/>
        <w:ind w:left="-426"/>
        <w:jc w:val="both"/>
        <w:rPr>
          <w:rFonts w:ascii="Arial" w:eastAsia="Times New Roman" w:hAnsi="Arial" w:cs="Arial"/>
          <w:b/>
          <w:sz w:val="24"/>
          <w:szCs w:val="24"/>
          <w:lang w:eastAsia="es-ES"/>
        </w:rPr>
      </w:pPr>
    </w:p>
    <w:p w:rsidR="00506CBD" w:rsidRDefault="007F45F9"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06CBD" w:rsidRPr="00506CBD">
        <w:rPr>
          <w:rFonts w:ascii="Arial" w:eastAsia="Times New Roman" w:hAnsi="Arial" w:cs="Arial"/>
          <w:b/>
          <w:sz w:val="24"/>
          <w:szCs w:val="24"/>
          <w:lang w:eastAsia="es-ES"/>
        </w:rPr>
        <w:t xml:space="preserve">Entre sus prioridades destacó la evangelización del sur de Egipto, donde designó como primer obispo de </w:t>
      </w:r>
      <w:hyperlink r:id="rId47" w:tooltip="Filé" w:history="1">
        <w:proofErr w:type="spellStart"/>
        <w:r w:rsidR="00506CBD" w:rsidRPr="00EC1438">
          <w:rPr>
            <w:rFonts w:ascii="Arial" w:eastAsia="Times New Roman" w:hAnsi="Arial" w:cs="Arial"/>
            <w:b/>
            <w:sz w:val="24"/>
            <w:szCs w:val="24"/>
            <w:lang w:eastAsia="es-ES"/>
          </w:rPr>
          <w:t>Filé</w:t>
        </w:r>
        <w:proofErr w:type="spellEnd"/>
      </w:hyperlink>
      <w:r w:rsidR="00506CBD" w:rsidRPr="00506CBD">
        <w:rPr>
          <w:rFonts w:ascii="Arial" w:eastAsia="Times New Roman" w:hAnsi="Arial" w:cs="Arial"/>
          <w:b/>
          <w:sz w:val="24"/>
          <w:szCs w:val="24"/>
          <w:lang w:eastAsia="es-ES"/>
        </w:rPr>
        <w:t xml:space="preserve"> al antiguo inspector de tropas Macedonio, extendiendo su actividad fuera de las fronteras egipcias, hasta Etiopía, donde nombró a </w:t>
      </w:r>
      <w:hyperlink r:id="rId48" w:tooltip="Frumencio de Aksum" w:history="1">
        <w:proofErr w:type="spellStart"/>
        <w:r w:rsidR="00506CBD" w:rsidRPr="00EC1438">
          <w:rPr>
            <w:rFonts w:ascii="Arial" w:eastAsia="Times New Roman" w:hAnsi="Arial" w:cs="Arial"/>
            <w:b/>
            <w:sz w:val="24"/>
            <w:szCs w:val="24"/>
            <w:lang w:eastAsia="es-ES"/>
          </w:rPr>
          <w:t>Frumencio</w:t>
        </w:r>
        <w:proofErr w:type="spellEnd"/>
      </w:hyperlink>
      <w:r w:rsidR="00506CBD" w:rsidRPr="00506CBD">
        <w:rPr>
          <w:rFonts w:ascii="Arial" w:eastAsia="Times New Roman" w:hAnsi="Arial" w:cs="Arial"/>
          <w:b/>
          <w:sz w:val="24"/>
          <w:szCs w:val="24"/>
          <w:lang w:eastAsia="es-ES"/>
        </w:rPr>
        <w:t xml:space="preserve">, obispo de </w:t>
      </w:r>
      <w:hyperlink r:id="rId49" w:tooltip="Aksum (ciudad)" w:history="1">
        <w:proofErr w:type="spellStart"/>
        <w:r w:rsidR="00506CBD" w:rsidRPr="00EC1438">
          <w:rPr>
            <w:rFonts w:ascii="Arial" w:eastAsia="Times New Roman" w:hAnsi="Arial" w:cs="Arial"/>
            <w:b/>
            <w:sz w:val="24"/>
            <w:szCs w:val="24"/>
            <w:lang w:eastAsia="es-ES"/>
          </w:rPr>
          <w:t>Axum</w:t>
        </w:r>
        <w:proofErr w:type="spellEnd"/>
      </w:hyperlink>
      <w:r w:rsidR="00506CBD" w:rsidRPr="00506CBD">
        <w:rPr>
          <w:rFonts w:ascii="Arial" w:eastAsia="Times New Roman" w:hAnsi="Arial" w:cs="Arial"/>
          <w:b/>
          <w:sz w:val="24"/>
          <w:szCs w:val="24"/>
          <w:lang w:eastAsia="es-ES"/>
        </w:rPr>
        <w:t>.</w:t>
      </w:r>
    </w:p>
    <w:p w:rsidR="00EC1438" w:rsidRPr="00506CBD" w:rsidRDefault="00EC1438" w:rsidP="00EC1438">
      <w:pPr>
        <w:spacing w:after="0" w:line="240" w:lineRule="auto"/>
        <w:ind w:left="-426"/>
        <w:jc w:val="both"/>
        <w:rPr>
          <w:rFonts w:ascii="Arial" w:eastAsia="Times New Roman" w:hAnsi="Arial" w:cs="Arial"/>
          <w:b/>
          <w:sz w:val="24"/>
          <w:szCs w:val="24"/>
          <w:lang w:eastAsia="es-ES"/>
        </w:rPr>
      </w:pPr>
    </w:p>
    <w:p w:rsidR="00506CBD" w:rsidRPr="00506CBD" w:rsidRDefault="00EC1438"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06CBD" w:rsidRPr="00506CBD">
        <w:rPr>
          <w:rFonts w:ascii="Arial" w:eastAsia="Times New Roman" w:hAnsi="Arial" w:cs="Arial"/>
          <w:b/>
          <w:sz w:val="24"/>
          <w:szCs w:val="24"/>
          <w:lang w:eastAsia="es-ES"/>
        </w:rPr>
        <w:t xml:space="preserve">De su etapa de destierro entre los monjes del desierto egipcio, adquirió un gran interés por el monacato, influyendo en el acceso de los monjes al sacerdocio, y convirtiéndose en biógrafo de </w:t>
      </w:r>
      <w:hyperlink r:id="rId50" w:tooltip="Antonio Abad" w:history="1">
        <w:r w:rsidR="00506CBD" w:rsidRPr="00EC1438">
          <w:rPr>
            <w:rFonts w:ascii="Arial" w:eastAsia="Times New Roman" w:hAnsi="Arial" w:cs="Arial"/>
            <w:b/>
            <w:sz w:val="24"/>
            <w:szCs w:val="24"/>
            <w:lang w:eastAsia="es-ES"/>
          </w:rPr>
          <w:t>Antonio Abad</w:t>
        </w:r>
      </w:hyperlink>
      <w:r w:rsidR="00506CBD" w:rsidRPr="00506CBD">
        <w:rPr>
          <w:rFonts w:ascii="Arial" w:eastAsia="Times New Roman" w:hAnsi="Arial" w:cs="Arial"/>
          <w:b/>
          <w:sz w:val="24"/>
          <w:szCs w:val="24"/>
          <w:lang w:eastAsia="es-ES"/>
        </w:rPr>
        <w:t xml:space="preserve">, de quien escribió la </w:t>
      </w:r>
      <w:r w:rsidR="00506CBD" w:rsidRPr="00506CBD">
        <w:rPr>
          <w:rFonts w:ascii="Arial" w:eastAsia="Times New Roman" w:hAnsi="Arial" w:cs="Arial"/>
          <w:b/>
          <w:i/>
          <w:iCs/>
          <w:sz w:val="24"/>
          <w:szCs w:val="24"/>
          <w:lang w:eastAsia="es-ES"/>
        </w:rPr>
        <w:t>Vida de Antonio</w:t>
      </w:r>
      <w:r w:rsidR="00506CBD" w:rsidRPr="00506CBD">
        <w:rPr>
          <w:rFonts w:ascii="Arial" w:eastAsia="Times New Roman" w:hAnsi="Arial" w:cs="Arial"/>
          <w:b/>
          <w:sz w:val="24"/>
          <w:szCs w:val="24"/>
          <w:lang w:eastAsia="es-ES"/>
        </w:rPr>
        <w:t>.</w:t>
      </w:r>
    </w:p>
    <w:p w:rsidR="00EC1438" w:rsidRDefault="00EC1438" w:rsidP="00EC1438">
      <w:pPr>
        <w:spacing w:after="0" w:line="240" w:lineRule="auto"/>
        <w:ind w:left="-426"/>
        <w:jc w:val="both"/>
        <w:rPr>
          <w:rFonts w:ascii="Arial" w:eastAsia="Times New Roman" w:hAnsi="Arial" w:cs="Arial"/>
          <w:b/>
          <w:sz w:val="24"/>
          <w:szCs w:val="24"/>
          <w:lang w:eastAsia="es-ES"/>
        </w:rPr>
      </w:pPr>
    </w:p>
    <w:p w:rsidR="00EC1438" w:rsidRDefault="00EC1438"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06CBD" w:rsidRPr="00506CBD">
        <w:rPr>
          <w:rFonts w:ascii="Arial" w:eastAsia="Times New Roman" w:hAnsi="Arial" w:cs="Arial"/>
          <w:b/>
          <w:sz w:val="24"/>
          <w:szCs w:val="24"/>
          <w:lang w:eastAsia="es-ES"/>
        </w:rPr>
        <w:t xml:space="preserve">Escribió mucho a pesar de la dureza de su vida. Sus escritos apologéticos son </w:t>
      </w:r>
      <w:r w:rsidR="00506CBD" w:rsidRPr="00506CBD">
        <w:rPr>
          <w:rFonts w:ascii="Arial" w:eastAsia="Times New Roman" w:hAnsi="Arial" w:cs="Arial"/>
          <w:b/>
          <w:i/>
          <w:iCs/>
          <w:sz w:val="24"/>
          <w:szCs w:val="24"/>
          <w:lang w:eastAsia="es-ES"/>
        </w:rPr>
        <w:t>Contra los paganos y encarnación del verbo</w:t>
      </w:r>
      <w:r w:rsidR="00506CBD" w:rsidRPr="00506CBD">
        <w:rPr>
          <w:rFonts w:ascii="Arial" w:eastAsia="Times New Roman" w:hAnsi="Arial" w:cs="Arial"/>
          <w:b/>
          <w:sz w:val="24"/>
          <w:szCs w:val="24"/>
          <w:lang w:eastAsia="es-ES"/>
        </w:rPr>
        <w:t xml:space="preserve">, donde expone razones a favor de la encarnación, rechaza el politeísmo y el paganismo. En los </w:t>
      </w:r>
      <w:r w:rsidR="00506CBD" w:rsidRPr="00506CBD">
        <w:rPr>
          <w:rFonts w:ascii="Arial" w:eastAsia="Times New Roman" w:hAnsi="Arial" w:cs="Arial"/>
          <w:b/>
          <w:i/>
          <w:iCs/>
          <w:sz w:val="24"/>
          <w:szCs w:val="24"/>
          <w:lang w:eastAsia="es-ES"/>
        </w:rPr>
        <w:t>Discursos contra los arrianos</w:t>
      </w:r>
      <w:r w:rsidR="00506CBD" w:rsidRPr="00506CBD">
        <w:rPr>
          <w:rFonts w:ascii="Arial" w:eastAsia="Times New Roman" w:hAnsi="Arial" w:cs="Arial"/>
          <w:b/>
          <w:sz w:val="24"/>
          <w:szCs w:val="24"/>
          <w:lang w:eastAsia="es-ES"/>
        </w:rPr>
        <w:t xml:space="preserve"> tiene un capítulo en que expone esta posición y defiende las tesis de </w:t>
      </w:r>
      <w:hyperlink r:id="rId51" w:tooltip="Concilio de Nicea I" w:history="1">
        <w:r w:rsidR="00506CBD" w:rsidRPr="00EC1438">
          <w:rPr>
            <w:rFonts w:ascii="Arial" w:eastAsia="Times New Roman" w:hAnsi="Arial" w:cs="Arial"/>
            <w:b/>
            <w:sz w:val="24"/>
            <w:szCs w:val="24"/>
            <w:lang w:eastAsia="es-ES"/>
          </w:rPr>
          <w:t>Nicea</w:t>
        </w:r>
      </w:hyperlink>
      <w:r w:rsidR="00506CBD" w:rsidRPr="00506CBD">
        <w:rPr>
          <w:rFonts w:ascii="Arial" w:eastAsia="Times New Roman" w:hAnsi="Arial" w:cs="Arial"/>
          <w:b/>
          <w:sz w:val="24"/>
          <w:szCs w:val="24"/>
          <w:lang w:eastAsia="es-ES"/>
        </w:rPr>
        <w:t xml:space="preserve">. Interesante es notar que nunca se refiere en sus escritos al alma humana de Cristo, argumento que le habría sido de utilidad en sus disputas con los </w:t>
      </w:r>
      <w:hyperlink r:id="rId52" w:tooltip="Arrianismo" w:history="1">
        <w:r w:rsidR="00506CBD" w:rsidRPr="00EC1438">
          <w:rPr>
            <w:rFonts w:ascii="Arial" w:eastAsia="Times New Roman" w:hAnsi="Arial" w:cs="Arial"/>
            <w:b/>
            <w:sz w:val="24"/>
            <w:szCs w:val="24"/>
            <w:lang w:eastAsia="es-ES"/>
          </w:rPr>
          <w:t>arrianos</w:t>
        </w:r>
      </w:hyperlink>
      <w:r w:rsidR="00506CBD" w:rsidRPr="00506CBD">
        <w:rPr>
          <w:rFonts w:ascii="Arial" w:eastAsia="Times New Roman" w:hAnsi="Arial" w:cs="Arial"/>
          <w:b/>
          <w:sz w:val="24"/>
          <w:szCs w:val="24"/>
          <w:lang w:eastAsia="es-ES"/>
        </w:rPr>
        <w:t xml:space="preserve">. Otros autores como </w:t>
      </w:r>
      <w:hyperlink r:id="rId53" w:tooltip="Orígenes" w:history="1">
        <w:r w:rsidR="00506CBD" w:rsidRPr="00EC1438">
          <w:rPr>
            <w:rFonts w:ascii="Arial" w:eastAsia="Times New Roman" w:hAnsi="Arial" w:cs="Arial"/>
            <w:b/>
            <w:sz w:val="24"/>
            <w:szCs w:val="24"/>
            <w:lang w:eastAsia="es-ES"/>
          </w:rPr>
          <w:t>Orígenes</w:t>
        </w:r>
      </w:hyperlink>
      <w:r w:rsidR="00506CBD" w:rsidRPr="00506CBD">
        <w:rPr>
          <w:rFonts w:ascii="Arial" w:eastAsia="Times New Roman" w:hAnsi="Arial" w:cs="Arial"/>
          <w:b/>
          <w:sz w:val="24"/>
          <w:szCs w:val="24"/>
          <w:lang w:eastAsia="es-ES"/>
        </w:rPr>
        <w:t xml:space="preserve"> no dudaron en esgrimir la doctrina de la completa humanidad de Jesús para lidiar tanto contra el </w:t>
      </w:r>
      <w:hyperlink r:id="rId54" w:tooltip="Arrianismo" w:history="1">
        <w:r w:rsidR="00506CBD" w:rsidRPr="00EC1438">
          <w:rPr>
            <w:rFonts w:ascii="Arial" w:eastAsia="Times New Roman" w:hAnsi="Arial" w:cs="Arial"/>
            <w:b/>
            <w:sz w:val="24"/>
            <w:szCs w:val="24"/>
            <w:lang w:eastAsia="es-ES"/>
          </w:rPr>
          <w:t>arrianismo</w:t>
        </w:r>
      </w:hyperlink>
      <w:r w:rsidR="00506CBD" w:rsidRPr="00506CBD">
        <w:rPr>
          <w:rFonts w:ascii="Arial" w:eastAsia="Times New Roman" w:hAnsi="Arial" w:cs="Arial"/>
          <w:b/>
          <w:sz w:val="24"/>
          <w:szCs w:val="24"/>
          <w:lang w:eastAsia="es-ES"/>
        </w:rPr>
        <w:t xml:space="preserve"> como contra el </w:t>
      </w:r>
      <w:hyperlink r:id="rId55" w:tooltip="Apolinarismo" w:history="1">
        <w:r w:rsidR="00506CBD" w:rsidRPr="00EC1438">
          <w:rPr>
            <w:rFonts w:ascii="Arial" w:eastAsia="Times New Roman" w:hAnsi="Arial" w:cs="Arial"/>
            <w:b/>
            <w:sz w:val="24"/>
            <w:szCs w:val="24"/>
            <w:lang w:eastAsia="es-ES"/>
          </w:rPr>
          <w:t>apolinarismo</w:t>
        </w:r>
      </w:hyperlink>
      <w:r w:rsidR="00506CBD" w:rsidRPr="00506CBD">
        <w:rPr>
          <w:rFonts w:ascii="Arial" w:eastAsia="Times New Roman" w:hAnsi="Arial" w:cs="Arial"/>
          <w:b/>
          <w:sz w:val="24"/>
          <w:szCs w:val="24"/>
          <w:lang w:eastAsia="es-ES"/>
        </w:rPr>
        <w:t xml:space="preserve">. </w:t>
      </w:r>
    </w:p>
    <w:p w:rsidR="00EC1438" w:rsidRDefault="00EC1438" w:rsidP="00EC1438">
      <w:pPr>
        <w:spacing w:after="0" w:line="240" w:lineRule="auto"/>
        <w:ind w:left="-426"/>
        <w:jc w:val="both"/>
        <w:rPr>
          <w:rFonts w:ascii="Arial" w:eastAsia="Times New Roman" w:hAnsi="Arial" w:cs="Arial"/>
          <w:b/>
          <w:sz w:val="24"/>
          <w:szCs w:val="24"/>
          <w:lang w:eastAsia="es-ES"/>
        </w:rPr>
      </w:pPr>
    </w:p>
    <w:p w:rsidR="00EC1438" w:rsidRDefault="00EC1438"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7F45F9">
        <w:rPr>
          <w:rFonts w:ascii="Arial" w:eastAsia="Times New Roman" w:hAnsi="Arial" w:cs="Arial"/>
          <w:b/>
          <w:sz w:val="24"/>
          <w:szCs w:val="24"/>
          <w:lang w:eastAsia="es-ES"/>
        </w:rPr>
        <w:t xml:space="preserve">  </w:t>
      </w:r>
      <w:r w:rsidR="00506CBD" w:rsidRPr="00506CBD">
        <w:rPr>
          <w:rFonts w:ascii="Arial" w:eastAsia="Times New Roman" w:hAnsi="Arial" w:cs="Arial"/>
          <w:b/>
          <w:sz w:val="24"/>
          <w:szCs w:val="24"/>
          <w:lang w:eastAsia="es-ES"/>
        </w:rPr>
        <w:t xml:space="preserve">A la indecisión de Atanasio en este sentido se debe el que se hable de </w:t>
      </w:r>
      <w:r w:rsidR="00506CBD" w:rsidRPr="00506CBD">
        <w:rPr>
          <w:rFonts w:ascii="Arial" w:eastAsia="Times New Roman" w:hAnsi="Arial" w:cs="Arial"/>
          <w:b/>
          <w:i/>
          <w:iCs/>
          <w:sz w:val="24"/>
          <w:szCs w:val="24"/>
          <w:lang w:eastAsia="es-ES"/>
        </w:rPr>
        <w:t>Logos-</w:t>
      </w:r>
      <w:proofErr w:type="spellStart"/>
      <w:r w:rsidR="00506CBD" w:rsidRPr="00506CBD">
        <w:rPr>
          <w:rFonts w:ascii="Arial" w:eastAsia="Times New Roman" w:hAnsi="Arial" w:cs="Arial"/>
          <w:b/>
          <w:i/>
          <w:iCs/>
          <w:sz w:val="24"/>
          <w:szCs w:val="24"/>
          <w:lang w:eastAsia="es-ES"/>
        </w:rPr>
        <w:t>sarx</w:t>
      </w:r>
      <w:proofErr w:type="spellEnd"/>
      <w:r w:rsidR="00506CBD" w:rsidRPr="00506CBD">
        <w:rPr>
          <w:rFonts w:ascii="Arial" w:eastAsia="Times New Roman" w:hAnsi="Arial" w:cs="Arial"/>
          <w:b/>
          <w:sz w:val="24"/>
          <w:szCs w:val="24"/>
          <w:lang w:eastAsia="es-ES"/>
        </w:rPr>
        <w:t xml:space="preserve"> contraponiéndolo al </w:t>
      </w:r>
      <w:r w:rsidR="00506CBD" w:rsidRPr="00506CBD">
        <w:rPr>
          <w:rFonts w:ascii="Arial" w:eastAsia="Times New Roman" w:hAnsi="Arial" w:cs="Arial"/>
          <w:b/>
          <w:i/>
          <w:iCs/>
          <w:sz w:val="24"/>
          <w:szCs w:val="24"/>
          <w:lang w:eastAsia="es-ES"/>
        </w:rPr>
        <w:t>Logos-hombre</w:t>
      </w:r>
      <w:r w:rsidR="00506CBD" w:rsidRPr="00506CBD">
        <w:rPr>
          <w:rFonts w:ascii="Arial" w:eastAsia="Times New Roman" w:hAnsi="Arial" w:cs="Arial"/>
          <w:b/>
          <w:sz w:val="24"/>
          <w:szCs w:val="24"/>
          <w:lang w:eastAsia="es-ES"/>
        </w:rPr>
        <w:t xml:space="preserve"> como si de la naturaleza humana, Cristo hubiera tomado solo el cuerpo.</w:t>
      </w:r>
    </w:p>
    <w:p w:rsidR="00506CBD" w:rsidRPr="00506CBD" w:rsidRDefault="00EC1438" w:rsidP="00EC1438">
      <w:pPr>
        <w:spacing w:after="0" w:line="240" w:lineRule="auto"/>
        <w:ind w:left="-426"/>
        <w:jc w:val="both"/>
        <w:rPr>
          <w:rFonts w:ascii="Arial" w:eastAsia="Times New Roman" w:hAnsi="Arial" w:cs="Arial"/>
          <w:b/>
          <w:sz w:val="24"/>
          <w:szCs w:val="24"/>
          <w:lang w:eastAsia="es-ES"/>
        </w:rPr>
      </w:pPr>
      <w:r w:rsidRPr="00506CBD">
        <w:rPr>
          <w:rFonts w:ascii="Arial" w:eastAsia="Times New Roman" w:hAnsi="Arial" w:cs="Arial"/>
          <w:b/>
          <w:sz w:val="24"/>
          <w:szCs w:val="24"/>
          <w:lang w:eastAsia="es-ES"/>
        </w:rPr>
        <w:t xml:space="preserve"> </w:t>
      </w:r>
    </w:p>
    <w:p w:rsidR="00244D0E" w:rsidRDefault="007F45F9"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06CBD" w:rsidRPr="00506CBD">
        <w:rPr>
          <w:rFonts w:ascii="Arial" w:eastAsia="Times New Roman" w:hAnsi="Arial" w:cs="Arial"/>
          <w:b/>
          <w:sz w:val="24"/>
          <w:szCs w:val="24"/>
          <w:lang w:eastAsia="es-ES"/>
        </w:rPr>
        <w:t xml:space="preserve">Se creía que el </w:t>
      </w:r>
      <w:hyperlink r:id="rId56" w:tooltip="Símbolo Quicumque" w:history="1">
        <w:r w:rsidR="00506CBD" w:rsidRPr="00EC1438">
          <w:rPr>
            <w:rFonts w:ascii="Arial" w:eastAsia="Times New Roman" w:hAnsi="Arial" w:cs="Arial"/>
            <w:b/>
            <w:sz w:val="24"/>
            <w:szCs w:val="24"/>
            <w:lang w:eastAsia="es-ES"/>
          </w:rPr>
          <w:t xml:space="preserve">símbolo </w:t>
        </w:r>
        <w:proofErr w:type="spellStart"/>
        <w:r w:rsidR="00506CBD" w:rsidRPr="00EC1438">
          <w:rPr>
            <w:rFonts w:ascii="Arial" w:eastAsia="Times New Roman" w:hAnsi="Arial" w:cs="Arial"/>
            <w:b/>
            <w:i/>
            <w:iCs/>
            <w:sz w:val="24"/>
            <w:szCs w:val="24"/>
            <w:lang w:eastAsia="es-ES"/>
          </w:rPr>
          <w:t>Quicumque</w:t>
        </w:r>
        <w:proofErr w:type="spellEnd"/>
      </w:hyperlink>
      <w:r w:rsidR="00506CBD" w:rsidRPr="00506CBD">
        <w:rPr>
          <w:rFonts w:ascii="Arial" w:eastAsia="Times New Roman" w:hAnsi="Arial" w:cs="Arial"/>
          <w:b/>
          <w:sz w:val="24"/>
          <w:szCs w:val="24"/>
          <w:lang w:eastAsia="es-ES"/>
        </w:rPr>
        <w:t xml:space="preserve"> era de Atanasio.</w:t>
      </w:r>
      <w:r w:rsidR="00244D0E">
        <w:rPr>
          <w:rFonts w:ascii="Arial" w:eastAsia="Times New Roman" w:hAnsi="Arial" w:cs="Arial"/>
          <w:b/>
          <w:sz w:val="24"/>
          <w:szCs w:val="24"/>
          <w:lang w:eastAsia="es-ES"/>
        </w:rPr>
        <w:t xml:space="preserve"> Hoy se sabe con datos que no fue de él, a pesar de la perfecta sincronía con su pensamiento trinitario</w:t>
      </w:r>
    </w:p>
    <w:p w:rsidR="00244D0E" w:rsidRDefault="00244D0E" w:rsidP="00EC1438">
      <w:pPr>
        <w:spacing w:after="0" w:line="240" w:lineRule="auto"/>
        <w:ind w:left="-426"/>
        <w:jc w:val="both"/>
        <w:rPr>
          <w:rFonts w:ascii="Arial" w:eastAsia="Times New Roman" w:hAnsi="Arial" w:cs="Arial"/>
          <w:b/>
          <w:sz w:val="24"/>
          <w:szCs w:val="24"/>
          <w:lang w:eastAsia="es-ES"/>
        </w:rPr>
      </w:pPr>
    </w:p>
    <w:p w:rsidR="00506CBD" w:rsidRPr="00506CBD" w:rsidRDefault="00244D0E"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06CBD" w:rsidRPr="00506CBD">
        <w:rPr>
          <w:rFonts w:ascii="Arial" w:eastAsia="Times New Roman" w:hAnsi="Arial" w:cs="Arial"/>
          <w:b/>
          <w:sz w:val="24"/>
          <w:szCs w:val="24"/>
          <w:lang w:eastAsia="es-ES"/>
        </w:rPr>
        <w:t>Otras obras son:</w:t>
      </w:r>
    </w:p>
    <w:p w:rsidR="00244D0E" w:rsidRDefault="00244D0E" w:rsidP="00EC1438">
      <w:pPr>
        <w:spacing w:after="0" w:line="240" w:lineRule="auto"/>
        <w:ind w:left="-426"/>
        <w:jc w:val="both"/>
        <w:rPr>
          <w:rFonts w:ascii="Arial" w:eastAsia="Times New Roman" w:hAnsi="Arial" w:cs="Arial"/>
          <w:b/>
          <w:i/>
          <w:iCs/>
          <w:sz w:val="24"/>
          <w:szCs w:val="24"/>
          <w:lang w:eastAsia="es-ES"/>
        </w:rPr>
      </w:pPr>
    </w:p>
    <w:p w:rsidR="00506CBD" w:rsidRPr="00506CBD" w:rsidRDefault="00EC1438"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506CBD" w:rsidRPr="00506CBD">
        <w:rPr>
          <w:rFonts w:ascii="Arial" w:eastAsia="Times New Roman" w:hAnsi="Arial" w:cs="Arial"/>
          <w:b/>
          <w:i/>
          <w:iCs/>
          <w:sz w:val="24"/>
          <w:szCs w:val="24"/>
          <w:lang w:eastAsia="es-ES"/>
        </w:rPr>
        <w:t>Apología contra los arrianos</w:t>
      </w:r>
    </w:p>
    <w:p w:rsidR="00EC1438" w:rsidRDefault="00EC1438"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506CBD" w:rsidRPr="00506CBD">
        <w:rPr>
          <w:rFonts w:ascii="Arial" w:eastAsia="Times New Roman" w:hAnsi="Arial" w:cs="Arial"/>
          <w:b/>
          <w:i/>
          <w:iCs/>
          <w:sz w:val="24"/>
          <w:szCs w:val="24"/>
          <w:lang w:eastAsia="es-ES"/>
        </w:rPr>
        <w:t>Epístola sobre los decretos del concilio de Nicea</w:t>
      </w:r>
      <w:r w:rsidR="00506CBD" w:rsidRPr="00506CBD">
        <w:rPr>
          <w:rFonts w:ascii="Arial" w:eastAsia="Times New Roman" w:hAnsi="Arial" w:cs="Arial"/>
          <w:b/>
          <w:sz w:val="24"/>
          <w:szCs w:val="24"/>
          <w:lang w:eastAsia="es-ES"/>
        </w:rPr>
        <w:t xml:space="preserve">. </w:t>
      </w:r>
    </w:p>
    <w:p w:rsidR="00506CBD" w:rsidRPr="00506CBD" w:rsidRDefault="00EC1438"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506CBD" w:rsidRPr="00506CBD">
        <w:rPr>
          <w:rFonts w:ascii="Arial" w:eastAsia="Times New Roman" w:hAnsi="Arial" w:cs="Arial"/>
          <w:b/>
          <w:sz w:val="24"/>
          <w:szCs w:val="24"/>
          <w:lang w:eastAsia="es-ES"/>
        </w:rPr>
        <w:t xml:space="preserve">Defiende la </w:t>
      </w:r>
      <w:proofErr w:type="spellStart"/>
      <w:r w:rsidR="00506CBD" w:rsidRPr="00506CBD">
        <w:rPr>
          <w:rFonts w:ascii="Arial" w:eastAsia="Times New Roman" w:hAnsi="Arial" w:cs="Arial"/>
          <w:b/>
          <w:i/>
          <w:iCs/>
          <w:sz w:val="24"/>
          <w:szCs w:val="24"/>
          <w:lang w:eastAsia="es-ES"/>
        </w:rPr>
        <w:t>homousios</w:t>
      </w:r>
      <w:proofErr w:type="spellEnd"/>
      <w:r w:rsidR="00506CBD" w:rsidRPr="00506CBD">
        <w:rPr>
          <w:rFonts w:ascii="Arial" w:eastAsia="Times New Roman" w:hAnsi="Arial" w:cs="Arial"/>
          <w:b/>
          <w:sz w:val="24"/>
          <w:szCs w:val="24"/>
          <w:lang w:eastAsia="es-ES"/>
        </w:rPr>
        <w:t xml:space="preserve"> (consubstancialidad) del </w:t>
      </w:r>
      <w:hyperlink r:id="rId57" w:tooltip="Dios Padre" w:history="1">
        <w:r w:rsidR="00506CBD" w:rsidRPr="00EC1438">
          <w:rPr>
            <w:rFonts w:ascii="Arial" w:eastAsia="Times New Roman" w:hAnsi="Arial" w:cs="Arial"/>
            <w:b/>
            <w:sz w:val="24"/>
            <w:szCs w:val="24"/>
            <w:lang w:eastAsia="es-ES"/>
          </w:rPr>
          <w:t>Padre</w:t>
        </w:r>
      </w:hyperlink>
      <w:r w:rsidR="00506CBD" w:rsidRPr="00506CBD">
        <w:rPr>
          <w:rFonts w:ascii="Arial" w:eastAsia="Times New Roman" w:hAnsi="Arial" w:cs="Arial"/>
          <w:b/>
          <w:sz w:val="24"/>
          <w:szCs w:val="24"/>
          <w:lang w:eastAsia="es-ES"/>
        </w:rPr>
        <w:t xml:space="preserve"> y el </w:t>
      </w:r>
      <w:hyperlink r:id="rId58" w:tooltip="Dios Hijo" w:history="1">
        <w:r w:rsidR="00506CBD" w:rsidRPr="00EC1438">
          <w:rPr>
            <w:rFonts w:ascii="Arial" w:eastAsia="Times New Roman" w:hAnsi="Arial" w:cs="Arial"/>
            <w:b/>
            <w:sz w:val="24"/>
            <w:szCs w:val="24"/>
            <w:lang w:eastAsia="es-ES"/>
          </w:rPr>
          <w:t>Hijo</w:t>
        </w:r>
      </w:hyperlink>
      <w:r w:rsidR="00506CBD" w:rsidRPr="00506CBD">
        <w:rPr>
          <w:rFonts w:ascii="Arial" w:eastAsia="Times New Roman" w:hAnsi="Arial" w:cs="Arial"/>
          <w:b/>
          <w:sz w:val="24"/>
          <w:szCs w:val="24"/>
          <w:lang w:eastAsia="es-ES"/>
        </w:rPr>
        <w:t>.</w:t>
      </w:r>
    </w:p>
    <w:p w:rsidR="00506CBD" w:rsidRPr="00506CBD" w:rsidRDefault="00EC1438"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506CBD" w:rsidRPr="00506CBD">
        <w:rPr>
          <w:rFonts w:ascii="Arial" w:eastAsia="Times New Roman" w:hAnsi="Arial" w:cs="Arial"/>
          <w:b/>
          <w:i/>
          <w:iCs/>
          <w:sz w:val="24"/>
          <w:szCs w:val="24"/>
          <w:lang w:eastAsia="es-ES"/>
        </w:rPr>
        <w:t>Historia de los arrianos</w:t>
      </w:r>
      <w:r w:rsidR="00506CBD" w:rsidRPr="00506CBD">
        <w:rPr>
          <w:rFonts w:ascii="Arial" w:eastAsia="Times New Roman" w:hAnsi="Arial" w:cs="Arial"/>
          <w:b/>
          <w:sz w:val="24"/>
          <w:szCs w:val="24"/>
          <w:lang w:eastAsia="es-ES"/>
        </w:rPr>
        <w:t>. A petición de los monjes entre los que se había refugiado.</w:t>
      </w:r>
    </w:p>
    <w:p w:rsidR="00506CBD" w:rsidRPr="00506CBD" w:rsidRDefault="00EC1438"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506CBD" w:rsidRPr="00506CBD">
        <w:rPr>
          <w:rFonts w:ascii="Arial" w:eastAsia="Times New Roman" w:hAnsi="Arial" w:cs="Arial"/>
          <w:b/>
          <w:i/>
          <w:iCs/>
          <w:sz w:val="24"/>
          <w:szCs w:val="24"/>
          <w:lang w:eastAsia="es-ES"/>
        </w:rPr>
        <w:t xml:space="preserve">Carta sobre los sínodos celebrados en </w:t>
      </w:r>
      <w:proofErr w:type="spellStart"/>
      <w:r w:rsidR="00506CBD" w:rsidRPr="00506CBD">
        <w:rPr>
          <w:rFonts w:ascii="Arial" w:eastAsia="Times New Roman" w:hAnsi="Arial" w:cs="Arial"/>
          <w:b/>
          <w:i/>
          <w:iCs/>
          <w:sz w:val="24"/>
          <w:szCs w:val="24"/>
          <w:lang w:eastAsia="es-ES"/>
        </w:rPr>
        <w:t>Rimini</w:t>
      </w:r>
      <w:proofErr w:type="spellEnd"/>
      <w:r w:rsidR="00506CBD" w:rsidRPr="00506CBD">
        <w:rPr>
          <w:rFonts w:ascii="Arial" w:eastAsia="Times New Roman" w:hAnsi="Arial" w:cs="Arial"/>
          <w:b/>
          <w:i/>
          <w:iCs/>
          <w:sz w:val="24"/>
          <w:szCs w:val="24"/>
          <w:lang w:eastAsia="es-ES"/>
        </w:rPr>
        <w:t xml:space="preserve"> (Italia) y </w:t>
      </w:r>
      <w:proofErr w:type="spellStart"/>
      <w:r w:rsidR="00506CBD" w:rsidRPr="00506CBD">
        <w:rPr>
          <w:rFonts w:ascii="Arial" w:eastAsia="Times New Roman" w:hAnsi="Arial" w:cs="Arial"/>
          <w:b/>
          <w:i/>
          <w:iCs/>
          <w:sz w:val="24"/>
          <w:szCs w:val="24"/>
          <w:lang w:eastAsia="es-ES"/>
        </w:rPr>
        <w:t>Selencia</w:t>
      </w:r>
      <w:proofErr w:type="spellEnd"/>
      <w:r w:rsidR="00506CBD" w:rsidRPr="00506CBD">
        <w:rPr>
          <w:rFonts w:ascii="Arial" w:eastAsia="Times New Roman" w:hAnsi="Arial" w:cs="Arial"/>
          <w:b/>
          <w:sz w:val="24"/>
          <w:szCs w:val="24"/>
          <w:lang w:eastAsia="es-ES"/>
        </w:rPr>
        <w:t>.</w:t>
      </w:r>
    </w:p>
    <w:p w:rsidR="00506CBD" w:rsidRPr="00506CBD" w:rsidRDefault="00EC1438"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506CBD" w:rsidRPr="00506CBD">
        <w:rPr>
          <w:rFonts w:ascii="Arial" w:eastAsia="Times New Roman" w:hAnsi="Arial" w:cs="Arial"/>
          <w:b/>
          <w:i/>
          <w:iCs/>
          <w:sz w:val="24"/>
          <w:szCs w:val="24"/>
          <w:lang w:eastAsia="es-ES"/>
        </w:rPr>
        <w:t>Carta en nombre de los concilios</w:t>
      </w:r>
      <w:r w:rsidR="00506CBD" w:rsidRPr="00506CBD">
        <w:rPr>
          <w:rFonts w:ascii="Arial" w:eastAsia="Times New Roman" w:hAnsi="Arial" w:cs="Arial"/>
          <w:b/>
          <w:sz w:val="24"/>
          <w:szCs w:val="24"/>
          <w:lang w:eastAsia="es-ES"/>
        </w:rPr>
        <w:t>.</w:t>
      </w:r>
    </w:p>
    <w:p w:rsidR="00506CBD" w:rsidRDefault="00EC1438"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506CBD" w:rsidRPr="00506CBD">
        <w:rPr>
          <w:rFonts w:ascii="Arial" w:eastAsia="Times New Roman" w:hAnsi="Arial" w:cs="Arial"/>
          <w:b/>
          <w:i/>
          <w:iCs/>
          <w:sz w:val="24"/>
          <w:szCs w:val="24"/>
          <w:lang w:eastAsia="es-ES"/>
        </w:rPr>
        <w:t xml:space="preserve">Cuatro cartas a </w:t>
      </w:r>
      <w:proofErr w:type="spellStart"/>
      <w:r w:rsidR="00506CBD" w:rsidRPr="00506CBD">
        <w:rPr>
          <w:rFonts w:ascii="Arial" w:eastAsia="Times New Roman" w:hAnsi="Arial" w:cs="Arial"/>
          <w:b/>
          <w:i/>
          <w:iCs/>
          <w:sz w:val="24"/>
          <w:szCs w:val="24"/>
          <w:lang w:eastAsia="es-ES"/>
        </w:rPr>
        <w:t>Serapión</w:t>
      </w:r>
      <w:proofErr w:type="spellEnd"/>
      <w:r w:rsidR="00506CBD" w:rsidRPr="00506CBD">
        <w:rPr>
          <w:rFonts w:ascii="Arial" w:eastAsia="Times New Roman" w:hAnsi="Arial" w:cs="Arial"/>
          <w:b/>
          <w:sz w:val="24"/>
          <w:szCs w:val="24"/>
          <w:lang w:eastAsia="es-ES"/>
        </w:rPr>
        <w:t xml:space="preserve"> trata la divinidad del </w:t>
      </w:r>
      <w:hyperlink r:id="rId59" w:tooltip="Espíritu Santo" w:history="1">
        <w:r w:rsidR="00506CBD" w:rsidRPr="00EC1438">
          <w:rPr>
            <w:rFonts w:ascii="Arial" w:eastAsia="Times New Roman" w:hAnsi="Arial" w:cs="Arial"/>
            <w:b/>
            <w:sz w:val="24"/>
            <w:szCs w:val="24"/>
            <w:lang w:eastAsia="es-ES"/>
          </w:rPr>
          <w:t>Espíritu Santo</w:t>
        </w:r>
      </w:hyperlink>
      <w:r w:rsidR="00506CBD" w:rsidRPr="00506CBD">
        <w:rPr>
          <w:rFonts w:ascii="Arial" w:eastAsia="Times New Roman" w:hAnsi="Arial" w:cs="Arial"/>
          <w:b/>
          <w:sz w:val="24"/>
          <w:szCs w:val="24"/>
          <w:lang w:eastAsia="es-ES"/>
        </w:rPr>
        <w:t>.</w:t>
      </w:r>
    </w:p>
    <w:p w:rsidR="00EC1438" w:rsidRPr="00506CBD" w:rsidRDefault="00EC1438" w:rsidP="00EC1438">
      <w:pPr>
        <w:spacing w:after="0" w:line="240" w:lineRule="auto"/>
        <w:ind w:left="-426"/>
        <w:jc w:val="both"/>
        <w:rPr>
          <w:rFonts w:ascii="Arial" w:eastAsia="Times New Roman" w:hAnsi="Arial" w:cs="Arial"/>
          <w:b/>
          <w:sz w:val="24"/>
          <w:szCs w:val="24"/>
          <w:lang w:eastAsia="es-ES"/>
        </w:rPr>
      </w:pPr>
    </w:p>
    <w:p w:rsidR="00506CBD" w:rsidRDefault="007F45F9"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06CBD" w:rsidRPr="00506CBD">
        <w:rPr>
          <w:rFonts w:ascii="Arial" w:eastAsia="Times New Roman" w:hAnsi="Arial" w:cs="Arial"/>
          <w:b/>
          <w:sz w:val="24"/>
          <w:szCs w:val="24"/>
          <w:lang w:eastAsia="es-ES"/>
        </w:rPr>
        <w:t xml:space="preserve">También tiene obras </w:t>
      </w:r>
      <w:hyperlink r:id="rId60" w:tooltip="Exégesis" w:history="1">
        <w:r w:rsidR="00506CBD" w:rsidRPr="00EC1438">
          <w:rPr>
            <w:rFonts w:ascii="Arial" w:eastAsia="Times New Roman" w:hAnsi="Arial" w:cs="Arial"/>
            <w:b/>
            <w:sz w:val="24"/>
            <w:szCs w:val="24"/>
            <w:lang w:eastAsia="es-ES"/>
          </w:rPr>
          <w:t>exegéticas</w:t>
        </w:r>
      </w:hyperlink>
      <w:r w:rsidR="00506CBD" w:rsidRPr="00506CBD">
        <w:rPr>
          <w:rFonts w:ascii="Arial" w:eastAsia="Times New Roman" w:hAnsi="Arial" w:cs="Arial"/>
          <w:b/>
          <w:sz w:val="24"/>
          <w:szCs w:val="24"/>
          <w:lang w:eastAsia="es-ES"/>
        </w:rPr>
        <w:t xml:space="preserve"> con el tema de la virginidad. En la teología defiende el cristianismo </w:t>
      </w:r>
      <w:proofErr w:type="spellStart"/>
      <w:r w:rsidR="00506CBD" w:rsidRPr="00506CBD">
        <w:rPr>
          <w:rFonts w:ascii="Arial" w:eastAsia="Times New Roman" w:hAnsi="Arial" w:cs="Arial"/>
          <w:b/>
          <w:sz w:val="24"/>
          <w:szCs w:val="24"/>
          <w:lang w:eastAsia="es-ES"/>
        </w:rPr>
        <w:t>niceo</w:t>
      </w:r>
      <w:proofErr w:type="spellEnd"/>
      <w:r w:rsidR="00506CBD" w:rsidRPr="00506CBD">
        <w:rPr>
          <w:rFonts w:ascii="Arial" w:eastAsia="Times New Roman" w:hAnsi="Arial" w:cs="Arial"/>
          <w:b/>
          <w:sz w:val="24"/>
          <w:szCs w:val="24"/>
          <w:lang w:eastAsia="es-ES"/>
        </w:rPr>
        <w:t xml:space="preserve"> frente a </w:t>
      </w:r>
      <w:hyperlink r:id="rId61" w:tooltip="Arrio" w:history="1">
        <w:proofErr w:type="spellStart"/>
        <w:r w:rsidR="00506CBD" w:rsidRPr="00EC1438">
          <w:rPr>
            <w:rFonts w:ascii="Arial" w:eastAsia="Times New Roman" w:hAnsi="Arial" w:cs="Arial"/>
            <w:b/>
            <w:sz w:val="24"/>
            <w:szCs w:val="24"/>
            <w:lang w:eastAsia="es-ES"/>
          </w:rPr>
          <w:t>Arrio</w:t>
        </w:r>
        <w:proofErr w:type="spellEnd"/>
      </w:hyperlink>
      <w:r w:rsidR="00506CBD" w:rsidRPr="00506CBD">
        <w:rPr>
          <w:rFonts w:ascii="Arial" w:eastAsia="Times New Roman" w:hAnsi="Arial" w:cs="Arial"/>
          <w:b/>
          <w:sz w:val="24"/>
          <w:szCs w:val="24"/>
          <w:lang w:eastAsia="es-ES"/>
        </w:rPr>
        <w:t>. Existe una Trinidad santa y completa: Padre, Hijo y Espíritu Santo; es homogénea, las tres personas tienen el mismo rango.</w:t>
      </w:r>
    </w:p>
    <w:p w:rsidR="00EC1438" w:rsidRPr="00506CBD" w:rsidRDefault="00EC1438" w:rsidP="00EC1438">
      <w:pPr>
        <w:spacing w:after="0" w:line="240" w:lineRule="auto"/>
        <w:ind w:left="-426"/>
        <w:jc w:val="both"/>
        <w:rPr>
          <w:rFonts w:ascii="Arial" w:eastAsia="Times New Roman" w:hAnsi="Arial" w:cs="Arial"/>
          <w:b/>
          <w:sz w:val="24"/>
          <w:szCs w:val="24"/>
          <w:lang w:eastAsia="es-ES"/>
        </w:rPr>
      </w:pPr>
    </w:p>
    <w:p w:rsidR="00506CBD" w:rsidRDefault="00506CBD" w:rsidP="00EC1438">
      <w:pPr>
        <w:spacing w:after="0" w:line="240" w:lineRule="auto"/>
        <w:ind w:left="-426"/>
        <w:jc w:val="both"/>
        <w:outlineLvl w:val="1"/>
        <w:rPr>
          <w:rFonts w:ascii="Arial" w:eastAsia="Times New Roman" w:hAnsi="Arial" w:cs="Arial"/>
          <w:b/>
          <w:bCs/>
          <w:sz w:val="24"/>
          <w:szCs w:val="24"/>
          <w:lang w:eastAsia="es-ES"/>
        </w:rPr>
      </w:pPr>
      <w:r w:rsidRPr="00EC1438">
        <w:rPr>
          <w:rFonts w:ascii="Arial" w:eastAsia="Times New Roman" w:hAnsi="Arial" w:cs="Arial"/>
          <w:b/>
          <w:bCs/>
          <w:sz w:val="24"/>
          <w:szCs w:val="24"/>
          <w:lang w:eastAsia="es-ES"/>
        </w:rPr>
        <w:t>Fragmentos de su obra</w:t>
      </w:r>
    </w:p>
    <w:p w:rsidR="00EC1438" w:rsidRPr="00506CBD" w:rsidRDefault="00EC1438" w:rsidP="00EC1438">
      <w:pPr>
        <w:spacing w:after="0" w:line="240" w:lineRule="auto"/>
        <w:ind w:left="-426"/>
        <w:jc w:val="both"/>
        <w:outlineLvl w:val="1"/>
        <w:rPr>
          <w:rFonts w:ascii="Arial" w:eastAsia="Times New Roman" w:hAnsi="Arial" w:cs="Arial"/>
          <w:b/>
          <w:bCs/>
          <w:sz w:val="24"/>
          <w:szCs w:val="24"/>
          <w:lang w:eastAsia="es-ES"/>
        </w:rPr>
      </w:pPr>
    </w:p>
    <w:p w:rsidR="00EC1438" w:rsidRDefault="00EC1438" w:rsidP="00EC1438">
      <w:pPr>
        <w:spacing w:after="0" w:line="240" w:lineRule="auto"/>
        <w:ind w:left="-426"/>
        <w:jc w:val="both"/>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r w:rsidR="00506CBD" w:rsidRPr="00506CBD">
        <w:rPr>
          <w:rFonts w:ascii="Arial" w:eastAsia="Times New Roman" w:hAnsi="Arial" w:cs="Arial"/>
          <w:b/>
          <w:i/>
          <w:iCs/>
          <w:sz w:val="24"/>
          <w:szCs w:val="24"/>
          <w:lang w:eastAsia="es-ES"/>
        </w:rPr>
        <w:t>El Hijo no fue engendrado como se engendra un hombre de otro hombre, de forma que la existencia del padre es anterior a la del hijo. El hijo es vástago de Dios, y siendo Hijo del Dios que existe eternamente, él mismo es eterno. Es propio del hombre, a causa de la imperfección de su naturaleza, engendrar en el tiempo: pero Dios engendra eternamente, porque su naturaleza es perfecta desde siempre</w:t>
      </w:r>
      <w:r>
        <w:rPr>
          <w:rFonts w:ascii="Arial" w:eastAsia="Times New Roman" w:hAnsi="Arial" w:cs="Arial"/>
          <w:b/>
          <w:i/>
          <w:iCs/>
          <w:sz w:val="24"/>
          <w:szCs w:val="24"/>
          <w:lang w:eastAsia="es-ES"/>
        </w:rPr>
        <w:t>.</w:t>
      </w:r>
    </w:p>
    <w:p w:rsidR="00506CBD" w:rsidRPr="00506CBD" w:rsidRDefault="00EC1438"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506CBD" w:rsidRPr="00506CBD">
        <w:rPr>
          <w:rFonts w:ascii="Arial" w:eastAsia="Times New Roman" w:hAnsi="Arial" w:cs="Arial"/>
          <w:b/>
          <w:i/>
          <w:iCs/>
          <w:sz w:val="24"/>
          <w:szCs w:val="24"/>
          <w:lang w:eastAsia="es-ES"/>
        </w:rPr>
        <w:t xml:space="preserve"> </w:t>
      </w:r>
      <w:r>
        <w:rPr>
          <w:rFonts w:ascii="Arial" w:eastAsia="Times New Roman" w:hAnsi="Arial" w:cs="Arial"/>
          <w:b/>
          <w:i/>
          <w:iCs/>
          <w:sz w:val="24"/>
          <w:szCs w:val="24"/>
          <w:lang w:eastAsia="es-ES"/>
        </w:rPr>
        <w:t xml:space="preserve">              </w:t>
      </w:r>
      <w:r w:rsidR="00506CBD" w:rsidRPr="00506CBD">
        <w:rPr>
          <w:rFonts w:ascii="Arial" w:eastAsia="Times New Roman" w:hAnsi="Arial" w:cs="Arial"/>
          <w:b/>
          <w:i/>
          <w:iCs/>
          <w:sz w:val="24"/>
          <w:szCs w:val="24"/>
          <w:lang w:eastAsia="es-ES"/>
        </w:rPr>
        <w:t>(</w:t>
      </w:r>
      <w:r w:rsidR="00506CBD" w:rsidRPr="00506CBD">
        <w:rPr>
          <w:rFonts w:ascii="Arial" w:eastAsia="Times New Roman" w:hAnsi="Arial" w:cs="Arial"/>
          <w:b/>
          <w:sz w:val="24"/>
          <w:szCs w:val="24"/>
          <w:lang w:eastAsia="es-ES"/>
        </w:rPr>
        <w:t xml:space="preserve">Oraciones contra los arrianos </w:t>
      </w:r>
      <w:r w:rsidR="00506CBD" w:rsidRPr="00506CBD">
        <w:rPr>
          <w:rFonts w:ascii="Arial" w:eastAsia="Times New Roman" w:hAnsi="Arial" w:cs="Arial"/>
          <w:b/>
          <w:i/>
          <w:iCs/>
          <w:sz w:val="24"/>
          <w:szCs w:val="24"/>
          <w:lang w:eastAsia="es-ES"/>
        </w:rPr>
        <w:t>I, 14)</w:t>
      </w:r>
      <w:r w:rsidR="00506CBD" w:rsidRPr="00506CBD">
        <w:rPr>
          <w:rFonts w:ascii="Arial" w:eastAsia="Times New Roman" w:hAnsi="Arial" w:cs="Arial"/>
          <w:b/>
          <w:sz w:val="24"/>
          <w:szCs w:val="24"/>
          <w:lang w:eastAsia="es-ES"/>
        </w:rPr>
        <w:t>.</w:t>
      </w:r>
    </w:p>
    <w:p w:rsidR="00EC1438" w:rsidRDefault="00EC1438" w:rsidP="00EC1438">
      <w:pPr>
        <w:spacing w:after="0" w:line="240" w:lineRule="auto"/>
        <w:ind w:left="-426"/>
        <w:jc w:val="both"/>
        <w:rPr>
          <w:rFonts w:ascii="Arial" w:eastAsia="Times New Roman" w:hAnsi="Arial" w:cs="Arial"/>
          <w:b/>
          <w:i/>
          <w:iCs/>
          <w:sz w:val="24"/>
          <w:szCs w:val="24"/>
          <w:lang w:eastAsia="es-ES"/>
        </w:rPr>
      </w:pPr>
    </w:p>
    <w:p w:rsidR="00506CBD" w:rsidRPr="00506CBD" w:rsidRDefault="00EC1438" w:rsidP="00EC1438">
      <w:pPr>
        <w:spacing w:after="0" w:line="240" w:lineRule="auto"/>
        <w:ind w:left="-426"/>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506CBD" w:rsidRPr="00506CBD">
        <w:rPr>
          <w:rFonts w:ascii="Arial" w:eastAsia="Times New Roman" w:hAnsi="Arial" w:cs="Arial"/>
          <w:b/>
          <w:i/>
          <w:iCs/>
          <w:sz w:val="24"/>
          <w:szCs w:val="24"/>
          <w:lang w:eastAsia="es-ES"/>
        </w:rPr>
        <w:t xml:space="preserve">Dios existe desde la eternidad: y si el Padre existe desde la eternidad, también existe desde la eternidad lo que es su resplandor, es decir, su Verbo. Además, Dios, «el que es» (ὁ </w:t>
      </w:r>
      <w:proofErr w:type="spellStart"/>
      <w:r w:rsidR="00506CBD" w:rsidRPr="00506CBD">
        <w:rPr>
          <w:rFonts w:ascii="Arial" w:eastAsia="Times New Roman" w:hAnsi="Arial" w:cs="Arial"/>
          <w:b/>
          <w:i/>
          <w:iCs/>
          <w:sz w:val="24"/>
          <w:szCs w:val="24"/>
          <w:lang w:eastAsia="es-ES"/>
        </w:rPr>
        <w:t>ὤν</w:t>
      </w:r>
      <w:proofErr w:type="spellEnd"/>
      <w:r w:rsidR="00506CBD" w:rsidRPr="00506CBD">
        <w:rPr>
          <w:rFonts w:ascii="Arial" w:eastAsia="Times New Roman" w:hAnsi="Arial" w:cs="Arial"/>
          <w:b/>
          <w:i/>
          <w:iCs/>
          <w:sz w:val="24"/>
          <w:szCs w:val="24"/>
          <w:lang w:eastAsia="es-ES"/>
        </w:rPr>
        <w:t>), tiene de sí mismo el que es su Verbo: el Verbo no es algo que antes no existía y luego vino a la existencia, ni hubo un tiempo en que el Padre estuviera sin Logos (ciencia) (</w:t>
      </w:r>
      <w:proofErr w:type="spellStart"/>
      <w:r w:rsidR="00506CBD" w:rsidRPr="00506CBD">
        <w:rPr>
          <w:rFonts w:ascii="Arial" w:eastAsia="Times New Roman" w:hAnsi="Arial" w:cs="Arial"/>
          <w:b/>
          <w:i/>
          <w:iCs/>
          <w:sz w:val="24"/>
          <w:szCs w:val="24"/>
          <w:lang w:eastAsia="es-ES"/>
        </w:rPr>
        <w:t>ἄλογος</w:t>
      </w:r>
      <w:proofErr w:type="spellEnd"/>
      <w:r w:rsidR="00506CBD" w:rsidRPr="00506CBD">
        <w:rPr>
          <w:rFonts w:ascii="Arial" w:eastAsia="Times New Roman" w:hAnsi="Arial" w:cs="Arial"/>
          <w:b/>
          <w:i/>
          <w:iCs/>
          <w:sz w:val="24"/>
          <w:szCs w:val="24"/>
          <w:lang w:eastAsia="es-ES"/>
        </w:rPr>
        <w:t>). La audacia dirigida contra el Hijo llega a tocar con su blasfemia al mismo Padre, ya que lo concibe sin Sabiduría, sin Logos, sin Hijo... (</w:t>
      </w:r>
      <w:r w:rsidR="00506CBD" w:rsidRPr="00506CBD">
        <w:rPr>
          <w:rFonts w:ascii="Arial" w:eastAsia="Times New Roman" w:hAnsi="Arial" w:cs="Arial"/>
          <w:b/>
          <w:sz w:val="24"/>
          <w:szCs w:val="24"/>
          <w:lang w:eastAsia="es-ES"/>
        </w:rPr>
        <w:t xml:space="preserve">Oraciones contra los arrianos </w:t>
      </w:r>
      <w:r w:rsidR="00506CBD" w:rsidRPr="00506CBD">
        <w:rPr>
          <w:rFonts w:ascii="Arial" w:eastAsia="Times New Roman" w:hAnsi="Arial" w:cs="Arial"/>
          <w:b/>
          <w:i/>
          <w:iCs/>
          <w:sz w:val="24"/>
          <w:szCs w:val="24"/>
          <w:lang w:eastAsia="es-ES"/>
        </w:rPr>
        <w:t>I, 25-26)</w:t>
      </w:r>
      <w:r w:rsidR="00506CBD" w:rsidRPr="00506CBD">
        <w:rPr>
          <w:rFonts w:ascii="Arial" w:eastAsia="Times New Roman" w:hAnsi="Arial" w:cs="Arial"/>
          <w:b/>
          <w:sz w:val="24"/>
          <w:szCs w:val="24"/>
          <w:lang w:eastAsia="es-ES"/>
        </w:rPr>
        <w:t>.</w:t>
      </w:r>
      <w:r w:rsidR="00244D0E" w:rsidRPr="00506CBD">
        <w:rPr>
          <w:rFonts w:ascii="Arial" w:eastAsia="Times New Roman" w:hAnsi="Arial" w:cs="Arial"/>
          <w:b/>
          <w:sz w:val="24"/>
          <w:szCs w:val="24"/>
          <w:lang w:eastAsia="es-ES"/>
        </w:rPr>
        <w:t xml:space="preserve"> </w:t>
      </w:r>
    </w:p>
    <w:p w:rsidR="00EC1438" w:rsidRPr="00506CBD" w:rsidRDefault="00EC1438" w:rsidP="00EC1438">
      <w:pPr>
        <w:spacing w:after="0" w:line="240" w:lineRule="auto"/>
        <w:ind w:left="-426"/>
        <w:jc w:val="both"/>
        <w:outlineLvl w:val="1"/>
        <w:rPr>
          <w:rFonts w:ascii="Arial" w:eastAsia="Times New Roman" w:hAnsi="Arial" w:cs="Arial"/>
          <w:b/>
          <w:bCs/>
          <w:sz w:val="24"/>
          <w:szCs w:val="24"/>
          <w:lang w:eastAsia="es-ES"/>
        </w:rPr>
      </w:pPr>
    </w:p>
    <w:p w:rsidR="00506CBD" w:rsidRPr="00EC1438" w:rsidRDefault="00EC1438" w:rsidP="00EC1438">
      <w:pPr>
        <w:spacing w:after="0" w:line="240" w:lineRule="auto"/>
        <w:ind w:left="-42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06CBD" w:rsidRPr="00EC1438">
        <w:rPr>
          <w:rFonts w:ascii="Arial" w:eastAsia="Times New Roman" w:hAnsi="Arial" w:cs="Arial"/>
          <w:b/>
          <w:sz w:val="24"/>
          <w:szCs w:val="24"/>
          <w:lang w:eastAsia="es-ES"/>
        </w:rPr>
        <w:t xml:space="preserve">La labor de Atanasio tanto en el I Concilio de Nicea como en toda su lucha contra el arrianismo fue de gran importancia con repercusiones que incluso llegan a la actualidad. A los pocos años de fallecer Atanasio el emperador </w:t>
      </w:r>
      <w:hyperlink r:id="rId62" w:tooltip="Teodosio I" w:history="1">
        <w:r w:rsidR="00506CBD" w:rsidRPr="00EC1438">
          <w:rPr>
            <w:rFonts w:ascii="Arial" w:eastAsia="Times New Roman" w:hAnsi="Arial" w:cs="Arial"/>
            <w:b/>
            <w:sz w:val="24"/>
            <w:szCs w:val="24"/>
            <w:lang w:eastAsia="es-ES"/>
          </w:rPr>
          <w:t>Teodosio I</w:t>
        </w:r>
      </w:hyperlink>
      <w:r w:rsidR="00506CBD" w:rsidRPr="00EC1438">
        <w:rPr>
          <w:rFonts w:ascii="Arial" w:eastAsia="Times New Roman" w:hAnsi="Arial" w:cs="Arial"/>
          <w:b/>
          <w:sz w:val="24"/>
          <w:szCs w:val="24"/>
          <w:lang w:eastAsia="es-ES"/>
        </w:rPr>
        <w:t xml:space="preserve"> tomó la decisión de hacer del </w:t>
      </w:r>
      <w:hyperlink r:id="rId63" w:tooltip="Credo Niceno" w:history="1">
        <w:r w:rsidR="00506CBD" w:rsidRPr="00EC1438">
          <w:rPr>
            <w:rFonts w:ascii="Arial" w:eastAsia="Times New Roman" w:hAnsi="Arial" w:cs="Arial"/>
            <w:b/>
            <w:sz w:val="24"/>
            <w:szCs w:val="24"/>
            <w:lang w:eastAsia="es-ES"/>
          </w:rPr>
          <w:t>cristianismo niceno</w:t>
        </w:r>
      </w:hyperlink>
      <w:r w:rsidR="00506CBD" w:rsidRPr="00EC1438">
        <w:rPr>
          <w:rFonts w:ascii="Arial" w:eastAsia="Times New Roman" w:hAnsi="Arial" w:cs="Arial"/>
          <w:b/>
          <w:sz w:val="24"/>
          <w:szCs w:val="24"/>
          <w:lang w:eastAsia="es-ES"/>
        </w:rPr>
        <w:t xml:space="preserve"> o </w:t>
      </w:r>
      <w:hyperlink r:id="rId64" w:tooltip="Catolicismo" w:history="1">
        <w:r w:rsidR="00506CBD" w:rsidRPr="00EC1438">
          <w:rPr>
            <w:rFonts w:ascii="Arial" w:eastAsia="Times New Roman" w:hAnsi="Arial" w:cs="Arial"/>
            <w:b/>
            <w:sz w:val="24"/>
            <w:szCs w:val="24"/>
            <w:lang w:eastAsia="es-ES"/>
          </w:rPr>
          <w:t>catolicismo</w:t>
        </w:r>
      </w:hyperlink>
      <w:r w:rsidR="00506CBD" w:rsidRPr="00EC1438">
        <w:rPr>
          <w:rFonts w:ascii="Arial" w:eastAsia="Times New Roman" w:hAnsi="Arial" w:cs="Arial"/>
          <w:b/>
          <w:sz w:val="24"/>
          <w:szCs w:val="24"/>
          <w:lang w:eastAsia="es-ES"/>
        </w:rPr>
        <w:t xml:space="preserve"> la </w:t>
      </w:r>
      <w:hyperlink r:id="rId65" w:tooltip="Religión oficial" w:history="1">
        <w:r w:rsidR="00506CBD" w:rsidRPr="00EC1438">
          <w:rPr>
            <w:rFonts w:ascii="Arial" w:eastAsia="Times New Roman" w:hAnsi="Arial" w:cs="Arial"/>
            <w:b/>
            <w:sz w:val="24"/>
            <w:szCs w:val="24"/>
            <w:lang w:eastAsia="es-ES"/>
          </w:rPr>
          <w:t>religión oficial</w:t>
        </w:r>
      </w:hyperlink>
      <w:r w:rsidR="00506CBD" w:rsidRPr="00EC1438">
        <w:rPr>
          <w:rFonts w:ascii="Arial" w:eastAsia="Times New Roman" w:hAnsi="Arial" w:cs="Arial"/>
          <w:b/>
          <w:sz w:val="24"/>
          <w:szCs w:val="24"/>
          <w:lang w:eastAsia="es-ES"/>
        </w:rPr>
        <w:t xml:space="preserve"> del Imperio mediante el </w:t>
      </w:r>
      <w:hyperlink r:id="rId66" w:tooltip="Edicto de Tesalónica" w:history="1">
        <w:r w:rsidR="00506CBD" w:rsidRPr="00EC1438">
          <w:rPr>
            <w:rFonts w:ascii="Arial" w:eastAsia="Times New Roman" w:hAnsi="Arial" w:cs="Arial"/>
            <w:b/>
            <w:sz w:val="24"/>
            <w:szCs w:val="24"/>
            <w:lang w:eastAsia="es-ES"/>
          </w:rPr>
          <w:t>Edicto de Tesalónica</w:t>
        </w:r>
      </w:hyperlink>
      <w:r w:rsidR="00506CBD" w:rsidRPr="00EC1438">
        <w:rPr>
          <w:rFonts w:ascii="Arial" w:eastAsia="Times New Roman" w:hAnsi="Arial" w:cs="Arial"/>
          <w:b/>
          <w:sz w:val="24"/>
          <w:szCs w:val="24"/>
          <w:lang w:eastAsia="es-ES"/>
        </w:rPr>
        <w:t xml:space="preserve"> de </w:t>
      </w:r>
      <w:hyperlink r:id="rId67" w:tooltip="380" w:history="1">
        <w:r w:rsidR="00506CBD" w:rsidRPr="00EC1438">
          <w:rPr>
            <w:rFonts w:ascii="Arial" w:eastAsia="Times New Roman" w:hAnsi="Arial" w:cs="Arial"/>
            <w:b/>
            <w:sz w:val="24"/>
            <w:szCs w:val="24"/>
            <w:lang w:eastAsia="es-ES"/>
          </w:rPr>
          <w:t>380</w:t>
        </w:r>
      </w:hyperlink>
      <w:r w:rsidR="00506CBD" w:rsidRPr="00EC1438">
        <w:rPr>
          <w:rFonts w:ascii="Arial" w:eastAsia="Times New Roman" w:hAnsi="Arial" w:cs="Arial"/>
          <w:b/>
          <w:sz w:val="24"/>
          <w:szCs w:val="24"/>
          <w:lang w:eastAsia="es-ES"/>
        </w:rPr>
        <w:t>.</w:t>
      </w:r>
    </w:p>
    <w:p w:rsidR="00506CBD" w:rsidRPr="00EC1438" w:rsidRDefault="00506CBD" w:rsidP="00EC1438">
      <w:pPr>
        <w:spacing w:after="0"/>
        <w:ind w:left="-426"/>
        <w:jc w:val="both"/>
        <w:rPr>
          <w:rFonts w:ascii="Arial" w:eastAsia="Times New Roman" w:hAnsi="Arial" w:cs="Arial"/>
          <w:b/>
          <w:sz w:val="24"/>
          <w:szCs w:val="24"/>
          <w:lang w:eastAsia="es-ES"/>
        </w:rPr>
      </w:pPr>
    </w:p>
    <w:p w:rsidR="00506CBD" w:rsidRPr="00EC1438" w:rsidRDefault="00EC1438" w:rsidP="00EC1438">
      <w:pPr>
        <w:pStyle w:val="biog"/>
        <w:spacing w:before="0" w:beforeAutospacing="0" w:after="0" w:afterAutospacing="0"/>
        <w:ind w:left="-426"/>
        <w:jc w:val="both"/>
        <w:rPr>
          <w:rFonts w:ascii="Arial" w:hAnsi="Arial" w:cs="Arial"/>
          <w:b/>
          <w:color w:val="FF0000"/>
        </w:rPr>
      </w:pPr>
      <w:r w:rsidRPr="00EC1438">
        <w:rPr>
          <w:rFonts w:ascii="Arial" w:hAnsi="Arial" w:cs="Arial"/>
          <w:b/>
          <w:color w:val="FF0000"/>
        </w:rPr>
        <w:t xml:space="preserve">Valoración </w:t>
      </w:r>
    </w:p>
    <w:p w:rsidR="00EC1438" w:rsidRPr="00EC1438" w:rsidRDefault="00EC1438" w:rsidP="00EC1438">
      <w:pPr>
        <w:pStyle w:val="biog"/>
        <w:spacing w:before="0" w:beforeAutospacing="0" w:after="0" w:afterAutospacing="0"/>
        <w:ind w:left="-426"/>
        <w:jc w:val="both"/>
        <w:rPr>
          <w:rFonts w:ascii="Arial" w:hAnsi="Arial" w:cs="Arial"/>
          <w:b/>
          <w:color w:val="FF0000"/>
        </w:rPr>
      </w:pPr>
    </w:p>
    <w:p w:rsidR="00244D0E" w:rsidRDefault="00EC1438" w:rsidP="00EC1438">
      <w:pPr>
        <w:pStyle w:val="biog"/>
        <w:spacing w:before="0" w:beforeAutospacing="0" w:after="0" w:afterAutospacing="0"/>
        <w:ind w:left="-426"/>
        <w:jc w:val="both"/>
        <w:rPr>
          <w:rFonts w:ascii="Arial" w:hAnsi="Arial" w:cs="Arial"/>
          <w:b/>
        </w:rPr>
      </w:pPr>
      <w:r>
        <w:rPr>
          <w:rFonts w:ascii="Arial" w:hAnsi="Arial" w:cs="Arial"/>
          <w:b/>
        </w:rPr>
        <w:t xml:space="preserve">    </w:t>
      </w:r>
      <w:r w:rsidR="00506CBD" w:rsidRPr="00EC1438">
        <w:rPr>
          <w:rFonts w:ascii="Arial" w:hAnsi="Arial" w:cs="Arial"/>
          <w:b/>
        </w:rPr>
        <w:t xml:space="preserve">Autor capital y admirado en la historia del dogma, escribió numerosas obras sobre las controversias arrianas, como su </w:t>
      </w:r>
      <w:r w:rsidR="00506CBD" w:rsidRPr="00EC1438">
        <w:rPr>
          <w:rFonts w:ascii="Arial" w:hAnsi="Arial" w:cs="Arial"/>
          <w:b/>
          <w:i/>
          <w:iCs/>
        </w:rPr>
        <w:t>Discurso sobre la Encarnación del Verbo</w:t>
      </w:r>
      <w:r w:rsidR="00506CBD" w:rsidRPr="00EC1438">
        <w:rPr>
          <w:rFonts w:ascii="Arial" w:hAnsi="Arial" w:cs="Arial"/>
          <w:b/>
        </w:rPr>
        <w:t xml:space="preserve">; es autor también del documento más importante sobre el monacato cristiano, la </w:t>
      </w:r>
      <w:r w:rsidR="00506CBD" w:rsidRPr="00EC1438">
        <w:rPr>
          <w:rFonts w:ascii="Arial" w:hAnsi="Arial" w:cs="Arial"/>
          <w:b/>
          <w:i/>
          <w:iCs/>
        </w:rPr>
        <w:t>Vida de san Antonio</w:t>
      </w:r>
      <w:r w:rsidR="00506CBD" w:rsidRPr="00EC1438">
        <w:rPr>
          <w:rFonts w:ascii="Arial" w:hAnsi="Arial" w:cs="Arial"/>
          <w:b/>
        </w:rPr>
        <w:t xml:space="preserve">. </w:t>
      </w:r>
    </w:p>
    <w:p w:rsidR="00506CBD" w:rsidRPr="00EC1438" w:rsidRDefault="00244D0E" w:rsidP="00EC1438">
      <w:pPr>
        <w:pStyle w:val="biog"/>
        <w:spacing w:before="0" w:beforeAutospacing="0" w:after="0" w:afterAutospacing="0"/>
        <w:ind w:left="-426"/>
        <w:jc w:val="both"/>
        <w:rPr>
          <w:rFonts w:ascii="Arial" w:hAnsi="Arial" w:cs="Arial"/>
          <w:b/>
        </w:rPr>
      </w:pPr>
      <w:r>
        <w:rPr>
          <w:rFonts w:ascii="Arial" w:hAnsi="Arial" w:cs="Arial"/>
          <w:b/>
        </w:rPr>
        <w:lastRenderedPageBreak/>
        <w:t xml:space="preserve">    </w:t>
      </w:r>
      <w:r w:rsidR="00506CBD" w:rsidRPr="00EC1438">
        <w:rPr>
          <w:rFonts w:ascii="Arial" w:hAnsi="Arial" w:cs="Arial"/>
          <w:b/>
        </w:rPr>
        <w:t xml:space="preserve">Hombre de carácter impetuoso y tenaz, tuvo amigos entusiastas y enemigos encarnizados; en su fe, alimentada por un misticismo fervoroso y por una rígida moral, se preocupó ante todo de defender la realidad de la Redención por la encarnación de Jesucristo, verdadero Dios y verdadero hombre, y la independencia de la Iglesia de la autoridad política. Fue el duro y tenaz luchador que requerían el tiempo y las circunstancias. </w:t>
      </w:r>
    </w:p>
    <w:p w:rsidR="00EC1438" w:rsidRDefault="00EC1438" w:rsidP="00EC1438">
      <w:pPr>
        <w:pStyle w:val="biog"/>
        <w:spacing w:before="0" w:beforeAutospacing="0" w:after="0" w:afterAutospacing="0"/>
        <w:ind w:left="-426"/>
        <w:jc w:val="both"/>
        <w:rPr>
          <w:rFonts w:ascii="Arial" w:hAnsi="Arial" w:cs="Arial"/>
          <w:b/>
        </w:rPr>
      </w:pPr>
    </w:p>
    <w:p w:rsidR="00EC1438" w:rsidRDefault="00EC1438" w:rsidP="00EC1438">
      <w:pPr>
        <w:pStyle w:val="biog"/>
        <w:spacing w:before="0" w:beforeAutospacing="0" w:after="0" w:afterAutospacing="0"/>
        <w:ind w:left="-426"/>
        <w:jc w:val="both"/>
        <w:rPr>
          <w:rFonts w:ascii="Arial" w:hAnsi="Arial" w:cs="Arial"/>
          <w:b/>
        </w:rPr>
      </w:pPr>
      <w:r>
        <w:rPr>
          <w:rFonts w:ascii="Arial" w:hAnsi="Arial" w:cs="Arial"/>
          <w:b/>
        </w:rPr>
        <w:t xml:space="preserve">   </w:t>
      </w:r>
      <w:r w:rsidR="00506CBD" w:rsidRPr="00EC1438">
        <w:rPr>
          <w:rFonts w:ascii="Arial" w:hAnsi="Arial" w:cs="Arial"/>
          <w:b/>
        </w:rPr>
        <w:t xml:space="preserve">Brioso y hábil polemista, Atanasio se mostró muy firme en la defensa de la consubstancialidad del Verbo encarnado en Dios Padre, uniéndose a una naturaleza humana completa en Jesucristo. Por ello se separó tanto de Marcelo como de Apolinar de </w:t>
      </w:r>
      <w:proofErr w:type="spellStart"/>
      <w:r w:rsidR="00506CBD" w:rsidRPr="00EC1438">
        <w:rPr>
          <w:rFonts w:ascii="Arial" w:hAnsi="Arial" w:cs="Arial"/>
          <w:b/>
        </w:rPr>
        <w:t>Laodicea</w:t>
      </w:r>
      <w:proofErr w:type="spellEnd"/>
      <w:r w:rsidR="00506CBD" w:rsidRPr="00EC1438">
        <w:rPr>
          <w:rFonts w:ascii="Arial" w:hAnsi="Arial" w:cs="Arial"/>
          <w:b/>
        </w:rPr>
        <w:t xml:space="preserve"> apenas vio el carácter heterodoxo de sus doctrinas, pese a que defendieran también el término "consubstancial"; y, alrededor del 362, se acercó a San Basilio, San Gregorio Niceno y San Gregorio Nacianceno, admitiendo que podían usarse otros términos además de aquel que se discutía, con tal de que quedara claramente establecida la identidad de esencia.</w:t>
      </w:r>
    </w:p>
    <w:p w:rsidR="00EC1438" w:rsidRDefault="00EC1438" w:rsidP="00EC1438">
      <w:pPr>
        <w:pStyle w:val="biog"/>
        <w:spacing w:before="0" w:beforeAutospacing="0" w:after="0" w:afterAutospacing="0"/>
        <w:ind w:left="-426"/>
        <w:jc w:val="both"/>
        <w:rPr>
          <w:rFonts w:ascii="Arial" w:hAnsi="Arial" w:cs="Arial"/>
          <w:b/>
        </w:rPr>
      </w:pPr>
    </w:p>
    <w:p w:rsidR="00506CBD" w:rsidRPr="00EC1438" w:rsidRDefault="00EC1438" w:rsidP="00EC1438">
      <w:pPr>
        <w:pStyle w:val="biog"/>
        <w:spacing w:before="0" w:beforeAutospacing="0" w:after="0" w:afterAutospacing="0"/>
        <w:ind w:left="-426"/>
        <w:jc w:val="both"/>
        <w:rPr>
          <w:rFonts w:ascii="Arial" w:hAnsi="Arial" w:cs="Arial"/>
          <w:b/>
        </w:rPr>
      </w:pPr>
      <w:r>
        <w:rPr>
          <w:rFonts w:ascii="Arial" w:hAnsi="Arial" w:cs="Arial"/>
          <w:b/>
        </w:rPr>
        <w:t xml:space="preserve"> </w:t>
      </w:r>
      <w:r w:rsidR="00506CBD" w:rsidRPr="00EC1438">
        <w:rPr>
          <w:rFonts w:ascii="Arial" w:hAnsi="Arial" w:cs="Arial"/>
          <w:b/>
        </w:rPr>
        <w:t xml:space="preserve"> Admitió también el uso, en el sentido de "persona", de la palabra "hipóstasis" (en latín "substancia"), empleada por él hasta entonces como </w:t>
      </w:r>
      <w:r w:rsidR="00244D0E">
        <w:rPr>
          <w:rFonts w:ascii="Arial" w:hAnsi="Arial" w:cs="Arial"/>
          <w:b/>
        </w:rPr>
        <w:t>sinónimo de "</w:t>
      </w:r>
      <w:proofErr w:type="spellStart"/>
      <w:r w:rsidR="00244D0E">
        <w:rPr>
          <w:rFonts w:ascii="Arial" w:hAnsi="Arial" w:cs="Arial"/>
          <w:b/>
        </w:rPr>
        <w:t>usia</w:t>
      </w:r>
      <w:proofErr w:type="spellEnd"/>
      <w:r w:rsidR="00244D0E">
        <w:rPr>
          <w:rFonts w:ascii="Arial" w:hAnsi="Arial" w:cs="Arial"/>
          <w:b/>
        </w:rPr>
        <w:t>" ("esencia");</w:t>
      </w:r>
      <w:r w:rsidR="00506CBD" w:rsidRPr="00EC1438">
        <w:rPr>
          <w:rFonts w:ascii="Arial" w:hAnsi="Arial" w:cs="Arial"/>
          <w:b/>
        </w:rPr>
        <w:t xml:space="preserve"> y sostuvo</w:t>
      </w:r>
      <w:r w:rsidR="00244D0E">
        <w:rPr>
          <w:rFonts w:ascii="Arial" w:hAnsi="Arial" w:cs="Arial"/>
          <w:b/>
        </w:rPr>
        <w:t>,</w:t>
      </w:r>
      <w:r w:rsidR="00506CBD" w:rsidRPr="00EC1438">
        <w:rPr>
          <w:rFonts w:ascii="Arial" w:hAnsi="Arial" w:cs="Arial"/>
          <w:b/>
        </w:rPr>
        <w:t xml:space="preserve"> contra los </w:t>
      </w:r>
      <w:proofErr w:type="spellStart"/>
      <w:r w:rsidR="00506CBD" w:rsidRPr="00EC1438">
        <w:rPr>
          <w:rFonts w:ascii="Arial" w:hAnsi="Arial" w:cs="Arial"/>
          <w:b/>
        </w:rPr>
        <w:t>macedonianos</w:t>
      </w:r>
      <w:proofErr w:type="spellEnd"/>
      <w:r w:rsidR="00244D0E">
        <w:rPr>
          <w:rFonts w:ascii="Arial" w:hAnsi="Arial" w:cs="Arial"/>
          <w:b/>
        </w:rPr>
        <w:t>,</w:t>
      </w:r>
      <w:r w:rsidR="00506CBD" w:rsidRPr="00EC1438">
        <w:rPr>
          <w:rFonts w:ascii="Arial" w:hAnsi="Arial" w:cs="Arial"/>
          <w:b/>
        </w:rPr>
        <w:t xml:space="preserve"> la consubstancialidad del Espíritu Santo con las otras dos Personas divinas. </w:t>
      </w:r>
    </w:p>
    <w:p w:rsidR="00506CBD" w:rsidRPr="00EC1438" w:rsidRDefault="00506CBD" w:rsidP="00EC1438">
      <w:pPr>
        <w:spacing w:after="0"/>
        <w:ind w:left="-426"/>
        <w:jc w:val="both"/>
        <w:rPr>
          <w:rFonts w:ascii="Arial" w:hAnsi="Arial" w:cs="Arial"/>
          <w:b/>
          <w:sz w:val="24"/>
          <w:szCs w:val="24"/>
        </w:rPr>
      </w:pPr>
    </w:p>
    <w:sectPr w:rsidR="00506CBD" w:rsidRPr="00EC1438" w:rsidSect="00EC1438">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0DB6"/>
    <w:multiLevelType w:val="multilevel"/>
    <w:tmpl w:val="5C80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AB08B4"/>
    <w:multiLevelType w:val="multilevel"/>
    <w:tmpl w:val="0C1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B961E0"/>
    <w:multiLevelType w:val="multilevel"/>
    <w:tmpl w:val="E5F2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06CBD"/>
    <w:rsid w:val="00244D0E"/>
    <w:rsid w:val="00393BA1"/>
    <w:rsid w:val="00506CBD"/>
    <w:rsid w:val="005D3F76"/>
    <w:rsid w:val="006334AE"/>
    <w:rsid w:val="007F45F9"/>
    <w:rsid w:val="00E26F0B"/>
    <w:rsid w:val="00EC1438"/>
    <w:rsid w:val="00F566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0B"/>
  </w:style>
  <w:style w:type="paragraph" w:styleId="Ttulo1">
    <w:name w:val="heading 1"/>
    <w:basedOn w:val="Normal"/>
    <w:link w:val="Ttulo1Car"/>
    <w:uiPriority w:val="9"/>
    <w:qFormat/>
    <w:rsid w:val="00506C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506CB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6CB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506CBD"/>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506CBD"/>
    <w:rPr>
      <w:color w:val="0000FF"/>
      <w:u w:val="single"/>
    </w:rPr>
  </w:style>
  <w:style w:type="character" w:customStyle="1" w:styleId="flagicon">
    <w:name w:val="flagicon"/>
    <w:basedOn w:val="Fuentedeprrafopredeter"/>
    <w:rsid w:val="00506CBD"/>
  </w:style>
  <w:style w:type="character" w:customStyle="1" w:styleId="plainlinks">
    <w:name w:val="plainlinks"/>
    <w:basedOn w:val="Fuentedeprrafopredeter"/>
    <w:rsid w:val="00506CBD"/>
  </w:style>
  <w:style w:type="paragraph" w:styleId="NormalWeb">
    <w:name w:val="Normal (Web)"/>
    <w:basedOn w:val="Normal"/>
    <w:uiPriority w:val="99"/>
    <w:semiHidden/>
    <w:unhideWhenUsed/>
    <w:rsid w:val="00506CB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506CBD"/>
  </w:style>
  <w:style w:type="character" w:customStyle="1" w:styleId="toctext">
    <w:name w:val="toctext"/>
    <w:basedOn w:val="Fuentedeprrafopredeter"/>
    <w:rsid w:val="00506CBD"/>
  </w:style>
  <w:style w:type="character" w:customStyle="1" w:styleId="mw-headline">
    <w:name w:val="mw-headline"/>
    <w:basedOn w:val="Fuentedeprrafopredeter"/>
    <w:rsid w:val="00506CBD"/>
  </w:style>
  <w:style w:type="paragraph" w:styleId="Textodeglobo">
    <w:name w:val="Balloon Text"/>
    <w:basedOn w:val="Normal"/>
    <w:link w:val="TextodegloboCar"/>
    <w:uiPriority w:val="99"/>
    <w:semiHidden/>
    <w:unhideWhenUsed/>
    <w:rsid w:val="00506C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CBD"/>
    <w:rPr>
      <w:rFonts w:ascii="Tahoma" w:hAnsi="Tahoma" w:cs="Tahoma"/>
      <w:sz w:val="16"/>
      <w:szCs w:val="16"/>
    </w:rPr>
  </w:style>
  <w:style w:type="paragraph" w:customStyle="1" w:styleId="biog">
    <w:name w:val="biog"/>
    <w:basedOn w:val="Normal"/>
    <w:rsid w:val="00506CB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fotos">
    <w:name w:val="piefotos"/>
    <w:basedOn w:val="Normal"/>
    <w:rsid w:val="00506CB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stilo2">
    <w:name w:val="estilo2"/>
    <w:basedOn w:val="Normal"/>
    <w:rsid w:val="00506CB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21">
    <w:name w:val="estilo21"/>
    <w:basedOn w:val="Fuentedeprrafopredeter"/>
    <w:rsid w:val="00506CBD"/>
  </w:style>
  <w:style w:type="character" w:styleId="Textoennegrita">
    <w:name w:val="Strong"/>
    <w:basedOn w:val="Fuentedeprrafopredeter"/>
    <w:uiPriority w:val="22"/>
    <w:qFormat/>
    <w:rsid w:val="00506CBD"/>
    <w:rPr>
      <w:b/>
      <w:bCs/>
    </w:rPr>
  </w:style>
</w:styles>
</file>

<file path=word/webSettings.xml><?xml version="1.0" encoding="utf-8"?>
<w:webSettings xmlns:r="http://schemas.openxmlformats.org/officeDocument/2006/relationships" xmlns:w="http://schemas.openxmlformats.org/wordprocessingml/2006/main">
  <w:divs>
    <w:div w:id="1146626609">
      <w:bodyDiv w:val="1"/>
      <w:marLeft w:val="0"/>
      <w:marRight w:val="0"/>
      <w:marTop w:val="0"/>
      <w:marBottom w:val="0"/>
      <w:divBdr>
        <w:top w:val="none" w:sz="0" w:space="0" w:color="auto"/>
        <w:left w:val="none" w:sz="0" w:space="0" w:color="auto"/>
        <w:bottom w:val="none" w:sz="0" w:space="0" w:color="auto"/>
        <w:right w:val="none" w:sz="0" w:space="0" w:color="auto"/>
      </w:divBdr>
      <w:divsChild>
        <w:div w:id="1171869722">
          <w:marLeft w:val="0"/>
          <w:marRight w:val="0"/>
          <w:marTop w:val="0"/>
          <w:marBottom w:val="0"/>
          <w:divBdr>
            <w:top w:val="none" w:sz="0" w:space="0" w:color="auto"/>
            <w:left w:val="none" w:sz="0" w:space="0" w:color="auto"/>
            <w:bottom w:val="none" w:sz="0" w:space="0" w:color="auto"/>
            <w:right w:val="none" w:sz="0" w:space="0" w:color="auto"/>
          </w:divBdr>
          <w:divsChild>
            <w:div w:id="681125919">
              <w:marLeft w:val="0"/>
              <w:marRight w:val="0"/>
              <w:marTop w:val="0"/>
              <w:marBottom w:val="0"/>
              <w:divBdr>
                <w:top w:val="none" w:sz="0" w:space="0" w:color="auto"/>
                <w:left w:val="none" w:sz="0" w:space="0" w:color="auto"/>
                <w:bottom w:val="none" w:sz="0" w:space="0" w:color="auto"/>
                <w:right w:val="none" w:sz="0" w:space="0" w:color="auto"/>
              </w:divBdr>
            </w:div>
          </w:divsChild>
        </w:div>
        <w:div w:id="941835364">
          <w:marLeft w:val="0"/>
          <w:marRight w:val="0"/>
          <w:marTop w:val="0"/>
          <w:marBottom w:val="0"/>
          <w:divBdr>
            <w:top w:val="none" w:sz="0" w:space="0" w:color="auto"/>
            <w:left w:val="none" w:sz="0" w:space="0" w:color="auto"/>
            <w:bottom w:val="none" w:sz="0" w:space="0" w:color="auto"/>
            <w:right w:val="none" w:sz="0" w:space="0" w:color="auto"/>
          </w:divBdr>
          <w:divsChild>
            <w:div w:id="1794127413">
              <w:marLeft w:val="0"/>
              <w:marRight w:val="0"/>
              <w:marTop w:val="0"/>
              <w:marBottom w:val="0"/>
              <w:divBdr>
                <w:top w:val="none" w:sz="0" w:space="0" w:color="auto"/>
                <w:left w:val="none" w:sz="0" w:space="0" w:color="auto"/>
                <w:bottom w:val="none" w:sz="0" w:space="0" w:color="auto"/>
                <w:right w:val="none" w:sz="0" w:space="0" w:color="auto"/>
              </w:divBdr>
              <w:divsChild>
                <w:div w:id="5575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48">
          <w:marLeft w:val="0"/>
          <w:marRight w:val="0"/>
          <w:marTop w:val="0"/>
          <w:marBottom w:val="0"/>
          <w:divBdr>
            <w:top w:val="none" w:sz="0" w:space="0" w:color="auto"/>
            <w:left w:val="none" w:sz="0" w:space="0" w:color="auto"/>
            <w:bottom w:val="none" w:sz="0" w:space="0" w:color="auto"/>
            <w:right w:val="none" w:sz="0" w:space="0" w:color="auto"/>
          </w:divBdr>
          <w:divsChild>
            <w:div w:id="1441878495">
              <w:marLeft w:val="0"/>
              <w:marRight w:val="0"/>
              <w:marTop w:val="0"/>
              <w:marBottom w:val="0"/>
              <w:divBdr>
                <w:top w:val="none" w:sz="0" w:space="0" w:color="auto"/>
                <w:left w:val="none" w:sz="0" w:space="0" w:color="auto"/>
                <w:bottom w:val="none" w:sz="0" w:space="0" w:color="auto"/>
                <w:right w:val="none" w:sz="0" w:space="0" w:color="auto"/>
              </w:divBdr>
            </w:div>
          </w:divsChild>
        </w:div>
        <w:div w:id="470904865">
          <w:marLeft w:val="0"/>
          <w:marRight w:val="0"/>
          <w:marTop w:val="0"/>
          <w:marBottom w:val="0"/>
          <w:divBdr>
            <w:top w:val="none" w:sz="0" w:space="0" w:color="auto"/>
            <w:left w:val="none" w:sz="0" w:space="0" w:color="auto"/>
            <w:bottom w:val="none" w:sz="0" w:space="0" w:color="auto"/>
            <w:right w:val="none" w:sz="0" w:space="0" w:color="auto"/>
          </w:divBdr>
        </w:div>
      </w:divsChild>
    </w:div>
    <w:div w:id="1553615526">
      <w:bodyDiv w:val="1"/>
      <w:marLeft w:val="0"/>
      <w:marRight w:val="0"/>
      <w:marTop w:val="0"/>
      <w:marBottom w:val="0"/>
      <w:divBdr>
        <w:top w:val="none" w:sz="0" w:space="0" w:color="auto"/>
        <w:left w:val="none" w:sz="0" w:space="0" w:color="auto"/>
        <w:bottom w:val="none" w:sz="0" w:space="0" w:color="auto"/>
        <w:right w:val="none" w:sz="0" w:space="0" w:color="auto"/>
      </w:divBdr>
    </w:div>
    <w:div w:id="18042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Iglesia_copta" TargetMode="External"/><Relationship Id="rId18" Type="http://schemas.openxmlformats.org/officeDocument/2006/relationships/hyperlink" Target="https://es.wikipedia.org/wiki/Doctores_de_la_Iglesia" TargetMode="External"/><Relationship Id="rId26" Type="http://schemas.openxmlformats.org/officeDocument/2006/relationships/hyperlink" Target="https://es.wikipedia.org/wiki/Arrianismo" TargetMode="External"/><Relationship Id="rId39" Type="http://schemas.openxmlformats.org/officeDocument/2006/relationships/hyperlink" Target="https://es.wikipedia.org/wiki/Constancio_II" TargetMode="External"/><Relationship Id="rId21" Type="http://schemas.openxmlformats.org/officeDocument/2006/relationships/hyperlink" Target="https://es.wikipedia.org/wiki/Di%C3%A1cono" TargetMode="External"/><Relationship Id="rId34" Type="http://schemas.openxmlformats.org/officeDocument/2006/relationships/hyperlink" Target="https://es.wikipedia.org/wiki/335" TargetMode="External"/><Relationship Id="rId42" Type="http://schemas.openxmlformats.org/officeDocument/2006/relationships/hyperlink" Target="https://es.wikipedia.org/wiki/362" TargetMode="External"/><Relationship Id="rId47" Type="http://schemas.openxmlformats.org/officeDocument/2006/relationships/hyperlink" Target="https://es.wikipedia.org/wiki/Fil%C3%A9" TargetMode="External"/><Relationship Id="rId50" Type="http://schemas.openxmlformats.org/officeDocument/2006/relationships/hyperlink" Target="https://es.wikipedia.org/wiki/Antonio_Abad" TargetMode="External"/><Relationship Id="rId55" Type="http://schemas.openxmlformats.org/officeDocument/2006/relationships/hyperlink" Target="https://es.wikipedia.org/wiki/Apolinarismo" TargetMode="External"/><Relationship Id="rId63" Type="http://schemas.openxmlformats.org/officeDocument/2006/relationships/hyperlink" Target="https://es.wikipedia.org/wiki/Credo_Niceno" TargetMode="External"/><Relationship Id="rId68" Type="http://schemas.openxmlformats.org/officeDocument/2006/relationships/fontTable" Target="fontTable.xml"/><Relationship Id="rId7" Type="http://schemas.openxmlformats.org/officeDocument/2006/relationships/hyperlink" Target="https://es.wikipedia.org/wiki/Obispo" TargetMode="External"/><Relationship Id="rId2" Type="http://schemas.openxmlformats.org/officeDocument/2006/relationships/styles" Target="styles.xml"/><Relationship Id="rId16" Type="http://schemas.openxmlformats.org/officeDocument/2006/relationships/hyperlink" Target="https://es.wikipedia.org/wiki/Calendario_de_Santos_Luterano" TargetMode="External"/><Relationship Id="rId29" Type="http://schemas.openxmlformats.org/officeDocument/2006/relationships/hyperlink" Target="https://es.wikipedia.org/wiki/Iglesia_copta" TargetMode="External"/><Relationship Id="rId1" Type="http://schemas.openxmlformats.org/officeDocument/2006/relationships/numbering" Target="numbering.xml"/><Relationship Id="rId6" Type="http://schemas.openxmlformats.org/officeDocument/2006/relationships/hyperlink" Target="https://es.wikipedia.org/wiki/Idioma_griego" TargetMode="External"/><Relationship Id="rId11" Type="http://schemas.openxmlformats.org/officeDocument/2006/relationships/hyperlink" Target="https://es.wikipedia.org/wiki/373" TargetMode="External"/><Relationship Id="rId24" Type="http://schemas.openxmlformats.org/officeDocument/2006/relationships/hyperlink" Target="https://es.wikipedia.org/wiki/325" TargetMode="External"/><Relationship Id="rId32" Type="http://schemas.openxmlformats.org/officeDocument/2006/relationships/hyperlink" Target="https://es.wikipedia.org/wiki/451" TargetMode="External"/><Relationship Id="rId37" Type="http://schemas.openxmlformats.org/officeDocument/2006/relationships/hyperlink" Target="https://es.wikipedia.org/wiki/339" TargetMode="External"/><Relationship Id="rId40" Type="http://schemas.openxmlformats.org/officeDocument/2006/relationships/hyperlink" Target="https://es.wikipedia.org/wiki/356" TargetMode="External"/><Relationship Id="rId45" Type="http://schemas.openxmlformats.org/officeDocument/2006/relationships/hyperlink" Target="https://es.wikipedia.org/wiki/365" TargetMode="External"/><Relationship Id="rId53" Type="http://schemas.openxmlformats.org/officeDocument/2006/relationships/hyperlink" Target="https://es.wikipedia.org/wiki/Or%C3%ADgenes" TargetMode="External"/><Relationship Id="rId58" Type="http://schemas.openxmlformats.org/officeDocument/2006/relationships/hyperlink" Target="https://es.wikipedia.org/wiki/Dios_Hijo" TargetMode="External"/><Relationship Id="rId66" Type="http://schemas.openxmlformats.org/officeDocument/2006/relationships/hyperlink" Target="https://es.wikipedia.org/wiki/Edicto_de_Tesal%C3%B3nica" TargetMode="External"/><Relationship Id="rId5" Type="http://schemas.openxmlformats.org/officeDocument/2006/relationships/image" Target="media/image1.jpeg"/><Relationship Id="rId15" Type="http://schemas.openxmlformats.org/officeDocument/2006/relationships/hyperlink" Target="https://es.wikipedia.org/wiki/Iglesia_ortodoxa" TargetMode="External"/><Relationship Id="rId23" Type="http://schemas.openxmlformats.org/officeDocument/2006/relationships/hyperlink" Target="https://es.wikipedia.org/wiki/Concilio_de_Nicea_I" TargetMode="External"/><Relationship Id="rId28" Type="http://schemas.openxmlformats.org/officeDocument/2006/relationships/hyperlink" Target="https://es.wikipedia.org/wiki/Patriarca_de_Alejandr%C3%ADa" TargetMode="External"/><Relationship Id="rId36" Type="http://schemas.openxmlformats.org/officeDocument/2006/relationships/hyperlink" Target="https://es.wikipedia.org/wiki/Constantino_I_%28emperador%29" TargetMode="External"/><Relationship Id="rId49" Type="http://schemas.openxmlformats.org/officeDocument/2006/relationships/hyperlink" Target="https://es.wikipedia.org/wiki/Aksum_%28ciudad%29" TargetMode="External"/><Relationship Id="rId57" Type="http://schemas.openxmlformats.org/officeDocument/2006/relationships/hyperlink" Target="https://es.wikipedia.org/wiki/Dios_Padre" TargetMode="External"/><Relationship Id="rId61" Type="http://schemas.openxmlformats.org/officeDocument/2006/relationships/hyperlink" Target="https://es.wikipedia.org/wiki/Arrio" TargetMode="External"/><Relationship Id="rId10" Type="http://schemas.openxmlformats.org/officeDocument/2006/relationships/hyperlink" Target="https://es.wikipedia.org/wiki/2_de_mayo" TargetMode="External"/><Relationship Id="rId19" Type="http://schemas.openxmlformats.org/officeDocument/2006/relationships/hyperlink" Target="https://es.wikipedia.org/wiki/Padres_de_la_Iglesia" TargetMode="External"/><Relationship Id="rId31" Type="http://schemas.openxmlformats.org/officeDocument/2006/relationships/hyperlink" Target="https://es.wikipedia.org/wiki/Cisma" TargetMode="External"/><Relationship Id="rId44" Type="http://schemas.openxmlformats.org/officeDocument/2006/relationships/hyperlink" Target="https://es.wikipedia.org/wiki/Juliano_el_Ap%C3%B3stata" TargetMode="External"/><Relationship Id="rId52" Type="http://schemas.openxmlformats.org/officeDocument/2006/relationships/hyperlink" Target="https://es.wikipedia.org/wiki/Arrianismo" TargetMode="External"/><Relationship Id="rId60" Type="http://schemas.openxmlformats.org/officeDocument/2006/relationships/hyperlink" Target="https://es.wikipedia.org/wiki/Ex%C3%A9gesis" TargetMode="External"/><Relationship Id="rId65" Type="http://schemas.openxmlformats.org/officeDocument/2006/relationships/hyperlink" Target="https://es.wikipedia.org/wiki/Religi%C3%B3n_oficial" TargetMode="External"/><Relationship Id="rId4" Type="http://schemas.openxmlformats.org/officeDocument/2006/relationships/webSettings" Target="webSettings.xml"/><Relationship Id="rId9" Type="http://schemas.openxmlformats.org/officeDocument/2006/relationships/hyperlink" Target="https://es.wikipedia.org/wiki/296" TargetMode="External"/><Relationship Id="rId14" Type="http://schemas.openxmlformats.org/officeDocument/2006/relationships/hyperlink" Target="https://es.wikipedia.org/wiki/Iglesia_cat%C3%B3lica" TargetMode="External"/><Relationship Id="rId22" Type="http://schemas.openxmlformats.org/officeDocument/2006/relationships/hyperlink" Target="https://es.wikipedia.org/wiki/Alejandro_de_Alejandr%C3%ADa" TargetMode="External"/><Relationship Id="rId27" Type="http://schemas.openxmlformats.org/officeDocument/2006/relationships/hyperlink" Target="https://es.wikipedia.org/wiki/328" TargetMode="External"/><Relationship Id="rId30" Type="http://schemas.openxmlformats.org/officeDocument/2006/relationships/hyperlink" Target="https://es.wikipedia.org/wiki/Iglesia_ortodoxa" TargetMode="External"/><Relationship Id="rId35" Type="http://schemas.openxmlformats.org/officeDocument/2006/relationships/hyperlink" Target="https://es.wikipedia.org/wiki/337" TargetMode="External"/><Relationship Id="rId43" Type="http://schemas.openxmlformats.org/officeDocument/2006/relationships/hyperlink" Target="https://es.wikipedia.org/wiki/363" TargetMode="External"/><Relationship Id="rId48" Type="http://schemas.openxmlformats.org/officeDocument/2006/relationships/hyperlink" Target="https://es.wikipedia.org/wiki/Frumencio_de_Aksum" TargetMode="External"/><Relationship Id="rId56" Type="http://schemas.openxmlformats.org/officeDocument/2006/relationships/hyperlink" Target="https://es.wikipedia.org/wiki/S%C3%ADmbolo_Quicumque" TargetMode="External"/><Relationship Id="rId64" Type="http://schemas.openxmlformats.org/officeDocument/2006/relationships/hyperlink" Target="https://es.wikipedia.org/wiki/Catolicismo" TargetMode="External"/><Relationship Id="rId69" Type="http://schemas.openxmlformats.org/officeDocument/2006/relationships/theme" Target="theme/theme1.xml"/><Relationship Id="rId8" Type="http://schemas.openxmlformats.org/officeDocument/2006/relationships/hyperlink" Target="https://es.wikipedia.org/wiki/Alejandr%C3%ADa" TargetMode="External"/><Relationship Id="rId51" Type="http://schemas.openxmlformats.org/officeDocument/2006/relationships/hyperlink" Target="https://es.wikipedia.org/wiki/Concilio_de_Nicea_I" TargetMode="External"/><Relationship Id="rId3" Type="http://schemas.openxmlformats.org/officeDocument/2006/relationships/settings" Target="settings.xml"/><Relationship Id="rId12" Type="http://schemas.openxmlformats.org/officeDocument/2006/relationships/hyperlink" Target="https://es.wikipedia.org/wiki/Santo" TargetMode="External"/><Relationship Id="rId17" Type="http://schemas.openxmlformats.org/officeDocument/2006/relationships/hyperlink" Target="https://es.wikipedia.org/wiki/Iglesia_anglicana" TargetMode="External"/><Relationship Id="rId25" Type="http://schemas.openxmlformats.org/officeDocument/2006/relationships/hyperlink" Target="https://es.wikipedia.org/wiki/S%C3%ADmbolo_de_Nicea" TargetMode="External"/><Relationship Id="rId33" Type="http://schemas.openxmlformats.org/officeDocument/2006/relationships/hyperlink" Target="https://es.wikipedia.org/wiki/Concilio_de_Calcedonia" TargetMode="External"/><Relationship Id="rId38" Type="http://schemas.openxmlformats.org/officeDocument/2006/relationships/hyperlink" Target="https://es.wikipedia.org/wiki/345" TargetMode="External"/><Relationship Id="rId46" Type="http://schemas.openxmlformats.org/officeDocument/2006/relationships/hyperlink" Target="https://es.wikipedia.org/wiki/Valente" TargetMode="External"/><Relationship Id="rId59" Type="http://schemas.openxmlformats.org/officeDocument/2006/relationships/hyperlink" Target="https://es.wikipedia.org/wiki/Esp%C3%ADritu_Santo" TargetMode="External"/><Relationship Id="rId67" Type="http://schemas.openxmlformats.org/officeDocument/2006/relationships/hyperlink" Target="https://es.wikipedia.org/wiki/380" TargetMode="External"/><Relationship Id="rId20" Type="http://schemas.openxmlformats.org/officeDocument/2006/relationships/hyperlink" Target="https://es.wikipedia.org/wiki/320" TargetMode="External"/><Relationship Id="rId41" Type="http://schemas.openxmlformats.org/officeDocument/2006/relationships/hyperlink" Target="https://es.wikipedia.org/wiki/361" TargetMode="External"/><Relationship Id="rId54" Type="http://schemas.openxmlformats.org/officeDocument/2006/relationships/hyperlink" Target="https://es.wikipedia.org/wiki/Arrianismo" TargetMode="External"/><Relationship Id="rId62" Type="http://schemas.openxmlformats.org/officeDocument/2006/relationships/hyperlink" Target="https://es.wikipedia.org/wiki/Teodosio_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2453</Words>
  <Characters>13497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2017-04-06T10:18:00Z</dcterms:created>
  <dcterms:modified xsi:type="dcterms:W3CDTF">2017-04-06T10:18:00Z</dcterms:modified>
</cp:coreProperties>
</file>