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B6E" w:rsidRDefault="00F63127" w:rsidP="00F63127">
      <w:r>
        <w:t xml:space="preserve">  </w:t>
      </w:r>
    </w:p>
    <w:p w:rsidR="006C2546" w:rsidRPr="0001602E" w:rsidRDefault="0001602E" w:rsidP="0001602E">
      <w:pPr>
        <w:jc w:val="center"/>
        <w:rPr>
          <w:b/>
          <w:color w:val="FF0000"/>
          <w:sz w:val="36"/>
          <w:szCs w:val="36"/>
        </w:rPr>
      </w:pPr>
      <w:proofErr w:type="spellStart"/>
      <w:r w:rsidRPr="0001602E">
        <w:rPr>
          <w:b/>
          <w:color w:val="FF0000"/>
          <w:sz w:val="36"/>
          <w:szCs w:val="36"/>
        </w:rPr>
        <w:t>Mani</w:t>
      </w:r>
      <w:proofErr w:type="spellEnd"/>
      <w:r>
        <w:rPr>
          <w:b/>
          <w:color w:val="FF0000"/>
          <w:sz w:val="36"/>
          <w:szCs w:val="36"/>
        </w:rPr>
        <w:t xml:space="preserve"> o Manes</w:t>
      </w:r>
      <w:r w:rsidR="005C0D8D">
        <w:rPr>
          <w:b/>
          <w:color w:val="FF0000"/>
          <w:sz w:val="36"/>
          <w:szCs w:val="36"/>
        </w:rPr>
        <w:t xml:space="preserve"> (215 - </w:t>
      </w:r>
      <w:r w:rsidRPr="0001602E">
        <w:rPr>
          <w:b/>
          <w:color w:val="FF0000"/>
          <w:sz w:val="36"/>
          <w:szCs w:val="36"/>
        </w:rPr>
        <w:t>256) y Maniqueos</w:t>
      </w:r>
    </w:p>
    <w:p w:rsidR="0001602E" w:rsidRDefault="0001602E" w:rsidP="00507843"/>
    <w:p w:rsidR="0001602E" w:rsidRDefault="0001602E" w:rsidP="0001602E">
      <w:pPr>
        <w:jc w:val="center"/>
      </w:pPr>
      <w:r>
        <w:rPr>
          <w:noProof/>
        </w:rPr>
        <w:drawing>
          <wp:inline distT="0" distB="0" distL="0" distR="0">
            <wp:extent cx="2147728" cy="2676525"/>
            <wp:effectExtent l="19050" t="0" r="4922"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30671" t="19590" r="31492" b="19030"/>
                    <a:stretch>
                      <a:fillRect/>
                    </a:stretch>
                  </pic:blipFill>
                  <pic:spPr bwMode="auto">
                    <a:xfrm>
                      <a:off x="0" y="0"/>
                      <a:ext cx="2147728" cy="2676525"/>
                    </a:xfrm>
                    <a:prstGeom prst="rect">
                      <a:avLst/>
                    </a:prstGeom>
                    <a:noFill/>
                    <a:ln w="9525">
                      <a:noFill/>
                      <a:miter lim="800000"/>
                      <a:headEnd/>
                      <a:tailEnd/>
                    </a:ln>
                  </pic:spPr>
                </pic:pic>
              </a:graphicData>
            </a:graphic>
          </wp:inline>
        </w:drawing>
      </w:r>
    </w:p>
    <w:p w:rsidR="006C2546" w:rsidRDefault="006C2546" w:rsidP="00F63127"/>
    <w:p w:rsidR="0001602E" w:rsidRDefault="005C0D8D" w:rsidP="0001602E">
      <w:pPr>
        <w:pStyle w:val="NormalWeb"/>
        <w:spacing w:before="0" w:beforeAutospacing="0" w:after="0" w:afterAutospacing="0"/>
        <w:jc w:val="both"/>
        <w:rPr>
          <w:rFonts w:ascii="Arial" w:hAnsi="Arial" w:cs="Arial"/>
          <w:b/>
        </w:rPr>
      </w:pPr>
      <w:r>
        <w:rPr>
          <w:rFonts w:ascii="Arial" w:hAnsi="Arial" w:cs="Arial"/>
          <w:b/>
          <w:bCs/>
        </w:rPr>
        <w:t xml:space="preserve">    </w:t>
      </w:r>
      <w:proofErr w:type="spellStart"/>
      <w:r w:rsidR="0001602E" w:rsidRPr="0001602E">
        <w:rPr>
          <w:rFonts w:ascii="Arial" w:hAnsi="Arial" w:cs="Arial"/>
          <w:b/>
          <w:bCs/>
        </w:rPr>
        <w:t>Mani</w:t>
      </w:r>
      <w:proofErr w:type="spellEnd"/>
      <w:r w:rsidR="0001602E" w:rsidRPr="0001602E">
        <w:rPr>
          <w:rFonts w:ascii="Arial" w:hAnsi="Arial" w:cs="Arial"/>
          <w:b/>
        </w:rPr>
        <w:t xml:space="preserve"> o </w:t>
      </w:r>
      <w:r w:rsidR="0001602E" w:rsidRPr="0001602E">
        <w:rPr>
          <w:rFonts w:ascii="Arial" w:hAnsi="Arial" w:cs="Arial"/>
          <w:b/>
          <w:bCs/>
        </w:rPr>
        <w:t>Manes</w:t>
      </w:r>
      <w:r w:rsidR="0001602E" w:rsidRPr="0001602E">
        <w:rPr>
          <w:rFonts w:ascii="Arial" w:hAnsi="Arial" w:cs="Arial"/>
          <w:b/>
        </w:rPr>
        <w:t xml:space="preserve"> (en </w:t>
      </w:r>
      <w:hyperlink r:id="rId7" w:tooltip="Idioma persa" w:history="1">
        <w:r w:rsidR="0001602E" w:rsidRPr="0001602E">
          <w:rPr>
            <w:rStyle w:val="Hipervnculo"/>
            <w:rFonts w:ascii="Arial" w:hAnsi="Arial" w:cs="Arial"/>
            <w:b/>
            <w:color w:val="auto"/>
            <w:u w:val="none"/>
          </w:rPr>
          <w:t>persa</w:t>
        </w:r>
      </w:hyperlink>
      <w:r w:rsidR="0001602E" w:rsidRPr="0001602E">
        <w:rPr>
          <w:rFonts w:ascii="Arial" w:hAnsi="Arial" w:cs="Arial"/>
          <w:b/>
        </w:rPr>
        <w:t xml:space="preserve"> </w:t>
      </w:r>
      <w:proofErr w:type="spellStart"/>
      <w:r w:rsidR="0001602E" w:rsidRPr="0001602E">
        <w:rPr>
          <w:rFonts w:ascii="Arial" w:hAnsi="Arial" w:cs="Arial"/>
          <w:b/>
        </w:rPr>
        <w:t>مانی</w:t>
      </w:r>
      <w:proofErr w:type="spellEnd"/>
      <w:r w:rsidR="0001602E" w:rsidRPr="0001602E">
        <w:rPr>
          <w:rFonts w:ascii="Arial" w:hAnsi="Arial" w:cs="Arial"/>
          <w:b/>
        </w:rPr>
        <w:t xml:space="preserve">, en </w:t>
      </w:r>
      <w:hyperlink r:id="rId8" w:tooltip="Idioma latino" w:history="1">
        <w:r w:rsidR="0001602E" w:rsidRPr="0001602E">
          <w:rPr>
            <w:rStyle w:val="Hipervnculo"/>
            <w:rFonts w:ascii="Arial" w:hAnsi="Arial" w:cs="Arial"/>
            <w:b/>
            <w:color w:val="auto"/>
            <w:u w:val="none"/>
          </w:rPr>
          <w:t>latín</w:t>
        </w:r>
      </w:hyperlink>
      <w:r w:rsidR="0001602E" w:rsidRPr="0001602E">
        <w:rPr>
          <w:rFonts w:ascii="Arial" w:hAnsi="Arial" w:cs="Arial"/>
          <w:b/>
        </w:rPr>
        <w:t xml:space="preserve"> </w:t>
      </w:r>
      <w:proofErr w:type="spellStart"/>
      <w:r w:rsidR="0001602E" w:rsidRPr="0001602E">
        <w:rPr>
          <w:rFonts w:ascii="Arial" w:hAnsi="Arial" w:cs="Arial"/>
          <w:b/>
          <w:i/>
          <w:iCs/>
        </w:rPr>
        <w:t>Manichaeus</w:t>
      </w:r>
      <w:proofErr w:type="spellEnd"/>
      <w:r w:rsidR="0001602E" w:rsidRPr="0001602E">
        <w:rPr>
          <w:rFonts w:ascii="Arial" w:hAnsi="Arial" w:cs="Arial"/>
          <w:b/>
        </w:rPr>
        <w:t xml:space="preserve">) (aproximadamente el </w:t>
      </w:r>
      <w:hyperlink r:id="rId9" w:tooltip="25 de abril" w:history="1">
        <w:r w:rsidR="0001602E" w:rsidRPr="0001602E">
          <w:rPr>
            <w:rStyle w:val="Hipervnculo"/>
            <w:rFonts w:ascii="Arial" w:hAnsi="Arial" w:cs="Arial"/>
            <w:b/>
            <w:color w:val="auto"/>
            <w:u w:val="none"/>
          </w:rPr>
          <w:t>25 de abril</w:t>
        </w:r>
      </w:hyperlink>
      <w:r w:rsidR="0001602E" w:rsidRPr="0001602E">
        <w:rPr>
          <w:rFonts w:ascii="Arial" w:hAnsi="Arial" w:cs="Arial"/>
          <w:b/>
        </w:rPr>
        <w:t xml:space="preserve"> de </w:t>
      </w:r>
      <w:hyperlink r:id="rId10" w:tooltip="215" w:history="1">
        <w:r w:rsidR="0001602E" w:rsidRPr="0001602E">
          <w:rPr>
            <w:rStyle w:val="Hipervnculo"/>
            <w:rFonts w:ascii="Arial" w:hAnsi="Arial" w:cs="Arial"/>
            <w:b/>
            <w:color w:val="auto"/>
            <w:u w:val="none"/>
          </w:rPr>
          <w:t>215</w:t>
        </w:r>
      </w:hyperlink>
      <w:r w:rsidR="0001602E" w:rsidRPr="0001602E">
        <w:rPr>
          <w:rFonts w:ascii="Arial" w:hAnsi="Arial" w:cs="Arial"/>
          <w:b/>
        </w:rPr>
        <w:t>-</w:t>
      </w:r>
      <w:hyperlink r:id="rId11" w:tooltip="276" w:history="1">
        <w:r w:rsidR="0001602E" w:rsidRPr="0001602E">
          <w:rPr>
            <w:rStyle w:val="Hipervnculo"/>
            <w:rFonts w:ascii="Arial" w:hAnsi="Arial" w:cs="Arial"/>
            <w:b/>
            <w:color w:val="auto"/>
            <w:u w:val="none"/>
          </w:rPr>
          <w:t>276</w:t>
        </w:r>
      </w:hyperlink>
      <w:r w:rsidR="0001602E" w:rsidRPr="0001602E">
        <w:rPr>
          <w:rFonts w:ascii="Arial" w:hAnsi="Arial" w:cs="Arial"/>
          <w:b/>
        </w:rPr>
        <w:t xml:space="preserve"> d.C.) fue un líder religioso iraní, fundador del </w:t>
      </w:r>
      <w:hyperlink r:id="rId12" w:tooltip="Maniqueísmo" w:history="1">
        <w:r w:rsidR="0001602E" w:rsidRPr="0001602E">
          <w:rPr>
            <w:rStyle w:val="Hipervnculo"/>
            <w:rFonts w:ascii="Arial" w:hAnsi="Arial" w:cs="Arial"/>
            <w:b/>
            <w:color w:val="auto"/>
            <w:u w:val="none"/>
          </w:rPr>
          <w:t>maniqueísmo</w:t>
        </w:r>
      </w:hyperlink>
      <w:r w:rsidR="0001602E" w:rsidRPr="0001602E">
        <w:rPr>
          <w:rFonts w:ascii="Arial" w:hAnsi="Arial" w:cs="Arial"/>
          <w:b/>
        </w:rPr>
        <w:t xml:space="preserve">, una antigua religión </w:t>
      </w:r>
      <w:hyperlink r:id="rId13" w:tooltip="Gnosticismo" w:history="1">
        <w:r w:rsidR="0001602E" w:rsidRPr="0001602E">
          <w:rPr>
            <w:rStyle w:val="Hipervnculo"/>
            <w:rFonts w:ascii="Arial" w:hAnsi="Arial" w:cs="Arial"/>
            <w:b/>
            <w:color w:val="auto"/>
            <w:u w:val="none"/>
          </w:rPr>
          <w:t>gnóstica</w:t>
        </w:r>
      </w:hyperlink>
      <w:r w:rsidR="0001602E" w:rsidRPr="0001602E">
        <w:rPr>
          <w:rFonts w:ascii="Arial" w:hAnsi="Arial" w:cs="Arial"/>
          <w:b/>
        </w:rPr>
        <w:t xml:space="preserve"> que llegó a alcanzar una gran difusión, aunque se encuentra extinta en la actual</w:t>
      </w:r>
      <w:r w:rsidR="0001602E" w:rsidRPr="0001602E">
        <w:rPr>
          <w:rFonts w:ascii="Arial" w:hAnsi="Arial" w:cs="Arial"/>
          <w:b/>
        </w:rPr>
        <w:t>i</w:t>
      </w:r>
      <w:r w:rsidR="0001602E" w:rsidRPr="0001602E">
        <w:rPr>
          <w:rFonts w:ascii="Arial" w:hAnsi="Arial" w:cs="Arial"/>
          <w:b/>
        </w:rPr>
        <w:t xml:space="preserve">dad. Si bien sus escritos se han perdido, sus enseñanzas se han conservado parcialmente en manuscritos </w:t>
      </w:r>
      <w:hyperlink r:id="rId14" w:tooltip="Copto" w:history="1">
        <w:r w:rsidR="0001602E" w:rsidRPr="0001602E">
          <w:rPr>
            <w:rStyle w:val="Hipervnculo"/>
            <w:rFonts w:ascii="Arial" w:hAnsi="Arial" w:cs="Arial"/>
            <w:b/>
            <w:color w:val="auto"/>
            <w:u w:val="none"/>
          </w:rPr>
          <w:t>coptos</w:t>
        </w:r>
      </w:hyperlink>
      <w:r w:rsidR="0001602E" w:rsidRPr="0001602E">
        <w:rPr>
          <w:rFonts w:ascii="Arial" w:hAnsi="Arial" w:cs="Arial"/>
          <w:b/>
        </w:rPr>
        <w:t xml:space="preserve">, procedentes de </w:t>
      </w:r>
      <w:hyperlink r:id="rId15" w:tooltip="Egipto" w:history="1">
        <w:r w:rsidR="0001602E" w:rsidRPr="0001602E">
          <w:rPr>
            <w:rStyle w:val="Hipervnculo"/>
            <w:rFonts w:ascii="Arial" w:hAnsi="Arial" w:cs="Arial"/>
            <w:b/>
            <w:color w:val="auto"/>
            <w:u w:val="none"/>
          </w:rPr>
          <w:t>Egipto</w:t>
        </w:r>
      </w:hyperlink>
      <w:r w:rsidR="0001602E" w:rsidRPr="0001602E">
        <w:rPr>
          <w:rFonts w:ascii="Arial" w:hAnsi="Arial" w:cs="Arial"/>
          <w:b/>
        </w:rPr>
        <w:t xml:space="preserve">, y en textos más tardíos del maniqueísmo que se desarrolló posteriormente en </w:t>
      </w:r>
      <w:hyperlink r:id="rId16" w:tooltip="China" w:history="1">
        <w:r w:rsidR="0001602E" w:rsidRPr="0001602E">
          <w:rPr>
            <w:rStyle w:val="Hipervnculo"/>
            <w:rFonts w:ascii="Arial" w:hAnsi="Arial" w:cs="Arial"/>
            <w:b/>
            <w:color w:val="auto"/>
            <w:u w:val="none"/>
          </w:rPr>
          <w:t>China</w:t>
        </w:r>
      </w:hyperlink>
      <w:r w:rsidR="0001602E" w:rsidRPr="0001602E">
        <w:rPr>
          <w:rFonts w:ascii="Arial" w:hAnsi="Arial" w:cs="Arial"/>
          <w:b/>
        </w:rPr>
        <w:t xml:space="preserve">, principalmente en la región de </w:t>
      </w:r>
      <w:hyperlink r:id="rId17" w:tooltip="Turfán" w:history="1">
        <w:proofErr w:type="spellStart"/>
        <w:r w:rsidR="0001602E" w:rsidRPr="0001602E">
          <w:rPr>
            <w:rStyle w:val="Hipervnculo"/>
            <w:rFonts w:ascii="Arial" w:hAnsi="Arial" w:cs="Arial"/>
            <w:b/>
            <w:color w:val="auto"/>
            <w:u w:val="none"/>
          </w:rPr>
          <w:t>Turfán</w:t>
        </w:r>
        <w:proofErr w:type="spellEnd"/>
      </w:hyperlink>
      <w:r w:rsidR="0001602E" w:rsidRPr="0001602E">
        <w:rPr>
          <w:rFonts w:ascii="Arial" w:hAnsi="Arial" w:cs="Arial"/>
          <w:b/>
        </w:rPr>
        <w:t xml:space="preserve"> (</w:t>
      </w:r>
      <w:hyperlink r:id="rId18" w:tooltip="Cuenca del Tarim" w:history="1">
        <w:r w:rsidR="0001602E" w:rsidRPr="0001602E">
          <w:rPr>
            <w:rStyle w:val="Hipervnculo"/>
            <w:rFonts w:ascii="Arial" w:hAnsi="Arial" w:cs="Arial"/>
            <w:b/>
            <w:color w:val="auto"/>
            <w:u w:val="none"/>
          </w:rPr>
          <w:t>cuenca del Tarim</w:t>
        </w:r>
      </w:hyperlink>
      <w:r w:rsidR="0001602E" w:rsidRPr="0001602E">
        <w:rPr>
          <w:rFonts w:ascii="Arial" w:hAnsi="Arial" w:cs="Arial"/>
          <w:b/>
        </w:rPr>
        <w:t xml:space="preserve">), y en el </w:t>
      </w:r>
      <w:hyperlink r:id="rId19" w:tooltip="Turquestán" w:history="1">
        <w:r w:rsidR="0001602E" w:rsidRPr="0001602E">
          <w:rPr>
            <w:rStyle w:val="Hipervnculo"/>
            <w:rFonts w:ascii="Arial" w:hAnsi="Arial" w:cs="Arial"/>
            <w:b/>
            <w:color w:val="auto"/>
            <w:u w:val="none"/>
          </w:rPr>
          <w:t>Turquestán</w:t>
        </w:r>
      </w:hyperlink>
      <w:r w:rsidR="0001602E" w:rsidRPr="0001602E">
        <w:rPr>
          <w:rFonts w:ascii="Arial" w:hAnsi="Arial" w:cs="Arial"/>
          <w:b/>
        </w:rPr>
        <w:t>.</w:t>
      </w:r>
    </w:p>
    <w:p w:rsidR="0001602E" w:rsidRPr="005C0D8D" w:rsidRDefault="0001602E" w:rsidP="0001602E">
      <w:pPr>
        <w:pStyle w:val="NormalWeb"/>
        <w:spacing w:before="0" w:beforeAutospacing="0" w:after="0" w:afterAutospacing="0"/>
        <w:jc w:val="both"/>
        <w:rPr>
          <w:rFonts w:ascii="Arial" w:hAnsi="Arial" w:cs="Arial"/>
          <w:b/>
          <w:color w:val="FF0000"/>
        </w:rPr>
      </w:pPr>
    </w:p>
    <w:p w:rsidR="0001602E" w:rsidRPr="005C0D8D" w:rsidRDefault="0001602E" w:rsidP="0001602E">
      <w:pPr>
        <w:pStyle w:val="Ttulo2"/>
        <w:spacing w:before="0" w:beforeAutospacing="0" w:after="0" w:afterAutospacing="0"/>
        <w:jc w:val="both"/>
        <w:rPr>
          <w:rStyle w:val="mw-headline"/>
          <w:rFonts w:ascii="Arial" w:hAnsi="Arial" w:cs="Arial"/>
          <w:color w:val="FF0000"/>
        </w:rPr>
      </w:pPr>
      <w:r w:rsidRPr="005C0D8D">
        <w:rPr>
          <w:rStyle w:val="mw-headline"/>
          <w:rFonts w:ascii="Arial" w:hAnsi="Arial" w:cs="Arial"/>
          <w:color w:val="FF0000"/>
        </w:rPr>
        <w:t>Biografía</w:t>
      </w:r>
    </w:p>
    <w:p w:rsidR="0001602E" w:rsidRPr="0001602E" w:rsidRDefault="0001602E" w:rsidP="0001602E">
      <w:pPr>
        <w:pStyle w:val="Ttulo2"/>
        <w:spacing w:before="0" w:beforeAutospacing="0" w:after="0" w:afterAutospacing="0"/>
        <w:jc w:val="both"/>
        <w:rPr>
          <w:rFonts w:ascii="Arial" w:hAnsi="Arial" w:cs="Arial"/>
        </w:rPr>
      </w:pPr>
    </w:p>
    <w:p w:rsidR="0001602E" w:rsidRDefault="0001602E" w:rsidP="0001602E">
      <w:pPr>
        <w:pStyle w:val="NormalWeb"/>
        <w:spacing w:before="0" w:beforeAutospacing="0" w:after="0" w:afterAutospacing="0"/>
        <w:jc w:val="both"/>
        <w:rPr>
          <w:rFonts w:ascii="Arial" w:hAnsi="Arial" w:cs="Arial"/>
          <w:b/>
        </w:rPr>
      </w:pPr>
      <w:proofErr w:type="spellStart"/>
      <w:r w:rsidRPr="0001602E">
        <w:rPr>
          <w:rFonts w:ascii="Arial" w:hAnsi="Arial" w:cs="Arial"/>
          <w:b/>
        </w:rPr>
        <w:t>Mani</w:t>
      </w:r>
      <w:proofErr w:type="spellEnd"/>
      <w:r w:rsidRPr="0001602E">
        <w:rPr>
          <w:rFonts w:ascii="Arial" w:hAnsi="Arial" w:cs="Arial"/>
          <w:b/>
        </w:rPr>
        <w:t xml:space="preserve"> (nombre cuyo significado es </w:t>
      </w:r>
      <w:r w:rsidRPr="0001602E">
        <w:rPr>
          <w:rFonts w:ascii="Arial" w:hAnsi="Arial" w:cs="Arial"/>
          <w:b/>
          <w:i/>
          <w:iCs/>
        </w:rPr>
        <w:t>joya</w:t>
      </w:r>
      <w:r w:rsidRPr="0001602E">
        <w:rPr>
          <w:rFonts w:ascii="Arial" w:hAnsi="Arial" w:cs="Arial"/>
          <w:b/>
        </w:rPr>
        <w:t xml:space="preserve">) pertenecía por su origen a la nobleza </w:t>
      </w:r>
      <w:hyperlink r:id="rId20" w:tooltip="Imperio Parto" w:history="1">
        <w:r w:rsidRPr="0001602E">
          <w:rPr>
            <w:rStyle w:val="Hipervnculo"/>
            <w:rFonts w:ascii="Arial" w:hAnsi="Arial" w:cs="Arial"/>
            <w:b/>
            <w:color w:val="auto"/>
            <w:u w:val="none"/>
          </w:rPr>
          <w:t>parta</w:t>
        </w:r>
      </w:hyperlink>
      <w:r w:rsidRPr="0001602E">
        <w:rPr>
          <w:rFonts w:ascii="Arial" w:hAnsi="Arial" w:cs="Arial"/>
          <w:b/>
        </w:rPr>
        <w:t>. Su p</w:t>
      </w:r>
      <w:r w:rsidRPr="0001602E">
        <w:rPr>
          <w:rFonts w:ascii="Arial" w:hAnsi="Arial" w:cs="Arial"/>
          <w:b/>
        </w:rPr>
        <w:t>a</w:t>
      </w:r>
      <w:r w:rsidRPr="0001602E">
        <w:rPr>
          <w:rFonts w:ascii="Arial" w:hAnsi="Arial" w:cs="Arial"/>
          <w:b/>
        </w:rPr>
        <w:t xml:space="preserve">dre, </w:t>
      </w:r>
      <w:proofErr w:type="spellStart"/>
      <w:r w:rsidRPr="0001602E">
        <w:rPr>
          <w:rFonts w:ascii="Arial" w:hAnsi="Arial" w:cs="Arial"/>
          <w:b/>
        </w:rPr>
        <w:t>Pattig</w:t>
      </w:r>
      <w:proofErr w:type="spellEnd"/>
      <w:r w:rsidRPr="0001602E">
        <w:rPr>
          <w:rFonts w:ascii="Arial" w:hAnsi="Arial" w:cs="Arial"/>
          <w:b/>
        </w:rPr>
        <w:t xml:space="preserve">, procedía de </w:t>
      </w:r>
      <w:hyperlink r:id="rId21" w:tooltip="Hamadán" w:history="1">
        <w:proofErr w:type="spellStart"/>
        <w:r w:rsidRPr="0001602E">
          <w:rPr>
            <w:rStyle w:val="Hipervnculo"/>
            <w:rFonts w:ascii="Arial" w:hAnsi="Arial" w:cs="Arial"/>
            <w:b/>
            <w:color w:val="auto"/>
            <w:u w:val="none"/>
          </w:rPr>
          <w:t>Hamadán</w:t>
        </w:r>
        <w:proofErr w:type="spellEnd"/>
      </w:hyperlink>
      <w:r w:rsidRPr="0001602E">
        <w:rPr>
          <w:rFonts w:ascii="Arial" w:hAnsi="Arial" w:cs="Arial"/>
          <w:b/>
        </w:rPr>
        <w:t xml:space="preserve">, y su madre pertenecía a la familia de los </w:t>
      </w:r>
      <w:proofErr w:type="spellStart"/>
      <w:r w:rsidRPr="0001602E">
        <w:rPr>
          <w:rFonts w:ascii="Arial" w:hAnsi="Arial" w:cs="Arial"/>
          <w:b/>
        </w:rPr>
        <w:t>Kamsaragan</w:t>
      </w:r>
      <w:proofErr w:type="spellEnd"/>
      <w:r w:rsidRPr="0001602E">
        <w:rPr>
          <w:rFonts w:ascii="Arial" w:hAnsi="Arial" w:cs="Arial"/>
          <w:b/>
        </w:rPr>
        <w:t xml:space="preserve">, emparentada con la dinastía reinante en el Imperio Parto, los </w:t>
      </w:r>
      <w:hyperlink r:id="rId22" w:tooltip="Dinastía arsácida de Partia" w:history="1">
        <w:proofErr w:type="spellStart"/>
        <w:r w:rsidRPr="0001602E">
          <w:rPr>
            <w:rStyle w:val="Hipervnculo"/>
            <w:rFonts w:ascii="Arial" w:hAnsi="Arial" w:cs="Arial"/>
            <w:b/>
            <w:color w:val="auto"/>
            <w:u w:val="none"/>
          </w:rPr>
          <w:t>Arsácidas</w:t>
        </w:r>
        <w:proofErr w:type="spellEnd"/>
      </w:hyperlink>
      <w:r w:rsidRPr="0001602E">
        <w:rPr>
          <w:rFonts w:ascii="Arial" w:hAnsi="Arial" w:cs="Arial"/>
          <w:b/>
        </w:rPr>
        <w:t>.</w:t>
      </w:r>
    </w:p>
    <w:p w:rsidR="0001602E" w:rsidRPr="0001602E" w:rsidRDefault="0001602E" w:rsidP="0001602E">
      <w:pPr>
        <w:pStyle w:val="NormalWeb"/>
        <w:spacing w:before="0" w:beforeAutospacing="0" w:after="0" w:afterAutospacing="0"/>
        <w:jc w:val="both"/>
        <w:rPr>
          <w:rFonts w:ascii="Arial" w:hAnsi="Arial" w:cs="Arial"/>
          <w:b/>
        </w:rPr>
      </w:pPr>
    </w:p>
    <w:p w:rsidR="0001602E" w:rsidRDefault="0001602E" w:rsidP="0001602E">
      <w:pPr>
        <w:pStyle w:val="NormalWeb"/>
        <w:spacing w:before="0" w:beforeAutospacing="0" w:after="0" w:afterAutospacing="0"/>
        <w:jc w:val="both"/>
        <w:rPr>
          <w:rFonts w:ascii="Arial" w:hAnsi="Arial" w:cs="Arial"/>
          <w:b/>
        </w:rPr>
      </w:pPr>
      <w:proofErr w:type="spellStart"/>
      <w:r w:rsidRPr="0001602E">
        <w:rPr>
          <w:rFonts w:ascii="Arial" w:hAnsi="Arial" w:cs="Arial"/>
          <w:b/>
        </w:rPr>
        <w:t>Mani</w:t>
      </w:r>
      <w:proofErr w:type="spellEnd"/>
      <w:r w:rsidRPr="0001602E">
        <w:rPr>
          <w:rFonts w:ascii="Arial" w:hAnsi="Arial" w:cs="Arial"/>
          <w:b/>
        </w:rPr>
        <w:t xml:space="preserve"> pasó su infancia y juventud en el seno de una comunidad judía ascética conocida como los </w:t>
      </w:r>
      <w:hyperlink r:id="rId23" w:tooltip="Elcasita (aún no redactado)" w:history="1">
        <w:proofErr w:type="spellStart"/>
        <w:r w:rsidRPr="0001602E">
          <w:rPr>
            <w:rStyle w:val="Hipervnculo"/>
            <w:rFonts w:ascii="Arial" w:hAnsi="Arial" w:cs="Arial"/>
            <w:b/>
            <w:color w:val="auto"/>
            <w:u w:val="none"/>
          </w:rPr>
          <w:t>elcasitas</w:t>
        </w:r>
        <w:proofErr w:type="spellEnd"/>
      </w:hyperlink>
      <w:r w:rsidRPr="0001602E">
        <w:rPr>
          <w:rFonts w:ascii="Arial" w:hAnsi="Arial" w:cs="Arial"/>
          <w:b/>
        </w:rPr>
        <w:t xml:space="preserve">, un subgrupo de la secta </w:t>
      </w:r>
      <w:hyperlink r:id="rId24" w:tooltip="Ebionismo" w:history="1">
        <w:r w:rsidRPr="0001602E">
          <w:rPr>
            <w:rStyle w:val="Hipervnculo"/>
            <w:rFonts w:ascii="Arial" w:hAnsi="Arial" w:cs="Arial"/>
            <w:b/>
            <w:color w:val="auto"/>
            <w:u w:val="none"/>
          </w:rPr>
          <w:t>ebionita</w:t>
        </w:r>
      </w:hyperlink>
      <w:r w:rsidRPr="0001602E">
        <w:rPr>
          <w:rFonts w:ascii="Arial" w:hAnsi="Arial" w:cs="Arial"/>
          <w:b/>
        </w:rPr>
        <w:t xml:space="preserve">. Según los relatos biográficos de </w:t>
      </w:r>
      <w:hyperlink r:id="rId25" w:tooltip="Al-Biruni" w:history="1">
        <w:r w:rsidRPr="0001602E">
          <w:rPr>
            <w:rStyle w:val="Hipervnculo"/>
            <w:rFonts w:ascii="Arial" w:hAnsi="Arial" w:cs="Arial"/>
            <w:b/>
            <w:color w:val="auto"/>
            <w:u w:val="none"/>
          </w:rPr>
          <w:t>al-</w:t>
        </w:r>
        <w:proofErr w:type="spellStart"/>
        <w:r w:rsidRPr="0001602E">
          <w:rPr>
            <w:rStyle w:val="Hipervnculo"/>
            <w:rFonts w:ascii="Arial" w:hAnsi="Arial" w:cs="Arial"/>
            <w:b/>
            <w:color w:val="auto"/>
            <w:u w:val="none"/>
          </w:rPr>
          <w:t>Biruni</w:t>
        </w:r>
        <w:proofErr w:type="spellEnd"/>
      </w:hyperlink>
      <w:r w:rsidRPr="0001602E">
        <w:rPr>
          <w:rFonts w:ascii="Arial" w:hAnsi="Arial" w:cs="Arial"/>
          <w:b/>
        </w:rPr>
        <w:t xml:space="preserve"> —conservados en una enciclopedia del siglo X, el </w:t>
      </w:r>
      <w:proofErr w:type="spellStart"/>
      <w:r w:rsidRPr="0001602E">
        <w:rPr>
          <w:rFonts w:ascii="Arial" w:hAnsi="Arial" w:cs="Arial"/>
          <w:b/>
          <w:i/>
          <w:iCs/>
        </w:rPr>
        <w:t>Fihrist</w:t>
      </w:r>
      <w:proofErr w:type="spellEnd"/>
      <w:r w:rsidRPr="0001602E">
        <w:rPr>
          <w:rFonts w:ascii="Arial" w:hAnsi="Arial" w:cs="Arial"/>
          <w:b/>
        </w:rPr>
        <w:t xml:space="preserve">, de </w:t>
      </w:r>
      <w:hyperlink r:id="rId26" w:tooltip="Ibn al-Nadim (aún no redactado)" w:history="1">
        <w:r w:rsidRPr="0001602E">
          <w:rPr>
            <w:rStyle w:val="Hipervnculo"/>
            <w:rFonts w:ascii="Arial" w:hAnsi="Arial" w:cs="Arial"/>
            <w:b/>
            <w:color w:val="auto"/>
            <w:u w:val="none"/>
          </w:rPr>
          <w:t>Ibn al-</w:t>
        </w:r>
        <w:proofErr w:type="spellStart"/>
        <w:r w:rsidRPr="0001602E">
          <w:rPr>
            <w:rStyle w:val="Hipervnculo"/>
            <w:rFonts w:ascii="Arial" w:hAnsi="Arial" w:cs="Arial"/>
            <w:b/>
            <w:color w:val="auto"/>
            <w:u w:val="none"/>
          </w:rPr>
          <w:t>Nadim</w:t>
        </w:r>
        <w:proofErr w:type="spellEnd"/>
      </w:hyperlink>
      <w:r w:rsidRPr="0001602E">
        <w:rPr>
          <w:rFonts w:ascii="Arial" w:hAnsi="Arial" w:cs="Arial"/>
          <w:b/>
        </w:rPr>
        <w:t xml:space="preserve">—, recibió una revelación de un espíritu al que llamaba </w:t>
      </w:r>
      <w:proofErr w:type="spellStart"/>
      <w:r w:rsidRPr="0001602E">
        <w:rPr>
          <w:rFonts w:ascii="Arial" w:hAnsi="Arial" w:cs="Arial"/>
          <w:b/>
          <w:i/>
          <w:iCs/>
        </w:rPr>
        <w:t>Syzygos</w:t>
      </w:r>
      <w:proofErr w:type="spellEnd"/>
      <w:r w:rsidRPr="0001602E">
        <w:rPr>
          <w:rFonts w:ascii="Arial" w:hAnsi="Arial" w:cs="Arial"/>
          <w:b/>
        </w:rPr>
        <w:t xml:space="preserve"> o "Gemelo". Cuando tenía alrededor de 25 años, comenzó a predicar su nueva doctrina, basada en la idea de que podía alca</w:t>
      </w:r>
      <w:r w:rsidRPr="0001602E">
        <w:rPr>
          <w:rFonts w:ascii="Arial" w:hAnsi="Arial" w:cs="Arial"/>
          <w:b/>
        </w:rPr>
        <w:t>n</w:t>
      </w:r>
      <w:r w:rsidRPr="0001602E">
        <w:rPr>
          <w:rFonts w:ascii="Arial" w:hAnsi="Arial" w:cs="Arial"/>
          <w:b/>
        </w:rPr>
        <w:t xml:space="preserve">zarse la salvación mediante la educación, la negación de uno mismo, el </w:t>
      </w:r>
      <w:hyperlink r:id="rId27" w:tooltip="Vegetarianismo" w:history="1">
        <w:r w:rsidRPr="0001602E">
          <w:rPr>
            <w:rStyle w:val="Hipervnculo"/>
            <w:rFonts w:ascii="Arial" w:hAnsi="Arial" w:cs="Arial"/>
            <w:b/>
            <w:color w:val="auto"/>
            <w:u w:val="none"/>
          </w:rPr>
          <w:t>vegetarianismo</w:t>
        </w:r>
      </w:hyperlink>
      <w:r w:rsidRPr="0001602E">
        <w:rPr>
          <w:rFonts w:ascii="Arial" w:hAnsi="Arial" w:cs="Arial"/>
          <w:b/>
        </w:rPr>
        <w:t>, el ayuno y la castidad.</w:t>
      </w:r>
    </w:p>
    <w:p w:rsidR="0001602E" w:rsidRPr="0001602E" w:rsidRDefault="0001602E" w:rsidP="0001602E">
      <w:pPr>
        <w:pStyle w:val="NormalWeb"/>
        <w:spacing w:before="0" w:beforeAutospacing="0" w:after="0" w:afterAutospacing="0"/>
        <w:jc w:val="both"/>
        <w:rPr>
          <w:rFonts w:ascii="Arial" w:hAnsi="Arial" w:cs="Arial"/>
          <w:b/>
        </w:rPr>
      </w:pPr>
    </w:p>
    <w:p w:rsidR="0001602E" w:rsidRDefault="0001602E" w:rsidP="0001602E">
      <w:pPr>
        <w:pStyle w:val="NormalWeb"/>
        <w:spacing w:before="0" w:beforeAutospacing="0" w:after="0" w:afterAutospacing="0"/>
        <w:jc w:val="both"/>
        <w:rPr>
          <w:rFonts w:ascii="Arial" w:hAnsi="Arial" w:cs="Arial"/>
          <w:b/>
        </w:rPr>
      </w:pPr>
      <w:r w:rsidRPr="0001602E">
        <w:rPr>
          <w:rFonts w:ascii="Arial" w:hAnsi="Arial" w:cs="Arial"/>
          <w:b/>
        </w:rPr>
        <w:t xml:space="preserve">Más adelante, anunció que era el </w:t>
      </w:r>
      <w:hyperlink r:id="rId28" w:tooltip="Paráclito" w:history="1">
        <w:r w:rsidRPr="0001602E">
          <w:rPr>
            <w:rStyle w:val="Hipervnculo"/>
            <w:rFonts w:ascii="Arial" w:hAnsi="Arial" w:cs="Arial"/>
            <w:b/>
            <w:color w:val="auto"/>
            <w:u w:val="none"/>
          </w:rPr>
          <w:t>Paráclito</w:t>
        </w:r>
      </w:hyperlink>
      <w:r w:rsidRPr="0001602E">
        <w:rPr>
          <w:rFonts w:ascii="Arial" w:hAnsi="Arial" w:cs="Arial"/>
          <w:b/>
        </w:rPr>
        <w:t xml:space="preserve"> prometido en el </w:t>
      </w:r>
      <w:hyperlink r:id="rId29" w:tooltip="Nuevo Testamento" w:history="1">
        <w:r w:rsidRPr="0001602E">
          <w:rPr>
            <w:rStyle w:val="Hipervnculo"/>
            <w:rFonts w:ascii="Arial" w:hAnsi="Arial" w:cs="Arial"/>
            <w:b/>
            <w:color w:val="auto"/>
            <w:u w:val="none"/>
          </w:rPr>
          <w:t>Nuevo Testamento</w:t>
        </w:r>
      </w:hyperlink>
      <w:r w:rsidRPr="0001602E">
        <w:rPr>
          <w:rFonts w:ascii="Arial" w:hAnsi="Arial" w:cs="Arial"/>
          <w:b/>
        </w:rPr>
        <w:t xml:space="preserve">, el Último Profeta y el Sello de los Profetas, último de una serie de hombres enviados por Dios que incluía a </w:t>
      </w:r>
      <w:hyperlink r:id="rId30" w:tooltip="Set (religión)" w:history="1">
        <w:r w:rsidRPr="0001602E">
          <w:rPr>
            <w:rStyle w:val="Hipervnculo"/>
            <w:rFonts w:ascii="Arial" w:hAnsi="Arial" w:cs="Arial"/>
            <w:b/>
            <w:color w:val="auto"/>
            <w:u w:val="none"/>
          </w:rPr>
          <w:t>Set</w:t>
        </w:r>
      </w:hyperlink>
      <w:r w:rsidRPr="0001602E">
        <w:rPr>
          <w:rFonts w:ascii="Arial" w:hAnsi="Arial" w:cs="Arial"/>
          <w:b/>
        </w:rPr>
        <w:t xml:space="preserve">, </w:t>
      </w:r>
      <w:hyperlink r:id="rId31" w:tooltip="Noé" w:history="1">
        <w:r w:rsidRPr="0001602E">
          <w:rPr>
            <w:rStyle w:val="Hipervnculo"/>
            <w:rFonts w:ascii="Arial" w:hAnsi="Arial" w:cs="Arial"/>
            <w:b/>
            <w:color w:val="auto"/>
            <w:u w:val="none"/>
          </w:rPr>
          <w:t>Noé</w:t>
        </w:r>
      </w:hyperlink>
      <w:r w:rsidRPr="0001602E">
        <w:rPr>
          <w:rFonts w:ascii="Arial" w:hAnsi="Arial" w:cs="Arial"/>
          <w:b/>
        </w:rPr>
        <w:t xml:space="preserve">, </w:t>
      </w:r>
      <w:hyperlink r:id="rId32" w:tooltip="Abraham" w:history="1">
        <w:r w:rsidRPr="0001602E">
          <w:rPr>
            <w:rStyle w:val="Hipervnculo"/>
            <w:rFonts w:ascii="Arial" w:hAnsi="Arial" w:cs="Arial"/>
            <w:b/>
            <w:color w:val="auto"/>
            <w:u w:val="none"/>
          </w:rPr>
          <w:t>Abraham</w:t>
        </w:r>
      </w:hyperlink>
      <w:r w:rsidRPr="0001602E">
        <w:rPr>
          <w:rFonts w:ascii="Arial" w:hAnsi="Arial" w:cs="Arial"/>
          <w:b/>
        </w:rPr>
        <w:t xml:space="preserve">, </w:t>
      </w:r>
      <w:hyperlink r:id="rId33" w:tooltip="Sem" w:history="1">
        <w:proofErr w:type="spellStart"/>
        <w:r w:rsidRPr="0001602E">
          <w:rPr>
            <w:rStyle w:val="Hipervnculo"/>
            <w:rFonts w:ascii="Arial" w:hAnsi="Arial" w:cs="Arial"/>
            <w:b/>
            <w:color w:val="auto"/>
            <w:u w:val="none"/>
          </w:rPr>
          <w:t>Shem</w:t>
        </w:r>
        <w:proofErr w:type="spellEnd"/>
      </w:hyperlink>
      <w:r w:rsidRPr="0001602E">
        <w:rPr>
          <w:rFonts w:ascii="Arial" w:hAnsi="Arial" w:cs="Arial"/>
          <w:b/>
        </w:rPr>
        <w:t xml:space="preserve">, </w:t>
      </w:r>
      <w:hyperlink r:id="rId34" w:tooltip="Nikotheos (aún no redactado)" w:history="1">
        <w:proofErr w:type="spellStart"/>
        <w:r w:rsidRPr="0001602E">
          <w:rPr>
            <w:rStyle w:val="Hipervnculo"/>
            <w:rFonts w:ascii="Arial" w:hAnsi="Arial" w:cs="Arial"/>
            <w:b/>
            <w:color w:val="auto"/>
            <w:u w:val="none"/>
          </w:rPr>
          <w:t>Nikotheos</w:t>
        </w:r>
        <w:proofErr w:type="spellEnd"/>
      </w:hyperlink>
      <w:r w:rsidRPr="0001602E">
        <w:rPr>
          <w:rFonts w:ascii="Arial" w:hAnsi="Arial" w:cs="Arial"/>
          <w:b/>
        </w:rPr>
        <w:t xml:space="preserve">, </w:t>
      </w:r>
      <w:hyperlink r:id="rId35" w:tooltip="Henoc" w:history="1">
        <w:proofErr w:type="spellStart"/>
        <w:r w:rsidRPr="0001602E">
          <w:rPr>
            <w:rStyle w:val="Hipervnculo"/>
            <w:rFonts w:ascii="Arial" w:hAnsi="Arial" w:cs="Arial"/>
            <w:b/>
            <w:color w:val="auto"/>
            <w:u w:val="none"/>
          </w:rPr>
          <w:t>Henoc</w:t>
        </w:r>
        <w:proofErr w:type="spellEnd"/>
      </w:hyperlink>
      <w:r w:rsidRPr="0001602E">
        <w:rPr>
          <w:rFonts w:ascii="Arial" w:hAnsi="Arial" w:cs="Arial"/>
          <w:b/>
        </w:rPr>
        <w:t xml:space="preserve">, </w:t>
      </w:r>
      <w:hyperlink r:id="rId36" w:tooltip="Zoroastro" w:history="1">
        <w:r w:rsidRPr="0001602E">
          <w:rPr>
            <w:rStyle w:val="Hipervnculo"/>
            <w:rFonts w:ascii="Arial" w:hAnsi="Arial" w:cs="Arial"/>
            <w:b/>
            <w:color w:val="auto"/>
            <w:u w:val="none"/>
          </w:rPr>
          <w:t>Zoroastro</w:t>
        </w:r>
      </w:hyperlink>
      <w:r w:rsidRPr="0001602E">
        <w:rPr>
          <w:rFonts w:ascii="Arial" w:hAnsi="Arial" w:cs="Arial"/>
          <w:b/>
        </w:rPr>
        <w:t xml:space="preserve">, </w:t>
      </w:r>
      <w:hyperlink r:id="rId37" w:tooltip="Hermes" w:history="1">
        <w:r w:rsidRPr="0001602E">
          <w:rPr>
            <w:rStyle w:val="Hipervnculo"/>
            <w:rFonts w:ascii="Arial" w:hAnsi="Arial" w:cs="Arial"/>
            <w:b/>
            <w:color w:val="auto"/>
            <w:u w:val="none"/>
          </w:rPr>
          <w:t>Hermes</w:t>
        </w:r>
      </w:hyperlink>
      <w:r w:rsidRPr="0001602E">
        <w:rPr>
          <w:rFonts w:ascii="Arial" w:hAnsi="Arial" w:cs="Arial"/>
          <w:b/>
        </w:rPr>
        <w:t xml:space="preserve">, </w:t>
      </w:r>
      <w:hyperlink r:id="rId38" w:tooltip="Platón" w:history="1">
        <w:r w:rsidRPr="0001602E">
          <w:rPr>
            <w:rStyle w:val="Hipervnculo"/>
            <w:rFonts w:ascii="Arial" w:hAnsi="Arial" w:cs="Arial"/>
            <w:b/>
            <w:color w:val="auto"/>
            <w:u w:val="none"/>
          </w:rPr>
          <w:t>Platón</w:t>
        </w:r>
      </w:hyperlink>
      <w:r w:rsidRPr="0001602E">
        <w:rPr>
          <w:rFonts w:ascii="Arial" w:hAnsi="Arial" w:cs="Arial"/>
          <w:b/>
        </w:rPr>
        <w:t xml:space="preserve">, </w:t>
      </w:r>
      <w:hyperlink r:id="rId39" w:tooltip="Buda" w:history="1">
        <w:r w:rsidRPr="0001602E">
          <w:rPr>
            <w:rStyle w:val="Hipervnculo"/>
            <w:rFonts w:ascii="Arial" w:hAnsi="Arial" w:cs="Arial"/>
            <w:b/>
            <w:color w:val="auto"/>
            <w:u w:val="none"/>
          </w:rPr>
          <w:t>Buda</w:t>
        </w:r>
      </w:hyperlink>
      <w:r w:rsidRPr="0001602E">
        <w:rPr>
          <w:rFonts w:ascii="Arial" w:hAnsi="Arial" w:cs="Arial"/>
          <w:b/>
        </w:rPr>
        <w:t xml:space="preserve"> y </w:t>
      </w:r>
      <w:hyperlink r:id="rId40" w:tooltip="Jesús" w:history="1">
        <w:r w:rsidRPr="0001602E">
          <w:rPr>
            <w:rStyle w:val="Hipervnculo"/>
            <w:rFonts w:ascii="Arial" w:hAnsi="Arial" w:cs="Arial"/>
            <w:b/>
            <w:color w:val="auto"/>
            <w:u w:val="none"/>
          </w:rPr>
          <w:t>Jesús</w:t>
        </w:r>
      </w:hyperlink>
      <w:r w:rsidRPr="0001602E">
        <w:rPr>
          <w:rFonts w:ascii="Arial" w:hAnsi="Arial" w:cs="Arial"/>
          <w:b/>
        </w:rPr>
        <w:t>.</w:t>
      </w:r>
    </w:p>
    <w:p w:rsidR="0001602E" w:rsidRPr="0001602E" w:rsidRDefault="0001602E" w:rsidP="0001602E">
      <w:pPr>
        <w:pStyle w:val="NormalWeb"/>
        <w:spacing w:before="0" w:beforeAutospacing="0" w:after="0" w:afterAutospacing="0"/>
        <w:jc w:val="both"/>
        <w:rPr>
          <w:rFonts w:ascii="Arial" w:hAnsi="Arial" w:cs="Arial"/>
          <w:b/>
        </w:rPr>
      </w:pPr>
    </w:p>
    <w:p w:rsidR="0001602E" w:rsidRDefault="0001602E" w:rsidP="0001602E">
      <w:pPr>
        <w:pStyle w:val="NormalWeb"/>
        <w:spacing w:before="0" w:beforeAutospacing="0" w:after="0" w:afterAutospacing="0"/>
        <w:jc w:val="both"/>
        <w:rPr>
          <w:rFonts w:ascii="Arial" w:hAnsi="Arial" w:cs="Arial"/>
          <w:b/>
        </w:rPr>
      </w:pPr>
      <w:r w:rsidRPr="0001602E">
        <w:rPr>
          <w:rFonts w:ascii="Arial" w:hAnsi="Arial" w:cs="Arial"/>
          <w:b/>
        </w:rPr>
        <w:t xml:space="preserve">Durante su vida, los primeros misioneros de </w:t>
      </w:r>
      <w:proofErr w:type="spellStart"/>
      <w:r w:rsidRPr="0001602E">
        <w:rPr>
          <w:rFonts w:ascii="Arial" w:hAnsi="Arial" w:cs="Arial"/>
          <w:b/>
        </w:rPr>
        <w:t>Mani</w:t>
      </w:r>
      <w:proofErr w:type="spellEnd"/>
      <w:r w:rsidRPr="0001602E">
        <w:rPr>
          <w:rFonts w:ascii="Arial" w:hAnsi="Arial" w:cs="Arial"/>
          <w:b/>
        </w:rPr>
        <w:t xml:space="preserve"> difundieron la nueva fe por </w:t>
      </w:r>
      <w:hyperlink r:id="rId41" w:tooltip="Persia" w:history="1">
        <w:r w:rsidRPr="0001602E">
          <w:rPr>
            <w:rStyle w:val="Hipervnculo"/>
            <w:rFonts w:ascii="Arial" w:hAnsi="Arial" w:cs="Arial"/>
            <w:b/>
            <w:color w:val="auto"/>
            <w:u w:val="none"/>
          </w:rPr>
          <w:t>Persia</w:t>
        </w:r>
      </w:hyperlink>
      <w:r w:rsidRPr="0001602E">
        <w:rPr>
          <w:rFonts w:ascii="Arial" w:hAnsi="Arial" w:cs="Arial"/>
          <w:b/>
        </w:rPr>
        <w:t xml:space="preserve">, </w:t>
      </w:r>
      <w:hyperlink r:id="rId42" w:tooltip="Palestina (región)" w:history="1">
        <w:r w:rsidRPr="0001602E">
          <w:rPr>
            <w:rStyle w:val="Hipervnculo"/>
            <w:rFonts w:ascii="Arial" w:hAnsi="Arial" w:cs="Arial"/>
            <w:b/>
            <w:color w:val="auto"/>
            <w:u w:val="none"/>
          </w:rPr>
          <w:t>Pale</w:t>
        </w:r>
        <w:r w:rsidRPr="0001602E">
          <w:rPr>
            <w:rStyle w:val="Hipervnculo"/>
            <w:rFonts w:ascii="Arial" w:hAnsi="Arial" w:cs="Arial"/>
            <w:b/>
            <w:color w:val="auto"/>
            <w:u w:val="none"/>
          </w:rPr>
          <w:t>s</w:t>
        </w:r>
        <w:r w:rsidRPr="0001602E">
          <w:rPr>
            <w:rStyle w:val="Hipervnculo"/>
            <w:rFonts w:ascii="Arial" w:hAnsi="Arial" w:cs="Arial"/>
            <w:b/>
            <w:color w:val="auto"/>
            <w:u w:val="none"/>
          </w:rPr>
          <w:t>tina</w:t>
        </w:r>
      </w:hyperlink>
      <w:r w:rsidRPr="0001602E">
        <w:rPr>
          <w:rFonts w:ascii="Arial" w:hAnsi="Arial" w:cs="Arial"/>
          <w:b/>
        </w:rPr>
        <w:t xml:space="preserve">, </w:t>
      </w:r>
      <w:hyperlink r:id="rId43" w:tooltip="Siria" w:history="1">
        <w:r w:rsidRPr="0001602E">
          <w:rPr>
            <w:rStyle w:val="Hipervnculo"/>
            <w:rFonts w:ascii="Arial" w:hAnsi="Arial" w:cs="Arial"/>
            <w:b/>
            <w:color w:val="auto"/>
            <w:u w:val="none"/>
          </w:rPr>
          <w:t>Siria</w:t>
        </w:r>
      </w:hyperlink>
      <w:r w:rsidRPr="0001602E">
        <w:rPr>
          <w:rFonts w:ascii="Arial" w:hAnsi="Arial" w:cs="Arial"/>
          <w:b/>
        </w:rPr>
        <w:t xml:space="preserve"> y </w:t>
      </w:r>
      <w:hyperlink r:id="rId44" w:tooltip="Egipto" w:history="1">
        <w:r w:rsidRPr="0001602E">
          <w:rPr>
            <w:rStyle w:val="Hipervnculo"/>
            <w:rFonts w:ascii="Arial" w:hAnsi="Arial" w:cs="Arial"/>
            <w:b/>
            <w:color w:val="auto"/>
            <w:u w:val="none"/>
          </w:rPr>
          <w:t>Egipto</w:t>
        </w:r>
      </w:hyperlink>
      <w:r w:rsidRPr="0001602E">
        <w:rPr>
          <w:rFonts w:ascii="Arial" w:hAnsi="Arial" w:cs="Arial"/>
          <w:b/>
        </w:rPr>
        <w:t xml:space="preserve">. En vida de </w:t>
      </w:r>
      <w:proofErr w:type="spellStart"/>
      <w:r w:rsidRPr="0001602E">
        <w:rPr>
          <w:rFonts w:ascii="Arial" w:hAnsi="Arial" w:cs="Arial"/>
          <w:b/>
        </w:rPr>
        <w:t>Mani</w:t>
      </w:r>
      <w:proofErr w:type="spellEnd"/>
      <w:r w:rsidRPr="0001602E">
        <w:rPr>
          <w:rFonts w:ascii="Arial" w:hAnsi="Arial" w:cs="Arial"/>
          <w:b/>
        </w:rPr>
        <w:t xml:space="preserve"> el mismo emperador del </w:t>
      </w:r>
      <w:hyperlink r:id="rId45" w:tooltip="Imperio sasánida" w:history="1">
        <w:r w:rsidRPr="0001602E">
          <w:rPr>
            <w:rStyle w:val="Hipervnculo"/>
            <w:rFonts w:ascii="Arial" w:hAnsi="Arial" w:cs="Arial"/>
            <w:b/>
            <w:color w:val="auto"/>
            <w:u w:val="none"/>
          </w:rPr>
          <w:t>Imperio sasánida</w:t>
        </w:r>
      </w:hyperlink>
      <w:r w:rsidRPr="0001602E">
        <w:rPr>
          <w:rFonts w:ascii="Arial" w:hAnsi="Arial" w:cs="Arial"/>
          <w:b/>
        </w:rPr>
        <w:t xml:space="preserve">, </w:t>
      </w:r>
      <w:hyperlink r:id="rId46" w:tooltip="Sapor I" w:history="1">
        <w:r w:rsidRPr="0001602E">
          <w:rPr>
            <w:rStyle w:val="Hipervnculo"/>
            <w:rFonts w:ascii="Arial" w:hAnsi="Arial" w:cs="Arial"/>
            <w:b/>
            <w:color w:val="auto"/>
            <w:u w:val="none"/>
          </w:rPr>
          <w:t>Sapor I</w:t>
        </w:r>
      </w:hyperlink>
      <w:r w:rsidRPr="0001602E">
        <w:rPr>
          <w:rFonts w:ascii="Arial" w:hAnsi="Arial" w:cs="Arial"/>
          <w:b/>
        </w:rPr>
        <w:t xml:space="preserve">, fue amigo y protector de </w:t>
      </w:r>
      <w:proofErr w:type="spellStart"/>
      <w:r w:rsidRPr="0001602E">
        <w:rPr>
          <w:rFonts w:ascii="Arial" w:hAnsi="Arial" w:cs="Arial"/>
          <w:b/>
        </w:rPr>
        <w:t>Mani</w:t>
      </w:r>
      <w:proofErr w:type="spellEnd"/>
      <w:r w:rsidRPr="0001602E">
        <w:rPr>
          <w:rFonts w:ascii="Arial" w:hAnsi="Arial" w:cs="Arial"/>
          <w:b/>
        </w:rPr>
        <w:t xml:space="preserve"> y favoreció la divulgación de su mensaje por el Imperio. As</w:t>
      </w:r>
      <w:r w:rsidRPr="0001602E">
        <w:rPr>
          <w:rFonts w:ascii="Arial" w:hAnsi="Arial" w:cs="Arial"/>
          <w:b/>
        </w:rPr>
        <w:t>i</w:t>
      </w:r>
      <w:r w:rsidRPr="0001602E">
        <w:rPr>
          <w:rFonts w:ascii="Arial" w:hAnsi="Arial" w:cs="Arial"/>
          <w:b/>
        </w:rPr>
        <w:t xml:space="preserve">mismo el hijo de Sapor, </w:t>
      </w:r>
      <w:hyperlink r:id="rId47" w:tooltip="Ormuz I" w:history="1">
        <w:r w:rsidRPr="0001602E">
          <w:rPr>
            <w:rStyle w:val="Hipervnculo"/>
            <w:rFonts w:ascii="Arial" w:hAnsi="Arial" w:cs="Arial"/>
            <w:b/>
            <w:color w:val="auto"/>
            <w:u w:val="none"/>
          </w:rPr>
          <w:t>Ormuz I</w:t>
        </w:r>
      </w:hyperlink>
      <w:r w:rsidRPr="0001602E">
        <w:rPr>
          <w:rFonts w:ascii="Arial" w:hAnsi="Arial" w:cs="Arial"/>
          <w:b/>
        </w:rPr>
        <w:t xml:space="preserve">, rey de Armenia, era amigo y discípulo de </w:t>
      </w:r>
      <w:proofErr w:type="spellStart"/>
      <w:r w:rsidRPr="0001602E">
        <w:rPr>
          <w:rFonts w:ascii="Arial" w:hAnsi="Arial" w:cs="Arial"/>
          <w:b/>
        </w:rPr>
        <w:t>Mani</w:t>
      </w:r>
      <w:proofErr w:type="spellEnd"/>
      <w:r w:rsidRPr="0001602E">
        <w:rPr>
          <w:rFonts w:ascii="Arial" w:hAnsi="Arial" w:cs="Arial"/>
          <w:b/>
        </w:rPr>
        <w:t xml:space="preserve">, por lo que a la sucesión del trono de Sapor por éste, el camino para las enseñanzas de </w:t>
      </w:r>
      <w:proofErr w:type="spellStart"/>
      <w:r w:rsidRPr="0001602E">
        <w:rPr>
          <w:rFonts w:ascii="Arial" w:hAnsi="Arial" w:cs="Arial"/>
          <w:b/>
        </w:rPr>
        <w:t>Mani</w:t>
      </w:r>
      <w:proofErr w:type="spellEnd"/>
      <w:r w:rsidRPr="0001602E">
        <w:rPr>
          <w:rFonts w:ascii="Arial" w:hAnsi="Arial" w:cs="Arial"/>
          <w:b/>
        </w:rPr>
        <w:t xml:space="preserve"> parecía estar en condiciones óptimas debido a la cercanía entre emperador y profeta, pero Ormuz murió al cabo de un año y le sucedió su hermano </w:t>
      </w:r>
      <w:hyperlink r:id="rId48" w:tooltip="Bahram I" w:history="1">
        <w:proofErr w:type="spellStart"/>
        <w:r w:rsidRPr="0001602E">
          <w:rPr>
            <w:rStyle w:val="Hipervnculo"/>
            <w:rFonts w:ascii="Arial" w:hAnsi="Arial" w:cs="Arial"/>
            <w:b/>
            <w:color w:val="auto"/>
            <w:u w:val="none"/>
          </w:rPr>
          <w:t>Bahram</w:t>
        </w:r>
        <w:proofErr w:type="spellEnd"/>
        <w:r w:rsidRPr="0001602E">
          <w:rPr>
            <w:rStyle w:val="Hipervnculo"/>
            <w:rFonts w:ascii="Arial" w:hAnsi="Arial" w:cs="Arial"/>
            <w:b/>
            <w:color w:val="auto"/>
            <w:u w:val="none"/>
          </w:rPr>
          <w:t xml:space="preserve"> I</w:t>
        </w:r>
      </w:hyperlink>
      <w:r w:rsidRPr="0001602E">
        <w:rPr>
          <w:rFonts w:ascii="Arial" w:hAnsi="Arial" w:cs="Arial"/>
          <w:b/>
        </w:rPr>
        <w:t xml:space="preserve">, enemigo acérrimo de </w:t>
      </w:r>
      <w:proofErr w:type="spellStart"/>
      <w:r w:rsidRPr="0001602E">
        <w:rPr>
          <w:rFonts w:ascii="Arial" w:hAnsi="Arial" w:cs="Arial"/>
          <w:b/>
        </w:rPr>
        <w:t>Mani</w:t>
      </w:r>
      <w:proofErr w:type="spellEnd"/>
      <w:r w:rsidRPr="0001602E">
        <w:rPr>
          <w:rFonts w:ascii="Arial" w:hAnsi="Arial" w:cs="Arial"/>
          <w:b/>
        </w:rPr>
        <w:t xml:space="preserve">, al que condenó a muerte con el apoyo de la casta de los magos del </w:t>
      </w:r>
      <w:hyperlink r:id="rId49" w:tooltip="Zoroastrismo" w:history="1">
        <w:r w:rsidRPr="0001602E">
          <w:rPr>
            <w:rStyle w:val="Hipervnculo"/>
            <w:rFonts w:ascii="Arial" w:hAnsi="Arial" w:cs="Arial"/>
            <w:b/>
            <w:color w:val="auto"/>
            <w:u w:val="none"/>
          </w:rPr>
          <w:t>zoroastrismo</w:t>
        </w:r>
      </w:hyperlink>
      <w:r w:rsidRPr="0001602E">
        <w:rPr>
          <w:rFonts w:ascii="Arial" w:hAnsi="Arial" w:cs="Arial"/>
          <w:b/>
        </w:rPr>
        <w:t>.</w:t>
      </w:r>
    </w:p>
    <w:p w:rsidR="0001602E" w:rsidRPr="0001602E" w:rsidRDefault="0001602E" w:rsidP="0001602E">
      <w:pPr>
        <w:pStyle w:val="NormalWeb"/>
        <w:spacing w:before="0" w:beforeAutospacing="0" w:after="0" w:afterAutospacing="0"/>
        <w:jc w:val="both"/>
        <w:rPr>
          <w:rFonts w:ascii="Arial" w:hAnsi="Arial" w:cs="Arial"/>
          <w:b/>
        </w:rPr>
      </w:pPr>
    </w:p>
    <w:p w:rsidR="0001602E" w:rsidRDefault="0001602E" w:rsidP="0001602E">
      <w:pPr>
        <w:pStyle w:val="NormalWeb"/>
        <w:spacing w:before="0" w:beforeAutospacing="0" w:after="0" w:afterAutospacing="0"/>
        <w:jc w:val="both"/>
        <w:rPr>
          <w:rFonts w:ascii="Arial" w:hAnsi="Arial" w:cs="Arial"/>
          <w:b/>
        </w:rPr>
      </w:pPr>
      <w:proofErr w:type="spellStart"/>
      <w:r w:rsidRPr="0001602E">
        <w:rPr>
          <w:rFonts w:ascii="Arial" w:hAnsi="Arial" w:cs="Arial"/>
          <w:b/>
        </w:rPr>
        <w:t>Mani</w:t>
      </w:r>
      <w:proofErr w:type="spellEnd"/>
      <w:r w:rsidRPr="0001602E">
        <w:rPr>
          <w:rFonts w:ascii="Arial" w:hAnsi="Arial" w:cs="Arial"/>
          <w:b/>
        </w:rPr>
        <w:t xml:space="preserve"> tuvo más seguidores entre la nobleza, como la reina de </w:t>
      </w:r>
      <w:hyperlink r:id="rId50" w:tooltip="Palmira" w:history="1">
        <w:r w:rsidRPr="0001602E">
          <w:rPr>
            <w:rStyle w:val="Hipervnculo"/>
            <w:rFonts w:ascii="Arial" w:hAnsi="Arial" w:cs="Arial"/>
            <w:b/>
            <w:color w:val="auto"/>
            <w:u w:val="none"/>
          </w:rPr>
          <w:t>Palmira</w:t>
        </w:r>
      </w:hyperlink>
      <w:r w:rsidRPr="0001602E">
        <w:rPr>
          <w:rFonts w:ascii="Arial" w:hAnsi="Arial" w:cs="Arial"/>
          <w:b/>
        </w:rPr>
        <w:t xml:space="preserve">, </w:t>
      </w:r>
      <w:hyperlink r:id="rId51" w:tooltip="Zenobia" w:history="1">
        <w:r w:rsidRPr="0001602E">
          <w:rPr>
            <w:rStyle w:val="Hipervnculo"/>
            <w:rFonts w:ascii="Arial" w:hAnsi="Arial" w:cs="Arial"/>
            <w:b/>
            <w:color w:val="auto"/>
            <w:u w:val="none"/>
          </w:rPr>
          <w:t>Zenobia</w:t>
        </w:r>
      </w:hyperlink>
      <w:r w:rsidRPr="0001602E">
        <w:rPr>
          <w:rFonts w:ascii="Arial" w:hAnsi="Arial" w:cs="Arial"/>
          <w:b/>
        </w:rPr>
        <w:t xml:space="preserve">, que abrazó la fe de </w:t>
      </w:r>
      <w:proofErr w:type="spellStart"/>
      <w:r w:rsidRPr="0001602E">
        <w:rPr>
          <w:rFonts w:ascii="Arial" w:hAnsi="Arial" w:cs="Arial"/>
          <w:b/>
        </w:rPr>
        <w:t>Mani</w:t>
      </w:r>
      <w:proofErr w:type="spellEnd"/>
      <w:r w:rsidRPr="0001602E">
        <w:rPr>
          <w:rFonts w:ascii="Arial" w:hAnsi="Arial" w:cs="Arial"/>
          <w:b/>
        </w:rPr>
        <w:t xml:space="preserve"> y acometió la empresa de difundirla hacia Egipto y más allá.</w:t>
      </w:r>
    </w:p>
    <w:p w:rsidR="0001602E" w:rsidRPr="0001602E" w:rsidRDefault="0001602E" w:rsidP="0001602E">
      <w:pPr>
        <w:pStyle w:val="NormalWeb"/>
        <w:spacing w:before="0" w:beforeAutospacing="0" w:after="0" w:afterAutospacing="0"/>
        <w:jc w:val="both"/>
        <w:rPr>
          <w:rFonts w:ascii="Arial" w:hAnsi="Arial" w:cs="Arial"/>
          <w:b/>
        </w:rPr>
      </w:pPr>
    </w:p>
    <w:p w:rsidR="0001602E" w:rsidRPr="0001602E" w:rsidRDefault="0001602E" w:rsidP="0001602E">
      <w:pPr>
        <w:pStyle w:val="NormalWeb"/>
        <w:spacing w:before="0" w:beforeAutospacing="0" w:after="0" w:afterAutospacing="0"/>
        <w:jc w:val="both"/>
        <w:rPr>
          <w:rFonts w:ascii="Arial" w:hAnsi="Arial" w:cs="Arial"/>
          <w:b/>
        </w:rPr>
      </w:pPr>
      <w:r w:rsidRPr="0001602E">
        <w:rPr>
          <w:rFonts w:ascii="Arial" w:hAnsi="Arial" w:cs="Arial"/>
          <w:b/>
        </w:rPr>
        <w:t xml:space="preserve">Según parece, murió en prisión por orden del emperador </w:t>
      </w:r>
      <w:hyperlink r:id="rId52" w:tooltip="Sasánida" w:history="1">
        <w:r w:rsidRPr="0001602E">
          <w:rPr>
            <w:rStyle w:val="Hipervnculo"/>
            <w:rFonts w:ascii="Arial" w:hAnsi="Arial" w:cs="Arial"/>
            <w:b/>
            <w:color w:val="auto"/>
            <w:u w:val="none"/>
          </w:rPr>
          <w:t>sasánida</w:t>
        </w:r>
      </w:hyperlink>
      <w:r w:rsidRPr="0001602E">
        <w:rPr>
          <w:rFonts w:ascii="Arial" w:hAnsi="Arial" w:cs="Arial"/>
          <w:b/>
        </w:rPr>
        <w:t xml:space="preserve"> </w:t>
      </w:r>
      <w:hyperlink r:id="rId53" w:tooltip="Bahram I" w:history="1">
        <w:proofErr w:type="spellStart"/>
        <w:r w:rsidRPr="0001602E">
          <w:rPr>
            <w:rStyle w:val="Hipervnculo"/>
            <w:rFonts w:ascii="Arial" w:hAnsi="Arial" w:cs="Arial"/>
            <w:b/>
            <w:color w:val="auto"/>
            <w:u w:val="none"/>
          </w:rPr>
          <w:t>Bahram</w:t>
        </w:r>
        <w:proofErr w:type="spellEnd"/>
        <w:r w:rsidRPr="0001602E">
          <w:rPr>
            <w:rStyle w:val="Hipervnculo"/>
            <w:rFonts w:ascii="Arial" w:hAnsi="Arial" w:cs="Arial"/>
            <w:b/>
            <w:color w:val="auto"/>
            <w:u w:val="none"/>
          </w:rPr>
          <w:t xml:space="preserve"> I</w:t>
        </w:r>
      </w:hyperlink>
      <w:r w:rsidRPr="0001602E">
        <w:rPr>
          <w:rFonts w:ascii="Arial" w:hAnsi="Arial" w:cs="Arial"/>
          <w:b/>
        </w:rPr>
        <w:t>. Las fuentes discrepan en cuanto a la forma de su ejecución.</w:t>
      </w:r>
      <w:r>
        <w:rPr>
          <w:rFonts w:ascii="Arial" w:hAnsi="Arial" w:cs="Arial"/>
          <w:b/>
        </w:rPr>
        <w:t xml:space="preserve"> </w:t>
      </w:r>
      <w:r w:rsidRPr="0001602E">
        <w:rPr>
          <w:rFonts w:ascii="Arial" w:hAnsi="Arial" w:cs="Arial"/>
          <w:b/>
        </w:rPr>
        <w:t xml:space="preserve">El escritor </w:t>
      </w:r>
      <w:hyperlink r:id="rId54" w:tooltip="Líbano" w:history="1">
        <w:r w:rsidRPr="0001602E">
          <w:rPr>
            <w:rStyle w:val="Hipervnculo"/>
            <w:rFonts w:ascii="Arial" w:hAnsi="Arial" w:cs="Arial"/>
            <w:b/>
            <w:color w:val="auto"/>
            <w:u w:val="none"/>
          </w:rPr>
          <w:t>libanés</w:t>
        </w:r>
      </w:hyperlink>
      <w:r w:rsidRPr="0001602E">
        <w:rPr>
          <w:rFonts w:ascii="Arial" w:hAnsi="Arial" w:cs="Arial"/>
          <w:b/>
        </w:rPr>
        <w:t xml:space="preserve"> </w:t>
      </w:r>
      <w:hyperlink r:id="rId55" w:tooltip="Amin Maalouf" w:history="1">
        <w:proofErr w:type="spellStart"/>
        <w:r w:rsidRPr="0001602E">
          <w:rPr>
            <w:rStyle w:val="Hipervnculo"/>
            <w:rFonts w:ascii="Arial" w:hAnsi="Arial" w:cs="Arial"/>
            <w:b/>
            <w:color w:val="auto"/>
            <w:u w:val="none"/>
          </w:rPr>
          <w:t>Amin</w:t>
        </w:r>
        <w:proofErr w:type="spellEnd"/>
        <w:r w:rsidRPr="0001602E">
          <w:rPr>
            <w:rStyle w:val="Hipervnculo"/>
            <w:rFonts w:ascii="Arial" w:hAnsi="Arial" w:cs="Arial"/>
            <w:b/>
            <w:color w:val="auto"/>
            <w:u w:val="none"/>
          </w:rPr>
          <w:t xml:space="preserve"> </w:t>
        </w:r>
        <w:proofErr w:type="spellStart"/>
        <w:r w:rsidRPr="0001602E">
          <w:rPr>
            <w:rStyle w:val="Hipervnculo"/>
            <w:rFonts w:ascii="Arial" w:hAnsi="Arial" w:cs="Arial"/>
            <w:b/>
            <w:color w:val="auto"/>
            <w:u w:val="none"/>
          </w:rPr>
          <w:t>Maalouf</w:t>
        </w:r>
        <w:proofErr w:type="spellEnd"/>
      </w:hyperlink>
      <w:r w:rsidRPr="0001602E">
        <w:rPr>
          <w:rFonts w:ascii="Arial" w:hAnsi="Arial" w:cs="Arial"/>
          <w:b/>
        </w:rPr>
        <w:t xml:space="preserve"> escribió una novela histórica acerca de la vida de </w:t>
      </w:r>
      <w:proofErr w:type="spellStart"/>
      <w:r w:rsidRPr="0001602E">
        <w:rPr>
          <w:rFonts w:ascii="Arial" w:hAnsi="Arial" w:cs="Arial"/>
          <w:b/>
        </w:rPr>
        <w:t>Mani</w:t>
      </w:r>
      <w:proofErr w:type="spellEnd"/>
      <w:r w:rsidRPr="0001602E">
        <w:rPr>
          <w:rFonts w:ascii="Arial" w:hAnsi="Arial" w:cs="Arial"/>
          <w:b/>
        </w:rPr>
        <w:t xml:space="preserve">, titulada </w:t>
      </w:r>
      <w:r w:rsidRPr="0001602E">
        <w:rPr>
          <w:rFonts w:ascii="Arial" w:hAnsi="Arial" w:cs="Arial"/>
          <w:b/>
          <w:i/>
          <w:iCs/>
        </w:rPr>
        <w:t xml:space="preserve">Les </w:t>
      </w:r>
      <w:proofErr w:type="spellStart"/>
      <w:r w:rsidRPr="0001602E">
        <w:rPr>
          <w:rFonts w:ascii="Arial" w:hAnsi="Arial" w:cs="Arial"/>
          <w:b/>
          <w:i/>
          <w:iCs/>
        </w:rPr>
        <w:t>jardins</w:t>
      </w:r>
      <w:proofErr w:type="spellEnd"/>
      <w:r w:rsidRPr="0001602E">
        <w:rPr>
          <w:rFonts w:ascii="Arial" w:hAnsi="Arial" w:cs="Arial"/>
          <w:b/>
          <w:i/>
          <w:iCs/>
        </w:rPr>
        <w:t xml:space="preserve"> de </w:t>
      </w:r>
      <w:proofErr w:type="spellStart"/>
      <w:r w:rsidRPr="0001602E">
        <w:rPr>
          <w:rFonts w:ascii="Arial" w:hAnsi="Arial" w:cs="Arial"/>
          <w:b/>
          <w:i/>
          <w:iCs/>
        </w:rPr>
        <w:t>lumière</w:t>
      </w:r>
      <w:proofErr w:type="spellEnd"/>
      <w:r w:rsidRPr="0001602E">
        <w:rPr>
          <w:rFonts w:ascii="Arial" w:hAnsi="Arial" w:cs="Arial"/>
          <w:b/>
        </w:rPr>
        <w:t xml:space="preserve"> (</w:t>
      </w:r>
      <w:hyperlink r:id="rId56" w:tooltip="Los Jardines de Luz" w:history="1">
        <w:r w:rsidRPr="0001602E">
          <w:rPr>
            <w:rStyle w:val="Hipervnculo"/>
            <w:rFonts w:ascii="Arial" w:hAnsi="Arial" w:cs="Arial"/>
            <w:b/>
            <w:i/>
            <w:iCs/>
            <w:color w:val="auto"/>
            <w:u w:val="none"/>
          </w:rPr>
          <w:t>Los Jard</w:t>
        </w:r>
        <w:r w:rsidRPr="0001602E">
          <w:rPr>
            <w:rStyle w:val="Hipervnculo"/>
            <w:rFonts w:ascii="Arial" w:hAnsi="Arial" w:cs="Arial"/>
            <w:b/>
            <w:i/>
            <w:iCs/>
            <w:color w:val="auto"/>
            <w:u w:val="none"/>
          </w:rPr>
          <w:t>i</w:t>
        </w:r>
        <w:r w:rsidRPr="0001602E">
          <w:rPr>
            <w:rStyle w:val="Hipervnculo"/>
            <w:rFonts w:ascii="Arial" w:hAnsi="Arial" w:cs="Arial"/>
            <w:b/>
            <w:i/>
            <w:iCs/>
            <w:color w:val="auto"/>
            <w:u w:val="none"/>
          </w:rPr>
          <w:t>nes de Luz</w:t>
        </w:r>
      </w:hyperlink>
      <w:r w:rsidRPr="0001602E">
        <w:rPr>
          <w:rFonts w:ascii="Arial" w:hAnsi="Arial" w:cs="Arial"/>
          <w:b/>
        </w:rPr>
        <w:t>, 199</w:t>
      </w:r>
    </w:p>
    <w:p w:rsidR="00507843" w:rsidRDefault="00507843" w:rsidP="0001602E">
      <w:pPr>
        <w:jc w:val="both"/>
        <w:rPr>
          <w:b/>
        </w:rPr>
      </w:pPr>
    </w:p>
    <w:p w:rsidR="0001602E" w:rsidRDefault="0001602E" w:rsidP="0001602E">
      <w:pPr>
        <w:jc w:val="both"/>
        <w:rPr>
          <w:b/>
        </w:rPr>
      </w:pPr>
    </w:p>
    <w:p w:rsidR="0001602E" w:rsidRDefault="0001602E" w:rsidP="0001602E">
      <w:pPr>
        <w:jc w:val="center"/>
        <w:rPr>
          <w:b/>
          <w:color w:val="FF0000"/>
          <w:sz w:val="36"/>
          <w:szCs w:val="36"/>
        </w:rPr>
      </w:pPr>
      <w:r w:rsidRPr="0001602E">
        <w:rPr>
          <w:b/>
          <w:color w:val="FF0000"/>
          <w:sz w:val="36"/>
          <w:szCs w:val="36"/>
        </w:rPr>
        <w:t>EL MANIQUEISMO</w:t>
      </w:r>
    </w:p>
    <w:p w:rsidR="0001602E" w:rsidRDefault="0001602E" w:rsidP="0001602E">
      <w:pPr>
        <w:jc w:val="center"/>
        <w:rPr>
          <w:b/>
          <w:color w:val="FF0000"/>
          <w:sz w:val="36"/>
          <w:szCs w:val="36"/>
        </w:rPr>
      </w:pPr>
    </w:p>
    <w:p w:rsidR="0001602E" w:rsidRDefault="0001602E" w:rsidP="0001602E">
      <w:pPr>
        <w:pStyle w:val="estilo2"/>
        <w:spacing w:before="0" w:beforeAutospacing="0" w:after="0" w:afterAutospacing="0"/>
        <w:jc w:val="both"/>
        <w:rPr>
          <w:rFonts w:ascii="Arial" w:hAnsi="Arial" w:cs="Arial"/>
          <w:b/>
        </w:rPr>
      </w:pPr>
      <w:r>
        <w:rPr>
          <w:rFonts w:ascii="Arial" w:hAnsi="Arial" w:cs="Arial"/>
          <w:b/>
        </w:rPr>
        <w:t xml:space="preserve">    </w:t>
      </w:r>
      <w:r w:rsidRPr="0001602E">
        <w:rPr>
          <w:rFonts w:ascii="Arial" w:hAnsi="Arial" w:cs="Arial"/>
          <w:b/>
        </w:rPr>
        <w:t xml:space="preserve">Es la religión que tomó el nombre de Manes, su fundador, llamado en persa </w:t>
      </w:r>
      <w:proofErr w:type="spellStart"/>
      <w:r w:rsidRPr="0001602E">
        <w:rPr>
          <w:rFonts w:ascii="Arial" w:hAnsi="Arial" w:cs="Arial"/>
          <w:b/>
        </w:rPr>
        <w:t>Mani</w:t>
      </w:r>
      <w:proofErr w:type="spellEnd"/>
      <w:r w:rsidRPr="0001602E">
        <w:rPr>
          <w:rFonts w:ascii="Arial" w:hAnsi="Arial" w:cs="Arial"/>
          <w:b/>
        </w:rPr>
        <w:t xml:space="preserve"> (216-276). Durante varios siglos representó gran desafío para el cristianismo, aunque pronto desapareció.</w:t>
      </w:r>
    </w:p>
    <w:p w:rsidR="0001602E" w:rsidRPr="0001602E" w:rsidRDefault="0001602E" w:rsidP="0001602E">
      <w:pPr>
        <w:pStyle w:val="estilo2"/>
        <w:spacing w:before="0" w:beforeAutospacing="0" w:after="0" w:afterAutospacing="0"/>
        <w:jc w:val="both"/>
        <w:rPr>
          <w:rFonts w:ascii="Arial" w:hAnsi="Arial" w:cs="Arial"/>
          <w:b/>
        </w:rPr>
      </w:pPr>
    </w:p>
    <w:p w:rsidR="0001602E" w:rsidRDefault="0001602E" w:rsidP="0001602E">
      <w:pPr>
        <w:pStyle w:val="estilo2"/>
        <w:spacing w:before="0" w:beforeAutospacing="0" w:after="0" w:afterAutospacing="0"/>
        <w:jc w:val="both"/>
        <w:rPr>
          <w:rStyle w:val="Textoennegrita"/>
          <w:rFonts w:ascii="Arial" w:hAnsi="Arial" w:cs="Arial"/>
          <w:b w:val="0"/>
        </w:rPr>
      </w:pPr>
      <w:r w:rsidRPr="0001602E">
        <w:rPr>
          <w:rFonts w:ascii="Arial" w:hAnsi="Arial" w:cs="Arial"/>
          <w:b/>
        </w:rPr>
        <w:t xml:space="preserve">   </w:t>
      </w:r>
      <w:r w:rsidRPr="0001602E">
        <w:rPr>
          <w:rStyle w:val="Textoennegrita"/>
          <w:rFonts w:ascii="Arial" w:hAnsi="Arial" w:cs="Arial"/>
          <w:b w:val="0"/>
        </w:rPr>
        <w:t xml:space="preserve">1. </w:t>
      </w:r>
      <w:proofErr w:type="spellStart"/>
      <w:r w:rsidRPr="0001602E">
        <w:rPr>
          <w:rStyle w:val="Textoennegrita"/>
          <w:rFonts w:ascii="Arial" w:hAnsi="Arial" w:cs="Arial"/>
          <w:color w:val="FF0000"/>
        </w:rPr>
        <w:t>Mani</w:t>
      </w:r>
      <w:proofErr w:type="spellEnd"/>
      <w:r w:rsidRPr="0001602E">
        <w:rPr>
          <w:rStyle w:val="Textoennegrita"/>
          <w:rFonts w:ascii="Arial" w:hAnsi="Arial" w:cs="Arial"/>
          <w:color w:val="FF0000"/>
        </w:rPr>
        <w:t xml:space="preserve"> o Manes</w:t>
      </w:r>
      <w:r w:rsidRPr="0001602E">
        <w:rPr>
          <w:rStyle w:val="Textoennegrita"/>
          <w:rFonts w:ascii="Arial" w:hAnsi="Arial" w:cs="Arial"/>
          <w:b w:val="0"/>
        </w:rPr>
        <w:t xml:space="preserve"> </w:t>
      </w:r>
    </w:p>
    <w:p w:rsidR="0001602E" w:rsidRPr="0001602E" w:rsidRDefault="0001602E" w:rsidP="0001602E">
      <w:pPr>
        <w:pStyle w:val="estilo2"/>
        <w:spacing w:before="0" w:beforeAutospacing="0" w:after="0" w:afterAutospacing="0"/>
        <w:jc w:val="both"/>
        <w:rPr>
          <w:rFonts w:ascii="Arial" w:hAnsi="Arial" w:cs="Arial"/>
          <w:b/>
        </w:rPr>
      </w:pPr>
    </w:p>
    <w:p w:rsidR="0001602E" w:rsidRPr="0001602E" w:rsidRDefault="0001602E" w:rsidP="0001602E">
      <w:pPr>
        <w:pStyle w:val="estilo2"/>
        <w:spacing w:before="0" w:beforeAutospacing="0" w:after="0" w:afterAutospacing="0"/>
        <w:jc w:val="both"/>
        <w:rPr>
          <w:rFonts w:ascii="Arial" w:hAnsi="Arial" w:cs="Arial"/>
          <w:b/>
        </w:rPr>
      </w:pPr>
      <w:r w:rsidRPr="0001602E">
        <w:rPr>
          <w:rFonts w:ascii="Arial" w:hAnsi="Arial" w:cs="Arial"/>
          <w:b/>
        </w:rPr>
        <w:t>   Nació en el seno de aristocrática familia persa de Babilonia (actual Irak). Su padre, un hombre muy piadoso, lo educó con los criterios rigoristas de los "bautistas", grupo gnóstico de los cristianos de la región. Eran defensores de una vida dura y ordenada y permanentemente inquietos por el bautismo frecuente y la purificación del mal.</w:t>
      </w:r>
    </w:p>
    <w:p w:rsidR="0001602E" w:rsidRDefault="0001602E" w:rsidP="0001602E">
      <w:pPr>
        <w:pStyle w:val="estilo2"/>
        <w:spacing w:before="0" w:beforeAutospacing="0" w:after="0" w:afterAutospacing="0"/>
        <w:jc w:val="both"/>
        <w:rPr>
          <w:rFonts w:ascii="Arial" w:hAnsi="Arial" w:cs="Arial"/>
          <w:b/>
        </w:rPr>
      </w:pPr>
    </w:p>
    <w:p w:rsidR="0001602E" w:rsidRDefault="0001602E" w:rsidP="0001602E">
      <w:pPr>
        <w:pStyle w:val="estilo2"/>
        <w:spacing w:before="0" w:beforeAutospacing="0" w:after="0" w:afterAutospacing="0"/>
        <w:jc w:val="both"/>
        <w:rPr>
          <w:rFonts w:ascii="Arial" w:hAnsi="Arial" w:cs="Arial"/>
          <w:b/>
        </w:rPr>
      </w:pPr>
      <w:r>
        <w:rPr>
          <w:rFonts w:ascii="Arial" w:hAnsi="Arial" w:cs="Arial"/>
          <w:b/>
        </w:rPr>
        <w:t xml:space="preserve">   </w:t>
      </w:r>
      <w:r w:rsidRPr="0001602E">
        <w:rPr>
          <w:rFonts w:ascii="Arial" w:hAnsi="Arial" w:cs="Arial"/>
          <w:b/>
        </w:rPr>
        <w:t xml:space="preserve">   A la edad de 12 primero, y luego a los 24 años, </w:t>
      </w:r>
      <w:proofErr w:type="spellStart"/>
      <w:r w:rsidRPr="0001602E">
        <w:rPr>
          <w:rFonts w:ascii="Arial" w:hAnsi="Arial" w:cs="Arial"/>
          <w:b/>
        </w:rPr>
        <w:t>Mani</w:t>
      </w:r>
      <w:proofErr w:type="spellEnd"/>
      <w:r w:rsidRPr="0001602E">
        <w:rPr>
          <w:rFonts w:ascii="Arial" w:hAnsi="Arial" w:cs="Arial"/>
          <w:b/>
        </w:rPr>
        <w:t xml:space="preserve"> creyó recibir mensajes especiales de un ángel que se le aparecía y lo nombraba el profeta de una nueva y última revelación. </w:t>
      </w:r>
    </w:p>
    <w:p w:rsidR="0001602E" w:rsidRDefault="0001602E" w:rsidP="0001602E">
      <w:pPr>
        <w:pStyle w:val="estilo2"/>
        <w:spacing w:before="0" w:beforeAutospacing="0" w:after="0" w:afterAutospacing="0"/>
        <w:jc w:val="both"/>
        <w:rPr>
          <w:rFonts w:ascii="Arial" w:hAnsi="Arial" w:cs="Arial"/>
          <w:b/>
        </w:rPr>
      </w:pPr>
      <w:r w:rsidRPr="0001602E">
        <w:rPr>
          <w:rFonts w:ascii="Arial" w:hAnsi="Arial" w:cs="Arial"/>
          <w:b/>
        </w:rPr>
        <w:br/>
        <w:t>   Pronto comenzó la predicación. Llegó hasta la India, donde recibió la influencia del b</w:t>
      </w:r>
      <w:r w:rsidRPr="0001602E">
        <w:rPr>
          <w:rFonts w:ascii="Arial" w:hAnsi="Arial" w:cs="Arial"/>
          <w:b/>
        </w:rPr>
        <w:t>u</w:t>
      </w:r>
      <w:r w:rsidRPr="0001602E">
        <w:rPr>
          <w:rFonts w:ascii="Arial" w:hAnsi="Arial" w:cs="Arial"/>
          <w:b/>
        </w:rPr>
        <w:t xml:space="preserve">dismo. Encontró ardiente protección en el emperador persa </w:t>
      </w:r>
      <w:proofErr w:type="spellStart"/>
      <w:r w:rsidRPr="0001602E">
        <w:rPr>
          <w:rFonts w:ascii="Arial" w:hAnsi="Arial" w:cs="Arial"/>
          <w:b/>
        </w:rPr>
        <w:t>Shapur</w:t>
      </w:r>
      <w:proofErr w:type="spellEnd"/>
      <w:r w:rsidRPr="0001602E">
        <w:rPr>
          <w:rFonts w:ascii="Arial" w:hAnsi="Arial" w:cs="Arial"/>
          <w:b/>
        </w:rPr>
        <w:t xml:space="preserve"> I (reinó entre 241 y 272) y predicó en todo el Imperio. Sus discípulos fueron enviados, ya en su vida, hacia el Imp</w:t>
      </w:r>
      <w:r w:rsidRPr="0001602E">
        <w:rPr>
          <w:rFonts w:ascii="Arial" w:hAnsi="Arial" w:cs="Arial"/>
          <w:b/>
        </w:rPr>
        <w:t>e</w:t>
      </w:r>
      <w:r w:rsidRPr="0001602E">
        <w:rPr>
          <w:rFonts w:ascii="Arial" w:hAnsi="Arial" w:cs="Arial"/>
          <w:b/>
        </w:rPr>
        <w:t>rio romano y adquirieron alguna influencia en determinadas cristiandades.</w:t>
      </w:r>
    </w:p>
    <w:p w:rsidR="0001602E" w:rsidRDefault="0001602E" w:rsidP="0001602E">
      <w:pPr>
        <w:pStyle w:val="estilo2"/>
        <w:spacing w:before="0" w:beforeAutospacing="0" w:after="0" w:afterAutospacing="0"/>
        <w:jc w:val="both"/>
        <w:rPr>
          <w:rFonts w:ascii="Arial" w:hAnsi="Arial" w:cs="Arial"/>
          <w:b/>
        </w:rPr>
      </w:pPr>
      <w:r w:rsidRPr="0001602E">
        <w:rPr>
          <w:rFonts w:ascii="Arial" w:hAnsi="Arial" w:cs="Arial"/>
          <w:b/>
        </w:rPr>
        <w:br/>
        <w:t>   Se autoproclamaba el último de los profetas, después de Zoroastro, Buda y Jesús. Su mensaje fusionaba zoroastrismo y cristianismo, con mucho de budismo y de gnosticismo.</w:t>
      </w:r>
    </w:p>
    <w:p w:rsidR="0001602E" w:rsidRDefault="0001602E" w:rsidP="0001602E">
      <w:pPr>
        <w:pStyle w:val="estilo2"/>
        <w:spacing w:before="0" w:beforeAutospacing="0" w:after="0" w:afterAutospacing="0"/>
        <w:jc w:val="both"/>
        <w:rPr>
          <w:rFonts w:ascii="Arial" w:hAnsi="Arial" w:cs="Arial"/>
          <w:b/>
        </w:rPr>
      </w:pPr>
      <w:r w:rsidRPr="0001602E">
        <w:rPr>
          <w:rFonts w:ascii="Arial" w:hAnsi="Arial" w:cs="Arial"/>
          <w:b/>
        </w:rPr>
        <w:br/>
        <w:t xml:space="preserve">   La rápida propagación del maniqueísmo provocó actitudes hostiles hacia su doctrina. Por una parte se enfrentó con el zoroastrismo ortodoxo y por otra parte halló la aversión de los cristianos. El rey </w:t>
      </w:r>
      <w:proofErr w:type="spellStart"/>
      <w:r w:rsidRPr="0001602E">
        <w:rPr>
          <w:rFonts w:ascii="Arial" w:hAnsi="Arial" w:cs="Arial"/>
          <w:b/>
        </w:rPr>
        <w:t>Bahram</w:t>
      </w:r>
      <w:proofErr w:type="spellEnd"/>
      <w:r w:rsidRPr="0001602E">
        <w:rPr>
          <w:rFonts w:ascii="Arial" w:hAnsi="Arial" w:cs="Arial"/>
          <w:b/>
        </w:rPr>
        <w:t xml:space="preserve"> I (entre 274 y 277) rompió su cooperación con Manes y le encarceló No se sabe si su muerte en prisión fue por enfermedad o ejecutado.</w:t>
      </w:r>
    </w:p>
    <w:p w:rsidR="0001602E" w:rsidRDefault="0001602E" w:rsidP="0001602E">
      <w:pPr>
        <w:pStyle w:val="estilo2"/>
        <w:spacing w:before="0" w:beforeAutospacing="0" w:after="0" w:afterAutospacing="0"/>
        <w:jc w:val="both"/>
        <w:rPr>
          <w:rStyle w:val="Textoennegrita"/>
          <w:rFonts w:ascii="Arial" w:hAnsi="Arial" w:cs="Arial"/>
          <w:b w:val="0"/>
        </w:rPr>
      </w:pPr>
    </w:p>
    <w:p w:rsidR="0001602E" w:rsidRDefault="0001602E" w:rsidP="0001602E">
      <w:pPr>
        <w:pStyle w:val="estilo2"/>
        <w:spacing w:before="0" w:beforeAutospacing="0" w:after="0" w:afterAutospacing="0"/>
        <w:jc w:val="both"/>
        <w:rPr>
          <w:rStyle w:val="Textoennegrita"/>
          <w:rFonts w:ascii="Arial" w:hAnsi="Arial" w:cs="Arial"/>
          <w:color w:val="FF0000"/>
        </w:rPr>
      </w:pPr>
      <w:r w:rsidRPr="0001602E">
        <w:rPr>
          <w:rStyle w:val="Textoennegrita"/>
          <w:rFonts w:ascii="Arial" w:hAnsi="Arial" w:cs="Arial"/>
          <w:b w:val="0"/>
        </w:rPr>
        <w:t xml:space="preserve">. </w:t>
      </w:r>
      <w:r w:rsidRPr="0001602E">
        <w:rPr>
          <w:rStyle w:val="Textoennegrita"/>
          <w:rFonts w:ascii="Arial" w:hAnsi="Arial" w:cs="Arial"/>
          <w:color w:val="FF0000"/>
        </w:rPr>
        <w:t>Mensaje</w:t>
      </w:r>
    </w:p>
    <w:p w:rsidR="0001602E" w:rsidRPr="0001602E" w:rsidRDefault="0001602E" w:rsidP="0001602E">
      <w:pPr>
        <w:pStyle w:val="estilo2"/>
        <w:spacing w:before="0" w:beforeAutospacing="0" w:after="0" w:afterAutospacing="0"/>
        <w:jc w:val="both"/>
        <w:rPr>
          <w:rFonts w:ascii="Arial" w:hAnsi="Arial" w:cs="Arial"/>
          <w:b/>
        </w:rPr>
      </w:pPr>
    </w:p>
    <w:p w:rsidR="0001602E" w:rsidRDefault="0001602E" w:rsidP="0001602E">
      <w:pPr>
        <w:pStyle w:val="estilo2"/>
        <w:spacing w:before="0" w:beforeAutospacing="0" w:after="0" w:afterAutospacing="0"/>
        <w:jc w:val="both"/>
        <w:rPr>
          <w:rFonts w:ascii="Arial" w:hAnsi="Arial" w:cs="Arial"/>
          <w:b/>
        </w:rPr>
      </w:pPr>
      <w:r w:rsidRPr="0001602E">
        <w:rPr>
          <w:rFonts w:ascii="Arial" w:hAnsi="Arial" w:cs="Arial"/>
          <w:b/>
        </w:rPr>
        <w:t>   Manes, cuya cultura fue innegable y su preparación intelectual amplia, pensaba que la ignorancia era el origen del mal en el hombre porque el principio malo se apodera fáci</w:t>
      </w:r>
      <w:r w:rsidRPr="0001602E">
        <w:rPr>
          <w:rFonts w:ascii="Arial" w:hAnsi="Arial" w:cs="Arial"/>
          <w:b/>
        </w:rPr>
        <w:t>l</w:t>
      </w:r>
      <w:r w:rsidRPr="0001602E">
        <w:rPr>
          <w:rFonts w:ascii="Arial" w:hAnsi="Arial" w:cs="Arial"/>
          <w:b/>
        </w:rPr>
        <w:t>mente de él.</w:t>
      </w:r>
    </w:p>
    <w:p w:rsidR="0001602E" w:rsidRDefault="0001602E" w:rsidP="0001602E">
      <w:pPr>
        <w:pStyle w:val="estilo2"/>
        <w:spacing w:before="0" w:beforeAutospacing="0" w:after="0" w:afterAutospacing="0"/>
        <w:jc w:val="both"/>
        <w:rPr>
          <w:rFonts w:ascii="Arial" w:hAnsi="Arial" w:cs="Arial"/>
          <w:b/>
        </w:rPr>
      </w:pPr>
      <w:r w:rsidRPr="0001602E">
        <w:rPr>
          <w:rFonts w:ascii="Arial" w:hAnsi="Arial" w:cs="Arial"/>
          <w:b/>
        </w:rPr>
        <w:br/>
        <w:t>   El subjetivismo en las interpreta</w:t>
      </w:r>
      <w:r w:rsidRPr="0001602E">
        <w:rPr>
          <w:rFonts w:ascii="Arial" w:hAnsi="Arial" w:cs="Arial"/>
          <w:b/>
        </w:rPr>
        <w:softHyphen/>
        <w:t>ciones religiosas originaba la mayor parte de los errores. Por eso escribió muchos libros para que sirvieran como recordatorio de su pensamiento. A comienzos del siglo XX se hallaron fragmentos de estas escrituras en chino, turco y egi</w:t>
      </w:r>
      <w:r w:rsidRPr="0001602E">
        <w:rPr>
          <w:rFonts w:ascii="Arial" w:hAnsi="Arial" w:cs="Arial"/>
          <w:b/>
        </w:rPr>
        <w:t>p</w:t>
      </w:r>
      <w:r w:rsidRPr="0001602E">
        <w:rPr>
          <w:rFonts w:ascii="Arial" w:hAnsi="Arial" w:cs="Arial"/>
          <w:b/>
        </w:rPr>
        <w:t>cio.</w:t>
      </w:r>
    </w:p>
    <w:p w:rsidR="0001602E" w:rsidRDefault="0001602E" w:rsidP="0001602E">
      <w:pPr>
        <w:pStyle w:val="estilo2"/>
        <w:spacing w:before="0" w:beforeAutospacing="0" w:after="0" w:afterAutospacing="0"/>
        <w:jc w:val="both"/>
        <w:rPr>
          <w:rFonts w:ascii="Arial" w:hAnsi="Arial" w:cs="Arial"/>
          <w:b/>
        </w:rPr>
      </w:pPr>
      <w:r w:rsidRPr="0001602E">
        <w:rPr>
          <w:rFonts w:ascii="Arial" w:hAnsi="Arial" w:cs="Arial"/>
          <w:b/>
        </w:rPr>
        <w:br/>
        <w:t>   Casi todo se perdió cuando llegó el islamismo y sus sucesores hubieron de adoptar fo</w:t>
      </w:r>
      <w:r w:rsidRPr="0001602E">
        <w:rPr>
          <w:rFonts w:ascii="Arial" w:hAnsi="Arial" w:cs="Arial"/>
          <w:b/>
        </w:rPr>
        <w:t>r</w:t>
      </w:r>
      <w:r w:rsidRPr="0001602E">
        <w:rPr>
          <w:rFonts w:ascii="Arial" w:hAnsi="Arial" w:cs="Arial"/>
          <w:b/>
        </w:rPr>
        <w:t>mas escondidas para sobrevivir. Algunos escritos se conservaron, como himnos, cateci</w:t>
      </w:r>
      <w:r w:rsidRPr="0001602E">
        <w:rPr>
          <w:rFonts w:ascii="Arial" w:hAnsi="Arial" w:cs="Arial"/>
          <w:b/>
        </w:rPr>
        <w:t>s</w:t>
      </w:r>
      <w:r w:rsidRPr="0001602E">
        <w:rPr>
          <w:rFonts w:ascii="Arial" w:hAnsi="Arial" w:cs="Arial"/>
          <w:b/>
        </w:rPr>
        <w:t>mos y sermones.</w:t>
      </w:r>
    </w:p>
    <w:p w:rsidR="0001602E" w:rsidRPr="0001602E" w:rsidRDefault="0001602E" w:rsidP="0001602E">
      <w:pPr>
        <w:pStyle w:val="estilo2"/>
        <w:spacing w:before="0" w:beforeAutospacing="0" w:after="0" w:afterAutospacing="0"/>
        <w:jc w:val="both"/>
        <w:rPr>
          <w:rFonts w:ascii="Arial" w:hAnsi="Arial" w:cs="Arial"/>
          <w:b/>
        </w:rPr>
      </w:pPr>
    </w:p>
    <w:p w:rsidR="0001602E" w:rsidRDefault="0001602E" w:rsidP="0001602E">
      <w:pPr>
        <w:pStyle w:val="estilo2"/>
        <w:spacing w:before="0" w:beforeAutospacing="0" w:after="0" w:afterAutospacing="0"/>
        <w:jc w:val="both"/>
        <w:rPr>
          <w:rStyle w:val="Textoennegrita"/>
          <w:rFonts w:ascii="Arial" w:hAnsi="Arial" w:cs="Arial"/>
          <w:color w:val="FF0000"/>
        </w:rPr>
      </w:pPr>
      <w:r w:rsidRPr="0001602E">
        <w:rPr>
          <w:rStyle w:val="Textoennegrita"/>
          <w:rFonts w:ascii="Arial" w:hAnsi="Arial" w:cs="Arial"/>
          <w:color w:val="FF0000"/>
        </w:rPr>
        <w:lastRenderedPageBreak/>
        <w:t>Doctrina</w:t>
      </w:r>
    </w:p>
    <w:p w:rsidR="0001602E" w:rsidRPr="0001602E" w:rsidRDefault="0001602E" w:rsidP="0001602E">
      <w:pPr>
        <w:pStyle w:val="estilo2"/>
        <w:spacing w:before="0" w:beforeAutospacing="0" w:after="0" w:afterAutospacing="0"/>
        <w:jc w:val="both"/>
        <w:rPr>
          <w:rFonts w:ascii="Arial" w:hAnsi="Arial" w:cs="Arial"/>
          <w:color w:val="FF0000"/>
        </w:rPr>
      </w:pPr>
    </w:p>
    <w:p w:rsidR="0001602E" w:rsidRDefault="0001602E" w:rsidP="0001602E">
      <w:pPr>
        <w:pStyle w:val="estilo2"/>
        <w:spacing w:before="0" w:beforeAutospacing="0" w:after="0" w:afterAutospacing="0"/>
        <w:jc w:val="both"/>
        <w:rPr>
          <w:rFonts w:ascii="Arial" w:hAnsi="Arial" w:cs="Arial"/>
          <w:b/>
        </w:rPr>
      </w:pPr>
      <w:r w:rsidRPr="0001602E">
        <w:rPr>
          <w:rFonts w:ascii="Arial" w:hAnsi="Arial" w:cs="Arial"/>
          <w:b/>
        </w:rPr>
        <w:t>  Es una religión con grandes dosis de sincretismo, intentando una fusión entre tres do</w:t>
      </w:r>
      <w:r w:rsidRPr="0001602E">
        <w:rPr>
          <w:rFonts w:ascii="Arial" w:hAnsi="Arial" w:cs="Arial"/>
          <w:b/>
        </w:rPr>
        <w:t>c</w:t>
      </w:r>
      <w:r w:rsidRPr="0001602E">
        <w:rPr>
          <w:rFonts w:ascii="Arial" w:hAnsi="Arial" w:cs="Arial"/>
          <w:b/>
        </w:rPr>
        <w:t xml:space="preserve">trinas básicas: el zoroastrismo, el budismo y el cristianismo. </w:t>
      </w:r>
    </w:p>
    <w:p w:rsidR="0001602E" w:rsidRPr="0001602E" w:rsidRDefault="0001602E" w:rsidP="0001602E">
      <w:pPr>
        <w:pStyle w:val="estilo2"/>
        <w:spacing w:before="0" w:beforeAutospacing="0" w:after="0" w:afterAutospacing="0"/>
        <w:jc w:val="both"/>
        <w:rPr>
          <w:rFonts w:ascii="Arial" w:hAnsi="Arial" w:cs="Arial"/>
          <w:b/>
        </w:rPr>
      </w:pPr>
    </w:p>
    <w:p w:rsidR="0001602E" w:rsidRDefault="0001602E" w:rsidP="0001602E">
      <w:pPr>
        <w:pStyle w:val="estilo2"/>
        <w:spacing w:before="0" w:beforeAutospacing="0" w:after="0" w:afterAutospacing="0"/>
        <w:jc w:val="both"/>
        <w:rPr>
          <w:rStyle w:val="Textoennegrita"/>
          <w:rFonts w:ascii="Arial" w:hAnsi="Arial" w:cs="Arial"/>
          <w:b w:val="0"/>
        </w:rPr>
      </w:pPr>
    </w:p>
    <w:p w:rsidR="0001602E" w:rsidRPr="0001602E" w:rsidRDefault="0001602E" w:rsidP="0001602E">
      <w:pPr>
        <w:pStyle w:val="estilo2"/>
        <w:spacing w:before="0" w:beforeAutospacing="0" w:after="0" w:afterAutospacing="0"/>
        <w:jc w:val="both"/>
        <w:rPr>
          <w:rFonts w:ascii="Arial" w:hAnsi="Arial" w:cs="Arial"/>
          <w:b/>
        </w:rPr>
      </w:pPr>
      <w:r w:rsidRPr="0001602E">
        <w:rPr>
          <w:rStyle w:val="Textoennegrita"/>
          <w:rFonts w:ascii="Arial" w:hAnsi="Arial" w:cs="Arial"/>
          <w:b w:val="0"/>
        </w:rPr>
        <w:t xml:space="preserve">. </w:t>
      </w:r>
      <w:r w:rsidRPr="0001602E">
        <w:rPr>
          <w:rStyle w:val="Textoennegrita"/>
          <w:rFonts w:ascii="Arial" w:hAnsi="Arial" w:cs="Arial"/>
          <w:color w:val="FF0000"/>
        </w:rPr>
        <w:t>Dualismo</w:t>
      </w:r>
    </w:p>
    <w:p w:rsidR="0001602E" w:rsidRDefault="0001602E" w:rsidP="0001602E">
      <w:pPr>
        <w:pStyle w:val="estilo2"/>
        <w:spacing w:before="0" w:beforeAutospacing="0" w:after="0" w:afterAutospacing="0"/>
        <w:jc w:val="both"/>
        <w:rPr>
          <w:rFonts w:ascii="Arial" w:hAnsi="Arial" w:cs="Arial"/>
          <w:b/>
        </w:rPr>
      </w:pPr>
      <w:r w:rsidRPr="0001602E">
        <w:rPr>
          <w:rFonts w:ascii="Arial" w:hAnsi="Arial" w:cs="Arial"/>
          <w:b/>
        </w:rPr>
        <w:t xml:space="preserve">   </w:t>
      </w:r>
    </w:p>
    <w:p w:rsidR="0001602E" w:rsidRDefault="0001602E" w:rsidP="0001602E">
      <w:pPr>
        <w:pStyle w:val="estilo2"/>
        <w:spacing w:before="0" w:beforeAutospacing="0" w:after="0" w:afterAutospacing="0"/>
        <w:jc w:val="both"/>
        <w:rPr>
          <w:rFonts w:ascii="Arial" w:hAnsi="Arial" w:cs="Arial"/>
          <w:b/>
        </w:rPr>
      </w:pPr>
      <w:r w:rsidRPr="0001602E">
        <w:rPr>
          <w:rFonts w:ascii="Arial" w:hAnsi="Arial" w:cs="Arial"/>
          <w:b/>
        </w:rPr>
        <w:t>Su visión es dualista en todo: lo del hombre, de la vida, del universo. Todo se rige por la lucha entre el bien y el mal: a veces domina la luz (espíritu), que es Dios, y a veces la osc</w:t>
      </w:r>
      <w:r w:rsidRPr="0001602E">
        <w:rPr>
          <w:rFonts w:ascii="Arial" w:hAnsi="Arial" w:cs="Arial"/>
          <w:b/>
        </w:rPr>
        <w:t>u</w:t>
      </w:r>
      <w:r w:rsidRPr="0001602E">
        <w:rPr>
          <w:rFonts w:ascii="Arial" w:hAnsi="Arial" w:cs="Arial"/>
          <w:b/>
        </w:rPr>
        <w:t>ridad (problemas), que es Satán. En el principio los dos ámbitos estaban totalmente sep</w:t>
      </w:r>
      <w:r w:rsidRPr="0001602E">
        <w:rPr>
          <w:rFonts w:ascii="Arial" w:hAnsi="Arial" w:cs="Arial"/>
          <w:b/>
        </w:rPr>
        <w:t>a</w:t>
      </w:r>
      <w:r w:rsidRPr="0001602E">
        <w:rPr>
          <w:rFonts w:ascii="Arial" w:hAnsi="Arial" w:cs="Arial"/>
          <w:b/>
        </w:rPr>
        <w:t>rados, pero en una catástrofe original, el campo de la oscuridad invadió el de la luz: se mezclaron y sigue entre ambos una lucha perpetua. El hombre es el campo principal de esa lucha. El cuerpo humano es material perverso; el alma es espiritual y divina. Debe ser redimida del cautiverio del cuerpo.</w:t>
      </w:r>
    </w:p>
    <w:p w:rsidR="0001602E" w:rsidRDefault="0001602E" w:rsidP="0001602E">
      <w:pPr>
        <w:pStyle w:val="estilo2"/>
        <w:spacing w:before="0" w:beforeAutospacing="0" w:after="0" w:afterAutospacing="0"/>
        <w:jc w:val="both"/>
        <w:rPr>
          <w:rFonts w:ascii="Arial" w:hAnsi="Arial" w:cs="Arial"/>
          <w:b/>
        </w:rPr>
      </w:pPr>
      <w:r w:rsidRPr="0001602E">
        <w:rPr>
          <w:rFonts w:ascii="Arial" w:hAnsi="Arial" w:cs="Arial"/>
          <w:b/>
        </w:rPr>
        <w:br/>
        <w:t>   Si se consigue la sabiduría, el alma humana puede lograr dominar los deseos carnales que son malos por sí mismos. Entonces asciende al campo de lo divino y entra en la unión con Dios.</w:t>
      </w:r>
    </w:p>
    <w:p w:rsidR="0001602E" w:rsidRPr="0001602E" w:rsidRDefault="0001602E" w:rsidP="0001602E">
      <w:pPr>
        <w:pStyle w:val="estilo2"/>
        <w:spacing w:before="0" w:beforeAutospacing="0" w:after="0" w:afterAutospacing="0"/>
        <w:jc w:val="both"/>
        <w:rPr>
          <w:rFonts w:ascii="Arial" w:hAnsi="Arial" w:cs="Arial"/>
          <w:b/>
        </w:rPr>
      </w:pPr>
    </w:p>
    <w:p w:rsidR="0001602E" w:rsidRDefault="0001602E" w:rsidP="0001602E">
      <w:pPr>
        <w:pStyle w:val="estilo2"/>
        <w:spacing w:before="0" w:beforeAutospacing="0" w:after="0" w:afterAutospacing="0"/>
        <w:jc w:val="both"/>
        <w:rPr>
          <w:rStyle w:val="Textoennegrita"/>
          <w:rFonts w:ascii="Arial" w:hAnsi="Arial" w:cs="Arial"/>
          <w:color w:val="FF0000"/>
        </w:rPr>
      </w:pPr>
      <w:r w:rsidRPr="0001602E">
        <w:rPr>
          <w:rStyle w:val="Textoennegrita"/>
          <w:rFonts w:ascii="Arial" w:hAnsi="Arial" w:cs="Arial"/>
          <w:color w:val="FF0000"/>
        </w:rPr>
        <w:t>Grupos</w:t>
      </w:r>
    </w:p>
    <w:p w:rsidR="0001602E" w:rsidRPr="0001602E" w:rsidRDefault="0001602E" w:rsidP="0001602E">
      <w:pPr>
        <w:pStyle w:val="estilo2"/>
        <w:spacing w:before="0" w:beforeAutospacing="0" w:after="0" w:afterAutospacing="0"/>
        <w:jc w:val="both"/>
        <w:rPr>
          <w:rFonts w:ascii="Arial" w:hAnsi="Arial" w:cs="Arial"/>
          <w:color w:val="FF0000"/>
        </w:rPr>
      </w:pPr>
    </w:p>
    <w:p w:rsidR="0001602E" w:rsidRDefault="0001602E" w:rsidP="0001602E">
      <w:pPr>
        <w:pStyle w:val="estilo2"/>
        <w:spacing w:before="0" w:beforeAutospacing="0" w:after="0" w:afterAutospacing="0"/>
        <w:jc w:val="both"/>
        <w:rPr>
          <w:rFonts w:ascii="Arial" w:hAnsi="Arial" w:cs="Arial"/>
          <w:b/>
        </w:rPr>
      </w:pPr>
      <w:r w:rsidRPr="0001602E">
        <w:rPr>
          <w:rFonts w:ascii="Arial" w:hAnsi="Arial" w:cs="Arial"/>
          <w:b/>
        </w:rPr>
        <w:t>   Los maniqueos se organizaron pronto según el grado de perfección que lograban. Eran más bien dos grupos:</w:t>
      </w:r>
    </w:p>
    <w:p w:rsidR="0001602E" w:rsidRDefault="0001602E" w:rsidP="0001602E">
      <w:pPr>
        <w:pStyle w:val="estilo2"/>
        <w:spacing w:before="0" w:beforeAutospacing="0" w:after="0" w:afterAutospacing="0"/>
        <w:jc w:val="both"/>
        <w:rPr>
          <w:rFonts w:ascii="Arial" w:hAnsi="Arial" w:cs="Arial"/>
          <w:b/>
        </w:rPr>
      </w:pPr>
      <w:r w:rsidRPr="0001602E">
        <w:rPr>
          <w:rFonts w:ascii="Arial" w:hAnsi="Arial" w:cs="Arial"/>
          <w:b/>
        </w:rPr>
        <w:br/>
        <w:t>   - Los puros o elegidos practicaban un celibato estricto y eran vegetarianos, no bebían vino y no trabajaban, dedicándose a la oración. Así aseguraban su posesión de la luz de</w:t>
      </w:r>
      <w:r w:rsidRPr="0001602E">
        <w:rPr>
          <w:rFonts w:ascii="Arial" w:hAnsi="Arial" w:cs="Arial"/>
          <w:b/>
        </w:rPr>
        <w:t>s</w:t>
      </w:r>
      <w:r w:rsidRPr="0001602E">
        <w:rPr>
          <w:rFonts w:ascii="Arial" w:hAnsi="Arial" w:cs="Arial"/>
          <w:b/>
        </w:rPr>
        <w:t>pués de su muerte.</w:t>
      </w:r>
    </w:p>
    <w:p w:rsidR="0001602E" w:rsidRDefault="0001602E" w:rsidP="0001602E">
      <w:pPr>
        <w:pStyle w:val="estilo2"/>
        <w:spacing w:before="0" w:beforeAutospacing="0" w:after="0" w:afterAutospacing="0"/>
        <w:jc w:val="both"/>
        <w:rPr>
          <w:rFonts w:ascii="Arial" w:hAnsi="Arial" w:cs="Arial"/>
          <w:b/>
        </w:rPr>
      </w:pPr>
      <w:r w:rsidRPr="0001602E">
        <w:rPr>
          <w:rFonts w:ascii="Arial" w:hAnsi="Arial" w:cs="Arial"/>
          <w:b/>
        </w:rPr>
        <w:br/>
        <w:t>   - Los simples oyentes, más numerosos, eran los que habían logrado un nivel espiritual más bajo. Les estaba permitido el matrimonio, pero no debían tener hijos para no multipl</w:t>
      </w:r>
      <w:r w:rsidRPr="0001602E">
        <w:rPr>
          <w:rFonts w:ascii="Arial" w:hAnsi="Arial" w:cs="Arial"/>
          <w:b/>
        </w:rPr>
        <w:t>i</w:t>
      </w:r>
      <w:r w:rsidRPr="0001602E">
        <w:rPr>
          <w:rFonts w:ascii="Arial" w:hAnsi="Arial" w:cs="Arial"/>
          <w:b/>
        </w:rPr>
        <w:t>car la carne corrompida. Practicaban ayunos sema</w:t>
      </w:r>
      <w:r w:rsidRPr="0001602E">
        <w:rPr>
          <w:rFonts w:ascii="Arial" w:hAnsi="Arial" w:cs="Arial"/>
          <w:b/>
        </w:rPr>
        <w:softHyphen/>
        <w:t>nales y servían a los elegidos. Su espe</w:t>
      </w:r>
      <w:r w:rsidRPr="0001602E">
        <w:rPr>
          <w:rFonts w:ascii="Arial" w:hAnsi="Arial" w:cs="Arial"/>
          <w:b/>
        </w:rPr>
        <w:softHyphen/>
        <w:t>ranza era volver a nacer converti</w:t>
      </w:r>
      <w:r w:rsidRPr="0001602E">
        <w:rPr>
          <w:rFonts w:ascii="Arial" w:hAnsi="Arial" w:cs="Arial"/>
          <w:b/>
        </w:rPr>
        <w:softHyphen/>
        <w:t>dos en elegidos. Eviden</w:t>
      </w:r>
      <w:r w:rsidRPr="0001602E">
        <w:rPr>
          <w:rFonts w:ascii="Arial" w:hAnsi="Arial" w:cs="Arial"/>
          <w:b/>
        </w:rPr>
        <w:softHyphen/>
        <w:t xml:space="preserve">temente estas teorías fueron </w:t>
      </w:r>
      <w:proofErr w:type="spellStart"/>
      <w:r w:rsidRPr="0001602E">
        <w:rPr>
          <w:rFonts w:ascii="Arial" w:hAnsi="Arial" w:cs="Arial"/>
          <w:b/>
        </w:rPr>
        <w:t>i</w:t>
      </w:r>
      <w:r w:rsidRPr="0001602E">
        <w:rPr>
          <w:rFonts w:ascii="Arial" w:hAnsi="Arial" w:cs="Arial"/>
          <w:b/>
        </w:rPr>
        <w:t>n</w:t>
      </w:r>
      <w:r w:rsidRPr="0001602E">
        <w:rPr>
          <w:rFonts w:ascii="Arial" w:hAnsi="Arial" w:cs="Arial"/>
          <w:b/>
        </w:rPr>
        <w:t>terpretán</w:t>
      </w:r>
      <w:r w:rsidRPr="0001602E">
        <w:rPr>
          <w:rFonts w:ascii="Arial" w:hAnsi="Arial" w:cs="Arial"/>
          <w:b/>
        </w:rPr>
        <w:softHyphen/>
        <w:t>dose</w:t>
      </w:r>
      <w:proofErr w:type="spellEnd"/>
      <w:r w:rsidRPr="0001602E">
        <w:rPr>
          <w:rFonts w:ascii="Arial" w:hAnsi="Arial" w:cs="Arial"/>
          <w:b/>
        </w:rPr>
        <w:t xml:space="preserve"> de diverso modo según los lugares.</w:t>
      </w:r>
    </w:p>
    <w:p w:rsidR="0001602E" w:rsidRPr="0001602E" w:rsidRDefault="0001602E" w:rsidP="0001602E">
      <w:pPr>
        <w:pStyle w:val="estilo2"/>
        <w:spacing w:before="0" w:beforeAutospacing="0" w:after="0" w:afterAutospacing="0"/>
        <w:jc w:val="both"/>
        <w:rPr>
          <w:rFonts w:ascii="Arial" w:hAnsi="Arial" w:cs="Arial"/>
          <w:b/>
        </w:rPr>
      </w:pPr>
    </w:p>
    <w:p w:rsidR="0001602E" w:rsidRPr="0001602E" w:rsidRDefault="0001602E" w:rsidP="0001602E">
      <w:pPr>
        <w:pStyle w:val="estilo2"/>
        <w:spacing w:before="0" w:beforeAutospacing="0" w:after="0" w:afterAutospacing="0"/>
        <w:jc w:val="both"/>
        <w:rPr>
          <w:rStyle w:val="Textoennegrita"/>
          <w:rFonts w:ascii="Arial" w:hAnsi="Arial" w:cs="Arial"/>
          <w:color w:val="FF0000"/>
        </w:rPr>
      </w:pPr>
      <w:r w:rsidRPr="0001602E">
        <w:rPr>
          <w:rStyle w:val="Textoennegrita"/>
          <w:rFonts w:ascii="Arial" w:hAnsi="Arial" w:cs="Arial"/>
          <w:color w:val="FF0000"/>
        </w:rPr>
        <w:t>Objetivo final</w:t>
      </w:r>
    </w:p>
    <w:p w:rsidR="0001602E" w:rsidRPr="0001602E" w:rsidRDefault="0001602E" w:rsidP="0001602E">
      <w:pPr>
        <w:pStyle w:val="estilo2"/>
        <w:spacing w:before="0" w:beforeAutospacing="0" w:after="0" w:afterAutospacing="0"/>
        <w:jc w:val="both"/>
        <w:rPr>
          <w:rFonts w:ascii="Arial" w:hAnsi="Arial" w:cs="Arial"/>
          <w:b/>
        </w:rPr>
      </w:pPr>
    </w:p>
    <w:p w:rsidR="0001602E" w:rsidRDefault="0001602E" w:rsidP="0001602E">
      <w:pPr>
        <w:pStyle w:val="estilo2"/>
        <w:spacing w:before="0" w:beforeAutospacing="0" w:after="0" w:afterAutospacing="0"/>
        <w:jc w:val="both"/>
        <w:rPr>
          <w:rFonts w:ascii="Arial" w:hAnsi="Arial" w:cs="Arial"/>
          <w:b/>
        </w:rPr>
      </w:pPr>
      <w:r w:rsidRPr="0001602E">
        <w:rPr>
          <w:rFonts w:ascii="Arial" w:hAnsi="Arial" w:cs="Arial"/>
          <w:b/>
        </w:rPr>
        <w:t>   El deseo de los maniqueos era recomponer el mundo de la luz, rescatando los fragme</w:t>
      </w:r>
      <w:r w:rsidRPr="0001602E">
        <w:rPr>
          <w:rFonts w:ascii="Arial" w:hAnsi="Arial" w:cs="Arial"/>
          <w:b/>
        </w:rPr>
        <w:t>n</w:t>
      </w:r>
      <w:r w:rsidRPr="0001602E">
        <w:rPr>
          <w:rFonts w:ascii="Arial" w:hAnsi="Arial" w:cs="Arial"/>
          <w:b/>
        </w:rPr>
        <w:t>tos extendidos por el mundo. Entonces el mundo actual quedaría destruido y volvería el tiempo primero.</w:t>
      </w:r>
    </w:p>
    <w:p w:rsidR="0001602E" w:rsidRDefault="0001602E" w:rsidP="0001602E">
      <w:pPr>
        <w:pStyle w:val="estilo2"/>
        <w:spacing w:before="0" w:beforeAutospacing="0" w:after="0" w:afterAutospacing="0"/>
        <w:jc w:val="both"/>
        <w:rPr>
          <w:rFonts w:ascii="Arial" w:hAnsi="Arial" w:cs="Arial"/>
          <w:b/>
        </w:rPr>
      </w:pPr>
      <w:r w:rsidRPr="0001602E">
        <w:rPr>
          <w:rFonts w:ascii="Arial" w:hAnsi="Arial" w:cs="Arial"/>
          <w:b/>
        </w:rPr>
        <w:br/>
        <w:t>   El modo de conseguirlo habría de ser la vida pura de los adeptos y la influencia social en lo posible.</w:t>
      </w:r>
    </w:p>
    <w:p w:rsidR="0001602E" w:rsidRDefault="005C0D8D" w:rsidP="0001602E">
      <w:pPr>
        <w:pStyle w:val="estilo2"/>
        <w:spacing w:before="0" w:beforeAutospacing="0" w:after="0" w:afterAutospacing="0"/>
        <w:jc w:val="both"/>
        <w:rPr>
          <w:rFonts w:ascii="Arial" w:hAnsi="Arial" w:cs="Arial"/>
          <w:b/>
        </w:rPr>
      </w:pPr>
      <w:r>
        <w:rPr>
          <w:rFonts w:ascii="Arial" w:hAnsi="Arial" w:cs="Arial"/>
          <w:b/>
        </w:rPr>
        <w:t xml:space="preserve"> </w:t>
      </w:r>
      <w:r w:rsidR="0001602E" w:rsidRPr="0001602E">
        <w:rPr>
          <w:rFonts w:ascii="Arial" w:hAnsi="Arial" w:cs="Arial"/>
          <w:b/>
        </w:rPr>
        <w:t xml:space="preserve">   El maniqueísmo se extendió en el siglo IV por el Imperio romano, sobre todo en el Norte de </w:t>
      </w:r>
      <w:proofErr w:type="spellStart"/>
      <w:r w:rsidR="0001602E" w:rsidRPr="0001602E">
        <w:rPr>
          <w:rFonts w:ascii="Arial" w:hAnsi="Arial" w:cs="Arial"/>
          <w:b/>
        </w:rPr>
        <w:t>Africa</w:t>
      </w:r>
      <w:proofErr w:type="spellEnd"/>
      <w:r w:rsidR="0001602E" w:rsidRPr="0001602E">
        <w:rPr>
          <w:rFonts w:ascii="Arial" w:hAnsi="Arial" w:cs="Arial"/>
          <w:b/>
        </w:rPr>
        <w:t>. Autores tan importantes como S. Agustín estuvieron prendidos por sus redes durante años. La primitiva Iglesia cristiana, a través de sus Papas y de sus grandes escr</w:t>
      </w:r>
      <w:r w:rsidR="0001602E" w:rsidRPr="0001602E">
        <w:rPr>
          <w:rFonts w:ascii="Arial" w:hAnsi="Arial" w:cs="Arial"/>
          <w:b/>
        </w:rPr>
        <w:t>i</w:t>
      </w:r>
      <w:r w:rsidR="0001602E" w:rsidRPr="0001602E">
        <w:rPr>
          <w:rFonts w:ascii="Arial" w:hAnsi="Arial" w:cs="Arial"/>
          <w:b/>
        </w:rPr>
        <w:t>tores, tuvieron que salir al paso de sus doctrinas, por su oposición al mensaje cristia</w:t>
      </w:r>
      <w:r w:rsidR="0001602E" w:rsidRPr="0001602E">
        <w:rPr>
          <w:rFonts w:ascii="Arial" w:hAnsi="Arial" w:cs="Arial"/>
          <w:b/>
        </w:rPr>
        <w:softHyphen/>
        <w:t>no.</w:t>
      </w:r>
    </w:p>
    <w:p w:rsidR="0001602E" w:rsidRDefault="0001602E" w:rsidP="0001602E">
      <w:pPr>
        <w:pStyle w:val="estilo2"/>
        <w:spacing w:before="0" w:beforeAutospacing="0" w:after="0" w:afterAutospacing="0"/>
        <w:jc w:val="both"/>
        <w:rPr>
          <w:rFonts w:ascii="Arial" w:hAnsi="Arial" w:cs="Arial"/>
          <w:b/>
        </w:rPr>
      </w:pPr>
      <w:r w:rsidRPr="0001602E">
        <w:rPr>
          <w:rFonts w:ascii="Arial" w:hAnsi="Arial" w:cs="Arial"/>
          <w:b/>
        </w:rPr>
        <w:br/>
        <w:t xml:space="preserve">   Los libros de </w:t>
      </w:r>
      <w:proofErr w:type="spellStart"/>
      <w:r w:rsidRPr="0001602E">
        <w:rPr>
          <w:rFonts w:ascii="Arial" w:hAnsi="Arial" w:cs="Arial"/>
          <w:b/>
        </w:rPr>
        <w:t>Mani</w:t>
      </w:r>
      <w:proofErr w:type="spellEnd"/>
      <w:r w:rsidRPr="0001602E">
        <w:rPr>
          <w:rFonts w:ascii="Arial" w:hAnsi="Arial" w:cs="Arial"/>
          <w:b/>
        </w:rPr>
        <w:t xml:space="preserve"> en persa, turco y egipcio fueron los principales apoyos para su dif</w:t>
      </w:r>
      <w:r w:rsidRPr="0001602E">
        <w:rPr>
          <w:rFonts w:ascii="Arial" w:hAnsi="Arial" w:cs="Arial"/>
          <w:b/>
        </w:rPr>
        <w:t>u</w:t>
      </w:r>
      <w:r w:rsidRPr="0001602E">
        <w:rPr>
          <w:rFonts w:ascii="Arial" w:hAnsi="Arial" w:cs="Arial"/>
          <w:b/>
        </w:rPr>
        <w:t>sión. Se conocen algunos himnos, catecismos y plegarias que se le atribuyen sin fund</w:t>
      </w:r>
      <w:r w:rsidRPr="0001602E">
        <w:rPr>
          <w:rFonts w:ascii="Arial" w:hAnsi="Arial" w:cs="Arial"/>
          <w:b/>
        </w:rPr>
        <w:t>a</w:t>
      </w:r>
      <w:r w:rsidRPr="0001602E">
        <w:rPr>
          <w:rFonts w:ascii="Arial" w:hAnsi="Arial" w:cs="Arial"/>
          <w:b/>
        </w:rPr>
        <w:t>mento sólido.</w:t>
      </w:r>
    </w:p>
    <w:p w:rsidR="0001602E" w:rsidRDefault="0001602E" w:rsidP="0001602E">
      <w:pPr>
        <w:pStyle w:val="estilo2"/>
        <w:spacing w:before="0" w:beforeAutospacing="0" w:after="0" w:afterAutospacing="0"/>
        <w:jc w:val="both"/>
        <w:rPr>
          <w:rFonts w:ascii="Arial" w:hAnsi="Arial" w:cs="Arial"/>
          <w:b/>
        </w:rPr>
      </w:pPr>
      <w:r w:rsidRPr="0001602E">
        <w:rPr>
          <w:rFonts w:ascii="Arial" w:hAnsi="Arial" w:cs="Arial"/>
          <w:b/>
        </w:rPr>
        <w:t>   Como religión desapareció del mundo occidental a principios de la Edad Media, pero s</w:t>
      </w:r>
      <w:r w:rsidRPr="0001602E">
        <w:rPr>
          <w:rFonts w:ascii="Arial" w:hAnsi="Arial" w:cs="Arial"/>
          <w:b/>
        </w:rPr>
        <w:t>i</w:t>
      </w:r>
      <w:r w:rsidRPr="0001602E">
        <w:rPr>
          <w:rFonts w:ascii="Arial" w:hAnsi="Arial" w:cs="Arial"/>
          <w:b/>
        </w:rPr>
        <w:t>guió ejerciendo cierta influencia y estuvo en la base de diversos grupos heréticos con las mismas ideas sobre el bien y el mal o con su oposición a la dignidad del cuerpo. Tal fue la idea base de los albi</w:t>
      </w:r>
      <w:r w:rsidRPr="0001602E">
        <w:rPr>
          <w:rFonts w:ascii="Arial" w:hAnsi="Arial" w:cs="Arial"/>
          <w:b/>
        </w:rPr>
        <w:softHyphen/>
        <w:t xml:space="preserve">genses, los cátaros, los </w:t>
      </w:r>
      <w:proofErr w:type="spellStart"/>
      <w:r w:rsidRPr="0001602E">
        <w:rPr>
          <w:rFonts w:ascii="Arial" w:hAnsi="Arial" w:cs="Arial"/>
          <w:b/>
        </w:rPr>
        <w:t>bogomilos</w:t>
      </w:r>
      <w:proofErr w:type="spellEnd"/>
      <w:r w:rsidRPr="0001602E">
        <w:rPr>
          <w:rFonts w:ascii="Arial" w:hAnsi="Arial" w:cs="Arial"/>
          <w:b/>
        </w:rPr>
        <w:t xml:space="preserve"> y los </w:t>
      </w:r>
      <w:proofErr w:type="spellStart"/>
      <w:r w:rsidRPr="0001602E">
        <w:rPr>
          <w:rFonts w:ascii="Arial" w:hAnsi="Arial" w:cs="Arial"/>
          <w:b/>
        </w:rPr>
        <w:t>paulicianos</w:t>
      </w:r>
      <w:proofErr w:type="spellEnd"/>
      <w:r w:rsidRPr="0001602E">
        <w:rPr>
          <w:rFonts w:ascii="Arial" w:hAnsi="Arial" w:cs="Arial"/>
          <w:b/>
        </w:rPr>
        <w:t xml:space="preserve">. </w:t>
      </w:r>
    </w:p>
    <w:p w:rsidR="0001602E" w:rsidRDefault="0001602E" w:rsidP="0001602E">
      <w:pPr>
        <w:pStyle w:val="estilo2"/>
        <w:spacing w:before="0" w:beforeAutospacing="0" w:after="0" w:afterAutospacing="0"/>
        <w:jc w:val="both"/>
        <w:rPr>
          <w:rFonts w:ascii="Arial" w:hAnsi="Arial" w:cs="Arial"/>
          <w:b/>
        </w:rPr>
      </w:pPr>
      <w:r w:rsidRPr="0001602E">
        <w:rPr>
          <w:rFonts w:ascii="Arial" w:hAnsi="Arial" w:cs="Arial"/>
          <w:b/>
        </w:rPr>
        <w:lastRenderedPageBreak/>
        <w:br/>
        <w:t>  Incluso existe todavía hoy un eco dualista y polémico entre el cuerpo y el alma, cuyas ra</w:t>
      </w:r>
      <w:r w:rsidRPr="0001602E">
        <w:rPr>
          <w:rFonts w:ascii="Arial" w:hAnsi="Arial" w:cs="Arial"/>
          <w:b/>
        </w:rPr>
        <w:t>í</w:t>
      </w:r>
      <w:r w:rsidRPr="0001602E">
        <w:rPr>
          <w:rFonts w:ascii="Arial" w:hAnsi="Arial" w:cs="Arial"/>
          <w:b/>
        </w:rPr>
        <w:t>ces no son ajenas a la influencia de escritores exageradamente dualistas, que luego se r</w:t>
      </w:r>
      <w:r w:rsidRPr="0001602E">
        <w:rPr>
          <w:rFonts w:ascii="Arial" w:hAnsi="Arial" w:cs="Arial"/>
          <w:b/>
        </w:rPr>
        <w:t>e</w:t>
      </w:r>
      <w:r w:rsidRPr="0001602E">
        <w:rPr>
          <w:rFonts w:ascii="Arial" w:hAnsi="Arial" w:cs="Arial"/>
          <w:b/>
        </w:rPr>
        <w:t>fugiarían en los es</w:t>
      </w:r>
      <w:r w:rsidRPr="0001602E">
        <w:rPr>
          <w:rFonts w:ascii="Arial" w:hAnsi="Arial" w:cs="Arial"/>
          <w:b/>
        </w:rPr>
        <w:softHyphen/>
        <w:t xml:space="preserve">quemas platónicos o </w:t>
      </w:r>
      <w:proofErr w:type="spellStart"/>
      <w:r w:rsidRPr="0001602E">
        <w:rPr>
          <w:rFonts w:ascii="Arial" w:hAnsi="Arial" w:cs="Arial"/>
          <w:b/>
        </w:rPr>
        <w:t>plotínicos</w:t>
      </w:r>
      <w:proofErr w:type="spellEnd"/>
      <w:r w:rsidRPr="0001602E">
        <w:rPr>
          <w:rFonts w:ascii="Arial" w:hAnsi="Arial" w:cs="Arial"/>
          <w:b/>
        </w:rPr>
        <w:t xml:space="preserve"> para justificar diversas interpretaciones dualistas del mundo, de la sociedad y de la persona.</w:t>
      </w:r>
    </w:p>
    <w:p w:rsidR="0001602E" w:rsidRDefault="0001602E" w:rsidP="0001602E">
      <w:pPr>
        <w:pStyle w:val="estilo2"/>
        <w:spacing w:before="0" w:beforeAutospacing="0" w:after="0" w:afterAutospacing="0"/>
        <w:jc w:val="both"/>
        <w:rPr>
          <w:rStyle w:val="Textoennegrita"/>
          <w:rFonts w:ascii="Arial" w:hAnsi="Arial" w:cs="Arial"/>
          <w:b w:val="0"/>
        </w:rPr>
      </w:pPr>
    </w:p>
    <w:p w:rsidR="0001602E" w:rsidRPr="0001602E" w:rsidRDefault="0001602E" w:rsidP="0001602E">
      <w:pPr>
        <w:pStyle w:val="estilo2"/>
        <w:spacing w:before="0" w:beforeAutospacing="0" w:after="0" w:afterAutospacing="0"/>
        <w:jc w:val="both"/>
        <w:rPr>
          <w:rStyle w:val="Textoennegrita"/>
          <w:rFonts w:ascii="Arial" w:hAnsi="Arial" w:cs="Arial"/>
          <w:color w:val="FF0000"/>
        </w:rPr>
      </w:pPr>
      <w:r w:rsidRPr="0001602E">
        <w:rPr>
          <w:rStyle w:val="Textoennegrita"/>
          <w:rFonts w:ascii="Arial" w:hAnsi="Arial" w:cs="Arial"/>
          <w:color w:val="FF0000"/>
        </w:rPr>
        <w:t>Cristianismo y maniqueísmo</w:t>
      </w:r>
    </w:p>
    <w:p w:rsidR="0001602E" w:rsidRPr="0001602E" w:rsidRDefault="0001602E" w:rsidP="0001602E">
      <w:pPr>
        <w:pStyle w:val="estilo2"/>
        <w:spacing w:before="0" w:beforeAutospacing="0" w:after="0" w:afterAutospacing="0"/>
        <w:jc w:val="both"/>
        <w:rPr>
          <w:rFonts w:ascii="Arial" w:hAnsi="Arial" w:cs="Arial"/>
          <w:b/>
        </w:rPr>
      </w:pPr>
    </w:p>
    <w:p w:rsidR="0001602E" w:rsidRDefault="0001602E" w:rsidP="0001602E">
      <w:pPr>
        <w:pStyle w:val="estilo2"/>
        <w:spacing w:before="0" w:beforeAutospacing="0" w:after="0" w:afterAutospacing="0"/>
        <w:jc w:val="both"/>
        <w:rPr>
          <w:rFonts w:ascii="Arial" w:hAnsi="Arial" w:cs="Arial"/>
          <w:b/>
        </w:rPr>
      </w:pPr>
      <w:r w:rsidRPr="0001602E">
        <w:rPr>
          <w:rFonts w:ascii="Arial" w:hAnsi="Arial" w:cs="Arial"/>
          <w:b/>
        </w:rPr>
        <w:t>    Si la doctrina maniquea penetró tanto en los ambientes cristianos de la primitiva Iglesia, se debió sin duda al contexto propicio que ofrecía el neoplatonismo reinante. Evident</w:t>
      </w:r>
      <w:r w:rsidRPr="0001602E">
        <w:rPr>
          <w:rFonts w:ascii="Arial" w:hAnsi="Arial" w:cs="Arial"/>
          <w:b/>
        </w:rPr>
        <w:t>e</w:t>
      </w:r>
      <w:r w:rsidRPr="0001602E">
        <w:rPr>
          <w:rFonts w:ascii="Arial" w:hAnsi="Arial" w:cs="Arial"/>
          <w:b/>
        </w:rPr>
        <w:t>mente que sus planteamientos teológicos eran incompatibles con la unidad divina esencial al judaísmo y al cristianismo. Pero el contexto dual de la cultura: bueno-malo, luz-tinieblas, gracia-pecado, salvación-condenación, herencia del judaísmo tardío, era un mensaje as</w:t>
      </w:r>
      <w:r w:rsidRPr="0001602E">
        <w:rPr>
          <w:rFonts w:ascii="Arial" w:hAnsi="Arial" w:cs="Arial"/>
          <w:b/>
        </w:rPr>
        <w:t>e</w:t>
      </w:r>
      <w:r w:rsidRPr="0001602E">
        <w:rPr>
          <w:rFonts w:ascii="Arial" w:hAnsi="Arial" w:cs="Arial"/>
          <w:b/>
        </w:rPr>
        <w:t>quible.</w:t>
      </w:r>
    </w:p>
    <w:p w:rsidR="0001602E" w:rsidRDefault="0001602E" w:rsidP="0001602E">
      <w:pPr>
        <w:pStyle w:val="estilo2"/>
        <w:spacing w:before="0" w:beforeAutospacing="0" w:after="0" w:afterAutospacing="0"/>
        <w:jc w:val="both"/>
        <w:rPr>
          <w:rFonts w:ascii="Arial" w:hAnsi="Arial" w:cs="Arial"/>
          <w:b/>
        </w:rPr>
      </w:pPr>
      <w:r w:rsidRPr="0001602E">
        <w:rPr>
          <w:rFonts w:ascii="Arial" w:hAnsi="Arial" w:cs="Arial"/>
          <w:b/>
        </w:rPr>
        <w:br/>
        <w:t xml:space="preserve">    Algunas de las filosofías recientes, como las del filósofo austriaco </w:t>
      </w:r>
      <w:proofErr w:type="spellStart"/>
      <w:r w:rsidRPr="0001602E">
        <w:rPr>
          <w:rFonts w:ascii="Arial" w:hAnsi="Arial" w:cs="Arial"/>
          <w:b/>
        </w:rPr>
        <w:t>Rudolf</w:t>
      </w:r>
      <w:proofErr w:type="spellEnd"/>
      <w:r w:rsidRPr="0001602E">
        <w:rPr>
          <w:rFonts w:ascii="Arial" w:hAnsi="Arial" w:cs="Arial"/>
          <w:b/>
        </w:rPr>
        <w:t xml:space="preserve"> </w:t>
      </w:r>
      <w:proofErr w:type="spellStart"/>
      <w:r w:rsidRPr="0001602E">
        <w:rPr>
          <w:rFonts w:ascii="Arial" w:hAnsi="Arial" w:cs="Arial"/>
          <w:b/>
        </w:rPr>
        <w:t>Steiner</w:t>
      </w:r>
      <w:proofErr w:type="spellEnd"/>
      <w:r w:rsidRPr="0001602E">
        <w:rPr>
          <w:rFonts w:ascii="Arial" w:hAnsi="Arial" w:cs="Arial"/>
          <w:b/>
        </w:rPr>
        <w:t xml:space="preserve"> con sus visiones </w:t>
      </w:r>
      <w:proofErr w:type="spellStart"/>
      <w:r w:rsidRPr="0001602E">
        <w:rPr>
          <w:rFonts w:ascii="Arial" w:hAnsi="Arial" w:cs="Arial"/>
          <w:b/>
        </w:rPr>
        <w:t>antroposófica</w:t>
      </w:r>
      <w:proofErr w:type="spellEnd"/>
      <w:r w:rsidRPr="0001602E">
        <w:rPr>
          <w:rFonts w:ascii="Arial" w:hAnsi="Arial" w:cs="Arial"/>
          <w:b/>
        </w:rPr>
        <w:t xml:space="preserve"> del hombre y algunas de las sectas o grupos teosóficos o </w:t>
      </w:r>
      <w:proofErr w:type="spellStart"/>
      <w:r w:rsidRPr="0001602E">
        <w:rPr>
          <w:rFonts w:ascii="Arial" w:hAnsi="Arial" w:cs="Arial"/>
          <w:b/>
        </w:rPr>
        <w:t>scientológicos</w:t>
      </w:r>
      <w:proofErr w:type="spellEnd"/>
      <w:r w:rsidRPr="0001602E">
        <w:rPr>
          <w:rFonts w:ascii="Arial" w:hAnsi="Arial" w:cs="Arial"/>
          <w:b/>
        </w:rPr>
        <w:t xml:space="preserve"> se resienten de maniqueísmo.</w:t>
      </w:r>
    </w:p>
    <w:p w:rsidR="0001602E" w:rsidRPr="0001602E" w:rsidRDefault="0001602E" w:rsidP="0001602E">
      <w:pPr>
        <w:pStyle w:val="estilo2"/>
        <w:spacing w:before="0" w:beforeAutospacing="0" w:after="0" w:afterAutospacing="0"/>
        <w:jc w:val="both"/>
        <w:rPr>
          <w:rFonts w:ascii="Arial" w:hAnsi="Arial" w:cs="Arial"/>
          <w:b/>
        </w:rPr>
      </w:pPr>
      <w:r w:rsidRPr="0001602E">
        <w:rPr>
          <w:rFonts w:ascii="Arial" w:hAnsi="Arial" w:cs="Arial"/>
          <w:b/>
        </w:rPr>
        <w:br/>
        <w:t>    El educador debe ser consciente del peligro dualista que subyace en muchos plante</w:t>
      </w:r>
      <w:r w:rsidRPr="0001602E">
        <w:rPr>
          <w:rFonts w:ascii="Arial" w:hAnsi="Arial" w:cs="Arial"/>
          <w:b/>
        </w:rPr>
        <w:t>a</w:t>
      </w:r>
      <w:r w:rsidRPr="0001602E">
        <w:rPr>
          <w:rFonts w:ascii="Arial" w:hAnsi="Arial" w:cs="Arial"/>
          <w:b/>
        </w:rPr>
        <w:t>mientos éticos que desconfían del cuerpo y ensalzan excesivamente el espíritu. Debe s</w:t>
      </w:r>
      <w:r w:rsidRPr="0001602E">
        <w:rPr>
          <w:rFonts w:ascii="Arial" w:hAnsi="Arial" w:cs="Arial"/>
          <w:b/>
        </w:rPr>
        <w:t>u</w:t>
      </w:r>
      <w:r w:rsidRPr="0001602E">
        <w:rPr>
          <w:rFonts w:ascii="Arial" w:hAnsi="Arial" w:cs="Arial"/>
          <w:b/>
        </w:rPr>
        <w:t>perar los resabios gnósticos que se puede introducir en planteamientos éticos rigoristas y nefastos a la larga para la captación del mensaje luminoso y opti</w:t>
      </w:r>
      <w:r w:rsidRPr="0001602E">
        <w:rPr>
          <w:rFonts w:ascii="Arial" w:hAnsi="Arial" w:cs="Arial"/>
          <w:b/>
        </w:rPr>
        <w:softHyphen/>
        <w:t>mista del Evangelio</w:t>
      </w:r>
    </w:p>
    <w:p w:rsidR="0001602E" w:rsidRPr="0001602E" w:rsidRDefault="0001602E" w:rsidP="0001602E">
      <w:pPr>
        <w:jc w:val="both"/>
        <w:rPr>
          <w:b/>
          <w:color w:val="FF0000"/>
          <w:sz w:val="36"/>
          <w:szCs w:val="36"/>
        </w:rPr>
      </w:pPr>
    </w:p>
    <w:p w:rsidR="0001602E" w:rsidRDefault="00003C70" w:rsidP="0001602E">
      <w:pPr>
        <w:jc w:val="center"/>
        <w:rPr>
          <w:b/>
          <w:color w:val="FF0000"/>
          <w:sz w:val="36"/>
          <w:szCs w:val="36"/>
        </w:rPr>
      </w:pPr>
      <w:r>
        <w:rPr>
          <w:b/>
          <w:color w:val="FF0000"/>
          <w:sz w:val="36"/>
          <w:szCs w:val="36"/>
        </w:rPr>
        <w:t xml:space="preserve"> En la </w:t>
      </w:r>
      <w:proofErr w:type="spellStart"/>
      <w:r>
        <w:rPr>
          <w:b/>
          <w:color w:val="FF0000"/>
          <w:sz w:val="36"/>
          <w:szCs w:val="36"/>
        </w:rPr>
        <w:t>Wikipedia</w:t>
      </w:r>
      <w:proofErr w:type="spellEnd"/>
      <w:r>
        <w:rPr>
          <w:b/>
          <w:color w:val="FF0000"/>
          <w:sz w:val="36"/>
          <w:szCs w:val="36"/>
        </w:rPr>
        <w:t xml:space="preserve"> se añaden datos</w:t>
      </w:r>
    </w:p>
    <w:p w:rsidR="00003C70" w:rsidRDefault="00003C70" w:rsidP="0001602E">
      <w:pPr>
        <w:jc w:val="center"/>
        <w:rPr>
          <w:b/>
          <w:color w:val="FF0000"/>
          <w:sz w:val="36"/>
          <w:szCs w:val="36"/>
        </w:rPr>
      </w:pPr>
    </w:p>
    <w:p w:rsidR="00003C70" w:rsidRPr="00003C70" w:rsidRDefault="00003C70" w:rsidP="0001602E">
      <w:pPr>
        <w:jc w:val="center"/>
        <w:rPr>
          <w:b/>
          <w:color w:val="0070C0"/>
        </w:rPr>
      </w:pPr>
      <w:r w:rsidRPr="00003C70">
        <w:rPr>
          <w:b/>
          <w:color w:val="0070C0"/>
        </w:rPr>
        <w:t>https://es.wikipedia.org/wiki/Manique%C3%ADsmo</w:t>
      </w:r>
    </w:p>
    <w:p w:rsidR="0001602E" w:rsidRDefault="0001602E" w:rsidP="0001602E">
      <w:pPr>
        <w:jc w:val="center"/>
        <w:rPr>
          <w:b/>
          <w:color w:val="FF0000"/>
          <w:sz w:val="36"/>
          <w:szCs w:val="36"/>
        </w:rPr>
      </w:pPr>
    </w:p>
    <w:p w:rsidR="0001602E" w:rsidRDefault="00003C70" w:rsidP="00003C70">
      <w:pPr>
        <w:pStyle w:val="NormalWeb"/>
        <w:spacing w:before="0" w:beforeAutospacing="0" w:after="0" w:afterAutospacing="0"/>
        <w:jc w:val="both"/>
        <w:rPr>
          <w:rFonts w:ascii="Arial" w:hAnsi="Arial" w:cs="Arial"/>
          <w:b/>
          <w:sz w:val="22"/>
          <w:szCs w:val="22"/>
        </w:rPr>
      </w:pPr>
      <w:r w:rsidRPr="00003C70">
        <w:rPr>
          <w:rFonts w:ascii="Arial" w:hAnsi="Arial" w:cs="Arial"/>
          <w:b/>
          <w:bCs/>
          <w:sz w:val="22"/>
          <w:szCs w:val="22"/>
        </w:rPr>
        <w:t xml:space="preserve">      </w:t>
      </w:r>
      <w:r w:rsidR="0001602E" w:rsidRPr="00003C70">
        <w:rPr>
          <w:rFonts w:ascii="Arial" w:hAnsi="Arial" w:cs="Arial"/>
          <w:b/>
          <w:bCs/>
          <w:sz w:val="22"/>
          <w:szCs w:val="22"/>
        </w:rPr>
        <w:t>Maniqueísmo</w:t>
      </w:r>
      <w:r w:rsidR="0001602E" w:rsidRPr="00003C70">
        <w:rPr>
          <w:rFonts w:ascii="Arial" w:hAnsi="Arial" w:cs="Arial"/>
          <w:b/>
          <w:sz w:val="22"/>
          <w:szCs w:val="22"/>
        </w:rPr>
        <w:t xml:space="preserve"> es el nombre que recibe la </w:t>
      </w:r>
      <w:hyperlink r:id="rId57" w:tooltip="Religión universal" w:history="1">
        <w:r w:rsidR="0001602E" w:rsidRPr="00003C70">
          <w:rPr>
            <w:rStyle w:val="Hipervnculo"/>
            <w:rFonts w:ascii="Arial" w:hAnsi="Arial" w:cs="Arial"/>
            <w:b/>
            <w:color w:val="auto"/>
            <w:sz w:val="22"/>
            <w:szCs w:val="22"/>
            <w:u w:val="none"/>
          </w:rPr>
          <w:t>religión universalista</w:t>
        </w:r>
      </w:hyperlink>
      <w:r w:rsidR="0001602E" w:rsidRPr="00003C70">
        <w:rPr>
          <w:rFonts w:ascii="Arial" w:hAnsi="Arial" w:cs="Arial"/>
          <w:b/>
          <w:sz w:val="22"/>
          <w:szCs w:val="22"/>
        </w:rPr>
        <w:t xml:space="preserve"> fundada por el sabio persa </w:t>
      </w:r>
      <w:hyperlink r:id="rId58" w:tooltip="Mani" w:history="1">
        <w:proofErr w:type="spellStart"/>
        <w:r w:rsidR="0001602E" w:rsidRPr="00003C70">
          <w:rPr>
            <w:rStyle w:val="Hipervnculo"/>
            <w:rFonts w:ascii="Arial" w:hAnsi="Arial" w:cs="Arial"/>
            <w:b/>
            <w:color w:val="auto"/>
            <w:sz w:val="22"/>
            <w:szCs w:val="22"/>
            <w:u w:val="none"/>
          </w:rPr>
          <w:t>Mani</w:t>
        </w:r>
        <w:proofErr w:type="spellEnd"/>
      </w:hyperlink>
      <w:r w:rsidR="0001602E" w:rsidRPr="00003C70">
        <w:rPr>
          <w:rFonts w:ascii="Arial" w:hAnsi="Arial" w:cs="Arial"/>
          <w:b/>
          <w:sz w:val="22"/>
          <w:szCs w:val="22"/>
        </w:rPr>
        <w:t xml:space="preserve"> (o Manes) (c. 215-276), quien decía ser el último de los profetas enviados por Dios a la humanidad.</w:t>
      </w:r>
    </w:p>
    <w:p w:rsidR="00003C70" w:rsidRPr="00003C70" w:rsidRDefault="00003C70" w:rsidP="00003C70">
      <w:pPr>
        <w:pStyle w:val="NormalWeb"/>
        <w:spacing w:before="0" w:beforeAutospacing="0" w:after="0" w:afterAutospacing="0"/>
        <w:jc w:val="both"/>
        <w:rPr>
          <w:rFonts w:ascii="Arial" w:hAnsi="Arial" w:cs="Arial"/>
          <w:b/>
          <w:sz w:val="22"/>
          <w:szCs w:val="22"/>
        </w:rPr>
      </w:pPr>
    </w:p>
    <w:p w:rsidR="0001602E" w:rsidRDefault="00003C70" w:rsidP="00003C70">
      <w:pPr>
        <w:pStyle w:val="NormalWeb"/>
        <w:spacing w:before="0" w:beforeAutospacing="0" w:after="0" w:afterAutospacing="0"/>
        <w:jc w:val="both"/>
        <w:rPr>
          <w:rFonts w:ascii="Arial" w:hAnsi="Arial" w:cs="Arial"/>
          <w:b/>
          <w:sz w:val="22"/>
          <w:szCs w:val="22"/>
        </w:rPr>
      </w:pPr>
      <w:r w:rsidRPr="00003C70">
        <w:rPr>
          <w:rFonts w:ascii="Arial" w:hAnsi="Arial" w:cs="Arial"/>
          <w:b/>
          <w:sz w:val="22"/>
          <w:szCs w:val="22"/>
        </w:rPr>
        <w:t xml:space="preserve">    </w:t>
      </w:r>
      <w:r w:rsidR="0001602E" w:rsidRPr="00003C70">
        <w:rPr>
          <w:rFonts w:ascii="Arial" w:hAnsi="Arial" w:cs="Arial"/>
          <w:b/>
          <w:sz w:val="22"/>
          <w:szCs w:val="22"/>
        </w:rPr>
        <w:t>El maniqueísmo se concibe desde sus orígenes como la fe definitiva, por cuanto pretende co</w:t>
      </w:r>
      <w:r w:rsidR="0001602E" w:rsidRPr="00003C70">
        <w:rPr>
          <w:rFonts w:ascii="Arial" w:hAnsi="Arial" w:cs="Arial"/>
          <w:b/>
          <w:sz w:val="22"/>
          <w:szCs w:val="22"/>
        </w:rPr>
        <w:t>m</w:t>
      </w:r>
      <w:r w:rsidR="0001602E" w:rsidRPr="00003C70">
        <w:rPr>
          <w:rFonts w:ascii="Arial" w:hAnsi="Arial" w:cs="Arial"/>
          <w:b/>
          <w:sz w:val="22"/>
          <w:szCs w:val="22"/>
        </w:rPr>
        <w:t xml:space="preserve">pletar e invalidar a todas las demás. Al rivalizar en este sentido con otras religiones, como el </w:t>
      </w:r>
      <w:hyperlink r:id="rId59" w:tooltip="Zoroastrismo" w:history="1">
        <w:r w:rsidR="0001602E" w:rsidRPr="00003C70">
          <w:rPr>
            <w:rStyle w:val="Hipervnculo"/>
            <w:rFonts w:ascii="Arial" w:hAnsi="Arial" w:cs="Arial"/>
            <w:b/>
            <w:color w:val="auto"/>
            <w:sz w:val="22"/>
            <w:szCs w:val="22"/>
            <w:u w:val="none"/>
          </w:rPr>
          <w:t>zor</w:t>
        </w:r>
        <w:r w:rsidR="0001602E" w:rsidRPr="00003C70">
          <w:rPr>
            <w:rStyle w:val="Hipervnculo"/>
            <w:rFonts w:ascii="Arial" w:hAnsi="Arial" w:cs="Arial"/>
            <w:b/>
            <w:color w:val="auto"/>
            <w:sz w:val="22"/>
            <w:szCs w:val="22"/>
            <w:u w:val="none"/>
          </w:rPr>
          <w:t>o</w:t>
        </w:r>
        <w:r w:rsidR="0001602E" w:rsidRPr="00003C70">
          <w:rPr>
            <w:rStyle w:val="Hipervnculo"/>
            <w:rFonts w:ascii="Arial" w:hAnsi="Arial" w:cs="Arial"/>
            <w:b/>
            <w:color w:val="auto"/>
            <w:sz w:val="22"/>
            <w:szCs w:val="22"/>
            <w:u w:val="none"/>
          </w:rPr>
          <w:t>astrismo</w:t>
        </w:r>
      </w:hyperlink>
      <w:r w:rsidR="0001602E" w:rsidRPr="00003C70">
        <w:rPr>
          <w:rFonts w:ascii="Arial" w:hAnsi="Arial" w:cs="Arial"/>
          <w:b/>
          <w:sz w:val="22"/>
          <w:szCs w:val="22"/>
        </w:rPr>
        <w:t xml:space="preserve">, el </w:t>
      </w:r>
      <w:hyperlink r:id="rId60" w:tooltip="Budismo" w:history="1">
        <w:r w:rsidR="0001602E" w:rsidRPr="00003C70">
          <w:rPr>
            <w:rStyle w:val="Hipervnculo"/>
            <w:rFonts w:ascii="Arial" w:hAnsi="Arial" w:cs="Arial"/>
            <w:b/>
            <w:color w:val="auto"/>
            <w:sz w:val="22"/>
            <w:szCs w:val="22"/>
            <w:u w:val="none"/>
          </w:rPr>
          <w:t>budismo</w:t>
        </w:r>
      </w:hyperlink>
      <w:r w:rsidR="0001602E" w:rsidRPr="00003C70">
        <w:rPr>
          <w:rFonts w:ascii="Arial" w:hAnsi="Arial" w:cs="Arial"/>
          <w:b/>
          <w:sz w:val="22"/>
          <w:szCs w:val="22"/>
        </w:rPr>
        <w:t xml:space="preserve">, el </w:t>
      </w:r>
      <w:hyperlink r:id="rId61" w:tooltip="Cristianismo" w:history="1">
        <w:r w:rsidR="0001602E" w:rsidRPr="00003C70">
          <w:rPr>
            <w:rStyle w:val="Hipervnculo"/>
            <w:rFonts w:ascii="Arial" w:hAnsi="Arial" w:cs="Arial"/>
            <w:b/>
            <w:color w:val="auto"/>
            <w:sz w:val="22"/>
            <w:szCs w:val="22"/>
            <w:u w:val="none"/>
          </w:rPr>
          <w:t>cristianismo</w:t>
        </w:r>
      </w:hyperlink>
      <w:r w:rsidR="0001602E" w:rsidRPr="00003C70">
        <w:rPr>
          <w:rFonts w:ascii="Arial" w:hAnsi="Arial" w:cs="Arial"/>
          <w:b/>
          <w:sz w:val="22"/>
          <w:szCs w:val="22"/>
        </w:rPr>
        <w:t xml:space="preserve"> y el </w:t>
      </w:r>
      <w:hyperlink r:id="rId62" w:tooltip="Islam" w:history="1">
        <w:r w:rsidR="0001602E" w:rsidRPr="00003C70">
          <w:rPr>
            <w:rStyle w:val="Hipervnculo"/>
            <w:rFonts w:ascii="Arial" w:hAnsi="Arial" w:cs="Arial"/>
            <w:b/>
            <w:color w:val="auto"/>
            <w:sz w:val="22"/>
            <w:szCs w:val="22"/>
            <w:u w:val="none"/>
          </w:rPr>
          <w:t>islam</w:t>
        </w:r>
      </w:hyperlink>
      <w:r w:rsidR="0001602E" w:rsidRPr="00003C70">
        <w:rPr>
          <w:rFonts w:ascii="Arial" w:hAnsi="Arial" w:cs="Arial"/>
          <w:b/>
          <w:sz w:val="22"/>
          <w:szCs w:val="22"/>
        </w:rPr>
        <w:t>, de sus contactos con ellas se derivaron numerosos fenómenos de fusión doctrinal.</w:t>
      </w:r>
    </w:p>
    <w:p w:rsidR="0001602E" w:rsidRDefault="00003C70" w:rsidP="00003C7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01602E" w:rsidRPr="00003C70">
        <w:rPr>
          <w:rFonts w:ascii="Arial" w:hAnsi="Arial" w:cs="Arial"/>
          <w:b/>
          <w:sz w:val="22"/>
          <w:szCs w:val="22"/>
        </w:rPr>
        <w:t>La definición teológica del maniqueísmo ha dividido a la crítica. Mientras que, para algunos erud</w:t>
      </w:r>
      <w:r w:rsidR="0001602E" w:rsidRPr="00003C70">
        <w:rPr>
          <w:rFonts w:ascii="Arial" w:hAnsi="Arial" w:cs="Arial"/>
          <w:b/>
          <w:sz w:val="22"/>
          <w:szCs w:val="22"/>
        </w:rPr>
        <w:t>i</w:t>
      </w:r>
      <w:r w:rsidR="0001602E" w:rsidRPr="00003C70">
        <w:rPr>
          <w:rFonts w:ascii="Arial" w:hAnsi="Arial" w:cs="Arial"/>
          <w:b/>
          <w:sz w:val="22"/>
          <w:szCs w:val="22"/>
        </w:rPr>
        <w:t xml:space="preserve">tos, el fenómeno maniqueo no es reductible a una concepción </w:t>
      </w:r>
      <w:hyperlink r:id="rId63" w:tooltip="Dualismo" w:history="1">
        <w:r w:rsidR="0001602E" w:rsidRPr="00003C70">
          <w:rPr>
            <w:rStyle w:val="Hipervnculo"/>
            <w:rFonts w:ascii="Arial" w:hAnsi="Arial" w:cs="Arial"/>
            <w:b/>
            <w:color w:val="auto"/>
            <w:sz w:val="22"/>
            <w:szCs w:val="22"/>
            <w:u w:val="none"/>
          </w:rPr>
          <w:t>dualista</w:t>
        </w:r>
      </w:hyperlink>
      <w:r w:rsidR="0001602E" w:rsidRPr="00003C70">
        <w:rPr>
          <w:rFonts w:ascii="Arial" w:hAnsi="Arial" w:cs="Arial"/>
          <w:b/>
          <w:sz w:val="22"/>
          <w:szCs w:val="22"/>
        </w:rPr>
        <w:t xml:space="preserve"> de la </w:t>
      </w:r>
      <w:hyperlink r:id="rId64" w:tooltip="Divinidad" w:history="1">
        <w:r w:rsidR="0001602E" w:rsidRPr="00003C70">
          <w:rPr>
            <w:rStyle w:val="Hipervnculo"/>
            <w:rFonts w:ascii="Arial" w:hAnsi="Arial" w:cs="Arial"/>
            <w:b/>
            <w:color w:val="auto"/>
            <w:sz w:val="22"/>
            <w:szCs w:val="22"/>
            <w:u w:val="none"/>
          </w:rPr>
          <w:t>divinidad</w:t>
        </w:r>
      </w:hyperlink>
      <w:r w:rsidR="0001602E" w:rsidRPr="00003C70">
        <w:rPr>
          <w:rFonts w:ascii="Arial" w:hAnsi="Arial" w:cs="Arial"/>
          <w:b/>
          <w:sz w:val="22"/>
          <w:szCs w:val="22"/>
        </w:rPr>
        <w:t xml:space="preserve"> y el </w:t>
      </w:r>
      <w:hyperlink r:id="rId65" w:tooltip="Cosmos" w:history="1">
        <w:r w:rsidR="0001602E" w:rsidRPr="00003C70">
          <w:rPr>
            <w:rStyle w:val="Hipervnculo"/>
            <w:rFonts w:ascii="Arial" w:hAnsi="Arial" w:cs="Arial"/>
            <w:b/>
            <w:color w:val="auto"/>
            <w:sz w:val="22"/>
            <w:szCs w:val="22"/>
            <w:u w:val="none"/>
          </w:rPr>
          <w:t>cosmos</w:t>
        </w:r>
      </w:hyperlink>
      <w:r w:rsidR="0001602E" w:rsidRPr="00003C70">
        <w:rPr>
          <w:rFonts w:ascii="Arial" w:hAnsi="Arial" w:cs="Arial"/>
          <w:b/>
          <w:sz w:val="22"/>
          <w:szCs w:val="22"/>
        </w:rPr>
        <w:t xml:space="preserve">, ni es definible como </w:t>
      </w:r>
      <w:hyperlink r:id="rId66" w:tooltip="Gnosticismo" w:history="1">
        <w:r w:rsidR="0001602E" w:rsidRPr="00003C70">
          <w:rPr>
            <w:rStyle w:val="Hipervnculo"/>
            <w:rFonts w:ascii="Arial" w:hAnsi="Arial" w:cs="Arial"/>
            <w:b/>
            <w:color w:val="auto"/>
            <w:sz w:val="22"/>
            <w:szCs w:val="22"/>
            <w:u w:val="none"/>
          </w:rPr>
          <w:t>gnosticismo</w:t>
        </w:r>
      </w:hyperlink>
      <w:r w:rsidR="0001602E" w:rsidRPr="00003C70">
        <w:rPr>
          <w:rFonts w:ascii="Arial" w:hAnsi="Arial" w:cs="Arial"/>
          <w:b/>
          <w:sz w:val="22"/>
          <w:szCs w:val="22"/>
        </w:rPr>
        <w:t>,</w:t>
      </w:r>
      <w:hyperlink r:id="rId67" w:anchor="cite_note-1" w:history="1">
        <w:r w:rsidR="0001602E" w:rsidRPr="00003C70">
          <w:rPr>
            <w:rStyle w:val="Hipervnculo"/>
            <w:rFonts w:ascii="Arial" w:hAnsi="Arial" w:cs="Arial"/>
            <w:b/>
            <w:color w:val="auto"/>
            <w:sz w:val="22"/>
            <w:szCs w:val="22"/>
            <w:u w:val="none"/>
            <w:vertAlign w:val="superscript"/>
          </w:rPr>
          <w:t>1</w:t>
        </w:r>
      </w:hyperlink>
      <w:r w:rsidR="0001602E" w:rsidRPr="00003C70">
        <w:rPr>
          <w:rFonts w:ascii="Arial" w:hAnsi="Arial" w:cs="Arial"/>
          <w:b/>
          <w:sz w:val="22"/>
          <w:szCs w:val="22"/>
        </w:rPr>
        <w:t xml:space="preserve"> para otros muchos estudiosos es esencialmente gnóstico y du</w:t>
      </w:r>
      <w:r w:rsidR="0001602E" w:rsidRPr="00003C70">
        <w:rPr>
          <w:rFonts w:ascii="Arial" w:hAnsi="Arial" w:cs="Arial"/>
          <w:b/>
          <w:sz w:val="22"/>
          <w:szCs w:val="22"/>
        </w:rPr>
        <w:t>a</w:t>
      </w:r>
      <w:r w:rsidR="0001602E" w:rsidRPr="00003C70">
        <w:rPr>
          <w:rFonts w:ascii="Arial" w:hAnsi="Arial" w:cs="Arial"/>
          <w:b/>
          <w:sz w:val="22"/>
          <w:szCs w:val="22"/>
        </w:rPr>
        <w:t>lista.</w:t>
      </w:r>
      <w:r w:rsidRPr="00003C70">
        <w:rPr>
          <w:rFonts w:ascii="Arial" w:hAnsi="Arial" w:cs="Arial"/>
          <w:b/>
          <w:sz w:val="22"/>
          <w:szCs w:val="22"/>
        </w:rPr>
        <w:t xml:space="preserve"> </w:t>
      </w:r>
      <w:r>
        <w:rPr>
          <w:rFonts w:ascii="Arial" w:hAnsi="Arial" w:cs="Arial"/>
          <w:b/>
          <w:sz w:val="22"/>
          <w:szCs w:val="22"/>
        </w:rPr>
        <w:t xml:space="preserve">  </w:t>
      </w:r>
      <w:r w:rsidR="0001602E" w:rsidRPr="00003C70">
        <w:rPr>
          <w:rFonts w:ascii="Arial" w:hAnsi="Arial" w:cs="Arial"/>
          <w:b/>
          <w:sz w:val="22"/>
          <w:szCs w:val="22"/>
        </w:rPr>
        <w:t xml:space="preserve">Se divulgó desde la Antigüedad tardía por el </w:t>
      </w:r>
      <w:hyperlink r:id="rId68" w:tooltip="Imperio romano" w:history="1">
        <w:r w:rsidR="0001602E" w:rsidRPr="00003C70">
          <w:rPr>
            <w:rStyle w:val="Hipervnculo"/>
            <w:rFonts w:ascii="Arial" w:hAnsi="Arial" w:cs="Arial"/>
            <w:b/>
            <w:color w:val="auto"/>
            <w:sz w:val="22"/>
            <w:szCs w:val="22"/>
            <w:u w:val="none"/>
          </w:rPr>
          <w:t>Imperio romano</w:t>
        </w:r>
      </w:hyperlink>
      <w:r w:rsidR="0001602E" w:rsidRPr="00003C70">
        <w:rPr>
          <w:rFonts w:ascii="Arial" w:hAnsi="Arial" w:cs="Arial"/>
          <w:b/>
          <w:sz w:val="22"/>
          <w:szCs w:val="22"/>
        </w:rPr>
        <w:t xml:space="preserve"> e </w:t>
      </w:r>
      <w:hyperlink r:id="rId69" w:tooltip="Imperio Sasánida" w:history="1">
        <w:r w:rsidR="0001602E" w:rsidRPr="00003C70">
          <w:rPr>
            <w:rStyle w:val="Hipervnculo"/>
            <w:rFonts w:ascii="Arial" w:hAnsi="Arial" w:cs="Arial"/>
            <w:b/>
            <w:color w:val="auto"/>
            <w:sz w:val="22"/>
            <w:szCs w:val="22"/>
            <w:u w:val="none"/>
          </w:rPr>
          <w:t>Imperio Sasánida</w:t>
        </w:r>
      </w:hyperlink>
      <w:r w:rsidR="0001602E" w:rsidRPr="00003C70">
        <w:rPr>
          <w:rFonts w:ascii="Arial" w:hAnsi="Arial" w:cs="Arial"/>
          <w:b/>
          <w:sz w:val="22"/>
          <w:szCs w:val="22"/>
        </w:rPr>
        <w:t xml:space="preserve">, y en la </w:t>
      </w:r>
      <w:hyperlink r:id="rId70" w:tooltip="Edad Media" w:history="1">
        <w:r w:rsidR="0001602E" w:rsidRPr="00003C70">
          <w:rPr>
            <w:rStyle w:val="Hipervnculo"/>
            <w:rFonts w:ascii="Arial" w:hAnsi="Arial" w:cs="Arial"/>
            <w:b/>
            <w:color w:val="auto"/>
            <w:sz w:val="22"/>
            <w:szCs w:val="22"/>
            <w:u w:val="none"/>
          </w:rPr>
          <w:t>Edad Media</w:t>
        </w:r>
      </w:hyperlink>
      <w:r w:rsidR="0001602E" w:rsidRPr="00003C70">
        <w:rPr>
          <w:rFonts w:ascii="Arial" w:hAnsi="Arial" w:cs="Arial"/>
          <w:b/>
          <w:sz w:val="22"/>
          <w:szCs w:val="22"/>
        </w:rPr>
        <w:t xml:space="preserve">, por el </w:t>
      </w:r>
      <w:hyperlink r:id="rId71" w:tooltip="Islam" w:history="1">
        <w:r w:rsidR="0001602E" w:rsidRPr="00003C70">
          <w:rPr>
            <w:rStyle w:val="Hipervnculo"/>
            <w:rFonts w:ascii="Arial" w:hAnsi="Arial" w:cs="Arial"/>
            <w:b/>
            <w:color w:val="auto"/>
            <w:sz w:val="22"/>
            <w:szCs w:val="22"/>
            <w:u w:val="none"/>
          </w:rPr>
          <w:t>mundo islámico</w:t>
        </w:r>
      </w:hyperlink>
      <w:r w:rsidR="0001602E" w:rsidRPr="00003C70">
        <w:rPr>
          <w:rFonts w:ascii="Arial" w:hAnsi="Arial" w:cs="Arial"/>
          <w:b/>
          <w:sz w:val="22"/>
          <w:szCs w:val="22"/>
        </w:rPr>
        <w:t xml:space="preserve">, </w:t>
      </w:r>
      <w:hyperlink r:id="rId72" w:tooltip="Asia Central" w:history="1">
        <w:r w:rsidR="0001602E" w:rsidRPr="00003C70">
          <w:rPr>
            <w:rStyle w:val="Hipervnculo"/>
            <w:rFonts w:ascii="Arial" w:hAnsi="Arial" w:cs="Arial"/>
            <w:b/>
            <w:color w:val="auto"/>
            <w:sz w:val="22"/>
            <w:szCs w:val="22"/>
            <w:u w:val="none"/>
          </w:rPr>
          <w:t>Asia Central</w:t>
        </w:r>
      </w:hyperlink>
      <w:r w:rsidR="0001602E" w:rsidRPr="00003C70">
        <w:rPr>
          <w:rFonts w:ascii="Arial" w:hAnsi="Arial" w:cs="Arial"/>
          <w:b/>
          <w:sz w:val="22"/>
          <w:szCs w:val="22"/>
        </w:rPr>
        <w:t xml:space="preserve"> y </w:t>
      </w:r>
      <w:hyperlink r:id="rId73" w:tooltip="China" w:history="1">
        <w:r w:rsidR="0001602E" w:rsidRPr="00003C70">
          <w:rPr>
            <w:rStyle w:val="Hipervnculo"/>
            <w:rFonts w:ascii="Arial" w:hAnsi="Arial" w:cs="Arial"/>
            <w:b/>
            <w:color w:val="auto"/>
            <w:sz w:val="22"/>
            <w:szCs w:val="22"/>
            <w:u w:val="none"/>
          </w:rPr>
          <w:t>China</w:t>
        </w:r>
      </w:hyperlink>
      <w:r w:rsidR="0001602E" w:rsidRPr="00003C70">
        <w:rPr>
          <w:rFonts w:ascii="Arial" w:hAnsi="Arial" w:cs="Arial"/>
          <w:b/>
          <w:sz w:val="22"/>
          <w:szCs w:val="22"/>
        </w:rPr>
        <w:t xml:space="preserve">, donde perduraría, al menos, hasta el </w:t>
      </w:r>
      <w:hyperlink r:id="rId74" w:tooltip="Siglo XVII" w:history="1">
        <w:r w:rsidR="0001602E" w:rsidRPr="00003C70">
          <w:rPr>
            <w:rStyle w:val="Hipervnculo"/>
            <w:rFonts w:ascii="Arial" w:hAnsi="Arial" w:cs="Arial"/>
            <w:b/>
            <w:color w:val="auto"/>
            <w:sz w:val="22"/>
            <w:szCs w:val="22"/>
            <w:u w:val="none"/>
          </w:rPr>
          <w:t>siglo XVII</w:t>
        </w:r>
      </w:hyperlink>
      <w:r w:rsidR="0001602E" w:rsidRPr="00003C70">
        <w:rPr>
          <w:rFonts w:ascii="Arial" w:hAnsi="Arial" w:cs="Arial"/>
          <w:b/>
          <w:sz w:val="22"/>
          <w:szCs w:val="22"/>
        </w:rPr>
        <w:t>.</w:t>
      </w:r>
    </w:p>
    <w:p w:rsidR="00003C70" w:rsidRPr="00003C70" w:rsidRDefault="00003C70" w:rsidP="00003C70">
      <w:pPr>
        <w:pStyle w:val="NormalWeb"/>
        <w:spacing w:before="0" w:beforeAutospacing="0" w:after="0" w:afterAutospacing="0"/>
        <w:jc w:val="both"/>
        <w:rPr>
          <w:rFonts w:ascii="Arial" w:hAnsi="Arial" w:cs="Arial"/>
          <w:b/>
          <w:sz w:val="22"/>
          <w:szCs w:val="22"/>
        </w:rPr>
      </w:pPr>
    </w:p>
    <w:p w:rsidR="0001602E" w:rsidRPr="00003C70" w:rsidRDefault="00003C70" w:rsidP="00003C7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01602E" w:rsidRPr="00003C70">
        <w:rPr>
          <w:rFonts w:ascii="Arial" w:hAnsi="Arial" w:cs="Arial"/>
          <w:b/>
          <w:sz w:val="22"/>
          <w:szCs w:val="22"/>
        </w:rPr>
        <w:t>Por ello, sus escritos litúrgicos sagrados y fuentes propias se encuentran registrados en múlt</w:t>
      </w:r>
      <w:r w:rsidR="0001602E" w:rsidRPr="00003C70">
        <w:rPr>
          <w:rFonts w:ascii="Arial" w:hAnsi="Arial" w:cs="Arial"/>
          <w:b/>
          <w:sz w:val="22"/>
          <w:szCs w:val="22"/>
        </w:rPr>
        <w:t>i</w:t>
      </w:r>
      <w:r w:rsidR="0001602E" w:rsidRPr="00003C70">
        <w:rPr>
          <w:rFonts w:ascii="Arial" w:hAnsi="Arial" w:cs="Arial"/>
          <w:b/>
          <w:sz w:val="22"/>
          <w:szCs w:val="22"/>
        </w:rPr>
        <w:t xml:space="preserve">ples lenguas, entre ellas, </w:t>
      </w:r>
      <w:hyperlink r:id="rId75" w:tooltip="Idioma latino" w:history="1">
        <w:r w:rsidR="0001602E" w:rsidRPr="00003C70">
          <w:rPr>
            <w:rStyle w:val="Hipervnculo"/>
            <w:rFonts w:ascii="Arial" w:hAnsi="Arial" w:cs="Arial"/>
            <w:b/>
            <w:color w:val="auto"/>
            <w:sz w:val="22"/>
            <w:szCs w:val="22"/>
            <w:u w:val="none"/>
          </w:rPr>
          <w:t>latín</w:t>
        </w:r>
      </w:hyperlink>
      <w:r w:rsidR="0001602E" w:rsidRPr="00003C70">
        <w:rPr>
          <w:rFonts w:ascii="Arial" w:hAnsi="Arial" w:cs="Arial"/>
          <w:b/>
          <w:sz w:val="22"/>
          <w:szCs w:val="22"/>
        </w:rPr>
        <w:t xml:space="preserve">, </w:t>
      </w:r>
      <w:hyperlink r:id="rId76" w:tooltip="Idioma griego" w:history="1">
        <w:r w:rsidR="0001602E" w:rsidRPr="00003C70">
          <w:rPr>
            <w:rStyle w:val="Hipervnculo"/>
            <w:rFonts w:ascii="Arial" w:hAnsi="Arial" w:cs="Arial"/>
            <w:b/>
            <w:color w:val="auto"/>
            <w:sz w:val="22"/>
            <w:szCs w:val="22"/>
            <w:u w:val="none"/>
          </w:rPr>
          <w:t>griego</w:t>
        </w:r>
      </w:hyperlink>
      <w:r w:rsidR="0001602E" w:rsidRPr="00003C70">
        <w:rPr>
          <w:rFonts w:ascii="Arial" w:hAnsi="Arial" w:cs="Arial"/>
          <w:b/>
          <w:sz w:val="22"/>
          <w:szCs w:val="22"/>
        </w:rPr>
        <w:t xml:space="preserve">, </w:t>
      </w:r>
      <w:hyperlink r:id="rId77" w:tooltip="Idioma copto" w:history="1">
        <w:r w:rsidR="0001602E" w:rsidRPr="00003C70">
          <w:rPr>
            <w:rStyle w:val="Hipervnculo"/>
            <w:rFonts w:ascii="Arial" w:hAnsi="Arial" w:cs="Arial"/>
            <w:b/>
            <w:color w:val="auto"/>
            <w:sz w:val="22"/>
            <w:szCs w:val="22"/>
            <w:u w:val="none"/>
          </w:rPr>
          <w:t>copto</w:t>
        </w:r>
      </w:hyperlink>
      <w:r w:rsidR="0001602E" w:rsidRPr="00003C70">
        <w:rPr>
          <w:rFonts w:ascii="Arial" w:hAnsi="Arial" w:cs="Arial"/>
          <w:b/>
          <w:sz w:val="22"/>
          <w:szCs w:val="22"/>
        </w:rPr>
        <w:t xml:space="preserve">, </w:t>
      </w:r>
      <w:hyperlink r:id="rId78" w:tooltip="Idioma persa" w:history="1">
        <w:r w:rsidR="0001602E" w:rsidRPr="00003C70">
          <w:rPr>
            <w:rStyle w:val="Hipervnculo"/>
            <w:rFonts w:ascii="Arial" w:hAnsi="Arial" w:cs="Arial"/>
            <w:b/>
            <w:color w:val="auto"/>
            <w:sz w:val="22"/>
            <w:szCs w:val="22"/>
            <w:u w:val="none"/>
          </w:rPr>
          <w:t>persa medio</w:t>
        </w:r>
      </w:hyperlink>
      <w:r w:rsidR="0001602E" w:rsidRPr="00003C70">
        <w:rPr>
          <w:rFonts w:ascii="Arial" w:hAnsi="Arial" w:cs="Arial"/>
          <w:b/>
          <w:sz w:val="22"/>
          <w:szCs w:val="22"/>
        </w:rPr>
        <w:t xml:space="preserve">, </w:t>
      </w:r>
      <w:hyperlink r:id="rId79" w:tooltip="Idioma chino" w:history="1">
        <w:r w:rsidR="0001602E" w:rsidRPr="00003C70">
          <w:rPr>
            <w:rStyle w:val="Hipervnculo"/>
            <w:rFonts w:ascii="Arial" w:hAnsi="Arial" w:cs="Arial"/>
            <w:b/>
            <w:color w:val="auto"/>
            <w:sz w:val="22"/>
            <w:szCs w:val="22"/>
            <w:u w:val="none"/>
          </w:rPr>
          <w:t>chino</w:t>
        </w:r>
      </w:hyperlink>
      <w:r w:rsidR="0001602E" w:rsidRPr="00003C70">
        <w:rPr>
          <w:rFonts w:ascii="Arial" w:hAnsi="Arial" w:cs="Arial"/>
          <w:b/>
          <w:sz w:val="22"/>
          <w:szCs w:val="22"/>
        </w:rPr>
        <w:t xml:space="preserve">, </w:t>
      </w:r>
      <w:hyperlink r:id="rId80" w:tooltip="Idioma parto" w:history="1">
        <w:r w:rsidR="0001602E" w:rsidRPr="00003C70">
          <w:rPr>
            <w:rStyle w:val="Hipervnculo"/>
            <w:rFonts w:ascii="Arial" w:hAnsi="Arial" w:cs="Arial"/>
            <w:b/>
            <w:color w:val="auto"/>
            <w:sz w:val="22"/>
            <w:szCs w:val="22"/>
            <w:u w:val="none"/>
          </w:rPr>
          <w:t>parto</w:t>
        </w:r>
      </w:hyperlink>
      <w:r w:rsidR="0001602E" w:rsidRPr="00003C70">
        <w:rPr>
          <w:rFonts w:ascii="Arial" w:hAnsi="Arial" w:cs="Arial"/>
          <w:b/>
          <w:sz w:val="22"/>
          <w:szCs w:val="22"/>
        </w:rPr>
        <w:t xml:space="preserve">, </w:t>
      </w:r>
      <w:hyperlink r:id="rId81" w:tooltip="Idioma sogdiano" w:history="1">
        <w:r w:rsidR="0001602E" w:rsidRPr="00003C70">
          <w:rPr>
            <w:rStyle w:val="Hipervnculo"/>
            <w:rFonts w:ascii="Arial" w:hAnsi="Arial" w:cs="Arial"/>
            <w:b/>
            <w:color w:val="auto"/>
            <w:sz w:val="22"/>
            <w:szCs w:val="22"/>
            <w:u w:val="none"/>
          </w:rPr>
          <w:t>sogdiano</w:t>
        </w:r>
      </w:hyperlink>
      <w:r w:rsidR="0001602E" w:rsidRPr="00003C70">
        <w:rPr>
          <w:rFonts w:ascii="Arial" w:hAnsi="Arial" w:cs="Arial"/>
          <w:b/>
          <w:sz w:val="22"/>
          <w:szCs w:val="22"/>
        </w:rPr>
        <w:t>, etcétera. Por lo demás, existen fuentes no maniqueas que informan sobre las creencias y costumbres de esta rel</w:t>
      </w:r>
      <w:r w:rsidR="0001602E" w:rsidRPr="00003C70">
        <w:rPr>
          <w:rFonts w:ascii="Arial" w:hAnsi="Arial" w:cs="Arial"/>
          <w:b/>
          <w:sz w:val="22"/>
          <w:szCs w:val="22"/>
        </w:rPr>
        <w:t>i</w:t>
      </w:r>
      <w:r w:rsidR="0001602E" w:rsidRPr="00003C70">
        <w:rPr>
          <w:rFonts w:ascii="Arial" w:hAnsi="Arial" w:cs="Arial"/>
          <w:b/>
          <w:sz w:val="22"/>
          <w:szCs w:val="22"/>
        </w:rPr>
        <w:t xml:space="preserve">gión desde </w:t>
      </w:r>
      <w:hyperlink r:id="rId82" w:tooltip="Agustín de Hipona" w:history="1">
        <w:r w:rsidR="0001602E" w:rsidRPr="00003C70">
          <w:rPr>
            <w:rStyle w:val="Hipervnculo"/>
            <w:rFonts w:ascii="Arial" w:hAnsi="Arial" w:cs="Arial"/>
            <w:b/>
            <w:color w:val="auto"/>
            <w:sz w:val="22"/>
            <w:szCs w:val="22"/>
            <w:u w:val="none"/>
          </w:rPr>
          <w:t>San Agustín</w:t>
        </w:r>
      </w:hyperlink>
      <w:r w:rsidR="0001602E" w:rsidRPr="00003C70">
        <w:rPr>
          <w:rFonts w:ascii="Arial" w:hAnsi="Arial" w:cs="Arial"/>
          <w:b/>
          <w:sz w:val="22"/>
          <w:szCs w:val="22"/>
        </w:rPr>
        <w:t xml:space="preserve"> a </w:t>
      </w:r>
      <w:hyperlink r:id="rId83" w:tooltip="Al-Biruni" w:history="1">
        <w:r w:rsidR="0001602E" w:rsidRPr="00003C70">
          <w:rPr>
            <w:rStyle w:val="Hipervnculo"/>
            <w:rFonts w:ascii="Arial" w:hAnsi="Arial" w:cs="Arial"/>
            <w:b/>
            <w:color w:val="auto"/>
            <w:sz w:val="22"/>
            <w:szCs w:val="22"/>
            <w:u w:val="none"/>
          </w:rPr>
          <w:t>al-</w:t>
        </w:r>
        <w:proofErr w:type="spellStart"/>
        <w:r w:rsidR="0001602E" w:rsidRPr="00003C70">
          <w:rPr>
            <w:rStyle w:val="Hipervnculo"/>
            <w:rFonts w:ascii="Arial" w:hAnsi="Arial" w:cs="Arial"/>
            <w:b/>
            <w:color w:val="auto"/>
            <w:sz w:val="22"/>
            <w:szCs w:val="22"/>
            <w:u w:val="none"/>
          </w:rPr>
          <w:t>Biruni</w:t>
        </w:r>
        <w:proofErr w:type="spellEnd"/>
      </w:hyperlink>
      <w:r w:rsidR="0001602E" w:rsidRPr="00003C70">
        <w:rPr>
          <w:rFonts w:ascii="Arial" w:hAnsi="Arial" w:cs="Arial"/>
          <w:b/>
          <w:sz w:val="22"/>
          <w:szCs w:val="22"/>
        </w:rPr>
        <w:t xml:space="preserve">. En la </w:t>
      </w:r>
      <w:hyperlink r:id="rId84" w:tooltip="Edad Media" w:history="1">
        <w:r w:rsidR="0001602E" w:rsidRPr="00003C70">
          <w:rPr>
            <w:rStyle w:val="Hipervnculo"/>
            <w:rFonts w:ascii="Arial" w:hAnsi="Arial" w:cs="Arial"/>
            <w:b/>
            <w:color w:val="auto"/>
            <w:sz w:val="22"/>
            <w:szCs w:val="22"/>
            <w:u w:val="none"/>
          </w:rPr>
          <w:t>Edad Media</w:t>
        </w:r>
      </w:hyperlink>
      <w:r w:rsidR="0001602E" w:rsidRPr="00003C70">
        <w:rPr>
          <w:rFonts w:ascii="Arial" w:hAnsi="Arial" w:cs="Arial"/>
          <w:b/>
          <w:sz w:val="22"/>
          <w:szCs w:val="22"/>
        </w:rPr>
        <w:t xml:space="preserve">, </w:t>
      </w:r>
      <w:hyperlink r:id="rId85" w:tooltip="Catarismo" w:history="1">
        <w:proofErr w:type="spellStart"/>
        <w:r w:rsidR="0001602E" w:rsidRPr="00003C70">
          <w:rPr>
            <w:rStyle w:val="Hipervnculo"/>
            <w:rFonts w:ascii="Arial" w:hAnsi="Arial" w:cs="Arial"/>
            <w:b/>
            <w:color w:val="auto"/>
            <w:sz w:val="22"/>
            <w:szCs w:val="22"/>
            <w:u w:val="none"/>
          </w:rPr>
          <w:t>catarismo</w:t>
        </w:r>
        <w:proofErr w:type="spellEnd"/>
      </w:hyperlink>
      <w:r w:rsidR="0001602E" w:rsidRPr="00003C70">
        <w:rPr>
          <w:rFonts w:ascii="Arial" w:hAnsi="Arial" w:cs="Arial"/>
          <w:b/>
          <w:sz w:val="22"/>
          <w:szCs w:val="22"/>
        </w:rPr>
        <w:t xml:space="preserve"> y </w:t>
      </w:r>
      <w:hyperlink r:id="rId86" w:tooltip="Bogomilismo" w:history="1">
        <w:proofErr w:type="spellStart"/>
        <w:r w:rsidR="0001602E" w:rsidRPr="00003C70">
          <w:rPr>
            <w:rStyle w:val="Hipervnculo"/>
            <w:rFonts w:ascii="Arial" w:hAnsi="Arial" w:cs="Arial"/>
            <w:b/>
            <w:color w:val="auto"/>
            <w:sz w:val="22"/>
            <w:szCs w:val="22"/>
            <w:u w:val="none"/>
          </w:rPr>
          <w:t>bogomilismo</w:t>
        </w:r>
        <w:proofErr w:type="spellEnd"/>
      </w:hyperlink>
      <w:r w:rsidR="0001602E" w:rsidRPr="00003C70">
        <w:rPr>
          <w:rFonts w:ascii="Arial" w:hAnsi="Arial" w:cs="Arial"/>
          <w:b/>
          <w:sz w:val="22"/>
          <w:szCs w:val="22"/>
        </w:rPr>
        <w:t xml:space="preserve"> fueron consider</w:t>
      </w:r>
      <w:r w:rsidR="0001602E" w:rsidRPr="00003C70">
        <w:rPr>
          <w:rFonts w:ascii="Arial" w:hAnsi="Arial" w:cs="Arial"/>
          <w:b/>
          <w:sz w:val="22"/>
          <w:szCs w:val="22"/>
        </w:rPr>
        <w:t>a</w:t>
      </w:r>
      <w:r w:rsidR="0001602E" w:rsidRPr="00003C70">
        <w:rPr>
          <w:rFonts w:ascii="Arial" w:hAnsi="Arial" w:cs="Arial"/>
          <w:b/>
          <w:sz w:val="22"/>
          <w:szCs w:val="22"/>
        </w:rPr>
        <w:t>das herejías de raigambre maniquea, y en la actualidad algunas sectas y nuevas religiones se d</w:t>
      </w:r>
      <w:r w:rsidR="0001602E" w:rsidRPr="00003C70">
        <w:rPr>
          <w:rFonts w:ascii="Arial" w:hAnsi="Arial" w:cs="Arial"/>
          <w:b/>
          <w:sz w:val="22"/>
          <w:szCs w:val="22"/>
        </w:rPr>
        <w:t>e</w:t>
      </w:r>
      <w:r w:rsidR="0001602E" w:rsidRPr="00003C70">
        <w:rPr>
          <w:rFonts w:ascii="Arial" w:hAnsi="Arial" w:cs="Arial"/>
          <w:b/>
          <w:sz w:val="22"/>
          <w:szCs w:val="22"/>
        </w:rPr>
        <w:t xml:space="preserve">claran maniqueas o </w:t>
      </w:r>
      <w:proofErr w:type="spellStart"/>
      <w:r w:rsidR="0001602E" w:rsidRPr="00003C70">
        <w:rPr>
          <w:rFonts w:ascii="Arial" w:hAnsi="Arial" w:cs="Arial"/>
          <w:b/>
          <w:sz w:val="22"/>
          <w:szCs w:val="22"/>
        </w:rPr>
        <w:t>neomaniqueas</w:t>
      </w:r>
      <w:proofErr w:type="spellEnd"/>
      <w:r w:rsidR="0001602E" w:rsidRPr="00003C70">
        <w:rPr>
          <w:rFonts w:ascii="Arial" w:hAnsi="Arial" w:cs="Arial"/>
          <w:b/>
          <w:sz w:val="22"/>
          <w:szCs w:val="22"/>
        </w:rPr>
        <w:t>, aunque sin relación directa o histórica con el maniqueísmo.</w:t>
      </w:r>
    </w:p>
    <w:p w:rsidR="00003C70" w:rsidRDefault="00003C70" w:rsidP="00003C70">
      <w:pPr>
        <w:pStyle w:val="NormalWeb"/>
        <w:spacing w:before="0" w:beforeAutospacing="0" w:after="0" w:afterAutospacing="0"/>
        <w:jc w:val="both"/>
        <w:rPr>
          <w:rFonts w:ascii="Arial" w:hAnsi="Arial" w:cs="Arial"/>
          <w:b/>
          <w:sz w:val="22"/>
          <w:szCs w:val="22"/>
        </w:rPr>
      </w:pPr>
    </w:p>
    <w:p w:rsidR="0001602E" w:rsidRDefault="00003C70" w:rsidP="00003C7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01602E" w:rsidRPr="00003C70">
        <w:rPr>
          <w:rFonts w:ascii="Arial" w:hAnsi="Arial" w:cs="Arial"/>
          <w:b/>
          <w:sz w:val="22"/>
          <w:szCs w:val="22"/>
        </w:rPr>
        <w:t xml:space="preserve">Comenzando en el </w:t>
      </w:r>
      <w:hyperlink r:id="rId87" w:tooltip="Siglo III" w:history="1">
        <w:r w:rsidR="0001602E" w:rsidRPr="00003C70">
          <w:rPr>
            <w:rStyle w:val="Hipervnculo"/>
            <w:rFonts w:ascii="Arial" w:hAnsi="Arial" w:cs="Arial"/>
            <w:b/>
            <w:color w:val="auto"/>
            <w:sz w:val="22"/>
            <w:szCs w:val="22"/>
            <w:u w:val="none"/>
          </w:rPr>
          <w:t>siglo III</w:t>
        </w:r>
      </w:hyperlink>
      <w:r w:rsidR="0001602E" w:rsidRPr="00003C70">
        <w:rPr>
          <w:rFonts w:ascii="Arial" w:hAnsi="Arial" w:cs="Arial"/>
          <w:b/>
          <w:sz w:val="22"/>
          <w:szCs w:val="22"/>
        </w:rPr>
        <w:t xml:space="preserve"> en </w:t>
      </w:r>
      <w:hyperlink r:id="rId88" w:tooltip="Babilonia (ciudad)" w:history="1">
        <w:r w:rsidR="0001602E" w:rsidRPr="00003C70">
          <w:rPr>
            <w:rStyle w:val="Hipervnculo"/>
            <w:rFonts w:ascii="Arial" w:hAnsi="Arial" w:cs="Arial"/>
            <w:b/>
            <w:color w:val="auto"/>
            <w:sz w:val="22"/>
            <w:szCs w:val="22"/>
            <w:u w:val="none"/>
          </w:rPr>
          <w:t>Babilonia</w:t>
        </w:r>
      </w:hyperlink>
      <w:r w:rsidR="0001602E" w:rsidRPr="00003C70">
        <w:rPr>
          <w:rFonts w:ascii="Arial" w:hAnsi="Arial" w:cs="Arial"/>
          <w:b/>
          <w:sz w:val="22"/>
          <w:szCs w:val="22"/>
        </w:rPr>
        <w:t xml:space="preserve">, en el </w:t>
      </w:r>
      <w:hyperlink r:id="rId89" w:tooltip="Imperio Sasánida" w:history="1">
        <w:r w:rsidR="0001602E" w:rsidRPr="00003C70">
          <w:rPr>
            <w:rStyle w:val="Hipervnculo"/>
            <w:rFonts w:ascii="Arial" w:hAnsi="Arial" w:cs="Arial"/>
            <w:b/>
            <w:color w:val="auto"/>
            <w:sz w:val="22"/>
            <w:szCs w:val="22"/>
            <w:u w:val="none"/>
          </w:rPr>
          <w:t>Imperio Sasánida</w:t>
        </w:r>
      </w:hyperlink>
      <w:r w:rsidR="0001602E" w:rsidRPr="00003C70">
        <w:rPr>
          <w:rFonts w:ascii="Arial" w:hAnsi="Arial" w:cs="Arial"/>
          <w:b/>
          <w:sz w:val="22"/>
          <w:szCs w:val="22"/>
        </w:rPr>
        <w:t xml:space="preserve">, se extendió a través del Oriente hasta </w:t>
      </w:r>
      <w:hyperlink r:id="rId90" w:tooltip="China" w:history="1">
        <w:r w:rsidR="0001602E" w:rsidRPr="00003C70">
          <w:rPr>
            <w:rStyle w:val="Hipervnculo"/>
            <w:rFonts w:ascii="Arial" w:hAnsi="Arial" w:cs="Arial"/>
            <w:b/>
            <w:color w:val="auto"/>
            <w:sz w:val="22"/>
            <w:szCs w:val="22"/>
            <w:u w:val="none"/>
          </w:rPr>
          <w:t>China</w:t>
        </w:r>
      </w:hyperlink>
      <w:r w:rsidR="0001602E" w:rsidRPr="00003C70">
        <w:rPr>
          <w:rFonts w:ascii="Arial" w:hAnsi="Arial" w:cs="Arial"/>
          <w:b/>
          <w:sz w:val="22"/>
          <w:szCs w:val="22"/>
        </w:rPr>
        <w:t xml:space="preserve"> por la cuenca del </w:t>
      </w:r>
      <w:hyperlink r:id="rId91" w:tooltip="Río Tarim" w:history="1">
        <w:r w:rsidR="0001602E" w:rsidRPr="00003C70">
          <w:rPr>
            <w:rStyle w:val="Hipervnculo"/>
            <w:rFonts w:ascii="Arial" w:hAnsi="Arial" w:cs="Arial"/>
            <w:b/>
            <w:color w:val="auto"/>
            <w:sz w:val="22"/>
            <w:szCs w:val="22"/>
            <w:u w:val="none"/>
          </w:rPr>
          <w:t>río Tarim</w:t>
        </w:r>
      </w:hyperlink>
      <w:r w:rsidR="0001602E" w:rsidRPr="00003C70">
        <w:rPr>
          <w:rFonts w:ascii="Arial" w:hAnsi="Arial" w:cs="Arial"/>
          <w:b/>
          <w:sz w:val="22"/>
          <w:szCs w:val="22"/>
        </w:rPr>
        <w:t xml:space="preserve">, y en muchas partes del </w:t>
      </w:r>
      <w:hyperlink r:id="rId92" w:tooltip="Imperio romano" w:history="1">
        <w:r w:rsidR="0001602E" w:rsidRPr="00003C70">
          <w:rPr>
            <w:rStyle w:val="Hipervnculo"/>
            <w:rFonts w:ascii="Arial" w:hAnsi="Arial" w:cs="Arial"/>
            <w:b/>
            <w:color w:val="auto"/>
            <w:sz w:val="22"/>
            <w:szCs w:val="22"/>
            <w:u w:val="none"/>
          </w:rPr>
          <w:t>Imperio romano</w:t>
        </w:r>
      </w:hyperlink>
      <w:r w:rsidR="0001602E" w:rsidRPr="00003C70">
        <w:rPr>
          <w:rFonts w:ascii="Arial" w:hAnsi="Arial" w:cs="Arial"/>
          <w:b/>
          <w:sz w:val="22"/>
          <w:szCs w:val="22"/>
        </w:rPr>
        <w:t>.</w:t>
      </w:r>
      <w:r>
        <w:rPr>
          <w:rFonts w:ascii="Arial" w:hAnsi="Arial" w:cs="Arial"/>
          <w:b/>
          <w:sz w:val="22"/>
          <w:szCs w:val="22"/>
        </w:rPr>
        <w:t xml:space="preserve">  </w:t>
      </w:r>
      <w:r w:rsidR="0001602E" w:rsidRPr="00003C70">
        <w:rPr>
          <w:rFonts w:ascii="Arial" w:hAnsi="Arial" w:cs="Arial"/>
          <w:b/>
          <w:sz w:val="22"/>
          <w:szCs w:val="22"/>
        </w:rPr>
        <w:t xml:space="preserve">Fue una </w:t>
      </w:r>
      <w:hyperlink r:id="rId93" w:tooltip="Religión universal" w:history="1">
        <w:r w:rsidR="0001602E" w:rsidRPr="00003C70">
          <w:rPr>
            <w:rStyle w:val="Hipervnculo"/>
            <w:rFonts w:ascii="Arial" w:hAnsi="Arial" w:cs="Arial"/>
            <w:b/>
            <w:color w:val="auto"/>
            <w:sz w:val="22"/>
            <w:szCs w:val="22"/>
            <w:u w:val="none"/>
          </w:rPr>
          <w:t>religión universalista</w:t>
        </w:r>
      </w:hyperlink>
      <w:r w:rsidR="0001602E" w:rsidRPr="00003C70">
        <w:rPr>
          <w:rFonts w:ascii="Arial" w:hAnsi="Arial" w:cs="Arial"/>
          <w:b/>
          <w:sz w:val="22"/>
          <w:szCs w:val="22"/>
        </w:rPr>
        <w:t xml:space="preserve">, que aprovechó la </w:t>
      </w:r>
      <w:hyperlink r:id="rId94" w:tooltip="Ruta de la Seda" w:history="1">
        <w:r w:rsidR="0001602E" w:rsidRPr="00003C70">
          <w:rPr>
            <w:rStyle w:val="Hipervnculo"/>
            <w:rFonts w:ascii="Arial" w:hAnsi="Arial" w:cs="Arial"/>
            <w:b/>
            <w:color w:val="auto"/>
            <w:sz w:val="22"/>
            <w:szCs w:val="22"/>
            <w:u w:val="none"/>
          </w:rPr>
          <w:t>Ruta de la Seda</w:t>
        </w:r>
      </w:hyperlink>
      <w:r w:rsidR="0001602E" w:rsidRPr="00003C70">
        <w:rPr>
          <w:rFonts w:ascii="Arial" w:hAnsi="Arial" w:cs="Arial"/>
          <w:b/>
          <w:sz w:val="22"/>
          <w:szCs w:val="22"/>
        </w:rPr>
        <w:t xml:space="preserve"> para su expansión, pero que se vio pronto pers</w:t>
      </w:r>
      <w:r w:rsidR="0001602E" w:rsidRPr="00003C70">
        <w:rPr>
          <w:rFonts w:ascii="Arial" w:hAnsi="Arial" w:cs="Arial"/>
          <w:b/>
          <w:sz w:val="22"/>
          <w:szCs w:val="22"/>
        </w:rPr>
        <w:t>e</w:t>
      </w:r>
      <w:r w:rsidR="0001602E" w:rsidRPr="00003C70">
        <w:rPr>
          <w:rFonts w:ascii="Arial" w:hAnsi="Arial" w:cs="Arial"/>
          <w:b/>
          <w:sz w:val="22"/>
          <w:szCs w:val="22"/>
        </w:rPr>
        <w:t xml:space="preserve">guida en el área islámica y el </w:t>
      </w:r>
      <w:hyperlink r:id="rId95" w:tooltip="Occidente" w:history="1">
        <w:r w:rsidR="0001602E" w:rsidRPr="00003C70">
          <w:rPr>
            <w:rStyle w:val="Hipervnculo"/>
            <w:rFonts w:ascii="Arial" w:hAnsi="Arial" w:cs="Arial"/>
            <w:b/>
            <w:color w:val="auto"/>
            <w:sz w:val="22"/>
            <w:szCs w:val="22"/>
            <w:u w:val="none"/>
          </w:rPr>
          <w:t>Occidente</w:t>
        </w:r>
      </w:hyperlink>
      <w:r w:rsidR="0001602E" w:rsidRPr="00003C70">
        <w:rPr>
          <w:rFonts w:ascii="Arial" w:hAnsi="Arial" w:cs="Arial"/>
          <w:b/>
          <w:sz w:val="22"/>
          <w:szCs w:val="22"/>
        </w:rPr>
        <w:t xml:space="preserve"> cristiano, perdurando sobre todo en el </w:t>
      </w:r>
      <w:hyperlink r:id="rId96" w:tooltip="Extremo Oriente" w:history="1">
        <w:r w:rsidR="0001602E" w:rsidRPr="00003C70">
          <w:rPr>
            <w:rStyle w:val="Hipervnculo"/>
            <w:rFonts w:ascii="Arial" w:hAnsi="Arial" w:cs="Arial"/>
            <w:b/>
            <w:color w:val="auto"/>
            <w:sz w:val="22"/>
            <w:szCs w:val="22"/>
            <w:u w:val="none"/>
          </w:rPr>
          <w:t>Extremo Oriente</w:t>
        </w:r>
      </w:hyperlink>
      <w:r w:rsidR="0001602E" w:rsidRPr="00003C70">
        <w:rPr>
          <w:rFonts w:ascii="Arial" w:hAnsi="Arial" w:cs="Arial"/>
          <w:b/>
          <w:sz w:val="22"/>
          <w:szCs w:val="22"/>
        </w:rPr>
        <w:t>.</w:t>
      </w:r>
    </w:p>
    <w:p w:rsidR="0001602E" w:rsidRDefault="00003C70" w:rsidP="00003C7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01602E" w:rsidRPr="00003C70">
        <w:rPr>
          <w:rFonts w:ascii="Arial" w:hAnsi="Arial" w:cs="Arial"/>
          <w:b/>
          <w:sz w:val="22"/>
          <w:szCs w:val="22"/>
        </w:rPr>
        <w:t xml:space="preserve">Según todas las evidencias disponibles, el maniqueísmo sobrevivió, fundamentalmente, en </w:t>
      </w:r>
      <w:hyperlink r:id="rId97" w:tooltip="China" w:history="1">
        <w:r w:rsidR="0001602E" w:rsidRPr="00003C70">
          <w:rPr>
            <w:rStyle w:val="Hipervnculo"/>
            <w:rFonts w:ascii="Arial" w:hAnsi="Arial" w:cs="Arial"/>
            <w:b/>
            <w:color w:val="auto"/>
            <w:sz w:val="22"/>
            <w:szCs w:val="22"/>
            <w:u w:val="none"/>
          </w:rPr>
          <w:t>Ch</w:t>
        </w:r>
        <w:r w:rsidR="0001602E" w:rsidRPr="00003C70">
          <w:rPr>
            <w:rStyle w:val="Hipervnculo"/>
            <w:rFonts w:ascii="Arial" w:hAnsi="Arial" w:cs="Arial"/>
            <w:b/>
            <w:color w:val="auto"/>
            <w:sz w:val="22"/>
            <w:szCs w:val="22"/>
            <w:u w:val="none"/>
          </w:rPr>
          <w:t>i</w:t>
        </w:r>
        <w:r w:rsidR="0001602E" w:rsidRPr="00003C70">
          <w:rPr>
            <w:rStyle w:val="Hipervnculo"/>
            <w:rFonts w:ascii="Arial" w:hAnsi="Arial" w:cs="Arial"/>
            <w:b/>
            <w:color w:val="auto"/>
            <w:sz w:val="22"/>
            <w:szCs w:val="22"/>
            <w:u w:val="none"/>
          </w:rPr>
          <w:t>na</w:t>
        </w:r>
      </w:hyperlink>
      <w:r w:rsidR="0001602E" w:rsidRPr="00003C70">
        <w:rPr>
          <w:rFonts w:ascii="Arial" w:hAnsi="Arial" w:cs="Arial"/>
          <w:b/>
          <w:sz w:val="22"/>
          <w:szCs w:val="22"/>
        </w:rPr>
        <w:t xml:space="preserve">, hasta inicios del </w:t>
      </w:r>
      <w:hyperlink r:id="rId98" w:tooltip="Siglo XVII" w:history="1">
        <w:r w:rsidR="0001602E" w:rsidRPr="00003C70">
          <w:rPr>
            <w:rStyle w:val="Hipervnculo"/>
            <w:rFonts w:ascii="Arial" w:hAnsi="Arial" w:cs="Arial"/>
            <w:b/>
            <w:color w:val="auto"/>
            <w:sz w:val="22"/>
            <w:szCs w:val="22"/>
            <w:u w:val="none"/>
          </w:rPr>
          <w:t>siglo XVII</w:t>
        </w:r>
      </w:hyperlink>
      <w:r w:rsidR="0001602E" w:rsidRPr="00003C70">
        <w:rPr>
          <w:rFonts w:ascii="Arial" w:hAnsi="Arial" w:cs="Arial"/>
          <w:b/>
          <w:sz w:val="22"/>
          <w:szCs w:val="22"/>
        </w:rPr>
        <w:t xml:space="preserve">, durante la dinastía </w:t>
      </w:r>
      <w:hyperlink r:id="rId99" w:tooltip="Ming" w:history="1">
        <w:r w:rsidR="0001602E" w:rsidRPr="00003C70">
          <w:rPr>
            <w:rStyle w:val="Hipervnculo"/>
            <w:rFonts w:ascii="Arial" w:hAnsi="Arial" w:cs="Arial"/>
            <w:b/>
            <w:color w:val="auto"/>
            <w:sz w:val="22"/>
            <w:szCs w:val="22"/>
            <w:u w:val="none"/>
          </w:rPr>
          <w:t>Ming</w:t>
        </w:r>
      </w:hyperlink>
      <w:r w:rsidR="0001602E" w:rsidRPr="00003C70">
        <w:rPr>
          <w:rFonts w:ascii="Arial" w:hAnsi="Arial" w:cs="Arial"/>
          <w:b/>
          <w:sz w:val="22"/>
          <w:szCs w:val="22"/>
        </w:rPr>
        <w:t xml:space="preserve"> (1368-1644), y algunas de sus ideas y pri</w:t>
      </w:r>
      <w:r w:rsidR="0001602E" w:rsidRPr="00003C70">
        <w:rPr>
          <w:rFonts w:ascii="Arial" w:hAnsi="Arial" w:cs="Arial"/>
          <w:b/>
          <w:sz w:val="22"/>
          <w:szCs w:val="22"/>
        </w:rPr>
        <w:t>n</w:t>
      </w:r>
      <w:r w:rsidR="0001602E" w:rsidRPr="00003C70">
        <w:rPr>
          <w:rFonts w:ascii="Arial" w:hAnsi="Arial" w:cs="Arial"/>
          <w:b/>
          <w:sz w:val="22"/>
          <w:szCs w:val="22"/>
        </w:rPr>
        <w:t xml:space="preserve">cipios, incluso, hasta más adelante, a principios del </w:t>
      </w:r>
      <w:hyperlink r:id="rId100" w:tooltip="Siglo XX" w:history="1">
        <w:r w:rsidR="0001602E" w:rsidRPr="00003C70">
          <w:rPr>
            <w:rStyle w:val="Hipervnculo"/>
            <w:rFonts w:ascii="Arial" w:hAnsi="Arial" w:cs="Arial"/>
            <w:b/>
            <w:color w:val="auto"/>
            <w:sz w:val="22"/>
            <w:szCs w:val="22"/>
            <w:u w:val="none"/>
          </w:rPr>
          <w:t>siglo XX</w:t>
        </w:r>
      </w:hyperlink>
      <w:r w:rsidR="0001602E" w:rsidRPr="00003C70">
        <w:rPr>
          <w:rFonts w:ascii="Arial" w:hAnsi="Arial" w:cs="Arial"/>
          <w:b/>
          <w:sz w:val="22"/>
          <w:szCs w:val="22"/>
        </w:rPr>
        <w:t>.</w:t>
      </w:r>
    </w:p>
    <w:p w:rsidR="00003C70" w:rsidRPr="00003C70" w:rsidRDefault="00003C70" w:rsidP="00003C70">
      <w:pPr>
        <w:pStyle w:val="NormalWeb"/>
        <w:spacing w:before="0" w:beforeAutospacing="0" w:after="0" w:afterAutospacing="0"/>
        <w:jc w:val="both"/>
        <w:rPr>
          <w:rFonts w:ascii="Arial" w:hAnsi="Arial" w:cs="Arial"/>
          <w:b/>
          <w:sz w:val="22"/>
          <w:szCs w:val="22"/>
        </w:rPr>
      </w:pPr>
    </w:p>
    <w:p w:rsidR="00003C70" w:rsidRDefault="00003C70" w:rsidP="00003C7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01602E" w:rsidRPr="00003C70">
        <w:rPr>
          <w:rFonts w:ascii="Arial" w:hAnsi="Arial" w:cs="Arial"/>
          <w:b/>
          <w:sz w:val="22"/>
          <w:szCs w:val="22"/>
        </w:rPr>
        <w:t>En 2005 un equipo de estudiosos ha postulado la posibilidad de que un culto maniqueo haya p</w:t>
      </w:r>
      <w:r w:rsidR="0001602E" w:rsidRPr="00003C70">
        <w:rPr>
          <w:rFonts w:ascii="Arial" w:hAnsi="Arial" w:cs="Arial"/>
          <w:b/>
          <w:sz w:val="22"/>
          <w:szCs w:val="22"/>
        </w:rPr>
        <w:t>o</w:t>
      </w:r>
      <w:r w:rsidR="0001602E" w:rsidRPr="00003C70">
        <w:rPr>
          <w:rFonts w:ascii="Arial" w:hAnsi="Arial" w:cs="Arial"/>
          <w:b/>
          <w:sz w:val="22"/>
          <w:szCs w:val="22"/>
        </w:rPr>
        <w:t>dido sobrevivir hasta el presente.</w:t>
      </w:r>
    </w:p>
    <w:p w:rsidR="0001602E" w:rsidRPr="00003C70" w:rsidRDefault="00003C70" w:rsidP="00003C70">
      <w:pPr>
        <w:pStyle w:val="NormalWeb"/>
        <w:spacing w:before="0" w:beforeAutospacing="0" w:after="0" w:afterAutospacing="0"/>
        <w:jc w:val="both"/>
        <w:rPr>
          <w:rFonts w:ascii="Arial" w:hAnsi="Arial" w:cs="Arial"/>
          <w:b/>
          <w:sz w:val="22"/>
          <w:szCs w:val="22"/>
        </w:rPr>
      </w:pPr>
      <w:r w:rsidRPr="00003C70">
        <w:rPr>
          <w:rFonts w:ascii="Arial" w:hAnsi="Arial" w:cs="Arial"/>
          <w:b/>
          <w:sz w:val="22"/>
          <w:szCs w:val="22"/>
        </w:rPr>
        <w:t xml:space="preserve"> </w:t>
      </w:r>
    </w:p>
    <w:p w:rsidR="0001602E" w:rsidRPr="00003C70" w:rsidRDefault="0001602E" w:rsidP="00003C70">
      <w:pPr>
        <w:pStyle w:val="Ttulo2"/>
        <w:spacing w:before="0" w:beforeAutospacing="0" w:after="0" w:afterAutospacing="0"/>
        <w:jc w:val="both"/>
        <w:rPr>
          <w:rStyle w:val="mw-headline"/>
          <w:rFonts w:ascii="Arial" w:hAnsi="Arial" w:cs="Arial"/>
          <w:color w:val="0070C0"/>
          <w:sz w:val="22"/>
          <w:szCs w:val="22"/>
        </w:rPr>
      </w:pPr>
      <w:r w:rsidRPr="00003C70">
        <w:rPr>
          <w:rStyle w:val="mw-headline"/>
          <w:rFonts w:ascii="Arial" w:hAnsi="Arial" w:cs="Arial"/>
          <w:color w:val="0070C0"/>
          <w:sz w:val="22"/>
          <w:szCs w:val="22"/>
        </w:rPr>
        <w:t>La vida de la comunidad maniquea</w:t>
      </w:r>
    </w:p>
    <w:p w:rsidR="00003C70" w:rsidRPr="00003C70" w:rsidRDefault="00003C70" w:rsidP="00003C70">
      <w:pPr>
        <w:pStyle w:val="Ttulo2"/>
        <w:spacing w:before="0" w:beforeAutospacing="0" w:after="0" w:afterAutospacing="0"/>
        <w:jc w:val="both"/>
        <w:rPr>
          <w:rFonts w:ascii="Arial" w:hAnsi="Arial" w:cs="Arial"/>
          <w:sz w:val="22"/>
          <w:szCs w:val="22"/>
        </w:rPr>
      </w:pPr>
    </w:p>
    <w:p w:rsidR="0001602E" w:rsidRPr="00003C70" w:rsidRDefault="0001602E" w:rsidP="00003C70">
      <w:pPr>
        <w:pStyle w:val="NormalWeb"/>
        <w:spacing w:before="0" w:beforeAutospacing="0" w:after="0" w:afterAutospacing="0"/>
        <w:jc w:val="both"/>
        <w:rPr>
          <w:rFonts w:ascii="Arial" w:hAnsi="Arial" w:cs="Arial"/>
          <w:b/>
          <w:sz w:val="22"/>
          <w:szCs w:val="22"/>
        </w:rPr>
      </w:pPr>
      <w:r w:rsidRPr="00003C70">
        <w:rPr>
          <w:rFonts w:ascii="Arial" w:hAnsi="Arial" w:cs="Arial"/>
          <w:b/>
          <w:sz w:val="22"/>
          <w:szCs w:val="22"/>
        </w:rPr>
        <w:t>La comunidad maniquea se dividía en dos grupos:</w:t>
      </w:r>
    </w:p>
    <w:p w:rsidR="0001602E" w:rsidRPr="00003C70" w:rsidRDefault="0001602E" w:rsidP="00003C70">
      <w:pPr>
        <w:widowControl/>
        <w:numPr>
          <w:ilvl w:val="0"/>
          <w:numId w:val="1"/>
        </w:numPr>
        <w:autoSpaceDE/>
        <w:autoSpaceDN/>
        <w:adjustRightInd/>
        <w:jc w:val="both"/>
        <w:rPr>
          <w:b/>
          <w:sz w:val="22"/>
          <w:szCs w:val="22"/>
        </w:rPr>
      </w:pPr>
      <w:r w:rsidRPr="00003C70">
        <w:rPr>
          <w:b/>
          <w:bCs/>
          <w:sz w:val="22"/>
          <w:szCs w:val="22"/>
        </w:rPr>
        <w:t>Los elegidos</w:t>
      </w:r>
      <w:r w:rsidRPr="00003C70">
        <w:rPr>
          <w:b/>
          <w:sz w:val="22"/>
          <w:szCs w:val="22"/>
        </w:rPr>
        <w:t xml:space="preserve">, en </w:t>
      </w:r>
      <w:hyperlink r:id="rId101" w:tooltip="Idioma latino" w:history="1">
        <w:r w:rsidRPr="00003C70">
          <w:rPr>
            <w:rStyle w:val="Hipervnculo"/>
            <w:b/>
            <w:color w:val="auto"/>
            <w:sz w:val="22"/>
            <w:szCs w:val="22"/>
            <w:u w:val="none"/>
          </w:rPr>
          <w:t>latín</w:t>
        </w:r>
      </w:hyperlink>
      <w:r w:rsidRPr="00003C70">
        <w:rPr>
          <w:b/>
          <w:sz w:val="22"/>
          <w:szCs w:val="22"/>
        </w:rPr>
        <w:t xml:space="preserve"> </w:t>
      </w:r>
      <w:proofErr w:type="spellStart"/>
      <w:r w:rsidRPr="00003C70">
        <w:rPr>
          <w:b/>
          <w:i/>
          <w:iCs/>
          <w:sz w:val="22"/>
          <w:szCs w:val="22"/>
        </w:rPr>
        <w:t>electi</w:t>
      </w:r>
      <w:proofErr w:type="spellEnd"/>
      <w:r w:rsidRPr="00003C70">
        <w:rPr>
          <w:b/>
          <w:sz w:val="22"/>
          <w:szCs w:val="22"/>
        </w:rPr>
        <w:t xml:space="preserve">, pasaban su tiempo en oración, practicaban el </w:t>
      </w:r>
      <w:hyperlink r:id="rId102" w:tooltip="Celibato" w:history="1">
        <w:r w:rsidRPr="00003C70">
          <w:rPr>
            <w:rStyle w:val="Hipervnculo"/>
            <w:b/>
            <w:color w:val="auto"/>
            <w:sz w:val="22"/>
            <w:szCs w:val="22"/>
            <w:u w:val="none"/>
          </w:rPr>
          <w:t>celibato</w:t>
        </w:r>
      </w:hyperlink>
      <w:r w:rsidRPr="00003C70">
        <w:rPr>
          <w:b/>
          <w:sz w:val="22"/>
          <w:szCs w:val="22"/>
        </w:rPr>
        <w:t xml:space="preserve"> y eran </w:t>
      </w:r>
      <w:hyperlink r:id="rId103" w:tooltip="Vegetarianismo" w:history="1">
        <w:r w:rsidRPr="00003C70">
          <w:rPr>
            <w:rStyle w:val="Hipervnculo"/>
            <w:b/>
            <w:color w:val="auto"/>
            <w:sz w:val="22"/>
            <w:szCs w:val="22"/>
            <w:u w:val="none"/>
          </w:rPr>
          <w:t>vegetarianos</w:t>
        </w:r>
      </w:hyperlink>
      <w:r w:rsidRPr="00003C70">
        <w:rPr>
          <w:b/>
          <w:sz w:val="22"/>
          <w:szCs w:val="22"/>
        </w:rPr>
        <w:t>. Tras su muerte, según la teología maniquea, los elegidos alcanzaban el Reino de la Luz.</w:t>
      </w:r>
    </w:p>
    <w:p w:rsidR="0001602E" w:rsidRPr="00003C70" w:rsidRDefault="0001602E" w:rsidP="00003C70">
      <w:pPr>
        <w:widowControl/>
        <w:numPr>
          <w:ilvl w:val="0"/>
          <w:numId w:val="2"/>
        </w:numPr>
        <w:autoSpaceDE/>
        <w:autoSpaceDN/>
        <w:adjustRightInd/>
        <w:jc w:val="both"/>
        <w:rPr>
          <w:b/>
          <w:sz w:val="22"/>
          <w:szCs w:val="22"/>
        </w:rPr>
      </w:pPr>
      <w:r w:rsidRPr="00003C70">
        <w:rPr>
          <w:b/>
          <w:bCs/>
          <w:sz w:val="22"/>
          <w:szCs w:val="22"/>
        </w:rPr>
        <w:t>Los oyentes</w:t>
      </w:r>
      <w:r w:rsidRPr="00003C70">
        <w:rPr>
          <w:b/>
          <w:sz w:val="22"/>
          <w:szCs w:val="22"/>
        </w:rPr>
        <w:t xml:space="preserve">, en </w:t>
      </w:r>
      <w:hyperlink r:id="rId104" w:tooltip="Idioma latino" w:history="1">
        <w:r w:rsidRPr="00003C70">
          <w:rPr>
            <w:rStyle w:val="Hipervnculo"/>
            <w:b/>
            <w:color w:val="auto"/>
            <w:sz w:val="22"/>
            <w:szCs w:val="22"/>
            <w:u w:val="none"/>
          </w:rPr>
          <w:t>latín</w:t>
        </w:r>
      </w:hyperlink>
      <w:r w:rsidRPr="00003C70">
        <w:rPr>
          <w:b/>
          <w:sz w:val="22"/>
          <w:szCs w:val="22"/>
        </w:rPr>
        <w:t xml:space="preserve"> </w:t>
      </w:r>
      <w:r w:rsidRPr="00003C70">
        <w:rPr>
          <w:b/>
          <w:i/>
          <w:iCs/>
          <w:sz w:val="22"/>
          <w:szCs w:val="22"/>
        </w:rPr>
        <w:t>auditores</w:t>
      </w:r>
      <w:r w:rsidRPr="00003C70">
        <w:rPr>
          <w:b/>
          <w:sz w:val="22"/>
          <w:szCs w:val="22"/>
        </w:rPr>
        <w:t>, debían servir a los elegidos, podían contraer matrimonio (aunque les estaba desaconsejado tener hijos) y practicaban ayuno todas las semanas. A su muerte, esperaban reencarnarse en elegidos.</w:t>
      </w:r>
    </w:p>
    <w:p w:rsidR="0001602E" w:rsidRPr="00003C70" w:rsidRDefault="00003C70" w:rsidP="00003C7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01602E" w:rsidRPr="00003C70">
        <w:rPr>
          <w:rFonts w:ascii="Arial" w:hAnsi="Arial" w:cs="Arial"/>
          <w:b/>
          <w:sz w:val="22"/>
          <w:szCs w:val="22"/>
        </w:rPr>
        <w:t>Para que el Reino de la Luz triunfara sobre las tinieblas, todos los elegidos y oyentes debían a</w:t>
      </w:r>
      <w:r w:rsidR="0001602E" w:rsidRPr="00003C70">
        <w:rPr>
          <w:rFonts w:ascii="Arial" w:hAnsi="Arial" w:cs="Arial"/>
          <w:b/>
          <w:sz w:val="22"/>
          <w:szCs w:val="22"/>
        </w:rPr>
        <w:t>l</w:t>
      </w:r>
      <w:r w:rsidR="0001602E" w:rsidRPr="00003C70">
        <w:rPr>
          <w:rFonts w:ascii="Arial" w:hAnsi="Arial" w:cs="Arial"/>
          <w:b/>
          <w:sz w:val="22"/>
          <w:szCs w:val="22"/>
        </w:rPr>
        <w:t xml:space="preserve">canzar el Reino de la Luz. En realidad, no era un triunfo lo que buscaban los maniqueos, sino un retorno al estado original, la separación del Bien y del </w:t>
      </w:r>
      <w:proofErr w:type="spellStart"/>
      <w:r w:rsidR="0001602E" w:rsidRPr="00003C70">
        <w:rPr>
          <w:rFonts w:ascii="Arial" w:hAnsi="Arial" w:cs="Arial"/>
          <w:b/>
          <w:sz w:val="22"/>
          <w:szCs w:val="22"/>
        </w:rPr>
        <w:t>Mal.</w:t>
      </w:r>
      <w:proofErr w:type="spellEnd"/>
      <w:r w:rsidR="0001602E" w:rsidRPr="00003C70">
        <w:rPr>
          <w:rFonts w:ascii="Arial" w:hAnsi="Arial" w:cs="Arial"/>
          <w:b/>
          <w:sz w:val="22"/>
          <w:szCs w:val="22"/>
        </w:rPr>
        <w:t xml:space="preserve"> Pues el mal es indestructible, la única forma de alcanzar el Reino de la Luz es huir de las Tinieblas.</w:t>
      </w:r>
    </w:p>
    <w:p w:rsidR="00003C70" w:rsidRDefault="00003C70" w:rsidP="00003C70">
      <w:pPr>
        <w:pStyle w:val="Ttulo3"/>
        <w:spacing w:before="0" w:beforeAutospacing="0" w:after="0" w:afterAutospacing="0"/>
        <w:jc w:val="both"/>
        <w:rPr>
          <w:rStyle w:val="mw-headline"/>
          <w:rFonts w:ascii="Arial" w:hAnsi="Arial" w:cs="Arial"/>
          <w:sz w:val="22"/>
          <w:szCs w:val="22"/>
        </w:rPr>
      </w:pPr>
    </w:p>
    <w:p w:rsidR="0001602E" w:rsidRPr="00003C70" w:rsidRDefault="0001602E" w:rsidP="00003C70">
      <w:pPr>
        <w:pStyle w:val="Ttulo3"/>
        <w:spacing w:before="0" w:beforeAutospacing="0" w:after="0" w:afterAutospacing="0"/>
        <w:jc w:val="both"/>
        <w:rPr>
          <w:rStyle w:val="mw-headline"/>
          <w:rFonts w:ascii="Arial" w:hAnsi="Arial" w:cs="Arial"/>
          <w:i/>
          <w:iCs/>
          <w:color w:val="0070C0"/>
          <w:sz w:val="22"/>
          <w:szCs w:val="22"/>
        </w:rPr>
      </w:pPr>
      <w:r w:rsidRPr="00003C70">
        <w:rPr>
          <w:rStyle w:val="mw-headline"/>
          <w:rFonts w:ascii="Arial" w:hAnsi="Arial" w:cs="Arial"/>
          <w:color w:val="0070C0"/>
          <w:sz w:val="22"/>
          <w:szCs w:val="22"/>
        </w:rPr>
        <w:t xml:space="preserve">La fiesta del </w:t>
      </w:r>
      <w:proofErr w:type="spellStart"/>
      <w:r w:rsidRPr="00003C70">
        <w:rPr>
          <w:rStyle w:val="mw-headline"/>
          <w:rFonts w:ascii="Arial" w:hAnsi="Arial" w:cs="Arial"/>
          <w:i/>
          <w:iCs/>
          <w:color w:val="0070C0"/>
          <w:sz w:val="22"/>
          <w:szCs w:val="22"/>
        </w:rPr>
        <w:t>Bema</w:t>
      </w:r>
      <w:proofErr w:type="spellEnd"/>
    </w:p>
    <w:p w:rsidR="00003C70" w:rsidRPr="00003C70" w:rsidRDefault="00003C70" w:rsidP="00003C70">
      <w:pPr>
        <w:pStyle w:val="Ttulo3"/>
        <w:spacing w:before="0" w:beforeAutospacing="0" w:after="0" w:afterAutospacing="0"/>
        <w:jc w:val="both"/>
        <w:rPr>
          <w:rFonts w:ascii="Arial" w:hAnsi="Arial" w:cs="Arial"/>
          <w:sz w:val="22"/>
          <w:szCs w:val="22"/>
        </w:rPr>
      </w:pPr>
    </w:p>
    <w:p w:rsidR="0001602E" w:rsidRPr="00003C70" w:rsidRDefault="00003C70" w:rsidP="00003C7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01602E" w:rsidRPr="00003C70">
        <w:rPr>
          <w:rFonts w:ascii="Arial" w:hAnsi="Arial" w:cs="Arial"/>
          <w:b/>
          <w:sz w:val="22"/>
          <w:szCs w:val="22"/>
        </w:rPr>
        <w:t xml:space="preserve">La fiesta religiosa fundamental de los maniqueos era el </w:t>
      </w:r>
      <w:proofErr w:type="spellStart"/>
      <w:r w:rsidR="0001602E" w:rsidRPr="00003C70">
        <w:rPr>
          <w:rFonts w:ascii="Arial" w:hAnsi="Arial" w:cs="Arial"/>
          <w:b/>
          <w:sz w:val="22"/>
          <w:szCs w:val="22"/>
        </w:rPr>
        <w:t>Bema</w:t>
      </w:r>
      <w:proofErr w:type="spellEnd"/>
      <w:r w:rsidR="0001602E" w:rsidRPr="00003C70">
        <w:rPr>
          <w:rFonts w:ascii="Arial" w:hAnsi="Arial" w:cs="Arial"/>
          <w:b/>
          <w:sz w:val="22"/>
          <w:szCs w:val="22"/>
        </w:rPr>
        <w:t>, que se celebraba anualmente:</w:t>
      </w:r>
    </w:p>
    <w:p w:rsidR="00003C70" w:rsidRDefault="00003C70" w:rsidP="00003C70">
      <w:pPr>
        <w:pStyle w:val="NormalWeb"/>
        <w:spacing w:before="0" w:beforeAutospacing="0" w:after="0" w:afterAutospacing="0"/>
        <w:jc w:val="both"/>
        <w:rPr>
          <w:rFonts w:ascii="Arial" w:hAnsi="Arial" w:cs="Arial"/>
          <w:b/>
          <w:sz w:val="22"/>
          <w:szCs w:val="22"/>
        </w:rPr>
      </w:pPr>
    </w:p>
    <w:p w:rsidR="00003C70" w:rsidRDefault="00003C70" w:rsidP="00003C7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01602E" w:rsidRPr="00003C70">
        <w:rPr>
          <w:rFonts w:ascii="Arial" w:hAnsi="Arial" w:cs="Arial"/>
          <w:b/>
          <w:sz w:val="22"/>
          <w:szCs w:val="22"/>
        </w:rPr>
        <w:t xml:space="preserve">El </w:t>
      </w:r>
      <w:proofErr w:type="spellStart"/>
      <w:r w:rsidR="0001602E" w:rsidRPr="00003C70">
        <w:rPr>
          <w:rFonts w:ascii="Arial" w:hAnsi="Arial" w:cs="Arial"/>
          <w:b/>
          <w:i/>
          <w:iCs/>
          <w:sz w:val="22"/>
          <w:szCs w:val="22"/>
        </w:rPr>
        <w:t>Bema</w:t>
      </w:r>
      <w:proofErr w:type="spellEnd"/>
      <w:r w:rsidR="0001602E" w:rsidRPr="00003C70">
        <w:rPr>
          <w:rFonts w:ascii="Arial" w:hAnsi="Arial" w:cs="Arial"/>
          <w:b/>
          <w:sz w:val="22"/>
          <w:szCs w:val="22"/>
        </w:rPr>
        <w:t xml:space="preserve"> fue originalmente, en la Iglesia Cristiana Siríaca, un asiento situado en mitad de la nave desde el cual el obispo presidía y se leía el Evangelio. En los templos maniqueos, el </w:t>
      </w:r>
      <w:proofErr w:type="spellStart"/>
      <w:r w:rsidR="0001602E" w:rsidRPr="00003C70">
        <w:rPr>
          <w:rFonts w:ascii="Arial" w:hAnsi="Arial" w:cs="Arial"/>
          <w:b/>
          <w:i/>
          <w:iCs/>
          <w:sz w:val="22"/>
          <w:szCs w:val="22"/>
        </w:rPr>
        <w:t>Bema</w:t>
      </w:r>
      <w:proofErr w:type="spellEnd"/>
      <w:r w:rsidR="0001602E" w:rsidRPr="00003C70">
        <w:rPr>
          <w:rFonts w:ascii="Arial" w:hAnsi="Arial" w:cs="Arial"/>
          <w:b/>
          <w:sz w:val="22"/>
          <w:szCs w:val="22"/>
        </w:rPr>
        <w:t xml:space="preserve"> era un trono de cinco peldaños, cubierto por valiosos tejidos, simbolizando las cinco escalas de la jera</w:t>
      </w:r>
      <w:r w:rsidR="0001602E" w:rsidRPr="00003C70">
        <w:rPr>
          <w:rFonts w:ascii="Arial" w:hAnsi="Arial" w:cs="Arial"/>
          <w:b/>
          <w:sz w:val="22"/>
          <w:szCs w:val="22"/>
        </w:rPr>
        <w:t>r</w:t>
      </w:r>
      <w:r w:rsidR="0001602E" w:rsidRPr="00003C70">
        <w:rPr>
          <w:rFonts w:ascii="Arial" w:hAnsi="Arial" w:cs="Arial"/>
          <w:b/>
          <w:sz w:val="22"/>
          <w:szCs w:val="22"/>
        </w:rPr>
        <w:t xml:space="preserve">quía. La cima del </w:t>
      </w:r>
      <w:proofErr w:type="spellStart"/>
      <w:r w:rsidR="0001602E" w:rsidRPr="00003C70">
        <w:rPr>
          <w:rFonts w:ascii="Arial" w:hAnsi="Arial" w:cs="Arial"/>
          <w:b/>
          <w:sz w:val="22"/>
          <w:szCs w:val="22"/>
        </w:rPr>
        <w:t>Bema</w:t>
      </w:r>
      <w:proofErr w:type="spellEnd"/>
      <w:r w:rsidR="0001602E" w:rsidRPr="00003C70">
        <w:rPr>
          <w:rFonts w:ascii="Arial" w:hAnsi="Arial" w:cs="Arial"/>
          <w:b/>
          <w:sz w:val="22"/>
          <w:szCs w:val="22"/>
        </w:rPr>
        <w:t xml:space="preserve"> estaba siempre vacía, ya que correspondía al asiento de </w:t>
      </w:r>
      <w:proofErr w:type="spellStart"/>
      <w:r w:rsidR="0001602E" w:rsidRPr="00003C70">
        <w:rPr>
          <w:rFonts w:ascii="Arial" w:hAnsi="Arial" w:cs="Arial"/>
          <w:b/>
          <w:sz w:val="22"/>
          <w:szCs w:val="22"/>
        </w:rPr>
        <w:t>Mani</w:t>
      </w:r>
      <w:proofErr w:type="spellEnd"/>
      <w:r w:rsidR="0001602E" w:rsidRPr="00003C70">
        <w:rPr>
          <w:rFonts w:ascii="Arial" w:hAnsi="Arial" w:cs="Arial"/>
          <w:b/>
          <w:sz w:val="22"/>
          <w:szCs w:val="22"/>
        </w:rPr>
        <w:t>. Esta cel</w:t>
      </w:r>
      <w:r w:rsidR="0001602E" w:rsidRPr="00003C70">
        <w:rPr>
          <w:rFonts w:ascii="Arial" w:hAnsi="Arial" w:cs="Arial"/>
          <w:b/>
          <w:sz w:val="22"/>
          <w:szCs w:val="22"/>
        </w:rPr>
        <w:t>e</w:t>
      </w:r>
      <w:r w:rsidR="0001602E" w:rsidRPr="00003C70">
        <w:rPr>
          <w:rFonts w:ascii="Arial" w:hAnsi="Arial" w:cs="Arial"/>
          <w:b/>
          <w:sz w:val="22"/>
          <w:szCs w:val="22"/>
        </w:rPr>
        <w:t xml:space="preserve">bración tenía lugar durante el </w:t>
      </w:r>
      <w:hyperlink r:id="rId105" w:tooltip="Equinoccio de primavera" w:history="1">
        <w:r w:rsidR="0001602E" w:rsidRPr="00003C70">
          <w:rPr>
            <w:rStyle w:val="Hipervnculo"/>
            <w:rFonts w:ascii="Arial" w:hAnsi="Arial" w:cs="Arial"/>
            <w:b/>
            <w:color w:val="auto"/>
            <w:sz w:val="22"/>
            <w:szCs w:val="22"/>
            <w:u w:val="none"/>
          </w:rPr>
          <w:t>equinoccio de primavera</w:t>
        </w:r>
      </w:hyperlink>
      <w:r w:rsidR="0001602E" w:rsidRPr="00003C70">
        <w:rPr>
          <w:rFonts w:ascii="Arial" w:hAnsi="Arial" w:cs="Arial"/>
          <w:b/>
          <w:sz w:val="22"/>
          <w:szCs w:val="22"/>
        </w:rPr>
        <w:t xml:space="preserve">, y era precedida por ayunos, simbolizando la Pasión y muerte de </w:t>
      </w:r>
      <w:proofErr w:type="spellStart"/>
      <w:r w:rsidR="0001602E" w:rsidRPr="00003C70">
        <w:rPr>
          <w:rFonts w:ascii="Arial" w:hAnsi="Arial" w:cs="Arial"/>
          <w:b/>
          <w:sz w:val="22"/>
          <w:szCs w:val="22"/>
        </w:rPr>
        <w:t>Mani</w:t>
      </w:r>
      <w:proofErr w:type="spellEnd"/>
      <w:r w:rsidR="0001602E" w:rsidRPr="00003C70">
        <w:rPr>
          <w:rFonts w:ascii="Arial" w:hAnsi="Arial" w:cs="Arial"/>
          <w:b/>
          <w:sz w:val="22"/>
          <w:szCs w:val="22"/>
        </w:rPr>
        <w:t xml:space="preserve">, constituyendo un estricto paralelo de la </w:t>
      </w:r>
      <w:hyperlink r:id="rId106" w:tooltip="Pascua" w:history="1">
        <w:r w:rsidR="0001602E" w:rsidRPr="00003C70">
          <w:rPr>
            <w:rStyle w:val="Hipervnculo"/>
            <w:rFonts w:ascii="Arial" w:hAnsi="Arial" w:cs="Arial"/>
            <w:b/>
            <w:color w:val="auto"/>
            <w:sz w:val="22"/>
            <w:szCs w:val="22"/>
            <w:u w:val="none"/>
          </w:rPr>
          <w:t>Pascua</w:t>
        </w:r>
      </w:hyperlink>
      <w:r w:rsidR="0001602E" w:rsidRPr="00003C70">
        <w:rPr>
          <w:rFonts w:ascii="Arial" w:hAnsi="Arial" w:cs="Arial"/>
          <w:b/>
          <w:sz w:val="22"/>
          <w:szCs w:val="22"/>
        </w:rPr>
        <w:t xml:space="preserve"> Cristiana.</w:t>
      </w:r>
    </w:p>
    <w:p w:rsidR="0001602E" w:rsidRPr="00003C70" w:rsidRDefault="00003C70" w:rsidP="00003C70">
      <w:pPr>
        <w:pStyle w:val="NormalWeb"/>
        <w:spacing w:before="0" w:beforeAutospacing="0" w:after="0" w:afterAutospacing="0"/>
        <w:jc w:val="both"/>
        <w:rPr>
          <w:rFonts w:ascii="Arial" w:hAnsi="Arial" w:cs="Arial"/>
          <w:b/>
          <w:sz w:val="22"/>
          <w:szCs w:val="22"/>
        </w:rPr>
      </w:pPr>
      <w:r w:rsidRPr="00003C70">
        <w:rPr>
          <w:rFonts w:ascii="Arial" w:hAnsi="Arial" w:cs="Arial"/>
          <w:b/>
          <w:sz w:val="22"/>
          <w:szCs w:val="22"/>
        </w:rPr>
        <w:t xml:space="preserve"> </w:t>
      </w:r>
    </w:p>
    <w:p w:rsidR="0001602E" w:rsidRPr="00003C70" w:rsidRDefault="00003C70" w:rsidP="00003C7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01602E" w:rsidRPr="00003C70">
        <w:rPr>
          <w:rFonts w:ascii="Arial" w:hAnsi="Arial" w:cs="Arial"/>
          <w:b/>
          <w:sz w:val="22"/>
          <w:szCs w:val="22"/>
        </w:rPr>
        <w:t xml:space="preserve">Aunque se presume que a menudo, el </w:t>
      </w:r>
      <w:proofErr w:type="spellStart"/>
      <w:r w:rsidR="0001602E" w:rsidRPr="00003C70">
        <w:rPr>
          <w:rFonts w:ascii="Arial" w:hAnsi="Arial" w:cs="Arial"/>
          <w:b/>
          <w:i/>
          <w:iCs/>
          <w:sz w:val="22"/>
          <w:szCs w:val="22"/>
        </w:rPr>
        <w:t>Bema</w:t>
      </w:r>
      <w:proofErr w:type="spellEnd"/>
      <w:r w:rsidR="0001602E" w:rsidRPr="00003C70">
        <w:rPr>
          <w:rFonts w:ascii="Arial" w:hAnsi="Arial" w:cs="Arial"/>
          <w:b/>
          <w:sz w:val="22"/>
          <w:szCs w:val="22"/>
        </w:rPr>
        <w:t xml:space="preserve"> estaba vacío, hay algunas evidencias procedentes del escrito maniqueo en copto "Salmos del </w:t>
      </w:r>
      <w:proofErr w:type="spellStart"/>
      <w:r w:rsidR="0001602E" w:rsidRPr="00003C70">
        <w:rPr>
          <w:rFonts w:ascii="Arial" w:hAnsi="Arial" w:cs="Arial"/>
          <w:b/>
          <w:sz w:val="22"/>
          <w:szCs w:val="22"/>
        </w:rPr>
        <w:t>Bema</w:t>
      </w:r>
      <w:proofErr w:type="spellEnd"/>
      <w:r w:rsidR="0001602E" w:rsidRPr="00003C70">
        <w:rPr>
          <w:rFonts w:ascii="Arial" w:hAnsi="Arial" w:cs="Arial"/>
          <w:b/>
          <w:sz w:val="22"/>
          <w:szCs w:val="22"/>
        </w:rPr>
        <w:t xml:space="preserve">", de que en el </w:t>
      </w:r>
      <w:proofErr w:type="spellStart"/>
      <w:r w:rsidR="0001602E" w:rsidRPr="00003C70">
        <w:rPr>
          <w:rFonts w:ascii="Arial" w:hAnsi="Arial" w:cs="Arial"/>
          <w:b/>
          <w:i/>
          <w:iCs/>
          <w:sz w:val="22"/>
          <w:szCs w:val="22"/>
        </w:rPr>
        <w:t>Bema</w:t>
      </w:r>
      <w:proofErr w:type="spellEnd"/>
      <w:r w:rsidR="0001602E" w:rsidRPr="00003C70">
        <w:rPr>
          <w:rFonts w:ascii="Arial" w:hAnsi="Arial" w:cs="Arial"/>
          <w:b/>
          <w:sz w:val="22"/>
          <w:szCs w:val="22"/>
        </w:rPr>
        <w:t xml:space="preserve"> se hallaba una copia del </w:t>
      </w:r>
      <w:proofErr w:type="spellStart"/>
      <w:r w:rsidR="0001602E" w:rsidRPr="00003C70">
        <w:rPr>
          <w:rFonts w:ascii="Arial" w:hAnsi="Arial" w:cs="Arial"/>
          <w:b/>
          <w:sz w:val="22"/>
          <w:szCs w:val="22"/>
        </w:rPr>
        <w:t>Ar</w:t>
      </w:r>
      <w:r w:rsidR="0001602E" w:rsidRPr="00003C70">
        <w:rPr>
          <w:rFonts w:ascii="Arial" w:hAnsi="Arial" w:cs="Arial"/>
          <w:b/>
          <w:sz w:val="22"/>
          <w:szCs w:val="22"/>
        </w:rPr>
        <w:t>z</w:t>
      </w:r>
      <w:r w:rsidR="0001602E" w:rsidRPr="00003C70">
        <w:rPr>
          <w:rFonts w:ascii="Arial" w:hAnsi="Arial" w:cs="Arial"/>
          <w:b/>
          <w:sz w:val="22"/>
          <w:szCs w:val="22"/>
        </w:rPr>
        <w:t>hang</w:t>
      </w:r>
      <w:proofErr w:type="spellEnd"/>
      <w:r w:rsidR="0001602E" w:rsidRPr="00003C70">
        <w:rPr>
          <w:rFonts w:ascii="Arial" w:hAnsi="Arial" w:cs="Arial"/>
          <w:b/>
          <w:sz w:val="22"/>
          <w:szCs w:val="22"/>
        </w:rPr>
        <w:t xml:space="preserve">, libro ilustrado según la tradición por </w:t>
      </w:r>
      <w:proofErr w:type="spellStart"/>
      <w:r w:rsidR="0001602E" w:rsidRPr="00003C70">
        <w:rPr>
          <w:rFonts w:ascii="Arial" w:hAnsi="Arial" w:cs="Arial"/>
          <w:b/>
          <w:sz w:val="22"/>
          <w:szCs w:val="22"/>
        </w:rPr>
        <w:t>Mani</w:t>
      </w:r>
      <w:proofErr w:type="spellEnd"/>
      <w:r w:rsidR="0001602E" w:rsidRPr="00003C70">
        <w:rPr>
          <w:rFonts w:ascii="Arial" w:hAnsi="Arial" w:cs="Arial"/>
          <w:b/>
          <w:sz w:val="22"/>
          <w:szCs w:val="22"/>
        </w:rPr>
        <w:t>, que narraba la creación del Universo.</w:t>
      </w:r>
      <w:r w:rsidRPr="00003C70">
        <w:rPr>
          <w:rFonts w:ascii="Arial" w:hAnsi="Arial" w:cs="Arial"/>
          <w:b/>
          <w:sz w:val="22"/>
          <w:szCs w:val="22"/>
        </w:rPr>
        <w:t xml:space="preserve"> </w:t>
      </w:r>
    </w:p>
    <w:p w:rsidR="0001602E" w:rsidRPr="00003C70" w:rsidRDefault="0001602E" w:rsidP="00003C70">
      <w:pPr>
        <w:pStyle w:val="Ttulo2"/>
        <w:spacing w:before="0" w:beforeAutospacing="0" w:after="0" w:afterAutospacing="0"/>
        <w:jc w:val="both"/>
        <w:rPr>
          <w:rFonts w:ascii="Arial" w:hAnsi="Arial" w:cs="Arial"/>
          <w:sz w:val="22"/>
          <w:szCs w:val="22"/>
        </w:rPr>
      </w:pPr>
      <w:r w:rsidRPr="00003C70">
        <w:rPr>
          <w:rStyle w:val="mw-headline"/>
          <w:rFonts w:ascii="Arial" w:hAnsi="Arial" w:cs="Arial"/>
          <w:sz w:val="22"/>
          <w:szCs w:val="22"/>
        </w:rPr>
        <w:t>Doctrina</w:t>
      </w:r>
    </w:p>
    <w:p w:rsidR="0001602E" w:rsidRPr="00003C70" w:rsidRDefault="0001602E" w:rsidP="00003C70">
      <w:pPr>
        <w:jc w:val="both"/>
        <w:rPr>
          <w:b/>
          <w:sz w:val="22"/>
          <w:szCs w:val="22"/>
        </w:rPr>
      </w:pPr>
    </w:p>
    <w:p w:rsidR="0001602E" w:rsidRDefault="00003C70" w:rsidP="00003C70">
      <w:pPr>
        <w:jc w:val="both"/>
        <w:rPr>
          <w:b/>
          <w:sz w:val="22"/>
          <w:szCs w:val="22"/>
        </w:rPr>
      </w:pPr>
      <w:r>
        <w:rPr>
          <w:b/>
          <w:sz w:val="22"/>
          <w:szCs w:val="22"/>
        </w:rPr>
        <w:t xml:space="preserve">   </w:t>
      </w:r>
      <w:hyperlink r:id="rId107" w:tooltip="Jesucristo" w:history="1">
        <w:r w:rsidR="0001602E" w:rsidRPr="00003C70">
          <w:rPr>
            <w:rStyle w:val="Hipervnculo"/>
            <w:b/>
            <w:color w:val="auto"/>
            <w:sz w:val="22"/>
            <w:szCs w:val="22"/>
            <w:u w:val="none"/>
          </w:rPr>
          <w:t>Jesucristo</w:t>
        </w:r>
      </w:hyperlink>
      <w:r w:rsidR="0001602E" w:rsidRPr="00003C70">
        <w:rPr>
          <w:b/>
          <w:sz w:val="22"/>
          <w:szCs w:val="22"/>
        </w:rPr>
        <w:t xml:space="preserve"> como un profeta maniqueo, la figura se puede identificar como una representación de Jesucristo por la pequeña cruz dorada que se sienta en el rojo pedestal de </w:t>
      </w:r>
      <w:hyperlink r:id="rId108" w:tooltip="Nelumbo nucifera" w:history="1">
        <w:r w:rsidR="0001602E" w:rsidRPr="00003C70">
          <w:rPr>
            <w:rStyle w:val="Hipervnculo"/>
            <w:b/>
            <w:color w:val="auto"/>
            <w:sz w:val="22"/>
            <w:szCs w:val="22"/>
            <w:u w:val="none"/>
          </w:rPr>
          <w:t>loto</w:t>
        </w:r>
      </w:hyperlink>
      <w:r w:rsidR="0001602E" w:rsidRPr="00003C70">
        <w:rPr>
          <w:b/>
          <w:sz w:val="22"/>
          <w:szCs w:val="22"/>
        </w:rPr>
        <w:t xml:space="preserve"> en su mano izquie</w:t>
      </w:r>
      <w:r w:rsidR="0001602E" w:rsidRPr="00003C70">
        <w:rPr>
          <w:b/>
          <w:sz w:val="22"/>
          <w:szCs w:val="22"/>
        </w:rPr>
        <w:t>r</w:t>
      </w:r>
      <w:r w:rsidR="0001602E" w:rsidRPr="00003C70">
        <w:rPr>
          <w:b/>
          <w:sz w:val="22"/>
          <w:szCs w:val="22"/>
        </w:rPr>
        <w:t>da. Siglo XIV.</w:t>
      </w:r>
    </w:p>
    <w:p w:rsidR="00003C70" w:rsidRPr="00003C70" w:rsidRDefault="00003C70" w:rsidP="00003C70">
      <w:pPr>
        <w:jc w:val="both"/>
        <w:rPr>
          <w:b/>
          <w:sz w:val="22"/>
          <w:szCs w:val="22"/>
        </w:rPr>
      </w:pPr>
    </w:p>
    <w:p w:rsidR="0001602E" w:rsidRDefault="00003C70" w:rsidP="00003C7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01602E" w:rsidRPr="00003C70">
        <w:rPr>
          <w:rFonts w:ascii="Arial" w:hAnsi="Arial" w:cs="Arial"/>
          <w:b/>
          <w:sz w:val="22"/>
          <w:szCs w:val="22"/>
        </w:rPr>
        <w:t xml:space="preserve">Los maniqueos, a semejanza de los </w:t>
      </w:r>
      <w:hyperlink r:id="rId109" w:tooltip="Gnosticismo" w:history="1">
        <w:r w:rsidR="0001602E" w:rsidRPr="00003C70">
          <w:rPr>
            <w:rStyle w:val="Hipervnculo"/>
            <w:rFonts w:ascii="Arial" w:hAnsi="Arial" w:cs="Arial"/>
            <w:b/>
            <w:color w:val="auto"/>
            <w:sz w:val="22"/>
            <w:szCs w:val="22"/>
            <w:u w:val="none"/>
          </w:rPr>
          <w:t>gnósticos</w:t>
        </w:r>
      </w:hyperlink>
      <w:r w:rsidR="0001602E" w:rsidRPr="00003C70">
        <w:rPr>
          <w:rFonts w:ascii="Arial" w:hAnsi="Arial" w:cs="Arial"/>
          <w:b/>
          <w:sz w:val="22"/>
          <w:szCs w:val="22"/>
        </w:rPr>
        <w:t xml:space="preserve">, </w:t>
      </w:r>
      <w:hyperlink r:id="rId110" w:tooltip="Mandeísmo" w:history="1">
        <w:proofErr w:type="spellStart"/>
        <w:r w:rsidR="0001602E" w:rsidRPr="00003C70">
          <w:rPr>
            <w:rStyle w:val="Hipervnculo"/>
            <w:rFonts w:ascii="Arial" w:hAnsi="Arial" w:cs="Arial"/>
            <w:b/>
            <w:color w:val="auto"/>
            <w:sz w:val="22"/>
            <w:szCs w:val="22"/>
            <w:u w:val="none"/>
          </w:rPr>
          <w:t>mandeos</w:t>
        </w:r>
        <w:proofErr w:type="spellEnd"/>
      </w:hyperlink>
      <w:r w:rsidR="0001602E" w:rsidRPr="00003C70">
        <w:rPr>
          <w:rFonts w:ascii="Arial" w:hAnsi="Arial" w:cs="Arial"/>
          <w:b/>
          <w:sz w:val="22"/>
          <w:szCs w:val="22"/>
        </w:rPr>
        <w:t xml:space="preserve"> y </w:t>
      </w:r>
      <w:hyperlink r:id="rId111" w:tooltip="Mazdeísmo" w:history="1">
        <w:proofErr w:type="spellStart"/>
        <w:r w:rsidR="0001602E" w:rsidRPr="00003C70">
          <w:rPr>
            <w:rStyle w:val="Hipervnculo"/>
            <w:rFonts w:ascii="Arial" w:hAnsi="Arial" w:cs="Arial"/>
            <w:b/>
            <w:color w:val="auto"/>
            <w:sz w:val="22"/>
            <w:szCs w:val="22"/>
            <w:u w:val="none"/>
          </w:rPr>
          <w:t>mazdeístas</w:t>
        </w:r>
        <w:proofErr w:type="spellEnd"/>
      </w:hyperlink>
      <w:r w:rsidR="0001602E" w:rsidRPr="00003C70">
        <w:rPr>
          <w:rFonts w:ascii="Arial" w:hAnsi="Arial" w:cs="Arial"/>
          <w:b/>
          <w:sz w:val="22"/>
          <w:szCs w:val="22"/>
        </w:rPr>
        <w:t xml:space="preserve">, eran </w:t>
      </w:r>
      <w:hyperlink r:id="rId112" w:tooltip="Dualismo" w:history="1">
        <w:r w:rsidR="0001602E" w:rsidRPr="00003C70">
          <w:rPr>
            <w:rStyle w:val="Hipervnculo"/>
            <w:rFonts w:ascii="Arial" w:hAnsi="Arial" w:cs="Arial"/>
            <w:b/>
            <w:color w:val="auto"/>
            <w:sz w:val="22"/>
            <w:szCs w:val="22"/>
            <w:u w:val="none"/>
          </w:rPr>
          <w:t>dualistas</w:t>
        </w:r>
      </w:hyperlink>
      <w:r w:rsidR="0001602E" w:rsidRPr="00003C70">
        <w:rPr>
          <w:rFonts w:ascii="Arial" w:hAnsi="Arial" w:cs="Arial"/>
          <w:b/>
          <w:sz w:val="22"/>
          <w:szCs w:val="22"/>
        </w:rPr>
        <w:t>: creían que había una eterna lucha entre dos principios opuestos e irreductibles, el Bien y el Mal, que eran as</w:t>
      </w:r>
      <w:r w:rsidR="0001602E" w:rsidRPr="00003C70">
        <w:rPr>
          <w:rFonts w:ascii="Arial" w:hAnsi="Arial" w:cs="Arial"/>
          <w:b/>
          <w:sz w:val="22"/>
          <w:szCs w:val="22"/>
        </w:rPr>
        <w:t>o</w:t>
      </w:r>
      <w:r w:rsidR="0001602E" w:rsidRPr="00003C70">
        <w:rPr>
          <w:rFonts w:ascii="Arial" w:hAnsi="Arial" w:cs="Arial"/>
          <w:b/>
          <w:sz w:val="22"/>
          <w:szCs w:val="22"/>
        </w:rPr>
        <w:t>ciados a la Luz (</w:t>
      </w:r>
      <w:proofErr w:type="spellStart"/>
      <w:r w:rsidR="00000504" w:rsidRPr="00003C70">
        <w:rPr>
          <w:rFonts w:ascii="Arial" w:hAnsi="Arial" w:cs="Arial"/>
          <w:b/>
          <w:sz w:val="22"/>
          <w:szCs w:val="22"/>
        </w:rPr>
        <w:fldChar w:fldCharType="begin"/>
      </w:r>
      <w:r w:rsidR="0001602E" w:rsidRPr="00003C70">
        <w:rPr>
          <w:rFonts w:ascii="Arial" w:hAnsi="Arial" w:cs="Arial"/>
          <w:b/>
          <w:sz w:val="22"/>
          <w:szCs w:val="22"/>
        </w:rPr>
        <w:instrText xml:space="preserve"> HYPERLINK "https://es.wikipedia.org/wiki/Zurvanismo" \o "Zurvanismo" </w:instrText>
      </w:r>
      <w:r w:rsidR="00000504" w:rsidRPr="00003C70">
        <w:rPr>
          <w:rFonts w:ascii="Arial" w:hAnsi="Arial" w:cs="Arial"/>
          <w:b/>
          <w:sz w:val="22"/>
          <w:szCs w:val="22"/>
        </w:rPr>
        <w:fldChar w:fldCharType="separate"/>
      </w:r>
      <w:r w:rsidR="0001602E" w:rsidRPr="00003C70">
        <w:rPr>
          <w:rStyle w:val="Hipervnculo"/>
          <w:rFonts w:ascii="Arial" w:hAnsi="Arial" w:cs="Arial"/>
          <w:b/>
          <w:color w:val="auto"/>
          <w:sz w:val="22"/>
          <w:szCs w:val="22"/>
          <w:u w:val="none"/>
        </w:rPr>
        <w:t>Zurván</w:t>
      </w:r>
      <w:proofErr w:type="spellEnd"/>
      <w:r w:rsidR="00000504" w:rsidRPr="00003C70">
        <w:rPr>
          <w:rFonts w:ascii="Arial" w:hAnsi="Arial" w:cs="Arial"/>
          <w:b/>
          <w:sz w:val="22"/>
          <w:szCs w:val="22"/>
        </w:rPr>
        <w:fldChar w:fldCharType="end"/>
      </w:r>
      <w:r w:rsidR="0001602E" w:rsidRPr="00003C70">
        <w:rPr>
          <w:rFonts w:ascii="Arial" w:hAnsi="Arial" w:cs="Arial"/>
          <w:b/>
          <w:sz w:val="22"/>
          <w:szCs w:val="22"/>
        </w:rPr>
        <w:t>) y las Tinieblas (</w:t>
      </w:r>
      <w:proofErr w:type="spellStart"/>
      <w:r w:rsidR="00000504" w:rsidRPr="00003C70">
        <w:rPr>
          <w:rFonts w:ascii="Arial" w:hAnsi="Arial" w:cs="Arial"/>
          <w:b/>
          <w:sz w:val="22"/>
          <w:szCs w:val="22"/>
        </w:rPr>
        <w:fldChar w:fldCharType="begin"/>
      </w:r>
      <w:r w:rsidR="0001602E" w:rsidRPr="00003C70">
        <w:rPr>
          <w:rFonts w:ascii="Arial" w:hAnsi="Arial" w:cs="Arial"/>
          <w:b/>
          <w:sz w:val="22"/>
          <w:szCs w:val="22"/>
        </w:rPr>
        <w:instrText xml:space="preserve"> HYPERLINK "https://es.wikipedia.org/wiki/Angra_Mainyu" \o "Angra Mainyu" </w:instrText>
      </w:r>
      <w:r w:rsidR="00000504" w:rsidRPr="00003C70">
        <w:rPr>
          <w:rFonts w:ascii="Arial" w:hAnsi="Arial" w:cs="Arial"/>
          <w:b/>
          <w:sz w:val="22"/>
          <w:szCs w:val="22"/>
        </w:rPr>
        <w:fldChar w:fldCharType="separate"/>
      </w:r>
      <w:r w:rsidR="0001602E" w:rsidRPr="00003C70">
        <w:rPr>
          <w:rStyle w:val="Hipervnculo"/>
          <w:rFonts w:ascii="Arial" w:hAnsi="Arial" w:cs="Arial"/>
          <w:b/>
          <w:color w:val="auto"/>
          <w:sz w:val="22"/>
          <w:szCs w:val="22"/>
          <w:u w:val="none"/>
        </w:rPr>
        <w:t>Ahrimán</w:t>
      </w:r>
      <w:proofErr w:type="spellEnd"/>
      <w:r w:rsidR="00000504" w:rsidRPr="00003C70">
        <w:rPr>
          <w:rFonts w:ascii="Arial" w:hAnsi="Arial" w:cs="Arial"/>
          <w:b/>
          <w:sz w:val="22"/>
          <w:szCs w:val="22"/>
        </w:rPr>
        <w:fldChar w:fldCharType="end"/>
      </w:r>
      <w:r w:rsidR="0001602E" w:rsidRPr="00003C70">
        <w:rPr>
          <w:rFonts w:ascii="Arial" w:hAnsi="Arial" w:cs="Arial"/>
          <w:b/>
          <w:sz w:val="22"/>
          <w:szCs w:val="22"/>
        </w:rPr>
        <w:t xml:space="preserve">) y, por tanto, consideraban que el espíritu del hombre es de Dios pero el cuerpo del hombre es del demonio. Esto se explicaba a través de un conjunto de mitos </w:t>
      </w:r>
      <w:proofErr w:type="spellStart"/>
      <w:r w:rsidR="0001602E" w:rsidRPr="00003C70">
        <w:rPr>
          <w:rFonts w:ascii="Arial" w:hAnsi="Arial" w:cs="Arial"/>
          <w:b/>
          <w:sz w:val="22"/>
          <w:szCs w:val="22"/>
        </w:rPr>
        <w:t>antropogónicos</w:t>
      </w:r>
      <w:proofErr w:type="spellEnd"/>
      <w:r w:rsidR="0001602E" w:rsidRPr="00003C70">
        <w:rPr>
          <w:rFonts w:ascii="Arial" w:hAnsi="Arial" w:cs="Arial"/>
          <w:b/>
          <w:sz w:val="22"/>
          <w:szCs w:val="22"/>
        </w:rPr>
        <w:t xml:space="preserve">, de influencia </w:t>
      </w:r>
      <w:hyperlink r:id="rId113" w:tooltip="Gnosticismo" w:history="1">
        <w:r w:rsidR="0001602E" w:rsidRPr="00003C70">
          <w:rPr>
            <w:rStyle w:val="Hipervnculo"/>
            <w:rFonts w:ascii="Arial" w:hAnsi="Arial" w:cs="Arial"/>
            <w:b/>
            <w:color w:val="auto"/>
            <w:sz w:val="22"/>
            <w:szCs w:val="22"/>
            <w:u w:val="none"/>
          </w:rPr>
          <w:t>gnóstica</w:t>
        </w:r>
      </w:hyperlink>
      <w:r w:rsidR="0001602E" w:rsidRPr="00003C70">
        <w:rPr>
          <w:rFonts w:ascii="Arial" w:hAnsi="Arial" w:cs="Arial"/>
          <w:b/>
          <w:sz w:val="22"/>
          <w:szCs w:val="22"/>
        </w:rPr>
        <w:t xml:space="preserve"> y </w:t>
      </w:r>
      <w:hyperlink r:id="rId114" w:tooltip="Mazdeísmo" w:history="1">
        <w:r w:rsidR="0001602E" w:rsidRPr="00003C70">
          <w:rPr>
            <w:rStyle w:val="Hipervnculo"/>
            <w:rFonts w:ascii="Arial" w:hAnsi="Arial" w:cs="Arial"/>
            <w:b/>
            <w:color w:val="auto"/>
            <w:sz w:val="22"/>
            <w:szCs w:val="22"/>
            <w:u w:val="none"/>
          </w:rPr>
          <w:t>zoroástrica</w:t>
        </w:r>
      </w:hyperlink>
      <w:r w:rsidR="0001602E" w:rsidRPr="00003C70">
        <w:rPr>
          <w:rFonts w:ascii="Arial" w:hAnsi="Arial" w:cs="Arial"/>
          <w:b/>
          <w:sz w:val="22"/>
          <w:szCs w:val="22"/>
        </w:rPr>
        <w:t xml:space="preserve">. En el hombre, el espíritu o luz se encuentra cautivo por causa de la materia corporal; por lo tanto, creen que es necesario practicar un estricto </w:t>
      </w:r>
      <w:hyperlink r:id="rId115" w:tooltip="Ascetismo" w:history="1">
        <w:r w:rsidR="0001602E" w:rsidRPr="00003C70">
          <w:rPr>
            <w:rStyle w:val="Hipervnculo"/>
            <w:rFonts w:ascii="Arial" w:hAnsi="Arial" w:cs="Arial"/>
            <w:b/>
            <w:color w:val="auto"/>
            <w:sz w:val="22"/>
            <w:szCs w:val="22"/>
            <w:u w:val="none"/>
          </w:rPr>
          <w:t>ascetismo</w:t>
        </w:r>
      </w:hyperlink>
      <w:r w:rsidR="0001602E" w:rsidRPr="00003C70">
        <w:rPr>
          <w:rFonts w:ascii="Arial" w:hAnsi="Arial" w:cs="Arial"/>
          <w:b/>
          <w:sz w:val="22"/>
          <w:szCs w:val="22"/>
        </w:rPr>
        <w:t xml:space="preserve"> para iniciar el proceso de liberación de la Luz atrapada. Desprecian por eso la materia, incluso el cuerpo. Los «oyentes» aspiraban a reencarnarse como «elegidos», los cuales ya no necesitarían reencarnarse más.</w:t>
      </w:r>
    </w:p>
    <w:p w:rsidR="00003C70" w:rsidRPr="00003C70" w:rsidRDefault="00003C70" w:rsidP="00003C70">
      <w:pPr>
        <w:pStyle w:val="NormalWeb"/>
        <w:spacing w:before="0" w:beforeAutospacing="0" w:after="0" w:afterAutospacing="0"/>
        <w:jc w:val="both"/>
        <w:rPr>
          <w:rFonts w:ascii="Arial" w:hAnsi="Arial" w:cs="Arial"/>
          <w:b/>
          <w:sz w:val="22"/>
          <w:szCs w:val="22"/>
        </w:rPr>
      </w:pPr>
    </w:p>
    <w:p w:rsidR="0001602E" w:rsidRPr="00003C70" w:rsidRDefault="00003C70" w:rsidP="00003C7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hyperlink r:id="rId116" w:tooltip="Zoroastro" w:history="1">
        <w:r w:rsidR="0001602E" w:rsidRPr="00003C70">
          <w:rPr>
            <w:rStyle w:val="Hipervnculo"/>
            <w:rFonts w:ascii="Arial" w:hAnsi="Arial" w:cs="Arial"/>
            <w:b/>
            <w:color w:val="auto"/>
            <w:sz w:val="22"/>
            <w:szCs w:val="22"/>
            <w:u w:val="none"/>
          </w:rPr>
          <w:t>Zoroastro</w:t>
        </w:r>
      </w:hyperlink>
      <w:r w:rsidR="0001602E" w:rsidRPr="00003C70">
        <w:rPr>
          <w:rFonts w:ascii="Arial" w:hAnsi="Arial" w:cs="Arial"/>
          <w:b/>
          <w:sz w:val="22"/>
          <w:szCs w:val="22"/>
        </w:rPr>
        <w:t xml:space="preserve">, </w:t>
      </w:r>
      <w:hyperlink r:id="rId117" w:tooltip="Platón" w:history="1">
        <w:r w:rsidR="0001602E" w:rsidRPr="00003C70">
          <w:rPr>
            <w:rStyle w:val="Hipervnculo"/>
            <w:rFonts w:ascii="Arial" w:hAnsi="Arial" w:cs="Arial"/>
            <w:b/>
            <w:color w:val="auto"/>
            <w:sz w:val="22"/>
            <w:szCs w:val="22"/>
            <w:u w:val="none"/>
          </w:rPr>
          <w:t>Platón</w:t>
        </w:r>
      </w:hyperlink>
      <w:r w:rsidR="0001602E" w:rsidRPr="00003C70">
        <w:rPr>
          <w:rFonts w:ascii="Arial" w:hAnsi="Arial" w:cs="Arial"/>
          <w:b/>
          <w:sz w:val="22"/>
          <w:szCs w:val="22"/>
        </w:rPr>
        <w:t xml:space="preserve">, </w:t>
      </w:r>
      <w:hyperlink r:id="rId118" w:tooltip="Jesús" w:history="1">
        <w:r w:rsidR="0001602E" w:rsidRPr="00003C70">
          <w:rPr>
            <w:rStyle w:val="Hipervnculo"/>
            <w:rFonts w:ascii="Arial" w:hAnsi="Arial" w:cs="Arial"/>
            <w:b/>
            <w:color w:val="auto"/>
            <w:sz w:val="22"/>
            <w:szCs w:val="22"/>
            <w:u w:val="none"/>
          </w:rPr>
          <w:t>Jesús</w:t>
        </w:r>
      </w:hyperlink>
      <w:r w:rsidR="0001602E" w:rsidRPr="00003C70">
        <w:rPr>
          <w:rFonts w:ascii="Arial" w:hAnsi="Arial" w:cs="Arial"/>
          <w:b/>
          <w:sz w:val="22"/>
          <w:szCs w:val="22"/>
        </w:rPr>
        <w:t xml:space="preserve">, </w:t>
      </w:r>
      <w:hyperlink r:id="rId119" w:tooltip="Buda Gautama" w:history="1">
        <w:r w:rsidR="0001602E" w:rsidRPr="00003C70">
          <w:rPr>
            <w:rStyle w:val="Hipervnculo"/>
            <w:rFonts w:ascii="Arial" w:hAnsi="Arial" w:cs="Arial"/>
            <w:b/>
            <w:color w:val="auto"/>
            <w:sz w:val="22"/>
            <w:szCs w:val="22"/>
            <w:u w:val="none"/>
          </w:rPr>
          <w:t>Buda</w:t>
        </w:r>
      </w:hyperlink>
      <w:r w:rsidR="0001602E" w:rsidRPr="00003C70">
        <w:rPr>
          <w:rFonts w:ascii="Arial" w:hAnsi="Arial" w:cs="Arial"/>
          <w:b/>
          <w:sz w:val="22"/>
          <w:szCs w:val="22"/>
        </w:rPr>
        <w:t xml:space="preserve"> y otras muchas figuras religiosas habrían sido enviadas a la humanidad para ayudarla en su liberación espiritual, siendo </w:t>
      </w:r>
      <w:hyperlink r:id="rId120" w:tooltip="Mani" w:history="1">
        <w:proofErr w:type="spellStart"/>
        <w:r w:rsidR="0001602E" w:rsidRPr="00003C70">
          <w:rPr>
            <w:rStyle w:val="Hipervnculo"/>
            <w:rFonts w:ascii="Arial" w:hAnsi="Arial" w:cs="Arial"/>
            <w:b/>
            <w:color w:val="auto"/>
            <w:sz w:val="22"/>
            <w:szCs w:val="22"/>
            <w:u w:val="none"/>
          </w:rPr>
          <w:t>Mani</w:t>
        </w:r>
        <w:proofErr w:type="spellEnd"/>
      </w:hyperlink>
      <w:r w:rsidR="0001602E" w:rsidRPr="00003C70">
        <w:rPr>
          <w:rFonts w:ascii="Arial" w:hAnsi="Arial" w:cs="Arial"/>
          <w:b/>
          <w:sz w:val="22"/>
          <w:szCs w:val="22"/>
        </w:rPr>
        <w:t xml:space="preserve"> el Sello de los Profetas.</w:t>
      </w:r>
      <w:r>
        <w:rPr>
          <w:rFonts w:ascii="Arial" w:hAnsi="Arial" w:cs="Arial"/>
          <w:b/>
          <w:sz w:val="22"/>
          <w:szCs w:val="22"/>
        </w:rPr>
        <w:t xml:space="preserve"> </w:t>
      </w:r>
      <w:r w:rsidR="0001602E" w:rsidRPr="00003C70">
        <w:rPr>
          <w:rFonts w:ascii="Arial" w:hAnsi="Arial" w:cs="Arial"/>
          <w:b/>
          <w:sz w:val="22"/>
          <w:szCs w:val="22"/>
        </w:rPr>
        <w:t xml:space="preserve">En la práctica, el maniqueísmo niega la responsabilidad humana por los males cometidos porque cree que no son producto de la libre voluntad, sino del dominio del mal sobre nuestra vida. Por esto consideraban al pavo real (pavo </w:t>
      </w:r>
      <w:proofErr w:type="spellStart"/>
      <w:r w:rsidR="0001602E" w:rsidRPr="00003C70">
        <w:rPr>
          <w:rFonts w:ascii="Arial" w:hAnsi="Arial" w:cs="Arial"/>
          <w:b/>
          <w:sz w:val="22"/>
          <w:szCs w:val="22"/>
        </w:rPr>
        <w:t>cristatus</w:t>
      </w:r>
      <w:proofErr w:type="spellEnd"/>
      <w:r w:rsidR="0001602E" w:rsidRPr="00003C70">
        <w:rPr>
          <w:rFonts w:ascii="Arial" w:hAnsi="Arial" w:cs="Arial"/>
          <w:b/>
          <w:sz w:val="22"/>
          <w:szCs w:val="22"/>
        </w:rPr>
        <w:t>) su animal sagrado, porque sus colores en el plumaje revelaban los distintos estados espirituales por los que pasaba el cuerpo para lograr purificarse y transformarse en el espíritu divino.</w:t>
      </w:r>
    </w:p>
    <w:p w:rsidR="0001602E" w:rsidRPr="00003C70" w:rsidRDefault="0001602E" w:rsidP="00003C70">
      <w:pPr>
        <w:jc w:val="both"/>
        <w:rPr>
          <w:b/>
          <w:sz w:val="22"/>
          <w:szCs w:val="22"/>
        </w:rPr>
      </w:pPr>
    </w:p>
    <w:sectPr w:rsidR="0001602E" w:rsidRPr="00003C70" w:rsidSect="00186282">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D963E7"/>
    <w:multiLevelType w:val="multilevel"/>
    <w:tmpl w:val="B8147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5E5087"/>
    <w:multiLevelType w:val="multilevel"/>
    <w:tmpl w:val="274A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00504"/>
    <w:rsid w:val="00003C70"/>
    <w:rsid w:val="000103EC"/>
    <w:rsid w:val="0001138F"/>
    <w:rsid w:val="00012025"/>
    <w:rsid w:val="0001602E"/>
    <w:rsid w:val="00025156"/>
    <w:rsid w:val="00025B01"/>
    <w:rsid w:val="0003530E"/>
    <w:rsid w:val="000367C0"/>
    <w:rsid w:val="00052CB8"/>
    <w:rsid w:val="00053CB1"/>
    <w:rsid w:val="00055EAF"/>
    <w:rsid w:val="00057244"/>
    <w:rsid w:val="0006175F"/>
    <w:rsid w:val="000618B5"/>
    <w:rsid w:val="000621B5"/>
    <w:rsid w:val="000824EF"/>
    <w:rsid w:val="00084B19"/>
    <w:rsid w:val="000927E9"/>
    <w:rsid w:val="000A31B2"/>
    <w:rsid w:val="000D1AC3"/>
    <w:rsid w:val="000E0A41"/>
    <w:rsid w:val="000E3A43"/>
    <w:rsid w:val="0010083F"/>
    <w:rsid w:val="00101EF0"/>
    <w:rsid w:val="00113289"/>
    <w:rsid w:val="00131759"/>
    <w:rsid w:val="001458EB"/>
    <w:rsid w:val="00146CEB"/>
    <w:rsid w:val="00151A2E"/>
    <w:rsid w:val="00151FA3"/>
    <w:rsid w:val="0016415A"/>
    <w:rsid w:val="001719E6"/>
    <w:rsid w:val="00186282"/>
    <w:rsid w:val="001A1E16"/>
    <w:rsid w:val="001B7720"/>
    <w:rsid w:val="001C2369"/>
    <w:rsid w:val="001C35EF"/>
    <w:rsid w:val="001C648D"/>
    <w:rsid w:val="001D2B60"/>
    <w:rsid w:val="001D33A6"/>
    <w:rsid w:val="001E19D7"/>
    <w:rsid w:val="001E3687"/>
    <w:rsid w:val="001F2B6E"/>
    <w:rsid w:val="001F397C"/>
    <w:rsid w:val="00203340"/>
    <w:rsid w:val="002036FC"/>
    <w:rsid w:val="00204428"/>
    <w:rsid w:val="002045DD"/>
    <w:rsid w:val="0020686B"/>
    <w:rsid w:val="00224913"/>
    <w:rsid w:val="00232538"/>
    <w:rsid w:val="0023300D"/>
    <w:rsid w:val="002348A9"/>
    <w:rsid w:val="00236B38"/>
    <w:rsid w:val="00244701"/>
    <w:rsid w:val="00246816"/>
    <w:rsid w:val="00257D28"/>
    <w:rsid w:val="00272685"/>
    <w:rsid w:val="00275B8C"/>
    <w:rsid w:val="0028296F"/>
    <w:rsid w:val="002856D3"/>
    <w:rsid w:val="00287EE5"/>
    <w:rsid w:val="00292B5F"/>
    <w:rsid w:val="00292C54"/>
    <w:rsid w:val="00297BA5"/>
    <w:rsid w:val="002A1FB2"/>
    <w:rsid w:val="002A6108"/>
    <w:rsid w:val="002B1F82"/>
    <w:rsid w:val="002C08B3"/>
    <w:rsid w:val="002C34CC"/>
    <w:rsid w:val="002C390B"/>
    <w:rsid w:val="002D58B4"/>
    <w:rsid w:val="002D5929"/>
    <w:rsid w:val="002D73AA"/>
    <w:rsid w:val="002E1F68"/>
    <w:rsid w:val="002E3C95"/>
    <w:rsid w:val="002E543C"/>
    <w:rsid w:val="002E6671"/>
    <w:rsid w:val="002F63D1"/>
    <w:rsid w:val="00302C51"/>
    <w:rsid w:val="00311F71"/>
    <w:rsid w:val="00312061"/>
    <w:rsid w:val="00312AE6"/>
    <w:rsid w:val="00341867"/>
    <w:rsid w:val="00365A58"/>
    <w:rsid w:val="00381057"/>
    <w:rsid w:val="003823D0"/>
    <w:rsid w:val="00386829"/>
    <w:rsid w:val="003921D6"/>
    <w:rsid w:val="0039383E"/>
    <w:rsid w:val="00397FDC"/>
    <w:rsid w:val="003A6870"/>
    <w:rsid w:val="003B00B3"/>
    <w:rsid w:val="003B1330"/>
    <w:rsid w:val="003B721F"/>
    <w:rsid w:val="003C21B2"/>
    <w:rsid w:val="003C62F4"/>
    <w:rsid w:val="003E6C3E"/>
    <w:rsid w:val="003F207B"/>
    <w:rsid w:val="00402E96"/>
    <w:rsid w:val="00403F33"/>
    <w:rsid w:val="0041104B"/>
    <w:rsid w:val="00415498"/>
    <w:rsid w:val="004154FE"/>
    <w:rsid w:val="004251B6"/>
    <w:rsid w:val="0042531A"/>
    <w:rsid w:val="00425A9F"/>
    <w:rsid w:val="00426340"/>
    <w:rsid w:val="00430138"/>
    <w:rsid w:val="00432B44"/>
    <w:rsid w:val="00444BCB"/>
    <w:rsid w:val="004515C7"/>
    <w:rsid w:val="00453B03"/>
    <w:rsid w:val="00464272"/>
    <w:rsid w:val="00470D9F"/>
    <w:rsid w:val="00473512"/>
    <w:rsid w:val="00475DEB"/>
    <w:rsid w:val="004775CF"/>
    <w:rsid w:val="004905EB"/>
    <w:rsid w:val="00493CED"/>
    <w:rsid w:val="00496947"/>
    <w:rsid w:val="004A0931"/>
    <w:rsid w:val="004A1561"/>
    <w:rsid w:val="004A1935"/>
    <w:rsid w:val="004A780F"/>
    <w:rsid w:val="004B1731"/>
    <w:rsid w:val="004B5D2C"/>
    <w:rsid w:val="004C1D41"/>
    <w:rsid w:val="004C4084"/>
    <w:rsid w:val="004C4B07"/>
    <w:rsid w:val="004C7C54"/>
    <w:rsid w:val="004E1424"/>
    <w:rsid w:val="004F5C96"/>
    <w:rsid w:val="004F67A1"/>
    <w:rsid w:val="004F6B77"/>
    <w:rsid w:val="00507496"/>
    <w:rsid w:val="00507843"/>
    <w:rsid w:val="005161E0"/>
    <w:rsid w:val="005178D2"/>
    <w:rsid w:val="00517BCB"/>
    <w:rsid w:val="005207F2"/>
    <w:rsid w:val="005216EB"/>
    <w:rsid w:val="00523CD6"/>
    <w:rsid w:val="00527301"/>
    <w:rsid w:val="00533E9D"/>
    <w:rsid w:val="005441F3"/>
    <w:rsid w:val="00547DBE"/>
    <w:rsid w:val="005607CD"/>
    <w:rsid w:val="00561DB5"/>
    <w:rsid w:val="00563845"/>
    <w:rsid w:val="005638BD"/>
    <w:rsid w:val="00563C33"/>
    <w:rsid w:val="00571035"/>
    <w:rsid w:val="005712C8"/>
    <w:rsid w:val="0057174D"/>
    <w:rsid w:val="00576D7C"/>
    <w:rsid w:val="005824B8"/>
    <w:rsid w:val="00586A1F"/>
    <w:rsid w:val="00587A12"/>
    <w:rsid w:val="005944D4"/>
    <w:rsid w:val="005962C5"/>
    <w:rsid w:val="005B0F2B"/>
    <w:rsid w:val="005C0D8D"/>
    <w:rsid w:val="005C23DA"/>
    <w:rsid w:val="005C2CAB"/>
    <w:rsid w:val="005C5C53"/>
    <w:rsid w:val="005C685C"/>
    <w:rsid w:val="005D7839"/>
    <w:rsid w:val="005F0007"/>
    <w:rsid w:val="00604742"/>
    <w:rsid w:val="0062125D"/>
    <w:rsid w:val="006214E0"/>
    <w:rsid w:val="00624021"/>
    <w:rsid w:val="00624988"/>
    <w:rsid w:val="006300FF"/>
    <w:rsid w:val="006417DB"/>
    <w:rsid w:val="00642F7A"/>
    <w:rsid w:val="00644DC6"/>
    <w:rsid w:val="00651FA2"/>
    <w:rsid w:val="006569D3"/>
    <w:rsid w:val="006621C2"/>
    <w:rsid w:val="00665971"/>
    <w:rsid w:val="00670487"/>
    <w:rsid w:val="00671510"/>
    <w:rsid w:val="006832CF"/>
    <w:rsid w:val="00687529"/>
    <w:rsid w:val="006878DC"/>
    <w:rsid w:val="006A0F30"/>
    <w:rsid w:val="006A110E"/>
    <w:rsid w:val="006A46DC"/>
    <w:rsid w:val="006B057E"/>
    <w:rsid w:val="006B6134"/>
    <w:rsid w:val="006B700D"/>
    <w:rsid w:val="006B7ED4"/>
    <w:rsid w:val="006C2546"/>
    <w:rsid w:val="006C4717"/>
    <w:rsid w:val="006C7BED"/>
    <w:rsid w:val="006D37BC"/>
    <w:rsid w:val="006E5216"/>
    <w:rsid w:val="006E71BA"/>
    <w:rsid w:val="006F2B54"/>
    <w:rsid w:val="006F42C9"/>
    <w:rsid w:val="007021E7"/>
    <w:rsid w:val="00702EA2"/>
    <w:rsid w:val="007041BB"/>
    <w:rsid w:val="00705128"/>
    <w:rsid w:val="00710373"/>
    <w:rsid w:val="00714886"/>
    <w:rsid w:val="00715890"/>
    <w:rsid w:val="00735486"/>
    <w:rsid w:val="00740CD9"/>
    <w:rsid w:val="007563DA"/>
    <w:rsid w:val="00765B04"/>
    <w:rsid w:val="00765B53"/>
    <w:rsid w:val="00767812"/>
    <w:rsid w:val="00781D94"/>
    <w:rsid w:val="00783B02"/>
    <w:rsid w:val="007864F9"/>
    <w:rsid w:val="0079664C"/>
    <w:rsid w:val="0079674C"/>
    <w:rsid w:val="007A00AB"/>
    <w:rsid w:val="007B0763"/>
    <w:rsid w:val="007B1D7B"/>
    <w:rsid w:val="007B23D9"/>
    <w:rsid w:val="007B31E2"/>
    <w:rsid w:val="007C2603"/>
    <w:rsid w:val="007C3FFD"/>
    <w:rsid w:val="007C5650"/>
    <w:rsid w:val="007C6F2C"/>
    <w:rsid w:val="007D1A02"/>
    <w:rsid w:val="007D52CA"/>
    <w:rsid w:val="007E2266"/>
    <w:rsid w:val="007E3C2D"/>
    <w:rsid w:val="00811AAE"/>
    <w:rsid w:val="00811DF0"/>
    <w:rsid w:val="00821737"/>
    <w:rsid w:val="008265BE"/>
    <w:rsid w:val="008438E6"/>
    <w:rsid w:val="00864A6E"/>
    <w:rsid w:val="00872614"/>
    <w:rsid w:val="008745FF"/>
    <w:rsid w:val="00875BF4"/>
    <w:rsid w:val="00875D2B"/>
    <w:rsid w:val="008775FC"/>
    <w:rsid w:val="00882718"/>
    <w:rsid w:val="00891547"/>
    <w:rsid w:val="0089270E"/>
    <w:rsid w:val="008963F0"/>
    <w:rsid w:val="008B5BF2"/>
    <w:rsid w:val="008B6AFB"/>
    <w:rsid w:val="008C0873"/>
    <w:rsid w:val="008C255B"/>
    <w:rsid w:val="008C2C96"/>
    <w:rsid w:val="008C4101"/>
    <w:rsid w:val="008C73C7"/>
    <w:rsid w:val="008D0858"/>
    <w:rsid w:val="008D3A88"/>
    <w:rsid w:val="008E75C0"/>
    <w:rsid w:val="008F38EC"/>
    <w:rsid w:val="00907741"/>
    <w:rsid w:val="00912D1B"/>
    <w:rsid w:val="00932F3D"/>
    <w:rsid w:val="0094729A"/>
    <w:rsid w:val="009476FE"/>
    <w:rsid w:val="00952F47"/>
    <w:rsid w:val="0095771A"/>
    <w:rsid w:val="00957E74"/>
    <w:rsid w:val="009672FE"/>
    <w:rsid w:val="0097418F"/>
    <w:rsid w:val="0097643E"/>
    <w:rsid w:val="00977BF9"/>
    <w:rsid w:val="0098702A"/>
    <w:rsid w:val="009875BE"/>
    <w:rsid w:val="0099640C"/>
    <w:rsid w:val="009A37A6"/>
    <w:rsid w:val="009B7B26"/>
    <w:rsid w:val="009B7D31"/>
    <w:rsid w:val="009C66AD"/>
    <w:rsid w:val="009D00D5"/>
    <w:rsid w:val="009D14C7"/>
    <w:rsid w:val="009E19CE"/>
    <w:rsid w:val="009E19D3"/>
    <w:rsid w:val="009E2F43"/>
    <w:rsid w:val="009E3A8C"/>
    <w:rsid w:val="009E71F1"/>
    <w:rsid w:val="009E7BF1"/>
    <w:rsid w:val="009F61EB"/>
    <w:rsid w:val="00A011AD"/>
    <w:rsid w:val="00A041A3"/>
    <w:rsid w:val="00A04C9A"/>
    <w:rsid w:val="00A06EB1"/>
    <w:rsid w:val="00A06F9F"/>
    <w:rsid w:val="00A129FE"/>
    <w:rsid w:val="00A14A99"/>
    <w:rsid w:val="00A24204"/>
    <w:rsid w:val="00A31A8E"/>
    <w:rsid w:val="00A349FE"/>
    <w:rsid w:val="00A41EBA"/>
    <w:rsid w:val="00A46441"/>
    <w:rsid w:val="00A50E8A"/>
    <w:rsid w:val="00A55743"/>
    <w:rsid w:val="00A61777"/>
    <w:rsid w:val="00A64DDD"/>
    <w:rsid w:val="00A66FF1"/>
    <w:rsid w:val="00A701AB"/>
    <w:rsid w:val="00A756BC"/>
    <w:rsid w:val="00A76AD1"/>
    <w:rsid w:val="00A83259"/>
    <w:rsid w:val="00A83714"/>
    <w:rsid w:val="00A92197"/>
    <w:rsid w:val="00A94500"/>
    <w:rsid w:val="00A964BF"/>
    <w:rsid w:val="00AA7A35"/>
    <w:rsid w:val="00AB2126"/>
    <w:rsid w:val="00AB4152"/>
    <w:rsid w:val="00AC121E"/>
    <w:rsid w:val="00AC4584"/>
    <w:rsid w:val="00AC5BC1"/>
    <w:rsid w:val="00AD6E3E"/>
    <w:rsid w:val="00AE07E2"/>
    <w:rsid w:val="00AE1375"/>
    <w:rsid w:val="00AF4FC1"/>
    <w:rsid w:val="00B05483"/>
    <w:rsid w:val="00B10D75"/>
    <w:rsid w:val="00B25434"/>
    <w:rsid w:val="00B3789C"/>
    <w:rsid w:val="00B44B95"/>
    <w:rsid w:val="00B44F54"/>
    <w:rsid w:val="00B509FB"/>
    <w:rsid w:val="00B521CD"/>
    <w:rsid w:val="00B53B2F"/>
    <w:rsid w:val="00B605CE"/>
    <w:rsid w:val="00B626FE"/>
    <w:rsid w:val="00B62BFE"/>
    <w:rsid w:val="00B646A1"/>
    <w:rsid w:val="00B65026"/>
    <w:rsid w:val="00B66E95"/>
    <w:rsid w:val="00B67759"/>
    <w:rsid w:val="00B67927"/>
    <w:rsid w:val="00B70A46"/>
    <w:rsid w:val="00B71B5D"/>
    <w:rsid w:val="00B7687B"/>
    <w:rsid w:val="00B81AED"/>
    <w:rsid w:val="00B825CA"/>
    <w:rsid w:val="00B86536"/>
    <w:rsid w:val="00B86854"/>
    <w:rsid w:val="00B870AA"/>
    <w:rsid w:val="00B92370"/>
    <w:rsid w:val="00B9599D"/>
    <w:rsid w:val="00BA0BCB"/>
    <w:rsid w:val="00BA0F54"/>
    <w:rsid w:val="00BA5785"/>
    <w:rsid w:val="00BB26AA"/>
    <w:rsid w:val="00BC0950"/>
    <w:rsid w:val="00BC27A9"/>
    <w:rsid w:val="00BC4A86"/>
    <w:rsid w:val="00BD2421"/>
    <w:rsid w:val="00BF2E15"/>
    <w:rsid w:val="00BF5852"/>
    <w:rsid w:val="00C07869"/>
    <w:rsid w:val="00C157BE"/>
    <w:rsid w:val="00C1736A"/>
    <w:rsid w:val="00C17FDD"/>
    <w:rsid w:val="00C221B9"/>
    <w:rsid w:val="00C22237"/>
    <w:rsid w:val="00C2334E"/>
    <w:rsid w:val="00C235F4"/>
    <w:rsid w:val="00C236E9"/>
    <w:rsid w:val="00C30B85"/>
    <w:rsid w:val="00C32C0D"/>
    <w:rsid w:val="00C3692A"/>
    <w:rsid w:val="00C5044E"/>
    <w:rsid w:val="00C51C1B"/>
    <w:rsid w:val="00C5301D"/>
    <w:rsid w:val="00C5364F"/>
    <w:rsid w:val="00C561AD"/>
    <w:rsid w:val="00C75F56"/>
    <w:rsid w:val="00C76082"/>
    <w:rsid w:val="00C833FF"/>
    <w:rsid w:val="00C939EF"/>
    <w:rsid w:val="00C9486F"/>
    <w:rsid w:val="00C958A3"/>
    <w:rsid w:val="00C97144"/>
    <w:rsid w:val="00CB0AFD"/>
    <w:rsid w:val="00CB2A49"/>
    <w:rsid w:val="00CC53B3"/>
    <w:rsid w:val="00CD2B05"/>
    <w:rsid w:val="00CE50ED"/>
    <w:rsid w:val="00CE5AFD"/>
    <w:rsid w:val="00CF5727"/>
    <w:rsid w:val="00D00505"/>
    <w:rsid w:val="00D14022"/>
    <w:rsid w:val="00D17682"/>
    <w:rsid w:val="00D224C7"/>
    <w:rsid w:val="00D23103"/>
    <w:rsid w:val="00D26931"/>
    <w:rsid w:val="00D31461"/>
    <w:rsid w:val="00D319C6"/>
    <w:rsid w:val="00D35E10"/>
    <w:rsid w:val="00D403F4"/>
    <w:rsid w:val="00D40F8D"/>
    <w:rsid w:val="00D412F7"/>
    <w:rsid w:val="00D42E5A"/>
    <w:rsid w:val="00D52048"/>
    <w:rsid w:val="00D547E8"/>
    <w:rsid w:val="00D557C1"/>
    <w:rsid w:val="00D715EE"/>
    <w:rsid w:val="00D7352F"/>
    <w:rsid w:val="00D8073C"/>
    <w:rsid w:val="00D82287"/>
    <w:rsid w:val="00D90BDF"/>
    <w:rsid w:val="00D933A8"/>
    <w:rsid w:val="00D94EDB"/>
    <w:rsid w:val="00D97E74"/>
    <w:rsid w:val="00DA0071"/>
    <w:rsid w:val="00DB2958"/>
    <w:rsid w:val="00DC04BC"/>
    <w:rsid w:val="00DC07E1"/>
    <w:rsid w:val="00DC1CFD"/>
    <w:rsid w:val="00DD3D4F"/>
    <w:rsid w:val="00DD4B70"/>
    <w:rsid w:val="00DD6058"/>
    <w:rsid w:val="00DE7CBD"/>
    <w:rsid w:val="00E04A11"/>
    <w:rsid w:val="00E20C5D"/>
    <w:rsid w:val="00E245B1"/>
    <w:rsid w:val="00E31788"/>
    <w:rsid w:val="00E352EB"/>
    <w:rsid w:val="00E41D0E"/>
    <w:rsid w:val="00E41D78"/>
    <w:rsid w:val="00E44B84"/>
    <w:rsid w:val="00E54631"/>
    <w:rsid w:val="00E578D5"/>
    <w:rsid w:val="00E7015D"/>
    <w:rsid w:val="00E718D5"/>
    <w:rsid w:val="00E7739A"/>
    <w:rsid w:val="00E77755"/>
    <w:rsid w:val="00E77CDE"/>
    <w:rsid w:val="00E80274"/>
    <w:rsid w:val="00E821C4"/>
    <w:rsid w:val="00E87BCA"/>
    <w:rsid w:val="00E97542"/>
    <w:rsid w:val="00EA0AE1"/>
    <w:rsid w:val="00EA54F5"/>
    <w:rsid w:val="00EB2002"/>
    <w:rsid w:val="00EC5E49"/>
    <w:rsid w:val="00EC776F"/>
    <w:rsid w:val="00ED0267"/>
    <w:rsid w:val="00ED0FFD"/>
    <w:rsid w:val="00ED290E"/>
    <w:rsid w:val="00ED3017"/>
    <w:rsid w:val="00ED37CC"/>
    <w:rsid w:val="00EE3F66"/>
    <w:rsid w:val="00EE4CA6"/>
    <w:rsid w:val="00EE6600"/>
    <w:rsid w:val="00EE7E74"/>
    <w:rsid w:val="00F0348B"/>
    <w:rsid w:val="00F173D7"/>
    <w:rsid w:val="00F2057D"/>
    <w:rsid w:val="00F214E9"/>
    <w:rsid w:val="00F278F5"/>
    <w:rsid w:val="00F34CBC"/>
    <w:rsid w:val="00F36164"/>
    <w:rsid w:val="00F4126A"/>
    <w:rsid w:val="00F42AD6"/>
    <w:rsid w:val="00F438D2"/>
    <w:rsid w:val="00F476FC"/>
    <w:rsid w:val="00F507A5"/>
    <w:rsid w:val="00F54EE9"/>
    <w:rsid w:val="00F611E5"/>
    <w:rsid w:val="00F614E0"/>
    <w:rsid w:val="00F63127"/>
    <w:rsid w:val="00F80139"/>
    <w:rsid w:val="00F832E6"/>
    <w:rsid w:val="00F84C51"/>
    <w:rsid w:val="00F8704D"/>
    <w:rsid w:val="00F96D83"/>
    <w:rsid w:val="00F96F6D"/>
    <w:rsid w:val="00FB0772"/>
    <w:rsid w:val="00FB1EEF"/>
    <w:rsid w:val="00FB64ED"/>
    <w:rsid w:val="00FC075E"/>
    <w:rsid w:val="00FC0D36"/>
    <w:rsid w:val="00FC1180"/>
    <w:rsid w:val="00FC2520"/>
    <w:rsid w:val="00FC39B1"/>
    <w:rsid w:val="00FC5423"/>
    <w:rsid w:val="00FC72A9"/>
    <w:rsid w:val="00FD1C67"/>
    <w:rsid w:val="00FD20BD"/>
    <w:rsid w:val="00FD518E"/>
    <w:rsid w:val="00FD5C7B"/>
    <w:rsid w:val="00FD7EC4"/>
    <w:rsid w:val="00FE071D"/>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62315">
      <w:bodyDiv w:val="1"/>
      <w:marLeft w:val="0"/>
      <w:marRight w:val="0"/>
      <w:marTop w:val="0"/>
      <w:marBottom w:val="0"/>
      <w:divBdr>
        <w:top w:val="none" w:sz="0" w:space="0" w:color="auto"/>
        <w:left w:val="none" w:sz="0" w:space="0" w:color="auto"/>
        <w:bottom w:val="none" w:sz="0" w:space="0" w:color="auto"/>
        <w:right w:val="none" w:sz="0" w:space="0" w:color="auto"/>
      </w:divBdr>
      <w:divsChild>
        <w:div w:id="424964485">
          <w:marLeft w:val="0"/>
          <w:marRight w:val="0"/>
          <w:marTop w:val="0"/>
          <w:marBottom w:val="0"/>
          <w:divBdr>
            <w:top w:val="none" w:sz="0" w:space="0" w:color="auto"/>
            <w:left w:val="none" w:sz="0" w:space="0" w:color="auto"/>
            <w:bottom w:val="none" w:sz="0" w:space="0" w:color="auto"/>
            <w:right w:val="none" w:sz="0" w:space="0" w:color="auto"/>
          </w:divBdr>
          <w:divsChild>
            <w:div w:id="1372612175">
              <w:marLeft w:val="0"/>
              <w:marRight w:val="0"/>
              <w:marTop w:val="0"/>
              <w:marBottom w:val="0"/>
              <w:divBdr>
                <w:top w:val="none" w:sz="0" w:space="0" w:color="auto"/>
                <w:left w:val="none" w:sz="0" w:space="0" w:color="auto"/>
                <w:bottom w:val="none" w:sz="0" w:space="0" w:color="auto"/>
                <w:right w:val="none" w:sz="0" w:space="0" w:color="auto"/>
              </w:divBdr>
            </w:div>
          </w:divsChild>
        </w:div>
        <w:div w:id="804347227">
          <w:marLeft w:val="0"/>
          <w:marRight w:val="0"/>
          <w:marTop w:val="0"/>
          <w:marBottom w:val="0"/>
          <w:divBdr>
            <w:top w:val="none" w:sz="0" w:space="0" w:color="auto"/>
            <w:left w:val="none" w:sz="0" w:space="0" w:color="auto"/>
            <w:bottom w:val="none" w:sz="0" w:space="0" w:color="auto"/>
            <w:right w:val="none" w:sz="0" w:space="0" w:color="auto"/>
          </w:divBdr>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5156338">
      <w:bodyDiv w:val="1"/>
      <w:marLeft w:val="0"/>
      <w:marRight w:val="0"/>
      <w:marTop w:val="0"/>
      <w:marBottom w:val="0"/>
      <w:divBdr>
        <w:top w:val="none" w:sz="0" w:space="0" w:color="auto"/>
        <w:left w:val="none" w:sz="0" w:space="0" w:color="auto"/>
        <w:bottom w:val="none" w:sz="0" w:space="0" w:color="auto"/>
        <w:right w:val="none" w:sz="0" w:space="0" w:color="auto"/>
      </w:divBdr>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08109680">
      <w:bodyDiv w:val="1"/>
      <w:marLeft w:val="0"/>
      <w:marRight w:val="0"/>
      <w:marTop w:val="0"/>
      <w:marBottom w:val="0"/>
      <w:divBdr>
        <w:top w:val="none" w:sz="0" w:space="0" w:color="auto"/>
        <w:left w:val="none" w:sz="0" w:space="0" w:color="auto"/>
        <w:bottom w:val="none" w:sz="0" w:space="0" w:color="auto"/>
        <w:right w:val="none" w:sz="0" w:space="0" w:color="auto"/>
      </w:divBdr>
      <w:divsChild>
        <w:div w:id="803624933">
          <w:marLeft w:val="0"/>
          <w:marRight w:val="0"/>
          <w:marTop w:val="0"/>
          <w:marBottom w:val="0"/>
          <w:divBdr>
            <w:top w:val="none" w:sz="0" w:space="0" w:color="auto"/>
            <w:left w:val="none" w:sz="0" w:space="0" w:color="auto"/>
            <w:bottom w:val="none" w:sz="0" w:space="0" w:color="auto"/>
            <w:right w:val="none" w:sz="0" w:space="0" w:color="auto"/>
          </w:divBdr>
          <w:divsChild>
            <w:div w:id="938492870">
              <w:marLeft w:val="0"/>
              <w:marRight w:val="0"/>
              <w:marTop w:val="0"/>
              <w:marBottom w:val="0"/>
              <w:divBdr>
                <w:top w:val="none" w:sz="0" w:space="0" w:color="auto"/>
                <w:left w:val="none" w:sz="0" w:space="0" w:color="auto"/>
                <w:bottom w:val="none" w:sz="0" w:space="0" w:color="auto"/>
                <w:right w:val="none" w:sz="0" w:space="0" w:color="auto"/>
              </w:divBdr>
            </w:div>
          </w:divsChild>
        </w:div>
        <w:div w:id="317854901">
          <w:marLeft w:val="0"/>
          <w:marRight w:val="0"/>
          <w:marTop w:val="0"/>
          <w:marBottom w:val="0"/>
          <w:divBdr>
            <w:top w:val="none" w:sz="0" w:space="0" w:color="auto"/>
            <w:left w:val="none" w:sz="0" w:space="0" w:color="auto"/>
            <w:bottom w:val="none" w:sz="0" w:space="0" w:color="auto"/>
            <w:right w:val="none" w:sz="0" w:space="0" w:color="auto"/>
          </w:divBdr>
        </w:div>
        <w:div w:id="1773042007">
          <w:marLeft w:val="0"/>
          <w:marRight w:val="0"/>
          <w:marTop w:val="0"/>
          <w:marBottom w:val="0"/>
          <w:divBdr>
            <w:top w:val="none" w:sz="0" w:space="0" w:color="auto"/>
            <w:left w:val="none" w:sz="0" w:space="0" w:color="auto"/>
            <w:bottom w:val="none" w:sz="0" w:space="0" w:color="auto"/>
            <w:right w:val="none" w:sz="0" w:space="0" w:color="auto"/>
          </w:divBdr>
        </w:div>
        <w:div w:id="1881673996">
          <w:marLeft w:val="0"/>
          <w:marRight w:val="0"/>
          <w:marTop w:val="0"/>
          <w:marBottom w:val="0"/>
          <w:divBdr>
            <w:top w:val="none" w:sz="0" w:space="0" w:color="auto"/>
            <w:left w:val="none" w:sz="0" w:space="0" w:color="auto"/>
            <w:bottom w:val="none" w:sz="0" w:space="0" w:color="auto"/>
            <w:right w:val="none" w:sz="0" w:space="0" w:color="auto"/>
          </w:divBdr>
          <w:divsChild>
            <w:div w:id="816339590">
              <w:marLeft w:val="0"/>
              <w:marRight w:val="0"/>
              <w:marTop w:val="0"/>
              <w:marBottom w:val="0"/>
              <w:divBdr>
                <w:top w:val="none" w:sz="0" w:space="0" w:color="auto"/>
                <w:left w:val="none" w:sz="0" w:space="0" w:color="auto"/>
                <w:bottom w:val="none" w:sz="0" w:space="0" w:color="auto"/>
                <w:right w:val="none" w:sz="0" w:space="0" w:color="auto"/>
              </w:divBdr>
              <w:divsChild>
                <w:div w:id="64431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0289">
          <w:marLeft w:val="0"/>
          <w:marRight w:val="0"/>
          <w:marTop w:val="0"/>
          <w:marBottom w:val="0"/>
          <w:divBdr>
            <w:top w:val="none" w:sz="0" w:space="0" w:color="auto"/>
            <w:left w:val="none" w:sz="0" w:space="0" w:color="auto"/>
            <w:bottom w:val="none" w:sz="0" w:space="0" w:color="auto"/>
            <w:right w:val="none" w:sz="0" w:space="0" w:color="auto"/>
          </w:divBdr>
          <w:divsChild>
            <w:div w:id="292174445">
              <w:marLeft w:val="0"/>
              <w:marRight w:val="0"/>
              <w:marTop w:val="0"/>
              <w:marBottom w:val="0"/>
              <w:divBdr>
                <w:top w:val="none" w:sz="0" w:space="0" w:color="auto"/>
                <w:left w:val="none" w:sz="0" w:space="0" w:color="auto"/>
                <w:bottom w:val="none" w:sz="0" w:space="0" w:color="auto"/>
                <w:right w:val="none" w:sz="0" w:space="0" w:color="auto"/>
              </w:divBdr>
            </w:div>
          </w:divsChild>
        </w:div>
        <w:div w:id="1612081876">
          <w:marLeft w:val="0"/>
          <w:marRight w:val="0"/>
          <w:marTop w:val="0"/>
          <w:marBottom w:val="0"/>
          <w:divBdr>
            <w:top w:val="none" w:sz="0" w:space="0" w:color="auto"/>
            <w:left w:val="none" w:sz="0" w:space="0" w:color="auto"/>
            <w:bottom w:val="none" w:sz="0" w:space="0" w:color="auto"/>
            <w:right w:val="none" w:sz="0" w:space="0" w:color="auto"/>
          </w:divBdr>
          <w:divsChild>
            <w:div w:id="2020228369">
              <w:marLeft w:val="0"/>
              <w:marRight w:val="0"/>
              <w:marTop w:val="0"/>
              <w:marBottom w:val="0"/>
              <w:divBdr>
                <w:top w:val="none" w:sz="0" w:space="0" w:color="auto"/>
                <w:left w:val="none" w:sz="0" w:space="0" w:color="auto"/>
                <w:bottom w:val="none" w:sz="0" w:space="0" w:color="auto"/>
                <w:right w:val="none" w:sz="0" w:space="0" w:color="auto"/>
              </w:divBdr>
              <w:divsChild>
                <w:div w:id="17320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5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727426">
          <w:marLeft w:val="0"/>
          <w:marRight w:val="0"/>
          <w:marTop w:val="0"/>
          <w:marBottom w:val="0"/>
          <w:divBdr>
            <w:top w:val="none" w:sz="0" w:space="0" w:color="auto"/>
            <w:left w:val="none" w:sz="0" w:space="0" w:color="auto"/>
            <w:bottom w:val="none" w:sz="0" w:space="0" w:color="auto"/>
            <w:right w:val="none" w:sz="0" w:space="0" w:color="auto"/>
          </w:divBdr>
        </w:div>
        <w:div w:id="1294797903">
          <w:marLeft w:val="0"/>
          <w:marRight w:val="0"/>
          <w:marTop w:val="0"/>
          <w:marBottom w:val="0"/>
          <w:divBdr>
            <w:top w:val="none" w:sz="0" w:space="0" w:color="auto"/>
            <w:left w:val="none" w:sz="0" w:space="0" w:color="auto"/>
            <w:bottom w:val="none" w:sz="0" w:space="0" w:color="auto"/>
            <w:right w:val="none" w:sz="0" w:space="0" w:color="auto"/>
          </w:divBdr>
          <w:divsChild>
            <w:div w:id="452555232">
              <w:marLeft w:val="0"/>
              <w:marRight w:val="0"/>
              <w:marTop w:val="0"/>
              <w:marBottom w:val="0"/>
              <w:divBdr>
                <w:top w:val="none" w:sz="0" w:space="0" w:color="auto"/>
                <w:left w:val="none" w:sz="0" w:space="0" w:color="auto"/>
                <w:bottom w:val="none" w:sz="0" w:space="0" w:color="auto"/>
                <w:right w:val="none" w:sz="0" w:space="0" w:color="auto"/>
              </w:divBdr>
              <w:divsChild>
                <w:div w:id="20243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00203">
          <w:marLeft w:val="0"/>
          <w:marRight w:val="0"/>
          <w:marTop w:val="0"/>
          <w:marBottom w:val="0"/>
          <w:divBdr>
            <w:top w:val="none" w:sz="0" w:space="0" w:color="auto"/>
            <w:left w:val="none" w:sz="0" w:space="0" w:color="auto"/>
            <w:bottom w:val="none" w:sz="0" w:space="0" w:color="auto"/>
            <w:right w:val="none" w:sz="0" w:space="0" w:color="auto"/>
          </w:divBdr>
          <w:divsChild>
            <w:div w:id="1063334551">
              <w:marLeft w:val="0"/>
              <w:marRight w:val="0"/>
              <w:marTop w:val="0"/>
              <w:marBottom w:val="0"/>
              <w:divBdr>
                <w:top w:val="none" w:sz="0" w:space="0" w:color="auto"/>
                <w:left w:val="none" w:sz="0" w:space="0" w:color="auto"/>
                <w:bottom w:val="none" w:sz="0" w:space="0" w:color="auto"/>
                <w:right w:val="none" w:sz="0" w:space="0" w:color="auto"/>
              </w:divBdr>
            </w:div>
          </w:divsChild>
        </w:div>
        <w:div w:id="194464206">
          <w:marLeft w:val="0"/>
          <w:marRight w:val="0"/>
          <w:marTop w:val="0"/>
          <w:marBottom w:val="0"/>
          <w:divBdr>
            <w:top w:val="none" w:sz="0" w:space="0" w:color="auto"/>
            <w:left w:val="none" w:sz="0" w:space="0" w:color="auto"/>
            <w:bottom w:val="none" w:sz="0" w:space="0" w:color="auto"/>
            <w:right w:val="none" w:sz="0" w:space="0" w:color="auto"/>
          </w:divBdr>
          <w:divsChild>
            <w:div w:id="1100612905">
              <w:marLeft w:val="0"/>
              <w:marRight w:val="0"/>
              <w:marTop w:val="0"/>
              <w:marBottom w:val="0"/>
              <w:divBdr>
                <w:top w:val="none" w:sz="0" w:space="0" w:color="auto"/>
                <w:left w:val="none" w:sz="0" w:space="0" w:color="auto"/>
                <w:bottom w:val="none" w:sz="0" w:space="0" w:color="auto"/>
                <w:right w:val="none" w:sz="0" w:space="0" w:color="auto"/>
              </w:divBdr>
              <w:divsChild>
                <w:div w:id="169627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ndex.php?title=Ibn_al-Nadim&amp;action=edit&amp;redlink=1" TargetMode="External"/><Relationship Id="rId117" Type="http://schemas.openxmlformats.org/officeDocument/2006/relationships/hyperlink" Target="https://es.wikipedia.org/wiki/Plat%C3%B3n" TargetMode="External"/><Relationship Id="rId21" Type="http://schemas.openxmlformats.org/officeDocument/2006/relationships/hyperlink" Target="https://es.wikipedia.org/wiki/Hamad%C3%A1n" TargetMode="External"/><Relationship Id="rId42" Type="http://schemas.openxmlformats.org/officeDocument/2006/relationships/hyperlink" Target="https://es.wikipedia.org/wiki/Palestina_%28regi%C3%B3n%29" TargetMode="External"/><Relationship Id="rId47" Type="http://schemas.openxmlformats.org/officeDocument/2006/relationships/hyperlink" Target="https://es.wikipedia.org/wiki/Ormuz_I" TargetMode="External"/><Relationship Id="rId63" Type="http://schemas.openxmlformats.org/officeDocument/2006/relationships/hyperlink" Target="https://es.wikipedia.org/wiki/Dualismo" TargetMode="External"/><Relationship Id="rId68" Type="http://schemas.openxmlformats.org/officeDocument/2006/relationships/hyperlink" Target="https://es.wikipedia.org/wiki/Imperio_romano" TargetMode="External"/><Relationship Id="rId84" Type="http://schemas.openxmlformats.org/officeDocument/2006/relationships/hyperlink" Target="https://es.wikipedia.org/wiki/Edad_Media" TargetMode="External"/><Relationship Id="rId89" Type="http://schemas.openxmlformats.org/officeDocument/2006/relationships/hyperlink" Target="https://es.wikipedia.org/wiki/Imperio_Sas%C3%A1nida" TargetMode="External"/><Relationship Id="rId112" Type="http://schemas.openxmlformats.org/officeDocument/2006/relationships/hyperlink" Target="https://es.wikipedia.org/wiki/Dualismo" TargetMode="External"/><Relationship Id="rId16" Type="http://schemas.openxmlformats.org/officeDocument/2006/relationships/hyperlink" Target="https://es.wikipedia.org/wiki/China" TargetMode="External"/><Relationship Id="rId107" Type="http://schemas.openxmlformats.org/officeDocument/2006/relationships/hyperlink" Target="https://es.wikipedia.org/wiki/Jesucristo" TargetMode="External"/><Relationship Id="rId11" Type="http://schemas.openxmlformats.org/officeDocument/2006/relationships/hyperlink" Target="https://es.wikipedia.org/wiki/276" TargetMode="External"/><Relationship Id="rId32" Type="http://schemas.openxmlformats.org/officeDocument/2006/relationships/hyperlink" Target="https://es.wikipedia.org/wiki/Abraham" TargetMode="External"/><Relationship Id="rId37" Type="http://schemas.openxmlformats.org/officeDocument/2006/relationships/hyperlink" Target="https://es.wikipedia.org/wiki/Hermes" TargetMode="External"/><Relationship Id="rId53" Type="http://schemas.openxmlformats.org/officeDocument/2006/relationships/hyperlink" Target="https://es.wikipedia.org/wiki/Bahram_I" TargetMode="External"/><Relationship Id="rId58" Type="http://schemas.openxmlformats.org/officeDocument/2006/relationships/hyperlink" Target="https://es.wikipedia.org/wiki/Mani" TargetMode="External"/><Relationship Id="rId74" Type="http://schemas.openxmlformats.org/officeDocument/2006/relationships/hyperlink" Target="https://es.wikipedia.org/wiki/Siglo_XVII" TargetMode="External"/><Relationship Id="rId79" Type="http://schemas.openxmlformats.org/officeDocument/2006/relationships/hyperlink" Target="https://es.wikipedia.org/wiki/Idioma_chino" TargetMode="External"/><Relationship Id="rId102" Type="http://schemas.openxmlformats.org/officeDocument/2006/relationships/hyperlink" Target="https://es.wikipedia.org/wiki/Celibato" TargetMode="External"/><Relationship Id="rId5" Type="http://schemas.openxmlformats.org/officeDocument/2006/relationships/webSettings" Target="webSettings.xml"/><Relationship Id="rId61" Type="http://schemas.openxmlformats.org/officeDocument/2006/relationships/hyperlink" Target="https://es.wikipedia.org/wiki/Cristianismo" TargetMode="External"/><Relationship Id="rId82" Type="http://schemas.openxmlformats.org/officeDocument/2006/relationships/hyperlink" Target="https://es.wikipedia.org/wiki/Agust%C3%ADn_de_Hipona" TargetMode="External"/><Relationship Id="rId90" Type="http://schemas.openxmlformats.org/officeDocument/2006/relationships/hyperlink" Target="https://es.wikipedia.org/wiki/China" TargetMode="External"/><Relationship Id="rId95" Type="http://schemas.openxmlformats.org/officeDocument/2006/relationships/hyperlink" Target="https://es.wikipedia.org/wiki/Occidente" TargetMode="External"/><Relationship Id="rId19" Type="http://schemas.openxmlformats.org/officeDocument/2006/relationships/hyperlink" Target="https://es.wikipedia.org/wiki/Turquest%C3%A1n" TargetMode="External"/><Relationship Id="rId14" Type="http://schemas.openxmlformats.org/officeDocument/2006/relationships/hyperlink" Target="https://es.wikipedia.org/wiki/Copto" TargetMode="External"/><Relationship Id="rId22" Type="http://schemas.openxmlformats.org/officeDocument/2006/relationships/hyperlink" Target="https://es.wikipedia.org/wiki/Dinast%C3%ADa_ars%C3%A1cida_de_Partia" TargetMode="External"/><Relationship Id="rId27" Type="http://schemas.openxmlformats.org/officeDocument/2006/relationships/hyperlink" Target="https://es.wikipedia.org/wiki/Vegetarianismo" TargetMode="External"/><Relationship Id="rId30" Type="http://schemas.openxmlformats.org/officeDocument/2006/relationships/hyperlink" Target="https://es.wikipedia.org/wiki/Set_%28religi%C3%B3n%29" TargetMode="External"/><Relationship Id="rId35" Type="http://schemas.openxmlformats.org/officeDocument/2006/relationships/hyperlink" Target="https://es.wikipedia.org/wiki/Henoc" TargetMode="External"/><Relationship Id="rId43" Type="http://schemas.openxmlformats.org/officeDocument/2006/relationships/hyperlink" Target="https://es.wikipedia.org/wiki/Siria" TargetMode="External"/><Relationship Id="rId48" Type="http://schemas.openxmlformats.org/officeDocument/2006/relationships/hyperlink" Target="https://es.wikipedia.org/wiki/Bahram_I" TargetMode="External"/><Relationship Id="rId56" Type="http://schemas.openxmlformats.org/officeDocument/2006/relationships/hyperlink" Target="https://es.wikipedia.org/wiki/Los_Jardines_de_Luz" TargetMode="External"/><Relationship Id="rId64" Type="http://schemas.openxmlformats.org/officeDocument/2006/relationships/hyperlink" Target="https://es.wikipedia.org/wiki/Divinidad" TargetMode="External"/><Relationship Id="rId69" Type="http://schemas.openxmlformats.org/officeDocument/2006/relationships/hyperlink" Target="https://es.wikipedia.org/wiki/Imperio_Sas%C3%A1nida" TargetMode="External"/><Relationship Id="rId77" Type="http://schemas.openxmlformats.org/officeDocument/2006/relationships/hyperlink" Target="https://es.wikipedia.org/wiki/Idioma_copto" TargetMode="External"/><Relationship Id="rId100" Type="http://schemas.openxmlformats.org/officeDocument/2006/relationships/hyperlink" Target="https://es.wikipedia.org/wiki/Siglo_XX" TargetMode="External"/><Relationship Id="rId105" Type="http://schemas.openxmlformats.org/officeDocument/2006/relationships/hyperlink" Target="https://es.wikipedia.org/wiki/Equinoccio_de_primavera" TargetMode="External"/><Relationship Id="rId113" Type="http://schemas.openxmlformats.org/officeDocument/2006/relationships/hyperlink" Target="https://es.wikipedia.org/wiki/Gnosticismo" TargetMode="External"/><Relationship Id="rId118" Type="http://schemas.openxmlformats.org/officeDocument/2006/relationships/hyperlink" Target="https://es.wikipedia.org/wiki/Jes%C3%BAs" TargetMode="External"/><Relationship Id="rId8" Type="http://schemas.openxmlformats.org/officeDocument/2006/relationships/hyperlink" Target="https://es.wikipedia.org/wiki/Idioma_latino" TargetMode="External"/><Relationship Id="rId51" Type="http://schemas.openxmlformats.org/officeDocument/2006/relationships/hyperlink" Target="https://es.wikipedia.org/wiki/Zenobia" TargetMode="External"/><Relationship Id="rId72" Type="http://schemas.openxmlformats.org/officeDocument/2006/relationships/hyperlink" Target="https://es.wikipedia.org/wiki/Asia_Central" TargetMode="External"/><Relationship Id="rId80" Type="http://schemas.openxmlformats.org/officeDocument/2006/relationships/hyperlink" Target="https://es.wikipedia.org/wiki/Idioma_parto" TargetMode="External"/><Relationship Id="rId85" Type="http://schemas.openxmlformats.org/officeDocument/2006/relationships/hyperlink" Target="https://es.wikipedia.org/wiki/Catarismo" TargetMode="External"/><Relationship Id="rId93" Type="http://schemas.openxmlformats.org/officeDocument/2006/relationships/hyperlink" Target="https://es.wikipedia.org/wiki/Religi%C3%B3n_universal" TargetMode="External"/><Relationship Id="rId98" Type="http://schemas.openxmlformats.org/officeDocument/2006/relationships/hyperlink" Target="https://es.wikipedia.org/wiki/Siglo_XVII" TargetMode="Externa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es.wikipedia.org/wiki/Manique%C3%ADsmo" TargetMode="External"/><Relationship Id="rId17" Type="http://schemas.openxmlformats.org/officeDocument/2006/relationships/hyperlink" Target="https://es.wikipedia.org/wiki/Turf%C3%A1n" TargetMode="External"/><Relationship Id="rId25" Type="http://schemas.openxmlformats.org/officeDocument/2006/relationships/hyperlink" Target="https://es.wikipedia.org/wiki/Al-Biruni" TargetMode="External"/><Relationship Id="rId33" Type="http://schemas.openxmlformats.org/officeDocument/2006/relationships/hyperlink" Target="https://es.wikipedia.org/wiki/Sem" TargetMode="External"/><Relationship Id="rId38" Type="http://schemas.openxmlformats.org/officeDocument/2006/relationships/hyperlink" Target="https://es.wikipedia.org/wiki/Plat%C3%B3n" TargetMode="External"/><Relationship Id="rId46" Type="http://schemas.openxmlformats.org/officeDocument/2006/relationships/hyperlink" Target="https://es.wikipedia.org/wiki/Sapor_I" TargetMode="External"/><Relationship Id="rId59" Type="http://schemas.openxmlformats.org/officeDocument/2006/relationships/hyperlink" Target="https://es.wikipedia.org/wiki/Zoroastrismo" TargetMode="External"/><Relationship Id="rId67" Type="http://schemas.openxmlformats.org/officeDocument/2006/relationships/hyperlink" Target="https://es.wikipedia.org/wiki/Manique%C3%ADsmo" TargetMode="External"/><Relationship Id="rId103" Type="http://schemas.openxmlformats.org/officeDocument/2006/relationships/hyperlink" Target="https://es.wikipedia.org/wiki/Vegetarianismo" TargetMode="External"/><Relationship Id="rId108" Type="http://schemas.openxmlformats.org/officeDocument/2006/relationships/hyperlink" Target="https://es.wikipedia.org/wiki/Nelumbo_nucifera" TargetMode="External"/><Relationship Id="rId116" Type="http://schemas.openxmlformats.org/officeDocument/2006/relationships/hyperlink" Target="https://es.wikipedia.org/wiki/Zoroastro" TargetMode="External"/><Relationship Id="rId20" Type="http://schemas.openxmlformats.org/officeDocument/2006/relationships/hyperlink" Target="https://es.wikipedia.org/wiki/Imperio_Parto" TargetMode="External"/><Relationship Id="rId41" Type="http://schemas.openxmlformats.org/officeDocument/2006/relationships/hyperlink" Target="https://es.wikipedia.org/wiki/Persia" TargetMode="External"/><Relationship Id="rId54" Type="http://schemas.openxmlformats.org/officeDocument/2006/relationships/hyperlink" Target="https://es.wikipedia.org/wiki/L%C3%ADbano" TargetMode="External"/><Relationship Id="rId62" Type="http://schemas.openxmlformats.org/officeDocument/2006/relationships/hyperlink" Target="https://es.wikipedia.org/wiki/Islam" TargetMode="External"/><Relationship Id="rId70" Type="http://schemas.openxmlformats.org/officeDocument/2006/relationships/hyperlink" Target="https://es.wikipedia.org/wiki/Edad_Media" TargetMode="External"/><Relationship Id="rId75" Type="http://schemas.openxmlformats.org/officeDocument/2006/relationships/hyperlink" Target="https://es.wikipedia.org/wiki/Idioma_latino" TargetMode="External"/><Relationship Id="rId83" Type="http://schemas.openxmlformats.org/officeDocument/2006/relationships/hyperlink" Target="https://es.wikipedia.org/wiki/Al-Biruni" TargetMode="External"/><Relationship Id="rId88" Type="http://schemas.openxmlformats.org/officeDocument/2006/relationships/hyperlink" Target="https://es.wikipedia.org/wiki/Babilonia_%28ciudad%29" TargetMode="External"/><Relationship Id="rId91" Type="http://schemas.openxmlformats.org/officeDocument/2006/relationships/hyperlink" Target="https://es.wikipedia.org/wiki/R%C3%ADo_Tarim" TargetMode="External"/><Relationship Id="rId96" Type="http://schemas.openxmlformats.org/officeDocument/2006/relationships/hyperlink" Target="https://es.wikipedia.org/wiki/Extremo_Oriente" TargetMode="External"/><Relationship Id="rId111" Type="http://schemas.openxmlformats.org/officeDocument/2006/relationships/hyperlink" Target="https://es.wikipedia.org/wiki/Mazde%C3%ADsmo"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es.wikipedia.org/wiki/Egipto" TargetMode="External"/><Relationship Id="rId23" Type="http://schemas.openxmlformats.org/officeDocument/2006/relationships/hyperlink" Target="https://es.wikipedia.org/w/index.php?title=Elcasita&amp;action=edit&amp;redlink=1" TargetMode="External"/><Relationship Id="rId28" Type="http://schemas.openxmlformats.org/officeDocument/2006/relationships/hyperlink" Target="https://es.wikipedia.org/wiki/Par%C3%A1clito" TargetMode="External"/><Relationship Id="rId36" Type="http://schemas.openxmlformats.org/officeDocument/2006/relationships/hyperlink" Target="https://es.wikipedia.org/wiki/Zoroastro" TargetMode="External"/><Relationship Id="rId49" Type="http://schemas.openxmlformats.org/officeDocument/2006/relationships/hyperlink" Target="https://es.wikipedia.org/wiki/Zoroastrismo" TargetMode="External"/><Relationship Id="rId57" Type="http://schemas.openxmlformats.org/officeDocument/2006/relationships/hyperlink" Target="https://es.wikipedia.org/wiki/Religi%C3%B3n_universal" TargetMode="External"/><Relationship Id="rId106" Type="http://schemas.openxmlformats.org/officeDocument/2006/relationships/hyperlink" Target="https://es.wikipedia.org/wiki/Pascua" TargetMode="External"/><Relationship Id="rId114" Type="http://schemas.openxmlformats.org/officeDocument/2006/relationships/hyperlink" Target="https://es.wikipedia.org/wiki/Mazde%C3%ADsmo" TargetMode="External"/><Relationship Id="rId119" Type="http://schemas.openxmlformats.org/officeDocument/2006/relationships/hyperlink" Target="https://es.wikipedia.org/wiki/Buda_Gautama" TargetMode="External"/><Relationship Id="rId10" Type="http://schemas.openxmlformats.org/officeDocument/2006/relationships/hyperlink" Target="https://es.wikipedia.org/wiki/215" TargetMode="External"/><Relationship Id="rId31" Type="http://schemas.openxmlformats.org/officeDocument/2006/relationships/hyperlink" Target="https://es.wikipedia.org/wiki/No%C3%A9" TargetMode="External"/><Relationship Id="rId44" Type="http://schemas.openxmlformats.org/officeDocument/2006/relationships/hyperlink" Target="https://es.wikipedia.org/wiki/Egipto" TargetMode="External"/><Relationship Id="rId52" Type="http://schemas.openxmlformats.org/officeDocument/2006/relationships/hyperlink" Target="https://es.wikipedia.org/wiki/Sas%C3%A1nida" TargetMode="External"/><Relationship Id="rId60" Type="http://schemas.openxmlformats.org/officeDocument/2006/relationships/hyperlink" Target="https://es.wikipedia.org/wiki/Budismo" TargetMode="External"/><Relationship Id="rId65" Type="http://schemas.openxmlformats.org/officeDocument/2006/relationships/hyperlink" Target="https://es.wikipedia.org/wiki/Cosmos" TargetMode="External"/><Relationship Id="rId73" Type="http://schemas.openxmlformats.org/officeDocument/2006/relationships/hyperlink" Target="https://es.wikipedia.org/wiki/China" TargetMode="External"/><Relationship Id="rId78" Type="http://schemas.openxmlformats.org/officeDocument/2006/relationships/hyperlink" Target="https://es.wikipedia.org/wiki/Idioma_persa" TargetMode="External"/><Relationship Id="rId81" Type="http://schemas.openxmlformats.org/officeDocument/2006/relationships/hyperlink" Target="https://es.wikipedia.org/wiki/Idioma_sogdiano" TargetMode="External"/><Relationship Id="rId86" Type="http://schemas.openxmlformats.org/officeDocument/2006/relationships/hyperlink" Target="https://es.wikipedia.org/wiki/Bogomilismo" TargetMode="External"/><Relationship Id="rId94" Type="http://schemas.openxmlformats.org/officeDocument/2006/relationships/hyperlink" Target="https://es.wikipedia.org/wiki/Ruta_de_la_Seda" TargetMode="External"/><Relationship Id="rId99" Type="http://schemas.openxmlformats.org/officeDocument/2006/relationships/hyperlink" Target="https://es.wikipedia.org/wiki/Ming" TargetMode="External"/><Relationship Id="rId101" Type="http://schemas.openxmlformats.org/officeDocument/2006/relationships/hyperlink" Target="https://es.wikipedia.org/wiki/Idioma_latino" TargetMode="External"/><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s.wikipedia.org/wiki/25_de_abril" TargetMode="External"/><Relationship Id="rId13" Type="http://schemas.openxmlformats.org/officeDocument/2006/relationships/hyperlink" Target="https://es.wikipedia.org/wiki/Gnosticismo" TargetMode="External"/><Relationship Id="rId18" Type="http://schemas.openxmlformats.org/officeDocument/2006/relationships/hyperlink" Target="https://es.wikipedia.org/wiki/Cuenca_del_Tarim" TargetMode="External"/><Relationship Id="rId39" Type="http://schemas.openxmlformats.org/officeDocument/2006/relationships/hyperlink" Target="https://es.wikipedia.org/wiki/Buda" TargetMode="External"/><Relationship Id="rId109" Type="http://schemas.openxmlformats.org/officeDocument/2006/relationships/hyperlink" Target="https://es.wikipedia.org/wiki/Gnosticismo" TargetMode="External"/><Relationship Id="rId34" Type="http://schemas.openxmlformats.org/officeDocument/2006/relationships/hyperlink" Target="https://es.wikipedia.org/w/index.php?title=Nikotheos&amp;action=edit&amp;redlink=1" TargetMode="External"/><Relationship Id="rId50" Type="http://schemas.openxmlformats.org/officeDocument/2006/relationships/hyperlink" Target="https://es.wikipedia.org/wiki/Palmira" TargetMode="External"/><Relationship Id="rId55" Type="http://schemas.openxmlformats.org/officeDocument/2006/relationships/hyperlink" Target="https://es.wikipedia.org/wiki/Amin_Maalouf" TargetMode="External"/><Relationship Id="rId76" Type="http://schemas.openxmlformats.org/officeDocument/2006/relationships/hyperlink" Target="https://es.wikipedia.org/wiki/Idioma_griego" TargetMode="External"/><Relationship Id="rId97" Type="http://schemas.openxmlformats.org/officeDocument/2006/relationships/hyperlink" Target="https://es.wikipedia.org/wiki/China" TargetMode="External"/><Relationship Id="rId104" Type="http://schemas.openxmlformats.org/officeDocument/2006/relationships/hyperlink" Target="https://es.wikipedia.org/wiki/Idioma_latino" TargetMode="External"/><Relationship Id="rId120" Type="http://schemas.openxmlformats.org/officeDocument/2006/relationships/hyperlink" Target="https://es.wikipedia.org/wiki/Mani" TargetMode="External"/><Relationship Id="rId7" Type="http://schemas.openxmlformats.org/officeDocument/2006/relationships/hyperlink" Target="https://es.wikipedia.org/wiki/Idioma_persa" TargetMode="External"/><Relationship Id="rId71" Type="http://schemas.openxmlformats.org/officeDocument/2006/relationships/hyperlink" Target="https://es.wikipedia.org/wiki/Islam" TargetMode="External"/><Relationship Id="rId92" Type="http://schemas.openxmlformats.org/officeDocument/2006/relationships/hyperlink" Target="https://es.wikipedia.org/wiki/Imperio_romano" TargetMode="External"/><Relationship Id="rId2" Type="http://schemas.openxmlformats.org/officeDocument/2006/relationships/numbering" Target="numbering.xml"/><Relationship Id="rId29" Type="http://schemas.openxmlformats.org/officeDocument/2006/relationships/hyperlink" Target="https://es.wikipedia.org/wiki/Nuevo_Testamento" TargetMode="External"/><Relationship Id="rId24" Type="http://schemas.openxmlformats.org/officeDocument/2006/relationships/hyperlink" Target="https://es.wikipedia.org/wiki/Ebionismo" TargetMode="External"/><Relationship Id="rId40" Type="http://schemas.openxmlformats.org/officeDocument/2006/relationships/hyperlink" Target="https://es.wikipedia.org/wiki/Jes%C3%BAs" TargetMode="External"/><Relationship Id="rId45" Type="http://schemas.openxmlformats.org/officeDocument/2006/relationships/hyperlink" Target="https://es.wikipedia.org/wiki/Imperio_sas%C3%A1nida" TargetMode="External"/><Relationship Id="rId66" Type="http://schemas.openxmlformats.org/officeDocument/2006/relationships/hyperlink" Target="https://es.wikipedia.org/wiki/Gnosticismo" TargetMode="External"/><Relationship Id="rId87" Type="http://schemas.openxmlformats.org/officeDocument/2006/relationships/hyperlink" Target="https://es.wikipedia.org/wiki/Siglo_III" TargetMode="External"/><Relationship Id="rId110" Type="http://schemas.openxmlformats.org/officeDocument/2006/relationships/hyperlink" Target="https://es.wikipedia.org/wiki/Mande%C3%ADsmo" TargetMode="External"/><Relationship Id="rId115" Type="http://schemas.openxmlformats.org/officeDocument/2006/relationships/hyperlink" Target="https://es.wikipedia.org/wiki/Ascetism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2AD1-42FA-4BF0-A7C3-80799E13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3680</Words>
  <Characters>20244</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2017-02-19T16:01:00Z</cp:lastPrinted>
  <dcterms:created xsi:type="dcterms:W3CDTF">2017-04-06T05:48:00Z</dcterms:created>
  <dcterms:modified xsi:type="dcterms:W3CDTF">2017-04-06T05:48:00Z</dcterms:modified>
</cp:coreProperties>
</file>