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86" w:rsidRPr="00E95EE0" w:rsidRDefault="002C3B3B" w:rsidP="00A12B86">
      <w:pPr>
        <w:pStyle w:val="Ttulo1"/>
        <w:jc w:val="center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L</w:t>
      </w:r>
      <w:r w:rsidR="00A12B86" w:rsidRPr="00E95EE0">
        <w:rPr>
          <w:rFonts w:ascii="Arial" w:hAnsi="Arial" w:cs="Arial"/>
          <w:color w:val="FF0000"/>
          <w:sz w:val="40"/>
          <w:szCs w:val="40"/>
        </w:rPr>
        <w:t>ibertad</w:t>
      </w:r>
    </w:p>
    <w:p w:rsidR="00A12B86" w:rsidRPr="00E95EE0" w:rsidRDefault="00A12B86" w:rsidP="00A12B86">
      <w:pPr>
        <w:jc w:val="center"/>
        <w:rPr>
          <w:b/>
          <w:color w:val="0070C0"/>
        </w:rPr>
      </w:pPr>
      <w:r w:rsidRPr="00E95EE0">
        <w:rPr>
          <w:b/>
          <w:color w:val="0070C0"/>
        </w:rPr>
        <w:t>https://es.wikipedia.org/wiki/Libertad</w:t>
      </w:r>
    </w:p>
    <w:p w:rsidR="00A12B86" w:rsidRDefault="00A12B86" w:rsidP="00A12B86">
      <w:pPr>
        <w:jc w:val="center"/>
      </w:pPr>
      <w:r>
        <w:rPr>
          <w:noProof/>
          <w:color w:val="0000FF"/>
          <w:lang w:eastAsia="es-ES"/>
        </w:rPr>
        <w:drawing>
          <wp:inline distT="0" distB="0" distL="0" distR="0">
            <wp:extent cx="2637429" cy="3534156"/>
            <wp:effectExtent l="19050" t="0" r="0" b="0"/>
            <wp:docPr id="2" name="Imagen 2" descr="https://upload.wikimedia.org/wikipedia/commons/thumb/2/25/Genius_of_Liberty_Dumont_July_Column.jpg/200px-Genius_of_Liberty_Dumont_July_Colum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2/25/Genius_of_Liberty_Dumont_July_Column.jpg/200px-Genius_of_Liberty_Dumont_July_Colum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77" cy="353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B86" w:rsidRPr="002C3B3B" w:rsidRDefault="00A12B86" w:rsidP="00A12B86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C3B3B">
        <w:rPr>
          <w:rFonts w:ascii="Arial" w:hAnsi="Arial" w:cs="Arial"/>
          <w:b/>
          <w:iCs/>
          <w:color w:val="0070C0"/>
          <w:sz w:val="20"/>
          <w:szCs w:val="20"/>
        </w:rPr>
        <w:t xml:space="preserve">Le </w:t>
      </w:r>
      <w:proofErr w:type="spellStart"/>
      <w:r w:rsidRPr="002C3B3B">
        <w:rPr>
          <w:rFonts w:ascii="Arial" w:hAnsi="Arial" w:cs="Arial"/>
          <w:b/>
          <w:iCs/>
          <w:color w:val="0070C0"/>
          <w:sz w:val="20"/>
          <w:szCs w:val="20"/>
        </w:rPr>
        <w:t>Génie</w:t>
      </w:r>
      <w:proofErr w:type="spellEnd"/>
      <w:r w:rsidRPr="002C3B3B">
        <w:rPr>
          <w:rFonts w:ascii="Arial" w:hAnsi="Arial" w:cs="Arial"/>
          <w:b/>
          <w:iCs/>
          <w:color w:val="0070C0"/>
          <w:sz w:val="20"/>
          <w:szCs w:val="20"/>
        </w:rPr>
        <w:t xml:space="preserve"> de la Liberté, El Genio de la Libertad</w:t>
      </w:r>
      <w:r w:rsidRPr="002C3B3B">
        <w:rPr>
          <w:rFonts w:ascii="Arial" w:hAnsi="Arial" w:cs="Arial"/>
          <w:b/>
          <w:color w:val="0070C0"/>
          <w:sz w:val="20"/>
          <w:szCs w:val="20"/>
        </w:rPr>
        <w:t xml:space="preserve">, de </w:t>
      </w:r>
      <w:hyperlink r:id="rId8" w:tooltip="Augustin Dumont" w:history="1">
        <w:proofErr w:type="spellStart"/>
        <w:r w:rsidRPr="002C3B3B">
          <w:rPr>
            <w:rStyle w:val="Hipervnculo"/>
            <w:rFonts w:ascii="Arial" w:hAnsi="Arial" w:cs="Arial"/>
            <w:b/>
            <w:color w:val="0070C0"/>
            <w:sz w:val="20"/>
            <w:szCs w:val="20"/>
          </w:rPr>
          <w:t>Augustin</w:t>
        </w:r>
        <w:proofErr w:type="spellEnd"/>
        <w:r w:rsidRPr="002C3B3B">
          <w:rPr>
            <w:rStyle w:val="Hipervnculo"/>
            <w:rFonts w:ascii="Arial" w:hAnsi="Arial" w:cs="Arial"/>
            <w:b/>
            <w:color w:val="0070C0"/>
            <w:sz w:val="20"/>
            <w:szCs w:val="20"/>
          </w:rPr>
          <w:t xml:space="preserve"> </w:t>
        </w:r>
        <w:proofErr w:type="spellStart"/>
        <w:r w:rsidRPr="002C3B3B">
          <w:rPr>
            <w:rStyle w:val="Hipervnculo"/>
            <w:rFonts w:ascii="Arial" w:hAnsi="Arial" w:cs="Arial"/>
            <w:b/>
            <w:color w:val="0070C0"/>
            <w:sz w:val="20"/>
            <w:szCs w:val="20"/>
          </w:rPr>
          <w:t>Dumont</w:t>
        </w:r>
        <w:proofErr w:type="spellEnd"/>
      </w:hyperlink>
      <w:r w:rsidRPr="002C3B3B">
        <w:rPr>
          <w:rFonts w:ascii="Arial" w:hAnsi="Arial" w:cs="Arial"/>
          <w:b/>
          <w:color w:val="0070C0"/>
          <w:sz w:val="20"/>
          <w:szCs w:val="20"/>
        </w:rPr>
        <w:t>,</w:t>
      </w:r>
    </w:p>
    <w:p w:rsidR="00A12B86" w:rsidRPr="002C3B3B" w:rsidRDefault="00A12B86" w:rsidP="00A12B86">
      <w:pPr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  <w:proofErr w:type="gramStart"/>
      <w:r w:rsidRPr="002C3B3B">
        <w:rPr>
          <w:rFonts w:ascii="Arial" w:hAnsi="Arial" w:cs="Arial"/>
          <w:b/>
          <w:color w:val="0070C0"/>
          <w:sz w:val="20"/>
          <w:szCs w:val="20"/>
        </w:rPr>
        <w:t>estatua</w:t>
      </w:r>
      <w:proofErr w:type="gramEnd"/>
      <w:r w:rsidRPr="002C3B3B">
        <w:rPr>
          <w:rFonts w:ascii="Arial" w:hAnsi="Arial" w:cs="Arial"/>
          <w:b/>
          <w:color w:val="0070C0"/>
          <w:sz w:val="20"/>
          <w:szCs w:val="20"/>
        </w:rPr>
        <w:t xml:space="preserve"> de bronce que descansa sobre la </w:t>
      </w:r>
      <w:hyperlink r:id="rId9" w:tooltip="Columna de Julio" w:history="1">
        <w:r w:rsidRPr="002C3B3B">
          <w:rPr>
            <w:rStyle w:val="Hipervnculo"/>
            <w:rFonts w:ascii="Arial" w:hAnsi="Arial" w:cs="Arial"/>
            <w:b/>
            <w:color w:val="0070C0"/>
            <w:sz w:val="20"/>
            <w:szCs w:val="20"/>
          </w:rPr>
          <w:t>Columna de Julio</w:t>
        </w:r>
      </w:hyperlink>
      <w:r w:rsidRPr="002C3B3B">
        <w:rPr>
          <w:rFonts w:ascii="Arial" w:hAnsi="Arial" w:cs="Arial"/>
          <w:b/>
          <w:color w:val="0070C0"/>
          <w:sz w:val="20"/>
          <w:szCs w:val="20"/>
        </w:rPr>
        <w:t>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B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A12B86">
        <w:rPr>
          <w:rFonts w:ascii="Arial" w:hAnsi="Arial" w:cs="Arial"/>
          <w:b/>
        </w:rPr>
        <w:t xml:space="preserve">La </w:t>
      </w:r>
      <w:r w:rsidRPr="00A12B86">
        <w:rPr>
          <w:rFonts w:ascii="Arial" w:hAnsi="Arial" w:cs="Arial"/>
          <w:b/>
          <w:bCs/>
        </w:rPr>
        <w:t>libertad</w:t>
      </w:r>
      <w:r w:rsidRPr="00A12B86">
        <w:rPr>
          <w:rFonts w:ascii="Arial" w:hAnsi="Arial" w:cs="Arial"/>
          <w:b/>
        </w:rPr>
        <w:t xml:space="preserve"> (del </w:t>
      </w:r>
      <w:hyperlink r:id="rId10" w:tooltip="Latín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A12B86">
        <w:rPr>
          <w:rFonts w:ascii="Arial" w:hAnsi="Arial" w:cs="Arial"/>
          <w:b/>
        </w:rPr>
        <w:t>: </w:t>
      </w:r>
      <w:r w:rsidRPr="00A12B86">
        <w:rPr>
          <w:rFonts w:ascii="Arial" w:hAnsi="Arial" w:cs="Arial"/>
          <w:b/>
          <w:i/>
          <w:iCs/>
        </w:rPr>
        <w:t>libertas, -</w:t>
      </w:r>
      <w:proofErr w:type="spellStart"/>
      <w:r w:rsidRPr="00A12B86">
        <w:rPr>
          <w:rFonts w:ascii="Arial" w:hAnsi="Arial" w:cs="Arial"/>
          <w:b/>
          <w:i/>
          <w:iCs/>
        </w:rPr>
        <w:t>ātis</w:t>
      </w:r>
      <w:proofErr w:type="spellEnd"/>
      <w:r w:rsidRPr="00A12B86">
        <w:rPr>
          <w:rFonts w:ascii="Arial" w:hAnsi="Arial" w:cs="Arial"/>
          <w:b/>
        </w:rPr>
        <w:t xml:space="preserve">) es la capacidad de la </w:t>
      </w:r>
      <w:hyperlink r:id="rId11" w:tooltip="Concienci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conciencia</w:t>
        </w:r>
      </w:hyperlink>
      <w:r w:rsidRPr="00A12B86">
        <w:rPr>
          <w:rFonts w:ascii="Arial" w:hAnsi="Arial" w:cs="Arial"/>
          <w:b/>
        </w:rPr>
        <w:t xml:space="preserve"> para pe</w:t>
      </w:r>
      <w:r w:rsidRPr="00A12B86">
        <w:rPr>
          <w:rFonts w:ascii="Arial" w:hAnsi="Arial" w:cs="Arial"/>
          <w:b/>
        </w:rPr>
        <w:t>n</w:t>
      </w:r>
      <w:r w:rsidRPr="00A12B86">
        <w:rPr>
          <w:rFonts w:ascii="Arial" w:hAnsi="Arial" w:cs="Arial"/>
          <w:b/>
        </w:rPr>
        <w:t>sar y obrar según la propia voluntad de la persona.</w:t>
      </w:r>
    </w:p>
    <w:p w:rsid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12B86">
        <w:rPr>
          <w:rFonts w:ascii="Arial" w:hAnsi="Arial" w:cs="Arial"/>
          <w:b/>
        </w:rPr>
        <w:t xml:space="preserve">Según las acepciones 1, 2, 3 y 4 de este término en el diccionario de la </w:t>
      </w:r>
      <w:hyperlink r:id="rId12" w:tooltip="Real Academia Español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RAE</w:t>
        </w:r>
      </w:hyperlink>
      <w:r w:rsidRPr="00A12B8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A12B86">
        <w:rPr>
          <w:rFonts w:ascii="Arial" w:hAnsi="Arial" w:cs="Arial"/>
          <w:b/>
        </w:rPr>
        <w:t xml:space="preserve">el estado de libertad define la situación, circunstancias o condiciones de quien no es esclavo, ni sujeto, ni impuesto al deseo de otros de forma coercitiva. 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12B86">
        <w:rPr>
          <w:rFonts w:ascii="Arial" w:hAnsi="Arial" w:cs="Arial"/>
          <w:b/>
        </w:rPr>
        <w:t>En otras palabras,</w:t>
      </w:r>
      <w:r w:rsidR="002C3B3B">
        <w:rPr>
          <w:rFonts w:ascii="Arial" w:hAnsi="Arial" w:cs="Arial"/>
          <w:b/>
        </w:rPr>
        <w:t xml:space="preserve"> </w:t>
      </w:r>
      <w:r w:rsidRPr="00A12B86">
        <w:rPr>
          <w:rFonts w:ascii="Arial" w:hAnsi="Arial" w:cs="Arial"/>
          <w:b/>
        </w:rPr>
        <w:t>aquello que permite a alguien decidir si quiere hacer algo o no, lo hace libre, pero también responsable de sus actos en la medida en que comprenda las consecuencias de ellos. Pues la libertad implica una clara o</w:t>
      </w:r>
      <w:r w:rsidRPr="00A12B86">
        <w:rPr>
          <w:rFonts w:ascii="Arial" w:hAnsi="Arial" w:cs="Arial"/>
          <w:b/>
        </w:rPr>
        <w:t>p</w:t>
      </w:r>
      <w:r w:rsidRPr="00A12B86">
        <w:rPr>
          <w:rFonts w:ascii="Arial" w:hAnsi="Arial" w:cs="Arial"/>
          <w:b/>
        </w:rPr>
        <w:t xml:space="preserve">ción por el bien y el mal, solo desde esta opción se estaría actuando desde la concepción de la </w:t>
      </w:r>
      <w:hyperlink r:id="rId13" w:tooltip="Teleologí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teleología</w:t>
        </w:r>
      </w:hyperlink>
      <w:r>
        <w:rPr>
          <w:rFonts w:ascii="Arial" w:hAnsi="Arial" w:cs="Arial"/>
          <w:b/>
        </w:rPr>
        <w:t>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 w:rsidRPr="00A12B86">
        <w:rPr>
          <w:rFonts w:ascii="Arial" w:hAnsi="Arial" w:cs="Arial"/>
          <w:b/>
        </w:rPr>
        <w:t>La quinta acepción del término define la libertad como la «facultad que se di</w:t>
      </w:r>
      <w:r w:rsidRPr="00A12B86">
        <w:rPr>
          <w:rFonts w:ascii="Arial" w:hAnsi="Arial" w:cs="Arial"/>
          <w:b/>
        </w:rPr>
        <w:t>s</w:t>
      </w:r>
      <w:r w:rsidRPr="00A12B86">
        <w:rPr>
          <w:rFonts w:ascii="Arial" w:hAnsi="Arial" w:cs="Arial"/>
          <w:b/>
        </w:rPr>
        <w:t xml:space="preserve">fruta en las naciones bien gobernadas de hacer y decir </w:t>
      </w:r>
      <w:proofErr w:type="spellStart"/>
      <w:r w:rsidRPr="00A12B86">
        <w:rPr>
          <w:rFonts w:ascii="Arial" w:hAnsi="Arial" w:cs="Arial"/>
          <w:b/>
        </w:rPr>
        <w:t>cuanto</w:t>
      </w:r>
      <w:proofErr w:type="spellEnd"/>
      <w:r w:rsidRPr="00A12B86">
        <w:rPr>
          <w:rFonts w:ascii="Arial" w:hAnsi="Arial" w:cs="Arial"/>
          <w:b/>
        </w:rPr>
        <w:t xml:space="preserve"> no se oponga a las leyes ni a las buenas costumbres». Con base a ello, la protección de la libe</w:t>
      </w:r>
      <w:r w:rsidRPr="00A12B86">
        <w:rPr>
          <w:rFonts w:ascii="Arial" w:hAnsi="Arial" w:cs="Arial"/>
          <w:b/>
        </w:rPr>
        <w:t>r</w:t>
      </w:r>
      <w:r w:rsidRPr="00A12B86">
        <w:rPr>
          <w:rFonts w:ascii="Arial" w:hAnsi="Arial" w:cs="Arial"/>
          <w:b/>
        </w:rPr>
        <w:t xml:space="preserve">tad interpersonal, es objeto de una investigación </w:t>
      </w:r>
      <w:hyperlink r:id="rId14" w:tooltip="Sociologí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social</w:t>
        </w:r>
      </w:hyperlink>
      <w:r w:rsidRPr="00A12B86">
        <w:rPr>
          <w:rFonts w:ascii="Arial" w:hAnsi="Arial" w:cs="Arial"/>
          <w:b/>
        </w:rPr>
        <w:t xml:space="preserve"> y </w:t>
      </w:r>
      <w:hyperlink r:id="rId15" w:tooltip="Polític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política</w:t>
        </w:r>
      </w:hyperlink>
      <w:r w:rsidRPr="00A12B86">
        <w:rPr>
          <w:rFonts w:ascii="Arial" w:hAnsi="Arial" w:cs="Arial"/>
          <w:b/>
        </w:rPr>
        <w:t>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 w:rsidRPr="00A12B86">
        <w:rPr>
          <w:rFonts w:ascii="Arial" w:hAnsi="Arial" w:cs="Arial"/>
          <w:b/>
        </w:rPr>
        <w:t xml:space="preserve">El fundamento </w:t>
      </w:r>
      <w:hyperlink r:id="rId16" w:tooltip="Metafísic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metafísico</w:t>
        </w:r>
      </w:hyperlink>
      <w:r w:rsidRPr="00A12B86">
        <w:rPr>
          <w:rFonts w:ascii="Arial" w:hAnsi="Arial" w:cs="Arial"/>
          <w:b/>
        </w:rPr>
        <w:t xml:space="preserve"> de la libertad interior es una cuestión </w:t>
      </w:r>
      <w:hyperlink r:id="rId17" w:tooltip="Psicologí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psicológica</w:t>
        </w:r>
      </w:hyperlink>
      <w:r w:rsidRPr="00A12B86">
        <w:rPr>
          <w:rFonts w:ascii="Arial" w:hAnsi="Arial" w:cs="Arial"/>
          <w:b/>
        </w:rPr>
        <w:t xml:space="preserve"> y </w:t>
      </w:r>
      <w:hyperlink r:id="rId18" w:tooltip="Filosofí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filosófica</w:t>
        </w:r>
      </w:hyperlink>
      <w:r w:rsidRPr="00A12B86">
        <w:rPr>
          <w:rFonts w:ascii="Arial" w:hAnsi="Arial" w:cs="Arial"/>
          <w:b/>
        </w:rPr>
        <w:t>. Ambas formas de la libertad se unen en cada individuo como lo inte</w:t>
      </w:r>
      <w:r w:rsidRPr="00A12B86">
        <w:rPr>
          <w:rFonts w:ascii="Arial" w:hAnsi="Arial" w:cs="Arial"/>
          <w:b/>
        </w:rPr>
        <w:t>r</w:t>
      </w:r>
      <w:r w:rsidRPr="00A12B86">
        <w:rPr>
          <w:rFonts w:ascii="Arial" w:hAnsi="Arial" w:cs="Arial"/>
          <w:b/>
        </w:rPr>
        <w:t>no y lo externo de una malla de valores, juntos en una dinámica de compromiso.</w:t>
      </w:r>
    </w:p>
    <w:p w:rsidR="00A12B86" w:rsidRPr="00A12B86" w:rsidRDefault="00A12B86" w:rsidP="00A12B86">
      <w:pPr>
        <w:pStyle w:val="Ttulo2"/>
        <w:ind w:right="-71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 xml:space="preserve">   </w:t>
      </w:r>
      <w:r w:rsidRPr="00A12B86">
        <w:rPr>
          <w:rStyle w:val="mw-headline"/>
          <w:rFonts w:ascii="Arial" w:hAnsi="Arial" w:cs="Arial"/>
          <w:color w:val="FF0000"/>
          <w:sz w:val="24"/>
          <w:szCs w:val="24"/>
        </w:rPr>
        <w:t>Origen etimológico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12B86">
        <w:rPr>
          <w:rFonts w:ascii="Arial" w:hAnsi="Arial" w:cs="Arial"/>
          <w:b/>
        </w:rPr>
        <w:t xml:space="preserve">En </w:t>
      </w:r>
      <w:hyperlink r:id="rId19" w:tooltip="Idioma español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castellano</w:t>
        </w:r>
      </w:hyperlink>
      <w:r w:rsidRPr="00A12B86">
        <w:rPr>
          <w:rFonts w:ascii="Arial" w:hAnsi="Arial" w:cs="Arial"/>
          <w:b/>
        </w:rPr>
        <w:t xml:space="preserve"> la palabra </w:t>
      </w:r>
      <w:r w:rsidRPr="00A12B86">
        <w:rPr>
          <w:rFonts w:ascii="Arial" w:hAnsi="Arial" w:cs="Arial"/>
          <w:b/>
          <w:i/>
          <w:iCs/>
        </w:rPr>
        <w:t>libertad</w:t>
      </w:r>
      <w:r w:rsidRPr="00A12B86">
        <w:rPr>
          <w:rFonts w:ascii="Arial" w:hAnsi="Arial" w:cs="Arial"/>
          <w:b/>
        </w:rPr>
        <w:t xml:space="preserve"> proviene del </w:t>
      </w:r>
      <w:hyperlink r:id="rId20" w:tooltip="Latín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Pr="00A12B86">
        <w:rPr>
          <w:rFonts w:ascii="Arial" w:hAnsi="Arial" w:cs="Arial"/>
          <w:b/>
        </w:rPr>
        <w:t xml:space="preserve"> </w:t>
      </w:r>
      <w:r w:rsidRPr="00A12B86">
        <w:rPr>
          <w:rFonts w:ascii="Arial" w:hAnsi="Arial" w:cs="Arial"/>
          <w:b/>
          <w:i/>
          <w:iCs/>
        </w:rPr>
        <w:t>libertas, -</w:t>
      </w:r>
      <w:proofErr w:type="spellStart"/>
      <w:r w:rsidRPr="00A12B86">
        <w:rPr>
          <w:rFonts w:ascii="Arial" w:hAnsi="Arial" w:cs="Arial"/>
          <w:b/>
          <w:i/>
          <w:iCs/>
        </w:rPr>
        <w:t>ātis</w:t>
      </w:r>
      <w:proofErr w:type="spellEnd"/>
      <w:r w:rsidRPr="00A12B86">
        <w:rPr>
          <w:rFonts w:ascii="Arial" w:hAnsi="Arial" w:cs="Arial"/>
          <w:b/>
        </w:rPr>
        <w:t>, de igual si</w:t>
      </w:r>
      <w:r w:rsidRPr="00A12B86">
        <w:rPr>
          <w:rFonts w:ascii="Arial" w:hAnsi="Arial" w:cs="Arial"/>
          <w:b/>
        </w:rPr>
        <w:t>g</w:t>
      </w:r>
      <w:r w:rsidRPr="00A12B86">
        <w:rPr>
          <w:rFonts w:ascii="Arial" w:hAnsi="Arial" w:cs="Arial"/>
          <w:b/>
        </w:rPr>
        <w:t>nificado.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 xml:space="preserve">La palabra </w:t>
      </w:r>
      <w:hyperlink r:id="rId21" w:tooltip="Lengua ingles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inglesa</w:t>
        </w:r>
      </w:hyperlink>
      <w:r w:rsidRPr="00A12B86">
        <w:rPr>
          <w:rFonts w:ascii="Arial" w:hAnsi="Arial" w:cs="Arial"/>
          <w:b/>
        </w:rPr>
        <w:t xml:space="preserve"> para libertad, </w:t>
      </w:r>
      <w:proofErr w:type="spellStart"/>
      <w:r w:rsidRPr="00A12B86">
        <w:rPr>
          <w:rFonts w:ascii="Arial" w:hAnsi="Arial" w:cs="Arial"/>
          <w:b/>
          <w:i/>
          <w:iCs/>
        </w:rPr>
        <w:t>freedom</w:t>
      </w:r>
      <w:proofErr w:type="spellEnd"/>
      <w:r w:rsidRPr="00A12B86">
        <w:rPr>
          <w:rFonts w:ascii="Arial" w:hAnsi="Arial" w:cs="Arial"/>
          <w:b/>
        </w:rPr>
        <w:t xml:space="preserve">, proviene de una raíz </w:t>
      </w:r>
      <w:hyperlink r:id="rId22" w:tooltip="Lenguas indoeuropeas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indoeuropea</w:t>
        </w:r>
      </w:hyperlink>
      <w:r w:rsidRPr="00A12B86">
        <w:rPr>
          <w:rFonts w:ascii="Arial" w:hAnsi="Arial" w:cs="Arial"/>
          <w:b/>
        </w:rPr>
        <w:t xml:space="preserve"> que significa amar; la palabra de la misma lengua para decir </w:t>
      </w:r>
      <w:hyperlink r:id="rId23" w:tooltip="Miedo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miedo</w:t>
        </w:r>
      </w:hyperlink>
      <w:r w:rsidRPr="00A12B86">
        <w:rPr>
          <w:rFonts w:ascii="Arial" w:hAnsi="Arial" w:cs="Arial"/>
          <w:b/>
        </w:rPr>
        <w:t xml:space="preserve">, </w:t>
      </w:r>
      <w:proofErr w:type="spellStart"/>
      <w:r w:rsidRPr="00A12B86">
        <w:rPr>
          <w:rFonts w:ascii="Arial" w:hAnsi="Arial" w:cs="Arial"/>
          <w:b/>
          <w:i/>
          <w:iCs/>
        </w:rPr>
        <w:t>afraid</w:t>
      </w:r>
      <w:proofErr w:type="spellEnd"/>
      <w:r w:rsidRPr="00A12B86">
        <w:rPr>
          <w:rFonts w:ascii="Arial" w:hAnsi="Arial" w:cs="Arial"/>
          <w:b/>
        </w:rPr>
        <w:t xml:space="preserve">, viene de la misma raíz, usado como contraposición a libertad mediante el prefijo </w:t>
      </w:r>
      <w:r w:rsidRPr="00A12B86">
        <w:rPr>
          <w:rFonts w:ascii="Arial" w:hAnsi="Arial" w:cs="Arial"/>
          <w:b/>
          <w:i/>
          <w:iCs/>
        </w:rPr>
        <w:t>a</w:t>
      </w:r>
      <w:r w:rsidRPr="00A12B86">
        <w:rPr>
          <w:rFonts w:ascii="Arial" w:hAnsi="Arial" w:cs="Arial"/>
          <w:b/>
        </w:rPr>
        <w:t xml:space="preserve"> por influencia del latín vulgar.</w:t>
      </w:r>
    </w:p>
    <w:p w:rsidR="00A12B86" w:rsidRPr="002C3B3B" w:rsidRDefault="00A12B86" w:rsidP="00A12B86">
      <w:pPr>
        <w:pStyle w:val="Ttulo3"/>
        <w:ind w:right="-710"/>
        <w:jc w:val="both"/>
        <w:rPr>
          <w:rFonts w:ascii="Arial" w:hAnsi="Arial" w:cs="Arial"/>
          <w:color w:val="FF0000"/>
          <w:sz w:val="24"/>
          <w:szCs w:val="24"/>
        </w:rPr>
      </w:pPr>
      <w:r w:rsidRPr="002C3B3B">
        <w:rPr>
          <w:rStyle w:val="mw-headline"/>
          <w:rFonts w:ascii="Arial" w:hAnsi="Arial" w:cs="Arial"/>
          <w:color w:val="FF0000"/>
          <w:sz w:val="24"/>
          <w:szCs w:val="24"/>
        </w:rPr>
        <w:t>Consideraciones filosóficas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A12B86">
        <w:rPr>
          <w:rFonts w:ascii="Arial" w:hAnsi="Arial" w:cs="Arial"/>
          <w:b/>
        </w:rPr>
        <w:t xml:space="preserve">La libertad como desaparición de opresión significa no querer subyugar ni ser subyugado, e implica el fin de un estado de </w:t>
      </w:r>
      <w:hyperlink r:id="rId24" w:tooltip="Servidumbre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servidumbre</w:t>
        </w:r>
      </w:hyperlink>
      <w:r w:rsidRPr="00A12B86">
        <w:rPr>
          <w:rFonts w:ascii="Arial" w:hAnsi="Arial" w:cs="Arial"/>
          <w:b/>
        </w:rPr>
        <w:t>. El logro de esta forma de la libertad depende de una combinación de la resistencia del individuo (o grupo) y su entorno.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>Las leyes artificiales limitan esta forma de libertad, por ejemplo, nadie es libre de no ser representado por políticos dentro de una nación (aunque podamos o no ser libres para intentarlo).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>Las leyes naturales, como las leyes físicas, o la ley de la gravedad, son ta</w:t>
      </w:r>
      <w:r w:rsidRPr="00A12B86">
        <w:rPr>
          <w:rFonts w:ascii="Arial" w:hAnsi="Arial" w:cs="Arial"/>
          <w:b/>
        </w:rPr>
        <w:t>m</w:t>
      </w:r>
      <w:r w:rsidRPr="00A12B86">
        <w:rPr>
          <w:rFonts w:ascii="Arial" w:hAnsi="Arial" w:cs="Arial"/>
          <w:b/>
        </w:rPr>
        <w:t>bién un fundamento importante para la libertad de todos los seres vivos existe</w:t>
      </w:r>
      <w:r w:rsidRPr="00A12B86">
        <w:rPr>
          <w:rFonts w:ascii="Arial" w:hAnsi="Arial" w:cs="Arial"/>
          <w:b/>
        </w:rPr>
        <w:t>n</w:t>
      </w:r>
      <w:r w:rsidRPr="00A12B86">
        <w:rPr>
          <w:rFonts w:ascii="Arial" w:hAnsi="Arial" w:cs="Arial"/>
          <w:b/>
        </w:rPr>
        <w:t>tes en el universo.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>La ética filosófica señala que la libertad es inherente al humano, es un dato fundamental originario de la existencia humana, fundamentado en la autoco</w:t>
      </w:r>
      <w:r w:rsidRPr="00A12B86">
        <w:rPr>
          <w:rFonts w:ascii="Arial" w:hAnsi="Arial" w:cs="Arial"/>
          <w:b/>
        </w:rPr>
        <w:t>n</w:t>
      </w:r>
      <w:r w:rsidRPr="00A12B86">
        <w:rPr>
          <w:rFonts w:ascii="Arial" w:hAnsi="Arial" w:cs="Arial"/>
          <w:b/>
        </w:rPr>
        <w:t>ciencia y la responsabilidad moral. Por tanto, el individuo humano no puede r</w:t>
      </w:r>
      <w:r w:rsidRPr="00A12B86">
        <w:rPr>
          <w:rFonts w:ascii="Arial" w:hAnsi="Arial" w:cs="Arial"/>
          <w:b/>
        </w:rPr>
        <w:t>e</w:t>
      </w:r>
      <w:r w:rsidRPr="00A12B86">
        <w:rPr>
          <w:rFonts w:ascii="Arial" w:hAnsi="Arial" w:cs="Arial"/>
          <w:b/>
        </w:rPr>
        <w:t>mitir su propia libertad/responsabilidad a ningún otro y, por eso mismo, la libe</w:t>
      </w:r>
      <w:r w:rsidRPr="00A12B86">
        <w:rPr>
          <w:rFonts w:ascii="Arial" w:hAnsi="Arial" w:cs="Arial"/>
          <w:b/>
        </w:rPr>
        <w:t>r</w:t>
      </w:r>
      <w:r w:rsidRPr="00A12B86">
        <w:rPr>
          <w:rFonts w:ascii="Arial" w:hAnsi="Arial" w:cs="Arial"/>
          <w:b/>
        </w:rPr>
        <w:t>tad, en su sentido antropológico, es algo que no es posible eliminar ni contr</w:t>
      </w:r>
      <w:r w:rsidRPr="00A12B86">
        <w:rPr>
          <w:rFonts w:ascii="Arial" w:hAnsi="Arial" w:cs="Arial"/>
          <w:b/>
        </w:rPr>
        <w:t>a</w:t>
      </w:r>
      <w:r w:rsidRPr="00A12B86">
        <w:rPr>
          <w:rFonts w:ascii="Arial" w:hAnsi="Arial" w:cs="Arial"/>
          <w:b/>
        </w:rPr>
        <w:t>decir.</w:t>
      </w:r>
    </w:p>
    <w:p w:rsid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>Todos los actos presuponen a la libertad para poder ser moralmente imput</w:t>
      </w:r>
      <w:r w:rsidRPr="00A12B86">
        <w:rPr>
          <w:rFonts w:ascii="Arial" w:hAnsi="Arial" w:cs="Arial"/>
          <w:b/>
        </w:rPr>
        <w:t>a</w:t>
      </w:r>
      <w:r w:rsidRPr="00A12B86">
        <w:rPr>
          <w:rFonts w:ascii="Arial" w:hAnsi="Arial" w:cs="Arial"/>
          <w:b/>
        </w:rPr>
        <w:t>bles (</w:t>
      </w:r>
      <w:hyperlink r:id="rId25" w:tooltip="Libre albedrío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libre albedrío</w:t>
        </w:r>
      </w:hyperlink>
      <w:r w:rsidRPr="00A12B86">
        <w:rPr>
          <w:rFonts w:ascii="Arial" w:hAnsi="Arial" w:cs="Arial"/>
          <w:b/>
        </w:rPr>
        <w:t>). La libertad se sitúa en la interioridad de la persona y s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 xml:space="preserve">guiendo esa línea de pensamiento afirma Ricardo </w:t>
      </w:r>
      <w:proofErr w:type="spellStart"/>
      <w:r w:rsidRPr="00A12B86">
        <w:rPr>
          <w:rFonts w:ascii="Arial" w:hAnsi="Arial" w:cs="Arial"/>
          <w:b/>
        </w:rPr>
        <w:t>Yepes</w:t>
      </w:r>
      <w:proofErr w:type="spellEnd"/>
      <w:r w:rsidRPr="00A12B86">
        <w:rPr>
          <w:rFonts w:ascii="Arial" w:hAnsi="Arial" w:cs="Arial"/>
          <w:b/>
        </w:rPr>
        <w:t xml:space="preserve"> </w:t>
      </w:r>
      <w:proofErr w:type="spellStart"/>
      <w:r w:rsidRPr="00A12B86">
        <w:rPr>
          <w:rFonts w:ascii="Arial" w:hAnsi="Arial" w:cs="Arial"/>
          <w:b/>
        </w:rPr>
        <w:t>Stork</w:t>
      </w:r>
      <w:proofErr w:type="spellEnd"/>
      <w:r w:rsidRPr="00A12B86">
        <w:rPr>
          <w:rFonts w:ascii="Arial" w:hAnsi="Arial" w:cs="Arial"/>
          <w:b/>
        </w:rPr>
        <w:t>: «Es una de las notas definitorias de la persona. Permite al hombre alcanzar su máxima grand</w:t>
      </w:r>
      <w:r w:rsidRPr="00A12B86">
        <w:rPr>
          <w:rFonts w:ascii="Arial" w:hAnsi="Arial" w:cs="Arial"/>
          <w:b/>
        </w:rPr>
        <w:t>e</w:t>
      </w:r>
      <w:r w:rsidRPr="00A12B86">
        <w:rPr>
          <w:rFonts w:ascii="Arial" w:hAnsi="Arial" w:cs="Arial"/>
          <w:b/>
        </w:rPr>
        <w:t>za pero también su mayor degradación. Es quizás su don más valioso porque empapa y define todo su actuar.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 xml:space="preserve"> El hombre es libre desde lo más profundo de su ser. Por eso los hombres modernos han identificado el ejercicio de la libertad con la realización de la pe</w:t>
      </w:r>
      <w:r w:rsidRPr="00A12B86">
        <w:rPr>
          <w:rFonts w:ascii="Arial" w:hAnsi="Arial" w:cs="Arial"/>
          <w:b/>
        </w:rPr>
        <w:t>r</w:t>
      </w:r>
      <w:r w:rsidRPr="00A12B86">
        <w:rPr>
          <w:rFonts w:ascii="Arial" w:hAnsi="Arial" w:cs="Arial"/>
          <w:b/>
        </w:rPr>
        <w:t>sona: se trata de un derecho y de un ideal al que no podemos ni queremos r</w:t>
      </w:r>
      <w:r w:rsidRPr="00A12B86">
        <w:rPr>
          <w:rFonts w:ascii="Arial" w:hAnsi="Arial" w:cs="Arial"/>
          <w:b/>
        </w:rPr>
        <w:t>e</w:t>
      </w:r>
      <w:r w:rsidRPr="00A12B86">
        <w:rPr>
          <w:rFonts w:ascii="Arial" w:hAnsi="Arial" w:cs="Arial"/>
          <w:b/>
        </w:rPr>
        <w:t>nunciar. No se concibe que se pueda ser verdaderamente humano sin ser libre de verdad».</w:t>
      </w:r>
    </w:p>
    <w:p w:rsidR="00A12B86" w:rsidRPr="00A12B86" w:rsidRDefault="002C3B3B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2B86" w:rsidRPr="00A12B86">
        <w:rPr>
          <w:rFonts w:ascii="Arial" w:hAnsi="Arial" w:cs="Arial"/>
          <w:b/>
        </w:rPr>
        <w:t xml:space="preserve">La libertad ha sido a menudo utilizada para aludir a la </w:t>
      </w:r>
      <w:hyperlink r:id="rId26" w:tooltip="Revolución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revolución</w:t>
        </w:r>
      </w:hyperlink>
      <w:r w:rsidR="00A12B86" w:rsidRPr="00A12B86">
        <w:rPr>
          <w:rFonts w:ascii="Arial" w:hAnsi="Arial" w:cs="Arial"/>
          <w:b/>
        </w:rPr>
        <w:t xml:space="preserve"> o </w:t>
      </w:r>
      <w:hyperlink r:id="rId27" w:tooltip="Rebelión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rebelión</w:t>
        </w:r>
      </w:hyperlink>
      <w:r w:rsidR="00A12B86" w:rsidRPr="00A12B86">
        <w:rPr>
          <w:rFonts w:ascii="Arial" w:hAnsi="Arial" w:cs="Arial"/>
          <w:b/>
        </w:rPr>
        <w:t xml:space="preserve">. Por ejemplo, la </w:t>
      </w:r>
      <w:hyperlink r:id="rId28" w:tooltip="Biblia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Biblia</w:t>
        </w:r>
      </w:hyperlink>
      <w:r w:rsidR="00A12B86" w:rsidRPr="00A12B86">
        <w:rPr>
          <w:rFonts w:ascii="Arial" w:hAnsi="Arial" w:cs="Arial"/>
          <w:b/>
        </w:rPr>
        <w:t xml:space="preserve"> registra la historia de </w:t>
      </w:r>
      <w:hyperlink r:id="rId29" w:tooltip="Moisés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Moisés</w:t>
        </w:r>
      </w:hyperlink>
      <w:r w:rsidR="00A12B86" w:rsidRPr="00A12B86">
        <w:rPr>
          <w:rFonts w:ascii="Arial" w:hAnsi="Arial" w:cs="Arial"/>
          <w:b/>
        </w:rPr>
        <w:t xml:space="preserve"> conduciendo a su pueblo fuera de </w:t>
      </w:r>
      <w:hyperlink r:id="rId30" w:tooltip="Egipto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Egipto</w:t>
        </w:r>
      </w:hyperlink>
      <w:r w:rsidR="00A12B86" w:rsidRPr="00A12B86">
        <w:rPr>
          <w:rFonts w:ascii="Arial" w:hAnsi="Arial" w:cs="Arial"/>
          <w:b/>
        </w:rPr>
        <w:t xml:space="preserve"> y de su opresión (la esclavitud).</w:t>
      </w:r>
    </w:p>
    <w:p w:rsidR="00A12B86" w:rsidRDefault="00A12B86" w:rsidP="00A12B86">
      <w:pPr>
        <w:pStyle w:val="Ttulo3"/>
        <w:ind w:right="-71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A12B86" w:rsidRPr="00A12B86" w:rsidRDefault="00A12B86" w:rsidP="00A12B86">
      <w:pPr>
        <w:pStyle w:val="Ttulo3"/>
        <w:ind w:right="-710"/>
        <w:jc w:val="both"/>
        <w:rPr>
          <w:rFonts w:ascii="Arial" w:hAnsi="Arial" w:cs="Arial"/>
          <w:color w:val="FF0000"/>
          <w:sz w:val="24"/>
          <w:szCs w:val="24"/>
        </w:rPr>
      </w:pPr>
      <w:r w:rsidRPr="00A12B86"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>Autonomía superior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>En el marco de control interno, la libertad es también conocida como la libre determinación, la individualidad, o la autonomía pero sujetas a una autoridad superior</w:t>
      </w:r>
    </w:p>
    <w:p w:rsidR="00A12B86" w:rsidRPr="00A12B86" w:rsidRDefault="002C3B3B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12B86" w:rsidRPr="00A12B86">
        <w:rPr>
          <w:rFonts w:ascii="Arial" w:hAnsi="Arial" w:cs="Arial"/>
          <w:b/>
        </w:rPr>
        <w:t>La libertad para una persona también puede significar autonomía interna, o de maestría sobre la condición interna. Esto tiene varios significados posibles:</w:t>
      </w:r>
    </w:p>
    <w:p w:rsidR="00A12B86" w:rsidRPr="00A12B86" w:rsidRDefault="00A12B86" w:rsidP="00A12B86">
      <w:pPr>
        <w:numPr>
          <w:ilvl w:val="0"/>
          <w:numId w:val="4"/>
        </w:numPr>
        <w:spacing w:before="100" w:beforeAutospacing="1" w:after="100" w:afterAutospacing="1" w:line="240" w:lineRule="auto"/>
        <w:ind w:right="-710"/>
        <w:jc w:val="both"/>
        <w:rPr>
          <w:rFonts w:ascii="Arial" w:hAnsi="Arial" w:cs="Arial"/>
          <w:b/>
          <w:sz w:val="24"/>
          <w:szCs w:val="24"/>
        </w:rPr>
      </w:pPr>
      <w:r w:rsidRPr="00A12B86">
        <w:rPr>
          <w:rFonts w:ascii="Arial" w:hAnsi="Arial" w:cs="Arial"/>
          <w:b/>
          <w:sz w:val="24"/>
          <w:szCs w:val="24"/>
        </w:rPr>
        <w:t>La capacidad de actuar de conformidad con el propio ser verdadero o v</w:t>
      </w:r>
      <w:r w:rsidRPr="00A12B86">
        <w:rPr>
          <w:rFonts w:ascii="Arial" w:hAnsi="Arial" w:cs="Arial"/>
          <w:b/>
          <w:sz w:val="24"/>
          <w:szCs w:val="24"/>
        </w:rPr>
        <w:t>a</w:t>
      </w:r>
      <w:r w:rsidRPr="00A12B86">
        <w:rPr>
          <w:rFonts w:ascii="Arial" w:hAnsi="Arial" w:cs="Arial"/>
          <w:b/>
          <w:sz w:val="24"/>
          <w:szCs w:val="24"/>
        </w:rPr>
        <w:t>lores.</w:t>
      </w:r>
    </w:p>
    <w:p w:rsidR="00A12B86" w:rsidRPr="00A12B86" w:rsidRDefault="00A12B86" w:rsidP="00A12B86">
      <w:pPr>
        <w:numPr>
          <w:ilvl w:val="0"/>
          <w:numId w:val="4"/>
        </w:numPr>
        <w:spacing w:before="100" w:beforeAutospacing="1" w:after="100" w:afterAutospacing="1" w:line="240" w:lineRule="auto"/>
        <w:ind w:right="-710"/>
        <w:jc w:val="both"/>
        <w:rPr>
          <w:rFonts w:ascii="Arial" w:hAnsi="Arial" w:cs="Arial"/>
          <w:b/>
          <w:sz w:val="24"/>
          <w:szCs w:val="24"/>
        </w:rPr>
      </w:pPr>
      <w:r w:rsidRPr="00A12B86">
        <w:rPr>
          <w:rFonts w:ascii="Arial" w:hAnsi="Arial" w:cs="Arial"/>
          <w:b/>
          <w:sz w:val="24"/>
          <w:szCs w:val="24"/>
        </w:rPr>
        <w:t>La capacidad de actuar de conformidad con los valores universales (c</w:t>
      </w:r>
      <w:r w:rsidRPr="00A12B86">
        <w:rPr>
          <w:rFonts w:ascii="Arial" w:hAnsi="Arial" w:cs="Arial"/>
          <w:b/>
          <w:sz w:val="24"/>
          <w:szCs w:val="24"/>
        </w:rPr>
        <w:t>o</w:t>
      </w:r>
      <w:r w:rsidRPr="00A12B86">
        <w:rPr>
          <w:rFonts w:ascii="Arial" w:hAnsi="Arial" w:cs="Arial"/>
          <w:b/>
          <w:sz w:val="24"/>
          <w:szCs w:val="24"/>
        </w:rPr>
        <w:t>mo la verdad y el bien).</w:t>
      </w:r>
    </w:p>
    <w:p w:rsidR="00A12B86" w:rsidRPr="00A12B86" w:rsidRDefault="00A12B86" w:rsidP="00A12B86">
      <w:pPr>
        <w:numPr>
          <w:ilvl w:val="0"/>
          <w:numId w:val="4"/>
        </w:numPr>
        <w:spacing w:before="100" w:beforeAutospacing="1" w:after="100" w:afterAutospacing="1" w:line="240" w:lineRule="auto"/>
        <w:ind w:right="-710"/>
        <w:jc w:val="both"/>
        <w:rPr>
          <w:rFonts w:ascii="Arial" w:hAnsi="Arial" w:cs="Arial"/>
          <w:b/>
          <w:sz w:val="24"/>
          <w:szCs w:val="24"/>
        </w:rPr>
      </w:pPr>
      <w:r w:rsidRPr="00A12B86">
        <w:rPr>
          <w:rFonts w:ascii="Arial" w:hAnsi="Arial" w:cs="Arial"/>
          <w:b/>
          <w:sz w:val="24"/>
          <w:szCs w:val="24"/>
        </w:rPr>
        <w:t>La capacidad de actuar con independencia de los dictados de la razón y la instancia de deseos, es decir, arbitrariamente (autónoma).</w:t>
      </w:r>
    </w:p>
    <w:p w:rsidR="00A12B86" w:rsidRPr="00A12B86" w:rsidRDefault="00A12B86" w:rsidP="00A12B86">
      <w:pPr>
        <w:numPr>
          <w:ilvl w:val="0"/>
          <w:numId w:val="4"/>
        </w:numPr>
        <w:spacing w:before="100" w:beforeAutospacing="1" w:after="100" w:afterAutospacing="1" w:line="240" w:lineRule="auto"/>
        <w:ind w:right="-710"/>
        <w:jc w:val="both"/>
        <w:rPr>
          <w:rFonts w:ascii="Arial" w:hAnsi="Arial" w:cs="Arial"/>
          <w:b/>
          <w:sz w:val="24"/>
          <w:szCs w:val="24"/>
        </w:rPr>
      </w:pPr>
      <w:r w:rsidRPr="00A12B86">
        <w:rPr>
          <w:rFonts w:ascii="Arial" w:hAnsi="Arial" w:cs="Arial"/>
          <w:b/>
          <w:sz w:val="24"/>
          <w:szCs w:val="24"/>
        </w:rPr>
        <w:t>La capacidad de actuar de conformidad con los dictados de la razón.</w:t>
      </w:r>
    </w:p>
    <w:p w:rsidR="00A12B86" w:rsidRPr="00A12B86" w:rsidRDefault="002C3B3B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A12B86" w:rsidRPr="00A12B86">
        <w:rPr>
          <w:rFonts w:ascii="Arial" w:hAnsi="Arial" w:cs="Arial"/>
          <w:b/>
        </w:rPr>
        <w:t xml:space="preserve">En una obra de </w:t>
      </w:r>
      <w:hyperlink r:id="rId31" w:tooltip="Hans Sachs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 xml:space="preserve">Hans </w:t>
        </w:r>
        <w:proofErr w:type="spellStart"/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Sachs</w:t>
        </w:r>
        <w:proofErr w:type="spellEnd"/>
      </w:hyperlink>
      <w:r w:rsidR="00A12B86" w:rsidRPr="00A12B86">
        <w:rPr>
          <w:rFonts w:ascii="Arial" w:hAnsi="Arial" w:cs="Arial"/>
          <w:b/>
        </w:rPr>
        <w:t xml:space="preserve">, el filósofo griego </w:t>
      </w:r>
      <w:hyperlink r:id="rId32" w:tooltip="Diógenes de Apolonia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Diógenes</w:t>
        </w:r>
      </w:hyperlink>
      <w:r w:rsidR="00A12B86" w:rsidRPr="00A12B86">
        <w:rPr>
          <w:rFonts w:ascii="Arial" w:hAnsi="Arial" w:cs="Arial"/>
          <w:b/>
        </w:rPr>
        <w:t xml:space="preserve"> se refiere a </w:t>
      </w:r>
      <w:hyperlink r:id="rId33" w:tooltip="Alejandro Magno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Alejandro Magno</w:t>
        </w:r>
      </w:hyperlink>
      <w:r w:rsidR="00A12B86" w:rsidRPr="00A12B86">
        <w:rPr>
          <w:rFonts w:ascii="Arial" w:hAnsi="Arial" w:cs="Arial"/>
          <w:b/>
        </w:rPr>
        <w:t>, diciéndole: «Vos sois el siervo de mis siervos». El filósofo ha conqui</w:t>
      </w:r>
      <w:r w:rsidR="00A12B86" w:rsidRPr="00A12B86">
        <w:rPr>
          <w:rFonts w:ascii="Arial" w:hAnsi="Arial" w:cs="Arial"/>
          <w:b/>
        </w:rPr>
        <w:t>s</w:t>
      </w:r>
      <w:r w:rsidR="00A12B86" w:rsidRPr="00A12B86">
        <w:rPr>
          <w:rFonts w:ascii="Arial" w:hAnsi="Arial" w:cs="Arial"/>
          <w:b/>
        </w:rPr>
        <w:t xml:space="preserve">tado al </w:t>
      </w:r>
      <w:hyperlink r:id="rId34" w:tooltip="Miedo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miedo</w:t>
        </w:r>
      </w:hyperlink>
      <w:r w:rsidR="00A12B86" w:rsidRPr="00A12B86">
        <w:rPr>
          <w:rFonts w:ascii="Arial" w:hAnsi="Arial" w:cs="Arial"/>
          <w:b/>
        </w:rPr>
        <w:t xml:space="preserve">, la </w:t>
      </w:r>
      <w:hyperlink r:id="rId35" w:tooltip="Lujuria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lujuria</w:t>
        </w:r>
      </w:hyperlink>
      <w:r w:rsidR="00A12B86" w:rsidRPr="00A12B86">
        <w:rPr>
          <w:rFonts w:ascii="Arial" w:hAnsi="Arial" w:cs="Arial"/>
          <w:b/>
        </w:rPr>
        <w:t xml:space="preserve">, y la </w:t>
      </w:r>
      <w:hyperlink r:id="rId36" w:tooltip="Ira" w:history="1">
        <w:r w:rsidR="00A12B86" w:rsidRPr="00A12B86">
          <w:rPr>
            <w:rStyle w:val="Hipervnculo"/>
            <w:rFonts w:ascii="Arial" w:hAnsi="Arial" w:cs="Arial"/>
            <w:b/>
            <w:color w:val="auto"/>
            <w:u w:val="none"/>
          </w:rPr>
          <w:t>ira</w:t>
        </w:r>
      </w:hyperlink>
      <w:r w:rsidR="00A12B86" w:rsidRPr="00A12B86">
        <w:rPr>
          <w:rFonts w:ascii="Arial" w:hAnsi="Arial" w:cs="Arial"/>
          <w:b/>
        </w:rPr>
        <w:t xml:space="preserve">; Alejandro todavía sirve a estos </w:t>
      </w:r>
      <w:r w:rsidR="00A12B86" w:rsidRPr="00A12B86">
        <w:rPr>
          <w:rFonts w:ascii="Arial" w:hAnsi="Arial" w:cs="Arial"/>
          <w:b/>
          <w:i/>
          <w:iCs/>
        </w:rPr>
        <w:t>maestros</w:t>
      </w:r>
      <w:r w:rsidR="00A12B86" w:rsidRPr="00A12B86">
        <w:rPr>
          <w:rFonts w:ascii="Arial" w:hAnsi="Arial" w:cs="Arial"/>
          <w:b/>
        </w:rPr>
        <w:t>. A p</w:t>
      </w:r>
      <w:r w:rsidR="00A12B86" w:rsidRPr="00A12B86">
        <w:rPr>
          <w:rFonts w:ascii="Arial" w:hAnsi="Arial" w:cs="Arial"/>
          <w:b/>
        </w:rPr>
        <w:t>e</w:t>
      </w:r>
      <w:r w:rsidR="00A12B86" w:rsidRPr="00A12B86">
        <w:rPr>
          <w:rFonts w:ascii="Arial" w:hAnsi="Arial" w:cs="Arial"/>
          <w:b/>
        </w:rPr>
        <w:t>sar de haber conquistado el mundo exterior, todavía no ha dominado el mundo interior. Este tipo de dominio no depende de nada ni nadie más que nosotros mismos.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12B86">
        <w:rPr>
          <w:rFonts w:ascii="Arial" w:hAnsi="Arial" w:cs="Arial"/>
          <w:b/>
        </w:rPr>
        <w:t xml:space="preserve">En el </w:t>
      </w:r>
      <w:hyperlink r:id="rId37" w:tooltip="Siglo XX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siglo XX</w:t>
        </w:r>
      </w:hyperlink>
      <w:r w:rsidRPr="00A12B86">
        <w:rPr>
          <w:rFonts w:ascii="Arial" w:hAnsi="Arial" w:cs="Arial"/>
          <w:b/>
        </w:rPr>
        <w:t xml:space="preserve"> notables personalidades han sido el ejemplo de esta forma de incluir la libertad, como </w:t>
      </w:r>
      <w:hyperlink r:id="rId38" w:tooltip="Nelson Mandel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Nelson Mandela</w:t>
        </w:r>
      </w:hyperlink>
      <w:r w:rsidRPr="00A12B86">
        <w:rPr>
          <w:rFonts w:ascii="Arial" w:hAnsi="Arial" w:cs="Arial"/>
          <w:b/>
        </w:rPr>
        <w:t xml:space="preserve">, el rabino </w:t>
      </w:r>
      <w:hyperlink r:id="rId39" w:tooltip="Leo Baeck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 xml:space="preserve">Leo </w:t>
        </w:r>
        <w:proofErr w:type="spellStart"/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Baeck</w:t>
        </w:r>
        <w:proofErr w:type="spellEnd"/>
      </w:hyperlink>
      <w:r w:rsidRPr="00A12B86">
        <w:rPr>
          <w:rFonts w:ascii="Arial" w:hAnsi="Arial" w:cs="Arial"/>
          <w:b/>
        </w:rPr>
        <w:t xml:space="preserve">, y </w:t>
      </w:r>
      <w:hyperlink r:id="rId40" w:tooltip="Mahatma Gandhi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Mahatma Gandhi</w:t>
        </w:r>
      </w:hyperlink>
      <w:r w:rsidRPr="00A12B86">
        <w:rPr>
          <w:rFonts w:ascii="Arial" w:hAnsi="Arial" w:cs="Arial"/>
          <w:b/>
        </w:rPr>
        <w:t>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12B86">
        <w:rPr>
          <w:rFonts w:ascii="Arial" w:hAnsi="Arial" w:cs="Arial"/>
          <w:b/>
        </w:rPr>
        <w:t xml:space="preserve">El filósofo francés </w:t>
      </w:r>
      <w:hyperlink r:id="rId41" w:tooltip="Jean-Jacques Rousseau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Jean-Jacques Rousseau</w:t>
        </w:r>
      </w:hyperlink>
      <w:r w:rsidRPr="00A12B86">
        <w:rPr>
          <w:rFonts w:ascii="Arial" w:hAnsi="Arial" w:cs="Arial"/>
          <w:b/>
        </w:rPr>
        <w:t xml:space="preserve"> afirmó que la condición de la l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>bertad es inherente a la humanidad, una inevitable faceta de la posesión del a</w:t>
      </w:r>
      <w:r w:rsidRPr="00A12B86">
        <w:rPr>
          <w:rFonts w:ascii="Arial" w:hAnsi="Arial" w:cs="Arial"/>
          <w:b/>
        </w:rPr>
        <w:t>l</w:t>
      </w:r>
      <w:r w:rsidRPr="00A12B86">
        <w:rPr>
          <w:rFonts w:ascii="Arial" w:hAnsi="Arial" w:cs="Arial"/>
          <w:b/>
        </w:rPr>
        <w:t>ma, con la implicación de que todas las interacciones sociales con posterior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 xml:space="preserve">dad al nacimiento </w:t>
      </w:r>
      <w:proofErr w:type="gramStart"/>
      <w:r w:rsidRPr="00A12B86">
        <w:rPr>
          <w:rFonts w:ascii="Arial" w:hAnsi="Arial" w:cs="Arial"/>
          <w:b/>
        </w:rPr>
        <w:t>implica</w:t>
      </w:r>
      <w:proofErr w:type="gramEnd"/>
      <w:r w:rsidRPr="00A12B86">
        <w:rPr>
          <w:rFonts w:ascii="Arial" w:hAnsi="Arial" w:cs="Arial"/>
          <w:b/>
        </w:rPr>
        <w:t xml:space="preserve"> una pérdida de libertad, voluntaria o involuntariame</w:t>
      </w:r>
      <w:r w:rsidRPr="00A12B86">
        <w:rPr>
          <w:rFonts w:ascii="Arial" w:hAnsi="Arial" w:cs="Arial"/>
          <w:b/>
        </w:rPr>
        <w:t>n</w:t>
      </w:r>
      <w:r w:rsidRPr="00A12B86">
        <w:rPr>
          <w:rFonts w:ascii="Arial" w:hAnsi="Arial" w:cs="Arial"/>
          <w:b/>
        </w:rPr>
        <w:t>te.</w:t>
      </w:r>
      <w:r w:rsidR="002C3B3B">
        <w:rPr>
          <w:rFonts w:ascii="Arial" w:hAnsi="Arial" w:cs="Arial"/>
          <w:b/>
        </w:rPr>
        <w:t xml:space="preserve"> </w:t>
      </w:r>
      <w:r w:rsidRPr="00A12B86">
        <w:rPr>
          <w:rFonts w:ascii="Arial" w:hAnsi="Arial" w:cs="Arial"/>
          <w:b/>
        </w:rPr>
        <w:t xml:space="preserve"> Él hizo la famosa frase «El hombre nace libre, pero en todas partes está e</w:t>
      </w:r>
      <w:r w:rsidRPr="00A12B86">
        <w:rPr>
          <w:rFonts w:ascii="Arial" w:hAnsi="Arial" w:cs="Arial"/>
          <w:b/>
        </w:rPr>
        <w:t>n</w:t>
      </w:r>
      <w:r w:rsidRPr="00A12B86">
        <w:rPr>
          <w:rFonts w:ascii="Arial" w:hAnsi="Arial" w:cs="Arial"/>
          <w:b/>
        </w:rPr>
        <w:t>cadenado».</w:t>
      </w:r>
    </w:p>
    <w:p w:rsidR="002C3B3B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12B86">
        <w:rPr>
          <w:rFonts w:ascii="Arial" w:hAnsi="Arial" w:cs="Arial"/>
          <w:b/>
        </w:rPr>
        <w:t xml:space="preserve">Intenta rebatirle Ricardo </w:t>
      </w:r>
      <w:proofErr w:type="spellStart"/>
      <w:r w:rsidRPr="00A12B86">
        <w:rPr>
          <w:rFonts w:ascii="Arial" w:hAnsi="Arial" w:cs="Arial"/>
          <w:b/>
        </w:rPr>
        <w:t>Yepes</w:t>
      </w:r>
      <w:proofErr w:type="spellEnd"/>
      <w:r w:rsidRPr="00A12B86">
        <w:rPr>
          <w:rFonts w:ascii="Arial" w:hAnsi="Arial" w:cs="Arial"/>
          <w:b/>
        </w:rPr>
        <w:t xml:space="preserve"> </w:t>
      </w:r>
      <w:proofErr w:type="spellStart"/>
      <w:r w:rsidRPr="00A12B86">
        <w:rPr>
          <w:rFonts w:ascii="Arial" w:hAnsi="Arial" w:cs="Arial"/>
          <w:b/>
        </w:rPr>
        <w:t>Stork</w:t>
      </w:r>
      <w:proofErr w:type="spellEnd"/>
      <w:r w:rsidRPr="00A12B86">
        <w:rPr>
          <w:rFonts w:ascii="Arial" w:hAnsi="Arial" w:cs="Arial"/>
          <w:b/>
        </w:rPr>
        <w:t xml:space="preserve">, quien afirma que «Yo no soy libre de tener una determinada constitución </w:t>
      </w:r>
      <w:proofErr w:type="spellStart"/>
      <w:r w:rsidRPr="00A12B86">
        <w:rPr>
          <w:rFonts w:ascii="Arial" w:hAnsi="Arial" w:cs="Arial"/>
          <w:b/>
        </w:rPr>
        <w:t>biopsicológica</w:t>
      </w:r>
      <w:proofErr w:type="spellEnd"/>
      <w:r w:rsidRPr="00A12B86">
        <w:rPr>
          <w:rFonts w:ascii="Arial" w:hAnsi="Arial" w:cs="Arial"/>
          <w:b/>
        </w:rPr>
        <w:t>, ni de nacer en un determ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>nado momento histórico o en cierta región, pero sí soy libre de asumirla o no en mi proyecto biográfico. Imaginarse una libertad pura, carente de estas cond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>ciones, sin limitación, es una utopía; una libertad así sencillamente no existe, pues todos estamos determinados inicialmente en nuestras decisiones por la situación que vivimos y por el tiempo en que hemos nacido»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>Por lo que la esfera de la libertad no se da de una vez y para siempre, sino que ha de ser conquistada todos los días, a través de cada una de las acciones re</w:t>
      </w:r>
      <w:r w:rsidRPr="00A12B86">
        <w:rPr>
          <w:rFonts w:ascii="Arial" w:hAnsi="Arial" w:cs="Arial"/>
          <w:b/>
        </w:rPr>
        <w:t>a</w:t>
      </w:r>
      <w:r w:rsidRPr="00A12B86">
        <w:rPr>
          <w:rFonts w:ascii="Arial" w:hAnsi="Arial" w:cs="Arial"/>
          <w:b/>
        </w:rPr>
        <w:t>lizadas</w:t>
      </w:r>
      <w:r>
        <w:rPr>
          <w:rFonts w:ascii="Arial" w:hAnsi="Arial" w:cs="Arial"/>
          <w:b/>
        </w:rPr>
        <w:t>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hyperlink r:id="rId42" w:tooltip="Rudolf Steiner" w:history="1">
        <w:proofErr w:type="spellStart"/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Rudolf</w:t>
        </w:r>
        <w:proofErr w:type="spellEnd"/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Steiner</w:t>
        </w:r>
        <w:proofErr w:type="spellEnd"/>
      </w:hyperlink>
      <w:r w:rsidRPr="00A12B86">
        <w:rPr>
          <w:rFonts w:ascii="Arial" w:hAnsi="Arial" w:cs="Arial"/>
          <w:b/>
        </w:rPr>
        <w:t xml:space="preserve"> desarrolló una </w:t>
      </w:r>
      <w:hyperlink r:id="rId43" w:tooltip="Filosofía de la Libertad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filosofía de la Libertad</w:t>
        </w:r>
      </w:hyperlink>
      <w:r w:rsidRPr="00A12B86">
        <w:rPr>
          <w:rFonts w:ascii="Arial" w:hAnsi="Arial" w:cs="Arial"/>
          <w:b/>
        </w:rPr>
        <w:t xml:space="preserve"> basada en el desarrollo las intuiciones éticas en circunstancias sensibles.</w:t>
      </w:r>
    </w:p>
    <w:p w:rsidR="00A12B86" w:rsidRPr="00A12B86" w:rsidRDefault="00A12B86" w:rsidP="00A12B86">
      <w:pPr>
        <w:pStyle w:val="Ttulo2"/>
        <w:ind w:right="-710"/>
        <w:jc w:val="both"/>
        <w:rPr>
          <w:rFonts w:ascii="Arial" w:hAnsi="Arial" w:cs="Arial"/>
          <w:color w:val="FF0000"/>
          <w:sz w:val="24"/>
          <w:szCs w:val="24"/>
        </w:rPr>
      </w:pPr>
      <w:r w:rsidRPr="00A12B86"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>En política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>La libertad política es un derecho, o la capacidad y habilidad, de la libre d</w:t>
      </w:r>
      <w:r w:rsidRPr="00A12B86">
        <w:rPr>
          <w:rFonts w:ascii="Arial" w:hAnsi="Arial" w:cs="Arial"/>
          <w:b/>
        </w:rPr>
        <w:t>e</w:t>
      </w:r>
      <w:r w:rsidRPr="00A12B86">
        <w:rPr>
          <w:rFonts w:ascii="Arial" w:hAnsi="Arial" w:cs="Arial"/>
          <w:b/>
        </w:rPr>
        <w:t>terminación, como expresión de la voluntad del individuo, concerniente a qué tipo de organización social desea tener, desarrollar o a cuál pertenecer.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 xml:space="preserve">Está definida por el </w:t>
      </w:r>
      <w:hyperlink r:id="rId44" w:tooltip="Liberalismo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liberalismo</w:t>
        </w:r>
      </w:hyperlink>
      <w:r w:rsidRPr="00A12B86">
        <w:rPr>
          <w:rFonts w:ascii="Arial" w:hAnsi="Arial" w:cs="Arial"/>
          <w:b/>
        </w:rPr>
        <w:t xml:space="preserve"> como la capacidad de actuar sin restricciones del </w:t>
      </w:r>
      <w:proofErr w:type="gramStart"/>
      <w:r w:rsidRPr="00A12B86">
        <w:rPr>
          <w:rFonts w:ascii="Arial" w:hAnsi="Arial" w:cs="Arial"/>
          <w:b/>
        </w:rPr>
        <w:t>gobierno</w:t>
      </w:r>
      <w:r w:rsidRPr="00A12B86">
        <w:rPr>
          <w:rFonts w:ascii="Arial" w:hAnsi="Arial" w:cs="Arial"/>
          <w:b/>
          <w:vertAlign w:val="superscript"/>
        </w:rPr>
        <w:t>[</w:t>
      </w:r>
      <w:proofErr w:type="gramEnd"/>
      <w:r w:rsidRPr="00A12B86">
        <w:rPr>
          <w:rFonts w:ascii="Arial" w:hAnsi="Arial" w:cs="Arial"/>
          <w:b/>
        </w:rPr>
        <w:t xml:space="preserve">y por el </w:t>
      </w:r>
      <w:hyperlink r:id="rId45" w:tooltip="Socialismo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socialismo</w:t>
        </w:r>
      </w:hyperlink>
      <w:r w:rsidRPr="00A12B86">
        <w:rPr>
          <w:rFonts w:ascii="Arial" w:hAnsi="Arial" w:cs="Arial"/>
          <w:b/>
        </w:rPr>
        <w:t xml:space="preserve"> como la capacidad de tener acceso a determ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>nados recursos por parte del gobierno sin limitación social</w:t>
      </w:r>
    </w:p>
    <w:p w:rsidR="00A12B86" w:rsidRPr="00A12B86" w:rsidRDefault="00A12B86" w:rsidP="00A12B86">
      <w:pPr>
        <w:pStyle w:val="Ttulo3"/>
        <w:ind w:right="-710"/>
        <w:jc w:val="both"/>
        <w:rPr>
          <w:rFonts w:ascii="Arial" w:hAnsi="Arial" w:cs="Arial"/>
          <w:color w:val="FF0000"/>
          <w:sz w:val="24"/>
          <w:szCs w:val="24"/>
        </w:rPr>
      </w:pPr>
      <w:r w:rsidRPr="00A12B86">
        <w:rPr>
          <w:rStyle w:val="mw-headline"/>
          <w:rFonts w:ascii="Arial" w:hAnsi="Arial" w:cs="Arial"/>
          <w:color w:val="FF0000"/>
          <w:sz w:val="24"/>
          <w:szCs w:val="24"/>
        </w:rPr>
        <w:t>Libertades cívicas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 xml:space="preserve">Según la Real Academia de la Lengua Española, la libertad (Del lat. </w:t>
      </w:r>
      <w:r w:rsidRPr="00A12B86">
        <w:rPr>
          <w:rFonts w:ascii="Arial" w:hAnsi="Arial" w:cs="Arial"/>
          <w:b/>
          <w:i/>
          <w:iCs/>
        </w:rPr>
        <w:t>libertas</w:t>
      </w:r>
      <w:r w:rsidRPr="00A12B86">
        <w:rPr>
          <w:rFonts w:ascii="Arial" w:hAnsi="Arial" w:cs="Arial"/>
          <w:b/>
        </w:rPr>
        <w:t>, -</w:t>
      </w:r>
      <w:proofErr w:type="spellStart"/>
      <w:r w:rsidRPr="00A12B86">
        <w:rPr>
          <w:rFonts w:ascii="Arial" w:hAnsi="Arial" w:cs="Arial"/>
          <w:b/>
          <w:i/>
          <w:iCs/>
        </w:rPr>
        <w:t>ātis</w:t>
      </w:r>
      <w:proofErr w:type="spellEnd"/>
      <w:r w:rsidRPr="00A12B86">
        <w:rPr>
          <w:rFonts w:ascii="Arial" w:hAnsi="Arial" w:cs="Arial"/>
          <w:b/>
        </w:rPr>
        <w:t>) es, en su primera acepción, la «Facultad natural que tiene el hombre de obrar de una manera o de otra, y de no obrar, por lo que es responsable de sus actos». Es decir, la libertad es poder elegir entre múltiples opciones, a mayor número de opciones mayor es la libertad, por lo tanto, la mayor libertad sería poder elegir entre un infinito número de opciones, sin limitaciones.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 w:rsidRPr="00A12B86">
        <w:rPr>
          <w:rFonts w:ascii="Arial" w:hAnsi="Arial" w:cs="Arial"/>
          <w:b/>
        </w:rPr>
        <w:t>Pero si a la libertad individual le añadimos el hecho de que no vivimos solos sino que compartimos la realidad con otros individuos que también tienen i</w:t>
      </w:r>
      <w:r w:rsidRPr="00A12B86">
        <w:rPr>
          <w:rFonts w:ascii="Arial" w:hAnsi="Arial" w:cs="Arial"/>
          <w:b/>
        </w:rPr>
        <w:t>n</w:t>
      </w:r>
      <w:r w:rsidRPr="00A12B86">
        <w:rPr>
          <w:rFonts w:ascii="Arial" w:hAnsi="Arial" w:cs="Arial"/>
          <w:b/>
        </w:rPr>
        <w:t>tereses entonces la libertad debe ser limitada en beneficio de todos. Según el artículo 4 de la Declaración Universal de los Derechos Humanos, se define la libertad añadiéndole una excepción, la cual consiste en limitar la libertad cua</w:t>
      </w:r>
      <w:r w:rsidRPr="00A12B86">
        <w:rPr>
          <w:rFonts w:ascii="Arial" w:hAnsi="Arial" w:cs="Arial"/>
          <w:b/>
        </w:rPr>
        <w:t>n</w:t>
      </w:r>
      <w:r w:rsidRPr="00A12B86">
        <w:rPr>
          <w:rFonts w:ascii="Arial" w:hAnsi="Arial" w:cs="Arial"/>
          <w:b/>
        </w:rPr>
        <w:t>do ésta cause perjuicio a otros: «La libertad consiste en poder hacer todo aqu</w:t>
      </w:r>
      <w:r w:rsidRPr="00A12B86">
        <w:rPr>
          <w:rFonts w:ascii="Arial" w:hAnsi="Arial" w:cs="Arial"/>
          <w:b/>
        </w:rPr>
        <w:t>e</w:t>
      </w:r>
      <w:r w:rsidRPr="00A12B86">
        <w:rPr>
          <w:rFonts w:ascii="Arial" w:hAnsi="Arial" w:cs="Arial"/>
          <w:b/>
        </w:rPr>
        <w:t>llo que no cause perjuicio al otro».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 w:rsidRPr="00A12B86">
        <w:rPr>
          <w:rFonts w:ascii="Arial" w:hAnsi="Arial" w:cs="Arial"/>
          <w:b/>
        </w:rPr>
        <w:t>El concepto de la libertad política está estrechamente vinculada con los conce</w:t>
      </w:r>
      <w:r w:rsidRPr="00A12B86">
        <w:rPr>
          <w:rFonts w:ascii="Arial" w:hAnsi="Arial" w:cs="Arial"/>
          <w:b/>
        </w:rPr>
        <w:t>p</w:t>
      </w:r>
      <w:r w:rsidRPr="00A12B86">
        <w:rPr>
          <w:rFonts w:ascii="Arial" w:hAnsi="Arial" w:cs="Arial"/>
          <w:b/>
        </w:rPr>
        <w:t xml:space="preserve">tos de las </w:t>
      </w:r>
      <w:hyperlink r:id="rId46" w:tooltip="Libertades cívicas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libertades cívicas</w:t>
        </w:r>
      </w:hyperlink>
      <w:r w:rsidRPr="00A12B86">
        <w:rPr>
          <w:rFonts w:ascii="Arial" w:hAnsi="Arial" w:cs="Arial"/>
          <w:b/>
        </w:rPr>
        <w:t xml:space="preserve"> o civiles y los </w:t>
      </w:r>
      <w:hyperlink r:id="rId47" w:tooltip="Derechos individuales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derechos individuales</w:t>
        </w:r>
      </w:hyperlink>
      <w:r w:rsidRPr="00A12B86">
        <w:rPr>
          <w:rFonts w:ascii="Arial" w:hAnsi="Arial" w:cs="Arial"/>
          <w:b/>
        </w:rPr>
        <w:t>,</w:t>
      </w:r>
      <w:hyperlink r:id="rId48" w:anchor="cite_note-4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4</w:t>
        </w:r>
      </w:hyperlink>
      <w:r w:rsidRPr="00A12B86">
        <w:rPr>
          <w:rFonts w:ascii="Arial" w:hAnsi="Arial" w:cs="Arial"/>
          <w:b/>
        </w:rPr>
        <w:t xml:space="preserve"> incluidas en la </w:t>
      </w:r>
      <w:hyperlink r:id="rId49" w:tooltip="Declaración Universal de los Derechos Humanos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Declaración Universal de los Derechos Humanos</w:t>
        </w:r>
      </w:hyperlink>
      <w:r w:rsidRPr="00A12B86">
        <w:rPr>
          <w:rFonts w:ascii="Arial" w:hAnsi="Arial" w:cs="Arial"/>
          <w:b/>
        </w:rPr>
        <w:t>, que, sin embargo, no han llegado a ser universales.</w:t>
      </w:r>
    </w:p>
    <w:p w:rsidR="00A12B86" w:rsidRPr="00A12B86" w:rsidRDefault="00A12B86" w:rsidP="00A12B86">
      <w:pPr>
        <w:pStyle w:val="Ttulo2"/>
        <w:ind w:right="-710"/>
        <w:jc w:val="both"/>
        <w:rPr>
          <w:rFonts w:ascii="Arial" w:hAnsi="Arial" w:cs="Arial"/>
          <w:color w:val="FF0000"/>
          <w:sz w:val="24"/>
          <w:szCs w:val="24"/>
        </w:rPr>
      </w:pPr>
      <w:r w:rsidRPr="00A12B86">
        <w:rPr>
          <w:rStyle w:val="mw-headline"/>
          <w:rFonts w:ascii="Arial" w:hAnsi="Arial" w:cs="Arial"/>
          <w:color w:val="FF0000"/>
          <w:sz w:val="24"/>
          <w:szCs w:val="24"/>
        </w:rPr>
        <w:t xml:space="preserve">  Puntos de vista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 xml:space="preserve">En el caso del </w:t>
      </w:r>
      <w:hyperlink r:id="rId50" w:tooltip="Anarquismo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anarquismo</w:t>
        </w:r>
      </w:hyperlink>
      <w:r w:rsidRPr="00A12B86">
        <w:rPr>
          <w:rFonts w:ascii="Arial" w:hAnsi="Arial" w:cs="Arial"/>
          <w:b/>
        </w:rPr>
        <w:t xml:space="preserve"> la libertad es entendida como la </w:t>
      </w:r>
      <w:hyperlink r:id="rId51" w:tooltip="No coacción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ausencia de coa</w:t>
        </w:r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ción</w:t>
        </w:r>
      </w:hyperlink>
      <w:r w:rsidRPr="00A12B86">
        <w:rPr>
          <w:rFonts w:ascii="Arial" w:hAnsi="Arial" w:cs="Arial"/>
          <w:b/>
        </w:rPr>
        <w:t xml:space="preserve"> o imposición.</w:t>
      </w:r>
      <w:hyperlink r:id="rId52" w:anchor="cite_note-5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5</w:t>
        </w:r>
      </w:hyperlink>
      <w:r w:rsidRPr="00A12B86">
        <w:rPr>
          <w:rFonts w:ascii="Arial" w:hAnsi="Arial" w:cs="Arial"/>
          <w:b/>
        </w:rPr>
        <w:t xml:space="preserve"> Los anarquistas consideran que tanto las libertades pers</w:t>
      </w:r>
      <w:r w:rsidRPr="00A12B86">
        <w:rPr>
          <w:rFonts w:ascii="Arial" w:hAnsi="Arial" w:cs="Arial"/>
          <w:b/>
        </w:rPr>
        <w:t>o</w:t>
      </w:r>
      <w:r w:rsidRPr="00A12B86">
        <w:rPr>
          <w:rFonts w:ascii="Arial" w:hAnsi="Arial" w:cs="Arial"/>
          <w:b/>
        </w:rPr>
        <w:t>nales como las económicas son igualmente importantes, y que la asociación o la cooperación debe ser voluntaria, dado el estatus de soberano a todo pacto recíproco entre personas adultas, haciendo innecesaria e indeseable toda inte</w:t>
      </w:r>
      <w:r w:rsidRPr="00A12B86">
        <w:rPr>
          <w:rFonts w:ascii="Arial" w:hAnsi="Arial" w:cs="Arial"/>
          <w:b/>
        </w:rPr>
        <w:t>r</w:t>
      </w:r>
      <w:r w:rsidRPr="00A12B86">
        <w:rPr>
          <w:rFonts w:ascii="Arial" w:hAnsi="Arial" w:cs="Arial"/>
          <w:b/>
        </w:rPr>
        <w:t>ferencia externa a tales pactos (autoridad injustificada, involuntaria o permane</w:t>
      </w:r>
      <w:r w:rsidRPr="00A12B86">
        <w:rPr>
          <w:rFonts w:ascii="Arial" w:hAnsi="Arial" w:cs="Arial"/>
          <w:b/>
        </w:rPr>
        <w:t>n</w:t>
      </w:r>
      <w:r w:rsidRPr="00A12B86">
        <w:rPr>
          <w:rFonts w:ascii="Arial" w:hAnsi="Arial" w:cs="Arial"/>
          <w:b/>
        </w:rPr>
        <w:t>te). Los anarquistas entienden la libertad como una condición inherente al ser humano y su desarrollo.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 xml:space="preserve">Como ejemplo de los distintos usos de la palabra libertad, algunos dicen que </w:t>
      </w:r>
      <w:hyperlink r:id="rId53" w:tooltip="Irak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Irak</w:t>
        </w:r>
      </w:hyperlink>
      <w:r w:rsidRPr="00A12B86">
        <w:rPr>
          <w:rFonts w:ascii="Arial" w:hAnsi="Arial" w:cs="Arial"/>
          <w:b/>
        </w:rPr>
        <w:t xml:space="preserve"> era libre bajo </w:t>
      </w:r>
      <w:hyperlink r:id="rId54" w:tooltip="Paul Bremer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Paul Bremer</w:t>
        </w:r>
      </w:hyperlink>
      <w:r w:rsidRPr="00A12B86">
        <w:rPr>
          <w:rFonts w:ascii="Arial" w:hAnsi="Arial" w:cs="Arial"/>
          <w:b/>
        </w:rPr>
        <w:t xml:space="preserve"> sobre la base de que su gobierno era un gobie</w:t>
      </w:r>
      <w:r w:rsidRPr="00A12B86">
        <w:rPr>
          <w:rFonts w:ascii="Arial" w:hAnsi="Arial" w:cs="Arial"/>
          <w:b/>
        </w:rPr>
        <w:t>r</w:t>
      </w:r>
      <w:r w:rsidRPr="00A12B86">
        <w:rPr>
          <w:rFonts w:ascii="Arial" w:hAnsi="Arial" w:cs="Arial"/>
          <w:b/>
        </w:rPr>
        <w:t xml:space="preserve">no humanista y no vasallo a otros gobiernos, mucho antes de las elecciones se celebraron. Otros han argumentado que </w:t>
      </w:r>
      <w:hyperlink r:id="rId55" w:tooltip="Irak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Irak</w:t>
        </w:r>
      </w:hyperlink>
      <w:r w:rsidRPr="00A12B86">
        <w:rPr>
          <w:rFonts w:ascii="Arial" w:hAnsi="Arial" w:cs="Arial"/>
          <w:b/>
        </w:rPr>
        <w:t xml:space="preserve"> era libre bajo el régimen de </w:t>
      </w:r>
      <w:hyperlink r:id="rId56" w:tooltip="Saddam Hussein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Sa</w:t>
        </w:r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d</w:t>
        </w:r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dam Hussein</w:t>
        </w:r>
      </w:hyperlink>
      <w:r w:rsidRPr="00A12B86">
        <w:rPr>
          <w:rFonts w:ascii="Arial" w:hAnsi="Arial" w:cs="Arial"/>
          <w:b/>
        </w:rPr>
        <w:t xml:space="preserve"> porque con él Iraq no era una colonia; mientras que una tercera parte de la reclamación es que ni como Estado Dictatorial ni como Estado Col</w:t>
      </w:r>
      <w:r w:rsidRPr="00A12B86">
        <w:rPr>
          <w:rFonts w:ascii="Arial" w:hAnsi="Arial" w:cs="Arial"/>
          <w:b/>
        </w:rPr>
        <w:t>o</w:t>
      </w:r>
      <w:r w:rsidRPr="00A12B86">
        <w:rPr>
          <w:rFonts w:ascii="Arial" w:hAnsi="Arial" w:cs="Arial"/>
          <w:b/>
        </w:rPr>
        <w:t>nial, Iraq sea precisamente ejemplo de la libertad política para nada.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A12B86">
        <w:rPr>
          <w:rFonts w:ascii="Arial" w:hAnsi="Arial" w:cs="Arial"/>
          <w:b/>
        </w:rPr>
        <w:t xml:space="preserve">Los </w:t>
      </w:r>
      <w:hyperlink r:id="rId57" w:tooltip="Ecologismo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ecologistas</w:t>
        </w:r>
      </w:hyperlink>
      <w:r w:rsidRPr="00A12B86">
        <w:rPr>
          <w:rFonts w:ascii="Arial" w:hAnsi="Arial" w:cs="Arial"/>
          <w:b/>
        </w:rPr>
        <w:t xml:space="preserve"> sostienen que a menudo las libertades políticas sociales d</w:t>
      </w:r>
      <w:r w:rsidRPr="00A12B86">
        <w:rPr>
          <w:rFonts w:ascii="Arial" w:hAnsi="Arial" w:cs="Arial"/>
          <w:b/>
        </w:rPr>
        <w:t>e</w:t>
      </w:r>
      <w:r w:rsidRPr="00A12B86">
        <w:rPr>
          <w:rFonts w:ascii="Arial" w:hAnsi="Arial" w:cs="Arial"/>
          <w:b/>
        </w:rPr>
        <w:t xml:space="preserve">ben incluir algunas restricciones a la utilización de los </w:t>
      </w:r>
      <w:hyperlink r:id="rId58" w:tooltip="Ecosistem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ecosistemas</w:t>
        </w:r>
      </w:hyperlink>
      <w:r w:rsidRPr="00A12B86">
        <w:rPr>
          <w:rFonts w:ascii="Arial" w:hAnsi="Arial" w:cs="Arial"/>
          <w:b/>
        </w:rPr>
        <w:t>. Sostienen que no puede haber lugar para, por ejemplo, "la libertad para contaminar" o "l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 xml:space="preserve">bertad a deforestar" dadas las consecuencias. La popularidad de los </w:t>
      </w:r>
      <w:hyperlink r:id="rId59" w:tooltip="Todoterreno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todoterr</w:t>
        </w:r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nos</w:t>
        </w:r>
      </w:hyperlink>
      <w:r w:rsidRPr="00A12B86">
        <w:rPr>
          <w:rFonts w:ascii="Arial" w:hAnsi="Arial" w:cs="Arial"/>
          <w:b/>
        </w:rPr>
        <w:t xml:space="preserve">, el </w:t>
      </w:r>
      <w:hyperlink r:id="rId60" w:tooltip="Golf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golf</w:t>
        </w:r>
      </w:hyperlink>
      <w:r w:rsidRPr="00A12B86">
        <w:rPr>
          <w:rFonts w:ascii="Arial" w:hAnsi="Arial" w:cs="Arial"/>
          <w:b/>
        </w:rPr>
        <w:t xml:space="preserve">, y la </w:t>
      </w:r>
      <w:hyperlink r:id="rId61" w:tooltip="Expansión urban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expansión urbana</w:t>
        </w:r>
      </w:hyperlink>
      <w:r w:rsidRPr="00A12B86">
        <w:rPr>
          <w:rFonts w:ascii="Arial" w:hAnsi="Arial" w:cs="Arial"/>
          <w:b/>
        </w:rPr>
        <w:t xml:space="preserve"> ha sido uti</w:t>
      </w:r>
      <w:r w:rsidR="002C3B3B">
        <w:rPr>
          <w:rFonts w:ascii="Arial" w:hAnsi="Arial" w:cs="Arial"/>
          <w:b/>
        </w:rPr>
        <w:t>lizada</w:t>
      </w:r>
      <w:r w:rsidRPr="00A12B86">
        <w:rPr>
          <w:rFonts w:ascii="Arial" w:hAnsi="Arial" w:cs="Arial"/>
          <w:b/>
        </w:rPr>
        <w:t xml:space="preserve"> como prueba de que alg</w:t>
      </w:r>
      <w:r w:rsidRPr="00A12B86">
        <w:rPr>
          <w:rFonts w:ascii="Arial" w:hAnsi="Arial" w:cs="Arial"/>
          <w:b/>
        </w:rPr>
        <w:t>u</w:t>
      </w:r>
      <w:r w:rsidRPr="00A12B86">
        <w:rPr>
          <w:rFonts w:ascii="Arial" w:hAnsi="Arial" w:cs="Arial"/>
          <w:b/>
        </w:rPr>
        <w:t>nas ideas de la libertad y la conservación ecológica pueden chocar.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 xml:space="preserve">Los </w:t>
      </w:r>
      <w:hyperlink r:id="rId62" w:tooltip="Animalismo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animalistas</w:t>
        </w:r>
      </w:hyperlink>
      <w:r w:rsidRPr="00A12B86">
        <w:rPr>
          <w:rFonts w:ascii="Arial" w:hAnsi="Arial" w:cs="Arial"/>
          <w:b/>
        </w:rPr>
        <w:t xml:space="preserve">, especialmente los </w:t>
      </w:r>
      <w:hyperlink r:id="rId63" w:tooltip="Veganismo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veganos</w:t>
        </w:r>
      </w:hyperlink>
      <w:r w:rsidRPr="00A12B86">
        <w:rPr>
          <w:rFonts w:ascii="Arial" w:hAnsi="Arial" w:cs="Arial"/>
          <w:b/>
        </w:rPr>
        <w:t xml:space="preserve">, sostienen que los animales de otras especies deberían tener </w:t>
      </w:r>
      <w:hyperlink r:id="rId64" w:tooltip="Derechos animales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derechos</w:t>
        </w:r>
      </w:hyperlink>
      <w:r w:rsidRPr="00A12B86">
        <w:rPr>
          <w:rFonts w:ascii="Arial" w:hAnsi="Arial" w:cs="Arial"/>
          <w:b/>
        </w:rPr>
        <w:t xml:space="preserve"> frente a los humanos, lo cual conduce a un choque de </w:t>
      </w:r>
      <w:hyperlink r:id="rId65" w:tooltip="Valor (axiología)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valores</w:t>
        </w:r>
      </w:hyperlink>
      <w:r w:rsidRPr="00A12B86">
        <w:rPr>
          <w:rFonts w:ascii="Arial" w:hAnsi="Arial" w:cs="Arial"/>
          <w:b/>
        </w:rPr>
        <w:t xml:space="preserve"> que se ve reflejado en campañas de publicidad de organ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 xml:space="preserve">zaciones como </w:t>
      </w:r>
      <w:hyperlink r:id="rId66" w:tooltip="PET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PETA</w:t>
        </w:r>
      </w:hyperlink>
      <w:r w:rsidRPr="00A12B86">
        <w:rPr>
          <w:rFonts w:ascii="Arial" w:hAnsi="Arial" w:cs="Arial"/>
          <w:b/>
        </w:rPr>
        <w:t xml:space="preserve">, </w:t>
      </w:r>
      <w:hyperlink r:id="rId67" w:tooltip="HSUS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HSUS</w:t>
        </w:r>
      </w:hyperlink>
      <w:r w:rsidRPr="00A12B86">
        <w:rPr>
          <w:rFonts w:ascii="Arial" w:hAnsi="Arial" w:cs="Arial"/>
          <w:b/>
        </w:rPr>
        <w:t>, etc. en relación con el uso de animales como fue</w:t>
      </w:r>
      <w:r w:rsidRPr="00A12B86">
        <w:rPr>
          <w:rFonts w:ascii="Arial" w:hAnsi="Arial" w:cs="Arial"/>
          <w:b/>
        </w:rPr>
        <w:t>n</w:t>
      </w:r>
      <w:r w:rsidRPr="00A12B86">
        <w:rPr>
          <w:rFonts w:ascii="Arial" w:hAnsi="Arial" w:cs="Arial"/>
          <w:b/>
        </w:rPr>
        <w:t>te de alimento, ocio, vestimenta, experimentación, etc.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>Se han producido numerosos debates filosóficos sobre la naturaleza de la l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>bertad, las reclamadas diferencias entre los distintos tipos de libertad, y la m</w:t>
      </w:r>
      <w:r w:rsidRPr="00A12B86">
        <w:rPr>
          <w:rFonts w:ascii="Arial" w:hAnsi="Arial" w:cs="Arial"/>
          <w:b/>
        </w:rPr>
        <w:t>e</w:t>
      </w:r>
      <w:r w:rsidRPr="00A12B86">
        <w:rPr>
          <w:rFonts w:ascii="Arial" w:hAnsi="Arial" w:cs="Arial"/>
          <w:b/>
        </w:rPr>
        <w:t xml:space="preserve">dida en que la libertad es deseable. Los </w:t>
      </w:r>
      <w:hyperlink r:id="rId68" w:tooltip="Determinismo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deterministas</w:t>
        </w:r>
      </w:hyperlink>
      <w:r w:rsidRPr="00A12B86">
        <w:rPr>
          <w:rFonts w:ascii="Arial" w:hAnsi="Arial" w:cs="Arial"/>
          <w:b/>
        </w:rPr>
        <w:t xml:space="preserve"> sostienen que todas las acciones humanas están predeterminadas y por lo tanto, la libertad es una il</w:t>
      </w:r>
      <w:r w:rsidRPr="00A12B86">
        <w:rPr>
          <w:rFonts w:ascii="Arial" w:hAnsi="Arial" w:cs="Arial"/>
          <w:b/>
        </w:rPr>
        <w:t>u</w:t>
      </w:r>
      <w:r w:rsidRPr="00A12B86">
        <w:rPr>
          <w:rFonts w:ascii="Arial" w:hAnsi="Arial" w:cs="Arial"/>
          <w:b/>
        </w:rPr>
        <w:t>sión. Una causa determinada tiene una consecuencia determinada basándose principalmente en las leyes de la física, por lo tanto, al aumentar el nivel de complejidad, la conciencia y la idea de libertad solo son consecuencia determ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>nada de eventos físicos conocidos y regulados por leyes de las cuales no se puede escapar.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A12B86">
        <w:rPr>
          <w:rFonts w:ascii="Arial" w:hAnsi="Arial" w:cs="Arial"/>
          <w:b/>
        </w:rPr>
        <w:t xml:space="preserve">En la </w:t>
      </w:r>
      <w:hyperlink r:id="rId69" w:tooltip="Jurisprudencia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jurisprudencia</w:t>
        </w:r>
      </w:hyperlink>
      <w:r w:rsidRPr="00A12B86">
        <w:rPr>
          <w:rFonts w:ascii="Arial" w:hAnsi="Arial" w:cs="Arial"/>
          <w:b/>
        </w:rPr>
        <w:t xml:space="preserve">, la libertad es el derecho a determinar la propia acción autónoma, que generalmente se concede en los campos en los que el tema no tiene la obligación de cumplir las </w:t>
      </w:r>
      <w:hyperlink r:id="rId70" w:tooltip="Ley" w:history="1">
        <w:r w:rsidRPr="00A12B86">
          <w:rPr>
            <w:rStyle w:val="Hipervnculo"/>
            <w:rFonts w:ascii="Arial" w:hAnsi="Arial" w:cs="Arial"/>
            <w:b/>
            <w:color w:val="auto"/>
            <w:u w:val="none"/>
          </w:rPr>
          <w:t>leyes</w:t>
        </w:r>
      </w:hyperlink>
      <w:r w:rsidRPr="00A12B86">
        <w:rPr>
          <w:rFonts w:ascii="Arial" w:hAnsi="Arial" w:cs="Arial"/>
          <w:b/>
        </w:rPr>
        <w:t xml:space="preserve"> a obedecer o, de acuerdo a la interpret</w:t>
      </w:r>
      <w:r w:rsidRPr="00A12B86">
        <w:rPr>
          <w:rFonts w:ascii="Arial" w:hAnsi="Arial" w:cs="Arial"/>
          <w:b/>
        </w:rPr>
        <w:t>a</w:t>
      </w:r>
      <w:r w:rsidRPr="00A12B86">
        <w:rPr>
          <w:rFonts w:ascii="Arial" w:hAnsi="Arial" w:cs="Arial"/>
          <w:b/>
        </w:rPr>
        <w:t>ción de que la hipotética naturales ilimitada libertad está limitada por la ley para algunos asuntos.</w:t>
      </w:r>
    </w:p>
    <w:p w:rsidR="00A12B86" w:rsidRPr="00A12B86" w:rsidRDefault="00A12B86" w:rsidP="00A12B86">
      <w:pPr>
        <w:pStyle w:val="NormalWeb"/>
        <w:ind w:right="-710"/>
        <w:jc w:val="both"/>
        <w:rPr>
          <w:rFonts w:ascii="Arial" w:hAnsi="Arial" w:cs="Arial"/>
          <w:b/>
        </w:rPr>
      </w:pPr>
      <w:r w:rsidRPr="00A12B86">
        <w:rPr>
          <w:rFonts w:ascii="Arial" w:hAnsi="Arial" w:cs="Arial"/>
          <w:b/>
        </w:rPr>
        <w:t xml:space="preserve">Sartre habla de la libertad en su obra </w:t>
      </w:r>
      <w:r w:rsidRPr="00A12B86">
        <w:rPr>
          <w:rFonts w:ascii="Arial" w:hAnsi="Arial" w:cs="Arial"/>
          <w:b/>
          <w:i/>
          <w:iCs/>
        </w:rPr>
        <w:t>Las moscas</w:t>
      </w:r>
      <w:r w:rsidRPr="00A12B86">
        <w:rPr>
          <w:rFonts w:ascii="Arial" w:hAnsi="Arial" w:cs="Arial"/>
          <w:b/>
        </w:rPr>
        <w:t xml:space="preserve"> donde dice que cada indiv</w:t>
      </w:r>
      <w:r w:rsidRPr="00A12B86">
        <w:rPr>
          <w:rFonts w:ascii="Arial" w:hAnsi="Arial" w:cs="Arial"/>
          <w:b/>
        </w:rPr>
        <w:t>i</w:t>
      </w:r>
      <w:r w:rsidRPr="00A12B86">
        <w:rPr>
          <w:rFonts w:ascii="Arial" w:hAnsi="Arial" w:cs="Arial"/>
          <w:b/>
        </w:rPr>
        <w:t>duo nace libre pero depende de las circunstancias éste puede o no seguir sie</w:t>
      </w:r>
      <w:r w:rsidRPr="00A12B86">
        <w:rPr>
          <w:rFonts w:ascii="Arial" w:hAnsi="Arial" w:cs="Arial"/>
          <w:b/>
        </w:rPr>
        <w:t>n</w:t>
      </w:r>
      <w:r w:rsidRPr="00A12B86">
        <w:rPr>
          <w:rFonts w:ascii="Arial" w:hAnsi="Arial" w:cs="Arial"/>
          <w:b/>
        </w:rPr>
        <w:t>do libre. Esto explica que hay diferentes clases de libertades y cada una se marca en las distintas sociedades</w:t>
      </w:r>
      <w:r w:rsidR="009651D5">
        <w:rPr>
          <w:rFonts w:ascii="Arial" w:hAnsi="Arial" w:cs="Arial"/>
          <w:b/>
        </w:rPr>
        <w:t>.</w:t>
      </w:r>
    </w:p>
    <w:p w:rsidR="004E36AE" w:rsidRPr="00B161C5" w:rsidRDefault="00A12B86" w:rsidP="00A12B86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3190875" cy="2365502"/>
            <wp:effectExtent l="19050" t="0" r="9525" b="0"/>
            <wp:docPr id="9" name="Imagen 9" descr="Resultado de imagen de libertad 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libertad  es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 l="6067" t="9415" r="9663" b="19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65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6AE" w:rsidRPr="00B161C5" w:rsidSect="00CE26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F5CE6"/>
    <w:multiLevelType w:val="multilevel"/>
    <w:tmpl w:val="5982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62730"/>
    <w:multiLevelType w:val="multilevel"/>
    <w:tmpl w:val="466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8261D"/>
    <w:rsid w:val="00170898"/>
    <w:rsid w:val="0025388E"/>
    <w:rsid w:val="002B3719"/>
    <w:rsid w:val="002C3B3B"/>
    <w:rsid w:val="002C46DC"/>
    <w:rsid w:val="002F57BC"/>
    <w:rsid w:val="0030698A"/>
    <w:rsid w:val="00431AEE"/>
    <w:rsid w:val="004E36AE"/>
    <w:rsid w:val="004E4F81"/>
    <w:rsid w:val="006B181B"/>
    <w:rsid w:val="00803C04"/>
    <w:rsid w:val="00842621"/>
    <w:rsid w:val="008551D5"/>
    <w:rsid w:val="008836EC"/>
    <w:rsid w:val="0093369B"/>
    <w:rsid w:val="009651D5"/>
    <w:rsid w:val="00A12B86"/>
    <w:rsid w:val="00AF373B"/>
    <w:rsid w:val="00B161C5"/>
    <w:rsid w:val="00CC0B5B"/>
    <w:rsid w:val="00CD46EC"/>
    <w:rsid w:val="00CE260D"/>
    <w:rsid w:val="00E31825"/>
    <w:rsid w:val="00E35424"/>
    <w:rsid w:val="00E9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C04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Teleolog%C3%ADa" TargetMode="External"/><Relationship Id="rId18" Type="http://schemas.openxmlformats.org/officeDocument/2006/relationships/hyperlink" Target="https://es.wikipedia.org/wiki/Filosof%C3%ADa" TargetMode="External"/><Relationship Id="rId26" Type="http://schemas.openxmlformats.org/officeDocument/2006/relationships/hyperlink" Target="https://es.wikipedia.org/wiki/Revoluci%C3%B3n" TargetMode="External"/><Relationship Id="rId39" Type="http://schemas.openxmlformats.org/officeDocument/2006/relationships/hyperlink" Target="https://es.wikipedia.org/wiki/Leo_Baeck" TargetMode="External"/><Relationship Id="rId21" Type="http://schemas.openxmlformats.org/officeDocument/2006/relationships/hyperlink" Target="https://es.wikipedia.org/wiki/Lengua_inglesa" TargetMode="External"/><Relationship Id="rId34" Type="http://schemas.openxmlformats.org/officeDocument/2006/relationships/hyperlink" Target="https://es.wikipedia.org/wiki/Miedo" TargetMode="External"/><Relationship Id="rId42" Type="http://schemas.openxmlformats.org/officeDocument/2006/relationships/hyperlink" Target="https://es.wikipedia.org/wiki/Rudolf_Steiner" TargetMode="External"/><Relationship Id="rId47" Type="http://schemas.openxmlformats.org/officeDocument/2006/relationships/hyperlink" Target="https://es.wikipedia.org/wiki/Derechos_individuales" TargetMode="External"/><Relationship Id="rId50" Type="http://schemas.openxmlformats.org/officeDocument/2006/relationships/hyperlink" Target="https://es.wikipedia.org/wiki/Anarquismo" TargetMode="External"/><Relationship Id="rId55" Type="http://schemas.openxmlformats.org/officeDocument/2006/relationships/hyperlink" Target="https://es.wikipedia.org/wiki/Irak" TargetMode="External"/><Relationship Id="rId63" Type="http://schemas.openxmlformats.org/officeDocument/2006/relationships/hyperlink" Target="https://es.wikipedia.org/wiki/Veganismo" TargetMode="External"/><Relationship Id="rId68" Type="http://schemas.openxmlformats.org/officeDocument/2006/relationships/hyperlink" Target="https://es.wikipedia.org/wiki/Determinismo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Metaf%C3%ADsica" TargetMode="External"/><Relationship Id="rId29" Type="http://schemas.openxmlformats.org/officeDocument/2006/relationships/hyperlink" Target="https://es.wikipedia.org/wiki/Mois%C3%A9s" TargetMode="External"/><Relationship Id="rId11" Type="http://schemas.openxmlformats.org/officeDocument/2006/relationships/hyperlink" Target="https://es.wikipedia.org/wiki/Conciencia" TargetMode="External"/><Relationship Id="rId24" Type="http://schemas.openxmlformats.org/officeDocument/2006/relationships/hyperlink" Target="https://es.wikipedia.org/wiki/Servidumbre" TargetMode="External"/><Relationship Id="rId32" Type="http://schemas.openxmlformats.org/officeDocument/2006/relationships/hyperlink" Target="https://es.wikipedia.org/wiki/Di%C3%B3genes_de_Apolonia" TargetMode="External"/><Relationship Id="rId37" Type="http://schemas.openxmlformats.org/officeDocument/2006/relationships/hyperlink" Target="https://es.wikipedia.org/wiki/Siglo_XX" TargetMode="External"/><Relationship Id="rId40" Type="http://schemas.openxmlformats.org/officeDocument/2006/relationships/hyperlink" Target="https://es.wikipedia.org/wiki/Mahatma_Gandhi" TargetMode="External"/><Relationship Id="rId45" Type="http://schemas.openxmlformats.org/officeDocument/2006/relationships/hyperlink" Target="https://es.wikipedia.org/wiki/Socialismo" TargetMode="External"/><Relationship Id="rId53" Type="http://schemas.openxmlformats.org/officeDocument/2006/relationships/hyperlink" Target="https://es.wikipedia.org/wiki/Irak" TargetMode="External"/><Relationship Id="rId58" Type="http://schemas.openxmlformats.org/officeDocument/2006/relationships/hyperlink" Target="https://es.wikipedia.org/wiki/Ecosistema" TargetMode="External"/><Relationship Id="rId66" Type="http://schemas.openxmlformats.org/officeDocument/2006/relationships/hyperlink" Target="https://es.wikipedia.org/wiki/PE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Pol%C3%ADtica" TargetMode="External"/><Relationship Id="rId23" Type="http://schemas.openxmlformats.org/officeDocument/2006/relationships/hyperlink" Target="https://es.wikipedia.org/wiki/Miedo" TargetMode="External"/><Relationship Id="rId28" Type="http://schemas.openxmlformats.org/officeDocument/2006/relationships/hyperlink" Target="https://es.wikipedia.org/wiki/Biblia" TargetMode="External"/><Relationship Id="rId36" Type="http://schemas.openxmlformats.org/officeDocument/2006/relationships/hyperlink" Target="https://es.wikipedia.org/wiki/Ira" TargetMode="External"/><Relationship Id="rId49" Type="http://schemas.openxmlformats.org/officeDocument/2006/relationships/hyperlink" Target="https://es.wikipedia.org/wiki/Declaraci%C3%B3n_Universal_de_los_Derechos_Humanos" TargetMode="External"/><Relationship Id="rId57" Type="http://schemas.openxmlformats.org/officeDocument/2006/relationships/hyperlink" Target="https://es.wikipedia.org/wiki/Ecologismo" TargetMode="External"/><Relationship Id="rId61" Type="http://schemas.openxmlformats.org/officeDocument/2006/relationships/hyperlink" Target="https://es.wikipedia.org/wiki/Expansi%C3%B3n_urbana" TargetMode="External"/><Relationship Id="rId10" Type="http://schemas.openxmlformats.org/officeDocument/2006/relationships/hyperlink" Target="https://es.wikipedia.org/wiki/Lat%C3%ADn" TargetMode="External"/><Relationship Id="rId19" Type="http://schemas.openxmlformats.org/officeDocument/2006/relationships/hyperlink" Target="https://es.wikipedia.org/wiki/Idioma_espa%C3%B1ol" TargetMode="External"/><Relationship Id="rId31" Type="http://schemas.openxmlformats.org/officeDocument/2006/relationships/hyperlink" Target="https://es.wikipedia.org/wiki/Hans_Sachs" TargetMode="External"/><Relationship Id="rId44" Type="http://schemas.openxmlformats.org/officeDocument/2006/relationships/hyperlink" Target="https://es.wikipedia.org/wiki/Liberalismo" TargetMode="External"/><Relationship Id="rId52" Type="http://schemas.openxmlformats.org/officeDocument/2006/relationships/hyperlink" Target="https://es.wikipedia.org/wiki/Libertad" TargetMode="External"/><Relationship Id="rId60" Type="http://schemas.openxmlformats.org/officeDocument/2006/relationships/hyperlink" Target="https://es.wikipedia.org/wiki/Golf" TargetMode="External"/><Relationship Id="rId65" Type="http://schemas.openxmlformats.org/officeDocument/2006/relationships/hyperlink" Target="https://es.wikipedia.org/wiki/Valor_%28axiolog%C3%ADa%29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olumna_de_Julio" TargetMode="External"/><Relationship Id="rId14" Type="http://schemas.openxmlformats.org/officeDocument/2006/relationships/hyperlink" Target="https://es.wikipedia.org/wiki/Sociolog%C3%ADa" TargetMode="External"/><Relationship Id="rId22" Type="http://schemas.openxmlformats.org/officeDocument/2006/relationships/hyperlink" Target="https://es.wikipedia.org/wiki/Lenguas_indoeuropeas" TargetMode="External"/><Relationship Id="rId27" Type="http://schemas.openxmlformats.org/officeDocument/2006/relationships/hyperlink" Target="https://es.wikipedia.org/wiki/Rebeli%C3%B3n" TargetMode="External"/><Relationship Id="rId30" Type="http://schemas.openxmlformats.org/officeDocument/2006/relationships/hyperlink" Target="https://es.wikipedia.org/wiki/Egipto" TargetMode="External"/><Relationship Id="rId35" Type="http://schemas.openxmlformats.org/officeDocument/2006/relationships/hyperlink" Target="https://es.wikipedia.org/wiki/Lujuria" TargetMode="External"/><Relationship Id="rId43" Type="http://schemas.openxmlformats.org/officeDocument/2006/relationships/hyperlink" Target="https://es.wikipedia.org/wiki/Filosof%C3%ADa_de_la_Libertad" TargetMode="External"/><Relationship Id="rId48" Type="http://schemas.openxmlformats.org/officeDocument/2006/relationships/hyperlink" Target="https://es.wikipedia.org/wiki/Libertad" TargetMode="External"/><Relationship Id="rId56" Type="http://schemas.openxmlformats.org/officeDocument/2006/relationships/hyperlink" Target="https://es.wikipedia.org/wiki/Saddam_Hussein" TargetMode="External"/><Relationship Id="rId64" Type="http://schemas.openxmlformats.org/officeDocument/2006/relationships/hyperlink" Target="https://es.wikipedia.org/wiki/Derechos_animales" TargetMode="External"/><Relationship Id="rId69" Type="http://schemas.openxmlformats.org/officeDocument/2006/relationships/hyperlink" Target="https://es.wikipedia.org/wiki/Jurisprudencia" TargetMode="External"/><Relationship Id="rId8" Type="http://schemas.openxmlformats.org/officeDocument/2006/relationships/hyperlink" Target="https://es.wikipedia.org/wiki/Augustin_Dumont" TargetMode="External"/><Relationship Id="rId51" Type="http://schemas.openxmlformats.org/officeDocument/2006/relationships/hyperlink" Target="https://es.wikipedia.org/wiki/No_coacci%C3%B3n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es.wikipedia.org/wiki/Real_Academia_Espa%C3%B1ola" TargetMode="External"/><Relationship Id="rId17" Type="http://schemas.openxmlformats.org/officeDocument/2006/relationships/hyperlink" Target="https://es.wikipedia.org/wiki/Psicolog%C3%ADa" TargetMode="External"/><Relationship Id="rId25" Type="http://schemas.openxmlformats.org/officeDocument/2006/relationships/hyperlink" Target="https://es.wikipedia.org/wiki/Libre_albedr%C3%ADo" TargetMode="External"/><Relationship Id="rId33" Type="http://schemas.openxmlformats.org/officeDocument/2006/relationships/hyperlink" Target="https://es.wikipedia.org/wiki/Alejandro_Magno" TargetMode="External"/><Relationship Id="rId38" Type="http://schemas.openxmlformats.org/officeDocument/2006/relationships/hyperlink" Target="https://es.wikipedia.org/wiki/Nelson_Mandela" TargetMode="External"/><Relationship Id="rId46" Type="http://schemas.openxmlformats.org/officeDocument/2006/relationships/hyperlink" Target="https://es.wikipedia.org/wiki/Libertades_c%C3%ADvicas" TargetMode="External"/><Relationship Id="rId59" Type="http://schemas.openxmlformats.org/officeDocument/2006/relationships/hyperlink" Target="https://es.wikipedia.org/wiki/Todoterreno" TargetMode="External"/><Relationship Id="rId67" Type="http://schemas.openxmlformats.org/officeDocument/2006/relationships/hyperlink" Target="https://es.wikipedia.org/wiki/HSUS" TargetMode="External"/><Relationship Id="rId20" Type="http://schemas.openxmlformats.org/officeDocument/2006/relationships/hyperlink" Target="https://es.wikipedia.org/wiki/Lat%C3%ADn" TargetMode="External"/><Relationship Id="rId41" Type="http://schemas.openxmlformats.org/officeDocument/2006/relationships/hyperlink" Target="https://es.wikipedia.org/wiki/Jean-Jacques_Rousseau" TargetMode="External"/><Relationship Id="rId54" Type="http://schemas.openxmlformats.org/officeDocument/2006/relationships/hyperlink" Target="https://es.wikipedia.org/wiki/Paul_Bremer" TargetMode="External"/><Relationship Id="rId62" Type="http://schemas.openxmlformats.org/officeDocument/2006/relationships/hyperlink" Target="https://es.wikipedia.org/wiki/Animalismo" TargetMode="External"/><Relationship Id="rId70" Type="http://schemas.openxmlformats.org/officeDocument/2006/relationships/hyperlink" Target="https://es.wikipedia.org/wiki/Le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Genius_of_Liberty_Dumont_July_Column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E466-D01D-4FB6-B54F-6944C658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2466</Words>
  <Characters>13568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2017-05-23T10:27:00Z</dcterms:created>
  <dcterms:modified xsi:type="dcterms:W3CDTF">2017-05-23T10:27:00Z</dcterms:modified>
</cp:coreProperties>
</file>