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5D" w:rsidRDefault="00FF365D" w:rsidP="00FF365D"/>
    <w:p w:rsidR="00FF365D" w:rsidRPr="00FF365D" w:rsidRDefault="00FF365D" w:rsidP="00FF365D">
      <w:pPr>
        <w:jc w:val="center"/>
        <w:rPr>
          <w:b/>
          <w:color w:val="FF0000"/>
          <w:sz w:val="36"/>
          <w:szCs w:val="36"/>
        </w:rPr>
      </w:pPr>
      <w:r w:rsidRPr="00FF365D">
        <w:rPr>
          <w:b/>
          <w:color w:val="FF0000"/>
          <w:sz w:val="36"/>
          <w:szCs w:val="36"/>
        </w:rPr>
        <w:t>PANGE LINGUA</w:t>
      </w:r>
      <w:r w:rsidR="00D0545F">
        <w:rPr>
          <w:b/>
          <w:color w:val="FF0000"/>
          <w:sz w:val="36"/>
          <w:szCs w:val="36"/>
        </w:rPr>
        <w:t xml:space="preserve"> GLORIOSI</w:t>
      </w:r>
    </w:p>
    <w:p w:rsidR="00FF365D" w:rsidRPr="00FF365D" w:rsidRDefault="00FF365D" w:rsidP="00FF365D">
      <w:pPr>
        <w:jc w:val="center"/>
        <w:rPr>
          <w:color w:val="FF0000"/>
          <w:sz w:val="36"/>
          <w:szCs w:val="36"/>
        </w:rPr>
      </w:pPr>
    </w:p>
    <w:p w:rsidR="00FF365D" w:rsidRPr="00FF365D" w:rsidRDefault="00FF365D" w:rsidP="00FF365D">
      <w:pPr>
        <w:widowControl/>
        <w:autoSpaceDE/>
        <w:autoSpaceDN/>
        <w:adjustRightInd/>
        <w:jc w:val="both"/>
        <w:rPr>
          <w:b/>
        </w:rPr>
      </w:pPr>
      <w:r>
        <w:rPr>
          <w:b/>
        </w:rPr>
        <w:t xml:space="preserve">    </w:t>
      </w:r>
      <w:r w:rsidRPr="00FF365D">
        <w:rPr>
          <w:b/>
        </w:rPr>
        <w:t>Es uno de los himnos eucarísticos medievales que todavía sigue usándose con cierta frecuencia en la liturgia católica actual.</w:t>
      </w:r>
    </w:p>
    <w:p w:rsidR="00FF365D" w:rsidRDefault="00FF365D" w:rsidP="00FF365D">
      <w:pPr>
        <w:widowControl/>
        <w:autoSpaceDE/>
        <w:autoSpaceDN/>
        <w:adjustRightInd/>
        <w:jc w:val="both"/>
        <w:rPr>
          <w:b/>
        </w:rPr>
      </w:pPr>
    </w:p>
    <w:p w:rsidR="00FF365D" w:rsidRPr="00FF365D" w:rsidRDefault="00FF365D" w:rsidP="00FF365D">
      <w:pPr>
        <w:widowControl/>
        <w:autoSpaceDE/>
        <w:autoSpaceDN/>
        <w:adjustRightInd/>
        <w:jc w:val="both"/>
        <w:rPr>
          <w:b/>
        </w:rPr>
      </w:pPr>
      <w:r>
        <w:rPr>
          <w:b/>
        </w:rPr>
        <w:t xml:space="preserve">    </w:t>
      </w:r>
      <w:r w:rsidRPr="00FF365D">
        <w:rPr>
          <w:b/>
        </w:rPr>
        <w:t xml:space="preserve">Su autor es el famoso teólogo Tomás de Aquino (1225-1274), quien la escribió el año 1264 por encargo del papa Urbano IV. Ese año había ocurrido un milagro en </w:t>
      </w:r>
      <w:proofErr w:type="spellStart"/>
      <w:r w:rsidRPr="00FF365D">
        <w:rPr>
          <w:b/>
        </w:rPr>
        <w:t>Bolsena</w:t>
      </w:r>
      <w:proofErr w:type="spellEnd"/>
      <w:r w:rsidRPr="00FF365D">
        <w:rPr>
          <w:b/>
        </w:rPr>
        <w:t xml:space="preserve"> (ci</w:t>
      </w:r>
      <w:r w:rsidRPr="00FF365D">
        <w:rPr>
          <w:b/>
        </w:rPr>
        <w:t>u</w:t>
      </w:r>
      <w:r w:rsidRPr="00FF365D">
        <w:rPr>
          <w:b/>
        </w:rPr>
        <w:t xml:space="preserve">dad italiana en la región del </w:t>
      </w:r>
      <w:proofErr w:type="spellStart"/>
      <w:r w:rsidRPr="00FF365D">
        <w:rPr>
          <w:b/>
        </w:rPr>
        <w:t>Lazio</w:t>
      </w:r>
      <w:proofErr w:type="spellEnd"/>
      <w:r w:rsidRPr="00FF365D">
        <w:rPr>
          <w:b/>
        </w:rPr>
        <w:t>): durante la misa, en el momento de la fracción de la ho</w:t>
      </w:r>
      <w:r w:rsidRPr="00FF365D">
        <w:rPr>
          <w:b/>
        </w:rPr>
        <w:t>s</w:t>
      </w:r>
      <w:r w:rsidRPr="00FF365D">
        <w:rPr>
          <w:b/>
        </w:rPr>
        <w:t xml:space="preserve">tia, ésta había sangrado abundantemente empapando el </w:t>
      </w:r>
      <w:proofErr w:type="spellStart"/>
      <w:r w:rsidRPr="00FF365D">
        <w:rPr>
          <w:b/>
        </w:rPr>
        <w:t>caliz</w:t>
      </w:r>
      <w:proofErr w:type="spellEnd"/>
      <w:r w:rsidRPr="00FF365D">
        <w:rPr>
          <w:b/>
        </w:rPr>
        <w:t xml:space="preserve"> y los corporales. Ese milagro y las revelaciones de la monja belga Juliana de </w:t>
      </w:r>
      <w:proofErr w:type="spellStart"/>
      <w:r w:rsidRPr="00FF365D">
        <w:rPr>
          <w:b/>
        </w:rPr>
        <w:t>Cornillon</w:t>
      </w:r>
      <w:proofErr w:type="spellEnd"/>
      <w:r w:rsidRPr="00FF365D">
        <w:rPr>
          <w:b/>
        </w:rPr>
        <w:t xml:space="preserve"> movieron al Papa a instaurar la fiesta del </w:t>
      </w:r>
      <w:r w:rsidRPr="00FF365D">
        <w:rPr>
          <w:b/>
          <w:i/>
          <w:iCs/>
        </w:rPr>
        <w:t>Corpus Christi</w:t>
      </w:r>
      <w:r w:rsidRPr="00FF365D">
        <w:rPr>
          <w:b/>
        </w:rPr>
        <w:t>, encargándose a Tomás de Aquino la elaboración de los textos litúrgicos de la nueva festividad.</w:t>
      </w:r>
    </w:p>
    <w:p w:rsidR="00FF365D" w:rsidRDefault="00FF365D" w:rsidP="00FF365D">
      <w:pPr>
        <w:widowControl/>
        <w:autoSpaceDE/>
        <w:autoSpaceDN/>
        <w:adjustRightInd/>
        <w:jc w:val="both"/>
        <w:rPr>
          <w:b/>
        </w:rPr>
      </w:pPr>
    </w:p>
    <w:p w:rsidR="00FF365D" w:rsidRPr="00FF365D" w:rsidRDefault="00FF365D" w:rsidP="00FF365D">
      <w:pPr>
        <w:widowControl/>
        <w:autoSpaceDE/>
        <w:autoSpaceDN/>
        <w:adjustRightInd/>
        <w:jc w:val="both"/>
        <w:rPr>
          <w:b/>
        </w:rPr>
      </w:pPr>
      <w:r>
        <w:rPr>
          <w:b/>
        </w:rPr>
        <w:t xml:space="preserve">   </w:t>
      </w:r>
      <w:r w:rsidRPr="00FF365D">
        <w:rPr>
          <w:b/>
        </w:rPr>
        <w:t xml:space="preserve">Tomás de Aquino se inspiró para la elaboración del </w:t>
      </w:r>
      <w:proofErr w:type="spellStart"/>
      <w:r w:rsidRPr="00FF365D">
        <w:rPr>
          <w:b/>
          <w:i/>
          <w:iCs/>
        </w:rPr>
        <w:t>Pange</w:t>
      </w:r>
      <w:proofErr w:type="spellEnd"/>
      <w:r w:rsidRPr="00FF365D">
        <w:rPr>
          <w:b/>
          <w:i/>
          <w:iCs/>
        </w:rPr>
        <w:t xml:space="preserve"> </w:t>
      </w:r>
      <w:proofErr w:type="spellStart"/>
      <w:r w:rsidRPr="00FF365D">
        <w:rPr>
          <w:b/>
          <w:i/>
          <w:iCs/>
        </w:rPr>
        <w:t>Lingua</w:t>
      </w:r>
      <w:proofErr w:type="spellEnd"/>
      <w:r w:rsidRPr="00FF365D">
        <w:rPr>
          <w:b/>
        </w:rPr>
        <w:t xml:space="preserve"> en un texto de Claudio </w:t>
      </w:r>
      <w:proofErr w:type="spellStart"/>
      <w:r w:rsidRPr="00FF365D">
        <w:rPr>
          <w:b/>
        </w:rPr>
        <w:t>Mamertino</w:t>
      </w:r>
      <w:proofErr w:type="spellEnd"/>
      <w:r w:rsidRPr="00FF365D">
        <w:rPr>
          <w:b/>
        </w:rPr>
        <w:t xml:space="preserve"> (muerto hacia el 473), autor de escritos teológicos e himnos litúrgicos, entre los cuales estaba uno dedicado a la pasión de Cristo, que comienza así: </w:t>
      </w:r>
      <w:proofErr w:type="spellStart"/>
      <w:r w:rsidRPr="00FF365D">
        <w:rPr>
          <w:b/>
          <w:i/>
          <w:iCs/>
        </w:rPr>
        <w:t>Pange</w:t>
      </w:r>
      <w:proofErr w:type="spellEnd"/>
      <w:r w:rsidRPr="00FF365D">
        <w:rPr>
          <w:b/>
          <w:i/>
          <w:iCs/>
        </w:rPr>
        <w:t xml:space="preserve"> </w:t>
      </w:r>
      <w:proofErr w:type="spellStart"/>
      <w:r w:rsidRPr="00FF365D">
        <w:rPr>
          <w:b/>
          <w:i/>
          <w:iCs/>
        </w:rPr>
        <w:t>lingua</w:t>
      </w:r>
      <w:proofErr w:type="spellEnd"/>
      <w:r w:rsidRPr="00FF365D">
        <w:rPr>
          <w:b/>
          <w:i/>
          <w:iCs/>
        </w:rPr>
        <w:t xml:space="preserve"> </w:t>
      </w:r>
      <w:proofErr w:type="spellStart"/>
      <w:r w:rsidRPr="00FF365D">
        <w:rPr>
          <w:b/>
          <w:i/>
          <w:iCs/>
        </w:rPr>
        <w:t>gloriosi</w:t>
      </w:r>
      <w:proofErr w:type="spellEnd"/>
      <w:r w:rsidRPr="00FF365D">
        <w:rPr>
          <w:b/>
          <w:i/>
          <w:iCs/>
        </w:rPr>
        <w:t xml:space="preserve"> </w:t>
      </w:r>
      <w:proofErr w:type="spellStart"/>
      <w:r w:rsidRPr="00FF365D">
        <w:rPr>
          <w:b/>
          <w:i/>
          <w:iCs/>
        </w:rPr>
        <w:t>proelium</w:t>
      </w:r>
      <w:proofErr w:type="spellEnd"/>
      <w:r w:rsidRPr="00FF365D">
        <w:rPr>
          <w:b/>
          <w:i/>
          <w:iCs/>
        </w:rPr>
        <w:t xml:space="preserve"> </w:t>
      </w:r>
      <w:proofErr w:type="spellStart"/>
      <w:r w:rsidRPr="00FF365D">
        <w:rPr>
          <w:b/>
          <w:i/>
          <w:iCs/>
        </w:rPr>
        <w:t>certaminis</w:t>
      </w:r>
      <w:proofErr w:type="spellEnd"/>
      <w:r w:rsidRPr="00FF365D">
        <w:rPr>
          <w:b/>
        </w:rPr>
        <w:t>.</w:t>
      </w:r>
      <w:r w:rsidR="003054D5">
        <w:rPr>
          <w:b/>
        </w:rPr>
        <w:t xml:space="preserve">   </w:t>
      </w:r>
      <w:r w:rsidRPr="00FF365D">
        <w:rPr>
          <w:b/>
        </w:rPr>
        <w:t xml:space="preserve">(PL 53, </w:t>
      </w:r>
      <w:proofErr w:type="spellStart"/>
      <w:r w:rsidRPr="00FF365D">
        <w:rPr>
          <w:b/>
          <w:i/>
          <w:iCs/>
        </w:rPr>
        <w:t>Hymnus</w:t>
      </w:r>
      <w:proofErr w:type="spellEnd"/>
      <w:r w:rsidRPr="00FF365D">
        <w:rPr>
          <w:b/>
          <w:i/>
          <w:iCs/>
        </w:rPr>
        <w:t xml:space="preserve"> de </w:t>
      </w:r>
      <w:proofErr w:type="spellStart"/>
      <w:r w:rsidRPr="00FF365D">
        <w:rPr>
          <w:b/>
          <w:i/>
          <w:iCs/>
        </w:rPr>
        <w:t>passione</w:t>
      </w:r>
      <w:proofErr w:type="spellEnd"/>
      <w:r w:rsidRPr="00FF365D">
        <w:rPr>
          <w:b/>
          <w:i/>
          <w:iCs/>
        </w:rPr>
        <w:t xml:space="preserve"> </w:t>
      </w:r>
      <w:proofErr w:type="spellStart"/>
      <w:r w:rsidRPr="00FF365D">
        <w:rPr>
          <w:b/>
          <w:i/>
          <w:iCs/>
        </w:rPr>
        <w:t>Domini</w:t>
      </w:r>
      <w:proofErr w:type="spellEnd"/>
      <w:r w:rsidRPr="00FF365D">
        <w:rPr>
          <w:b/>
        </w:rPr>
        <w:t>), aunque erróneamente muchos por mucho tiempo lo atribuían a Venancio Honorio, un poeta de la Italia merovingia del s. VI.</w:t>
      </w:r>
    </w:p>
    <w:p w:rsidR="00FF365D" w:rsidRPr="00FF365D" w:rsidRDefault="00FF365D" w:rsidP="00FF365D">
      <w:pPr>
        <w:widowControl/>
        <w:autoSpaceDE/>
        <w:autoSpaceDN/>
        <w:adjustRightInd/>
        <w:jc w:val="both"/>
        <w:rPr>
          <w:b/>
        </w:rPr>
      </w:pPr>
      <w:r>
        <w:rPr>
          <w:b/>
        </w:rPr>
        <w:t xml:space="preserve">  </w:t>
      </w:r>
      <w:r w:rsidRPr="00FF365D">
        <w:rPr>
          <w:b/>
        </w:rPr>
        <w:t xml:space="preserve">También los versos </w:t>
      </w:r>
      <w:proofErr w:type="spellStart"/>
      <w:r w:rsidRPr="00FF365D">
        <w:rPr>
          <w:b/>
          <w:i/>
          <w:iCs/>
        </w:rPr>
        <w:t>genitori</w:t>
      </w:r>
      <w:proofErr w:type="spellEnd"/>
      <w:r w:rsidRPr="00FF365D">
        <w:rPr>
          <w:b/>
          <w:i/>
          <w:iCs/>
        </w:rPr>
        <w:t xml:space="preserve"> </w:t>
      </w:r>
      <w:proofErr w:type="spellStart"/>
      <w:r w:rsidRPr="00FF365D">
        <w:rPr>
          <w:b/>
          <w:i/>
          <w:iCs/>
        </w:rPr>
        <w:t>genitoque</w:t>
      </w:r>
      <w:proofErr w:type="spellEnd"/>
      <w:r w:rsidRPr="00FF365D">
        <w:rPr>
          <w:b/>
          <w:i/>
          <w:iCs/>
        </w:rPr>
        <w:t xml:space="preserve"> </w:t>
      </w:r>
      <w:proofErr w:type="spellStart"/>
      <w:r w:rsidRPr="00FF365D">
        <w:rPr>
          <w:b/>
          <w:i/>
          <w:iCs/>
        </w:rPr>
        <w:t>procedenti</w:t>
      </w:r>
      <w:proofErr w:type="spellEnd"/>
      <w:r w:rsidRPr="00FF365D">
        <w:rPr>
          <w:b/>
          <w:i/>
          <w:iCs/>
        </w:rPr>
        <w:t xml:space="preserve"> ab </w:t>
      </w:r>
      <w:proofErr w:type="spellStart"/>
      <w:r w:rsidRPr="00FF365D">
        <w:rPr>
          <w:b/>
          <w:i/>
          <w:iCs/>
        </w:rPr>
        <w:t>utroque</w:t>
      </w:r>
      <w:proofErr w:type="spellEnd"/>
      <w:r w:rsidRPr="00FF365D">
        <w:rPr>
          <w:b/>
        </w:rPr>
        <w:t>, son tomados prestados de un himno para Pentecostés de Adam de San Víctor (finales del s. XII).</w:t>
      </w:r>
    </w:p>
    <w:p w:rsidR="00FF365D" w:rsidRPr="00FF365D" w:rsidRDefault="00FF365D" w:rsidP="00FF365D">
      <w:pPr>
        <w:jc w:val="both"/>
        <w:rPr>
          <w:b/>
        </w:rPr>
      </w:pPr>
    </w:p>
    <w:p w:rsidR="00FF365D" w:rsidRDefault="00FF365D" w:rsidP="00FF365D"/>
    <w:p w:rsidR="00FF365D" w:rsidRPr="00D0545F" w:rsidRDefault="00FF365D" w:rsidP="00FF365D">
      <w:pPr>
        <w:jc w:val="center"/>
        <w:rPr>
          <w:b/>
          <w:lang w:val="en-US"/>
        </w:rPr>
      </w:pPr>
      <w:proofErr w:type="spellStart"/>
      <w:r w:rsidRPr="00D0545F">
        <w:rPr>
          <w:b/>
          <w:lang w:val="en-US"/>
        </w:rPr>
        <w:t>Pange</w:t>
      </w:r>
      <w:proofErr w:type="spellEnd"/>
      <w:r w:rsidRPr="00D0545F">
        <w:rPr>
          <w:b/>
          <w:lang w:val="en-US"/>
        </w:rPr>
        <w:t xml:space="preserve">, lingua, </w:t>
      </w:r>
      <w:proofErr w:type="spellStart"/>
      <w:r w:rsidRPr="00D0545F">
        <w:rPr>
          <w:b/>
          <w:lang w:val="en-US"/>
        </w:rPr>
        <w:t>gloriosi</w:t>
      </w:r>
      <w:proofErr w:type="spellEnd"/>
    </w:p>
    <w:p w:rsidR="00FF365D" w:rsidRPr="00D0545F" w:rsidRDefault="00FF365D" w:rsidP="00FF365D">
      <w:pPr>
        <w:jc w:val="center"/>
        <w:rPr>
          <w:b/>
          <w:lang w:val="en-US"/>
        </w:rPr>
      </w:pPr>
      <w:proofErr w:type="spellStart"/>
      <w:r w:rsidRPr="00D0545F">
        <w:rPr>
          <w:b/>
          <w:lang w:val="en-US"/>
        </w:rPr>
        <w:t>Corporis</w:t>
      </w:r>
      <w:proofErr w:type="spellEnd"/>
      <w:r w:rsidRPr="00D0545F">
        <w:rPr>
          <w:b/>
          <w:lang w:val="en-US"/>
        </w:rPr>
        <w:t xml:space="preserve"> </w:t>
      </w:r>
      <w:proofErr w:type="spellStart"/>
      <w:r w:rsidRPr="00D0545F">
        <w:rPr>
          <w:b/>
          <w:lang w:val="en-US"/>
        </w:rPr>
        <w:t>mysterium</w:t>
      </w:r>
      <w:proofErr w:type="spellEnd"/>
      <w:r w:rsidRPr="00D0545F">
        <w:rPr>
          <w:b/>
          <w:lang w:val="en-US"/>
        </w:rPr>
        <w:t>,</w:t>
      </w:r>
    </w:p>
    <w:p w:rsidR="00FF365D" w:rsidRPr="00FF365D" w:rsidRDefault="00FF365D" w:rsidP="00FF365D">
      <w:pPr>
        <w:jc w:val="center"/>
        <w:rPr>
          <w:b/>
        </w:rPr>
      </w:pPr>
      <w:proofErr w:type="spellStart"/>
      <w:r w:rsidRPr="00FF365D">
        <w:rPr>
          <w:b/>
        </w:rPr>
        <w:t>Sanguinisque</w:t>
      </w:r>
      <w:proofErr w:type="spellEnd"/>
      <w:r w:rsidRPr="00FF365D">
        <w:rPr>
          <w:b/>
        </w:rPr>
        <w:t xml:space="preserve"> </w:t>
      </w:r>
      <w:proofErr w:type="spellStart"/>
      <w:r w:rsidRPr="00FF365D">
        <w:rPr>
          <w:b/>
        </w:rPr>
        <w:t>pretiosi</w:t>
      </w:r>
      <w:proofErr w:type="spellEnd"/>
      <w:r w:rsidRPr="00FF365D">
        <w:rPr>
          <w:b/>
        </w:rPr>
        <w:t>,</w:t>
      </w:r>
    </w:p>
    <w:p w:rsidR="00FF365D" w:rsidRPr="00FF365D" w:rsidRDefault="00FF365D" w:rsidP="00FF365D">
      <w:pPr>
        <w:jc w:val="center"/>
        <w:rPr>
          <w:b/>
        </w:rPr>
      </w:pPr>
      <w:proofErr w:type="spellStart"/>
      <w:r w:rsidRPr="00FF365D">
        <w:rPr>
          <w:b/>
        </w:rPr>
        <w:t>Quem</w:t>
      </w:r>
      <w:proofErr w:type="spellEnd"/>
      <w:r w:rsidRPr="00FF365D">
        <w:rPr>
          <w:b/>
        </w:rPr>
        <w:t xml:space="preserve"> in </w:t>
      </w:r>
      <w:proofErr w:type="spellStart"/>
      <w:r w:rsidRPr="00FF365D">
        <w:rPr>
          <w:b/>
        </w:rPr>
        <w:t>mundi</w:t>
      </w:r>
      <w:proofErr w:type="spellEnd"/>
      <w:r w:rsidRPr="00FF365D">
        <w:rPr>
          <w:b/>
        </w:rPr>
        <w:t xml:space="preserve"> </w:t>
      </w:r>
      <w:proofErr w:type="spellStart"/>
      <w:r w:rsidRPr="00FF365D">
        <w:rPr>
          <w:b/>
        </w:rPr>
        <w:t>pretium</w:t>
      </w:r>
      <w:proofErr w:type="spellEnd"/>
    </w:p>
    <w:p w:rsidR="00FF365D" w:rsidRPr="00FF365D" w:rsidRDefault="00FF365D" w:rsidP="00FF365D">
      <w:pPr>
        <w:jc w:val="center"/>
        <w:rPr>
          <w:b/>
        </w:rPr>
      </w:pPr>
      <w:proofErr w:type="spellStart"/>
      <w:r w:rsidRPr="00FF365D">
        <w:rPr>
          <w:b/>
        </w:rPr>
        <w:t>Fructus</w:t>
      </w:r>
      <w:proofErr w:type="spellEnd"/>
      <w:r w:rsidRPr="00FF365D">
        <w:rPr>
          <w:b/>
        </w:rPr>
        <w:t xml:space="preserve"> </w:t>
      </w:r>
      <w:proofErr w:type="spellStart"/>
      <w:r w:rsidRPr="00FF365D">
        <w:rPr>
          <w:b/>
        </w:rPr>
        <w:t>ventris</w:t>
      </w:r>
      <w:proofErr w:type="spellEnd"/>
      <w:r w:rsidRPr="00FF365D">
        <w:rPr>
          <w:b/>
        </w:rPr>
        <w:t xml:space="preserve"> </w:t>
      </w:r>
      <w:proofErr w:type="spellStart"/>
      <w:r w:rsidRPr="00FF365D">
        <w:rPr>
          <w:b/>
        </w:rPr>
        <w:t>generosi</w:t>
      </w:r>
      <w:proofErr w:type="spellEnd"/>
    </w:p>
    <w:p w:rsidR="00FF365D" w:rsidRPr="00D0545F" w:rsidRDefault="00FF365D" w:rsidP="00FF365D">
      <w:pPr>
        <w:jc w:val="center"/>
        <w:rPr>
          <w:b/>
          <w:lang w:val="en-US"/>
        </w:rPr>
      </w:pPr>
      <w:r w:rsidRPr="00D0545F">
        <w:rPr>
          <w:b/>
          <w:lang w:val="en-US"/>
        </w:rPr>
        <w:t xml:space="preserve">Rex </w:t>
      </w:r>
      <w:proofErr w:type="spellStart"/>
      <w:proofErr w:type="gramStart"/>
      <w:r w:rsidRPr="00D0545F">
        <w:rPr>
          <w:b/>
          <w:lang w:val="en-US"/>
        </w:rPr>
        <w:t>effudit</w:t>
      </w:r>
      <w:proofErr w:type="spellEnd"/>
      <w:proofErr w:type="gramEnd"/>
      <w:r w:rsidRPr="00D0545F">
        <w:rPr>
          <w:b/>
          <w:lang w:val="en-US"/>
        </w:rPr>
        <w:t xml:space="preserve"> </w:t>
      </w:r>
      <w:proofErr w:type="spellStart"/>
      <w:r w:rsidRPr="00D0545F">
        <w:rPr>
          <w:b/>
          <w:lang w:val="en-US"/>
        </w:rPr>
        <w:t>gentium</w:t>
      </w:r>
      <w:proofErr w:type="spellEnd"/>
      <w:r w:rsidRPr="00D0545F">
        <w:rPr>
          <w:b/>
          <w:lang w:val="en-US"/>
        </w:rPr>
        <w:t>.</w:t>
      </w:r>
    </w:p>
    <w:p w:rsidR="00FF365D" w:rsidRPr="00D0545F" w:rsidRDefault="00FF365D" w:rsidP="00FF365D">
      <w:pPr>
        <w:jc w:val="center"/>
        <w:rPr>
          <w:b/>
          <w:lang w:val="en-US"/>
        </w:rPr>
      </w:pPr>
    </w:p>
    <w:p w:rsidR="00FF365D" w:rsidRPr="00D0545F" w:rsidRDefault="00FF365D" w:rsidP="00FF365D">
      <w:pPr>
        <w:jc w:val="center"/>
        <w:rPr>
          <w:b/>
          <w:lang w:val="en-US"/>
        </w:rPr>
      </w:pPr>
      <w:proofErr w:type="spellStart"/>
      <w:r w:rsidRPr="00D0545F">
        <w:rPr>
          <w:b/>
          <w:lang w:val="en-US"/>
        </w:rPr>
        <w:t>Nobis</w:t>
      </w:r>
      <w:proofErr w:type="spellEnd"/>
      <w:r w:rsidRPr="00D0545F">
        <w:rPr>
          <w:b/>
          <w:lang w:val="en-US"/>
        </w:rPr>
        <w:t xml:space="preserve"> </w:t>
      </w:r>
      <w:proofErr w:type="spellStart"/>
      <w:r w:rsidRPr="00D0545F">
        <w:rPr>
          <w:b/>
          <w:lang w:val="en-US"/>
        </w:rPr>
        <w:t>datus</w:t>
      </w:r>
      <w:proofErr w:type="spellEnd"/>
      <w:r w:rsidRPr="00D0545F">
        <w:rPr>
          <w:b/>
          <w:lang w:val="en-US"/>
        </w:rPr>
        <w:t xml:space="preserve">, </w:t>
      </w:r>
      <w:proofErr w:type="spellStart"/>
      <w:r w:rsidRPr="00D0545F">
        <w:rPr>
          <w:b/>
          <w:lang w:val="en-US"/>
        </w:rPr>
        <w:t>nobis</w:t>
      </w:r>
      <w:proofErr w:type="spellEnd"/>
      <w:r w:rsidRPr="00D0545F">
        <w:rPr>
          <w:b/>
          <w:lang w:val="en-US"/>
        </w:rPr>
        <w:t xml:space="preserve"> </w:t>
      </w:r>
      <w:proofErr w:type="spellStart"/>
      <w:r w:rsidRPr="00D0545F">
        <w:rPr>
          <w:b/>
          <w:lang w:val="en-US"/>
        </w:rPr>
        <w:t>natus</w:t>
      </w:r>
      <w:proofErr w:type="spellEnd"/>
    </w:p>
    <w:p w:rsidR="00FF365D" w:rsidRPr="00FF365D" w:rsidRDefault="00FF365D" w:rsidP="00FF365D">
      <w:pPr>
        <w:jc w:val="center"/>
        <w:rPr>
          <w:b/>
        </w:rPr>
      </w:pPr>
      <w:r w:rsidRPr="00FF365D">
        <w:rPr>
          <w:b/>
        </w:rPr>
        <w:t xml:space="preserve">Ex intacta </w:t>
      </w:r>
      <w:proofErr w:type="spellStart"/>
      <w:r w:rsidRPr="00FF365D">
        <w:rPr>
          <w:b/>
        </w:rPr>
        <w:t>virgine</w:t>
      </w:r>
      <w:proofErr w:type="spellEnd"/>
      <w:r w:rsidRPr="00FF365D">
        <w:rPr>
          <w:b/>
        </w:rPr>
        <w:t>,</w:t>
      </w:r>
    </w:p>
    <w:p w:rsidR="00FF365D" w:rsidRPr="00FF365D" w:rsidRDefault="00FF365D" w:rsidP="00FF365D">
      <w:pPr>
        <w:jc w:val="center"/>
        <w:rPr>
          <w:b/>
        </w:rPr>
      </w:pPr>
      <w:r w:rsidRPr="00FF365D">
        <w:rPr>
          <w:b/>
        </w:rPr>
        <w:t xml:space="preserve">Et in mundo </w:t>
      </w:r>
      <w:proofErr w:type="spellStart"/>
      <w:r w:rsidRPr="00FF365D">
        <w:rPr>
          <w:b/>
        </w:rPr>
        <w:t>conversatus</w:t>
      </w:r>
      <w:proofErr w:type="spellEnd"/>
      <w:r w:rsidRPr="00FF365D">
        <w:rPr>
          <w:b/>
        </w:rPr>
        <w:t>,</w:t>
      </w:r>
    </w:p>
    <w:p w:rsidR="00FF365D" w:rsidRPr="00FF365D" w:rsidRDefault="00FF365D" w:rsidP="00FF365D">
      <w:pPr>
        <w:jc w:val="center"/>
        <w:rPr>
          <w:b/>
        </w:rPr>
      </w:pPr>
      <w:proofErr w:type="spellStart"/>
      <w:r w:rsidRPr="00FF365D">
        <w:rPr>
          <w:b/>
        </w:rPr>
        <w:t>Sparso</w:t>
      </w:r>
      <w:proofErr w:type="spellEnd"/>
      <w:r w:rsidRPr="00FF365D">
        <w:rPr>
          <w:b/>
        </w:rPr>
        <w:t xml:space="preserve"> verbi </w:t>
      </w:r>
      <w:proofErr w:type="spellStart"/>
      <w:r w:rsidRPr="00FF365D">
        <w:rPr>
          <w:b/>
        </w:rPr>
        <w:t>semine</w:t>
      </w:r>
      <w:proofErr w:type="spellEnd"/>
      <w:r w:rsidRPr="00FF365D">
        <w:rPr>
          <w:b/>
        </w:rPr>
        <w:t>,</w:t>
      </w:r>
    </w:p>
    <w:p w:rsidR="00FF365D" w:rsidRPr="00FF365D" w:rsidRDefault="00FF365D" w:rsidP="00FF365D">
      <w:pPr>
        <w:jc w:val="center"/>
        <w:rPr>
          <w:b/>
        </w:rPr>
      </w:pPr>
      <w:r w:rsidRPr="00FF365D">
        <w:rPr>
          <w:b/>
        </w:rPr>
        <w:t xml:space="preserve">Sui moras </w:t>
      </w:r>
      <w:proofErr w:type="spellStart"/>
      <w:r w:rsidRPr="00FF365D">
        <w:rPr>
          <w:b/>
        </w:rPr>
        <w:t>incolatus</w:t>
      </w:r>
      <w:proofErr w:type="spellEnd"/>
    </w:p>
    <w:p w:rsidR="00FF365D" w:rsidRPr="00FF365D" w:rsidRDefault="00FF365D" w:rsidP="00FF365D">
      <w:pPr>
        <w:jc w:val="center"/>
        <w:rPr>
          <w:b/>
        </w:rPr>
      </w:pPr>
      <w:r w:rsidRPr="00FF365D">
        <w:rPr>
          <w:b/>
        </w:rPr>
        <w:t xml:space="preserve">Miro </w:t>
      </w:r>
      <w:proofErr w:type="spellStart"/>
      <w:r w:rsidRPr="00FF365D">
        <w:rPr>
          <w:b/>
        </w:rPr>
        <w:t>clausit</w:t>
      </w:r>
      <w:proofErr w:type="spellEnd"/>
      <w:r w:rsidRPr="00FF365D">
        <w:rPr>
          <w:b/>
        </w:rPr>
        <w:t xml:space="preserve"> ordine.</w:t>
      </w:r>
    </w:p>
    <w:p w:rsidR="00FF365D" w:rsidRPr="00FF365D" w:rsidRDefault="00FF365D" w:rsidP="00FF365D">
      <w:pPr>
        <w:jc w:val="center"/>
        <w:rPr>
          <w:b/>
        </w:rPr>
      </w:pPr>
    </w:p>
    <w:p w:rsidR="00FF365D" w:rsidRPr="00FF365D" w:rsidRDefault="00FF365D" w:rsidP="00FF365D">
      <w:pPr>
        <w:jc w:val="center"/>
        <w:rPr>
          <w:b/>
        </w:rPr>
      </w:pPr>
      <w:r w:rsidRPr="00FF365D">
        <w:rPr>
          <w:b/>
        </w:rPr>
        <w:t xml:space="preserve">In </w:t>
      </w:r>
      <w:proofErr w:type="spellStart"/>
      <w:r w:rsidRPr="00FF365D">
        <w:rPr>
          <w:b/>
        </w:rPr>
        <w:t>supremae</w:t>
      </w:r>
      <w:proofErr w:type="spellEnd"/>
      <w:r w:rsidRPr="00FF365D">
        <w:rPr>
          <w:b/>
        </w:rPr>
        <w:t xml:space="preserve"> </w:t>
      </w:r>
      <w:proofErr w:type="spellStart"/>
      <w:r w:rsidRPr="00FF365D">
        <w:rPr>
          <w:b/>
        </w:rPr>
        <w:t>nocte</w:t>
      </w:r>
      <w:proofErr w:type="spellEnd"/>
      <w:r w:rsidRPr="00FF365D">
        <w:rPr>
          <w:b/>
        </w:rPr>
        <w:t xml:space="preserve"> </w:t>
      </w:r>
      <w:proofErr w:type="spellStart"/>
      <w:r w:rsidRPr="00FF365D">
        <w:rPr>
          <w:b/>
        </w:rPr>
        <w:t>coenae</w:t>
      </w:r>
      <w:proofErr w:type="spellEnd"/>
    </w:p>
    <w:p w:rsidR="00FF365D" w:rsidRPr="00FF365D" w:rsidRDefault="00FF365D" w:rsidP="00FF365D">
      <w:pPr>
        <w:jc w:val="center"/>
        <w:rPr>
          <w:b/>
        </w:rPr>
      </w:pPr>
      <w:proofErr w:type="spellStart"/>
      <w:r w:rsidRPr="00FF365D">
        <w:rPr>
          <w:b/>
        </w:rPr>
        <w:t>Recumbens</w:t>
      </w:r>
      <w:proofErr w:type="spellEnd"/>
      <w:r w:rsidRPr="00FF365D">
        <w:rPr>
          <w:b/>
        </w:rPr>
        <w:t xml:space="preserve"> cum </w:t>
      </w:r>
      <w:proofErr w:type="spellStart"/>
      <w:r w:rsidRPr="00FF365D">
        <w:rPr>
          <w:b/>
        </w:rPr>
        <w:t>fratribus</w:t>
      </w:r>
      <w:proofErr w:type="spellEnd"/>
    </w:p>
    <w:p w:rsidR="00FF365D" w:rsidRPr="00FF365D" w:rsidRDefault="00FF365D" w:rsidP="00FF365D">
      <w:pPr>
        <w:jc w:val="center"/>
        <w:rPr>
          <w:b/>
        </w:rPr>
      </w:pPr>
      <w:proofErr w:type="spellStart"/>
      <w:r w:rsidRPr="00FF365D">
        <w:rPr>
          <w:b/>
        </w:rPr>
        <w:t>Observata</w:t>
      </w:r>
      <w:proofErr w:type="spellEnd"/>
      <w:r w:rsidRPr="00FF365D">
        <w:rPr>
          <w:b/>
        </w:rPr>
        <w:t xml:space="preserve"> </w:t>
      </w:r>
      <w:proofErr w:type="spellStart"/>
      <w:r w:rsidRPr="00FF365D">
        <w:rPr>
          <w:b/>
        </w:rPr>
        <w:t>lege</w:t>
      </w:r>
      <w:proofErr w:type="spellEnd"/>
      <w:r w:rsidRPr="00FF365D">
        <w:rPr>
          <w:b/>
        </w:rPr>
        <w:t xml:space="preserve"> </w:t>
      </w:r>
      <w:proofErr w:type="spellStart"/>
      <w:r w:rsidRPr="00FF365D">
        <w:rPr>
          <w:b/>
        </w:rPr>
        <w:t>plene</w:t>
      </w:r>
      <w:proofErr w:type="spellEnd"/>
    </w:p>
    <w:p w:rsidR="00FF365D" w:rsidRPr="00FF365D" w:rsidRDefault="00FF365D" w:rsidP="00FF365D">
      <w:pPr>
        <w:jc w:val="center"/>
        <w:rPr>
          <w:b/>
        </w:rPr>
      </w:pPr>
      <w:r w:rsidRPr="00FF365D">
        <w:rPr>
          <w:b/>
        </w:rPr>
        <w:t xml:space="preserve">Cibis in </w:t>
      </w:r>
      <w:proofErr w:type="spellStart"/>
      <w:r w:rsidRPr="00FF365D">
        <w:rPr>
          <w:b/>
        </w:rPr>
        <w:t>legalibus</w:t>
      </w:r>
      <w:proofErr w:type="spellEnd"/>
      <w:r w:rsidRPr="00FF365D">
        <w:rPr>
          <w:b/>
        </w:rPr>
        <w:t>,</w:t>
      </w:r>
    </w:p>
    <w:p w:rsidR="00FF365D" w:rsidRPr="00FF365D" w:rsidRDefault="00FF365D" w:rsidP="00FF365D">
      <w:pPr>
        <w:jc w:val="center"/>
        <w:rPr>
          <w:b/>
        </w:rPr>
      </w:pPr>
      <w:proofErr w:type="spellStart"/>
      <w:r w:rsidRPr="00FF365D">
        <w:rPr>
          <w:b/>
        </w:rPr>
        <w:t>Cibum</w:t>
      </w:r>
      <w:proofErr w:type="spellEnd"/>
      <w:r w:rsidRPr="00FF365D">
        <w:rPr>
          <w:b/>
        </w:rPr>
        <w:t xml:space="preserve"> </w:t>
      </w:r>
      <w:proofErr w:type="spellStart"/>
      <w:r w:rsidRPr="00FF365D">
        <w:rPr>
          <w:b/>
        </w:rPr>
        <w:t>turbae</w:t>
      </w:r>
      <w:proofErr w:type="spellEnd"/>
      <w:r w:rsidRPr="00FF365D">
        <w:rPr>
          <w:b/>
        </w:rPr>
        <w:t xml:space="preserve"> </w:t>
      </w:r>
      <w:proofErr w:type="spellStart"/>
      <w:r w:rsidRPr="00FF365D">
        <w:rPr>
          <w:b/>
        </w:rPr>
        <w:t>duodenae</w:t>
      </w:r>
      <w:proofErr w:type="spellEnd"/>
    </w:p>
    <w:p w:rsidR="00FF365D" w:rsidRPr="00FF365D" w:rsidRDefault="00FF365D" w:rsidP="00FF365D">
      <w:pPr>
        <w:jc w:val="center"/>
        <w:rPr>
          <w:b/>
        </w:rPr>
      </w:pPr>
      <w:r w:rsidRPr="00FF365D">
        <w:rPr>
          <w:b/>
        </w:rPr>
        <w:t xml:space="preserve">Se </w:t>
      </w:r>
      <w:proofErr w:type="spellStart"/>
      <w:r w:rsidRPr="00FF365D">
        <w:rPr>
          <w:b/>
        </w:rPr>
        <w:t>dat</w:t>
      </w:r>
      <w:proofErr w:type="spellEnd"/>
      <w:r w:rsidRPr="00FF365D">
        <w:rPr>
          <w:b/>
        </w:rPr>
        <w:t xml:space="preserve"> </w:t>
      </w:r>
      <w:proofErr w:type="spellStart"/>
      <w:r w:rsidRPr="00FF365D">
        <w:rPr>
          <w:b/>
        </w:rPr>
        <w:t>suis</w:t>
      </w:r>
      <w:proofErr w:type="spellEnd"/>
      <w:r w:rsidRPr="00FF365D">
        <w:rPr>
          <w:b/>
        </w:rPr>
        <w:t xml:space="preserve"> </w:t>
      </w:r>
      <w:proofErr w:type="spellStart"/>
      <w:r w:rsidRPr="00FF365D">
        <w:rPr>
          <w:b/>
        </w:rPr>
        <w:t>manibus</w:t>
      </w:r>
      <w:proofErr w:type="spellEnd"/>
      <w:r w:rsidRPr="00FF365D">
        <w:rPr>
          <w:b/>
        </w:rPr>
        <w:t>.</w:t>
      </w:r>
    </w:p>
    <w:p w:rsidR="00FF365D" w:rsidRPr="00FF365D" w:rsidRDefault="00FF365D" w:rsidP="00FF365D">
      <w:pPr>
        <w:jc w:val="center"/>
        <w:rPr>
          <w:b/>
        </w:rPr>
      </w:pPr>
    </w:p>
    <w:p w:rsidR="00FF365D" w:rsidRPr="00FF365D" w:rsidRDefault="00FF365D" w:rsidP="00FF365D">
      <w:pPr>
        <w:jc w:val="center"/>
        <w:rPr>
          <w:b/>
        </w:rPr>
      </w:pPr>
      <w:r w:rsidRPr="00FF365D">
        <w:rPr>
          <w:b/>
        </w:rPr>
        <w:t xml:space="preserve">Verbum caro, </w:t>
      </w:r>
      <w:proofErr w:type="spellStart"/>
      <w:r w:rsidRPr="00FF365D">
        <w:rPr>
          <w:b/>
        </w:rPr>
        <w:t>panem</w:t>
      </w:r>
      <w:proofErr w:type="spellEnd"/>
      <w:r w:rsidRPr="00FF365D">
        <w:rPr>
          <w:b/>
        </w:rPr>
        <w:t xml:space="preserve"> </w:t>
      </w:r>
      <w:proofErr w:type="spellStart"/>
      <w:r w:rsidRPr="00FF365D">
        <w:rPr>
          <w:b/>
        </w:rPr>
        <w:t>verum</w:t>
      </w:r>
      <w:proofErr w:type="spellEnd"/>
    </w:p>
    <w:p w:rsidR="00FF365D" w:rsidRPr="00FF365D" w:rsidRDefault="00FF365D" w:rsidP="00FF365D">
      <w:pPr>
        <w:jc w:val="center"/>
        <w:rPr>
          <w:b/>
        </w:rPr>
      </w:pPr>
      <w:r w:rsidRPr="00FF365D">
        <w:rPr>
          <w:b/>
        </w:rPr>
        <w:t xml:space="preserve">Verbo </w:t>
      </w:r>
      <w:proofErr w:type="spellStart"/>
      <w:r w:rsidRPr="00FF365D">
        <w:rPr>
          <w:b/>
        </w:rPr>
        <w:t>carnem</w:t>
      </w:r>
      <w:proofErr w:type="spellEnd"/>
      <w:r w:rsidRPr="00FF365D">
        <w:rPr>
          <w:b/>
        </w:rPr>
        <w:t xml:space="preserve"> </w:t>
      </w:r>
      <w:proofErr w:type="spellStart"/>
      <w:r w:rsidRPr="00FF365D">
        <w:rPr>
          <w:b/>
        </w:rPr>
        <w:t>efficit</w:t>
      </w:r>
      <w:proofErr w:type="spellEnd"/>
      <w:r w:rsidRPr="00FF365D">
        <w:rPr>
          <w:b/>
        </w:rPr>
        <w:t>:</w:t>
      </w:r>
    </w:p>
    <w:p w:rsidR="00FF365D" w:rsidRPr="00FF365D" w:rsidRDefault="00FF365D" w:rsidP="00FF365D">
      <w:pPr>
        <w:jc w:val="center"/>
        <w:rPr>
          <w:b/>
        </w:rPr>
      </w:pPr>
      <w:proofErr w:type="spellStart"/>
      <w:r w:rsidRPr="00FF365D">
        <w:rPr>
          <w:b/>
        </w:rPr>
        <w:t>Fitque</w:t>
      </w:r>
      <w:proofErr w:type="spellEnd"/>
      <w:r w:rsidRPr="00FF365D">
        <w:rPr>
          <w:b/>
        </w:rPr>
        <w:t xml:space="preserve"> sanguis </w:t>
      </w:r>
      <w:proofErr w:type="spellStart"/>
      <w:r w:rsidRPr="00FF365D">
        <w:rPr>
          <w:b/>
        </w:rPr>
        <w:t>christi</w:t>
      </w:r>
      <w:proofErr w:type="spellEnd"/>
      <w:r w:rsidRPr="00FF365D">
        <w:rPr>
          <w:b/>
        </w:rPr>
        <w:t xml:space="preserve"> </w:t>
      </w:r>
      <w:proofErr w:type="spellStart"/>
      <w:r w:rsidRPr="00FF365D">
        <w:rPr>
          <w:b/>
        </w:rPr>
        <w:t>merum</w:t>
      </w:r>
      <w:proofErr w:type="spellEnd"/>
      <w:r w:rsidRPr="00FF365D">
        <w:rPr>
          <w:b/>
        </w:rPr>
        <w:t>,</w:t>
      </w:r>
    </w:p>
    <w:p w:rsidR="00FF365D" w:rsidRPr="00FF365D" w:rsidRDefault="00FF365D" w:rsidP="00FF365D">
      <w:pPr>
        <w:jc w:val="center"/>
        <w:rPr>
          <w:b/>
        </w:rPr>
      </w:pPr>
      <w:r w:rsidRPr="00FF365D">
        <w:rPr>
          <w:b/>
        </w:rPr>
        <w:t xml:space="preserve">Et si </w:t>
      </w:r>
      <w:proofErr w:type="spellStart"/>
      <w:r w:rsidRPr="00FF365D">
        <w:rPr>
          <w:b/>
        </w:rPr>
        <w:t>sensus</w:t>
      </w:r>
      <w:proofErr w:type="spellEnd"/>
      <w:r w:rsidRPr="00FF365D">
        <w:rPr>
          <w:b/>
        </w:rPr>
        <w:t xml:space="preserve"> </w:t>
      </w:r>
      <w:proofErr w:type="spellStart"/>
      <w:r w:rsidRPr="00FF365D">
        <w:rPr>
          <w:b/>
        </w:rPr>
        <w:t>deficit</w:t>
      </w:r>
      <w:proofErr w:type="spellEnd"/>
      <w:r w:rsidRPr="00FF365D">
        <w:rPr>
          <w:b/>
        </w:rPr>
        <w:t>,</w:t>
      </w:r>
    </w:p>
    <w:p w:rsidR="00FF365D" w:rsidRPr="00FF365D" w:rsidRDefault="00FF365D" w:rsidP="00FF365D">
      <w:pPr>
        <w:jc w:val="center"/>
        <w:rPr>
          <w:b/>
          <w:lang w:val="en-US"/>
        </w:rPr>
      </w:pPr>
      <w:r w:rsidRPr="00FF365D">
        <w:rPr>
          <w:b/>
          <w:lang w:val="en-US"/>
        </w:rPr>
        <w:t>Ad firmandum cor sincerum</w:t>
      </w:r>
    </w:p>
    <w:p w:rsidR="00FF365D" w:rsidRPr="00FF365D" w:rsidRDefault="00FF365D" w:rsidP="00FF365D">
      <w:pPr>
        <w:jc w:val="center"/>
        <w:rPr>
          <w:b/>
          <w:lang w:val="en-US"/>
        </w:rPr>
      </w:pPr>
      <w:proofErr w:type="gramStart"/>
      <w:r w:rsidRPr="00FF365D">
        <w:rPr>
          <w:b/>
          <w:lang w:val="en-US"/>
        </w:rPr>
        <w:t>Sola fides sufficit.</w:t>
      </w:r>
      <w:proofErr w:type="gramEnd"/>
    </w:p>
    <w:p w:rsidR="00FF365D" w:rsidRPr="00FF365D" w:rsidRDefault="00FF365D" w:rsidP="00FF365D">
      <w:pPr>
        <w:jc w:val="center"/>
        <w:rPr>
          <w:b/>
          <w:lang w:val="en-US"/>
        </w:rPr>
      </w:pPr>
    </w:p>
    <w:p w:rsidR="00FF365D" w:rsidRPr="00FF365D" w:rsidRDefault="00FF365D" w:rsidP="00FF365D">
      <w:pPr>
        <w:jc w:val="center"/>
        <w:rPr>
          <w:b/>
        </w:rPr>
      </w:pPr>
      <w:r w:rsidRPr="00FF365D">
        <w:rPr>
          <w:b/>
        </w:rPr>
        <w:t xml:space="preserve">Tantum ergo </w:t>
      </w:r>
      <w:proofErr w:type="spellStart"/>
      <w:r w:rsidRPr="00FF365D">
        <w:rPr>
          <w:b/>
        </w:rPr>
        <w:t>sacramentum</w:t>
      </w:r>
      <w:proofErr w:type="spellEnd"/>
    </w:p>
    <w:p w:rsidR="00FF365D" w:rsidRPr="00FF365D" w:rsidRDefault="00FF365D" w:rsidP="00FF365D">
      <w:pPr>
        <w:jc w:val="center"/>
        <w:rPr>
          <w:b/>
        </w:rPr>
      </w:pPr>
      <w:proofErr w:type="spellStart"/>
      <w:r w:rsidRPr="00FF365D">
        <w:rPr>
          <w:b/>
        </w:rPr>
        <w:t>Veneremur</w:t>
      </w:r>
      <w:proofErr w:type="spellEnd"/>
      <w:r w:rsidRPr="00FF365D">
        <w:rPr>
          <w:b/>
        </w:rPr>
        <w:t xml:space="preserve"> </w:t>
      </w:r>
      <w:proofErr w:type="spellStart"/>
      <w:r w:rsidRPr="00FF365D">
        <w:rPr>
          <w:b/>
        </w:rPr>
        <w:t>cernui</w:t>
      </w:r>
      <w:proofErr w:type="spellEnd"/>
      <w:r w:rsidRPr="00FF365D">
        <w:rPr>
          <w:b/>
        </w:rPr>
        <w:t>:</w:t>
      </w:r>
    </w:p>
    <w:p w:rsidR="00FF365D" w:rsidRPr="00FF365D" w:rsidRDefault="00FF365D" w:rsidP="00FF365D">
      <w:pPr>
        <w:jc w:val="center"/>
        <w:rPr>
          <w:b/>
        </w:rPr>
      </w:pPr>
      <w:r w:rsidRPr="00FF365D">
        <w:rPr>
          <w:b/>
        </w:rPr>
        <w:lastRenderedPageBreak/>
        <w:t xml:space="preserve">Et </w:t>
      </w:r>
      <w:proofErr w:type="spellStart"/>
      <w:r w:rsidRPr="00FF365D">
        <w:rPr>
          <w:b/>
        </w:rPr>
        <w:t>antiquum</w:t>
      </w:r>
      <w:proofErr w:type="spellEnd"/>
      <w:r w:rsidRPr="00FF365D">
        <w:rPr>
          <w:b/>
        </w:rPr>
        <w:t xml:space="preserve"> </w:t>
      </w:r>
      <w:proofErr w:type="spellStart"/>
      <w:r w:rsidRPr="00FF365D">
        <w:rPr>
          <w:b/>
        </w:rPr>
        <w:t>documentum</w:t>
      </w:r>
      <w:proofErr w:type="spellEnd"/>
    </w:p>
    <w:p w:rsidR="00FF365D" w:rsidRPr="00FF365D" w:rsidRDefault="00FF365D" w:rsidP="00FF365D">
      <w:pPr>
        <w:jc w:val="center"/>
        <w:rPr>
          <w:b/>
        </w:rPr>
      </w:pPr>
      <w:r w:rsidRPr="00FF365D">
        <w:rPr>
          <w:b/>
        </w:rPr>
        <w:t xml:space="preserve">Novo </w:t>
      </w:r>
      <w:proofErr w:type="spellStart"/>
      <w:r w:rsidRPr="00FF365D">
        <w:rPr>
          <w:b/>
        </w:rPr>
        <w:t>cedat</w:t>
      </w:r>
      <w:proofErr w:type="spellEnd"/>
      <w:r w:rsidRPr="00FF365D">
        <w:rPr>
          <w:b/>
        </w:rPr>
        <w:t xml:space="preserve"> </w:t>
      </w:r>
      <w:proofErr w:type="spellStart"/>
      <w:r w:rsidRPr="00FF365D">
        <w:rPr>
          <w:b/>
        </w:rPr>
        <w:t>ritui</w:t>
      </w:r>
      <w:proofErr w:type="spellEnd"/>
      <w:r w:rsidRPr="00FF365D">
        <w:rPr>
          <w:b/>
        </w:rPr>
        <w:t>:</w:t>
      </w:r>
    </w:p>
    <w:p w:rsidR="00FF365D" w:rsidRPr="00FF365D" w:rsidRDefault="00FF365D" w:rsidP="00FF365D">
      <w:pPr>
        <w:jc w:val="center"/>
        <w:rPr>
          <w:b/>
          <w:lang w:val="en-US"/>
        </w:rPr>
      </w:pPr>
      <w:r w:rsidRPr="00FF365D">
        <w:rPr>
          <w:b/>
          <w:lang w:val="en-US"/>
        </w:rPr>
        <w:t>Praestet fides supplementum</w:t>
      </w:r>
    </w:p>
    <w:p w:rsidR="00FF365D" w:rsidRPr="00FF365D" w:rsidRDefault="00FF365D" w:rsidP="00FF365D">
      <w:pPr>
        <w:jc w:val="center"/>
        <w:rPr>
          <w:b/>
          <w:lang w:val="en-US"/>
        </w:rPr>
      </w:pPr>
      <w:proofErr w:type="gramStart"/>
      <w:r w:rsidRPr="00FF365D">
        <w:rPr>
          <w:b/>
          <w:lang w:val="en-US"/>
        </w:rPr>
        <w:t>Sensuum defectui.</w:t>
      </w:r>
      <w:proofErr w:type="gramEnd"/>
    </w:p>
    <w:p w:rsidR="00FF365D" w:rsidRPr="00FF365D" w:rsidRDefault="00FF365D" w:rsidP="00FF365D">
      <w:pPr>
        <w:jc w:val="center"/>
        <w:rPr>
          <w:b/>
          <w:lang w:val="en-US"/>
        </w:rPr>
      </w:pPr>
    </w:p>
    <w:p w:rsidR="00FF365D" w:rsidRPr="00FF365D" w:rsidRDefault="00FF365D" w:rsidP="00FF365D">
      <w:pPr>
        <w:jc w:val="center"/>
        <w:rPr>
          <w:b/>
        </w:rPr>
      </w:pPr>
      <w:proofErr w:type="spellStart"/>
      <w:r w:rsidRPr="00FF365D">
        <w:rPr>
          <w:b/>
        </w:rPr>
        <w:t>Genitori</w:t>
      </w:r>
      <w:proofErr w:type="spellEnd"/>
      <w:r w:rsidRPr="00FF365D">
        <w:rPr>
          <w:b/>
        </w:rPr>
        <w:t xml:space="preserve">, </w:t>
      </w:r>
      <w:proofErr w:type="spellStart"/>
      <w:r w:rsidRPr="00FF365D">
        <w:rPr>
          <w:b/>
        </w:rPr>
        <w:t>genitoque</w:t>
      </w:r>
      <w:proofErr w:type="spellEnd"/>
    </w:p>
    <w:p w:rsidR="00FF365D" w:rsidRPr="00FF365D" w:rsidRDefault="00FF365D" w:rsidP="00FF365D">
      <w:pPr>
        <w:jc w:val="center"/>
        <w:rPr>
          <w:b/>
        </w:rPr>
      </w:pPr>
      <w:proofErr w:type="spellStart"/>
      <w:r w:rsidRPr="00FF365D">
        <w:rPr>
          <w:b/>
        </w:rPr>
        <w:t>Laus</w:t>
      </w:r>
      <w:proofErr w:type="spellEnd"/>
      <w:r w:rsidRPr="00FF365D">
        <w:rPr>
          <w:b/>
        </w:rPr>
        <w:t xml:space="preserve"> et </w:t>
      </w:r>
      <w:proofErr w:type="spellStart"/>
      <w:r w:rsidRPr="00FF365D">
        <w:rPr>
          <w:b/>
        </w:rPr>
        <w:t>jubilatio</w:t>
      </w:r>
      <w:proofErr w:type="spellEnd"/>
      <w:r w:rsidRPr="00FF365D">
        <w:rPr>
          <w:b/>
        </w:rPr>
        <w:t>,</w:t>
      </w:r>
    </w:p>
    <w:p w:rsidR="00FF365D" w:rsidRPr="00FF365D" w:rsidRDefault="00FF365D" w:rsidP="00FF365D">
      <w:pPr>
        <w:jc w:val="center"/>
        <w:rPr>
          <w:b/>
          <w:lang w:val="en-US"/>
        </w:rPr>
      </w:pPr>
      <w:r w:rsidRPr="00FF365D">
        <w:rPr>
          <w:b/>
          <w:lang w:val="en-US"/>
        </w:rPr>
        <w:t>Salus, honor, virtus quoque</w:t>
      </w:r>
    </w:p>
    <w:p w:rsidR="00FF365D" w:rsidRPr="00FF365D" w:rsidRDefault="00FF365D" w:rsidP="00FF365D">
      <w:pPr>
        <w:jc w:val="center"/>
        <w:rPr>
          <w:b/>
          <w:lang w:val="en-US"/>
        </w:rPr>
      </w:pPr>
      <w:r w:rsidRPr="00FF365D">
        <w:rPr>
          <w:b/>
          <w:lang w:val="en-US"/>
        </w:rPr>
        <w:t xml:space="preserve">Sit </w:t>
      </w:r>
      <w:proofErr w:type="gramStart"/>
      <w:r w:rsidRPr="00FF365D">
        <w:rPr>
          <w:b/>
          <w:lang w:val="en-US"/>
        </w:rPr>
        <w:t>et</w:t>
      </w:r>
      <w:proofErr w:type="gramEnd"/>
      <w:r w:rsidRPr="00FF365D">
        <w:rPr>
          <w:b/>
          <w:lang w:val="en-US"/>
        </w:rPr>
        <w:t xml:space="preserve"> benedictio:</w:t>
      </w:r>
    </w:p>
    <w:p w:rsidR="00FF365D" w:rsidRPr="00FF365D" w:rsidRDefault="00FF365D" w:rsidP="00FF365D">
      <w:pPr>
        <w:jc w:val="center"/>
        <w:rPr>
          <w:b/>
        </w:rPr>
      </w:pPr>
      <w:proofErr w:type="spellStart"/>
      <w:r w:rsidRPr="00FF365D">
        <w:rPr>
          <w:b/>
        </w:rPr>
        <w:t>Procedenti</w:t>
      </w:r>
      <w:proofErr w:type="spellEnd"/>
      <w:r w:rsidRPr="00FF365D">
        <w:rPr>
          <w:b/>
        </w:rPr>
        <w:t xml:space="preserve"> ab </w:t>
      </w:r>
      <w:proofErr w:type="spellStart"/>
      <w:r w:rsidRPr="00FF365D">
        <w:rPr>
          <w:b/>
        </w:rPr>
        <w:t>utroque</w:t>
      </w:r>
      <w:proofErr w:type="spellEnd"/>
    </w:p>
    <w:p w:rsidR="00FF365D" w:rsidRPr="00FF365D" w:rsidRDefault="00FF365D" w:rsidP="00FF365D">
      <w:pPr>
        <w:jc w:val="center"/>
        <w:rPr>
          <w:b/>
        </w:rPr>
      </w:pPr>
      <w:proofErr w:type="spellStart"/>
      <w:r w:rsidRPr="00FF365D">
        <w:rPr>
          <w:b/>
        </w:rPr>
        <w:t>Compar</w:t>
      </w:r>
      <w:proofErr w:type="spellEnd"/>
      <w:r w:rsidRPr="00FF365D">
        <w:rPr>
          <w:b/>
        </w:rPr>
        <w:t xml:space="preserve"> </w:t>
      </w:r>
      <w:proofErr w:type="spellStart"/>
      <w:r w:rsidRPr="00FF365D">
        <w:rPr>
          <w:b/>
        </w:rPr>
        <w:t>sit</w:t>
      </w:r>
      <w:proofErr w:type="spellEnd"/>
      <w:r w:rsidRPr="00FF365D">
        <w:rPr>
          <w:b/>
        </w:rPr>
        <w:t xml:space="preserve"> </w:t>
      </w:r>
      <w:proofErr w:type="spellStart"/>
      <w:r w:rsidRPr="00FF365D">
        <w:rPr>
          <w:b/>
        </w:rPr>
        <w:t>laudatio</w:t>
      </w:r>
      <w:proofErr w:type="spellEnd"/>
      <w:r w:rsidRPr="00FF365D">
        <w:rPr>
          <w:b/>
        </w:rPr>
        <w:t>.</w:t>
      </w:r>
    </w:p>
    <w:p w:rsidR="00FF365D" w:rsidRPr="00FF365D" w:rsidRDefault="00FF365D" w:rsidP="00FF365D">
      <w:pPr>
        <w:jc w:val="center"/>
        <w:rPr>
          <w:b/>
        </w:rPr>
      </w:pPr>
    </w:p>
    <w:p w:rsidR="00D40F8D" w:rsidRDefault="00FF365D" w:rsidP="00FF365D">
      <w:pPr>
        <w:jc w:val="center"/>
        <w:rPr>
          <w:b/>
        </w:rPr>
      </w:pPr>
      <w:proofErr w:type="spellStart"/>
      <w:r w:rsidRPr="00FF365D">
        <w:rPr>
          <w:b/>
        </w:rPr>
        <w:t>Amen</w:t>
      </w:r>
      <w:proofErr w:type="spellEnd"/>
      <w:r w:rsidRPr="00FF365D">
        <w:rPr>
          <w:b/>
        </w:rPr>
        <w:t>.</w:t>
      </w:r>
    </w:p>
    <w:p w:rsidR="00FF365D" w:rsidRDefault="00FF365D" w:rsidP="00FF365D">
      <w:pPr>
        <w:jc w:val="center"/>
        <w:rPr>
          <w:b/>
        </w:rPr>
      </w:pPr>
    </w:p>
    <w:p w:rsidR="00FF365D" w:rsidRPr="003054D5" w:rsidRDefault="00FF365D" w:rsidP="003054D5">
      <w:pPr>
        <w:tabs>
          <w:tab w:val="left" w:pos="284"/>
        </w:tabs>
        <w:jc w:val="center"/>
        <w:rPr>
          <w:rFonts w:ascii="Times New Roman" w:hAnsi="Times New Roman" w:cs="Times New Roman"/>
          <w:b/>
        </w:rPr>
      </w:pPr>
      <w:r w:rsidRPr="00FF365D">
        <w:rPr>
          <w:rFonts w:ascii="Times New Roman" w:hAnsi="Times New Roman" w:cs="Times New Roman"/>
          <w:b/>
        </w:rPr>
        <w:t>Canta, oh lengua,</w:t>
      </w:r>
      <w:r w:rsidRPr="00FF365D">
        <w:rPr>
          <w:rFonts w:ascii="Times New Roman" w:hAnsi="Times New Roman" w:cs="Times New Roman"/>
          <w:b/>
        </w:rPr>
        <w:br/>
        <w:t>el misterio del cuerpo glorioso</w:t>
      </w:r>
      <w:r w:rsidRPr="00FF365D">
        <w:rPr>
          <w:rFonts w:ascii="Times New Roman" w:hAnsi="Times New Roman" w:cs="Times New Roman"/>
          <w:b/>
        </w:rPr>
        <w:br/>
        <w:t>y de la sangre preciosa,</w:t>
      </w:r>
      <w:r w:rsidRPr="00FF365D">
        <w:rPr>
          <w:rFonts w:ascii="Times New Roman" w:hAnsi="Times New Roman" w:cs="Times New Roman"/>
          <w:b/>
        </w:rPr>
        <w:br/>
        <w:t>que para rescate del mundo</w:t>
      </w:r>
      <w:r w:rsidRPr="00FF365D">
        <w:rPr>
          <w:rFonts w:ascii="Times New Roman" w:hAnsi="Times New Roman" w:cs="Times New Roman"/>
          <w:b/>
        </w:rPr>
        <w:br/>
        <w:t>el fruto de un noble vientre,</w:t>
      </w:r>
      <w:r w:rsidRPr="00FF365D">
        <w:rPr>
          <w:rFonts w:ascii="Times New Roman" w:hAnsi="Times New Roman" w:cs="Times New Roman"/>
          <w:b/>
        </w:rPr>
        <w:br/>
        <w:t>el rey de las naciones, derramó</w:t>
      </w:r>
    </w:p>
    <w:p w:rsidR="00FF365D" w:rsidRPr="003054D5" w:rsidRDefault="00FF365D" w:rsidP="003054D5">
      <w:pPr>
        <w:tabs>
          <w:tab w:val="left" w:pos="284"/>
        </w:tabs>
        <w:jc w:val="center"/>
        <w:rPr>
          <w:rFonts w:ascii="Times New Roman" w:hAnsi="Times New Roman" w:cs="Times New Roman"/>
          <w:b/>
        </w:rPr>
      </w:pPr>
    </w:p>
    <w:p w:rsidR="00FF365D" w:rsidRPr="003054D5" w:rsidRDefault="00FF365D" w:rsidP="003054D5">
      <w:pPr>
        <w:widowControl/>
        <w:tabs>
          <w:tab w:val="left" w:pos="284"/>
        </w:tabs>
        <w:autoSpaceDE/>
        <w:autoSpaceDN/>
        <w:adjustRightInd/>
        <w:jc w:val="center"/>
        <w:rPr>
          <w:rFonts w:ascii="Times New Roman" w:hAnsi="Times New Roman" w:cs="Times New Roman"/>
          <w:b/>
        </w:rPr>
      </w:pPr>
      <w:r w:rsidRPr="00FF365D">
        <w:rPr>
          <w:rFonts w:ascii="Times New Roman" w:hAnsi="Times New Roman" w:cs="Times New Roman"/>
          <w:b/>
        </w:rPr>
        <w:t>Dado a nosotros, nacido para nosotros</w:t>
      </w:r>
      <w:r w:rsidRPr="00FF365D">
        <w:rPr>
          <w:rFonts w:ascii="Times New Roman" w:hAnsi="Times New Roman" w:cs="Times New Roman"/>
          <w:b/>
        </w:rPr>
        <w:br/>
        <w:t>de una virgen intacta,</w:t>
      </w:r>
      <w:r w:rsidRPr="00FF365D">
        <w:rPr>
          <w:rFonts w:ascii="Times New Roman" w:hAnsi="Times New Roman" w:cs="Times New Roman"/>
          <w:b/>
        </w:rPr>
        <w:br/>
        <w:t>vivió en el mundo</w:t>
      </w:r>
      <w:r w:rsidRPr="00FF365D">
        <w:rPr>
          <w:rFonts w:ascii="Times New Roman" w:hAnsi="Times New Roman" w:cs="Times New Roman"/>
          <w:b/>
        </w:rPr>
        <w:br/>
        <w:t>esparciendo la semilla de la palabra,</w:t>
      </w:r>
      <w:r w:rsidRPr="00FF365D">
        <w:rPr>
          <w:rFonts w:ascii="Times New Roman" w:hAnsi="Times New Roman" w:cs="Times New Roman"/>
          <w:b/>
        </w:rPr>
        <w:br/>
        <w:t>y el tiempo de su residencia</w:t>
      </w:r>
      <w:r w:rsidRPr="00FF365D">
        <w:rPr>
          <w:rFonts w:ascii="Times New Roman" w:hAnsi="Times New Roman" w:cs="Times New Roman"/>
          <w:b/>
        </w:rPr>
        <w:br/>
        <w:t>lo concluyó de modo admirable</w:t>
      </w:r>
    </w:p>
    <w:p w:rsidR="00FF365D" w:rsidRPr="003054D5" w:rsidRDefault="00FF365D" w:rsidP="003054D5">
      <w:pPr>
        <w:widowControl/>
        <w:tabs>
          <w:tab w:val="left" w:pos="284"/>
        </w:tabs>
        <w:autoSpaceDE/>
        <w:autoSpaceDN/>
        <w:adjustRightInd/>
        <w:jc w:val="center"/>
        <w:rPr>
          <w:rFonts w:ascii="Times New Roman" w:hAnsi="Times New Roman" w:cs="Times New Roman"/>
          <w:b/>
        </w:rPr>
      </w:pPr>
    </w:p>
    <w:p w:rsidR="00FF365D" w:rsidRPr="003054D5" w:rsidRDefault="00FF365D" w:rsidP="003054D5">
      <w:pPr>
        <w:widowControl/>
        <w:tabs>
          <w:tab w:val="left" w:pos="284"/>
        </w:tabs>
        <w:autoSpaceDE/>
        <w:autoSpaceDN/>
        <w:adjustRightInd/>
        <w:jc w:val="center"/>
        <w:rPr>
          <w:rFonts w:ascii="Times New Roman" w:hAnsi="Times New Roman" w:cs="Times New Roman"/>
          <w:b/>
        </w:rPr>
      </w:pPr>
      <w:r w:rsidRPr="00FF365D">
        <w:rPr>
          <w:rFonts w:ascii="Times New Roman" w:hAnsi="Times New Roman" w:cs="Times New Roman"/>
          <w:b/>
        </w:rPr>
        <w:t>En la noche de la última cena,</w:t>
      </w:r>
      <w:r w:rsidRPr="00FF365D">
        <w:rPr>
          <w:rFonts w:ascii="Times New Roman" w:hAnsi="Times New Roman" w:cs="Times New Roman"/>
          <w:b/>
        </w:rPr>
        <w:br/>
        <w:t>reclinado con sus hermanos,</w:t>
      </w:r>
      <w:r w:rsidRPr="00FF365D">
        <w:rPr>
          <w:rFonts w:ascii="Times New Roman" w:hAnsi="Times New Roman" w:cs="Times New Roman"/>
          <w:b/>
        </w:rPr>
        <w:br/>
        <w:t>observada plenamente la ley</w:t>
      </w:r>
      <w:r w:rsidRPr="00FF365D">
        <w:rPr>
          <w:rFonts w:ascii="Times New Roman" w:hAnsi="Times New Roman" w:cs="Times New Roman"/>
          <w:b/>
        </w:rPr>
        <w:br/>
        <w:t>en la comida de la Ley,</w:t>
      </w:r>
      <w:r w:rsidRPr="00FF365D">
        <w:rPr>
          <w:rFonts w:ascii="Times New Roman" w:hAnsi="Times New Roman" w:cs="Times New Roman"/>
          <w:b/>
        </w:rPr>
        <w:br/>
        <w:t>como alimento del grupo de los doce</w:t>
      </w:r>
      <w:r w:rsidRPr="00FF365D">
        <w:rPr>
          <w:rFonts w:ascii="Times New Roman" w:hAnsi="Times New Roman" w:cs="Times New Roman"/>
          <w:b/>
        </w:rPr>
        <w:br/>
        <w:t>se entrega con sus manos</w:t>
      </w:r>
    </w:p>
    <w:p w:rsidR="00FF365D" w:rsidRPr="003054D5" w:rsidRDefault="00FF365D" w:rsidP="003054D5">
      <w:pPr>
        <w:widowControl/>
        <w:tabs>
          <w:tab w:val="left" w:pos="284"/>
        </w:tabs>
        <w:autoSpaceDE/>
        <w:autoSpaceDN/>
        <w:adjustRightInd/>
        <w:jc w:val="center"/>
        <w:rPr>
          <w:rFonts w:ascii="Times New Roman" w:hAnsi="Times New Roman" w:cs="Times New Roman"/>
          <w:b/>
        </w:rPr>
      </w:pPr>
    </w:p>
    <w:p w:rsidR="00FF365D" w:rsidRPr="00FF365D" w:rsidRDefault="00FF365D" w:rsidP="003054D5">
      <w:pPr>
        <w:widowControl/>
        <w:tabs>
          <w:tab w:val="left" w:pos="284"/>
        </w:tabs>
        <w:autoSpaceDE/>
        <w:autoSpaceDN/>
        <w:adjustRightInd/>
        <w:jc w:val="center"/>
        <w:rPr>
          <w:rFonts w:ascii="Times New Roman" w:hAnsi="Times New Roman" w:cs="Times New Roman"/>
          <w:b/>
        </w:rPr>
      </w:pPr>
      <w:r w:rsidRPr="00FF365D">
        <w:rPr>
          <w:rFonts w:ascii="Times New Roman" w:hAnsi="Times New Roman" w:cs="Times New Roman"/>
          <w:b/>
        </w:rPr>
        <w:t>El Verbo hecho carne, un pan verdadero</w:t>
      </w:r>
    </w:p>
    <w:p w:rsidR="00FF365D" w:rsidRPr="00FF365D"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convierte</w:t>
      </w:r>
      <w:proofErr w:type="gramEnd"/>
      <w:r w:rsidRPr="00FF365D">
        <w:rPr>
          <w:rFonts w:ascii="Times New Roman" w:hAnsi="Times New Roman" w:cs="Times New Roman"/>
          <w:b/>
        </w:rPr>
        <w:t xml:space="preserve"> con su palabra en su carne,</w:t>
      </w:r>
    </w:p>
    <w:p w:rsidR="00FF365D" w:rsidRPr="00FF365D"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y</w:t>
      </w:r>
      <w:proofErr w:type="gramEnd"/>
      <w:r w:rsidRPr="00FF365D">
        <w:rPr>
          <w:rFonts w:ascii="Times New Roman" w:hAnsi="Times New Roman" w:cs="Times New Roman"/>
          <w:b/>
        </w:rPr>
        <w:t xml:space="preserve"> el vino se vuelve sangre de Cristo;</w:t>
      </w:r>
    </w:p>
    <w:p w:rsidR="00FF365D" w:rsidRPr="00FF365D"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y</w:t>
      </w:r>
      <w:proofErr w:type="gramEnd"/>
      <w:r w:rsidRPr="00FF365D">
        <w:rPr>
          <w:rFonts w:ascii="Times New Roman" w:hAnsi="Times New Roman" w:cs="Times New Roman"/>
          <w:b/>
        </w:rPr>
        <w:t xml:space="preserve"> si los sentidos fallan,</w:t>
      </w:r>
    </w:p>
    <w:p w:rsidR="00FF365D" w:rsidRPr="00FF365D"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para</w:t>
      </w:r>
      <w:proofErr w:type="gramEnd"/>
      <w:r w:rsidRPr="00FF365D">
        <w:rPr>
          <w:rFonts w:ascii="Times New Roman" w:hAnsi="Times New Roman" w:cs="Times New Roman"/>
          <w:b/>
        </w:rPr>
        <w:t xml:space="preserve"> reafirmar el corazón sincero</w:t>
      </w:r>
    </w:p>
    <w:p w:rsidR="00FF365D" w:rsidRPr="003054D5"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la</w:t>
      </w:r>
      <w:proofErr w:type="gramEnd"/>
      <w:r w:rsidRPr="00FF365D">
        <w:rPr>
          <w:rFonts w:ascii="Times New Roman" w:hAnsi="Times New Roman" w:cs="Times New Roman"/>
          <w:b/>
        </w:rPr>
        <w:t xml:space="preserve"> sola fe basta</w:t>
      </w:r>
    </w:p>
    <w:p w:rsidR="00FF365D" w:rsidRPr="00FF365D" w:rsidRDefault="00FF365D" w:rsidP="003054D5">
      <w:pPr>
        <w:widowControl/>
        <w:tabs>
          <w:tab w:val="left" w:pos="284"/>
        </w:tabs>
        <w:autoSpaceDE/>
        <w:autoSpaceDN/>
        <w:adjustRightInd/>
        <w:jc w:val="center"/>
        <w:rPr>
          <w:rFonts w:ascii="Times New Roman" w:hAnsi="Times New Roman" w:cs="Times New Roman"/>
          <w:b/>
        </w:rPr>
      </w:pPr>
      <w:r w:rsidRPr="00FF365D">
        <w:rPr>
          <w:rFonts w:ascii="Times New Roman" w:hAnsi="Times New Roman" w:cs="Times New Roman"/>
          <w:b/>
        </w:rPr>
        <w:t>Así pues tan gran sacramento</w:t>
      </w:r>
    </w:p>
    <w:p w:rsidR="00FF365D" w:rsidRPr="00FF365D"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veneremos</w:t>
      </w:r>
      <w:proofErr w:type="gramEnd"/>
      <w:r w:rsidRPr="00FF365D">
        <w:rPr>
          <w:rFonts w:ascii="Times New Roman" w:hAnsi="Times New Roman" w:cs="Times New Roman"/>
          <w:b/>
        </w:rPr>
        <w:t xml:space="preserve"> inclinados;</w:t>
      </w:r>
    </w:p>
    <w:p w:rsidR="00FF365D" w:rsidRPr="00FF365D"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y</w:t>
      </w:r>
      <w:proofErr w:type="gramEnd"/>
      <w:r w:rsidRPr="00FF365D">
        <w:rPr>
          <w:rFonts w:ascii="Times New Roman" w:hAnsi="Times New Roman" w:cs="Times New Roman"/>
          <w:b/>
        </w:rPr>
        <w:t xml:space="preserve"> el Antiguo Testamento</w:t>
      </w:r>
    </w:p>
    <w:p w:rsidR="00FF365D" w:rsidRPr="00FF365D"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ceda</w:t>
      </w:r>
      <w:proofErr w:type="gramEnd"/>
      <w:r w:rsidRPr="00FF365D">
        <w:rPr>
          <w:rFonts w:ascii="Times New Roman" w:hAnsi="Times New Roman" w:cs="Times New Roman"/>
          <w:b/>
        </w:rPr>
        <w:t xml:space="preserve"> paso al nuevo rito;</w:t>
      </w:r>
    </w:p>
    <w:p w:rsidR="00FF365D" w:rsidRPr="00FF365D"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la</w:t>
      </w:r>
      <w:proofErr w:type="gramEnd"/>
      <w:r w:rsidRPr="00FF365D">
        <w:rPr>
          <w:rFonts w:ascii="Times New Roman" w:hAnsi="Times New Roman" w:cs="Times New Roman"/>
          <w:b/>
        </w:rPr>
        <w:t xml:space="preserve"> fe preste auxilio</w:t>
      </w:r>
    </w:p>
    <w:p w:rsidR="00FF365D" w:rsidRPr="003054D5"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a</w:t>
      </w:r>
      <w:proofErr w:type="gramEnd"/>
      <w:r w:rsidRPr="00FF365D">
        <w:rPr>
          <w:rFonts w:ascii="Times New Roman" w:hAnsi="Times New Roman" w:cs="Times New Roman"/>
          <w:b/>
        </w:rPr>
        <w:t xml:space="preserve"> la debilidad de los sentidos</w:t>
      </w:r>
    </w:p>
    <w:p w:rsidR="00FF365D" w:rsidRPr="003054D5" w:rsidRDefault="00FF365D" w:rsidP="003054D5">
      <w:pPr>
        <w:widowControl/>
        <w:tabs>
          <w:tab w:val="left" w:pos="284"/>
        </w:tabs>
        <w:autoSpaceDE/>
        <w:autoSpaceDN/>
        <w:adjustRightInd/>
        <w:jc w:val="center"/>
        <w:rPr>
          <w:rFonts w:ascii="Times New Roman" w:hAnsi="Times New Roman" w:cs="Times New Roman"/>
          <w:b/>
        </w:rPr>
      </w:pPr>
    </w:p>
    <w:p w:rsidR="00FF365D" w:rsidRPr="00FF365D" w:rsidRDefault="00FF365D" w:rsidP="003054D5">
      <w:pPr>
        <w:widowControl/>
        <w:tabs>
          <w:tab w:val="left" w:pos="284"/>
        </w:tabs>
        <w:autoSpaceDE/>
        <w:autoSpaceDN/>
        <w:adjustRightInd/>
        <w:jc w:val="center"/>
        <w:rPr>
          <w:rFonts w:ascii="Times New Roman" w:hAnsi="Times New Roman" w:cs="Times New Roman"/>
          <w:b/>
        </w:rPr>
      </w:pPr>
      <w:r w:rsidRPr="00FF365D">
        <w:rPr>
          <w:rFonts w:ascii="Times New Roman" w:hAnsi="Times New Roman" w:cs="Times New Roman"/>
          <w:b/>
        </w:rPr>
        <w:t>Al Progenitor y al Primogénito</w:t>
      </w:r>
    </w:p>
    <w:p w:rsidR="00FF365D" w:rsidRPr="00FF365D"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loas</w:t>
      </w:r>
      <w:proofErr w:type="gramEnd"/>
      <w:r w:rsidRPr="00FF365D">
        <w:rPr>
          <w:rFonts w:ascii="Times New Roman" w:hAnsi="Times New Roman" w:cs="Times New Roman"/>
          <w:b/>
        </w:rPr>
        <w:t xml:space="preserve"> y cantos de júbilo,</w:t>
      </w:r>
    </w:p>
    <w:p w:rsidR="00FF365D" w:rsidRPr="00FF365D"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también</w:t>
      </w:r>
      <w:proofErr w:type="gramEnd"/>
      <w:r w:rsidRPr="00FF365D">
        <w:rPr>
          <w:rFonts w:ascii="Times New Roman" w:hAnsi="Times New Roman" w:cs="Times New Roman"/>
          <w:b/>
        </w:rPr>
        <w:t xml:space="preserve"> salud, honor, fuerza</w:t>
      </w:r>
    </w:p>
    <w:p w:rsidR="00FF365D" w:rsidRPr="00FF365D"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y</w:t>
      </w:r>
      <w:proofErr w:type="gramEnd"/>
      <w:r w:rsidRPr="00FF365D">
        <w:rPr>
          <w:rFonts w:ascii="Times New Roman" w:hAnsi="Times New Roman" w:cs="Times New Roman"/>
          <w:b/>
        </w:rPr>
        <w:t xml:space="preserve"> bendición,</w:t>
      </w:r>
    </w:p>
    <w:p w:rsidR="00FF365D" w:rsidRPr="00FF365D"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y</w:t>
      </w:r>
      <w:proofErr w:type="gramEnd"/>
      <w:r w:rsidRPr="00FF365D">
        <w:rPr>
          <w:rFonts w:ascii="Times New Roman" w:hAnsi="Times New Roman" w:cs="Times New Roman"/>
          <w:b/>
        </w:rPr>
        <w:t xml:space="preserve"> Aquél que procede de ambos</w:t>
      </w:r>
    </w:p>
    <w:p w:rsidR="00FF365D" w:rsidRPr="003054D5" w:rsidRDefault="00FF365D" w:rsidP="003054D5">
      <w:pPr>
        <w:widowControl/>
        <w:tabs>
          <w:tab w:val="left" w:pos="284"/>
        </w:tabs>
        <w:autoSpaceDE/>
        <w:autoSpaceDN/>
        <w:adjustRightInd/>
        <w:jc w:val="center"/>
        <w:rPr>
          <w:rFonts w:ascii="Times New Roman" w:hAnsi="Times New Roman" w:cs="Times New Roman"/>
          <w:b/>
        </w:rPr>
      </w:pPr>
      <w:proofErr w:type="gramStart"/>
      <w:r w:rsidRPr="00FF365D">
        <w:rPr>
          <w:rFonts w:ascii="Times New Roman" w:hAnsi="Times New Roman" w:cs="Times New Roman"/>
          <w:b/>
        </w:rPr>
        <w:t>tenga</w:t>
      </w:r>
      <w:proofErr w:type="gramEnd"/>
      <w:r w:rsidRPr="00FF365D">
        <w:rPr>
          <w:rFonts w:ascii="Times New Roman" w:hAnsi="Times New Roman" w:cs="Times New Roman"/>
          <w:b/>
        </w:rPr>
        <w:t xml:space="preserve"> la misma alabanza</w:t>
      </w:r>
    </w:p>
    <w:p w:rsidR="00FF365D" w:rsidRPr="003054D5" w:rsidRDefault="00FF365D" w:rsidP="003054D5">
      <w:pPr>
        <w:widowControl/>
        <w:tabs>
          <w:tab w:val="left" w:pos="284"/>
        </w:tabs>
        <w:autoSpaceDE/>
        <w:autoSpaceDN/>
        <w:adjustRightInd/>
        <w:jc w:val="center"/>
        <w:rPr>
          <w:rFonts w:ascii="Times New Roman" w:hAnsi="Times New Roman" w:cs="Times New Roman"/>
          <w:b/>
        </w:rPr>
      </w:pPr>
      <w:r w:rsidRPr="003054D5">
        <w:rPr>
          <w:rFonts w:ascii="Times New Roman" w:hAnsi="Times New Roman" w:cs="Times New Roman"/>
          <w:b/>
        </w:rPr>
        <w:t>Amen</w:t>
      </w:r>
    </w:p>
    <w:p w:rsidR="00FF365D" w:rsidRDefault="00FF365D" w:rsidP="00FF365D">
      <w:pPr>
        <w:widowControl/>
        <w:autoSpaceDE/>
        <w:autoSpaceDN/>
        <w:adjustRightInd/>
        <w:jc w:val="center"/>
        <w:rPr>
          <w:rFonts w:ascii="Times New Roman" w:hAnsi="Times New Roman" w:cs="Times New Roman"/>
        </w:rPr>
      </w:pPr>
    </w:p>
    <w:p w:rsidR="00FF365D" w:rsidRDefault="00FF365D" w:rsidP="00FF365D">
      <w:pPr>
        <w:widowControl/>
        <w:autoSpaceDE/>
        <w:autoSpaceDN/>
        <w:adjustRightInd/>
        <w:jc w:val="both"/>
        <w:rPr>
          <w:b/>
        </w:rPr>
      </w:pPr>
      <w:r w:rsidRPr="00FF365D">
        <w:rPr>
          <w:b/>
        </w:rPr>
        <w:t>Aunque mucho podría escribirse para explicar este himno lleno de referencias teológicas (no en vano fue escrito por el teólogo más célebre de la Iglesia católica), sin embargo sólo aclararemos las dudas que más patentes se pueden presentar al lector moderno.</w:t>
      </w:r>
    </w:p>
    <w:p w:rsidR="00FF365D" w:rsidRPr="00FF365D" w:rsidRDefault="00FF365D" w:rsidP="00FF365D">
      <w:pPr>
        <w:widowControl/>
        <w:autoSpaceDE/>
        <w:autoSpaceDN/>
        <w:adjustRightInd/>
        <w:jc w:val="both"/>
        <w:rPr>
          <w:b/>
        </w:rPr>
      </w:pPr>
    </w:p>
    <w:p w:rsidR="00FF365D" w:rsidRDefault="00FF365D" w:rsidP="00FF365D">
      <w:pPr>
        <w:widowControl/>
        <w:autoSpaceDE/>
        <w:autoSpaceDN/>
        <w:adjustRightInd/>
        <w:jc w:val="both"/>
        <w:rPr>
          <w:b/>
        </w:rPr>
      </w:pPr>
      <w:r w:rsidRPr="00FF365D">
        <w:rPr>
          <w:b/>
        </w:rPr>
        <w:t>Al final de la segunda estrofa se hace referencia al "modo admirable" en que concluyó la vida terrena de Jesús y con ello se refiere a la institución de la Eucaristía (en la última c</w:t>
      </w:r>
      <w:r w:rsidRPr="00FF365D">
        <w:rPr>
          <w:b/>
        </w:rPr>
        <w:t>e</w:t>
      </w:r>
      <w:r w:rsidRPr="00FF365D">
        <w:rPr>
          <w:b/>
        </w:rPr>
        <w:t>na) y su pasión, lo cual en teología son vistos como un todo unitario.</w:t>
      </w:r>
    </w:p>
    <w:p w:rsidR="00FF365D" w:rsidRPr="00FF365D" w:rsidRDefault="00FF365D" w:rsidP="00FF365D">
      <w:pPr>
        <w:widowControl/>
        <w:autoSpaceDE/>
        <w:autoSpaceDN/>
        <w:adjustRightInd/>
        <w:jc w:val="both"/>
        <w:rPr>
          <w:b/>
        </w:rPr>
      </w:pPr>
    </w:p>
    <w:p w:rsidR="00FF365D" w:rsidRDefault="00FF365D" w:rsidP="00FF365D">
      <w:pPr>
        <w:widowControl/>
        <w:autoSpaceDE/>
        <w:autoSpaceDN/>
        <w:adjustRightInd/>
        <w:jc w:val="both"/>
        <w:rPr>
          <w:b/>
        </w:rPr>
      </w:pPr>
      <w:r w:rsidRPr="00FF365D">
        <w:rPr>
          <w:b/>
        </w:rPr>
        <w:t>En la tercera estrofa se refiere a la ley del antiguo testamento que ordenaba la celebración de la Pascua (como celebración de la salida de Egipto): en los evangelios se pone énfasis en el hecho que Jesús cumplió esa norma y luego instituyó la eucaristía, y por lo tanto que se trata de dos ritos diferentes, reemplazando el nuevo al antiguo (tal como se dice en la quinta estrofa).</w:t>
      </w:r>
    </w:p>
    <w:p w:rsidR="00FF365D" w:rsidRPr="00FF365D" w:rsidRDefault="00FF365D" w:rsidP="00FF365D">
      <w:pPr>
        <w:widowControl/>
        <w:autoSpaceDE/>
        <w:autoSpaceDN/>
        <w:adjustRightInd/>
        <w:jc w:val="both"/>
        <w:rPr>
          <w:b/>
        </w:rPr>
      </w:pPr>
    </w:p>
    <w:p w:rsidR="00FF365D" w:rsidRDefault="00FF365D" w:rsidP="00FF365D">
      <w:pPr>
        <w:widowControl/>
        <w:autoSpaceDE/>
        <w:autoSpaceDN/>
        <w:adjustRightInd/>
        <w:jc w:val="both"/>
        <w:rPr>
          <w:b/>
        </w:rPr>
      </w:pPr>
      <w:r w:rsidRPr="00FF365D">
        <w:rPr>
          <w:b/>
        </w:rPr>
        <w:t>En la cuarta y quinta estrofa hay referencia a la "debilidad de los sentidos" pues se supone que aunque vemos pan y vino se debe creer que es el cuerpo y sangre de Cristo.</w:t>
      </w:r>
    </w:p>
    <w:p w:rsidR="00FF365D" w:rsidRPr="00FF365D" w:rsidRDefault="00FF365D" w:rsidP="00FF365D">
      <w:pPr>
        <w:widowControl/>
        <w:autoSpaceDE/>
        <w:autoSpaceDN/>
        <w:adjustRightInd/>
        <w:jc w:val="both"/>
        <w:rPr>
          <w:b/>
        </w:rPr>
      </w:pPr>
    </w:p>
    <w:p w:rsidR="00FF365D" w:rsidRPr="00FF365D" w:rsidRDefault="00FF365D" w:rsidP="00FF365D">
      <w:pPr>
        <w:widowControl/>
        <w:autoSpaceDE/>
        <w:autoSpaceDN/>
        <w:adjustRightInd/>
        <w:jc w:val="both"/>
        <w:rPr>
          <w:rFonts w:ascii="Times New Roman" w:hAnsi="Times New Roman" w:cs="Times New Roman"/>
        </w:rPr>
      </w:pPr>
      <w:r w:rsidRPr="00FF365D">
        <w:rPr>
          <w:b/>
        </w:rPr>
        <w:t>Finalmente en la última estrofa se hace referencia, sin nombrarlo, al Espíritu Santo, que según el Credo es quien "procede del Padre y del Hijo", con lo cual se cierra todo el himno con una invocación a la Trinidad</w:t>
      </w:r>
      <w:r w:rsidRPr="00FF365D">
        <w:rPr>
          <w:rFonts w:ascii="inherit" w:hAnsi="inherit" w:cs="Times New Roman"/>
        </w:rPr>
        <w:t>.</w:t>
      </w:r>
    </w:p>
    <w:p w:rsidR="00FF365D" w:rsidRDefault="00FF365D" w:rsidP="00FF365D">
      <w:pPr>
        <w:widowControl/>
        <w:autoSpaceDE/>
        <w:autoSpaceDN/>
        <w:adjustRightInd/>
        <w:jc w:val="center"/>
        <w:rPr>
          <w:rFonts w:ascii="Times New Roman" w:hAnsi="Times New Roman" w:cs="Times New Roman"/>
        </w:rPr>
      </w:pPr>
    </w:p>
    <w:p w:rsidR="00FF365D" w:rsidRDefault="00FF365D" w:rsidP="00FF365D">
      <w:pPr>
        <w:widowControl/>
        <w:autoSpaceDE/>
        <w:autoSpaceDN/>
        <w:adjustRightInd/>
        <w:jc w:val="center"/>
        <w:rPr>
          <w:rFonts w:ascii="Times New Roman" w:hAnsi="Times New Roman" w:cs="Times New Roman"/>
        </w:rPr>
      </w:pPr>
    </w:p>
    <w:sectPr w:rsidR="00FF365D" w:rsidSect="00D40F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6E"/>
    <w:multiLevelType w:val="multilevel"/>
    <w:tmpl w:val="6F6C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057A2"/>
    <w:multiLevelType w:val="multilevel"/>
    <w:tmpl w:val="7262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F46C3"/>
    <w:multiLevelType w:val="multilevel"/>
    <w:tmpl w:val="E5E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53E8D"/>
    <w:multiLevelType w:val="multilevel"/>
    <w:tmpl w:val="DC44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862886"/>
    <w:multiLevelType w:val="multilevel"/>
    <w:tmpl w:val="BD74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C1D8A"/>
    <w:multiLevelType w:val="multilevel"/>
    <w:tmpl w:val="C6F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B1846"/>
    <w:multiLevelType w:val="multilevel"/>
    <w:tmpl w:val="D12C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C4577D"/>
    <w:multiLevelType w:val="multilevel"/>
    <w:tmpl w:val="5ED8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5F6ABA"/>
    <w:multiLevelType w:val="multilevel"/>
    <w:tmpl w:val="743E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206CB"/>
    <w:multiLevelType w:val="multilevel"/>
    <w:tmpl w:val="8ACE8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7657CA"/>
    <w:multiLevelType w:val="multilevel"/>
    <w:tmpl w:val="4B04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41EF9"/>
    <w:multiLevelType w:val="multilevel"/>
    <w:tmpl w:val="D990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662335"/>
    <w:multiLevelType w:val="multilevel"/>
    <w:tmpl w:val="B5A0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9F0F7B"/>
    <w:multiLevelType w:val="multilevel"/>
    <w:tmpl w:val="11A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E5578A"/>
    <w:multiLevelType w:val="multilevel"/>
    <w:tmpl w:val="231E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CA0E69"/>
    <w:multiLevelType w:val="multilevel"/>
    <w:tmpl w:val="E60A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4D485C"/>
    <w:multiLevelType w:val="multilevel"/>
    <w:tmpl w:val="4EC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4C12BA"/>
    <w:multiLevelType w:val="multilevel"/>
    <w:tmpl w:val="231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543CAF"/>
    <w:multiLevelType w:val="multilevel"/>
    <w:tmpl w:val="A1F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634402"/>
    <w:multiLevelType w:val="multilevel"/>
    <w:tmpl w:val="A3766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8C19FA"/>
    <w:multiLevelType w:val="multilevel"/>
    <w:tmpl w:val="5D86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FA6F30"/>
    <w:multiLevelType w:val="multilevel"/>
    <w:tmpl w:val="CAE68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137554"/>
    <w:multiLevelType w:val="multilevel"/>
    <w:tmpl w:val="B294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265B1E"/>
    <w:multiLevelType w:val="multilevel"/>
    <w:tmpl w:val="D52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286908"/>
    <w:multiLevelType w:val="multilevel"/>
    <w:tmpl w:val="59BC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2B46BE"/>
    <w:multiLevelType w:val="multilevel"/>
    <w:tmpl w:val="7704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46"/>
  </w:num>
  <w:num w:numId="3">
    <w:abstractNumId w:val="22"/>
  </w:num>
  <w:num w:numId="4">
    <w:abstractNumId w:val="18"/>
  </w:num>
  <w:num w:numId="5">
    <w:abstractNumId w:val="15"/>
  </w:num>
  <w:num w:numId="6">
    <w:abstractNumId w:val="32"/>
  </w:num>
  <w:num w:numId="7">
    <w:abstractNumId w:val="23"/>
  </w:num>
  <w:num w:numId="8">
    <w:abstractNumId w:val="6"/>
  </w:num>
  <w:num w:numId="9">
    <w:abstractNumId w:val="13"/>
  </w:num>
  <w:num w:numId="10">
    <w:abstractNumId w:val="8"/>
  </w:num>
  <w:num w:numId="11">
    <w:abstractNumId w:val="36"/>
  </w:num>
  <w:num w:numId="12">
    <w:abstractNumId w:val="2"/>
  </w:num>
  <w:num w:numId="13">
    <w:abstractNumId w:val="41"/>
  </w:num>
  <w:num w:numId="14">
    <w:abstractNumId w:val="44"/>
  </w:num>
  <w:num w:numId="15">
    <w:abstractNumId w:val="33"/>
  </w:num>
  <w:num w:numId="16">
    <w:abstractNumId w:val="9"/>
  </w:num>
  <w:num w:numId="17">
    <w:abstractNumId w:val="21"/>
  </w:num>
  <w:num w:numId="18">
    <w:abstractNumId w:val="42"/>
  </w:num>
  <w:num w:numId="19">
    <w:abstractNumId w:val="17"/>
  </w:num>
  <w:num w:numId="20">
    <w:abstractNumId w:val="14"/>
  </w:num>
  <w:num w:numId="21">
    <w:abstractNumId w:val="11"/>
  </w:num>
  <w:num w:numId="22">
    <w:abstractNumId w:val="28"/>
  </w:num>
  <w:num w:numId="23">
    <w:abstractNumId w:val="35"/>
  </w:num>
  <w:num w:numId="24">
    <w:abstractNumId w:val="12"/>
  </w:num>
  <w:num w:numId="25">
    <w:abstractNumId w:val="20"/>
  </w:num>
  <w:num w:numId="26">
    <w:abstractNumId w:val="26"/>
  </w:num>
  <w:num w:numId="27">
    <w:abstractNumId w:val="5"/>
  </w:num>
  <w:num w:numId="28">
    <w:abstractNumId w:val="27"/>
  </w:num>
  <w:num w:numId="29">
    <w:abstractNumId w:val="16"/>
  </w:num>
  <w:num w:numId="30">
    <w:abstractNumId w:val="25"/>
  </w:num>
  <w:num w:numId="31">
    <w:abstractNumId w:val="40"/>
  </w:num>
  <w:num w:numId="32">
    <w:abstractNumId w:val="3"/>
  </w:num>
  <w:num w:numId="33">
    <w:abstractNumId w:val="29"/>
  </w:num>
  <w:num w:numId="34">
    <w:abstractNumId w:val="7"/>
  </w:num>
  <w:num w:numId="35">
    <w:abstractNumId w:val="34"/>
  </w:num>
  <w:num w:numId="36">
    <w:abstractNumId w:val="4"/>
  </w:num>
  <w:num w:numId="37">
    <w:abstractNumId w:val="0"/>
  </w:num>
  <w:num w:numId="38">
    <w:abstractNumId w:val="37"/>
  </w:num>
  <w:num w:numId="39">
    <w:abstractNumId w:val="1"/>
  </w:num>
  <w:num w:numId="40">
    <w:abstractNumId w:val="30"/>
  </w:num>
  <w:num w:numId="41">
    <w:abstractNumId w:val="45"/>
  </w:num>
  <w:num w:numId="42">
    <w:abstractNumId w:val="10"/>
  </w:num>
  <w:num w:numId="43">
    <w:abstractNumId w:val="19"/>
  </w:num>
  <w:num w:numId="44">
    <w:abstractNumId w:val="43"/>
  </w:num>
  <w:num w:numId="45">
    <w:abstractNumId w:val="39"/>
  </w:num>
  <w:num w:numId="46">
    <w:abstractNumId w:val="31"/>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7244"/>
    <w:rsid w:val="000618B5"/>
    <w:rsid w:val="000824EF"/>
    <w:rsid w:val="00084B19"/>
    <w:rsid w:val="000927E9"/>
    <w:rsid w:val="000D1AC3"/>
    <w:rsid w:val="000E0A41"/>
    <w:rsid w:val="000E3A43"/>
    <w:rsid w:val="0010083F"/>
    <w:rsid w:val="00101EF0"/>
    <w:rsid w:val="00113289"/>
    <w:rsid w:val="00131759"/>
    <w:rsid w:val="001458EB"/>
    <w:rsid w:val="00146CEB"/>
    <w:rsid w:val="00151A2E"/>
    <w:rsid w:val="00151FA3"/>
    <w:rsid w:val="0016415A"/>
    <w:rsid w:val="001719E6"/>
    <w:rsid w:val="001A1E16"/>
    <w:rsid w:val="001B7720"/>
    <w:rsid w:val="001C2369"/>
    <w:rsid w:val="001C35EF"/>
    <w:rsid w:val="001C648D"/>
    <w:rsid w:val="001D2B60"/>
    <w:rsid w:val="001D33A6"/>
    <w:rsid w:val="001E19D7"/>
    <w:rsid w:val="001E3687"/>
    <w:rsid w:val="001F397C"/>
    <w:rsid w:val="00203340"/>
    <w:rsid w:val="002036FC"/>
    <w:rsid w:val="00204428"/>
    <w:rsid w:val="002045DD"/>
    <w:rsid w:val="0020686B"/>
    <w:rsid w:val="00224913"/>
    <w:rsid w:val="00232538"/>
    <w:rsid w:val="0023300D"/>
    <w:rsid w:val="002348A9"/>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054D5"/>
    <w:rsid w:val="00311F71"/>
    <w:rsid w:val="00312061"/>
    <w:rsid w:val="00312AE6"/>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A0931"/>
    <w:rsid w:val="004A1561"/>
    <w:rsid w:val="004A1935"/>
    <w:rsid w:val="004A780F"/>
    <w:rsid w:val="004B1731"/>
    <w:rsid w:val="004B5D2C"/>
    <w:rsid w:val="004C1D41"/>
    <w:rsid w:val="004C4B07"/>
    <w:rsid w:val="004C7C54"/>
    <w:rsid w:val="004E1424"/>
    <w:rsid w:val="004F5C96"/>
    <w:rsid w:val="004F67A1"/>
    <w:rsid w:val="004F6B77"/>
    <w:rsid w:val="00507496"/>
    <w:rsid w:val="005161E0"/>
    <w:rsid w:val="005178D2"/>
    <w:rsid w:val="00517BCB"/>
    <w:rsid w:val="005207F2"/>
    <w:rsid w:val="005216EB"/>
    <w:rsid w:val="00523CD6"/>
    <w:rsid w:val="00527301"/>
    <w:rsid w:val="00533E9D"/>
    <w:rsid w:val="005441F3"/>
    <w:rsid w:val="00547DBE"/>
    <w:rsid w:val="00561DB5"/>
    <w:rsid w:val="00563845"/>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300FF"/>
    <w:rsid w:val="006417DB"/>
    <w:rsid w:val="00642F7A"/>
    <w:rsid w:val="006569D3"/>
    <w:rsid w:val="006621C2"/>
    <w:rsid w:val="00665971"/>
    <w:rsid w:val="00670487"/>
    <w:rsid w:val="00671510"/>
    <w:rsid w:val="006832CF"/>
    <w:rsid w:val="006878DC"/>
    <w:rsid w:val="006A0F30"/>
    <w:rsid w:val="006A110E"/>
    <w:rsid w:val="006A46DC"/>
    <w:rsid w:val="006B057E"/>
    <w:rsid w:val="006B6134"/>
    <w:rsid w:val="006B700D"/>
    <w:rsid w:val="006B7ED4"/>
    <w:rsid w:val="006C7BED"/>
    <w:rsid w:val="006D37BC"/>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64F9"/>
    <w:rsid w:val="0079674C"/>
    <w:rsid w:val="007A00AB"/>
    <w:rsid w:val="007B1D7B"/>
    <w:rsid w:val="007B23D9"/>
    <w:rsid w:val="007C2603"/>
    <w:rsid w:val="007C3FFD"/>
    <w:rsid w:val="007C5650"/>
    <w:rsid w:val="007C6F2C"/>
    <w:rsid w:val="007D1A02"/>
    <w:rsid w:val="007E2266"/>
    <w:rsid w:val="007E3C2D"/>
    <w:rsid w:val="00811AAE"/>
    <w:rsid w:val="00811DF0"/>
    <w:rsid w:val="00821737"/>
    <w:rsid w:val="008265BE"/>
    <w:rsid w:val="008438E6"/>
    <w:rsid w:val="00864A6E"/>
    <w:rsid w:val="008745FF"/>
    <w:rsid w:val="00875BF4"/>
    <w:rsid w:val="00875D2B"/>
    <w:rsid w:val="008775FC"/>
    <w:rsid w:val="00882718"/>
    <w:rsid w:val="00891547"/>
    <w:rsid w:val="008963F0"/>
    <w:rsid w:val="008B5BF2"/>
    <w:rsid w:val="008B6AFB"/>
    <w:rsid w:val="008C0873"/>
    <w:rsid w:val="008C255B"/>
    <w:rsid w:val="008C2C96"/>
    <w:rsid w:val="008C4101"/>
    <w:rsid w:val="008C73C7"/>
    <w:rsid w:val="008D3A88"/>
    <w:rsid w:val="008E75C0"/>
    <w:rsid w:val="008F38EC"/>
    <w:rsid w:val="00907741"/>
    <w:rsid w:val="00912D1B"/>
    <w:rsid w:val="00932F3D"/>
    <w:rsid w:val="0094729A"/>
    <w:rsid w:val="009476FE"/>
    <w:rsid w:val="00952F47"/>
    <w:rsid w:val="0095771A"/>
    <w:rsid w:val="00957E74"/>
    <w:rsid w:val="009672FE"/>
    <w:rsid w:val="0097418F"/>
    <w:rsid w:val="00977BF9"/>
    <w:rsid w:val="0098702A"/>
    <w:rsid w:val="009875BE"/>
    <w:rsid w:val="0099640C"/>
    <w:rsid w:val="009B7B26"/>
    <w:rsid w:val="009B7D31"/>
    <w:rsid w:val="009C66AD"/>
    <w:rsid w:val="009D00D5"/>
    <w:rsid w:val="009D14C7"/>
    <w:rsid w:val="009E19CE"/>
    <w:rsid w:val="009E19D3"/>
    <w:rsid w:val="009E2F43"/>
    <w:rsid w:val="009E3A8C"/>
    <w:rsid w:val="009E71F1"/>
    <w:rsid w:val="009E7BF1"/>
    <w:rsid w:val="009E7CEF"/>
    <w:rsid w:val="009F61EB"/>
    <w:rsid w:val="00A011AD"/>
    <w:rsid w:val="00A041A3"/>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B05483"/>
    <w:rsid w:val="00B10D75"/>
    <w:rsid w:val="00B25434"/>
    <w:rsid w:val="00B3789C"/>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854"/>
    <w:rsid w:val="00B92370"/>
    <w:rsid w:val="00B9599D"/>
    <w:rsid w:val="00BA0BCB"/>
    <w:rsid w:val="00BA0F54"/>
    <w:rsid w:val="00BA5785"/>
    <w:rsid w:val="00BB26AA"/>
    <w:rsid w:val="00BC0950"/>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2B05"/>
    <w:rsid w:val="00CE50ED"/>
    <w:rsid w:val="00CE5AFD"/>
    <w:rsid w:val="00CF5727"/>
    <w:rsid w:val="00D0545F"/>
    <w:rsid w:val="00D14022"/>
    <w:rsid w:val="00D14CA8"/>
    <w:rsid w:val="00D17682"/>
    <w:rsid w:val="00D224C7"/>
    <w:rsid w:val="00D23103"/>
    <w:rsid w:val="00D26931"/>
    <w:rsid w:val="00D31461"/>
    <w:rsid w:val="00D319C6"/>
    <w:rsid w:val="00D35E10"/>
    <w:rsid w:val="00D403F4"/>
    <w:rsid w:val="00D40F8D"/>
    <w:rsid w:val="00D42E5A"/>
    <w:rsid w:val="00D52048"/>
    <w:rsid w:val="00D547E8"/>
    <w:rsid w:val="00D557C1"/>
    <w:rsid w:val="00D715EE"/>
    <w:rsid w:val="00D7352F"/>
    <w:rsid w:val="00D8073C"/>
    <w:rsid w:val="00D82287"/>
    <w:rsid w:val="00D90BDF"/>
    <w:rsid w:val="00D933A8"/>
    <w:rsid w:val="00D94EDB"/>
    <w:rsid w:val="00DA0071"/>
    <w:rsid w:val="00DB2958"/>
    <w:rsid w:val="00DC04BC"/>
    <w:rsid w:val="00DC07E1"/>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3017"/>
    <w:rsid w:val="00EE3F66"/>
    <w:rsid w:val="00EE4CA6"/>
    <w:rsid w:val="00EE6600"/>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27AF"/>
    <w:rsid w:val="00FE3951"/>
    <w:rsid w:val="00FF08A0"/>
    <w:rsid w:val="00FF3520"/>
    <w:rsid w:val="00FF36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3517309">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19694932">
      <w:bodyDiv w:val="1"/>
      <w:marLeft w:val="0"/>
      <w:marRight w:val="0"/>
      <w:marTop w:val="0"/>
      <w:marBottom w:val="0"/>
      <w:divBdr>
        <w:top w:val="none" w:sz="0" w:space="0" w:color="auto"/>
        <w:left w:val="none" w:sz="0" w:space="0" w:color="auto"/>
        <w:bottom w:val="none" w:sz="0" w:space="0" w:color="auto"/>
        <w:right w:val="none" w:sz="0" w:space="0" w:color="auto"/>
      </w:divBdr>
      <w:divsChild>
        <w:div w:id="429089089">
          <w:marLeft w:val="0"/>
          <w:marRight w:val="0"/>
          <w:marTop w:val="0"/>
          <w:marBottom w:val="0"/>
          <w:divBdr>
            <w:top w:val="none" w:sz="0" w:space="0" w:color="auto"/>
            <w:left w:val="none" w:sz="0" w:space="0" w:color="auto"/>
            <w:bottom w:val="none" w:sz="0" w:space="0" w:color="auto"/>
            <w:right w:val="none" w:sz="0" w:space="0" w:color="auto"/>
          </w:divBdr>
        </w:div>
        <w:div w:id="209996601">
          <w:marLeft w:val="0"/>
          <w:marRight w:val="0"/>
          <w:marTop w:val="0"/>
          <w:marBottom w:val="0"/>
          <w:divBdr>
            <w:top w:val="none" w:sz="0" w:space="0" w:color="auto"/>
            <w:left w:val="none" w:sz="0" w:space="0" w:color="auto"/>
            <w:bottom w:val="none" w:sz="0" w:space="0" w:color="auto"/>
            <w:right w:val="none" w:sz="0" w:space="0" w:color="auto"/>
          </w:divBdr>
        </w:div>
        <w:div w:id="1630432295">
          <w:marLeft w:val="0"/>
          <w:marRight w:val="0"/>
          <w:marTop w:val="0"/>
          <w:marBottom w:val="0"/>
          <w:divBdr>
            <w:top w:val="none" w:sz="0" w:space="0" w:color="auto"/>
            <w:left w:val="none" w:sz="0" w:space="0" w:color="auto"/>
            <w:bottom w:val="none" w:sz="0" w:space="0" w:color="auto"/>
            <w:right w:val="none" w:sz="0" w:space="0" w:color="auto"/>
          </w:divBdr>
        </w:div>
        <w:div w:id="787315348">
          <w:marLeft w:val="0"/>
          <w:marRight w:val="0"/>
          <w:marTop w:val="0"/>
          <w:marBottom w:val="0"/>
          <w:divBdr>
            <w:top w:val="none" w:sz="0" w:space="0" w:color="auto"/>
            <w:left w:val="none" w:sz="0" w:space="0" w:color="auto"/>
            <w:bottom w:val="none" w:sz="0" w:space="0" w:color="auto"/>
            <w:right w:val="none" w:sz="0" w:space="0" w:color="auto"/>
          </w:divBdr>
        </w:div>
        <w:div w:id="854537268">
          <w:marLeft w:val="0"/>
          <w:marRight w:val="0"/>
          <w:marTop w:val="0"/>
          <w:marBottom w:val="0"/>
          <w:divBdr>
            <w:top w:val="none" w:sz="0" w:space="0" w:color="auto"/>
            <w:left w:val="none" w:sz="0" w:space="0" w:color="auto"/>
            <w:bottom w:val="none" w:sz="0" w:space="0" w:color="auto"/>
            <w:right w:val="none" w:sz="0" w:space="0" w:color="auto"/>
          </w:divBdr>
        </w:div>
        <w:div w:id="1451777459">
          <w:marLeft w:val="0"/>
          <w:marRight w:val="0"/>
          <w:marTop w:val="0"/>
          <w:marBottom w:val="0"/>
          <w:divBdr>
            <w:top w:val="none" w:sz="0" w:space="0" w:color="auto"/>
            <w:left w:val="none" w:sz="0" w:space="0" w:color="auto"/>
            <w:bottom w:val="none" w:sz="0" w:space="0" w:color="auto"/>
            <w:right w:val="none" w:sz="0" w:space="0" w:color="auto"/>
          </w:divBdr>
        </w:div>
        <w:div w:id="1097336361">
          <w:marLeft w:val="0"/>
          <w:marRight w:val="0"/>
          <w:marTop w:val="0"/>
          <w:marBottom w:val="0"/>
          <w:divBdr>
            <w:top w:val="none" w:sz="0" w:space="0" w:color="auto"/>
            <w:left w:val="none" w:sz="0" w:space="0" w:color="auto"/>
            <w:bottom w:val="none" w:sz="0" w:space="0" w:color="auto"/>
            <w:right w:val="none" w:sz="0" w:space="0" w:color="auto"/>
          </w:divBdr>
        </w:div>
        <w:div w:id="1472626445">
          <w:marLeft w:val="0"/>
          <w:marRight w:val="0"/>
          <w:marTop w:val="0"/>
          <w:marBottom w:val="0"/>
          <w:divBdr>
            <w:top w:val="none" w:sz="0" w:space="0" w:color="auto"/>
            <w:left w:val="none" w:sz="0" w:space="0" w:color="auto"/>
            <w:bottom w:val="none" w:sz="0" w:space="0" w:color="auto"/>
            <w:right w:val="none" w:sz="0" w:space="0" w:color="auto"/>
          </w:divBdr>
        </w:div>
        <w:div w:id="1255437623">
          <w:marLeft w:val="0"/>
          <w:marRight w:val="0"/>
          <w:marTop w:val="0"/>
          <w:marBottom w:val="0"/>
          <w:divBdr>
            <w:top w:val="none" w:sz="0" w:space="0" w:color="auto"/>
            <w:left w:val="none" w:sz="0" w:space="0" w:color="auto"/>
            <w:bottom w:val="none" w:sz="0" w:space="0" w:color="auto"/>
            <w:right w:val="none" w:sz="0" w:space="0" w:color="auto"/>
          </w:divBdr>
        </w:div>
        <w:div w:id="1702126724">
          <w:marLeft w:val="0"/>
          <w:marRight w:val="0"/>
          <w:marTop w:val="0"/>
          <w:marBottom w:val="0"/>
          <w:divBdr>
            <w:top w:val="none" w:sz="0" w:space="0" w:color="auto"/>
            <w:left w:val="none" w:sz="0" w:space="0" w:color="auto"/>
            <w:bottom w:val="none" w:sz="0" w:space="0" w:color="auto"/>
            <w:right w:val="none" w:sz="0" w:space="0" w:color="auto"/>
          </w:divBdr>
        </w:div>
        <w:div w:id="1234243309">
          <w:marLeft w:val="0"/>
          <w:marRight w:val="0"/>
          <w:marTop w:val="0"/>
          <w:marBottom w:val="0"/>
          <w:divBdr>
            <w:top w:val="none" w:sz="0" w:space="0" w:color="auto"/>
            <w:left w:val="none" w:sz="0" w:space="0" w:color="auto"/>
            <w:bottom w:val="none" w:sz="0" w:space="0" w:color="auto"/>
            <w:right w:val="none" w:sz="0" w:space="0" w:color="auto"/>
          </w:divBdr>
        </w:div>
        <w:div w:id="865678426">
          <w:marLeft w:val="0"/>
          <w:marRight w:val="0"/>
          <w:marTop w:val="0"/>
          <w:marBottom w:val="0"/>
          <w:divBdr>
            <w:top w:val="none" w:sz="0" w:space="0" w:color="auto"/>
            <w:left w:val="none" w:sz="0" w:space="0" w:color="auto"/>
            <w:bottom w:val="none" w:sz="0" w:space="0" w:color="auto"/>
            <w:right w:val="none" w:sz="0" w:space="0" w:color="auto"/>
          </w:divBdr>
        </w:div>
        <w:div w:id="1790320025">
          <w:marLeft w:val="0"/>
          <w:marRight w:val="0"/>
          <w:marTop w:val="0"/>
          <w:marBottom w:val="0"/>
          <w:divBdr>
            <w:top w:val="none" w:sz="0" w:space="0" w:color="auto"/>
            <w:left w:val="none" w:sz="0" w:space="0" w:color="auto"/>
            <w:bottom w:val="none" w:sz="0" w:space="0" w:color="auto"/>
            <w:right w:val="none" w:sz="0" w:space="0" w:color="auto"/>
          </w:divBdr>
        </w:div>
        <w:div w:id="408163500">
          <w:marLeft w:val="0"/>
          <w:marRight w:val="0"/>
          <w:marTop w:val="0"/>
          <w:marBottom w:val="0"/>
          <w:divBdr>
            <w:top w:val="none" w:sz="0" w:space="0" w:color="auto"/>
            <w:left w:val="none" w:sz="0" w:space="0" w:color="auto"/>
            <w:bottom w:val="none" w:sz="0" w:space="0" w:color="auto"/>
            <w:right w:val="none" w:sz="0" w:space="0" w:color="auto"/>
          </w:divBdr>
        </w:div>
        <w:div w:id="110130744">
          <w:marLeft w:val="0"/>
          <w:marRight w:val="0"/>
          <w:marTop w:val="0"/>
          <w:marBottom w:val="0"/>
          <w:divBdr>
            <w:top w:val="none" w:sz="0" w:space="0" w:color="auto"/>
            <w:left w:val="none" w:sz="0" w:space="0" w:color="auto"/>
            <w:bottom w:val="none" w:sz="0" w:space="0" w:color="auto"/>
            <w:right w:val="none" w:sz="0" w:space="0" w:color="auto"/>
          </w:divBdr>
        </w:div>
        <w:div w:id="1912108487">
          <w:marLeft w:val="0"/>
          <w:marRight w:val="0"/>
          <w:marTop w:val="0"/>
          <w:marBottom w:val="0"/>
          <w:divBdr>
            <w:top w:val="none" w:sz="0" w:space="0" w:color="auto"/>
            <w:left w:val="none" w:sz="0" w:space="0" w:color="auto"/>
            <w:bottom w:val="none" w:sz="0" w:space="0" w:color="auto"/>
            <w:right w:val="none" w:sz="0" w:space="0" w:color="auto"/>
          </w:divBdr>
        </w:div>
        <w:div w:id="68891151">
          <w:marLeft w:val="0"/>
          <w:marRight w:val="0"/>
          <w:marTop w:val="0"/>
          <w:marBottom w:val="0"/>
          <w:divBdr>
            <w:top w:val="none" w:sz="0" w:space="0" w:color="auto"/>
            <w:left w:val="none" w:sz="0" w:space="0" w:color="auto"/>
            <w:bottom w:val="none" w:sz="0" w:space="0" w:color="auto"/>
            <w:right w:val="none" w:sz="0" w:space="0" w:color="auto"/>
          </w:divBdr>
        </w:div>
        <w:div w:id="107355955">
          <w:marLeft w:val="0"/>
          <w:marRight w:val="0"/>
          <w:marTop w:val="0"/>
          <w:marBottom w:val="0"/>
          <w:divBdr>
            <w:top w:val="none" w:sz="0" w:space="0" w:color="auto"/>
            <w:left w:val="none" w:sz="0" w:space="0" w:color="auto"/>
            <w:bottom w:val="none" w:sz="0" w:space="0" w:color="auto"/>
            <w:right w:val="none" w:sz="0" w:space="0" w:color="auto"/>
          </w:divBdr>
        </w:div>
        <w:div w:id="1749886694">
          <w:marLeft w:val="0"/>
          <w:marRight w:val="0"/>
          <w:marTop w:val="0"/>
          <w:marBottom w:val="0"/>
          <w:divBdr>
            <w:top w:val="none" w:sz="0" w:space="0" w:color="auto"/>
            <w:left w:val="none" w:sz="0" w:space="0" w:color="auto"/>
            <w:bottom w:val="none" w:sz="0" w:space="0" w:color="auto"/>
            <w:right w:val="none" w:sz="0" w:space="0" w:color="auto"/>
          </w:divBdr>
        </w:div>
        <w:div w:id="1398431701">
          <w:marLeft w:val="0"/>
          <w:marRight w:val="0"/>
          <w:marTop w:val="0"/>
          <w:marBottom w:val="0"/>
          <w:divBdr>
            <w:top w:val="none" w:sz="0" w:space="0" w:color="auto"/>
            <w:left w:val="none" w:sz="0" w:space="0" w:color="auto"/>
            <w:bottom w:val="none" w:sz="0" w:space="0" w:color="auto"/>
            <w:right w:val="none" w:sz="0" w:space="0" w:color="auto"/>
          </w:divBdr>
        </w:div>
        <w:div w:id="191302930">
          <w:marLeft w:val="0"/>
          <w:marRight w:val="0"/>
          <w:marTop w:val="0"/>
          <w:marBottom w:val="0"/>
          <w:divBdr>
            <w:top w:val="none" w:sz="0" w:space="0" w:color="auto"/>
            <w:left w:val="none" w:sz="0" w:space="0" w:color="auto"/>
            <w:bottom w:val="none" w:sz="0" w:space="0" w:color="auto"/>
            <w:right w:val="none" w:sz="0" w:space="0" w:color="auto"/>
          </w:divBdr>
        </w:div>
        <w:div w:id="1742019773">
          <w:marLeft w:val="0"/>
          <w:marRight w:val="0"/>
          <w:marTop w:val="0"/>
          <w:marBottom w:val="0"/>
          <w:divBdr>
            <w:top w:val="none" w:sz="0" w:space="0" w:color="auto"/>
            <w:left w:val="none" w:sz="0" w:space="0" w:color="auto"/>
            <w:bottom w:val="none" w:sz="0" w:space="0" w:color="auto"/>
            <w:right w:val="none" w:sz="0" w:space="0" w:color="auto"/>
          </w:divBdr>
        </w:div>
        <w:div w:id="2113233272">
          <w:marLeft w:val="0"/>
          <w:marRight w:val="0"/>
          <w:marTop w:val="0"/>
          <w:marBottom w:val="0"/>
          <w:divBdr>
            <w:top w:val="none" w:sz="0" w:space="0" w:color="auto"/>
            <w:left w:val="none" w:sz="0" w:space="0" w:color="auto"/>
            <w:bottom w:val="none" w:sz="0" w:space="0" w:color="auto"/>
            <w:right w:val="none" w:sz="0" w:space="0" w:color="auto"/>
          </w:divBdr>
        </w:div>
        <w:div w:id="1375157186">
          <w:marLeft w:val="0"/>
          <w:marRight w:val="0"/>
          <w:marTop w:val="0"/>
          <w:marBottom w:val="0"/>
          <w:divBdr>
            <w:top w:val="none" w:sz="0" w:space="0" w:color="auto"/>
            <w:left w:val="none" w:sz="0" w:space="0" w:color="auto"/>
            <w:bottom w:val="none" w:sz="0" w:space="0" w:color="auto"/>
            <w:right w:val="none" w:sz="0" w:space="0" w:color="auto"/>
          </w:divBdr>
        </w:div>
        <w:div w:id="563760135">
          <w:marLeft w:val="0"/>
          <w:marRight w:val="0"/>
          <w:marTop w:val="0"/>
          <w:marBottom w:val="0"/>
          <w:divBdr>
            <w:top w:val="none" w:sz="0" w:space="0" w:color="auto"/>
            <w:left w:val="none" w:sz="0" w:space="0" w:color="auto"/>
            <w:bottom w:val="none" w:sz="0" w:space="0" w:color="auto"/>
            <w:right w:val="none" w:sz="0" w:space="0" w:color="auto"/>
          </w:divBdr>
        </w:div>
        <w:div w:id="1361735363">
          <w:marLeft w:val="0"/>
          <w:marRight w:val="0"/>
          <w:marTop w:val="0"/>
          <w:marBottom w:val="0"/>
          <w:divBdr>
            <w:top w:val="none" w:sz="0" w:space="0" w:color="auto"/>
            <w:left w:val="none" w:sz="0" w:space="0" w:color="auto"/>
            <w:bottom w:val="none" w:sz="0" w:space="0" w:color="auto"/>
            <w:right w:val="none" w:sz="0" w:space="0" w:color="auto"/>
          </w:divBdr>
        </w:div>
        <w:div w:id="1413358139">
          <w:marLeft w:val="0"/>
          <w:marRight w:val="0"/>
          <w:marTop w:val="0"/>
          <w:marBottom w:val="0"/>
          <w:divBdr>
            <w:top w:val="none" w:sz="0" w:space="0" w:color="auto"/>
            <w:left w:val="none" w:sz="0" w:space="0" w:color="auto"/>
            <w:bottom w:val="none" w:sz="0" w:space="0" w:color="auto"/>
            <w:right w:val="none" w:sz="0" w:space="0" w:color="auto"/>
          </w:divBdr>
        </w:div>
        <w:div w:id="1235895824">
          <w:marLeft w:val="0"/>
          <w:marRight w:val="0"/>
          <w:marTop w:val="0"/>
          <w:marBottom w:val="0"/>
          <w:divBdr>
            <w:top w:val="none" w:sz="0" w:space="0" w:color="auto"/>
            <w:left w:val="none" w:sz="0" w:space="0" w:color="auto"/>
            <w:bottom w:val="none" w:sz="0" w:space="0" w:color="auto"/>
            <w:right w:val="none" w:sz="0" w:space="0" w:color="auto"/>
          </w:divBdr>
        </w:div>
        <w:div w:id="1644656355">
          <w:marLeft w:val="0"/>
          <w:marRight w:val="0"/>
          <w:marTop w:val="0"/>
          <w:marBottom w:val="0"/>
          <w:divBdr>
            <w:top w:val="none" w:sz="0" w:space="0" w:color="auto"/>
            <w:left w:val="none" w:sz="0" w:space="0" w:color="auto"/>
            <w:bottom w:val="none" w:sz="0" w:space="0" w:color="auto"/>
            <w:right w:val="none" w:sz="0" w:space="0" w:color="auto"/>
          </w:divBdr>
        </w:div>
        <w:div w:id="254828211">
          <w:marLeft w:val="0"/>
          <w:marRight w:val="0"/>
          <w:marTop w:val="0"/>
          <w:marBottom w:val="0"/>
          <w:divBdr>
            <w:top w:val="none" w:sz="0" w:space="0" w:color="auto"/>
            <w:left w:val="none" w:sz="0" w:space="0" w:color="auto"/>
            <w:bottom w:val="none" w:sz="0" w:space="0" w:color="auto"/>
            <w:right w:val="none" w:sz="0" w:space="0" w:color="auto"/>
          </w:divBdr>
        </w:div>
        <w:div w:id="453183302">
          <w:marLeft w:val="0"/>
          <w:marRight w:val="0"/>
          <w:marTop w:val="0"/>
          <w:marBottom w:val="0"/>
          <w:divBdr>
            <w:top w:val="none" w:sz="0" w:space="0" w:color="auto"/>
            <w:left w:val="none" w:sz="0" w:space="0" w:color="auto"/>
            <w:bottom w:val="none" w:sz="0" w:space="0" w:color="auto"/>
            <w:right w:val="none" w:sz="0" w:space="0" w:color="auto"/>
          </w:divBdr>
        </w:div>
        <w:div w:id="80837165">
          <w:marLeft w:val="0"/>
          <w:marRight w:val="0"/>
          <w:marTop w:val="0"/>
          <w:marBottom w:val="0"/>
          <w:divBdr>
            <w:top w:val="none" w:sz="0" w:space="0" w:color="auto"/>
            <w:left w:val="none" w:sz="0" w:space="0" w:color="auto"/>
            <w:bottom w:val="none" w:sz="0" w:space="0" w:color="auto"/>
            <w:right w:val="none" w:sz="0" w:space="0" w:color="auto"/>
          </w:divBdr>
        </w:div>
        <w:div w:id="996684516">
          <w:marLeft w:val="0"/>
          <w:marRight w:val="0"/>
          <w:marTop w:val="0"/>
          <w:marBottom w:val="0"/>
          <w:divBdr>
            <w:top w:val="none" w:sz="0" w:space="0" w:color="auto"/>
            <w:left w:val="none" w:sz="0" w:space="0" w:color="auto"/>
            <w:bottom w:val="none" w:sz="0" w:space="0" w:color="auto"/>
            <w:right w:val="none" w:sz="0" w:space="0" w:color="auto"/>
          </w:divBdr>
        </w:div>
        <w:div w:id="2039236157">
          <w:marLeft w:val="0"/>
          <w:marRight w:val="0"/>
          <w:marTop w:val="0"/>
          <w:marBottom w:val="0"/>
          <w:divBdr>
            <w:top w:val="none" w:sz="0" w:space="0" w:color="auto"/>
            <w:left w:val="none" w:sz="0" w:space="0" w:color="auto"/>
            <w:bottom w:val="none" w:sz="0" w:space="0" w:color="auto"/>
            <w:right w:val="none" w:sz="0" w:space="0" w:color="auto"/>
          </w:divBdr>
        </w:div>
        <w:div w:id="906649837">
          <w:marLeft w:val="0"/>
          <w:marRight w:val="0"/>
          <w:marTop w:val="0"/>
          <w:marBottom w:val="0"/>
          <w:divBdr>
            <w:top w:val="none" w:sz="0" w:space="0" w:color="auto"/>
            <w:left w:val="none" w:sz="0" w:space="0" w:color="auto"/>
            <w:bottom w:val="none" w:sz="0" w:space="0" w:color="auto"/>
            <w:right w:val="none" w:sz="0" w:space="0" w:color="auto"/>
          </w:divBdr>
        </w:div>
        <w:div w:id="2006350763">
          <w:marLeft w:val="0"/>
          <w:marRight w:val="0"/>
          <w:marTop w:val="0"/>
          <w:marBottom w:val="0"/>
          <w:divBdr>
            <w:top w:val="none" w:sz="0" w:space="0" w:color="auto"/>
            <w:left w:val="none" w:sz="0" w:space="0" w:color="auto"/>
            <w:bottom w:val="none" w:sz="0" w:space="0" w:color="auto"/>
            <w:right w:val="none" w:sz="0" w:space="0" w:color="auto"/>
          </w:divBdr>
        </w:div>
        <w:div w:id="83961662">
          <w:marLeft w:val="0"/>
          <w:marRight w:val="0"/>
          <w:marTop w:val="0"/>
          <w:marBottom w:val="0"/>
          <w:divBdr>
            <w:top w:val="none" w:sz="0" w:space="0" w:color="auto"/>
            <w:left w:val="none" w:sz="0" w:space="0" w:color="auto"/>
            <w:bottom w:val="none" w:sz="0" w:space="0" w:color="auto"/>
            <w:right w:val="none" w:sz="0" w:space="0" w:color="auto"/>
          </w:divBdr>
        </w:div>
        <w:div w:id="158542895">
          <w:marLeft w:val="0"/>
          <w:marRight w:val="0"/>
          <w:marTop w:val="0"/>
          <w:marBottom w:val="0"/>
          <w:divBdr>
            <w:top w:val="none" w:sz="0" w:space="0" w:color="auto"/>
            <w:left w:val="none" w:sz="0" w:space="0" w:color="auto"/>
            <w:bottom w:val="none" w:sz="0" w:space="0" w:color="auto"/>
            <w:right w:val="none" w:sz="0" w:space="0" w:color="auto"/>
          </w:divBdr>
        </w:div>
        <w:div w:id="712462046">
          <w:marLeft w:val="0"/>
          <w:marRight w:val="0"/>
          <w:marTop w:val="0"/>
          <w:marBottom w:val="0"/>
          <w:divBdr>
            <w:top w:val="none" w:sz="0" w:space="0" w:color="auto"/>
            <w:left w:val="none" w:sz="0" w:space="0" w:color="auto"/>
            <w:bottom w:val="none" w:sz="0" w:space="0" w:color="auto"/>
            <w:right w:val="none" w:sz="0" w:space="0" w:color="auto"/>
          </w:divBdr>
        </w:div>
        <w:div w:id="1030692166">
          <w:marLeft w:val="0"/>
          <w:marRight w:val="0"/>
          <w:marTop w:val="0"/>
          <w:marBottom w:val="0"/>
          <w:divBdr>
            <w:top w:val="none" w:sz="0" w:space="0" w:color="auto"/>
            <w:left w:val="none" w:sz="0" w:space="0" w:color="auto"/>
            <w:bottom w:val="none" w:sz="0" w:space="0" w:color="auto"/>
            <w:right w:val="none" w:sz="0" w:space="0" w:color="auto"/>
          </w:divBdr>
        </w:div>
        <w:div w:id="109473411">
          <w:marLeft w:val="0"/>
          <w:marRight w:val="0"/>
          <w:marTop w:val="0"/>
          <w:marBottom w:val="0"/>
          <w:divBdr>
            <w:top w:val="none" w:sz="0" w:space="0" w:color="auto"/>
            <w:left w:val="none" w:sz="0" w:space="0" w:color="auto"/>
            <w:bottom w:val="none" w:sz="0" w:space="0" w:color="auto"/>
            <w:right w:val="none" w:sz="0" w:space="0" w:color="auto"/>
          </w:divBdr>
        </w:div>
        <w:div w:id="1059742501">
          <w:marLeft w:val="0"/>
          <w:marRight w:val="0"/>
          <w:marTop w:val="0"/>
          <w:marBottom w:val="0"/>
          <w:divBdr>
            <w:top w:val="none" w:sz="0" w:space="0" w:color="auto"/>
            <w:left w:val="none" w:sz="0" w:space="0" w:color="auto"/>
            <w:bottom w:val="none" w:sz="0" w:space="0" w:color="auto"/>
            <w:right w:val="none" w:sz="0" w:space="0" w:color="auto"/>
          </w:divBdr>
        </w:div>
        <w:div w:id="517354041">
          <w:marLeft w:val="0"/>
          <w:marRight w:val="0"/>
          <w:marTop w:val="0"/>
          <w:marBottom w:val="0"/>
          <w:divBdr>
            <w:top w:val="none" w:sz="0" w:space="0" w:color="auto"/>
            <w:left w:val="none" w:sz="0" w:space="0" w:color="auto"/>
            <w:bottom w:val="none" w:sz="0" w:space="0" w:color="auto"/>
            <w:right w:val="none" w:sz="0" w:space="0" w:color="auto"/>
          </w:divBdr>
        </w:div>
        <w:div w:id="1390493167">
          <w:marLeft w:val="0"/>
          <w:marRight w:val="0"/>
          <w:marTop w:val="0"/>
          <w:marBottom w:val="0"/>
          <w:divBdr>
            <w:top w:val="none" w:sz="0" w:space="0" w:color="auto"/>
            <w:left w:val="none" w:sz="0" w:space="0" w:color="auto"/>
            <w:bottom w:val="none" w:sz="0" w:space="0" w:color="auto"/>
            <w:right w:val="none" w:sz="0" w:space="0" w:color="auto"/>
          </w:divBdr>
        </w:div>
        <w:div w:id="624652096">
          <w:marLeft w:val="0"/>
          <w:marRight w:val="0"/>
          <w:marTop w:val="0"/>
          <w:marBottom w:val="0"/>
          <w:divBdr>
            <w:top w:val="none" w:sz="0" w:space="0" w:color="auto"/>
            <w:left w:val="none" w:sz="0" w:space="0" w:color="auto"/>
            <w:bottom w:val="none" w:sz="0" w:space="0" w:color="auto"/>
            <w:right w:val="none" w:sz="0" w:space="0" w:color="auto"/>
          </w:divBdr>
        </w:div>
        <w:div w:id="388917400">
          <w:marLeft w:val="0"/>
          <w:marRight w:val="0"/>
          <w:marTop w:val="0"/>
          <w:marBottom w:val="0"/>
          <w:divBdr>
            <w:top w:val="none" w:sz="0" w:space="0" w:color="auto"/>
            <w:left w:val="none" w:sz="0" w:space="0" w:color="auto"/>
            <w:bottom w:val="none" w:sz="0" w:space="0" w:color="auto"/>
            <w:right w:val="none" w:sz="0" w:space="0" w:color="auto"/>
          </w:divBdr>
        </w:div>
        <w:div w:id="699476088">
          <w:marLeft w:val="0"/>
          <w:marRight w:val="0"/>
          <w:marTop w:val="0"/>
          <w:marBottom w:val="0"/>
          <w:divBdr>
            <w:top w:val="none" w:sz="0" w:space="0" w:color="auto"/>
            <w:left w:val="none" w:sz="0" w:space="0" w:color="auto"/>
            <w:bottom w:val="none" w:sz="0" w:space="0" w:color="auto"/>
            <w:right w:val="none" w:sz="0" w:space="0" w:color="auto"/>
          </w:divBdr>
        </w:div>
        <w:div w:id="610750164">
          <w:marLeft w:val="0"/>
          <w:marRight w:val="0"/>
          <w:marTop w:val="0"/>
          <w:marBottom w:val="0"/>
          <w:divBdr>
            <w:top w:val="none" w:sz="0" w:space="0" w:color="auto"/>
            <w:left w:val="none" w:sz="0" w:space="0" w:color="auto"/>
            <w:bottom w:val="none" w:sz="0" w:space="0" w:color="auto"/>
            <w:right w:val="none" w:sz="0" w:space="0" w:color="auto"/>
          </w:divBdr>
        </w:div>
        <w:div w:id="710808204">
          <w:marLeft w:val="0"/>
          <w:marRight w:val="0"/>
          <w:marTop w:val="0"/>
          <w:marBottom w:val="0"/>
          <w:divBdr>
            <w:top w:val="none" w:sz="0" w:space="0" w:color="auto"/>
            <w:left w:val="none" w:sz="0" w:space="0" w:color="auto"/>
            <w:bottom w:val="none" w:sz="0" w:space="0" w:color="auto"/>
            <w:right w:val="none" w:sz="0" w:space="0" w:color="auto"/>
          </w:divBdr>
        </w:div>
        <w:div w:id="331682560">
          <w:marLeft w:val="0"/>
          <w:marRight w:val="0"/>
          <w:marTop w:val="0"/>
          <w:marBottom w:val="0"/>
          <w:divBdr>
            <w:top w:val="none" w:sz="0" w:space="0" w:color="auto"/>
            <w:left w:val="none" w:sz="0" w:space="0" w:color="auto"/>
            <w:bottom w:val="none" w:sz="0" w:space="0" w:color="auto"/>
            <w:right w:val="none" w:sz="0" w:space="0" w:color="auto"/>
          </w:divBdr>
        </w:div>
        <w:div w:id="1775900520">
          <w:marLeft w:val="0"/>
          <w:marRight w:val="0"/>
          <w:marTop w:val="0"/>
          <w:marBottom w:val="0"/>
          <w:divBdr>
            <w:top w:val="none" w:sz="0" w:space="0" w:color="auto"/>
            <w:left w:val="none" w:sz="0" w:space="0" w:color="auto"/>
            <w:bottom w:val="none" w:sz="0" w:space="0" w:color="auto"/>
            <w:right w:val="none" w:sz="0" w:space="0" w:color="auto"/>
          </w:divBdr>
        </w:div>
        <w:div w:id="64688341">
          <w:marLeft w:val="0"/>
          <w:marRight w:val="0"/>
          <w:marTop w:val="0"/>
          <w:marBottom w:val="0"/>
          <w:divBdr>
            <w:top w:val="none" w:sz="0" w:space="0" w:color="auto"/>
            <w:left w:val="none" w:sz="0" w:space="0" w:color="auto"/>
            <w:bottom w:val="none" w:sz="0" w:space="0" w:color="auto"/>
            <w:right w:val="none" w:sz="0" w:space="0" w:color="auto"/>
          </w:divBdr>
        </w:div>
        <w:div w:id="1369835607">
          <w:marLeft w:val="0"/>
          <w:marRight w:val="0"/>
          <w:marTop w:val="0"/>
          <w:marBottom w:val="0"/>
          <w:divBdr>
            <w:top w:val="none" w:sz="0" w:space="0" w:color="auto"/>
            <w:left w:val="none" w:sz="0" w:space="0" w:color="auto"/>
            <w:bottom w:val="none" w:sz="0" w:space="0" w:color="auto"/>
            <w:right w:val="none" w:sz="0" w:space="0" w:color="auto"/>
          </w:divBdr>
        </w:div>
        <w:div w:id="159006134">
          <w:marLeft w:val="0"/>
          <w:marRight w:val="0"/>
          <w:marTop w:val="0"/>
          <w:marBottom w:val="0"/>
          <w:divBdr>
            <w:top w:val="none" w:sz="0" w:space="0" w:color="auto"/>
            <w:left w:val="none" w:sz="0" w:space="0" w:color="auto"/>
            <w:bottom w:val="none" w:sz="0" w:space="0" w:color="auto"/>
            <w:right w:val="none" w:sz="0" w:space="0" w:color="auto"/>
          </w:divBdr>
        </w:div>
        <w:div w:id="1988510420">
          <w:marLeft w:val="0"/>
          <w:marRight w:val="0"/>
          <w:marTop w:val="0"/>
          <w:marBottom w:val="0"/>
          <w:divBdr>
            <w:top w:val="none" w:sz="0" w:space="0" w:color="auto"/>
            <w:left w:val="none" w:sz="0" w:space="0" w:color="auto"/>
            <w:bottom w:val="none" w:sz="0" w:space="0" w:color="auto"/>
            <w:right w:val="none" w:sz="0" w:space="0" w:color="auto"/>
          </w:divBdr>
        </w:div>
        <w:div w:id="1433431958">
          <w:marLeft w:val="0"/>
          <w:marRight w:val="0"/>
          <w:marTop w:val="0"/>
          <w:marBottom w:val="0"/>
          <w:divBdr>
            <w:top w:val="none" w:sz="0" w:space="0" w:color="auto"/>
            <w:left w:val="none" w:sz="0" w:space="0" w:color="auto"/>
            <w:bottom w:val="none" w:sz="0" w:space="0" w:color="auto"/>
            <w:right w:val="none" w:sz="0" w:space="0" w:color="auto"/>
          </w:divBdr>
        </w:div>
        <w:div w:id="1908033081">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495807650">
      <w:bodyDiv w:val="1"/>
      <w:marLeft w:val="0"/>
      <w:marRight w:val="0"/>
      <w:marTop w:val="0"/>
      <w:marBottom w:val="0"/>
      <w:divBdr>
        <w:top w:val="none" w:sz="0" w:space="0" w:color="auto"/>
        <w:left w:val="none" w:sz="0" w:space="0" w:color="auto"/>
        <w:bottom w:val="none" w:sz="0" w:space="0" w:color="auto"/>
        <w:right w:val="none" w:sz="0" w:space="0" w:color="auto"/>
      </w:divBdr>
      <w:divsChild>
        <w:div w:id="1940795993">
          <w:marLeft w:val="0"/>
          <w:marRight w:val="0"/>
          <w:marTop w:val="0"/>
          <w:marBottom w:val="0"/>
          <w:divBdr>
            <w:top w:val="none" w:sz="0" w:space="0" w:color="auto"/>
            <w:left w:val="none" w:sz="0" w:space="0" w:color="auto"/>
            <w:bottom w:val="none" w:sz="0" w:space="0" w:color="auto"/>
            <w:right w:val="none" w:sz="0" w:space="0" w:color="auto"/>
          </w:divBdr>
          <w:divsChild>
            <w:div w:id="136263310">
              <w:marLeft w:val="0"/>
              <w:marRight w:val="0"/>
              <w:marTop w:val="0"/>
              <w:marBottom w:val="0"/>
              <w:divBdr>
                <w:top w:val="none" w:sz="0" w:space="0" w:color="auto"/>
                <w:left w:val="none" w:sz="0" w:space="0" w:color="auto"/>
                <w:bottom w:val="none" w:sz="0" w:space="0" w:color="auto"/>
                <w:right w:val="none" w:sz="0" w:space="0" w:color="auto"/>
              </w:divBdr>
            </w:div>
            <w:div w:id="23795684">
              <w:marLeft w:val="0"/>
              <w:marRight w:val="0"/>
              <w:marTop w:val="0"/>
              <w:marBottom w:val="0"/>
              <w:divBdr>
                <w:top w:val="none" w:sz="0" w:space="0" w:color="auto"/>
                <w:left w:val="none" w:sz="0" w:space="0" w:color="auto"/>
                <w:bottom w:val="none" w:sz="0" w:space="0" w:color="auto"/>
                <w:right w:val="none" w:sz="0" w:space="0" w:color="auto"/>
              </w:divBdr>
            </w:div>
            <w:div w:id="555120451">
              <w:marLeft w:val="0"/>
              <w:marRight w:val="0"/>
              <w:marTop w:val="0"/>
              <w:marBottom w:val="0"/>
              <w:divBdr>
                <w:top w:val="none" w:sz="0" w:space="0" w:color="auto"/>
                <w:left w:val="none" w:sz="0" w:space="0" w:color="auto"/>
                <w:bottom w:val="none" w:sz="0" w:space="0" w:color="auto"/>
                <w:right w:val="none" w:sz="0" w:space="0" w:color="auto"/>
              </w:divBdr>
            </w:div>
            <w:div w:id="20613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44AB-92F4-4388-B1D2-2A0289DB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686</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3</cp:revision>
  <cp:lastPrinted>2016-11-13T06:43:00Z</cp:lastPrinted>
  <dcterms:created xsi:type="dcterms:W3CDTF">2016-11-28T07:54:00Z</dcterms:created>
  <dcterms:modified xsi:type="dcterms:W3CDTF">2016-11-28T11:35:00Z</dcterms:modified>
</cp:coreProperties>
</file>