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02" w:rsidRPr="000E5D02" w:rsidRDefault="000E5D02" w:rsidP="00C52A9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0E5D02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VEXILLA REGIS PRODEUNT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s-ES"/>
        </w:rPr>
      </w:pPr>
    </w:p>
    <w:p w:rsidR="000E5D02" w:rsidRPr="00C52A91" w:rsidRDefault="000E5D02" w:rsidP="00C52A91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es-ES"/>
        </w:rPr>
      </w:pP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El </w:t>
      </w:r>
      <w:proofErr w:type="spellStart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Vexilla</w:t>
      </w:r>
      <w:proofErr w:type="spell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Regis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es un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himno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latino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del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Obispo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Venancio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Hon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o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rio </w:t>
      </w:r>
      <w:proofErr w:type="spellStart"/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C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lemenciano</w:t>
      </w:r>
      <w:proofErr w:type="spell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Fortunato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(siglo VI)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. Es por lo tanto uno de los himnos litúrgicos más significativo y más antiguos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, con el cual se extendió la devoción a la Santa Cruz, aunque en los textos prim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i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tivos, más que cruz se hablaba de madero o leño con la corre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s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pondiente palabra griega con </w:t>
      </w:r>
      <w:proofErr w:type="spellStart"/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ue</w:t>
      </w:r>
      <w:proofErr w:type="spellEnd"/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se la </w:t>
      </w:r>
      <w:proofErr w:type="spellStart"/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desigasna</w:t>
      </w:r>
      <w:proofErr w:type="spellEnd"/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en los textos griegos orientales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.</w:t>
      </w:r>
    </w:p>
    <w:p w:rsidR="00C52A91" w:rsidRPr="00C52A91" w:rsidRDefault="00C52A91" w:rsidP="00C52A91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es-ES"/>
        </w:rPr>
      </w:pPr>
    </w:p>
    <w:p w:rsidR="00C52A91" w:rsidRPr="00C52A91" w:rsidRDefault="00C52A91" w:rsidP="00C52A91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es-ES"/>
        </w:rPr>
      </w:pP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Se sospecha que 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la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extensión 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de este himno 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por Europa procedió de los pueblos bárbaros convertidos al cristian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ismo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, ya que en cuanto itinerario que se pu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e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de recorrer 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como acompañado a Jesús que va a ser crucificado 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no parece citado en tiempos </w:t>
      </w:r>
      <w:proofErr w:type="spellStart"/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a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n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teiores</w:t>
      </w:r>
      <w:proofErr w:type="spellEnd"/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a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>nte de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l siglo VI ni tampoco se ve referido en los mona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s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terios benedictinos que se extendieron por toda E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u</w:t>
      </w:r>
      <w:r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>ropa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El título deriva de su primer verso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(</w:t>
      </w:r>
      <w:proofErr w:type="spellStart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Vexilla</w:t>
      </w:r>
      <w:proofErr w:type="spell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regis</w:t>
      </w:r>
      <w:proofErr w:type="spell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prodeunt</w:t>
      </w:r>
      <w:proofErr w:type="spell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...”), que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se puede traducir al castellano como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“Avanzan ya los pendones del Rey...”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</w:p>
    <w:p w:rsidR="000E5D02" w:rsidRPr="00C52A91" w:rsidRDefault="003C5056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 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Su tema es la exaltación de la cruz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convertida en estandarte de los cristianos, al modo como la tradición dice que el Emperador </w:t>
      </w:r>
      <w:proofErr w:type="spellStart"/>
      <w:r>
        <w:rPr>
          <w:rFonts w:ascii="Arial" w:eastAsia="Times New Roman" w:hAnsi="Arial" w:cs="Arial"/>
          <w:b/>
          <w:sz w:val="27"/>
          <w:szCs w:val="27"/>
          <w:lang w:eastAsia="es-ES"/>
        </w:rPr>
        <w:t>Constantinop</w:t>
      </w:r>
      <w:proofErr w:type="spellEnd"/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en el siglo III vio en su estandarte en una de las b</w:t>
      </w:r>
      <w:r>
        <w:rPr>
          <w:rFonts w:ascii="Arial" w:eastAsia="Times New Roman" w:hAnsi="Arial" w:cs="Arial"/>
          <w:b/>
          <w:sz w:val="27"/>
          <w:szCs w:val="27"/>
          <w:lang w:eastAsia="es-ES"/>
        </w:rPr>
        <w:t>a</w:t>
      </w:r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tallas: In hoc </w:t>
      </w:r>
      <w:proofErr w:type="spellStart"/>
      <w:r>
        <w:rPr>
          <w:rFonts w:ascii="Arial" w:eastAsia="Times New Roman" w:hAnsi="Arial" w:cs="Arial"/>
          <w:b/>
          <w:sz w:val="27"/>
          <w:szCs w:val="27"/>
          <w:lang w:eastAsia="es-ES"/>
        </w:rPr>
        <w:t>signu</w:t>
      </w:r>
      <w:proofErr w:type="spellEnd"/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7"/>
          <w:szCs w:val="27"/>
          <w:lang w:eastAsia="es-ES"/>
        </w:rPr>
        <w:t>vinces</w:t>
      </w:r>
      <w:proofErr w:type="spellEnd"/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… Con ese signo vencerás… </w:t>
      </w:r>
      <w:proofErr w:type="spellStart"/>
      <w:r>
        <w:rPr>
          <w:rFonts w:ascii="Arial" w:eastAsia="Times New Roman" w:hAnsi="Arial" w:cs="Arial"/>
          <w:b/>
          <w:sz w:val="27"/>
          <w:szCs w:val="27"/>
          <w:lang w:eastAsia="es-ES"/>
        </w:rPr>
        <w:t>Asi</w:t>
      </w:r>
      <w:proofErr w:type="spellEnd"/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se desarrollo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el sentido sagrado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de la redención</w:t>
      </w:r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con el madero de la cruz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símbolo del perdón redentor 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de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="000E5D02"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los pecados por el sacrificio de Cristo.</w:t>
      </w:r>
    </w:p>
    <w:p w:rsidR="00C52A91" w:rsidRPr="000E5D02" w:rsidRDefault="00C52A91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</w:p>
    <w:p w:rsidR="000E5D02" w:rsidRPr="00C52A91" w:rsidRDefault="000E5D02" w:rsidP="000E5D02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s-ES"/>
        </w:rPr>
      </w:pP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Fue entonado por primera vez el 19 de noviembre de 569 en Po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i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tiers 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(Francia), durante la procesión de traslado de una reliquia de la cruz</w:t>
      </w:r>
      <w:r w:rsidR="003C5056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en la que fue ejecutado Jesús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(la Vera Cruz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o Santa Cruz</w:t>
      </w:r>
      <w:proofErr w:type="gramStart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)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,</w:t>
      </w:r>
      <w:proofErr w:type="gramEnd"/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enviada por el emperador </w:t>
      </w:r>
      <w:r w:rsidR="00C52A91" w:rsidRPr="00C52A91">
        <w:rPr>
          <w:rFonts w:ascii="Arial" w:eastAsia="Times New Roman" w:hAnsi="Arial" w:cs="Arial"/>
          <w:b/>
          <w:sz w:val="27"/>
          <w:szCs w:val="27"/>
          <w:lang w:eastAsia="es-ES"/>
        </w:rPr>
        <w:t xml:space="preserve"> 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bizantino Justino II desde Con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s</w:t>
      </w:r>
      <w:r w:rsidRPr="000E5D02">
        <w:rPr>
          <w:rFonts w:ascii="Arial" w:eastAsia="Times New Roman" w:hAnsi="Arial" w:cs="Arial"/>
          <w:b/>
          <w:sz w:val="27"/>
          <w:szCs w:val="27"/>
          <w:lang w:eastAsia="es-ES"/>
        </w:rPr>
        <w:t>tantinopla.</w:t>
      </w:r>
    </w:p>
    <w:p w:rsidR="00C52A91" w:rsidRPr="000E5D02" w:rsidRDefault="00C52A91" w:rsidP="00C52A91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es-ES"/>
        </w:rPr>
      </w:pPr>
    </w:p>
    <w:p w:rsidR="000E5D02" w:rsidRPr="00C52A91" w:rsidRDefault="003C5056" w:rsidP="00C52A91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es-ES"/>
        </w:rPr>
      </w:pPr>
      <w:r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  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Los sentimientos de este himno responde al recuerdo objetivo de Jesús </w:t>
      </w:r>
      <w:proofErr w:type="spellStart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crucíficado</w:t>
      </w:r>
      <w:proofErr w:type="spellEnd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, pero también al valor que se atribuía a la piedad medieval, que daba una importancia al recuerdo de Cristo, Era tiempo en que podían ir peregrinos a las tierras santas y recorrer los itiner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a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rios </w:t>
      </w:r>
      <w:proofErr w:type="spellStart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evangelico</w:t>
      </w:r>
      <w:proofErr w:type="spellEnd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. Uno era el que luego en los países cristianos se pondría en las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iglesia (los viacrucis) en rec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u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e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rdo de lo que había sido Jerusal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é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n y los lugares en que Jesús tuvo la </w:t>
      </w:r>
      <w:proofErr w:type="gramStart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ultima</w:t>
      </w:r>
      <w:proofErr w:type="gramEnd"/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cena y luego fue condenado por Pilat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os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y llev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ó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la cruz (el leño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)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ha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s</w:t>
      </w:r>
      <w:r w:rsidR="00C52A91" w:rsidRPr="00C52A91">
        <w:rPr>
          <w:rFonts w:ascii="Arial" w:eastAsia="Times New Roman" w:hAnsi="Arial" w:cs="Arial"/>
          <w:b/>
          <w:sz w:val="25"/>
          <w:szCs w:val="25"/>
          <w:lang w:eastAsia="es-ES"/>
        </w:rPr>
        <w:t>ta el calvario</w:t>
      </w:r>
      <w:r>
        <w:rPr>
          <w:rFonts w:ascii="Arial" w:eastAsia="Times New Roman" w:hAnsi="Arial" w:cs="Arial"/>
          <w:b/>
          <w:sz w:val="25"/>
          <w:szCs w:val="25"/>
          <w:lang w:eastAsia="es-ES"/>
        </w:rPr>
        <w:t>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C52A91" w:rsidRPr="000E5D02" w:rsidRDefault="00C52A91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C52A91" w:rsidRPr="00C52A91" w:rsidRDefault="00C52A91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  <w:sectPr w:rsidR="00C52A91" w:rsidRPr="00C52A91" w:rsidSect="00CD7ED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52A91" w:rsidRP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val="en-US" w:eastAsia="es-ES"/>
        </w:rPr>
      </w:pPr>
      <w:r w:rsidRPr="00C52A91">
        <w:rPr>
          <w:rFonts w:ascii="Arial" w:eastAsia="Times New Roman" w:hAnsi="Arial" w:cs="Arial"/>
          <w:color w:val="FF0000"/>
          <w:lang w:val="en-US" w:eastAsia="es-ES"/>
        </w:rPr>
        <w:lastRenderedPageBreak/>
        <w:t xml:space="preserve">Version en </w:t>
      </w:r>
      <w:proofErr w:type="spellStart"/>
      <w:proofErr w:type="gramStart"/>
      <w:r w:rsidRPr="00C52A91">
        <w:rPr>
          <w:rFonts w:ascii="Arial" w:eastAsia="Times New Roman" w:hAnsi="Arial" w:cs="Arial"/>
          <w:color w:val="FF0000"/>
          <w:lang w:val="en-US" w:eastAsia="es-ES"/>
        </w:rPr>
        <w:t>latin</w:t>
      </w:r>
      <w:proofErr w:type="spellEnd"/>
      <w:proofErr w:type="gramEnd"/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Vexilla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proofErr w:type="gramStart"/>
      <w:r w:rsidRPr="000E5D02">
        <w:rPr>
          <w:rFonts w:ascii="Arial" w:eastAsia="Times New Roman" w:hAnsi="Arial" w:cs="Arial"/>
          <w:lang w:val="en-US" w:eastAsia="es-ES"/>
        </w:rPr>
        <w:t>regis</w:t>
      </w:r>
      <w:proofErr w:type="spellEnd"/>
      <w:proofErr w:type="gram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prodeunt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Fulget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crucis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mysterium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Quo carne </w:t>
      </w:r>
      <w:proofErr w:type="spellStart"/>
      <w:r w:rsidRPr="000E5D02">
        <w:rPr>
          <w:rFonts w:ascii="Arial" w:eastAsia="Times New Roman" w:hAnsi="Arial" w:cs="Arial"/>
          <w:lang w:eastAsia="es-ES"/>
        </w:rPr>
        <w:t>carnis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Conditor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Suspensus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est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patibulo</w:t>
      </w:r>
      <w:proofErr w:type="spellEnd"/>
      <w:r w:rsidRPr="000E5D02">
        <w:rPr>
          <w:rFonts w:ascii="Arial" w:eastAsia="Times New Roman" w:hAnsi="Arial" w:cs="Arial"/>
          <w:lang w:eastAsia="es-ES"/>
        </w:rPr>
        <w:t>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Quo </w:t>
      </w:r>
      <w:r w:rsidR="00C52A91" w:rsidRPr="00C52A91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vulneratus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insuper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Mucrone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diro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lanceae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Ut nos </w:t>
      </w:r>
      <w:proofErr w:type="spellStart"/>
      <w:r w:rsidRPr="000E5D02">
        <w:rPr>
          <w:rFonts w:ascii="Arial" w:eastAsia="Times New Roman" w:hAnsi="Arial" w:cs="Arial"/>
          <w:lang w:eastAsia="es-ES"/>
        </w:rPr>
        <w:t>lavaret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crimine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Manavit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unda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et </w:t>
      </w:r>
      <w:proofErr w:type="spellStart"/>
      <w:r w:rsidRPr="000E5D02">
        <w:rPr>
          <w:rFonts w:ascii="Arial" w:eastAsia="Times New Roman" w:hAnsi="Arial" w:cs="Arial"/>
          <w:lang w:eastAsia="es-ES"/>
        </w:rPr>
        <w:t>sanguine</w:t>
      </w:r>
      <w:proofErr w:type="spellEnd"/>
      <w:r w:rsidRPr="000E5D02">
        <w:rPr>
          <w:rFonts w:ascii="Arial" w:eastAsia="Times New Roman" w:hAnsi="Arial" w:cs="Arial"/>
          <w:lang w:eastAsia="es-ES"/>
        </w:rPr>
        <w:t>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Impleta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sunt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quae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concinit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David </w:t>
      </w:r>
      <w:proofErr w:type="spellStart"/>
      <w:r w:rsidRPr="000E5D02">
        <w:rPr>
          <w:rFonts w:ascii="Arial" w:eastAsia="Times New Roman" w:hAnsi="Arial" w:cs="Arial"/>
          <w:lang w:eastAsia="es-ES"/>
        </w:rPr>
        <w:t>fideli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carmine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Dicens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In </w:t>
      </w:r>
      <w:proofErr w:type="spellStart"/>
      <w:r w:rsidRPr="000E5D02">
        <w:rPr>
          <w:rFonts w:ascii="Arial" w:eastAsia="Times New Roman" w:hAnsi="Arial" w:cs="Arial"/>
          <w:lang w:eastAsia="es-ES"/>
        </w:rPr>
        <w:t>nationibus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Regnavit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a </w:t>
      </w:r>
      <w:proofErr w:type="spellStart"/>
      <w:r w:rsidRPr="000E5D02">
        <w:rPr>
          <w:rFonts w:ascii="Arial" w:eastAsia="Times New Roman" w:hAnsi="Arial" w:cs="Arial"/>
          <w:lang w:eastAsia="es-ES"/>
        </w:rPr>
        <w:t>ligno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Deus.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Arbor decora et fulgida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Ornata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Regis purpura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Electa digno </w:t>
      </w:r>
      <w:proofErr w:type="spellStart"/>
      <w:r w:rsidRPr="000E5D02">
        <w:rPr>
          <w:rFonts w:ascii="Arial" w:eastAsia="Times New Roman" w:hAnsi="Arial" w:cs="Arial"/>
          <w:lang w:eastAsia="es-ES"/>
        </w:rPr>
        <w:t>stipite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Tam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sancta </w:t>
      </w:r>
      <w:proofErr w:type="spellStart"/>
      <w:r w:rsidRPr="000E5D02">
        <w:rPr>
          <w:rFonts w:ascii="Arial" w:eastAsia="Times New Roman" w:hAnsi="Arial" w:cs="Arial"/>
          <w:lang w:eastAsia="es-ES"/>
        </w:rPr>
        <w:t>membra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tangere.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Beata, </w:t>
      </w:r>
      <w:proofErr w:type="spellStart"/>
      <w:r w:rsidRPr="000E5D02">
        <w:rPr>
          <w:rFonts w:ascii="Arial" w:eastAsia="Times New Roman" w:hAnsi="Arial" w:cs="Arial"/>
          <w:lang w:eastAsia="es-ES"/>
        </w:rPr>
        <w:t>cuius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brachiis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Saecli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pependit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pretium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Statera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facta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corporis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Praedamque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tulit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Tartari</w:t>
      </w:r>
      <w:proofErr w:type="spellEnd"/>
      <w:r w:rsidRPr="000E5D02">
        <w:rPr>
          <w:rFonts w:ascii="Arial" w:eastAsia="Times New Roman" w:hAnsi="Arial" w:cs="Arial"/>
          <w:lang w:eastAsia="es-ES"/>
        </w:rPr>
        <w:t>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O </w:t>
      </w:r>
      <w:proofErr w:type="spellStart"/>
      <w:r w:rsidRPr="000E5D02">
        <w:rPr>
          <w:rFonts w:ascii="Arial" w:eastAsia="Times New Roman" w:hAnsi="Arial" w:cs="Arial"/>
          <w:lang w:eastAsia="es-ES"/>
        </w:rPr>
        <w:t>Crux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ave, </w:t>
      </w:r>
      <w:proofErr w:type="spellStart"/>
      <w:r w:rsidRPr="000E5D02">
        <w:rPr>
          <w:rFonts w:ascii="Arial" w:eastAsia="Times New Roman" w:hAnsi="Arial" w:cs="Arial"/>
          <w:lang w:eastAsia="es-ES"/>
        </w:rPr>
        <w:t>spes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eastAsia="es-ES"/>
        </w:rPr>
        <w:t>unica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r w:rsidRPr="000E5D02">
        <w:rPr>
          <w:rFonts w:ascii="Arial" w:eastAsia="Times New Roman" w:hAnsi="Arial" w:cs="Arial"/>
          <w:lang w:val="en-US" w:eastAsia="es-ES"/>
        </w:rPr>
        <w:t xml:space="preserve">In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hac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triumphi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gloria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proofErr w:type="gramStart"/>
      <w:r w:rsidRPr="000E5D02">
        <w:rPr>
          <w:rFonts w:ascii="Arial" w:eastAsia="Times New Roman" w:hAnsi="Arial" w:cs="Arial"/>
          <w:lang w:val="en-US" w:eastAsia="es-ES"/>
        </w:rPr>
        <w:t>Auge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r w:rsidR="00C52A91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piis</w:t>
      </w:r>
      <w:proofErr w:type="spellEnd"/>
      <w:proofErr w:type="gram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iustitiam</w:t>
      </w:r>
      <w:proofErr w:type="spell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Reisque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proofErr w:type="gramStart"/>
      <w:r w:rsidRPr="000E5D02">
        <w:rPr>
          <w:rFonts w:ascii="Arial" w:eastAsia="Times New Roman" w:hAnsi="Arial" w:cs="Arial"/>
          <w:lang w:val="en-US" w:eastAsia="es-ES"/>
        </w:rPr>
        <w:t>dona</w:t>
      </w:r>
      <w:proofErr w:type="spellEnd"/>
      <w:proofErr w:type="gram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veniam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>.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r w:rsidRPr="000E5D02">
        <w:rPr>
          <w:rFonts w:ascii="Arial" w:eastAsia="Times New Roman" w:hAnsi="Arial" w:cs="Arial"/>
          <w:lang w:val="en-US" w:eastAsia="es-ES"/>
        </w:rPr>
        <w:t xml:space="preserve">Te summa Deus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Trinias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proofErr w:type="spellStart"/>
      <w:r w:rsidRPr="000E5D02">
        <w:rPr>
          <w:rFonts w:ascii="Arial" w:eastAsia="Times New Roman" w:hAnsi="Arial" w:cs="Arial"/>
          <w:lang w:val="en-US" w:eastAsia="es-ES"/>
        </w:rPr>
        <w:t>Collaudet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omnis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spiritus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>: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val="en-US" w:eastAsia="es-ES"/>
        </w:rPr>
      </w:pPr>
      <w:r w:rsidRPr="000E5D02">
        <w:rPr>
          <w:rFonts w:ascii="Arial" w:eastAsia="Times New Roman" w:hAnsi="Arial" w:cs="Arial"/>
          <w:lang w:val="en-US" w:eastAsia="es-ES"/>
        </w:rPr>
        <w:t xml:space="preserve">Quos per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crucis</w:t>
      </w:r>
      <w:proofErr w:type="spellEnd"/>
      <w:r w:rsidRPr="000E5D02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E5D02">
        <w:rPr>
          <w:rFonts w:ascii="Arial" w:eastAsia="Times New Roman" w:hAnsi="Arial" w:cs="Arial"/>
          <w:lang w:val="en-US" w:eastAsia="es-ES"/>
        </w:rPr>
        <w:t>mysterium</w:t>
      </w:r>
      <w:proofErr w:type="spellEnd"/>
    </w:p>
    <w:p w:rsidR="000E5D02" w:rsidRPr="00C52A91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Salvas, </w:t>
      </w:r>
      <w:proofErr w:type="spellStart"/>
      <w:r w:rsidRPr="000E5D02">
        <w:rPr>
          <w:rFonts w:ascii="Arial" w:eastAsia="Times New Roman" w:hAnsi="Arial" w:cs="Arial"/>
          <w:lang w:eastAsia="es-ES"/>
        </w:rPr>
        <w:t>rege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per saecula. </w:t>
      </w:r>
      <w:proofErr w:type="spellStart"/>
      <w:r w:rsidRPr="000E5D02">
        <w:rPr>
          <w:rFonts w:ascii="Arial" w:eastAsia="Times New Roman" w:hAnsi="Arial" w:cs="Arial"/>
          <w:lang w:eastAsia="es-ES"/>
        </w:rPr>
        <w:t>Amen</w:t>
      </w:r>
      <w:proofErr w:type="spellEnd"/>
      <w:r w:rsidRPr="000E5D02">
        <w:rPr>
          <w:rFonts w:ascii="Arial" w:eastAsia="Times New Roman" w:hAnsi="Arial" w:cs="Arial"/>
          <w:lang w:eastAsia="es-ES"/>
        </w:rPr>
        <w:t>.</w:t>
      </w: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C52A91" w:rsidRDefault="00C52A91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  <w:r w:rsidRPr="000E5D02">
        <w:rPr>
          <w:rFonts w:ascii="Arial" w:eastAsia="Times New Roman" w:hAnsi="Arial" w:cs="Arial"/>
          <w:color w:val="FF0000"/>
          <w:lang w:eastAsia="es-ES"/>
        </w:rPr>
        <w:lastRenderedPageBreak/>
        <w:t>Versión en castellano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Avanzan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0E5D02">
        <w:rPr>
          <w:rFonts w:ascii="Arial" w:eastAsia="Times New Roman" w:hAnsi="Arial" w:cs="Arial"/>
          <w:lang w:eastAsia="es-ES"/>
        </w:rPr>
        <w:t>ya</w:t>
      </w:r>
      <w:proofErr w:type="gramEnd"/>
      <w:r w:rsidRPr="000E5D02">
        <w:rPr>
          <w:rFonts w:ascii="Arial" w:eastAsia="Times New Roman" w:hAnsi="Arial" w:cs="Arial"/>
          <w:lang w:eastAsia="es-ES"/>
        </w:rPr>
        <w:t xml:space="preserve"> los pendones del Rey,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Mostrando al mundo su perdón: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En ella Aquél que la Vida es,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Muriendo, da la Redención.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De su costado ved manar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La Sangre y Agua que sirvió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Para lavarnos la maldad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En que la humanidad cayó.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E5D02">
        <w:rPr>
          <w:rFonts w:ascii="Arial" w:eastAsia="Times New Roman" w:hAnsi="Arial" w:cs="Arial"/>
          <w:lang w:eastAsia="es-ES"/>
        </w:rPr>
        <w:t>Cumpliéronse</w:t>
      </w:r>
      <w:proofErr w:type="spellEnd"/>
      <w:r w:rsidRPr="000E5D02">
        <w:rPr>
          <w:rFonts w:ascii="Arial" w:eastAsia="Times New Roman" w:hAnsi="Arial" w:cs="Arial"/>
          <w:lang w:eastAsia="es-ES"/>
        </w:rPr>
        <w:t xml:space="preserve"> del Rey David,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Las profecías que nos dio: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Que Dios desde un madero vil,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Se mostraría Triunfador.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0E5D02">
        <w:rPr>
          <w:rFonts w:ascii="Arial" w:eastAsia="Times New Roman" w:hAnsi="Arial" w:cs="Arial"/>
          <w:lang w:eastAsia="es-ES"/>
        </w:rPr>
        <w:t>¡</w:t>
      </w:r>
      <w:proofErr w:type="gramEnd"/>
      <w:r w:rsidRPr="000E5D02">
        <w:rPr>
          <w:rFonts w:ascii="Arial" w:eastAsia="Times New Roman" w:hAnsi="Arial" w:cs="Arial"/>
          <w:lang w:eastAsia="es-ES"/>
        </w:rPr>
        <w:t>Oh hermoso Árbol sin igual,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Engalanado con Jesús,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Tú fuiste digno de tocar,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El Cuerpo y Sangre de salud</w:t>
      </w:r>
      <w:proofErr w:type="gramStart"/>
      <w:r w:rsidRPr="000E5D02">
        <w:rPr>
          <w:rFonts w:ascii="Arial" w:eastAsia="Times New Roman" w:hAnsi="Arial" w:cs="Arial"/>
          <w:lang w:eastAsia="es-ES"/>
        </w:rPr>
        <w:t>!</w:t>
      </w:r>
      <w:proofErr w:type="gramEnd"/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Feliz de ti, pues de ti pendió,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Quien del humano precio fue;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Y así al Infierno arrebató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Las almas que robó Luzbel.</w:t>
      </w:r>
    </w:p>
    <w:p w:rsidR="003C5056" w:rsidRDefault="003C5056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0E5D02">
        <w:rPr>
          <w:rFonts w:ascii="Arial" w:eastAsia="Times New Roman" w:hAnsi="Arial" w:cs="Arial"/>
          <w:lang w:eastAsia="es-ES"/>
        </w:rPr>
        <w:t>¡</w:t>
      </w:r>
      <w:proofErr w:type="gramEnd"/>
      <w:r w:rsidRPr="000E5D02">
        <w:rPr>
          <w:rFonts w:ascii="Arial" w:eastAsia="Times New Roman" w:hAnsi="Arial" w:cs="Arial"/>
          <w:lang w:eastAsia="es-ES"/>
        </w:rPr>
        <w:t>Oh Santa Cruz del Redentor,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En quien ponemos nuestra fe;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Que en todo tiempo, en su Pasión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Se encienda siempre nuestro amor</w:t>
      </w:r>
      <w:proofErr w:type="gramStart"/>
      <w:r w:rsidRPr="000E5D02">
        <w:rPr>
          <w:rFonts w:ascii="Arial" w:eastAsia="Times New Roman" w:hAnsi="Arial" w:cs="Arial"/>
          <w:lang w:eastAsia="es-ES"/>
        </w:rPr>
        <w:t>!</w:t>
      </w:r>
      <w:proofErr w:type="gram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0E5D02">
        <w:rPr>
          <w:rFonts w:ascii="Arial" w:eastAsia="Times New Roman" w:hAnsi="Arial" w:cs="Arial"/>
          <w:lang w:eastAsia="es-ES"/>
        </w:rPr>
        <w:t>¡</w:t>
      </w:r>
      <w:proofErr w:type="gramEnd"/>
      <w:r w:rsidRPr="000E5D02">
        <w:rPr>
          <w:rFonts w:ascii="Arial" w:eastAsia="Times New Roman" w:hAnsi="Arial" w:cs="Arial"/>
          <w:lang w:eastAsia="es-ES"/>
        </w:rPr>
        <w:t>Oh Trinidad, oh Dios de Luz;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Que todo ser te dé loor</w:t>
      </w:r>
      <w:proofErr w:type="gramStart"/>
      <w:r w:rsidRPr="000E5D02">
        <w:rPr>
          <w:rFonts w:ascii="Arial" w:eastAsia="Times New Roman" w:hAnsi="Arial" w:cs="Arial"/>
          <w:lang w:eastAsia="es-ES"/>
        </w:rPr>
        <w:t>!</w:t>
      </w:r>
      <w:proofErr w:type="gramEnd"/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Señor Jesús, y por tu Cruz,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 xml:space="preserve">Siempre obtengamos salvación. </w:t>
      </w:r>
    </w:p>
    <w:p w:rsidR="000E5D02" w:rsidRPr="000E5D02" w:rsidRDefault="000E5D02" w:rsidP="000E5D0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0E5D02">
        <w:rPr>
          <w:rFonts w:ascii="Arial" w:eastAsia="Times New Roman" w:hAnsi="Arial" w:cs="Arial"/>
          <w:lang w:eastAsia="es-ES"/>
        </w:rPr>
        <w:t>Amén</w:t>
      </w:r>
      <w:r w:rsidRPr="000E5D02">
        <w:rPr>
          <w:rFonts w:ascii="Arial" w:eastAsia="Times New Roman" w:hAnsi="Arial" w:cs="Arial"/>
          <w:sz w:val="25"/>
          <w:szCs w:val="25"/>
          <w:lang w:eastAsia="es-ES"/>
        </w:rPr>
        <w:t>.</w:t>
      </w:r>
    </w:p>
    <w:p w:rsidR="00CD7EDE" w:rsidRDefault="00CD7EDE"/>
    <w:sectPr w:rsidR="00CD7EDE" w:rsidSect="00C52A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D16"/>
    <w:multiLevelType w:val="multilevel"/>
    <w:tmpl w:val="5B7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C568B4"/>
    <w:rsid w:val="000E5D02"/>
    <w:rsid w:val="002E35E1"/>
    <w:rsid w:val="003C5056"/>
    <w:rsid w:val="00C52A91"/>
    <w:rsid w:val="00C568B4"/>
    <w:rsid w:val="00CD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DE"/>
  </w:style>
  <w:style w:type="paragraph" w:styleId="Ttulo1">
    <w:name w:val="heading 1"/>
    <w:basedOn w:val="Normal"/>
    <w:link w:val="Ttulo1Car"/>
    <w:uiPriority w:val="9"/>
    <w:qFormat/>
    <w:rsid w:val="00C5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56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8B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68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68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C568B4"/>
  </w:style>
  <w:style w:type="character" w:customStyle="1" w:styleId="toctext">
    <w:name w:val="toctext"/>
    <w:basedOn w:val="Fuentedeprrafopredeter"/>
    <w:rsid w:val="00C568B4"/>
  </w:style>
  <w:style w:type="character" w:customStyle="1" w:styleId="mw-headline">
    <w:name w:val="mw-headline"/>
    <w:basedOn w:val="Fuentedeprrafopredeter"/>
    <w:rsid w:val="00C568B4"/>
  </w:style>
  <w:style w:type="paragraph" w:styleId="Textodeglobo">
    <w:name w:val="Balloon Text"/>
    <w:basedOn w:val="Normal"/>
    <w:link w:val="TextodegloboCar"/>
    <w:uiPriority w:val="99"/>
    <w:semiHidden/>
    <w:unhideWhenUsed/>
    <w:rsid w:val="00C5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2016-11-25T09:28:00Z</dcterms:created>
  <dcterms:modified xsi:type="dcterms:W3CDTF">2016-11-25T09:28:00Z</dcterms:modified>
</cp:coreProperties>
</file>