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D78" w:rsidRDefault="00D37636" w:rsidP="00D37636">
      <w:pPr>
        <w:jc w:val="center"/>
        <w:rPr>
          <w:b/>
          <w:color w:val="FF0000"/>
          <w:sz w:val="36"/>
          <w:szCs w:val="36"/>
        </w:rPr>
      </w:pPr>
      <w:r w:rsidRPr="00D37636">
        <w:rPr>
          <w:b/>
          <w:color w:val="FF0000"/>
          <w:sz w:val="36"/>
          <w:szCs w:val="36"/>
        </w:rPr>
        <w:t>Australiano  Australia</w:t>
      </w:r>
    </w:p>
    <w:p w:rsidR="00D37636" w:rsidRDefault="00D37636" w:rsidP="00D37636">
      <w:pPr>
        <w:jc w:val="center"/>
        <w:rPr>
          <w:b/>
          <w:color w:val="FF0000"/>
          <w:sz w:val="36"/>
          <w:szCs w:val="36"/>
        </w:rPr>
      </w:pPr>
    </w:p>
    <w:p w:rsidR="00D37636" w:rsidRDefault="00D37636" w:rsidP="00D37636">
      <w:pPr>
        <w:jc w:val="center"/>
        <w:rPr>
          <w:b/>
          <w:color w:val="FF0000"/>
          <w:sz w:val="36"/>
          <w:szCs w:val="36"/>
        </w:rPr>
      </w:pPr>
    </w:p>
    <w:p w:rsidR="00D37636" w:rsidRPr="00D37636" w:rsidRDefault="00D37636" w:rsidP="00D37636">
      <w:pPr>
        <w:jc w:val="center"/>
        <w:rPr>
          <w:b/>
          <w:noProof/>
          <w:color w:val="FF0000"/>
          <w:sz w:val="36"/>
          <w:szCs w:val="36"/>
        </w:rPr>
      </w:pPr>
      <w:r>
        <w:rPr>
          <w:noProof/>
        </w:rPr>
        <w:drawing>
          <wp:inline distT="0" distB="0" distL="0" distR="0">
            <wp:extent cx="5141692" cy="3895725"/>
            <wp:effectExtent l="19050" t="0" r="1808" b="0"/>
            <wp:docPr id="3" name="Imagen 2" descr="Resultado de imagen d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australia"/>
                    <pic:cNvPicPr>
                      <a:picLocks noChangeAspect="1" noChangeArrowheads="1"/>
                    </pic:cNvPicPr>
                  </pic:nvPicPr>
                  <pic:blipFill>
                    <a:blip r:embed="rId6"/>
                    <a:srcRect/>
                    <a:stretch>
                      <a:fillRect/>
                    </a:stretch>
                  </pic:blipFill>
                  <pic:spPr bwMode="auto">
                    <a:xfrm>
                      <a:off x="0" y="0"/>
                      <a:ext cx="5143871" cy="3897376"/>
                    </a:xfrm>
                    <a:prstGeom prst="rect">
                      <a:avLst/>
                    </a:prstGeom>
                    <a:noFill/>
                    <a:ln w="9525">
                      <a:noFill/>
                      <a:miter lim="800000"/>
                      <a:headEnd/>
                      <a:tailEnd/>
                    </a:ln>
                  </pic:spPr>
                </pic:pic>
              </a:graphicData>
            </a:graphic>
          </wp:inline>
        </w:drawing>
      </w:r>
    </w:p>
    <w:p w:rsidR="00D37636" w:rsidRDefault="00D37636" w:rsidP="005207F2">
      <w:pPr>
        <w:rPr>
          <w:noProof/>
        </w:rPr>
      </w:pPr>
    </w:p>
    <w:p w:rsidR="00D37636" w:rsidRDefault="00D37636" w:rsidP="005207F2">
      <w:pPr>
        <w:rPr>
          <w:noProof/>
        </w:rPr>
      </w:pPr>
    </w:p>
    <w:p w:rsidR="00D37636" w:rsidRDefault="00D37636" w:rsidP="005207F2">
      <w:pPr>
        <w:rPr>
          <w:noProof/>
        </w:rPr>
      </w:pPr>
      <w:r>
        <w:rPr>
          <w:noProof/>
        </w:rPr>
        <w:drawing>
          <wp:inline distT="0" distB="0" distL="0" distR="0">
            <wp:extent cx="3230368" cy="2038350"/>
            <wp:effectExtent l="19050" t="0" r="8132"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l="12756" t="44776" r="48404" b="23321"/>
                    <a:stretch>
                      <a:fillRect/>
                    </a:stretch>
                  </pic:blipFill>
                  <pic:spPr bwMode="auto">
                    <a:xfrm>
                      <a:off x="0" y="0"/>
                      <a:ext cx="3230368" cy="2038350"/>
                    </a:xfrm>
                    <a:prstGeom prst="rect">
                      <a:avLst/>
                    </a:prstGeom>
                    <a:noFill/>
                    <a:ln w="9525">
                      <a:noFill/>
                      <a:miter lim="800000"/>
                      <a:headEnd/>
                      <a:tailEnd/>
                    </a:ln>
                  </pic:spPr>
                </pic:pic>
              </a:graphicData>
            </a:graphic>
          </wp:inline>
        </w:drawing>
      </w:r>
      <w:r>
        <w:rPr>
          <w:noProof/>
        </w:rPr>
        <w:drawing>
          <wp:inline distT="0" distB="0" distL="0" distR="0">
            <wp:extent cx="3355340" cy="19812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l="7023" t="40672" r="42511" b="20522"/>
                    <a:stretch>
                      <a:fillRect/>
                    </a:stretch>
                  </pic:blipFill>
                  <pic:spPr bwMode="auto">
                    <a:xfrm>
                      <a:off x="0" y="0"/>
                      <a:ext cx="3355340" cy="1981200"/>
                    </a:xfrm>
                    <a:prstGeom prst="rect">
                      <a:avLst/>
                    </a:prstGeom>
                    <a:noFill/>
                    <a:ln w="9525">
                      <a:noFill/>
                      <a:miter lim="800000"/>
                      <a:headEnd/>
                      <a:tailEnd/>
                    </a:ln>
                  </pic:spPr>
                </pic:pic>
              </a:graphicData>
            </a:graphic>
          </wp:inline>
        </w:drawing>
      </w:r>
    </w:p>
    <w:p w:rsidR="00D37636" w:rsidRDefault="00D37636" w:rsidP="00D37636">
      <w:pPr>
        <w:jc w:val="center"/>
        <w:rPr>
          <w:noProof/>
        </w:rPr>
      </w:pPr>
      <w:r>
        <w:rPr>
          <w:noProof/>
        </w:rPr>
        <w:drawing>
          <wp:inline distT="0" distB="0" distL="0" distR="0">
            <wp:extent cx="5572125" cy="2466975"/>
            <wp:effectExtent l="19050" t="0" r="9525" b="0"/>
            <wp:docPr id="19" name="Imagen 19" descr="Resultado de imagen de Australianos jóv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Australianos jóvenes"/>
                    <pic:cNvPicPr>
                      <a:picLocks noChangeAspect="1" noChangeArrowheads="1"/>
                    </pic:cNvPicPr>
                  </pic:nvPicPr>
                  <pic:blipFill>
                    <a:blip r:embed="rId9"/>
                    <a:srcRect/>
                    <a:stretch>
                      <a:fillRect/>
                    </a:stretch>
                  </pic:blipFill>
                  <pic:spPr bwMode="auto">
                    <a:xfrm>
                      <a:off x="0" y="0"/>
                      <a:ext cx="5582847" cy="2471722"/>
                    </a:xfrm>
                    <a:prstGeom prst="rect">
                      <a:avLst/>
                    </a:prstGeom>
                    <a:noFill/>
                    <a:ln w="9525">
                      <a:noFill/>
                      <a:miter lim="800000"/>
                      <a:headEnd/>
                      <a:tailEnd/>
                    </a:ln>
                  </pic:spPr>
                </pic:pic>
              </a:graphicData>
            </a:graphic>
          </wp:inline>
        </w:drawing>
      </w:r>
    </w:p>
    <w:p w:rsidR="00D37636" w:rsidRDefault="00D37636" w:rsidP="00D37636">
      <w:pPr>
        <w:jc w:val="center"/>
        <w:rPr>
          <w:noProof/>
        </w:rPr>
      </w:pPr>
      <w:r w:rsidRPr="00D37636">
        <w:rPr>
          <w:noProof/>
        </w:rPr>
        <w:lastRenderedPageBreak/>
        <w:drawing>
          <wp:inline distT="0" distB="0" distL="0" distR="0">
            <wp:extent cx="5648325" cy="9023872"/>
            <wp:effectExtent l="19050" t="0" r="9525" b="0"/>
            <wp:docPr id="4" name="Imagen 1" descr="C:\Users\PECHI\Desktop\img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40.jpg"/>
                    <pic:cNvPicPr>
                      <a:picLocks noChangeAspect="1" noChangeArrowheads="1"/>
                    </pic:cNvPicPr>
                  </pic:nvPicPr>
                  <pic:blipFill>
                    <a:blip r:embed="rId10"/>
                    <a:srcRect/>
                    <a:stretch>
                      <a:fillRect/>
                    </a:stretch>
                  </pic:blipFill>
                  <pic:spPr bwMode="auto">
                    <a:xfrm>
                      <a:off x="0" y="0"/>
                      <a:ext cx="5648325" cy="9023872"/>
                    </a:xfrm>
                    <a:prstGeom prst="rect">
                      <a:avLst/>
                    </a:prstGeom>
                    <a:noFill/>
                    <a:ln w="9525">
                      <a:noFill/>
                      <a:miter lim="800000"/>
                      <a:headEnd/>
                      <a:tailEnd/>
                    </a:ln>
                  </pic:spPr>
                </pic:pic>
              </a:graphicData>
            </a:graphic>
          </wp:inline>
        </w:drawing>
      </w:r>
    </w:p>
    <w:p w:rsidR="00D37636" w:rsidRDefault="00D37636" w:rsidP="005207F2">
      <w:pPr>
        <w:rPr>
          <w:noProof/>
        </w:rPr>
      </w:pPr>
    </w:p>
    <w:p w:rsidR="00D37636" w:rsidRDefault="00D37636" w:rsidP="005207F2">
      <w:pPr>
        <w:rPr>
          <w:noProof/>
        </w:rPr>
      </w:pPr>
    </w:p>
    <w:p w:rsidR="00FD39B5" w:rsidRDefault="00FD39B5" w:rsidP="005207F2">
      <w:pPr>
        <w:rPr>
          <w:noProof/>
        </w:rPr>
      </w:pPr>
    </w:p>
    <w:p w:rsidR="00D37636" w:rsidRDefault="00D37636" w:rsidP="005207F2">
      <w:pPr>
        <w:rPr>
          <w:noProof/>
        </w:rPr>
      </w:pPr>
    </w:p>
    <w:p w:rsid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lastRenderedPageBreak/>
        <w:t>El inglés es el idioma oficial en Australia. Sin embargo, la diversidad cultural de la pobl</w:t>
      </w:r>
      <w:r w:rsidRPr="00D37636">
        <w:rPr>
          <w:rFonts w:ascii="Arial" w:hAnsi="Arial" w:cs="Arial"/>
          <w:b/>
        </w:rPr>
        <w:t>a</w:t>
      </w:r>
      <w:r w:rsidRPr="00D37636">
        <w:rPr>
          <w:rFonts w:ascii="Arial" w:hAnsi="Arial" w:cs="Arial"/>
          <w:b/>
        </w:rPr>
        <w:t>ción hace que más de 200 idiomas se hablen en distintos sectores de la comunidad austr</w:t>
      </w:r>
      <w:r w:rsidRPr="00D37636">
        <w:rPr>
          <w:rFonts w:ascii="Arial" w:hAnsi="Arial" w:cs="Arial"/>
          <w:b/>
        </w:rPr>
        <w:t>a</w:t>
      </w:r>
      <w:r w:rsidRPr="00D37636">
        <w:rPr>
          <w:rFonts w:ascii="Arial" w:hAnsi="Arial" w:cs="Arial"/>
          <w:b/>
        </w:rPr>
        <w:t>liana.</w:t>
      </w:r>
    </w:p>
    <w:p w:rsidR="00FD39B5" w:rsidRPr="00D37636" w:rsidRDefault="00FD39B5" w:rsidP="00D37636">
      <w:pPr>
        <w:pStyle w:val="NormalWeb"/>
        <w:spacing w:before="0" w:beforeAutospacing="0" w:after="0" w:afterAutospacing="0"/>
        <w:jc w:val="both"/>
        <w:rPr>
          <w:rFonts w:ascii="Arial" w:hAnsi="Arial" w:cs="Arial"/>
          <w:b/>
        </w:rPr>
      </w:pPr>
    </w:p>
    <w:p w:rsid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Más de la mitad de esos idiomas son hablados por inmigrantes provenientes de todo el mundo. El resto son lenguas indígenas habladas por los aborígenes australianos y los i</w:t>
      </w:r>
      <w:r w:rsidRPr="00D37636">
        <w:rPr>
          <w:rFonts w:ascii="Arial" w:hAnsi="Arial" w:cs="Arial"/>
          <w:b/>
        </w:rPr>
        <w:t>s</w:t>
      </w:r>
      <w:r w:rsidRPr="00D37636">
        <w:rPr>
          <w:rFonts w:ascii="Arial" w:hAnsi="Arial" w:cs="Arial"/>
          <w:b/>
        </w:rPr>
        <w:t>leños del Estrecho de Torres.</w:t>
      </w:r>
    </w:p>
    <w:p w:rsidR="00FD39B5" w:rsidRPr="00D37636" w:rsidRDefault="00FD39B5" w:rsidP="00D37636">
      <w:pPr>
        <w:pStyle w:val="NormalWeb"/>
        <w:spacing w:before="0" w:beforeAutospacing="0" w:after="0" w:afterAutospacing="0"/>
        <w:jc w:val="both"/>
        <w:rPr>
          <w:rFonts w:ascii="Arial" w:hAnsi="Arial" w:cs="Arial"/>
          <w:b/>
        </w:rPr>
      </w:pPr>
    </w:p>
    <w:p w:rsidR="00D37636" w:rsidRP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Se calcula que alrededor del 16% de la población habla en casa otros idiomas, además del inglés; y alred</w:t>
      </w:r>
      <w:r w:rsidRPr="00D37636">
        <w:rPr>
          <w:rFonts w:ascii="Arial" w:hAnsi="Arial" w:cs="Arial"/>
          <w:b/>
        </w:rPr>
        <w:t>e</w:t>
      </w:r>
      <w:r w:rsidRPr="00D37636">
        <w:rPr>
          <w:rFonts w:ascii="Arial" w:hAnsi="Arial" w:cs="Arial"/>
          <w:b/>
        </w:rPr>
        <w:t>dor del 30% de esas personas son ciudadanos nacidos en Australia.</w:t>
      </w:r>
    </w:p>
    <w:p w:rsid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Los diez idiomas más hablados después del inglés son italiano, griego, cantonés, árabe, mandarín, vietnam</w:t>
      </w:r>
      <w:r w:rsidRPr="00D37636">
        <w:rPr>
          <w:rFonts w:ascii="Arial" w:hAnsi="Arial" w:cs="Arial"/>
          <w:b/>
        </w:rPr>
        <w:t>i</w:t>
      </w:r>
      <w:r w:rsidRPr="00D37636">
        <w:rPr>
          <w:rFonts w:ascii="Arial" w:hAnsi="Arial" w:cs="Arial"/>
          <w:b/>
        </w:rPr>
        <w:t>ta, español, filipino, alemán e hindi.</w:t>
      </w:r>
    </w:p>
    <w:p w:rsidR="00FD39B5" w:rsidRPr="00D37636" w:rsidRDefault="00FD39B5" w:rsidP="00D37636">
      <w:pPr>
        <w:pStyle w:val="NormalWeb"/>
        <w:spacing w:before="0" w:beforeAutospacing="0" w:after="0" w:afterAutospacing="0"/>
        <w:jc w:val="both"/>
        <w:rPr>
          <w:rFonts w:ascii="Arial" w:hAnsi="Arial" w:cs="Arial"/>
          <w:b/>
        </w:rPr>
      </w:pPr>
    </w:p>
    <w:p w:rsidR="00FD39B5" w:rsidRPr="00FD39B5" w:rsidRDefault="00D37636" w:rsidP="00D37636">
      <w:pPr>
        <w:pStyle w:val="NormalWeb"/>
        <w:spacing w:before="0" w:beforeAutospacing="0" w:after="0" w:afterAutospacing="0"/>
        <w:jc w:val="both"/>
        <w:rPr>
          <w:rStyle w:val="Textoennegrita"/>
          <w:rFonts w:ascii="Arial" w:hAnsi="Arial" w:cs="Arial"/>
        </w:rPr>
      </w:pPr>
      <w:r w:rsidRPr="00FD39B5">
        <w:rPr>
          <w:rStyle w:val="Textoennegrita"/>
          <w:rFonts w:ascii="Arial" w:hAnsi="Arial" w:cs="Arial"/>
        </w:rPr>
        <w:t>El inglés australiano</w:t>
      </w:r>
    </w:p>
    <w:p w:rsid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br/>
        <w:t>Además de la entonación propia del gentilicio o acento, el inglés hablado en Australia i</w:t>
      </w:r>
      <w:r w:rsidRPr="00D37636">
        <w:rPr>
          <w:rFonts w:ascii="Arial" w:hAnsi="Arial" w:cs="Arial"/>
          <w:b/>
        </w:rPr>
        <w:t>n</w:t>
      </w:r>
      <w:r w:rsidRPr="00D37636">
        <w:rPr>
          <w:rFonts w:ascii="Arial" w:hAnsi="Arial" w:cs="Arial"/>
          <w:b/>
        </w:rPr>
        <w:t>cluye ciertas pal</w:t>
      </w:r>
      <w:r w:rsidRPr="00D37636">
        <w:rPr>
          <w:rFonts w:ascii="Arial" w:hAnsi="Arial" w:cs="Arial"/>
          <w:b/>
        </w:rPr>
        <w:t>a</w:t>
      </w:r>
      <w:r w:rsidRPr="00D37636">
        <w:rPr>
          <w:rFonts w:ascii="Arial" w:hAnsi="Arial" w:cs="Arial"/>
          <w:b/>
        </w:rPr>
        <w:t>bras y expresiones singulares que pueden resultar confusas o de difícil comprensión para los recién llegados.</w:t>
      </w:r>
    </w:p>
    <w:p w:rsidR="00FD39B5" w:rsidRPr="00D37636" w:rsidRDefault="00FD39B5" w:rsidP="00D37636">
      <w:pPr>
        <w:pStyle w:val="NormalWeb"/>
        <w:spacing w:before="0" w:beforeAutospacing="0" w:after="0" w:afterAutospacing="0"/>
        <w:jc w:val="both"/>
        <w:rPr>
          <w:rFonts w:ascii="Arial" w:hAnsi="Arial" w:cs="Arial"/>
          <w:b/>
        </w:rPr>
      </w:pPr>
    </w:p>
    <w:p w:rsid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 xml:space="preserve">Por ejemplo, los </w:t>
      </w:r>
      <w:hyperlink r:id="rId11" w:tooltip="¿Cómo son los australianos?" w:history="1">
        <w:r w:rsidRPr="00D37636">
          <w:rPr>
            <w:rStyle w:val="Hipervnculo"/>
            <w:rFonts w:ascii="Arial" w:hAnsi="Arial" w:cs="Arial"/>
            <w:b/>
            <w:color w:val="auto"/>
            <w:u w:val="none"/>
          </w:rPr>
          <w:t>australianos</w:t>
        </w:r>
      </w:hyperlink>
      <w:r w:rsidRPr="00D37636">
        <w:rPr>
          <w:rFonts w:ascii="Arial" w:hAnsi="Arial" w:cs="Arial"/>
          <w:b/>
        </w:rPr>
        <w:t xml:space="preserve"> suelen acortar las palabras y usar diminutivos, así el vocablo “</w:t>
      </w:r>
      <w:proofErr w:type="spellStart"/>
      <w:r w:rsidRPr="00D37636">
        <w:rPr>
          <w:rFonts w:ascii="Arial" w:hAnsi="Arial" w:cs="Arial"/>
          <w:b/>
        </w:rPr>
        <w:t>football</w:t>
      </w:r>
      <w:proofErr w:type="spellEnd"/>
      <w:r w:rsidRPr="00D37636">
        <w:rPr>
          <w:rFonts w:ascii="Arial" w:hAnsi="Arial" w:cs="Arial"/>
          <w:b/>
        </w:rPr>
        <w:t>” se transforma en “</w:t>
      </w:r>
      <w:proofErr w:type="spellStart"/>
      <w:r w:rsidRPr="00D37636">
        <w:rPr>
          <w:rFonts w:ascii="Arial" w:hAnsi="Arial" w:cs="Arial"/>
          <w:b/>
        </w:rPr>
        <w:t>footy</w:t>
      </w:r>
      <w:proofErr w:type="spellEnd"/>
      <w:r w:rsidRPr="00D37636">
        <w:rPr>
          <w:rFonts w:ascii="Arial" w:hAnsi="Arial" w:cs="Arial"/>
          <w:b/>
        </w:rPr>
        <w:t>”, “televisión” en “</w:t>
      </w:r>
      <w:proofErr w:type="spellStart"/>
      <w:r w:rsidRPr="00D37636">
        <w:rPr>
          <w:rFonts w:ascii="Arial" w:hAnsi="Arial" w:cs="Arial"/>
          <w:b/>
        </w:rPr>
        <w:t>telly</w:t>
      </w:r>
      <w:proofErr w:type="spellEnd"/>
      <w:r w:rsidRPr="00D37636">
        <w:rPr>
          <w:rFonts w:ascii="Arial" w:hAnsi="Arial" w:cs="Arial"/>
          <w:b/>
        </w:rPr>
        <w:t>”, “</w:t>
      </w:r>
      <w:proofErr w:type="spellStart"/>
      <w:r w:rsidRPr="00D37636">
        <w:rPr>
          <w:rFonts w:ascii="Arial" w:hAnsi="Arial" w:cs="Arial"/>
          <w:b/>
        </w:rPr>
        <w:t>barbecue</w:t>
      </w:r>
      <w:proofErr w:type="spellEnd"/>
      <w:r w:rsidRPr="00D37636">
        <w:rPr>
          <w:rFonts w:ascii="Arial" w:hAnsi="Arial" w:cs="Arial"/>
          <w:b/>
        </w:rPr>
        <w:t>” en “</w:t>
      </w:r>
      <w:proofErr w:type="spellStart"/>
      <w:r w:rsidRPr="00D37636">
        <w:rPr>
          <w:rFonts w:ascii="Arial" w:hAnsi="Arial" w:cs="Arial"/>
          <w:b/>
        </w:rPr>
        <w:t>barbie</w:t>
      </w:r>
      <w:proofErr w:type="spellEnd"/>
      <w:r w:rsidRPr="00D37636">
        <w:rPr>
          <w:rFonts w:ascii="Arial" w:hAnsi="Arial" w:cs="Arial"/>
          <w:b/>
        </w:rPr>
        <w:t>” y “</w:t>
      </w:r>
      <w:proofErr w:type="spellStart"/>
      <w:r w:rsidRPr="00D37636">
        <w:rPr>
          <w:rFonts w:ascii="Arial" w:hAnsi="Arial" w:cs="Arial"/>
          <w:b/>
        </w:rPr>
        <w:t>a</w:t>
      </w:r>
      <w:r w:rsidRPr="00D37636">
        <w:rPr>
          <w:rFonts w:ascii="Arial" w:hAnsi="Arial" w:cs="Arial"/>
          <w:b/>
        </w:rPr>
        <w:t>f</w:t>
      </w:r>
      <w:r w:rsidRPr="00D37636">
        <w:rPr>
          <w:rFonts w:ascii="Arial" w:hAnsi="Arial" w:cs="Arial"/>
          <w:b/>
        </w:rPr>
        <w:t>ternoon</w:t>
      </w:r>
      <w:proofErr w:type="spellEnd"/>
      <w:r w:rsidRPr="00D37636">
        <w:rPr>
          <w:rFonts w:ascii="Arial" w:hAnsi="Arial" w:cs="Arial"/>
          <w:b/>
        </w:rPr>
        <w:t>” en “</w:t>
      </w:r>
      <w:proofErr w:type="spellStart"/>
      <w:r w:rsidRPr="00D37636">
        <w:rPr>
          <w:rFonts w:ascii="Arial" w:hAnsi="Arial" w:cs="Arial"/>
          <w:b/>
        </w:rPr>
        <w:t>arvo</w:t>
      </w:r>
      <w:proofErr w:type="spellEnd"/>
      <w:r w:rsidRPr="00D37636">
        <w:rPr>
          <w:rFonts w:ascii="Arial" w:hAnsi="Arial" w:cs="Arial"/>
          <w:b/>
        </w:rPr>
        <w:t>”.</w:t>
      </w:r>
    </w:p>
    <w:p w:rsidR="00FD39B5" w:rsidRPr="00D37636" w:rsidRDefault="00FD39B5" w:rsidP="00D37636">
      <w:pPr>
        <w:pStyle w:val="NormalWeb"/>
        <w:spacing w:before="0" w:beforeAutospacing="0" w:after="0" w:afterAutospacing="0"/>
        <w:jc w:val="both"/>
        <w:rPr>
          <w:rFonts w:ascii="Arial" w:hAnsi="Arial" w:cs="Arial"/>
          <w:b/>
        </w:rPr>
      </w:pPr>
    </w:p>
    <w:p w:rsid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Además, existen otras expresiones de uso común como “</w:t>
      </w:r>
      <w:proofErr w:type="spellStart"/>
      <w:r w:rsidRPr="00D37636">
        <w:rPr>
          <w:rFonts w:ascii="Arial" w:hAnsi="Arial" w:cs="Arial"/>
          <w:b/>
        </w:rPr>
        <w:t>bloke</w:t>
      </w:r>
      <w:proofErr w:type="spellEnd"/>
      <w:r w:rsidRPr="00D37636">
        <w:rPr>
          <w:rFonts w:ascii="Arial" w:hAnsi="Arial" w:cs="Arial"/>
          <w:b/>
        </w:rPr>
        <w:t>”, que quiere decir hombre, por lo tanto cuando alguien solicita una orientación es probable que obtenga como re</w:t>
      </w:r>
      <w:r w:rsidRPr="00D37636">
        <w:rPr>
          <w:rFonts w:ascii="Arial" w:hAnsi="Arial" w:cs="Arial"/>
          <w:b/>
        </w:rPr>
        <w:t>s</w:t>
      </w:r>
      <w:r w:rsidRPr="00D37636">
        <w:rPr>
          <w:rFonts w:ascii="Arial" w:hAnsi="Arial" w:cs="Arial"/>
          <w:b/>
        </w:rPr>
        <w:t>puesta “</w:t>
      </w:r>
      <w:proofErr w:type="spellStart"/>
      <w:r w:rsidRPr="00D37636">
        <w:rPr>
          <w:rFonts w:ascii="Arial" w:hAnsi="Arial" w:cs="Arial"/>
          <w:b/>
        </w:rPr>
        <w:t>see</w:t>
      </w:r>
      <w:proofErr w:type="spellEnd"/>
      <w:r w:rsidRPr="00D37636">
        <w:rPr>
          <w:rFonts w:ascii="Arial" w:hAnsi="Arial" w:cs="Arial"/>
          <w:b/>
        </w:rPr>
        <w:t xml:space="preserve"> </w:t>
      </w:r>
      <w:proofErr w:type="spellStart"/>
      <w:r w:rsidRPr="00D37636">
        <w:rPr>
          <w:rFonts w:ascii="Arial" w:hAnsi="Arial" w:cs="Arial"/>
          <w:b/>
        </w:rPr>
        <w:t>the</w:t>
      </w:r>
      <w:proofErr w:type="spellEnd"/>
      <w:r w:rsidRPr="00D37636">
        <w:rPr>
          <w:rFonts w:ascii="Arial" w:hAnsi="Arial" w:cs="Arial"/>
          <w:b/>
        </w:rPr>
        <w:t xml:space="preserve"> block </w:t>
      </w:r>
      <w:proofErr w:type="spellStart"/>
      <w:r w:rsidRPr="00D37636">
        <w:rPr>
          <w:rFonts w:ascii="Arial" w:hAnsi="Arial" w:cs="Arial"/>
          <w:b/>
        </w:rPr>
        <w:t>over</w:t>
      </w:r>
      <w:proofErr w:type="spellEnd"/>
      <w:r w:rsidRPr="00D37636">
        <w:rPr>
          <w:rFonts w:ascii="Arial" w:hAnsi="Arial" w:cs="Arial"/>
          <w:b/>
        </w:rPr>
        <w:t xml:space="preserve"> </w:t>
      </w:r>
      <w:proofErr w:type="spellStart"/>
      <w:r w:rsidRPr="00D37636">
        <w:rPr>
          <w:rFonts w:ascii="Arial" w:hAnsi="Arial" w:cs="Arial"/>
          <w:b/>
        </w:rPr>
        <w:t>there</w:t>
      </w:r>
      <w:proofErr w:type="spellEnd"/>
      <w:r w:rsidRPr="00D37636">
        <w:rPr>
          <w:rFonts w:ascii="Arial" w:hAnsi="Arial" w:cs="Arial"/>
          <w:b/>
        </w:rPr>
        <w:t>” (vea/pregunte a ese hombre).</w:t>
      </w:r>
    </w:p>
    <w:p w:rsidR="00FD39B5" w:rsidRPr="00D37636" w:rsidRDefault="00FD39B5" w:rsidP="00D37636">
      <w:pPr>
        <w:pStyle w:val="NormalWeb"/>
        <w:spacing w:before="0" w:beforeAutospacing="0" w:after="0" w:afterAutospacing="0"/>
        <w:jc w:val="both"/>
        <w:rPr>
          <w:rFonts w:ascii="Arial" w:hAnsi="Arial" w:cs="Arial"/>
          <w:b/>
        </w:rPr>
      </w:pPr>
    </w:p>
    <w:p w:rsidR="00D37636" w:rsidRP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w:t>
      </w:r>
      <w:proofErr w:type="spellStart"/>
      <w:r w:rsidRPr="00D37636">
        <w:rPr>
          <w:rFonts w:ascii="Arial" w:hAnsi="Arial" w:cs="Arial"/>
          <w:b/>
        </w:rPr>
        <w:t>Bring</w:t>
      </w:r>
      <w:proofErr w:type="spellEnd"/>
      <w:r w:rsidRPr="00D37636">
        <w:rPr>
          <w:rFonts w:ascii="Arial" w:hAnsi="Arial" w:cs="Arial"/>
          <w:b/>
        </w:rPr>
        <w:t xml:space="preserve"> a </w:t>
      </w:r>
      <w:proofErr w:type="spellStart"/>
      <w:r w:rsidRPr="00D37636">
        <w:rPr>
          <w:rFonts w:ascii="Arial" w:hAnsi="Arial" w:cs="Arial"/>
          <w:b/>
        </w:rPr>
        <w:t>plate</w:t>
      </w:r>
      <w:proofErr w:type="spellEnd"/>
      <w:r w:rsidRPr="00D37636">
        <w:rPr>
          <w:rFonts w:ascii="Arial" w:hAnsi="Arial" w:cs="Arial"/>
          <w:b/>
        </w:rPr>
        <w:t>” suele usarse en las invitaciones informales y significa que el invitado debe llevar algún plato de comida para compartir con su anfitrión y los otros invitados.</w:t>
      </w:r>
    </w:p>
    <w:p w:rsid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“BYO” significa “</w:t>
      </w:r>
      <w:proofErr w:type="spellStart"/>
      <w:r w:rsidRPr="00D37636">
        <w:rPr>
          <w:rFonts w:ascii="Arial" w:hAnsi="Arial" w:cs="Arial"/>
          <w:b/>
        </w:rPr>
        <w:t>bring</w:t>
      </w:r>
      <w:proofErr w:type="spellEnd"/>
      <w:r w:rsidRPr="00D37636">
        <w:rPr>
          <w:rFonts w:ascii="Arial" w:hAnsi="Arial" w:cs="Arial"/>
          <w:b/>
        </w:rPr>
        <w:t xml:space="preserve"> </w:t>
      </w:r>
      <w:proofErr w:type="spellStart"/>
      <w:r w:rsidRPr="00D37636">
        <w:rPr>
          <w:rFonts w:ascii="Arial" w:hAnsi="Arial" w:cs="Arial"/>
          <w:b/>
        </w:rPr>
        <w:t>your</w:t>
      </w:r>
      <w:proofErr w:type="spellEnd"/>
      <w:r w:rsidRPr="00D37636">
        <w:rPr>
          <w:rFonts w:ascii="Arial" w:hAnsi="Arial" w:cs="Arial"/>
          <w:b/>
        </w:rPr>
        <w:t xml:space="preserve"> </w:t>
      </w:r>
      <w:proofErr w:type="spellStart"/>
      <w:r w:rsidRPr="00D37636">
        <w:rPr>
          <w:rFonts w:ascii="Arial" w:hAnsi="Arial" w:cs="Arial"/>
          <w:b/>
        </w:rPr>
        <w:t>own</w:t>
      </w:r>
      <w:proofErr w:type="spellEnd"/>
      <w:r w:rsidRPr="00D37636">
        <w:rPr>
          <w:rFonts w:ascii="Arial" w:hAnsi="Arial" w:cs="Arial"/>
          <w:b/>
        </w:rPr>
        <w:t>” y quiere decir llevar sus propias bebidas, también en el contexto de ser invitado a una fiesta informal.</w:t>
      </w:r>
    </w:p>
    <w:p w:rsidR="00FD39B5" w:rsidRPr="00D37636" w:rsidRDefault="00FD39B5" w:rsidP="00D37636">
      <w:pPr>
        <w:pStyle w:val="NormalWeb"/>
        <w:spacing w:before="0" w:beforeAutospacing="0" w:after="0" w:afterAutospacing="0"/>
        <w:jc w:val="both"/>
        <w:rPr>
          <w:rFonts w:ascii="Arial" w:hAnsi="Arial" w:cs="Arial"/>
          <w:b/>
        </w:rPr>
      </w:pPr>
    </w:p>
    <w:p w:rsid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w:t>
      </w:r>
      <w:proofErr w:type="spellStart"/>
      <w:r w:rsidRPr="00D37636">
        <w:rPr>
          <w:rFonts w:ascii="Arial" w:hAnsi="Arial" w:cs="Arial"/>
          <w:b/>
        </w:rPr>
        <w:t>G’day</w:t>
      </w:r>
      <w:proofErr w:type="spellEnd"/>
      <w:r w:rsidRPr="00D37636">
        <w:rPr>
          <w:rFonts w:ascii="Arial" w:hAnsi="Arial" w:cs="Arial"/>
          <w:b/>
        </w:rPr>
        <w:t>” quiere decir “hola, ¿qué tal?”.</w:t>
      </w:r>
    </w:p>
    <w:p w:rsidR="00FD39B5" w:rsidRPr="00D37636" w:rsidRDefault="00FD39B5" w:rsidP="00D37636">
      <w:pPr>
        <w:pStyle w:val="NormalWeb"/>
        <w:spacing w:before="0" w:beforeAutospacing="0" w:after="0" w:afterAutospacing="0"/>
        <w:jc w:val="both"/>
        <w:rPr>
          <w:rFonts w:ascii="Arial" w:hAnsi="Arial" w:cs="Arial"/>
          <w:b/>
        </w:rPr>
      </w:pPr>
    </w:p>
    <w:p w:rsidR="00D37636" w:rsidRP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Además, los australianos utilizan varios diminutivos para referirse a la geografía australi</w:t>
      </w:r>
      <w:r w:rsidRPr="00D37636">
        <w:rPr>
          <w:rFonts w:ascii="Arial" w:hAnsi="Arial" w:cs="Arial"/>
          <w:b/>
        </w:rPr>
        <w:t>a</w:t>
      </w:r>
      <w:r w:rsidRPr="00D37636">
        <w:rPr>
          <w:rFonts w:ascii="Arial" w:hAnsi="Arial" w:cs="Arial"/>
          <w:b/>
        </w:rPr>
        <w:t>na: “</w:t>
      </w:r>
      <w:proofErr w:type="spellStart"/>
      <w:r w:rsidRPr="00D37636">
        <w:rPr>
          <w:rFonts w:ascii="Arial" w:hAnsi="Arial" w:cs="Arial"/>
          <w:b/>
        </w:rPr>
        <w:t>Go</w:t>
      </w:r>
      <w:r w:rsidRPr="00D37636">
        <w:rPr>
          <w:rFonts w:ascii="Arial" w:hAnsi="Arial" w:cs="Arial"/>
          <w:b/>
        </w:rPr>
        <w:t>l</w:t>
      </w:r>
      <w:r w:rsidRPr="00D37636">
        <w:rPr>
          <w:rFonts w:ascii="Arial" w:hAnsi="Arial" w:cs="Arial"/>
          <w:b/>
        </w:rPr>
        <w:t>die</w:t>
      </w:r>
      <w:proofErr w:type="spellEnd"/>
      <w:r w:rsidRPr="00D37636">
        <w:rPr>
          <w:rFonts w:ascii="Arial" w:hAnsi="Arial" w:cs="Arial"/>
          <w:b/>
        </w:rPr>
        <w:t xml:space="preserve">” es </w:t>
      </w:r>
      <w:proofErr w:type="spellStart"/>
      <w:r w:rsidRPr="00D37636">
        <w:rPr>
          <w:rFonts w:ascii="Arial" w:hAnsi="Arial" w:cs="Arial"/>
          <w:b/>
        </w:rPr>
        <w:t>Gold</w:t>
      </w:r>
      <w:proofErr w:type="spellEnd"/>
      <w:r w:rsidRPr="00D37636">
        <w:rPr>
          <w:rFonts w:ascii="Arial" w:hAnsi="Arial" w:cs="Arial"/>
          <w:b/>
        </w:rPr>
        <w:t xml:space="preserve"> </w:t>
      </w:r>
      <w:proofErr w:type="spellStart"/>
      <w:r w:rsidRPr="00D37636">
        <w:rPr>
          <w:rFonts w:ascii="Arial" w:hAnsi="Arial" w:cs="Arial"/>
          <w:b/>
        </w:rPr>
        <w:t>Coast</w:t>
      </w:r>
      <w:proofErr w:type="spellEnd"/>
      <w:r w:rsidRPr="00D37636">
        <w:rPr>
          <w:rFonts w:ascii="Arial" w:hAnsi="Arial" w:cs="Arial"/>
          <w:b/>
        </w:rPr>
        <w:t>; “</w:t>
      </w:r>
      <w:proofErr w:type="spellStart"/>
      <w:r w:rsidRPr="00D37636">
        <w:rPr>
          <w:rFonts w:ascii="Arial" w:hAnsi="Arial" w:cs="Arial"/>
          <w:b/>
        </w:rPr>
        <w:t>Brissi</w:t>
      </w:r>
      <w:proofErr w:type="spellEnd"/>
      <w:r w:rsidRPr="00D37636">
        <w:rPr>
          <w:rFonts w:ascii="Arial" w:hAnsi="Arial" w:cs="Arial"/>
          <w:b/>
        </w:rPr>
        <w:t>” es Brisbane; y “</w:t>
      </w:r>
      <w:proofErr w:type="spellStart"/>
      <w:r w:rsidRPr="00D37636">
        <w:rPr>
          <w:rFonts w:ascii="Arial" w:hAnsi="Arial" w:cs="Arial"/>
          <w:b/>
        </w:rPr>
        <w:t>Aussie</w:t>
      </w:r>
      <w:proofErr w:type="spellEnd"/>
      <w:r w:rsidRPr="00D37636">
        <w:rPr>
          <w:rFonts w:ascii="Arial" w:hAnsi="Arial" w:cs="Arial"/>
          <w:b/>
        </w:rPr>
        <w:t>” es Australia o un australiano.</w:t>
      </w:r>
    </w:p>
    <w:p w:rsid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Acostumbrarse al empleo de esta especie de jerga puede ser un proceso largo, por lo que la recomendación es preguntar si no se está seguro del significado de la expresión. Resu</w:t>
      </w:r>
      <w:r w:rsidRPr="00D37636">
        <w:rPr>
          <w:rFonts w:ascii="Arial" w:hAnsi="Arial" w:cs="Arial"/>
          <w:b/>
        </w:rPr>
        <w:t>l</w:t>
      </w:r>
      <w:r w:rsidRPr="00D37636">
        <w:rPr>
          <w:rFonts w:ascii="Arial" w:hAnsi="Arial" w:cs="Arial"/>
          <w:b/>
        </w:rPr>
        <w:t>ta la única manera de aprender y de evitar confusiones culturales.</w:t>
      </w:r>
    </w:p>
    <w:p w:rsidR="00FD39B5" w:rsidRPr="00D37636" w:rsidRDefault="00FD39B5" w:rsidP="00D37636">
      <w:pPr>
        <w:pStyle w:val="NormalWeb"/>
        <w:spacing w:before="0" w:beforeAutospacing="0" w:after="0" w:afterAutospacing="0"/>
        <w:jc w:val="both"/>
        <w:rPr>
          <w:rFonts w:ascii="Arial" w:hAnsi="Arial" w:cs="Arial"/>
          <w:b/>
        </w:rPr>
      </w:pPr>
    </w:p>
    <w:p w:rsidR="00FD39B5" w:rsidRDefault="00D37636" w:rsidP="00D37636">
      <w:pPr>
        <w:pStyle w:val="NormalWeb"/>
        <w:spacing w:before="0" w:beforeAutospacing="0" w:after="0" w:afterAutospacing="0"/>
        <w:jc w:val="both"/>
        <w:rPr>
          <w:rStyle w:val="Textoennegrita"/>
          <w:rFonts w:ascii="Arial" w:hAnsi="Arial" w:cs="Arial"/>
        </w:rPr>
      </w:pPr>
      <w:r w:rsidRPr="00D37636">
        <w:rPr>
          <w:rStyle w:val="Textoennegrita"/>
          <w:rFonts w:ascii="Arial" w:hAnsi="Arial" w:cs="Arial"/>
        </w:rPr>
        <w:t>Comunicarse en inglés</w:t>
      </w:r>
    </w:p>
    <w:p w:rsidR="00D37636" w:rsidRP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Dominar el idioma inglés es la clave del éxito en Australia, tanto para la búsqueda de e</w:t>
      </w:r>
      <w:r w:rsidRPr="00D37636">
        <w:rPr>
          <w:rFonts w:ascii="Arial" w:hAnsi="Arial" w:cs="Arial"/>
          <w:b/>
        </w:rPr>
        <w:t>m</w:t>
      </w:r>
      <w:r w:rsidRPr="00D37636">
        <w:rPr>
          <w:rFonts w:ascii="Arial" w:hAnsi="Arial" w:cs="Arial"/>
          <w:b/>
        </w:rPr>
        <w:t>pleo c</w:t>
      </w:r>
      <w:r w:rsidRPr="00D37636">
        <w:rPr>
          <w:rFonts w:ascii="Arial" w:hAnsi="Arial" w:cs="Arial"/>
          <w:b/>
        </w:rPr>
        <w:t>o</w:t>
      </w:r>
      <w:r w:rsidRPr="00D37636">
        <w:rPr>
          <w:rFonts w:ascii="Arial" w:hAnsi="Arial" w:cs="Arial"/>
          <w:b/>
        </w:rPr>
        <w:t>mo para la participación activa en la vida australiana, desarrollando una amplia red de contactos y amigos.</w:t>
      </w:r>
    </w:p>
    <w:p w:rsidR="00D37636" w:rsidRP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 xml:space="preserve">De hecho, la selección de inmigrantes del programa de </w:t>
      </w:r>
      <w:hyperlink r:id="rId12" w:tooltip="Programa de trabajadores calificados de Australia" w:history="1">
        <w:r w:rsidRPr="00D37636">
          <w:rPr>
            <w:rStyle w:val="Hipervnculo"/>
            <w:rFonts w:ascii="Arial" w:hAnsi="Arial" w:cs="Arial"/>
            <w:b/>
            <w:color w:val="auto"/>
            <w:u w:val="none"/>
          </w:rPr>
          <w:t>trabajadores calificados</w:t>
        </w:r>
      </w:hyperlink>
      <w:r w:rsidRPr="00D37636">
        <w:rPr>
          <w:rFonts w:ascii="Arial" w:hAnsi="Arial" w:cs="Arial"/>
          <w:b/>
        </w:rPr>
        <w:t xml:space="preserve"> exige la prese</w:t>
      </w:r>
      <w:r w:rsidRPr="00D37636">
        <w:rPr>
          <w:rFonts w:ascii="Arial" w:hAnsi="Arial" w:cs="Arial"/>
          <w:b/>
        </w:rPr>
        <w:t>n</w:t>
      </w:r>
      <w:r w:rsidRPr="00D37636">
        <w:rPr>
          <w:rFonts w:ascii="Arial" w:hAnsi="Arial" w:cs="Arial"/>
          <w:b/>
        </w:rPr>
        <w:t>tación de exámenes lingüísticos como criterio fundamental para la evaluación del candidato.</w:t>
      </w:r>
    </w:p>
    <w:p w:rsidR="00FD39B5" w:rsidRDefault="00FD39B5" w:rsidP="00D37636">
      <w:pPr>
        <w:pStyle w:val="NormalWeb"/>
        <w:spacing w:before="0" w:beforeAutospacing="0" w:after="0" w:afterAutospacing="0"/>
        <w:jc w:val="both"/>
        <w:rPr>
          <w:rFonts w:ascii="Arial" w:hAnsi="Arial" w:cs="Arial"/>
          <w:b/>
        </w:rPr>
      </w:pPr>
    </w:p>
    <w:p w:rsidR="00D37636" w:rsidRP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En Australia existe el Programa de Inglés para Inmigrantes Adultos (</w:t>
      </w:r>
      <w:proofErr w:type="spellStart"/>
      <w:r w:rsidRPr="00D37636">
        <w:rPr>
          <w:rFonts w:ascii="Arial" w:hAnsi="Arial" w:cs="Arial"/>
          <w:b/>
        </w:rPr>
        <w:fldChar w:fldCharType="begin"/>
      </w:r>
      <w:r w:rsidRPr="00D37636">
        <w:rPr>
          <w:rFonts w:ascii="Arial" w:hAnsi="Arial" w:cs="Arial"/>
          <w:b/>
        </w:rPr>
        <w:instrText xml:space="preserve"> HYPERLINK "http://www.immi.gov.au/living-in-australia/help-with-english/amep/" \o "Adult Migrant English Program (AMEP)" \t "_blank" </w:instrText>
      </w:r>
      <w:r w:rsidRPr="00D37636">
        <w:rPr>
          <w:rFonts w:ascii="Arial" w:hAnsi="Arial" w:cs="Arial"/>
          <w:b/>
        </w:rPr>
        <w:fldChar w:fldCharType="separate"/>
      </w:r>
      <w:r w:rsidRPr="00D37636">
        <w:rPr>
          <w:rStyle w:val="Hipervnculo"/>
          <w:rFonts w:ascii="Arial" w:hAnsi="Arial" w:cs="Arial"/>
          <w:b/>
          <w:color w:val="auto"/>
          <w:u w:val="none"/>
        </w:rPr>
        <w:t>Adult</w:t>
      </w:r>
      <w:proofErr w:type="spellEnd"/>
      <w:r w:rsidRPr="00D37636">
        <w:rPr>
          <w:rStyle w:val="Hipervnculo"/>
          <w:rFonts w:ascii="Arial" w:hAnsi="Arial" w:cs="Arial"/>
          <w:b/>
          <w:color w:val="auto"/>
          <w:u w:val="none"/>
        </w:rPr>
        <w:t xml:space="preserve"> </w:t>
      </w:r>
      <w:proofErr w:type="spellStart"/>
      <w:r w:rsidRPr="00D37636">
        <w:rPr>
          <w:rStyle w:val="Hipervnculo"/>
          <w:rFonts w:ascii="Arial" w:hAnsi="Arial" w:cs="Arial"/>
          <w:b/>
          <w:color w:val="auto"/>
          <w:u w:val="none"/>
        </w:rPr>
        <w:t>Migrant</w:t>
      </w:r>
      <w:proofErr w:type="spellEnd"/>
      <w:r w:rsidRPr="00D37636">
        <w:rPr>
          <w:rStyle w:val="Hipervnculo"/>
          <w:rFonts w:ascii="Arial" w:hAnsi="Arial" w:cs="Arial"/>
          <w:b/>
          <w:color w:val="auto"/>
          <w:u w:val="none"/>
        </w:rPr>
        <w:t xml:space="preserve"> </w:t>
      </w:r>
      <w:proofErr w:type="spellStart"/>
      <w:r w:rsidRPr="00D37636">
        <w:rPr>
          <w:rStyle w:val="Hipervnculo"/>
          <w:rFonts w:ascii="Arial" w:hAnsi="Arial" w:cs="Arial"/>
          <w:b/>
          <w:color w:val="auto"/>
          <w:u w:val="none"/>
        </w:rPr>
        <w:t>English</w:t>
      </w:r>
      <w:proofErr w:type="spellEnd"/>
      <w:r w:rsidRPr="00D37636">
        <w:rPr>
          <w:rStyle w:val="Hipervnculo"/>
          <w:rFonts w:ascii="Arial" w:hAnsi="Arial" w:cs="Arial"/>
          <w:b/>
          <w:color w:val="auto"/>
          <w:u w:val="none"/>
        </w:rPr>
        <w:t xml:space="preserve"> </w:t>
      </w:r>
      <w:proofErr w:type="spellStart"/>
      <w:r w:rsidRPr="00D37636">
        <w:rPr>
          <w:rStyle w:val="Hipervnculo"/>
          <w:rFonts w:ascii="Arial" w:hAnsi="Arial" w:cs="Arial"/>
          <w:b/>
          <w:color w:val="auto"/>
          <w:u w:val="none"/>
        </w:rPr>
        <w:t>Program</w:t>
      </w:r>
      <w:proofErr w:type="spellEnd"/>
      <w:r w:rsidRPr="00D37636">
        <w:rPr>
          <w:rStyle w:val="Hipervnculo"/>
          <w:rFonts w:ascii="Arial" w:hAnsi="Arial" w:cs="Arial"/>
          <w:b/>
          <w:color w:val="auto"/>
          <w:u w:val="none"/>
        </w:rPr>
        <w:t xml:space="preserve"> – AMEP</w:t>
      </w:r>
      <w:r w:rsidRPr="00D37636">
        <w:rPr>
          <w:rFonts w:ascii="Arial" w:hAnsi="Arial" w:cs="Arial"/>
          <w:b/>
        </w:rPr>
        <w:fldChar w:fldCharType="end"/>
      </w:r>
      <w:r w:rsidRPr="00D37636">
        <w:rPr>
          <w:rFonts w:ascii="Arial" w:hAnsi="Arial" w:cs="Arial"/>
          <w:b/>
        </w:rPr>
        <w:t>), especialmente dirigido para los recién llegados que poseen poco o ningún dom</w:t>
      </w:r>
      <w:r w:rsidRPr="00D37636">
        <w:rPr>
          <w:rFonts w:ascii="Arial" w:hAnsi="Arial" w:cs="Arial"/>
          <w:b/>
        </w:rPr>
        <w:t>i</w:t>
      </w:r>
      <w:r w:rsidRPr="00D37636">
        <w:rPr>
          <w:rFonts w:ascii="Arial" w:hAnsi="Arial" w:cs="Arial"/>
          <w:b/>
        </w:rPr>
        <w:t>nio del idioma.</w:t>
      </w:r>
    </w:p>
    <w:p w:rsidR="00FD39B5" w:rsidRDefault="00FD39B5" w:rsidP="00D37636">
      <w:pPr>
        <w:pStyle w:val="NormalWeb"/>
        <w:spacing w:before="0" w:beforeAutospacing="0" w:after="0" w:afterAutospacing="0"/>
        <w:jc w:val="both"/>
        <w:rPr>
          <w:rFonts w:ascii="Arial" w:hAnsi="Arial" w:cs="Arial"/>
          <w:b/>
        </w:rPr>
      </w:pPr>
    </w:p>
    <w:p w:rsid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Los nuevos residentes pueden recibir clases gratuitas de inglés por un máximo de hasta 510 horas o hasta que la persona alcance un nivel funcional del idioma.</w:t>
      </w:r>
    </w:p>
    <w:p w:rsidR="00FD39B5" w:rsidRPr="00D37636" w:rsidRDefault="00FD39B5" w:rsidP="00D37636">
      <w:pPr>
        <w:pStyle w:val="NormalWeb"/>
        <w:spacing w:before="0" w:beforeAutospacing="0" w:after="0" w:afterAutospacing="0"/>
        <w:jc w:val="both"/>
        <w:rPr>
          <w:rFonts w:ascii="Arial" w:hAnsi="Arial" w:cs="Arial"/>
          <w:b/>
        </w:rPr>
      </w:pPr>
    </w:p>
    <w:p w:rsid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lastRenderedPageBreak/>
        <w:t>Es importante que el interesado establezca contacto con el programa dentro de los tres meses posteriores a su llegada al país o de haber recibido la residencia permanente y que inicie las clases dentro de un lapso no mayor a 1 año, luego de su inscripción en el pr</w:t>
      </w:r>
      <w:r w:rsidRPr="00D37636">
        <w:rPr>
          <w:rFonts w:ascii="Arial" w:hAnsi="Arial" w:cs="Arial"/>
          <w:b/>
        </w:rPr>
        <w:t>o</w:t>
      </w:r>
      <w:r w:rsidRPr="00D37636">
        <w:rPr>
          <w:rFonts w:ascii="Arial" w:hAnsi="Arial" w:cs="Arial"/>
          <w:b/>
        </w:rPr>
        <w:t>grama. De lo contrario puede perder el derecho a obtener este servicio.</w:t>
      </w:r>
    </w:p>
    <w:p w:rsidR="00FD39B5" w:rsidRPr="00D37636" w:rsidRDefault="00FD39B5" w:rsidP="00D37636">
      <w:pPr>
        <w:pStyle w:val="NormalWeb"/>
        <w:spacing w:before="0" w:beforeAutospacing="0" w:after="0" w:afterAutospacing="0"/>
        <w:jc w:val="both"/>
        <w:rPr>
          <w:rFonts w:ascii="Arial" w:hAnsi="Arial" w:cs="Arial"/>
          <w:b/>
        </w:rPr>
      </w:pPr>
    </w:p>
    <w:p w:rsid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Además, en Australia existen otros servicios de enseñanza del inglés vinculados con pr</w:t>
      </w:r>
      <w:r w:rsidRPr="00D37636">
        <w:rPr>
          <w:rFonts w:ascii="Arial" w:hAnsi="Arial" w:cs="Arial"/>
          <w:b/>
        </w:rPr>
        <w:t>o</w:t>
      </w:r>
      <w:r w:rsidRPr="00D37636">
        <w:rPr>
          <w:rFonts w:ascii="Arial" w:hAnsi="Arial" w:cs="Arial"/>
          <w:b/>
        </w:rPr>
        <w:t>gramas de capacit</w:t>
      </w:r>
      <w:r w:rsidRPr="00D37636">
        <w:rPr>
          <w:rFonts w:ascii="Arial" w:hAnsi="Arial" w:cs="Arial"/>
          <w:b/>
        </w:rPr>
        <w:t>a</w:t>
      </w:r>
      <w:r w:rsidRPr="00D37636">
        <w:rPr>
          <w:rFonts w:ascii="Arial" w:hAnsi="Arial" w:cs="Arial"/>
          <w:b/>
        </w:rPr>
        <w:t>ción laboral para adultos. Se describen a continuación:</w:t>
      </w:r>
    </w:p>
    <w:p w:rsidR="00FD39B5" w:rsidRPr="00D37636" w:rsidRDefault="00FD39B5" w:rsidP="00D37636">
      <w:pPr>
        <w:pStyle w:val="NormalWeb"/>
        <w:spacing w:before="0" w:beforeAutospacing="0" w:after="0" w:afterAutospacing="0"/>
        <w:jc w:val="both"/>
        <w:rPr>
          <w:rFonts w:ascii="Arial" w:hAnsi="Arial" w:cs="Arial"/>
          <w:b/>
        </w:rPr>
      </w:pPr>
    </w:p>
    <w:p w:rsidR="00D37636" w:rsidRP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 Programa de inglés, lectura, escritura y matemáticas (</w:t>
      </w:r>
      <w:proofErr w:type="spellStart"/>
      <w:r w:rsidRPr="00D37636">
        <w:rPr>
          <w:rFonts w:ascii="Arial" w:hAnsi="Arial" w:cs="Arial"/>
          <w:b/>
        </w:rPr>
        <w:fldChar w:fldCharType="begin"/>
      </w:r>
      <w:r w:rsidRPr="00D37636">
        <w:rPr>
          <w:rFonts w:ascii="Arial" w:hAnsi="Arial" w:cs="Arial"/>
          <w:b/>
        </w:rPr>
        <w:instrText xml:space="preserve"> HYPERLINK "http://www.humanservices.gov.au/customer/enablers/language-literacy-and-numeracy-program" \o "Language, literacy and Numeracy Program" \t "_blank" </w:instrText>
      </w:r>
      <w:r w:rsidRPr="00D37636">
        <w:rPr>
          <w:rFonts w:ascii="Arial" w:hAnsi="Arial" w:cs="Arial"/>
          <w:b/>
        </w:rPr>
        <w:fldChar w:fldCharType="separate"/>
      </w:r>
      <w:r w:rsidRPr="00D37636">
        <w:rPr>
          <w:rStyle w:val="Hipervnculo"/>
          <w:rFonts w:ascii="Arial" w:hAnsi="Arial" w:cs="Arial"/>
          <w:b/>
          <w:color w:val="auto"/>
          <w:u w:val="none"/>
        </w:rPr>
        <w:t>Language</w:t>
      </w:r>
      <w:proofErr w:type="spellEnd"/>
      <w:r w:rsidRPr="00D37636">
        <w:rPr>
          <w:rStyle w:val="Hipervnculo"/>
          <w:rFonts w:ascii="Arial" w:hAnsi="Arial" w:cs="Arial"/>
          <w:b/>
          <w:color w:val="auto"/>
          <w:u w:val="none"/>
        </w:rPr>
        <w:t xml:space="preserve">, </w:t>
      </w:r>
      <w:proofErr w:type="spellStart"/>
      <w:r w:rsidRPr="00D37636">
        <w:rPr>
          <w:rStyle w:val="Hipervnculo"/>
          <w:rFonts w:ascii="Arial" w:hAnsi="Arial" w:cs="Arial"/>
          <w:b/>
          <w:color w:val="auto"/>
          <w:u w:val="none"/>
        </w:rPr>
        <w:t>Literacy</w:t>
      </w:r>
      <w:proofErr w:type="spellEnd"/>
      <w:r w:rsidRPr="00D37636">
        <w:rPr>
          <w:rStyle w:val="Hipervnculo"/>
          <w:rFonts w:ascii="Arial" w:hAnsi="Arial" w:cs="Arial"/>
          <w:b/>
          <w:color w:val="auto"/>
          <w:u w:val="none"/>
        </w:rPr>
        <w:t xml:space="preserve"> and </w:t>
      </w:r>
      <w:proofErr w:type="spellStart"/>
      <w:r w:rsidRPr="00D37636">
        <w:rPr>
          <w:rStyle w:val="Hipervnculo"/>
          <w:rFonts w:ascii="Arial" w:hAnsi="Arial" w:cs="Arial"/>
          <w:b/>
          <w:color w:val="auto"/>
          <w:u w:val="none"/>
        </w:rPr>
        <w:t>Numeracy</w:t>
      </w:r>
      <w:proofErr w:type="spellEnd"/>
      <w:r w:rsidRPr="00D37636">
        <w:rPr>
          <w:rStyle w:val="Hipervnculo"/>
          <w:rFonts w:ascii="Arial" w:hAnsi="Arial" w:cs="Arial"/>
          <w:b/>
          <w:color w:val="auto"/>
          <w:u w:val="none"/>
        </w:rPr>
        <w:t xml:space="preserve"> </w:t>
      </w:r>
      <w:proofErr w:type="spellStart"/>
      <w:r w:rsidRPr="00D37636">
        <w:rPr>
          <w:rStyle w:val="Hipervnculo"/>
          <w:rFonts w:ascii="Arial" w:hAnsi="Arial" w:cs="Arial"/>
          <w:b/>
          <w:color w:val="auto"/>
          <w:u w:val="none"/>
        </w:rPr>
        <w:t>Pr</w:t>
      </w:r>
      <w:r w:rsidRPr="00D37636">
        <w:rPr>
          <w:rStyle w:val="Hipervnculo"/>
          <w:rFonts w:ascii="Arial" w:hAnsi="Arial" w:cs="Arial"/>
          <w:b/>
          <w:color w:val="auto"/>
          <w:u w:val="none"/>
        </w:rPr>
        <w:t>o</w:t>
      </w:r>
      <w:r w:rsidRPr="00D37636">
        <w:rPr>
          <w:rStyle w:val="Hipervnculo"/>
          <w:rFonts w:ascii="Arial" w:hAnsi="Arial" w:cs="Arial"/>
          <w:b/>
          <w:color w:val="auto"/>
          <w:u w:val="none"/>
        </w:rPr>
        <w:t>gram</w:t>
      </w:r>
      <w:proofErr w:type="spellEnd"/>
      <w:r w:rsidRPr="00D37636">
        <w:rPr>
          <w:rStyle w:val="Hipervnculo"/>
          <w:rFonts w:ascii="Arial" w:hAnsi="Arial" w:cs="Arial"/>
          <w:b/>
          <w:color w:val="auto"/>
          <w:u w:val="none"/>
        </w:rPr>
        <w:t xml:space="preserve"> –LLNP</w:t>
      </w:r>
      <w:r w:rsidRPr="00D37636">
        <w:rPr>
          <w:rFonts w:ascii="Arial" w:hAnsi="Arial" w:cs="Arial"/>
          <w:b/>
        </w:rPr>
        <w:fldChar w:fldCharType="end"/>
      </w:r>
      <w:r w:rsidRPr="00D37636">
        <w:rPr>
          <w:rFonts w:ascii="Arial" w:hAnsi="Arial" w:cs="Arial"/>
          <w:b/>
        </w:rPr>
        <w:t>) que brinda 800 horas de capacitación gratuita para adultos entre 15 y 64 años que presenten dificultades para encontrar trabajo debido a un bajo nivel de lectura, escritura o escaso dominio del idioma inglés.</w:t>
      </w:r>
    </w:p>
    <w:p w:rsidR="00D37636" w:rsidRP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 Programa de idioma inglés, lectura y escritura en el lugar de trabajo (</w:t>
      </w:r>
      <w:proofErr w:type="spellStart"/>
      <w:r w:rsidRPr="00D37636">
        <w:rPr>
          <w:rFonts w:ascii="Arial" w:hAnsi="Arial" w:cs="Arial"/>
          <w:b/>
        </w:rPr>
        <w:fldChar w:fldCharType="begin"/>
      </w:r>
      <w:r w:rsidRPr="00D37636">
        <w:rPr>
          <w:rFonts w:ascii="Arial" w:hAnsi="Arial" w:cs="Arial"/>
          <w:b/>
        </w:rPr>
        <w:instrText xml:space="preserve"> HYPERLINK "http://skillsconnect.gov.au/faqs-case-studies-and-news/quick-reference-guides/quick-reference-guide-workplace-english-language-and-literacy/" \o "Workplace English, Language and Literacy" \t "_blank" </w:instrText>
      </w:r>
      <w:r w:rsidRPr="00D37636">
        <w:rPr>
          <w:rFonts w:ascii="Arial" w:hAnsi="Arial" w:cs="Arial"/>
          <w:b/>
        </w:rPr>
        <w:fldChar w:fldCharType="separate"/>
      </w:r>
      <w:r w:rsidRPr="00D37636">
        <w:rPr>
          <w:rStyle w:val="Hipervnculo"/>
          <w:rFonts w:ascii="Arial" w:hAnsi="Arial" w:cs="Arial"/>
          <w:b/>
          <w:color w:val="auto"/>
          <w:u w:val="none"/>
        </w:rPr>
        <w:t>Workplace</w:t>
      </w:r>
      <w:proofErr w:type="spellEnd"/>
      <w:r w:rsidRPr="00D37636">
        <w:rPr>
          <w:rStyle w:val="Hipervnculo"/>
          <w:rFonts w:ascii="Arial" w:hAnsi="Arial" w:cs="Arial"/>
          <w:b/>
          <w:color w:val="auto"/>
          <w:u w:val="none"/>
        </w:rPr>
        <w:t xml:space="preserve"> </w:t>
      </w:r>
      <w:proofErr w:type="spellStart"/>
      <w:r w:rsidRPr="00D37636">
        <w:rPr>
          <w:rStyle w:val="Hipervnculo"/>
          <w:rFonts w:ascii="Arial" w:hAnsi="Arial" w:cs="Arial"/>
          <w:b/>
          <w:color w:val="auto"/>
          <w:u w:val="none"/>
        </w:rPr>
        <w:t>English</w:t>
      </w:r>
      <w:proofErr w:type="spellEnd"/>
      <w:r w:rsidRPr="00D37636">
        <w:rPr>
          <w:rStyle w:val="Hipervnculo"/>
          <w:rFonts w:ascii="Arial" w:hAnsi="Arial" w:cs="Arial"/>
          <w:b/>
          <w:color w:val="auto"/>
          <w:u w:val="none"/>
        </w:rPr>
        <w:t xml:space="preserve"> </w:t>
      </w:r>
      <w:proofErr w:type="spellStart"/>
      <w:r w:rsidRPr="00D37636">
        <w:rPr>
          <w:rStyle w:val="Hipervnculo"/>
          <w:rFonts w:ascii="Arial" w:hAnsi="Arial" w:cs="Arial"/>
          <w:b/>
          <w:color w:val="auto"/>
          <w:u w:val="none"/>
        </w:rPr>
        <w:t>Language</w:t>
      </w:r>
      <w:proofErr w:type="spellEnd"/>
      <w:r w:rsidRPr="00D37636">
        <w:rPr>
          <w:rStyle w:val="Hipervnculo"/>
          <w:rFonts w:ascii="Arial" w:hAnsi="Arial" w:cs="Arial"/>
          <w:b/>
          <w:color w:val="auto"/>
          <w:u w:val="none"/>
        </w:rPr>
        <w:t xml:space="preserve"> and </w:t>
      </w:r>
      <w:proofErr w:type="spellStart"/>
      <w:r w:rsidRPr="00D37636">
        <w:rPr>
          <w:rStyle w:val="Hipervnculo"/>
          <w:rFonts w:ascii="Arial" w:hAnsi="Arial" w:cs="Arial"/>
          <w:b/>
          <w:color w:val="auto"/>
          <w:u w:val="none"/>
        </w:rPr>
        <w:t>Literacy</w:t>
      </w:r>
      <w:proofErr w:type="spellEnd"/>
      <w:r w:rsidRPr="00D37636">
        <w:rPr>
          <w:rStyle w:val="Hipervnculo"/>
          <w:rFonts w:ascii="Arial" w:hAnsi="Arial" w:cs="Arial"/>
          <w:b/>
          <w:color w:val="auto"/>
          <w:u w:val="none"/>
        </w:rPr>
        <w:t xml:space="preserve"> </w:t>
      </w:r>
      <w:proofErr w:type="spellStart"/>
      <w:r w:rsidRPr="00D37636">
        <w:rPr>
          <w:rStyle w:val="Hipervnculo"/>
          <w:rFonts w:ascii="Arial" w:hAnsi="Arial" w:cs="Arial"/>
          <w:b/>
          <w:color w:val="auto"/>
          <w:u w:val="none"/>
        </w:rPr>
        <w:t>Program</w:t>
      </w:r>
      <w:proofErr w:type="spellEnd"/>
      <w:r w:rsidRPr="00D37636">
        <w:rPr>
          <w:rStyle w:val="Hipervnculo"/>
          <w:rFonts w:ascii="Arial" w:hAnsi="Arial" w:cs="Arial"/>
          <w:b/>
          <w:color w:val="auto"/>
          <w:u w:val="none"/>
        </w:rPr>
        <w:t xml:space="preserve"> – WELL</w:t>
      </w:r>
      <w:r w:rsidRPr="00D37636">
        <w:rPr>
          <w:rFonts w:ascii="Arial" w:hAnsi="Arial" w:cs="Arial"/>
          <w:b/>
        </w:rPr>
        <w:fldChar w:fldCharType="end"/>
      </w:r>
      <w:r w:rsidRPr="00D37636">
        <w:rPr>
          <w:rFonts w:ascii="Arial" w:hAnsi="Arial" w:cs="Arial"/>
          <w:b/>
        </w:rPr>
        <w:t>). Este servicio otorga capacitación en lectura, e</w:t>
      </w:r>
      <w:r w:rsidRPr="00D37636">
        <w:rPr>
          <w:rFonts w:ascii="Arial" w:hAnsi="Arial" w:cs="Arial"/>
          <w:b/>
        </w:rPr>
        <w:t>s</w:t>
      </w:r>
      <w:r w:rsidRPr="00D37636">
        <w:rPr>
          <w:rFonts w:ascii="Arial" w:hAnsi="Arial" w:cs="Arial"/>
          <w:b/>
        </w:rPr>
        <w:t>critura y matemáticas a trabaj</w:t>
      </w:r>
      <w:r w:rsidRPr="00D37636">
        <w:rPr>
          <w:rFonts w:ascii="Arial" w:hAnsi="Arial" w:cs="Arial"/>
          <w:b/>
        </w:rPr>
        <w:t>a</w:t>
      </w:r>
      <w:r w:rsidRPr="00D37636">
        <w:rPr>
          <w:rFonts w:ascii="Arial" w:hAnsi="Arial" w:cs="Arial"/>
          <w:b/>
        </w:rPr>
        <w:t>dores en idioma inglés.</w:t>
      </w:r>
    </w:p>
    <w:p w:rsid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 Programa de inglés como segundo idioma para recién llegados (</w:t>
      </w:r>
      <w:proofErr w:type="spellStart"/>
      <w:r w:rsidRPr="00D37636">
        <w:rPr>
          <w:rFonts w:ascii="Arial" w:hAnsi="Arial" w:cs="Arial"/>
          <w:b/>
        </w:rPr>
        <w:fldChar w:fldCharType="begin"/>
      </w:r>
      <w:r w:rsidRPr="00D37636">
        <w:rPr>
          <w:rFonts w:ascii="Arial" w:hAnsi="Arial" w:cs="Arial"/>
          <w:b/>
        </w:rPr>
        <w:instrText xml:space="preserve"> HYPERLINK "http://deewr.gov.au/english-second-language-new-arrivals-program" \o "English as a Second Language - New Arrivals Program" \t "_blank" </w:instrText>
      </w:r>
      <w:r w:rsidRPr="00D37636">
        <w:rPr>
          <w:rFonts w:ascii="Arial" w:hAnsi="Arial" w:cs="Arial"/>
          <w:b/>
        </w:rPr>
        <w:fldChar w:fldCharType="separate"/>
      </w:r>
      <w:r w:rsidRPr="00D37636">
        <w:rPr>
          <w:rStyle w:val="Hipervnculo"/>
          <w:rFonts w:ascii="Arial" w:hAnsi="Arial" w:cs="Arial"/>
          <w:b/>
          <w:color w:val="auto"/>
          <w:u w:val="none"/>
        </w:rPr>
        <w:t>English</w:t>
      </w:r>
      <w:proofErr w:type="spellEnd"/>
      <w:r w:rsidRPr="00D37636">
        <w:rPr>
          <w:rStyle w:val="Hipervnculo"/>
          <w:rFonts w:ascii="Arial" w:hAnsi="Arial" w:cs="Arial"/>
          <w:b/>
          <w:color w:val="auto"/>
          <w:u w:val="none"/>
        </w:rPr>
        <w:t xml:space="preserve"> as a </w:t>
      </w:r>
      <w:proofErr w:type="spellStart"/>
      <w:r w:rsidRPr="00D37636">
        <w:rPr>
          <w:rStyle w:val="Hipervnculo"/>
          <w:rFonts w:ascii="Arial" w:hAnsi="Arial" w:cs="Arial"/>
          <w:b/>
          <w:color w:val="auto"/>
          <w:u w:val="none"/>
        </w:rPr>
        <w:t>Second</w:t>
      </w:r>
      <w:proofErr w:type="spellEnd"/>
      <w:r w:rsidRPr="00D37636">
        <w:rPr>
          <w:rStyle w:val="Hipervnculo"/>
          <w:rFonts w:ascii="Arial" w:hAnsi="Arial" w:cs="Arial"/>
          <w:b/>
          <w:color w:val="auto"/>
          <w:u w:val="none"/>
        </w:rPr>
        <w:t xml:space="preserve"> </w:t>
      </w:r>
      <w:proofErr w:type="spellStart"/>
      <w:r w:rsidRPr="00D37636">
        <w:rPr>
          <w:rStyle w:val="Hipervnculo"/>
          <w:rFonts w:ascii="Arial" w:hAnsi="Arial" w:cs="Arial"/>
          <w:b/>
          <w:color w:val="auto"/>
          <w:u w:val="none"/>
        </w:rPr>
        <w:t>Language</w:t>
      </w:r>
      <w:proofErr w:type="spellEnd"/>
      <w:r w:rsidRPr="00D37636">
        <w:rPr>
          <w:rStyle w:val="Hipervnculo"/>
          <w:rFonts w:ascii="Arial" w:hAnsi="Arial" w:cs="Arial"/>
          <w:b/>
          <w:color w:val="auto"/>
          <w:u w:val="none"/>
        </w:rPr>
        <w:t xml:space="preserve"> New </w:t>
      </w:r>
      <w:proofErr w:type="spellStart"/>
      <w:r w:rsidRPr="00D37636">
        <w:rPr>
          <w:rStyle w:val="Hipervnculo"/>
          <w:rFonts w:ascii="Arial" w:hAnsi="Arial" w:cs="Arial"/>
          <w:b/>
          <w:color w:val="auto"/>
          <w:u w:val="none"/>
        </w:rPr>
        <w:t>Arrivals</w:t>
      </w:r>
      <w:proofErr w:type="spellEnd"/>
      <w:r w:rsidRPr="00D37636">
        <w:rPr>
          <w:rStyle w:val="Hipervnculo"/>
          <w:rFonts w:ascii="Arial" w:hAnsi="Arial" w:cs="Arial"/>
          <w:b/>
          <w:color w:val="auto"/>
          <w:u w:val="none"/>
        </w:rPr>
        <w:t xml:space="preserve"> </w:t>
      </w:r>
      <w:proofErr w:type="spellStart"/>
      <w:r w:rsidRPr="00D37636">
        <w:rPr>
          <w:rStyle w:val="Hipervnculo"/>
          <w:rFonts w:ascii="Arial" w:hAnsi="Arial" w:cs="Arial"/>
          <w:b/>
          <w:color w:val="auto"/>
          <w:u w:val="none"/>
        </w:rPr>
        <w:t>Program</w:t>
      </w:r>
      <w:proofErr w:type="spellEnd"/>
      <w:r w:rsidRPr="00D37636">
        <w:rPr>
          <w:rStyle w:val="Hipervnculo"/>
          <w:rFonts w:ascii="Arial" w:hAnsi="Arial" w:cs="Arial"/>
          <w:b/>
          <w:color w:val="auto"/>
          <w:u w:val="none"/>
        </w:rPr>
        <w:t xml:space="preserve"> – ESL-LA</w:t>
      </w:r>
      <w:r w:rsidRPr="00D37636">
        <w:rPr>
          <w:rFonts w:ascii="Arial" w:hAnsi="Arial" w:cs="Arial"/>
          <w:b/>
        </w:rPr>
        <w:fldChar w:fldCharType="end"/>
      </w:r>
      <w:r w:rsidRPr="00D37636">
        <w:rPr>
          <w:rFonts w:ascii="Arial" w:hAnsi="Arial" w:cs="Arial"/>
          <w:b/>
        </w:rPr>
        <w:t>). Permite preparar para las principales activid</w:t>
      </w:r>
      <w:r w:rsidRPr="00D37636">
        <w:rPr>
          <w:rFonts w:ascii="Arial" w:hAnsi="Arial" w:cs="Arial"/>
          <w:b/>
        </w:rPr>
        <w:t>a</w:t>
      </w:r>
      <w:r w:rsidRPr="00D37636">
        <w:rPr>
          <w:rFonts w:ascii="Arial" w:hAnsi="Arial" w:cs="Arial"/>
          <w:b/>
        </w:rPr>
        <w:t>des educativas y mejorar los resultados académicos de estudiantes recién llegados prov</w:t>
      </w:r>
      <w:r w:rsidRPr="00D37636">
        <w:rPr>
          <w:rFonts w:ascii="Arial" w:hAnsi="Arial" w:cs="Arial"/>
          <w:b/>
        </w:rPr>
        <w:t>e</w:t>
      </w:r>
      <w:r w:rsidRPr="00D37636">
        <w:rPr>
          <w:rFonts w:ascii="Arial" w:hAnsi="Arial" w:cs="Arial"/>
          <w:b/>
        </w:rPr>
        <w:t>nientes de países donde no se habla inglés. Se imparte en escuelas primarias y secund</w:t>
      </w:r>
      <w:r w:rsidRPr="00D37636">
        <w:rPr>
          <w:rFonts w:ascii="Arial" w:hAnsi="Arial" w:cs="Arial"/>
          <w:b/>
        </w:rPr>
        <w:t>a</w:t>
      </w:r>
      <w:r w:rsidRPr="00D37636">
        <w:rPr>
          <w:rFonts w:ascii="Arial" w:hAnsi="Arial" w:cs="Arial"/>
          <w:b/>
        </w:rPr>
        <w:t>rias en todo el país.</w:t>
      </w:r>
    </w:p>
    <w:p w:rsidR="00FD39B5" w:rsidRPr="00D37636" w:rsidRDefault="00FD39B5" w:rsidP="00D37636">
      <w:pPr>
        <w:pStyle w:val="NormalWeb"/>
        <w:spacing w:before="0" w:beforeAutospacing="0" w:after="0" w:afterAutospacing="0"/>
        <w:jc w:val="both"/>
        <w:rPr>
          <w:rFonts w:ascii="Arial" w:hAnsi="Arial" w:cs="Arial"/>
          <w:b/>
        </w:rPr>
      </w:pPr>
    </w:p>
    <w:p w:rsidR="00FD39B5" w:rsidRPr="00FD39B5" w:rsidRDefault="00D37636" w:rsidP="00D37636">
      <w:pPr>
        <w:pStyle w:val="NormalWeb"/>
        <w:spacing w:before="0" w:beforeAutospacing="0" w:after="0" w:afterAutospacing="0"/>
        <w:jc w:val="both"/>
        <w:rPr>
          <w:rStyle w:val="Textoennegrita"/>
          <w:rFonts w:ascii="Arial" w:hAnsi="Arial" w:cs="Arial"/>
          <w:color w:val="FF0000"/>
        </w:rPr>
      </w:pPr>
      <w:r w:rsidRPr="00FD39B5">
        <w:rPr>
          <w:rStyle w:val="Textoennegrita"/>
          <w:rFonts w:ascii="Arial" w:hAnsi="Arial" w:cs="Arial"/>
          <w:color w:val="FF0000"/>
        </w:rPr>
        <w:t>Servicios de traducción e interpretación</w:t>
      </w:r>
    </w:p>
    <w:p w:rsid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br/>
        <w:t>Para el estado australiano es importante que los recién llegados puedan establecer una comun</w:t>
      </w:r>
      <w:r w:rsidRPr="00D37636">
        <w:rPr>
          <w:rFonts w:ascii="Arial" w:hAnsi="Arial" w:cs="Arial"/>
          <w:b/>
        </w:rPr>
        <w:t>i</w:t>
      </w:r>
      <w:r w:rsidRPr="00D37636">
        <w:rPr>
          <w:rFonts w:ascii="Arial" w:hAnsi="Arial" w:cs="Arial"/>
          <w:b/>
        </w:rPr>
        <w:t>cación clara y sin confusiones con todos los organismos gubernamentales y los servicios públicos australianos.</w:t>
      </w:r>
    </w:p>
    <w:p w:rsidR="00FD39B5" w:rsidRPr="00D37636" w:rsidRDefault="00FD39B5" w:rsidP="00D37636">
      <w:pPr>
        <w:pStyle w:val="NormalWeb"/>
        <w:spacing w:before="0" w:beforeAutospacing="0" w:after="0" w:afterAutospacing="0"/>
        <w:jc w:val="both"/>
        <w:rPr>
          <w:rFonts w:ascii="Arial" w:hAnsi="Arial" w:cs="Arial"/>
          <w:b/>
        </w:rPr>
      </w:pPr>
    </w:p>
    <w:p w:rsidR="00D37636" w:rsidRPr="00FD39B5" w:rsidRDefault="00D37636" w:rsidP="00D37636">
      <w:pPr>
        <w:shd w:val="clear" w:color="auto" w:fill="FFFFFF"/>
        <w:jc w:val="both"/>
        <w:rPr>
          <w:b/>
          <w:color w:val="FF0000"/>
        </w:rPr>
      </w:pPr>
    </w:p>
    <w:p w:rsidR="00FD39B5" w:rsidRPr="00FD39B5" w:rsidRDefault="00D37636" w:rsidP="00D37636">
      <w:pPr>
        <w:pStyle w:val="NormalWeb"/>
        <w:spacing w:before="0" w:beforeAutospacing="0" w:after="0" w:afterAutospacing="0"/>
        <w:jc w:val="both"/>
        <w:rPr>
          <w:rFonts w:ascii="Arial" w:hAnsi="Arial" w:cs="Arial"/>
          <w:b/>
          <w:bCs/>
          <w:color w:val="FF0000"/>
        </w:rPr>
      </w:pPr>
      <w:r w:rsidRPr="00FD39B5">
        <w:rPr>
          <w:rFonts w:ascii="Arial" w:hAnsi="Arial" w:cs="Arial"/>
          <w:b/>
          <w:color w:val="FF0000"/>
        </w:rPr>
        <w:t xml:space="preserve">Las </w:t>
      </w:r>
      <w:r w:rsidRPr="00FD39B5">
        <w:rPr>
          <w:rFonts w:ascii="Arial" w:hAnsi="Arial" w:cs="Arial"/>
          <w:b/>
          <w:bCs/>
          <w:color w:val="FF0000"/>
        </w:rPr>
        <w:t>lenguas aborígenes australianas</w:t>
      </w:r>
    </w:p>
    <w:p w:rsidR="00FD39B5" w:rsidRDefault="00FD39B5" w:rsidP="00D37636">
      <w:pPr>
        <w:pStyle w:val="NormalWeb"/>
        <w:spacing w:before="0" w:beforeAutospacing="0" w:after="0" w:afterAutospacing="0"/>
        <w:jc w:val="both"/>
        <w:rPr>
          <w:rFonts w:ascii="Arial" w:hAnsi="Arial" w:cs="Arial"/>
          <w:b/>
          <w:bCs/>
        </w:rPr>
      </w:pPr>
    </w:p>
    <w:p w:rsidR="00D37636" w:rsidRDefault="00FD39B5" w:rsidP="00D37636">
      <w:pPr>
        <w:pStyle w:val="NormalWeb"/>
        <w:spacing w:before="0" w:beforeAutospacing="0" w:after="0" w:afterAutospacing="0"/>
        <w:jc w:val="both"/>
        <w:rPr>
          <w:rFonts w:ascii="Arial" w:hAnsi="Arial" w:cs="Arial"/>
          <w:b/>
        </w:rPr>
      </w:pPr>
      <w:r>
        <w:rPr>
          <w:rFonts w:ascii="Arial" w:hAnsi="Arial" w:cs="Arial"/>
          <w:b/>
        </w:rPr>
        <w:t xml:space="preserve">  S</w:t>
      </w:r>
      <w:r w:rsidR="00D37636" w:rsidRPr="00D37636">
        <w:rPr>
          <w:rFonts w:ascii="Arial" w:hAnsi="Arial" w:cs="Arial"/>
          <w:b/>
        </w:rPr>
        <w:t xml:space="preserve">on un conjunto heterogéneo de </w:t>
      </w:r>
      <w:hyperlink r:id="rId13" w:tooltip="Familia de lenguas" w:history="1">
        <w:r w:rsidR="00D37636" w:rsidRPr="00D37636">
          <w:rPr>
            <w:rStyle w:val="Hipervnculo"/>
            <w:rFonts w:ascii="Arial" w:hAnsi="Arial" w:cs="Arial"/>
            <w:b/>
            <w:color w:val="auto"/>
            <w:u w:val="none"/>
          </w:rPr>
          <w:t>familias de lenguas</w:t>
        </w:r>
      </w:hyperlink>
      <w:r w:rsidR="00D37636" w:rsidRPr="00D37636">
        <w:rPr>
          <w:rFonts w:ascii="Arial" w:hAnsi="Arial" w:cs="Arial"/>
          <w:b/>
        </w:rPr>
        <w:t xml:space="preserve"> y </w:t>
      </w:r>
      <w:hyperlink r:id="rId14" w:tooltip="Lenguas aisladas" w:history="1">
        <w:r w:rsidR="00D37636" w:rsidRPr="00D37636">
          <w:rPr>
            <w:rStyle w:val="Hipervnculo"/>
            <w:rFonts w:ascii="Arial" w:hAnsi="Arial" w:cs="Arial"/>
            <w:b/>
            <w:color w:val="auto"/>
            <w:u w:val="none"/>
          </w:rPr>
          <w:t>lenguas aisladas</w:t>
        </w:r>
      </w:hyperlink>
      <w:r w:rsidR="00D37636" w:rsidRPr="00D37636">
        <w:rPr>
          <w:rFonts w:ascii="Arial" w:hAnsi="Arial" w:cs="Arial"/>
          <w:b/>
        </w:rPr>
        <w:t xml:space="preserve"> nativas de </w:t>
      </w:r>
      <w:hyperlink r:id="rId15" w:tooltip="Australia" w:history="1">
        <w:r w:rsidR="00D37636" w:rsidRPr="00D37636">
          <w:rPr>
            <w:rStyle w:val="Hipervnculo"/>
            <w:rFonts w:ascii="Arial" w:hAnsi="Arial" w:cs="Arial"/>
            <w:b/>
            <w:color w:val="auto"/>
            <w:u w:val="none"/>
          </w:rPr>
          <w:t>Au</w:t>
        </w:r>
        <w:r w:rsidR="00D37636" w:rsidRPr="00D37636">
          <w:rPr>
            <w:rStyle w:val="Hipervnculo"/>
            <w:rFonts w:ascii="Arial" w:hAnsi="Arial" w:cs="Arial"/>
            <w:b/>
            <w:color w:val="auto"/>
            <w:u w:val="none"/>
          </w:rPr>
          <w:t>s</w:t>
        </w:r>
        <w:r w:rsidR="00D37636" w:rsidRPr="00D37636">
          <w:rPr>
            <w:rStyle w:val="Hipervnculo"/>
            <w:rFonts w:ascii="Arial" w:hAnsi="Arial" w:cs="Arial"/>
            <w:b/>
            <w:color w:val="auto"/>
            <w:u w:val="none"/>
          </w:rPr>
          <w:t>tralia</w:t>
        </w:r>
      </w:hyperlink>
      <w:r w:rsidR="00D37636" w:rsidRPr="00D37636">
        <w:rPr>
          <w:rFonts w:ascii="Arial" w:hAnsi="Arial" w:cs="Arial"/>
          <w:b/>
        </w:rPr>
        <w:t xml:space="preserve"> e islas adyacentes, aunque excluyendo inicialmente </w:t>
      </w:r>
      <w:hyperlink r:id="rId16" w:tooltip="Tasmania" w:history="1">
        <w:r w:rsidR="00D37636" w:rsidRPr="00D37636">
          <w:rPr>
            <w:rStyle w:val="Hipervnculo"/>
            <w:rFonts w:ascii="Arial" w:hAnsi="Arial" w:cs="Arial"/>
            <w:b/>
            <w:color w:val="auto"/>
            <w:u w:val="none"/>
          </w:rPr>
          <w:t>Tasmania</w:t>
        </w:r>
      </w:hyperlink>
      <w:r w:rsidR="00D37636" w:rsidRPr="00D37636">
        <w:rPr>
          <w:rFonts w:ascii="Arial" w:hAnsi="Arial" w:cs="Arial"/>
          <w:b/>
        </w:rPr>
        <w:t>. Las relaciones entre e</w:t>
      </w:r>
      <w:r w:rsidR="00D37636" w:rsidRPr="00D37636">
        <w:rPr>
          <w:rFonts w:ascii="Arial" w:hAnsi="Arial" w:cs="Arial"/>
          <w:b/>
        </w:rPr>
        <w:t>s</w:t>
      </w:r>
      <w:r w:rsidR="00D37636" w:rsidRPr="00D37636">
        <w:rPr>
          <w:rFonts w:ascii="Arial" w:hAnsi="Arial" w:cs="Arial"/>
          <w:b/>
        </w:rPr>
        <w:t>tas lenguas no está clara actualmente, aunque se han hecho progresos substanciales en las décadas recie</w:t>
      </w:r>
      <w:r w:rsidR="00D37636" w:rsidRPr="00D37636">
        <w:rPr>
          <w:rFonts w:ascii="Arial" w:hAnsi="Arial" w:cs="Arial"/>
          <w:b/>
        </w:rPr>
        <w:t>n</w:t>
      </w:r>
      <w:r w:rsidR="00D37636" w:rsidRPr="00D37636">
        <w:rPr>
          <w:rFonts w:ascii="Arial" w:hAnsi="Arial" w:cs="Arial"/>
          <w:b/>
        </w:rPr>
        <w:t>tes.</w:t>
      </w:r>
    </w:p>
    <w:p w:rsidR="00FD39B5" w:rsidRPr="00D37636" w:rsidRDefault="00FD39B5" w:rsidP="00D37636">
      <w:pPr>
        <w:pStyle w:val="NormalWeb"/>
        <w:spacing w:before="0" w:beforeAutospacing="0" w:after="0" w:afterAutospacing="0"/>
        <w:jc w:val="both"/>
        <w:rPr>
          <w:rFonts w:ascii="Arial" w:hAnsi="Arial" w:cs="Arial"/>
          <w:b/>
        </w:rPr>
      </w:pPr>
    </w:p>
    <w:p w:rsid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 xml:space="preserve">Los aborígenes </w:t>
      </w:r>
      <w:proofErr w:type="spellStart"/>
      <w:r w:rsidRPr="00D37636">
        <w:rPr>
          <w:rFonts w:ascii="Arial" w:hAnsi="Arial" w:cs="Arial"/>
          <w:b/>
        </w:rPr>
        <w:t>tasmanios</w:t>
      </w:r>
      <w:proofErr w:type="spellEnd"/>
      <w:r w:rsidRPr="00D37636">
        <w:rPr>
          <w:rFonts w:ascii="Arial" w:hAnsi="Arial" w:cs="Arial"/>
          <w:b/>
        </w:rPr>
        <w:t xml:space="preserve"> fueron exterminados muy pronto en la colonización de Australia y sus </w:t>
      </w:r>
      <w:hyperlink r:id="rId17" w:tooltip="Lenguas de Tasmania" w:history="1">
        <w:r w:rsidRPr="00D37636">
          <w:rPr>
            <w:rStyle w:val="Hipervnculo"/>
            <w:rFonts w:ascii="Arial" w:hAnsi="Arial" w:cs="Arial"/>
            <w:b/>
            <w:color w:val="auto"/>
            <w:u w:val="none"/>
          </w:rPr>
          <w:t>lenguas</w:t>
        </w:r>
      </w:hyperlink>
      <w:r w:rsidRPr="00D37636">
        <w:rPr>
          <w:rFonts w:ascii="Arial" w:hAnsi="Arial" w:cs="Arial"/>
          <w:b/>
        </w:rPr>
        <w:t xml:space="preserve"> se extinguieron antes de que pudieran ser documentadas. Históricamente los habitantes de la isla fueron aislados del continente a finales de la </w:t>
      </w:r>
      <w:hyperlink r:id="rId18" w:tooltip="Edad de hielo" w:history="1">
        <w:r w:rsidRPr="00D37636">
          <w:rPr>
            <w:rStyle w:val="Hipervnculo"/>
            <w:rFonts w:ascii="Arial" w:hAnsi="Arial" w:cs="Arial"/>
            <w:b/>
            <w:color w:val="auto"/>
            <w:u w:val="none"/>
          </w:rPr>
          <w:t>edad de hielo</w:t>
        </w:r>
      </w:hyperlink>
      <w:r w:rsidRPr="00D37636">
        <w:rPr>
          <w:rFonts w:ascii="Arial" w:hAnsi="Arial" w:cs="Arial"/>
          <w:b/>
        </w:rPr>
        <w:t xml:space="preserve"> y ap</w:t>
      </w:r>
      <w:r w:rsidRPr="00D37636">
        <w:rPr>
          <w:rFonts w:ascii="Arial" w:hAnsi="Arial" w:cs="Arial"/>
          <w:b/>
        </w:rPr>
        <w:t>a</w:t>
      </w:r>
      <w:r w:rsidRPr="00D37636">
        <w:rPr>
          <w:rFonts w:ascii="Arial" w:hAnsi="Arial" w:cs="Arial"/>
          <w:b/>
        </w:rPr>
        <w:t>rentemente siguieron sin contacto durante más de 10.000 años. Su lengua es inclasificable con los limitados datos disponibles, aunque parece que hubo simil</w:t>
      </w:r>
      <w:r w:rsidRPr="00D37636">
        <w:rPr>
          <w:rFonts w:ascii="Arial" w:hAnsi="Arial" w:cs="Arial"/>
          <w:b/>
        </w:rPr>
        <w:t>i</w:t>
      </w:r>
      <w:r w:rsidRPr="00D37636">
        <w:rPr>
          <w:rFonts w:ascii="Arial" w:hAnsi="Arial" w:cs="Arial"/>
          <w:b/>
        </w:rPr>
        <w:t>tudes con las lenguas del continente.</w:t>
      </w:r>
    </w:p>
    <w:p w:rsidR="00FD39B5" w:rsidRPr="00D37636" w:rsidRDefault="00FD39B5" w:rsidP="00D37636">
      <w:pPr>
        <w:pStyle w:val="NormalWeb"/>
        <w:spacing w:before="0" w:beforeAutospacing="0" w:after="0" w:afterAutospacing="0"/>
        <w:jc w:val="both"/>
        <w:rPr>
          <w:rFonts w:ascii="Arial" w:hAnsi="Arial" w:cs="Arial"/>
          <w:b/>
        </w:rPr>
      </w:pPr>
    </w:p>
    <w:p w:rsid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 xml:space="preserve">La </w:t>
      </w:r>
      <w:hyperlink r:id="rId19" w:tooltip="Lenguas pama-ñunganas" w:history="1">
        <w:r w:rsidRPr="00D37636">
          <w:rPr>
            <w:rStyle w:val="Hipervnculo"/>
            <w:rFonts w:ascii="Arial" w:hAnsi="Arial" w:cs="Arial"/>
            <w:b/>
            <w:color w:val="auto"/>
            <w:u w:val="none"/>
          </w:rPr>
          <w:t xml:space="preserve">familia </w:t>
        </w:r>
        <w:proofErr w:type="spellStart"/>
        <w:r w:rsidRPr="00D37636">
          <w:rPr>
            <w:rStyle w:val="Hipervnculo"/>
            <w:rFonts w:ascii="Arial" w:hAnsi="Arial" w:cs="Arial"/>
            <w:b/>
            <w:color w:val="auto"/>
            <w:u w:val="none"/>
          </w:rPr>
          <w:t>pama-ñungana</w:t>
        </w:r>
        <w:proofErr w:type="spellEnd"/>
      </w:hyperlink>
      <w:r w:rsidRPr="00D37636">
        <w:rPr>
          <w:rFonts w:ascii="Arial" w:hAnsi="Arial" w:cs="Arial"/>
          <w:b/>
        </w:rPr>
        <w:t xml:space="preserve"> cubre casi todo el </w:t>
      </w:r>
      <w:hyperlink r:id="rId20" w:tooltip="Australia" w:history="1">
        <w:r w:rsidRPr="00D37636">
          <w:rPr>
            <w:rStyle w:val="Hipervnculo"/>
            <w:rFonts w:ascii="Arial" w:hAnsi="Arial" w:cs="Arial"/>
            <w:b/>
            <w:color w:val="auto"/>
            <w:u w:val="none"/>
          </w:rPr>
          <w:t>continente australiano</w:t>
        </w:r>
      </w:hyperlink>
      <w:r w:rsidRPr="00D37636">
        <w:rPr>
          <w:rFonts w:ascii="Arial" w:hAnsi="Arial" w:cs="Arial"/>
          <w:b/>
        </w:rPr>
        <w:t xml:space="preserve"> y es aceptado por la mayoría de los li</w:t>
      </w:r>
      <w:r w:rsidRPr="00D37636">
        <w:rPr>
          <w:rFonts w:ascii="Arial" w:hAnsi="Arial" w:cs="Arial"/>
          <w:b/>
        </w:rPr>
        <w:t>n</w:t>
      </w:r>
      <w:r w:rsidRPr="00D37636">
        <w:rPr>
          <w:rFonts w:ascii="Arial" w:hAnsi="Arial" w:cs="Arial"/>
          <w:b/>
        </w:rPr>
        <w:t xml:space="preserve">güistas (con </w:t>
      </w:r>
      <w:hyperlink r:id="rId21" w:tooltip="R.M.W. Dixon" w:history="1">
        <w:r w:rsidRPr="00D37636">
          <w:rPr>
            <w:rStyle w:val="Hipervnculo"/>
            <w:rFonts w:ascii="Arial" w:hAnsi="Arial" w:cs="Arial"/>
            <w:b/>
            <w:color w:val="auto"/>
            <w:u w:val="none"/>
          </w:rPr>
          <w:t>R.M.W. Dixon</w:t>
        </w:r>
      </w:hyperlink>
      <w:r w:rsidRPr="00D37636">
        <w:rPr>
          <w:rFonts w:ascii="Arial" w:hAnsi="Arial" w:cs="Arial"/>
          <w:b/>
        </w:rPr>
        <w:t xml:space="preserve"> como notable excepción). Por comodidad se ha agrupado a las demás lenguas, habladas casi todas en el extremo norte, como </w:t>
      </w:r>
      <w:hyperlink r:id="rId22" w:tooltip="Lenguas no pama-ñunganas" w:history="1">
        <w:r w:rsidRPr="00D37636">
          <w:rPr>
            <w:rStyle w:val="Hipervnculo"/>
            <w:rFonts w:ascii="Arial" w:hAnsi="Arial" w:cs="Arial"/>
            <w:b/>
            <w:color w:val="auto"/>
            <w:u w:val="none"/>
          </w:rPr>
          <w:t xml:space="preserve">no </w:t>
        </w:r>
        <w:proofErr w:type="spellStart"/>
        <w:r w:rsidRPr="00D37636">
          <w:rPr>
            <w:rStyle w:val="Hipervnculo"/>
            <w:rFonts w:ascii="Arial" w:hAnsi="Arial" w:cs="Arial"/>
            <w:b/>
            <w:color w:val="auto"/>
            <w:u w:val="none"/>
          </w:rPr>
          <w:t>pama-ñunganas</w:t>
        </w:r>
        <w:proofErr w:type="spellEnd"/>
      </w:hyperlink>
      <w:r w:rsidRPr="00D37636">
        <w:rPr>
          <w:rFonts w:ascii="Arial" w:hAnsi="Arial" w:cs="Arial"/>
          <w:b/>
        </w:rPr>
        <w:t>.</w:t>
      </w:r>
    </w:p>
    <w:p w:rsidR="00FD39B5" w:rsidRPr="00D37636" w:rsidRDefault="00FD39B5" w:rsidP="00D37636">
      <w:pPr>
        <w:pStyle w:val="NormalWeb"/>
        <w:spacing w:before="0" w:beforeAutospacing="0" w:after="0" w:afterAutospacing="0"/>
        <w:jc w:val="both"/>
        <w:rPr>
          <w:rFonts w:ascii="Arial" w:hAnsi="Arial" w:cs="Arial"/>
          <w:b/>
        </w:rPr>
      </w:pPr>
    </w:p>
    <w:p w:rsidR="00D37636" w:rsidRP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El número de hablantes de lenguas de estas familias es muy limitado en la actualidad, ro</w:t>
      </w:r>
      <w:r w:rsidRPr="00D37636">
        <w:rPr>
          <w:rFonts w:ascii="Arial" w:hAnsi="Arial" w:cs="Arial"/>
          <w:b/>
        </w:rPr>
        <w:t>n</w:t>
      </w:r>
      <w:r w:rsidRPr="00D37636">
        <w:rPr>
          <w:rFonts w:ascii="Arial" w:hAnsi="Arial" w:cs="Arial"/>
          <w:b/>
        </w:rPr>
        <w:t>dando los 50.000 usuarios.</w:t>
      </w:r>
    </w:p>
    <w:p w:rsidR="00D37636" w:rsidRPr="00FD39B5" w:rsidRDefault="00D37636" w:rsidP="00D37636">
      <w:pPr>
        <w:pStyle w:val="Ttulo2"/>
        <w:spacing w:before="0" w:beforeAutospacing="0" w:after="0" w:afterAutospacing="0"/>
        <w:jc w:val="both"/>
        <w:rPr>
          <w:rFonts w:ascii="Arial" w:hAnsi="Arial" w:cs="Arial"/>
          <w:color w:val="FF0000"/>
          <w:sz w:val="24"/>
          <w:szCs w:val="24"/>
        </w:rPr>
      </w:pPr>
      <w:r w:rsidRPr="00FD39B5">
        <w:rPr>
          <w:rFonts w:ascii="Arial" w:hAnsi="Arial" w:cs="Arial"/>
          <w:color w:val="FF0000"/>
          <w:sz w:val="24"/>
          <w:szCs w:val="24"/>
        </w:rPr>
        <w:t xml:space="preserve">Í </w:t>
      </w:r>
    </w:p>
    <w:p w:rsidR="00D37636" w:rsidRPr="00FD39B5" w:rsidRDefault="00D37636" w:rsidP="00D37636">
      <w:pPr>
        <w:pStyle w:val="Ttulo2"/>
        <w:spacing w:before="0" w:beforeAutospacing="0" w:after="0" w:afterAutospacing="0"/>
        <w:jc w:val="both"/>
        <w:rPr>
          <w:rStyle w:val="mw-headline"/>
          <w:rFonts w:ascii="Arial" w:hAnsi="Arial" w:cs="Arial"/>
          <w:color w:val="FF0000"/>
          <w:sz w:val="24"/>
          <w:szCs w:val="24"/>
        </w:rPr>
      </w:pPr>
      <w:r w:rsidRPr="00FD39B5">
        <w:rPr>
          <w:rStyle w:val="mw-headline"/>
          <w:rFonts w:ascii="Arial" w:hAnsi="Arial" w:cs="Arial"/>
          <w:color w:val="FF0000"/>
          <w:sz w:val="24"/>
          <w:szCs w:val="24"/>
        </w:rPr>
        <w:t>Características comunes</w:t>
      </w:r>
    </w:p>
    <w:p w:rsidR="00FD39B5" w:rsidRPr="00D37636" w:rsidRDefault="00FD39B5" w:rsidP="00D37636">
      <w:pPr>
        <w:pStyle w:val="Ttulo2"/>
        <w:spacing w:before="0" w:beforeAutospacing="0" w:after="0" w:afterAutospacing="0"/>
        <w:jc w:val="both"/>
        <w:rPr>
          <w:rFonts w:ascii="Arial" w:hAnsi="Arial" w:cs="Arial"/>
          <w:sz w:val="24"/>
          <w:szCs w:val="24"/>
        </w:rPr>
      </w:pPr>
    </w:p>
    <w:p w:rsidR="00D37636" w:rsidRP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 xml:space="preserve">Las lenguas australianas forman un </w:t>
      </w:r>
      <w:hyperlink r:id="rId23" w:tooltip="Área lingüística" w:history="1">
        <w:r w:rsidRPr="00D37636">
          <w:rPr>
            <w:rStyle w:val="Hipervnculo"/>
            <w:rFonts w:ascii="Arial" w:hAnsi="Arial" w:cs="Arial"/>
            <w:b/>
            <w:color w:val="auto"/>
            <w:u w:val="none"/>
          </w:rPr>
          <w:t>área lingüística</w:t>
        </w:r>
      </w:hyperlink>
      <w:r w:rsidRPr="00D37636">
        <w:rPr>
          <w:rFonts w:ascii="Arial" w:hAnsi="Arial" w:cs="Arial"/>
          <w:b/>
        </w:rPr>
        <w:t xml:space="preserve"> que comparte gran parte del vocabul</w:t>
      </w:r>
      <w:r w:rsidRPr="00D37636">
        <w:rPr>
          <w:rFonts w:ascii="Arial" w:hAnsi="Arial" w:cs="Arial"/>
          <w:b/>
        </w:rPr>
        <w:t>a</w:t>
      </w:r>
      <w:r w:rsidRPr="00D37636">
        <w:rPr>
          <w:rFonts w:ascii="Arial" w:hAnsi="Arial" w:cs="Arial"/>
          <w:b/>
        </w:rPr>
        <w:t>rio y una fonología poco común: sólo tres vocales (</w:t>
      </w:r>
      <w:r w:rsidRPr="00D37636">
        <w:rPr>
          <w:rFonts w:ascii="Arial" w:hAnsi="Arial" w:cs="Arial"/>
          <w:b/>
          <w:i/>
          <w:iCs/>
        </w:rPr>
        <w:t>a, i, u</w:t>
      </w:r>
      <w:r w:rsidRPr="00D37636">
        <w:rPr>
          <w:rFonts w:ascii="Arial" w:hAnsi="Arial" w:cs="Arial"/>
          <w:b/>
        </w:rPr>
        <w:t>), no hay distinción entre sonoras y sordas, no hay fricativas, sin e</w:t>
      </w:r>
      <w:r w:rsidRPr="00D37636">
        <w:rPr>
          <w:rFonts w:ascii="Arial" w:hAnsi="Arial" w:cs="Arial"/>
          <w:b/>
        </w:rPr>
        <w:t>m</w:t>
      </w:r>
      <w:r w:rsidRPr="00D37636">
        <w:rPr>
          <w:rFonts w:ascii="Arial" w:hAnsi="Arial" w:cs="Arial"/>
          <w:b/>
        </w:rPr>
        <w:t xml:space="preserve">bargo hay varios tipos de </w:t>
      </w:r>
      <w:r w:rsidRPr="00D37636">
        <w:rPr>
          <w:rFonts w:ascii="Arial" w:hAnsi="Arial" w:cs="Arial"/>
          <w:b/>
          <w:i/>
          <w:iCs/>
        </w:rPr>
        <w:t>r</w:t>
      </w:r>
      <w:r w:rsidRPr="00D37636">
        <w:rPr>
          <w:rFonts w:ascii="Arial" w:hAnsi="Arial" w:cs="Arial"/>
          <w:b/>
        </w:rPr>
        <w:t xml:space="preserve"> y </w:t>
      </w:r>
      <w:proofErr w:type="spellStart"/>
      <w:r w:rsidRPr="00D37636">
        <w:rPr>
          <w:rFonts w:ascii="Arial" w:hAnsi="Arial" w:cs="Arial"/>
          <w:b/>
        </w:rPr>
        <w:t>plosivas</w:t>
      </w:r>
      <w:proofErr w:type="spellEnd"/>
      <w:r w:rsidRPr="00D37636">
        <w:rPr>
          <w:rFonts w:ascii="Arial" w:hAnsi="Arial" w:cs="Arial"/>
          <w:b/>
        </w:rPr>
        <w:t xml:space="preserve">, nasales y laterales </w:t>
      </w:r>
      <w:r w:rsidRPr="00D37636">
        <w:rPr>
          <w:rFonts w:ascii="Arial" w:hAnsi="Arial" w:cs="Arial"/>
          <w:b/>
        </w:rPr>
        <w:lastRenderedPageBreak/>
        <w:t xml:space="preserve">con varios puntos de articulación — </w:t>
      </w:r>
      <w:hyperlink r:id="rId24" w:tooltip="Consonante labial" w:history="1">
        <w:r w:rsidRPr="00D37636">
          <w:rPr>
            <w:rStyle w:val="Hipervnculo"/>
            <w:rFonts w:ascii="Arial" w:hAnsi="Arial" w:cs="Arial"/>
            <w:b/>
            <w:color w:val="auto"/>
            <w:u w:val="none"/>
          </w:rPr>
          <w:t>labial</w:t>
        </w:r>
      </w:hyperlink>
      <w:r w:rsidRPr="00D37636">
        <w:rPr>
          <w:rFonts w:ascii="Arial" w:hAnsi="Arial" w:cs="Arial"/>
          <w:b/>
        </w:rPr>
        <w:t xml:space="preserve"> </w:t>
      </w:r>
      <w:r w:rsidRPr="00D37636">
        <w:rPr>
          <w:rFonts w:ascii="Arial" w:hAnsi="Arial" w:cs="Arial"/>
          <w:b/>
          <w:i/>
          <w:iCs/>
        </w:rPr>
        <w:t>p, m</w:t>
      </w:r>
      <w:r w:rsidRPr="00D37636">
        <w:rPr>
          <w:rFonts w:ascii="Arial" w:hAnsi="Arial" w:cs="Arial"/>
          <w:b/>
        </w:rPr>
        <w:t xml:space="preserve">, </w:t>
      </w:r>
      <w:hyperlink r:id="rId25" w:tooltip="Consonante dental" w:history="1">
        <w:r w:rsidRPr="00D37636">
          <w:rPr>
            <w:rStyle w:val="Hipervnculo"/>
            <w:rFonts w:ascii="Arial" w:hAnsi="Arial" w:cs="Arial"/>
            <w:b/>
            <w:color w:val="auto"/>
            <w:u w:val="none"/>
          </w:rPr>
          <w:t>dental</w:t>
        </w:r>
      </w:hyperlink>
      <w:r w:rsidRPr="00D37636">
        <w:rPr>
          <w:rFonts w:ascii="Arial" w:hAnsi="Arial" w:cs="Arial"/>
          <w:b/>
        </w:rPr>
        <w:t xml:space="preserve"> </w:t>
      </w:r>
      <w:proofErr w:type="spellStart"/>
      <w:r w:rsidRPr="00D37636">
        <w:rPr>
          <w:rFonts w:ascii="Arial" w:hAnsi="Arial" w:cs="Arial"/>
          <w:b/>
          <w:i/>
          <w:iCs/>
        </w:rPr>
        <w:t>th</w:t>
      </w:r>
      <w:proofErr w:type="spellEnd"/>
      <w:r w:rsidRPr="00D37636">
        <w:rPr>
          <w:rFonts w:ascii="Arial" w:hAnsi="Arial" w:cs="Arial"/>
          <w:b/>
          <w:i/>
          <w:iCs/>
        </w:rPr>
        <w:t xml:space="preserve">, </w:t>
      </w:r>
      <w:proofErr w:type="spellStart"/>
      <w:r w:rsidRPr="00D37636">
        <w:rPr>
          <w:rFonts w:ascii="Arial" w:hAnsi="Arial" w:cs="Arial"/>
          <w:b/>
          <w:i/>
          <w:iCs/>
        </w:rPr>
        <w:t>nh</w:t>
      </w:r>
      <w:proofErr w:type="spellEnd"/>
      <w:r w:rsidRPr="00D37636">
        <w:rPr>
          <w:rFonts w:ascii="Arial" w:hAnsi="Arial" w:cs="Arial"/>
          <w:b/>
          <w:i/>
          <w:iCs/>
        </w:rPr>
        <w:t xml:space="preserve">, </w:t>
      </w:r>
      <w:proofErr w:type="spellStart"/>
      <w:r w:rsidRPr="00D37636">
        <w:rPr>
          <w:rFonts w:ascii="Arial" w:hAnsi="Arial" w:cs="Arial"/>
          <w:b/>
          <w:i/>
          <w:iCs/>
        </w:rPr>
        <w:t>lh</w:t>
      </w:r>
      <w:proofErr w:type="spellEnd"/>
      <w:r w:rsidRPr="00D37636">
        <w:rPr>
          <w:rFonts w:ascii="Arial" w:hAnsi="Arial" w:cs="Arial"/>
          <w:b/>
        </w:rPr>
        <w:t xml:space="preserve">, </w:t>
      </w:r>
      <w:hyperlink r:id="rId26" w:tooltip="Consonante alveolar" w:history="1">
        <w:r w:rsidRPr="00D37636">
          <w:rPr>
            <w:rStyle w:val="Hipervnculo"/>
            <w:rFonts w:ascii="Arial" w:hAnsi="Arial" w:cs="Arial"/>
            <w:b/>
            <w:color w:val="auto"/>
            <w:u w:val="none"/>
          </w:rPr>
          <w:t>alveolar</w:t>
        </w:r>
      </w:hyperlink>
      <w:r w:rsidRPr="00D37636">
        <w:rPr>
          <w:rFonts w:ascii="Arial" w:hAnsi="Arial" w:cs="Arial"/>
          <w:b/>
        </w:rPr>
        <w:t xml:space="preserve"> </w:t>
      </w:r>
      <w:r w:rsidRPr="00D37636">
        <w:rPr>
          <w:rFonts w:ascii="Arial" w:hAnsi="Arial" w:cs="Arial"/>
          <w:b/>
          <w:i/>
          <w:iCs/>
        </w:rPr>
        <w:t>t, n, l</w:t>
      </w:r>
      <w:r w:rsidRPr="00D37636">
        <w:rPr>
          <w:rFonts w:ascii="Arial" w:hAnsi="Arial" w:cs="Arial"/>
          <w:b/>
        </w:rPr>
        <w:t xml:space="preserve">, </w:t>
      </w:r>
      <w:hyperlink r:id="rId27" w:tooltip="Consonante retrofleja" w:history="1">
        <w:r w:rsidRPr="00D37636">
          <w:rPr>
            <w:rStyle w:val="Hipervnculo"/>
            <w:rFonts w:ascii="Arial" w:hAnsi="Arial" w:cs="Arial"/>
            <w:b/>
            <w:color w:val="auto"/>
            <w:u w:val="none"/>
          </w:rPr>
          <w:t>retrofleja</w:t>
        </w:r>
      </w:hyperlink>
      <w:r w:rsidRPr="00D37636">
        <w:rPr>
          <w:rFonts w:ascii="Arial" w:hAnsi="Arial" w:cs="Arial"/>
          <w:b/>
        </w:rPr>
        <w:t xml:space="preserve"> </w:t>
      </w:r>
      <w:proofErr w:type="spellStart"/>
      <w:r w:rsidRPr="00D37636">
        <w:rPr>
          <w:rFonts w:ascii="Arial" w:hAnsi="Arial" w:cs="Arial"/>
          <w:b/>
          <w:i/>
          <w:iCs/>
        </w:rPr>
        <w:t>rt</w:t>
      </w:r>
      <w:proofErr w:type="spellEnd"/>
      <w:r w:rsidRPr="00D37636">
        <w:rPr>
          <w:rFonts w:ascii="Arial" w:hAnsi="Arial" w:cs="Arial"/>
          <w:b/>
          <w:i/>
          <w:iCs/>
        </w:rPr>
        <w:t xml:space="preserve">, </w:t>
      </w:r>
      <w:proofErr w:type="spellStart"/>
      <w:r w:rsidRPr="00D37636">
        <w:rPr>
          <w:rFonts w:ascii="Arial" w:hAnsi="Arial" w:cs="Arial"/>
          <w:b/>
          <w:i/>
          <w:iCs/>
        </w:rPr>
        <w:t>rn</w:t>
      </w:r>
      <w:proofErr w:type="spellEnd"/>
      <w:r w:rsidRPr="00D37636">
        <w:rPr>
          <w:rFonts w:ascii="Arial" w:hAnsi="Arial" w:cs="Arial"/>
          <w:b/>
          <w:i/>
          <w:iCs/>
        </w:rPr>
        <w:t xml:space="preserve">, </w:t>
      </w:r>
      <w:proofErr w:type="spellStart"/>
      <w:r w:rsidRPr="00D37636">
        <w:rPr>
          <w:rFonts w:ascii="Arial" w:hAnsi="Arial" w:cs="Arial"/>
          <w:b/>
          <w:i/>
          <w:iCs/>
        </w:rPr>
        <w:t>rl</w:t>
      </w:r>
      <w:proofErr w:type="spellEnd"/>
      <w:r w:rsidRPr="00D37636">
        <w:rPr>
          <w:rFonts w:ascii="Arial" w:hAnsi="Arial" w:cs="Arial"/>
          <w:b/>
        </w:rPr>
        <w:t xml:space="preserve">, </w:t>
      </w:r>
      <w:hyperlink r:id="rId28" w:tooltip="Consonante palatal" w:history="1">
        <w:r w:rsidRPr="00D37636">
          <w:rPr>
            <w:rStyle w:val="Hipervnculo"/>
            <w:rFonts w:ascii="Arial" w:hAnsi="Arial" w:cs="Arial"/>
            <w:b/>
            <w:color w:val="auto"/>
            <w:u w:val="none"/>
          </w:rPr>
          <w:t>palatal</w:t>
        </w:r>
      </w:hyperlink>
      <w:r w:rsidRPr="00D37636">
        <w:rPr>
          <w:rFonts w:ascii="Arial" w:hAnsi="Arial" w:cs="Arial"/>
          <w:b/>
        </w:rPr>
        <w:t xml:space="preserve"> </w:t>
      </w:r>
      <w:proofErr w:type="spellStart"/>
      <w:r w:rsidRPr="00D37636">
        <w:rPr>
          <w:rFonts w:ascii="Arial" w:hAnsi="Arial" w:cs="Arial"/>
          <w:b/>
          <w:i/>
          <w:iCs/>
        </w:rPr>
        <w:t>ty</w:t>
      </w:r>
      <w:proofErr w:type="spellEnd"/>
      <w:r w:rsidRPr="00D37636">
        <w:rPr>
          <w:rFonts w:ascii="Arial" w:hAnsi="Arial" w:cs="Arial"/>
          <w:b/>
          <w:i/>
          <w:iCs/>
        </w:rPr>
        <w:t xml:space="preserve">, </w:t>
      </w:r>
      <w:proofErr w:type="spellStart"/>
      <w:r w:rsidRPr="00D37636">
        <w:rPr>
          <w:rFonts w:ascii="Arial" w:hAnsi="Arial" w:cs="Arial"/>
          <w:b/>
          <w:i/>
          <w:iCs/>
        </w:rPr>
        <w:t>ny</w:t>
      </w:r>
      <w:proofErr w:type="spellEnd"/>
      <w:r w:rsidRPr="00D37636">
        <w:rPr>
          <w:rFonts w:ascii="Arial" w:hAnsi="Arial" w:cs="Arial"/>
          <w:b/>
          <w:i/>
          <w:iCs/>
        </w:rPr>
        <w:t xml:space="preserve">, </w:t>
      </w:r>
      <w:proofErr w:type="spellStart"/>
      <w:r w:rsidRPr="00D37636">
        <w:rPr>
          <w:rFonts w:ascii="Arial" w:hAnsi="Arial" w:cs="Arial"/>
          <w:b/>
          <w:i/>
          <w:iCs/>
        </w:rPr>
        <w:t>ly</w:t>
      </w:r>
      <w:proofErr w:type="spellEnd"/>
      <w:r w:rsidRPr="00D37636">
        <w:rPr>
          <w:rFonts w:ascii="Arial" w:hAnsi="Arial" w:cs="Arial"/>
          <w:b/>
        </w:rPr>
        <w:t xml:space="preserve">, </w:t>
      </w:r>
      <w:hyperlink r:id="rId29" w:tooltip="Consonante velar" w:history="1">
        <w:r w:rsidRPr="00D37636">
          <w:rPr>
            <w:rStyle w:val="Hipervnculo"/>
            <w:rFonts w:ascii="Arial" w:hAnsi="Arial" w:cs="Arial"/>
            <w:b/>
            <w:color w:val="auto"/>
            <w:u w:val="none"/>
          </w:rPr>
          <w:t>velar</w:t>
        </w:r>
      </w:hyperlink>
      <w:r w:rsidRPr="00D37636">
        <w:rPr>
          <w:rFonts w:ascii="Arial" w:hAnsi="Arial" w:cs="Arial"/>
          <w:b/>
        </w:rPr>
        <w:t xml:space="preserve"> </w:t>
      </w:r>
      <w:r w:rsidRPr="00D37636">
        <w:rPr>
          <w:rFonts w:ascii="Arial" w:hAnsi="Arial" w:cs="Arial"/>
          <w:b/>
          <w:i/>
          <w:iCs/>
        </w:rPr>
        <w:t xml:space="preserve">k, </w:t>
      </w:r>
      <w:proofErr w:type="spellStart"/>
      <w:r w:rsidRPr="00D37636">
        <w:rPr>
          <w:rFonts w:ascii="Arial" w:hAnsi="Arial" w:cs="Arial"/>
          <w:b/>
          <w:i/>
          <w:iCs/>
        </w:rPr>
        <w:t>ng</w:t>
      </w:r>
      <w:proofErr w:type="spellEnd"/>
      <w:r w:rsidRPr="00D37636">
        <w:rPr>
          <w:rFonts w:ascii="Arial" w:hAnsi="Arial" w:cs="Arial"/>
          <w:b/>
        </w:rPr>
        <w:t>. Dixon cree que tras quizás unos 40.000 años de influe</w:t>
      </w:r>
      <w:r w:rsidRPr="00D37636">
        <w:rPr>
          <w:rFonts w:ascii="Arial" w:hAnsi="Arial" w:cs="Arial"/>
          <w:b/>
        </w:rPr>
        <w:t>n</w:t>
      </w:r>
      <w:r w:rsidRPr="00D37636">
        <w:rPr>
          <w:rFonts w:ascii="Arial" w:hAnsi="Arial" w:cs="Arial"/>
          <w:b/>
        </w:rPr>
        <w:t>cias mutuas, ya no es posible distinguir relaciones genealógicas profundas de las cara</w:t>
      </w:r>
      <w:r w:rsidRPr="00D37636">
        <w:rPr>
          <w:rFonts w:ascii="Arial" w:hAnsi="Arial" w:cs="Arial"/>
          <w:b/>
        </w:rPr>
        <w:t>c</w:t>
      </w:r>
      <w:r w:rsidRPr="00D37636">
        <w:rPr>
          <w:rFonts w:ascii="Arial" w:hAnsi="Arial" w:cs="Arial"/>
          <w:b/>
        </w:rPr>
        <w:t xml:space="preserve">terísticas lingüísticas en Australia y que ni siquiera la familia </w:t>
      </w:r>
      <w:proofErr w:type="spellStart"/>
      <w:r w:rsidRPr="00D37636">
        <w:rPr>
          <w:rFonts w:ascii="Arial" w:hAnsi="Arial" w:cs="Arial"/>
          <w:b/>
        </w:rPr>
        <w:t>pama-ñungana</w:t>
      </w:r>
      <w:proofErr w:type="spellEnd"/>
      <w:r w:rsidRPr="00D37636">
        <w:rPr>
          <w:rFonts w:ascii="Arial" w:hAnsi="Arial" w:cs="Arial"/>
          <w:b/>
        </w:rPr>
        <w:t xml:space="preserve"> es válida.</w:t>
      </w:r>
    </w:p>
    <w:p w:rsidR="00FD39B5" w:rsidRDefault="00FD39B5" w:rsidP="00D37636">
      <w:pPr>
        <w:pStyle w:val="NormalWeb"/>
        <w:spacing w:before="0" w:beforeAutospacing="0" w:after="0" w:afterAutospacing="0"/>
        <w:jc w:val="both"/>
        <w:rPr>
          <w:rFonts w:ascii="Arial" w:hAnsi="Arial" w:cs="Arial"/>
          <w:b/>
        </w:rPr>
      </w:pPr>
    </w:p>
    <w:p w:rsidR="00D37636" w:rsidRP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Otros rasgos lingüísticos comunes son:</w:t>
      </w:r>
    </w:p>
    <w:p w:rsidR="00D37636" w:rsidRPr="00D37636" w:rsidRDefault="00D37636" w:rsidP="00FD39B5">
      <w:pPr>
        <w:widowControl/>
        <w:numPr>
          <w:ilvl w:val="0"/>
          <w:numId w:val="1"/>
        </w:numPr>
        <w:autoSpaceDE/>
        <w:autoSpaceDN/>
        <w:adjustRightInd/>
        <w:jc w:val="both"/>
        <w:rPr>
          <w:b/>
        </w:rPr>
      </w:pPr>
      <w:r w:rsidRPr="00D37636">
        <w:rPr>
          <w:b/>
        </w:rPr>
        <w:t xml:space="preserve">Las palabras cuentan, casi siempre, con más de una </w:t>
      </w:r>
      <w:hyperlink r:id="rId30" w:tooltip="Sílaba" w:history="1">
        <w:r w:rsidRPr="00D37636">
          <w:rPr>
            <w:rStyle w:val="Hipervnculo"/>
            <w:b/>
            <w:color w:val="auto"/>
            <w:u w:val="none"/>
          </w:rPr>
          <w:t>sílaba</w:t>
        </w:r>
      </w:hyperlink>
      <w:r w:rsidRPr="00D37636">
        <w:rPr>
          <w:b/>
        </w:rPr>
        <w:t>.</w:t>
      </w:r>
    </w:p>
    <w:p w:rsidR="00D37636" w:rsidRPr="00D37636" w:rsidRDefault="00D37636" w:rsidP="00FD39B5">
      <w:pPr>
        <w:widowControl/>
        <w:numPr>
          <w:ilvl w:val="0"/>
          <w:numId w:val="1"/>
        </w:numPr>
        <w:autoSpaceDE/>
        <w:autoSpaceDN/>
        <w:adjustRightInd/>
        <w:jc w:val="both"/>
        <w:rPr>
          <w:b/>
        </w:rPr>
      </w:pPr>
      <w:r w:rsidRPr="00D37636">
        <w:rPr>
          <w:b/>
        </w:rPr>
        <w:t xml:space="preserve">Los nombres distinguen tres </w:t>
      </w:r>
      <w:hyperlink r:id="rId31" w:tooltip="Número gramatical" w:history="1">
        <w:r w:rsidRPr="00D37636">
          <w:rPr>
            <w:rStyle w:val="Hipervnculo"/>
            <w:b/>
            <w:color w:val="auto"/>
            <w:u w:val="none"/>
          </w:rPr>
          <w:t>números</w:t>
        </w:r>
      </w:hyperlink>
      <w:r w:rsidRPr="00D37636">
        <w:rPr>
          <w:b/>
        </w:rPr>
        <w:t xml:space="preserve"> (</w:t>
      </w:r>
      <w:hyperlink r:id="rId32" w:tooltip="Singular" w:history="1">
        <w:r w:rsidRPr="00D37636">
          <w:rPr>
            <w:rStyle w:val="Hipervnculo"/>
            <w:b/>
            <w:color w:val="auto"/>
            <w:u w:val="none"/>
          </w:rPr>
          <w:t>singular</w:t>
        </w:r>
      </w:hyperlink>
      <w:r w:rsidRPr="00D37636">
        <w:rPr>
          <w:b/>
        </w:rPr>
        <w:t xml:space="preserve">, </w:t>
      </w:r>
      <w:hyperlink r:id="rId33" w:tooltip="Plural" w:history="1">
        <w:r w:rsidRPr="00D37636">
          <w:rPr>
            <w:rStyle w:val="Hipervnculo"/>
            <w:b/>
            <w:color w:val="auto"/>
            <w:u w:val="none"/>
          </w:rPr>
          <w:t>plural</w:t>
        </w:r>
      </w:hyperlink>
      <w:r w:rsidRPr="00D37636">
        <w:rPr>
          <w:b/>
        </w:rPr>
        <w:t xml:space="preserve"> y </w:t>
      </w:r>
      <w:hyperlink r:id="rId34" w:tooltip="Número dual" w:history="1">
        <w:r w:rsidRPr="00D37636">
          <w:rPr>
            <w:rStyle w:val="Hipervnculo"/>
            <w:b/>
            <w:color w:val="auto"/>
            <w:u w:val="none"/>
          </w:rPr>
          <w:t>dual</w:t>
        </w:r>
      </w:hyperlink>
      <w:r w:rsidRPr="00D37636">
        <w:rPr>
          <w:b/>
        </w:rPr>
        <w:t xml:space="preserve">). A menudo el plural se forma mediante </w:t>
      </w:r>
      <w:hyperlink r:id="rId35" w:tooltip="Reduplicación (lingüística)" w:history="1">
        <w:r w:rsidRPr="00D37636">
          <w:rPr>
            <w:rStyle w:val="Hipervnculo"/>
            <w:b/>
            <w:color w:val="auto"/>
            <w:u w:val="none"/>
          </w:rPr>
          <w:t>reduplicación</w:t>
        </w:r>
      </w:hyperlink>
      <w:r w:rsidRPr="00D37636">
        <w:rPr>
          <w:b/>
        </w:rPr>
        <w:t>.</w:t>
      </w:r>
    </w:p>
    <w:p w:rsidR="00D37636" w:rsidRPr="00D37636" w:rsidRDefault="00D37636" w:rsidP="00FD39B5">
      <w:pPr>
        <w:widowControl/>
        <w:numPr>
          <w:ilvl w:val="0"/>
          <w:numId w:val="1"/>
        </w:numPr>
        <w:autoSpaceDE/>
        <w:autoSpaceDN/>
        <w:adjustRightInd/>
        <w:jc w:val="both"/>
        <w:rPr>
          <w:b/>
        </w:rPr>
      </w:pPr>
      <w:r w:rsidRPr="00D37636">
        <w:rPr>
          <w:b/>
        </w:rPr>
        <w:t xml:space="preserve">No existen nombres para los </w:t>
      </w:r>
      <w:hyperlink r:id="rId36" w:tooltip="Numeral (lingüística)" w:history="1">
        <w:r w:rsidRPr="00D37636">
          <w:rPr>
            <w:rStyle w:val="Hipervnculo"/>
            <w:b/>
            <w:color w:val="auto"/>
            <w:u w:val="none"/>
          </w:rPr>
          <w:t>numerales</w:t>
        </w:r>
      </w:hyperlink>
      <w:r w:rsidRPr="00D37636">
        <w:rPr>
          <w:b/>
        </w:rPr>
        <w:t xml:space="preserve"> más allá del 3.</w:t>
      </w:r>
      <w:hyperlink r:id="rId37" w:anchor="cite_note-1" w:history="1">
        <w:r w:rsidRPr="00D37636">
          <w:rPr>
            <w:rStyle w:val="Hipervnculo"/>
            <w:b/>
            <w:color w:val="auto"/>
            <w:u w:val="none"/>
            <w:vertAlign w:val="superscript"/>
          </w:rPr>
          <w:t>1</w:t>
        </w:r>
      </w:hyperlink>
      <w:r w:rsidRPr="00D37636">
        <w:rPr>
          <w:b/>
        </w:rPr>
        <w:t xml:space="preserve"> Aunque en contrapartida además del singular y el plural, en muchas lenguas existe </w:t>
      </w:r>
      <w:hyperlink r:id="rId38" w:tooltip="Número dual" w:history="1">
        <w:r w:rsidRPr="00D37636">
          <w:rPr>
            <w:rStyle w:val="Hipervnculo"/>
            <w:b/>
            <w:color w:val="auto"/>
            <w:u w:val="none"/>
          </w:rPr>
          <w:t>dual</w:t>
        </w:r>
      </w:hyperlink>
      <w:r w:rsidRPr="00D37636">
        <w:rPr>
          <w:b/>
        </w:rPr>
        <w:t xml:space="preserve"> y </w:t>
      </w:r>
      <w:hyperlink r:id="rId39" w:tooltip="Número trial (aún no redactado)" w:history="1">
        <w:r w:rsidRPr="00D37636">
          <w:rPr>
            <w:rStyle w:val="Hipervnculo"/>
            <w:b/>
            <w:color w:val="auto"/>
            <w:u w:val="none"/>
          </w:rPr>
          <w:t>trial</w:t>
        </w:r>
      </w:hyperlink>
      <w:r w:rsidRPr="00D37636">
        <w:rPr>
          <w:b/>
        </w:rPr>
        <w:t>. Para numer</w:t>
      </w:r>
      <w:r w:rsidRPr="00D37636">
        <w:rPr>
          <w:b/>
        </w:rPr>
        <w:t>a</w:t>
      </w:r>
      <w:r w:rsidRPr="00D37636">
        <w:rPr>
          <w:b/>
        </w:rPr>
        <w:t>les superiores a tres se usan combinaciones tipo 2+2 o 2+2+1, etc.</w:t>
      </w:r>
    </w:p>
    <w:p w:rsidR="00D37636" w:rsidRPr="00D37636" w:rsidRDefault="00D37636" w:rsidP="00FD39B5">
      <w:pPr>
        <w:widowControl/>
        <w:numPr>
          <w:ilvl w:val="0"/>
          <w:numId w:val="1"/>
        </w:numPr>
        <w:autoSpaceDE/>
        <w:autoSpaceDN/>
        <w:adjustRightInd/>
        <w:jc w:val="both"/>
        <w:rPr>
          <w:b/>
        </w:rPr>
      </w:pPr>
      <w:r w:rsidRPr="00D37636">
        <w:rPr>
          <w:b/>
        </w:rPr>
        <w:t xml:space="preserve">Son idiomas con </w:t>
      </w:r>
      <w:hyperlink r:id="rId40" w:tooltip="Caso gramatical" w:history="1">
        <w:r w:rsidRPr="00D37636">
          <w:rPr>
            <w:rStyle w:val="Hipervnculo"/>
            <w:b/>
            <w:color w:val="auto"/>
            <w:u w:val="none"/>
          </w:rPr>
          <w:t>casos gramaticales</w:t>
        </w:r>
      </w:hyperlink>
      <w:r w:rsidRPr="00D37636">
        <w:rPr>
          <w:b/>
        </w:rPr>
        <w:t xml:space="preserve"> y un número reducido de </w:t>
      </w:r>
      <w:hyperlink r:id="rId41" w:tooltip="Fonema" w:history="1">
        <w:r w:rsidRPr="00D37636">
          <w:rPr>
            <w:rStyle w:val="Hipervnculo"/>
            <w:b/>
            <w:color w:val="auto"/>
            <w:u w:val="none"/>
          </w:rPr>
          <w:t>fonemas</w:t>
        </w:r>
      </w:hyperlink>
      <w:r w:rsidRPr="00D37636">
        <w:rPr>
          <w:b/>
        </w:rPr>
        <w:t>. Los regi</w:t>
      </w:r>
      <w:r w:rsidRPr="00D37636">
        <w:rPr>
          <w:b/>
        </w:rPr>
        <w:t>s</w:t>
      </w:r>
      <w:r w:rsidRPr="00D37636">
        <w:rPr>
          <w:b/>
        </w:rPr>
        <w:t>tros lingüísticos adoptan variedades extremas.</w:t>
      </w:r>
    </w:p>
    <w:p w:rsidR="00D37636" w:rsidRPr="00D37636" w:rsidRDefault="00D37636" w:rsidP="00FD39B5">
      <w:pPr>
        <w:widowControl/>
        <w:numPr>
          <w:ilvl w:val="0"/>
          <w:numId w:val="1"/>
        </w:numPr>
        <w:autoSpaceDE/>
        <w:autoSpaceDN/>
        <w:adjustRightInd/>
        <w:jc w:val="both"/>
        <w:rPr>
          <w:b/>
        </w:rPr>
      </w:pPr>
      <w:r w:rsidRPr="00D37636">
        <w:rPr>
          <w:b/>
        </w:rPr>
        <w:t>Es habitual la existencia de sistemas de categorías semánticas mediante prefijos p</w:t>
      </w:r>
      <w:r w:rsidRPr="00D37636">
        <w:rPr>
          <w:b/>
        </w:rPr>
        <w:t>a</w:t>
      </w:r>
      <w:r w:rsidRPr="00D37636">
        <w:rPr>
          <w:b/>
        </w:rPr>
        <w:t xml:space="preserve">ra los sustantivos. Así por ejemplo, la </w:t>
      </w:r>
      <w:hyperlink r:id="rId42" w:tooltip="Lengua enindhilyagwa (aún no redactado)" w:history="1">
        <w:r w:rsidRPr="00D37636">
          <w:rPr>
            <w:rStyle w:val="Hipervnculo"/>
            <w:b/>
            <w:color w:val="auto"/>
            <w:u w:val="none"/>
          </w:rPr>
          <w:t xml:space="preserve">lengua </w:t>
        </w:r>
        <w:proofErr w:type="spellStart"/>
        <w:r w:rsidRPr="00D37636">
          <w:rPr>
            <w:rStyle w:val="Hipervnculo"/>
            <w:b/>
            <w:color w:val="auto"/>
            <w:u w:val="none"/>
          </w:rPr>
          <w:t>enindhilyagwa</w:t>
        </w:r>
        <w:proofErr w:type="spellEnd"/>
      </w:hyperlink>
      <w:r w:rsidRPr="00D37636">
        <w:rPr>
          <w:b/>
        </w:rPr>
        <w:t xml:space="preserve"> (de la familia no </w:t>
      </w:r>
      <w:proofErr w:type="spellStart"/>
      <w:r w:rsidRPr="00D37636">
        <w:rPr>
          <w:b/>
        </w:rPr>
        <w:t>pama-ñungana</w:t>
      </w:r>
      <w:proofErr w:type="spellEnd"/>
      <w:r w:rsidRPr="00D37636">
        <w:rPr>
          <w:b/>
        </w:rPr>
        <w:t xml:space="preserve">) cuenta con cinco géneros: masculino, masculino no humano, femenino (humano e inhumano), inhumano "brillante" (prefijo </w:t>
      </w:r>
      <w:r w:rsidRPr="00D37636">
        <w:rPr>
          <w:b/>
          <w:i/>
          <w:iCs/>
        </w:rPr>
        <w:t>a-</w:t>
      </w:r>
      <w:r w:rsidRPr="00D37636">
        <w:rPr>
          <w:b/>
        </w:rPr>
        <w:t xml:space="preserve">) e inhumano "no brillante" (prefijo </w:t>
      </w:r>
      <w:proofErr w:type="spellStart"/>
      <w:r w:rsidRPr="00D37636">
        <w:rPr>
          <w:b/>
          <w:i/>
          <w:iCs/>
        </w:rPr>
        <w:t>mwa</w:t>
      </w:r>
      <w:proofErr w:type="spellEnd"/>
      <w:r w:rsidRPr="00D37636">
        <w:rPr>
          <w:b/>
          <w:i/>
          <w:iCs/>
        </w:rPr>
        <w:t>-</w:t>
      </w:r>
      <w:r w:rsidRPr="00D37636">
        <w:rPr>
          <w:b/>
        </w:rPr>
        <w:t xml:space="preserve">). En la </w:t>
      </w:r>
      <w:hyperlink r:id="rId43" w:tooltip="Lenguas dyirbálicas" w:history="1">
        <w:r w:rsidRPr="00D37636">
          <w:rPr>
            <w:rStyle w:val="Hipervnculo"/>
            <w:b/>
            <w:color w:val="auto"/>
            <w:u w:val="none"/>
          </w:rPr>
          <w:t xml:space="preserve">lengua </w:t>
        </w:r>
        <w:proofErr w:type="spellStart"/>
        <w:r w:rsidRPr="00D37636">
          <w:rPr>
            <w:rStyle w:val="Hipervnculo"/>
            <w:b/>
            <w:color w:val="auto"/>
            <w:u w:val="none"/>
          </w:rPr>
          <w:t>dyirbal</w:t>
        </w:r>
        <w:proofErr w:type="spellEnd"/>
      </w:hyperlink>
      <w:r w:rsidRPr="00D37636">
        <w:rPr>
          <w:b/>
        </w:rPr>
        <w:t xml:space="preserve">, todo nombre ha de ir precedido de una de las cuatro palabras categoriales existentes en ella: </w:t>
      </w:r>
      <w:proofErr w:type="spellStart"/>
      <w:r w:rsidRPr="00D37636">
        <w:rPr>
          <w:b/>
          <w:i/>
          <w:iCs/>
        </w:rPr>
        <w:t>bayi</w:t>
      </w:r>
      <w:proofErr w:type="spellEnd"/>
      <w:r w:rsidRPr="00D37636">
        <w:rPr>
          <w:b/>
        </w:rPr>
        <w:t xml:space="preserve"> (que incluye principalmente a hombres y animales), </w:t>
      </w:r>
      <w:r w:rsidRPr="00D37636">
        <w:rPr>
          <w:b/>
          <w:i/>
          <w:iCs/>
        </w:rPr>
        <w:t>balan</w:t>
      </w:r>
      <w:r w:rsidRPr="00D37636">
        <w:rPr>
          <w:b/>
        </w:rPr>
        <w:t xml:space="preserve"> (para mujeres, agua, fuego y lucha), </w:t>
      </w:r>
      <w:proofErr w:type="spellStart"/>
      <w:r w:rsidRPr="00D37636">
        <w:rPr>
          <w:b/>
          <w:i/>
          <w:iCs/>
        </w:rPr>
        <w:t>balam</w:t>
      </w:r>
      <w:proofErr w:type="spellEnd"/>
      <w:r w:rsidRPr="00D37636">
        <w:rPr>
          <w:b/>
        </w:rPr>
        <w:t xml:space="preserve"> (para la m</w:t>
      </w:r>
      <w:r w:rsidRPr="00D37636">
        <w:rPr>
          <w:b/>
        </w:rPr>
        <w:t>a</w:t>
      </w:r>
      <w:r w:rsidRPr="00D37636">
        <w:rPr>
          <w:b/>
        </w:rPr>
        <w:t xml:space="preserve">yoría de la carne no comestible) y </w:t>
      </w:r>
      <w:r w:rsidRPr="00D37636">
        <w:rPr>
          <w:b/>
          <w:i/>
          <w:iCs/>
        </w:rPr>
        <w:t>baya</w:t>
      </w:r>
      <w:r w:rsidRPr="00D37636">
        <w:rPr>
          <w:b/>
        </w:rPr>
        <w:t xml:space="preserve"> para todo lo demás.</w:t>
      </w:r>
    </w:p>
    <w:p w:rsidR="00D37636" w:rsidRPr="00D37636" w:rsidRDefault="00D37636" w:rsidP="00FD39B5">
      <w:pPr>
        <w:widowControl/>
        <w:numPr>
          <w:ilvl w:val="0"/>
          <w:numId w:val="1"/>
        </w:numPr>
        <w:autoSpaceDE/>
        <w:autoSpaceDN/>
        <w:adjustRightInd/>
        <w:jc w:val="both"/>
        <w:rPr>
          <w:b/>
        </w:rPr>
      </w:pPr>
      <w:r w:rsidRPr="00D37636">
        <w:rPr>
          <w:b/>
        </w:rPr>
        <w:t xml:space="preserve">La mayor parte de ellas muestra características </w:t>
      </w:r>
      <w:hyperlink r:id="rId44" w:tooltip="Lengua polisintética" w:history="1">
        <w:r w:rsidRPr="00D37636">
          <w:rPr>
            <w:rStyle w:val="Hipervnculo"/>
            <w:b/>
            <w:color w:val="auto"/>
            <w:u w:val="none"/>
          </w:rPr>
          <w:t>polisintéticas</w:t>
        </w:r>
      </w:hyperlink>
      <w:r w:rsidRPr="00D37636">
        <w:rPr>
          <w:b/>
        </w:rPr>
        <w:t>.</w:t>
      </w:r>
    </w:p>
    <w:p w:rsidR="00FD39B5" w:rsidRDefault="00FD39B5" w:rsidP="00D37636">
      <w:pPr>
        <w:pStyle w:val="Ttulo3"/>
        <w:spacing w:before="0" w:beforeAutospacing="0" w:after="0" w:afterAutospacing="0"/>
        <w:jc w:val="both"/>
        <w:rPr>
          <w:rStyle w:val="mw-headline"/>
          <w:rFonts w:ascii="Arial" w:hAnsi="Arial" w:cs="Arial"/>
          <w:sz w:val="24"/>
          <w:szCs w:val="24"/>
        </w:rPr>
      </w:pPr>
    </w:p>
    <w:p w:rsidR="00D37636" w:rsidRPr="00FD39B5" w:rsidRDefault="00D37636" w:rsidP="00D37636">
      <w:pPr>
        <w:pStyle w:val="Ttulo3"/>
        <w:spacing w:before="0" w:beforeAutospacing="0" w:after="0" w:afterAutospacing="0"/>
        <w:jc w:val="both"/>
        <w:rPr>
          <w:rStyle w:val="mw-headline"/>
          <w:rFonts w:ascii="Arial" w:hAnsi="Arial" w:cs="Arial"/>
          <w:color w:val="FF0000"/>
          <w:sz w:val="24"/>
          <w:szCs w:val="24"/>
        </w:rPr>
      </w:pPr>
      <w:r w:rsidRPr="00FD39B5">
        <w:rPr>
          <w:rStyle w:val="mw-headline"/>
          <w:rFonts w:ascii="Arial" w:hAnsi="Arial" w:cs="Arial"/>
          <w:color w:val="FF0000"/>
          <w:sz w:val="24"/>
          <w:szCs w:val="24"/>
        </w:rPr>
        <w:t>Ortografía</w:t>
      </w:r>
    </w:p>
    <w:p w:rsidR="00FD39B5" w:rsidRPr="00D37636" w:rsidRDefault="00FD39B5" w:rsidP="00D37636">
      <w:pPr>
        <w:pStyle w:val="Ttulo3"/>
        <w:spacing w:before="0" w:beforeAutospacing="0" w:after="0" w:afterAutospacing="0"/>
        <w:jc w:val="both"/>
        <w:rPr>
          <w:rFonts w:ascii="Arial" w:hAnsi="Arial" w:cs="Arial"/>
          <w:sz w:val="24"/>
          <w:szCs w:val="24"/>
        </w:rPr>
      </w:pPr>
    </w:p>
    <w:p w:rsidR="00D37636" w:rsidRPr="00D37636" w:rsidRDefault="00D37636" w:rsidP="00D37636">
      <w:pPr>
        <w:jc w:val="both"/>
        <w:rPr>
          <w:b/>
        </w:rPr>
      </w:pPr>
      <w:r w:rsidRPr="00D37636">
        <w:rPr>
          <w:b/>
        </w:rPr>
        <w:t xml:space="preserve">Artículo principal: </w:t>
      </w:r>
      <w:hyperlink r:id="rId45" w:tooltip="Transcripción de las lenguas aborígenes australianas" w:history="1">
        <w:r w:rsidRPr="00D37636">
          <w:rPr>
            <w:rStyle w:val="Hipervnculo"/>
            <w:b/>
            <w:i/>
            <w:iCs/>
            <w:color w:val="auto"/>
            <w:u w:val="none"/>
          </w:rPr>
          <w:t>Transcripción de las lenguas aborígenes australianas</w:t>
        </w:r>
      </w:hyperlink>
    </w:p>
    <w:p w:rsidR="00FD39B5" w:rsidRDefault="00D37636" w:rsidP="00D37636">
      <w:pPr>
        <w:pStyle w:val="NormalWeb"/>
        <w:spacing w:before="0" w:beforeAutospacing="0" w:after="0" w:afterAutospacing="0"/>
        <w:jc w:val="both"/>
        <w:rPr>
          <w:rFonts w:ascii="Arial" w:hAnsi="Arial" w:cs="Arial"/>
          <w:b/>
        </w:rPr>
      </w:pPr>
      <w:r w:rsidRPr="00D37636">
        <w:rPr>
          <w:rFonts w:ascii="Arial" w:hAnsi="Arial" w:cs="Arial"/>
          <w:b/>
        </w:rPr>
        <w:t>Probablemente casi todas las lenguas australianas con hablantes permanecen sin una o</w:t>
      </w:r>
      <w:r w:rsidRPr="00D37636">
        <w:rPr>
          <w:rFonts w:ascii="Arial" w:hAnsi="Arial" w:cs="Arial"/>
          <w:b/>
        </w:rPr>
        <w:t>r</w:t>
      </w:r>
      <w:r w:rsidRPr="00D37636">
        <w:rPr>
          <w:rFonts w:ascii="Arial" w:hAnsi="Arial" w:cs="Arial"/>
          <w:b/>
        </w:rPr>
        <w:t xml:space="preserve">tografía específica desarrollada para ellas, empleándose para su transcripción el </w:t>
      </w:r>
      <w:hyperlink r:id="rId46" w:tooltip="Alfabeto latino" w:history="1">
        <w:r w:rsidRPr="00D37636">
          <w:rPr>
            <w:rStyle w:val="Hipervnculo"/>
            <w:rFonts w:ascii="Arial" w:hAnsi="Arial" w:cs="Arial"/>
            <w:b/>
            <w:color w:val="auto"/>
            <w:u w:val="none"/>
          </w:rPr>
          <w:t>alfabeto latino</w:t>
        </w:r>
      </w:hyperlink>
      <w:r w:rsidRPr="00D37636">
        <w:rPr>
          <w:rFonts w:ascii="Arial" w:hAnsi="Arial" w:cs="Arial"/>
          <w:b/>
        </w:rPr>
        <w:t>. Los son</w:t>
      </w:r>
      <w:r w:rsidRPr="00D37636">
        <w:rPr>
          <w:rFonts w:ascii="Arial" w:hAnsi="Arial" w:cs="Arial"/>
          <w:b/>
        </w:rPr>
        <w:t>i</w:t>
      </w:r>
      <w:r w:rsidRPr="00D37636">
        <w:rPr>
          <w:rFonts w:ascii="Arial" w:hAnsi="Arial" w:cs="Arial"/>
          <w:b/>
        </w:rPr>
        <w:t xml:space="preserve">dos no presentes en la </w:t>
      </w:r>
      <w:hyperlink r:id="rId47" w:tooltip="Lengua inglesa" w:history="1">
        <w:r w:rsidRPr="00D37636">
          <w:rPr>
            <w:rStyle w:val="Hipervnculo"/>
            <w:rFonts w:ascii="Arial" w:hAnsi="Arial" w:cs="Arial"/>
            <w:b/>
            <w:color w:val="auto"/>
            <w:u w:val="none"/>
          </w:rPr>
          <w:t>lengua inglesa</w:t>
        </w:r>
      </w:hyperlink>
      <w:r w:rsidRPr="00D37636">
        <w:rPr>
          <w:rFonts w:ascii="Arial" w:hAnsi="Arial" w:cs="Arial"/>
          <w:b/>
        </w:rPr>
        <w:t xml:space="preserve"> son representados usando </w:t>
      </w:r>
      <w:hyperlink r:id="rId48" w:tooltip="Dígrafo" w:history="1">
        <w:r w:rsidRPr="00D37636">
          <w:rPr>
            <w:rStyle w:val="Hipervnculo"/>
            <w:rFonts w:ascii="Arial" w:hAnsi="Arial" w:cs="Arial"/>
            <w:b/>
            <w:color w:val="auto"/>
            <w:u w:val="none"/>
          </w:rPr>
          <w:t>dígrafos</w:t>
        </w:r>
      </w:hyperlink>
      <w:r w:rsidRPr="00D37636">
        <w:rPr>
          <w:rFonts w:ascii="Arial" w:hAnsi="Arial" w:cs="Arial"/>
          <w:b/>
        </w:rPr>
        <w:t xml:space="preserve">, o más raramente por </w:t>
      </w:r>
      <w:hyperlink r:id="rId49" w:tooltip="Diacrítico" w:history="1">
        <w:r w:rsidRPr="00D37636">
          <w:rPr>
            <w:rStyle w:val="Hipervnculo"/>
            <w:rFonts w:ascii="Arial" w:hAnsi="Arial" w:cs="Arial"/>
            <w:b/>
            <w:color w:val="auto"/>
            <w:u w:val="none"/>
          </w:rPr>
          <w:t>diacríticos</w:t>
        </w:r>
      </w:hyperlink>
      <w:r w:rsidRPr="00D37636">
        <w:rPr>
          <w:rFonts w:ascii="Arial" w:hAnsi="Arial" w:cs="Arial"/>
          <w:b/>
        </w:rPr>
        <w:t xml:space="preserve">. Entre los </w:t>
      </w:r>
      <w:proofErr w:type="spellStart"/>
      <w:r w:rsidRPr="00D37636">
        <w:rPr>
          <w:rFonts w:ascii="Arial" w:hAnsi="Arial" w:cs="Arial"/>
          <w:b/>
        </w:rPr>
        <w:t>dígramos</w:t>
      </w:r>
      <w:proofErr w:type="spellEnd"/>
      <w:r w:rsidRPr="00D37636">
        <w:rPr>
          <w:rFonts w:ascii="Arial" w:hAnsi="Arial" w:cs="Arial"/>
          <w:b/>
        </w:rPr>
        <w:t xml:space="preserve"> se encuentran &lt; </w:t>
      </w:r>
      <w:proofErr w:type="spellStart"/>
      <w:r w:rsidRPr="00D37636">
        <w:rPr>
          <w:rFonts w:ascii="Arial" w:hAnsi="Arial" w:cs="Arial"/>
          <w:b/>
        </w:rPr>
        <w:t>rt</w:t>
      </w:r>
      <w:proofErr w:type="spellEnd"/>
      <w:r w:rsidRPr="00D37636">
        <w:rPr>
          <w:rFonts w:ascii="Arial" w:hAnsi="Arial" w:cs="Arial"/>
          <w:b/>
        </w:rPr>
        <w:t xml:space="preserve">, </w:t>
      </w:r>
      <w:proofErr w:type="spellStart"/>
      <w:r w:rsidRPr="00D37636">
        <w:rPr>
          <w:rFonts w:ascii="Arial" w:hAnsi="Arial" w:cs="Arial"/>
          <w:b/>
        </w:rPr>
        <w:t>rn</w:t>
      </w:r>
      <w:proofErr w:type="spellEnd"/>
      <w:r w:rsidRPr="00D37636">
        <w:rPr>
          <w:rFonts w:ascii="Arial" w:hAnsi="Arial" w:cs="Arial"/>
          <w:b/>
        </w:rPr>
        <w:t xml:space="preserve">, </w:t>
      </w:r>
      <w:proofErr w:type="spellStart"/>
      <w:r w:rsidRPr="00D37636">
        <w:rPr>
          <w:rFonts w:ascii="Arial" w:hAnsi="Arial" w:cs="Arial"/>
          <w:b/>
        </w:rPr>
        <w:t>rl</w:t>
      </w:r>
      <w:proofErr w:type="spellEnd"/>
      <w:r w:rsidRPr="00D37636">
        <w:rPr>
          <w:rFonts w:ascii="Arial" w:hAnsi="Arial" w:cs="Arial"/>
          <w:b/>
        </w:rPr>
        <w:t xml:space="preserve"> &gt; para las r</w:t>
      </w:r>
      <w:r w:rsidRPr="00D37636">
        <w:rPr>
          <w:rFonts w:ascii="Arial" w:hAnsi="Arial" w:cs="Arial"/>
          <w:b/>
        </w:rPr>
        <w:t>e</w:t>
      </w:r>
      <w:r w:rsidRPr="00D37636">
        <w:rPr>
          <w:rFonts w:ascii="Arial" w:hAnsi="Arial" w:cs="Arial"/>
          <w:b/>
        </w:rPr>
        <w:t>troflejas o (</w:t>
      </w:r>
      <w:proofErr w:type="spellStart"/>
      <w:r w:rsidRPr="00D37636">
        <w:rPr>
          <w:rFonts w:ascii="Arial" w:hAnsi="Arial" w:cs="Arial"/>
          <w:b/>
        </w:rPr>
        <w:t>ap</w:t>
      </w:r>
      <w:r w:rsidRPr="00D37636">
        <w:rPr>
          <w:rFonts w:ascii="Arial" w:hAnsi="Arial" w:cs="Arial"/>
          <w:b/>
        </w:rPr>
        <w:t>i</w:t>
      </w:r>
      <w:r w:rsidRPr="00D37636">
        <w:rPr>
          <w:rFonts w:ascii="Arial" w:hAnsi="Arial" w:cs="Arial"/>
          <w:b/>
        </w:rPr>
        <w:t>co</w:t>
      </w:r>
      <w:proofErr w:type="spellEnd"/>
      <w:r w:rsidRPr="00D37636">
        <w:rPr>
          <w:rFonts w:ascii="Arial" w:hAnsi="Arial" w:cs="Arial"/>
          <w:b/>
        </w:rPr>
        <w:t>)</w:t>
      </w:r>
      <w:proofErr w:type="spellStart"/>
      <w:r w:rsidRPr="00D37636">
        <w:rPr>
          <w:rFonts w:ascii="Arial" w:hAnsi="Arial" w:cs="Arial"/>
          <w:b/>
        </w:rPr>
        <w:t>postalveolares</w:t>
      </w:r>
      <w:proofErr w:type="spellEnd"/>
      <w:r w:rsidRPr="00D37636">
        <w:rPr>
          <w:rFonts w:ascii="Arial" w:hAnsi="Arial" w:cs="Arial"/>
          <w:b/>
        </w:rPr>
        <w:t xml:space="preserve">, &lt; </w:t>
      </w:r>
      <w:proofErr w:type="spellStart"/>
      <w:r w:rsidRPr="00D37636">
        <w:rPr>
          <w:rFonts w:ascii="Arial" w:hAnsi="Arial" w:cs="Arial"/>
          <w:b/>
        </w:rPr>
        <w:t>lh</w:t>
      </w:r>
      <w:proofErr w:type="spellEnd"/>
      <w:r w:rsidRPr="00D37636">
        <w:rPr>
          <w:rFonts w:ascii="Arial" w:hAnsi="Arial" w:cs="Arial"/>
          <w:b/>
        </w:rPr>
        <w:t xml:space="preserve">, </w:t>
      </w:r>
      <w:proofErr w:type="spellStart"/>
      <w:r w:rsidRPr="00D37636">
        <w:rPr>
          <w:rFonts w:ascii="Arial" w:hAnsi="Arial" w:cs="Arial"/>
          <w:b/>
        </w:rPr>
        <w:t>rh</w:t>
      </w:r>
      <w:proofErr w:type="spellEnd"/>
      <w:r w:rsidRPr="00D37636">
        <w:rPr>
          <w:rFonts w:ascii="Arial" w:hAnsi="Arial" w:cs="Arial"/>
          <w:b/>
        </w:rPr>
        <w:t xml:space="preserve">, </w:t>
      </w:r>
      <w:proofErr w:type="spellStart"/>
      <w:r w:rsidRPr="00D37636">
        <w:rPr>
          <w:rFonts w:ascii="Arial" w:hAnsi="Arial" w:cs="Arial"/>
          <w:b/>
        </w:rPr>
        <w:t>tn</w:t>
      </w:r>
      <w:proofErr w:type="spellEnd"/>
      <w:r w:rsidRPr="00D37636">
        <w:rPr>
          <w:rFonts w:ascii="Arial" w:hAnsi="Arial" w:cs="Arial"/>
          <w:b/>
        </w:rPr>
        <w:t xml:space="preserve">, </w:t>
      </w:r>
      <w:proofErr w:type="spellStart"/>
      <w:r w:rsidRPr="00D37636">
        <w:rPr>
          <w:rFonts w:ascii="Arial" w:hAnsi="Arial" w:cs="Arial"/>
          <w:b/>
        </w:rPr>
        <w:t>nh</w:t>
      </w:r>
      <w:proofErr w:type="spellEnd"/>
      <w:r w:rsidRPr="00D37636">
        <w:rPr>
          <w:rFonts w:ascii="Arial" w:hAnsi="Arial" w:cs="Arial"/>
          <w:b/>
        </w:rPr>
        <w:t xml:space="preserve"> &gt; para las (lamino)dentales, &lt; </w:t>
      </w:r>
      <w:proofErr w:type="spellStart"/>
      <w:r w:rsidRPr="00D37636">
        <w:rPr>
          <w:rFonts w:ascii="Arial" w:hAnsi="Arial" w:cs="Arial"/>
          <w:b/>
        </w:rPr>
        <w:t>ly</w:t>
      </w:r>
      <w:proofErr w:type="spellEnd"/>
      <w:r w:rsidRPr="00D37636">
        <w:rPr>
          <w:rFonts w:ascii="Arial" w:hAnsi="Arial" w:cs="Arial"/>
          <w:b/>
        </w:rPr>
        <w:t xml:space="preserve">, </w:t>
      </w:r>
      <w:proofErr w:type="spellStart"/>
      <w:r w:rsidRPr="00D37636">
        <w:rPr>
          <w:rFonts w:ascii="Arial" w:hAnsi="Arial" w:cs="Arial"/>
          <w:b/>
        </w:rPr>
        <w:t>ry</w:t>
      </w:r>
      <w:proofErr w:type="spellEnd"/>
      <w:r w:rsidRPr="00D37636">
        <w:rPr>
          <w:rFonts w:ascii="Arial" w:hAnsi="Arial" w:cs="Arial"/>
          <w:b/>
        </w:rPr>
        <w:t xml:space="preserve">, </w:t>
      </w:r>
      <w:proofErr w:type="spellStart"/>
      <w:r w:rsidRPr="00D37636">
        <w:rPr>
          <w:rFonts w:ascii="Arial" w:hAnsi="Arial" w:cs="Arial"/>
          <w:b/>
        </w:rPr>
        <w:t>ty</w:t>
      </w:r>
      <w:proofErr w:type="spellEnd"/>
      <w:r w:rsidRPr="00D37636">
        <w:rPr>
          <w:rFonts w:ascii="Arial" w:hAnsi="Arial" w:cs="Arial"/>
          <w:b/>
        </w:rPr>
        <w:t xml:space="preserve">, </w:t>
      </w:r>
      <w:proofErr w:type="spellStart"/>
      <w:r w:rsidRPr="00D37636">
        <w:rPr>
          <w:rFonts w:ascii="Arial" w:hAnsi="Arial" w:cs="Arial"/>
          <w:b/>
        </w:rPr>
        <w:t>ny</w:t>
      </w:r>
      <w:proofErr w:type="spellEnd"/>
      <w:r w:rsidRPr="00D37636">
        <w:rPr>
          <w:rFonts w:ascii="Arial" w:hAnsi="Arial" w:cs="Arial"/>
          <w:b/>
        </w:rPr>
        <w:t xml:space="preserve"> &gt; para las (lamino)palatales.</w:t>
      </w:r>
    </w:p>
    <w:p w:rsidR="00FD39B5" w:rsidRDefault="00FD39B5" w:rsidP="00D37636">
      <w:pPr>
        <w:pStyle w:val="NormalWeb"/>
        <w:spacing w:before="0" w:beforeAutospacing="0" w:after="0" w:afterAutospacing="0"/>
        <w:jc w:val="both"/>
        <w:rPr>
          <w:rFonts w:ascii="Arial" w:hAnsi="Arial" w:cs="Arial"/>
          <w:b/>
        </w:rPr>
      </w:pPr>
    </w:p>
    <w:p w:rsidR="00D37636" w:rsidRP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 xml:space="preserve"> Algunos ejemplos pueden verse en la siguiente t</w:t>
      </w:r>
      <w:r w:rsidRPr="00D37636">
        <w:rPr>
          <w:rFonts w:ascii="Arial" w:hAnsi="Arial" w:cs="Arial"/>
          <w:b/>
        </w:rPr>
        <w:t>a</w:t>
      </w:r>
      <w:r w:rsidRPr="00D37636">
        <w:rPr>
          <w:rFonts w:ascii="Arial" w:hAnsi="Arial" w:cs="Arial"/>
          <w:b/>
        </w:rPr>
        <w:t>bla:</w:t>
      </w:r>
    </w:p>
    <w:tbl>
      <w:tblPr>
        <w:tblW w:w="0" w:type="auto"/>
        <w:tblCellSpacing w:w="15" w:type="dxa"/>
        <w:tblInd w:w="720" w:type="dxa"/>
        <w:tblCellMar>
          <w:top w:w="15" w:type="dxa"/>
          <w:left w:w="15" w:type="dxa"/>
          <w:bottom w:w="15" w:type="dxa"/>
          <w:right w:w="15" w:type="dxa"/>
        </w:tblCellMar>
        <w:tblLook w:val="04A0"/>
      </w:tblPr>
      <w:tblGrid>
        <w:gridCol w:w="1516"/>
        <w:gridCol w:w="994"/>
        <w:gridCol w:w="2162"/>
        <w:gridCol w:w="5031"/>
      </w:tblGrid>
      <w:tr w:rsidR="00D37636" w:rsidRPr="00D37636" w:rsidTr="00D37636">
        <w:trPr>
          <w:tblCellSpacing w:w="15" w:type="dxa"/>
        </w:trPr>
        <w:tc>
          <w:tcPr>
            <w:tcW w:w="0" w:type="auto"/>
            <w:vAlign w:val="center"/>
            <w:hideMark/>
          </w:tcPr>
          <w:p w:rsidR="00D37636" w:rsidRPr="00D37636" w:rsidRDefault="00D37636" w:rsidP="00D37636">
            <w:pPr>
              <w:jc w:val="both"/>
              <w:rPr>
                <w:b/>
                <w:bCs/>
              </w:rPr>
            </w:pPr>
            <w:r w:rsidRPr="00D37636">
              <w:rPr>
                <w:b/>
                <w:bCs/>
              </w:rPr>
              <w:t>Lenguaje</w:t>
            </w:r>
          </w:p>
        </w:tc>
        <w:tc>
          <w:tcPr>
            <w:tcW w:w="0" w:type="auto"/>
            <w:vAlign w:val="center"/>
            <w:hideMark/>
          </w:tcPr>
          <w:p w:rsidR="00D37636" w:rsidRPr="00D37636" w:rsidRDefault="00D37636" w:rsidP="00D37636">
            <w:pPr>
              <w:jc w:val="both"/>
              <w:rPr>
                <w:b/>
                <w:bCs/>
              </w:rPr>
            </w:pPr>
            <w:r w:rsidRPr="00D37636">
              <w:rPr>
                <w:b/>
                <w:bCs/>
              </w:rPr>
              <w:t>Ejemplo</w:t>
            </w:r>
          </w:p>
        </w:tc>
        <w:tc>
          <w:tcPr>
            <w:tcW w:w="0" w:type="auto"/>
            <w:vAlign w:val="center"/>
            <w:hideMark/>
          </w:tcPr>
          <w:p w:rsidR="00D37636" w:rsidRPr="00D37636" w:rsidRDefault="00D37636" w:rsidP="00D37636">
            <w:pPr>
              <w:jc w:val="both"/>
              <w:rPr>
                <w:b/>
                <w:bCs/>
              </w:rPr>
            </w:pPr>
            <w:r w:rsidRPr="00D37636">
              <w:rPr>
                <w:b/>
                <w:bCs/>
              </w:rPr>
              <w:t>Traducción</w:t>
            </w:r>
          </w:p>
        </w:tc>
        <w:tc>
          <w:tcPr>
            <w:tcW w:w="0" w:type="auto"/>
            <w:vAlign w:val="center"/>
            <w:hideMark/>
          </w:tcPr>
          <w:p w:rsidR="00D37636" w:rsidRPr="00D37636" w:rsidRDefault="00D37636" w:rsidP="00D37636">
            <w:pPr>
              <w:jc w:val="both"/>
              <w:rPr>
                <w:b/>
                <w:bCs/>
              </w:rPr>
            </w:pPr>
            <w:r w:rsidRPr="00D37636">
              <w:rPr>
                <w:b/>
                <w:bCs/>
              </w:rPr>
              <w:t>Tipo</w:t>
            </w:r>
          </w:p>
        </w:tc>
      </w:tr>
      <w:tr w:rsidR="00D37636" w:rsidRPr="00D37636" w:rsidTr="00D37636">
        <w:trPr>
          <w:tblCellSpacing w:w="15" w:type="dxa"/>
        </w:trPr>
        <w:tc>
          <w:tcPr>
            <w:tcW w:w="0" w:type="auto"/>
            <w:vAlign w:val="center"/>
            <w:hideMark/>
          </w:tcPr>
          <w:p w:rsidR="00D37636" w:rsidRPr="00D37636" w:rsidRDefault="00D37636" w:rsidP="00D37636">
            <w:pPr>
              <w:jc w:val="both"/>
              <w:rPr>
                <w:b/>
                <w:bCs/>
              </w:rPr>
            </w:pPr>
            <w:hyperlink r:id="rId50" w:tooltip="Lengua pitjantjatjara (aún no redactado)" w:history="1">
              <w:proofErr w:type="spellStart"/>
              <w:r w:rsidRPr="00D37636">
                <w:rPr>
                  <w:rStyle w:val="Hipervnculo"/>
                  <w:b/>
                  <w:bCs/>
                  <w:color w:val="auto"/>
                  <w:u w:val="none"/>
                </w:rPr>
                <w:t>Pitjantjatjara</w:t>
              </w:r>
              <w:proofErr w:type="spellEnd"/>
            </w:hyperlink>
          </w:p>
        </w:tc>
        <w:tc>
          <w:tcPr>
            <w:tcW w:w="0" w:type="auto"/>
            <w:vAlign w:val="center"/>
            <w:hideMark/>
          </w:tcPr>
          <w:p w:rsidR="00D37636" w:rsidRPr="00D37636" w:rsidRDefault="00D37636" w:rsidP="00D37636">
            <w:pPr>
              <w:jc w:val="both"/>
              <w:rPr>
                <w:b/>
              </w:rPr>
            </w:pPr>
            <w:r w:rsidRPr="00D37636">
              <w:rPr>
                <w:b/>
              </w:rPr>
              <w:t>pa</w:t>
            </w:r>
            <w:r w:rsidRPr="00D37636">
              <w:rPr>
                <w:b/>
                <w:bCs/>
              </w:rPr>
              <w:t>n</w:t>
            </w:r>
            <w:r w:rsidRPr="00D37636">
              <w:rPr>
                <w:b/>
              </w:rPr>
              <w:t>a</w:t>
            </w:r>
          </w:p>
        </w:tc>
        <w:tc>
          <w:tcPr>
            <w:tcW w:w="0" w:type="auto"/>
            <w:vAlign w:val="center"/>
            <w:hideMark/>
          </w:tcPr>
          <w:p w:rsidR="00D37636" w:rsidRPr="00D37636" w:rsidRDefault="00D37636" w:rsidP="00D37636">
            <w:pPr>
              <w:jc w:val="both"/>
              <w:rPr>
                <w:b/>
              </w:rPr>
            </w:pPr>
            <w:r w:rsidRPr="00D37636">
              <w:rPr>
                <w:b/>
              </w:rPr>
              <w:t>'tierra, suelo; país'</w:t>
            </w:r>
          </w:p>
        </w:tc>
        <w:tc>
          <w:tcPr>
            <w:tcW w:w="0" w:type="auto"/>
            <w:vAlign w:val="center"/>
            <w:hideMark/>
          </w:tcPr>
          <w:p w:rsidR="00D37636" w:rsidRPr="00D37636" w:rsidRDefault="00D37636" w:rsidP="00D37636">
            <w:pPr>
              <w:jc w:val="both"/>
              <w:rPr>
                <w:b/>
              </w:rPr>
            </w:pPr>
            <w:r w:rsidRPr="00D37636">
              <w:rPr>
                <w:b/>
              </w:rPr>
              <w:t>el diacrítico (subrayado) indica 'n' retrofleja</w:t>
            </w:r>
          </w:p>
        </w:tc>
      </w:tr>
      <w:tr w:rsidR="00D37636" w:rsidRPr="00D37636" w:rsidTr="00D37636">
        <w:trPr>
          <w:tblCellSpacing w:w="15" w:type="dxa"/>
        </w:trPr>
        <w:tc>
          <w:tcPr>
            <w:tcW w:w="0" w:type="auto"/>
            <w:vAlign w:val="center"/>
            <w:hideMark/>
          </w:tcPr>
          <w:p w:rsidR="00D37636" w:rsidRPr="00D37636" w:rsidRDefault="00D37636" w:rsidP="00D37636">
            <w:pPr>
              <w:jc w:val="both"/>
              <w:rPr>
                <w:b/>
                <w:bCs/>
              </w:rPr>
            </w:pPr>
            <w:hyperlink r:id="rId51" w:tooltip="Lengua wajarri (aún no redactado)" w:history="1">
              <w:proofErr w:type="spellStart"/>
              <w:r w:rsidRPr="00D37636">
                <w:rPr>
                  <w:rStyle w:val="Hipervnculo"/>
                  <w:b/>
                  <w:bCs/>
                  <w:color w:val="auto"/>
                  <w:u w:val="none"/>
                </w:rPr>
                <w:t>Wajarri</w:t>
              </w:r>
              <w:proofErr w:type="spellEnd"/>
            </w:hyperlink>
          </w:p>
        </w:tc>
        <w:tc>
          <w:tcPr>
            <w:tcW w:w="0" w:type="auto"/>
            <w:vAlign w:val="center"/>
            <w:hideMark/>
          </w:tcPr>
          <w:p w:rsidR="00D37636" w:rsidRPr="00D37636" w:rsidRDefault="00D37636" w:rsidP="00D37636">
            <w:pPr>
              <w:jc w:val="both"/>
              <w:rPr>
                <w:b/>
              </w:rPr>
            </w:pPr>
            <w:proofErr w:type="spellStart"/>
            <w:r w:rsidRPr="00D37636">
              <w:rPr>
                <w:b/>
                <w:bCs/>
              </w:rPr>
              <w:t>nh</w:t>
            </w:r>
            <w:r w:rsidRPr="00D37636">
              <w:rPr>
                <w:b/>
              </w:rPr>
              <w:t>a</w:t>
            </w:r>
            <w:r w:rsidRPr="00D37636">
              <w:rPr>
                <w:b/>
                <w:bCs/>
              </w:rPr>
              <w:t>nh</w:t>
            </w:r>
            <w:r w:rsidRPr="00D37636">
              <w:rPr>
                <w:b/>
              </w:rPr>
              <w:t>a</w:t>
            </w:r>
            <w:proofErr w:type="spellEnd"/>
          </w:p>
        </w:tc>
        <w:tc>
          <w:tcPr>
            <w:tcW w:w="0" w:type="auto"/>
            <w:vAlign w:val="center"/>
            <w:hideMark/>
          </w:tcPr>
          <w:p w:rsidR="00D37636" w:rsidRPr="00D37636" w:rsidRDefault="00D37636" w:rsidP="00D37636">
            <w:pPr>
              <w:jc w:val="both"/>
              <w:rPr>
                <w:b/>
              </w:rPr>
            </w:pPr>
            <w:r w:rsidRPr="00D37636">
              <w:rPr>
                <w:b/>
              </w:rPr>
              <w:t>'este (artículo)'</w:t>
            </w:r>
          </w:p>
        </w:tc>
        <w:tc>
          <w:tcPr>
            <w:tcW w:w="0" w:type="auto"/>
            <w:vAlign w:val="center"/>
            <w:hideMark/>
          </w:tcPr>
          <w:p w:rsidR="00D37636" w:rsidRPr="00D37636" w:rsidRDefault="00D37636" w:rsidP="00D37636">
            <w:pPr>
              <w:jc w:val="both"/>
              <w:rPr>
                <w:b/>
              </w:rPr>
            </w:pPr>
            <w:r w:rsidRPr="00D37636">
              <w:rPr>
                <w:b/>
              </w:rPr>
              <w:t>el dígrafo indica 'n' con articulación dental</w:t>
            </w:r>
          </w:p>
        </w:tc>
      </w:tr>
      <w:tr w:rsidR="00D37636" w:rsidRPr="00D37636" w:rsidTr="00D37636">
        <w:trPr>
          <w:tblCellSpacing w:w="15" w:type="dxa"/>
        </w:trPr>
        <w:tc>
          <w:tcPr>
            <w:tcW w:w="0" w:type="auto"/>
            <w:vAlign w:val="center"/>
            <w:hideMark/>
          </w:tcPr>
          <w:p w:rsidR="00D37636" w:rsidRPr="00D37636" w:rsidRDefault="00D37636" w:rsidP="00D37636">
            <w:pPr>
              <w:jc w:val="both"/>
              <w:rPr>
                <w:b/>
                <w:bCs/>
              </w:rPr>
            </w:pPr>
            <w:hyperlink r:id="rId52" w:tooltip="Lengua gupapuyŋu (aún no redactado)" w:history="1">
              <w:proofErr w:type="spellStart"/>
              <w:r w:rsidRPr="00D37636">
                <w:rPr>
                  <w:rStyle w:val="Hipervnculo"/>
                  <w:b/>
                  <w:bCs/>
                  <w:color w:val="auto"/>
                  <w:u w:val="none"/>
                </w:rPr>
                <w:t>Gupapuyŋu</w:t>
              </w:r>
              <w:proofErr w:type="spellEnd"/>
            </w:hyperlink>
          </w:p>
        </w:tc>
        <w:tc>
          <w:tcPr>
            <w:tcW w:w="0" w:type="auto"/>
            <w:vAlign w:val="center"/>
            <w:hideMark/>
          </w:tcPr>
          <w:p w:rsidR="00D37636" w:rsidRPr="00D37636" w:rsidRDefault="00D37636" w:rsidP="00D37636">
            <w:pPr>
              <w:jc w:val="both"/>
              <w:rPr>
                <w:b/>
              </w:rPr>
            </w:pPr>
            <w:proofErr w:type="spellStart"/>
            <w:r w:rsidRPr="00D37636">
              <w:rPr>
                <w:b/>
              </w:rPr>
              <w:t>yol</w:t>
            </w:r>
            <w:r w:rsidRPr="00D37636">
              <w:rPr>
                <w:b/>
                <w:bCs/>
              </w:rPr>
              <w:t>ŋ</w:t>
            </w:r>
            <w:r w:rsidRPr="00D37636">
              <w:rPr>
                <w:b/>
              </w:rPr>
              <w:t>u</w:t>
            </w:r>
            <w:proofErr w:type="spellEnd"/>
          </w:p>
        </w:tc>
        <w:tc>
          <w:tcPr>
            <w:tcW w:w="0" w:type="auto"/>
            <w:vAlign w:val="center"/>
            <w:hideMark/>
          </w:tcPr>
          <w:p w:rsidR="00D37636" w:rsidRPr="00D37636" w:rsidRDefault="00D37636" w:rsidP="00D37636">
            <w:pPr>
              <w:jc w:val="both"/>
              <w:rPr>
                <w:b/>
              </w:rPr>
            </w:pPr>
            <w:r w:rsidRPr="00D37636">
              <w:rPr>
                <w:b/>
              </w:rPr>
              <w:t>'persona, hombre'</w:t>
            </w:r>
          </w:p>
        </w:tc>
        <w:tc>
          <w:tcPr>
            <w:tcW w:w="0" w:type="auto"/>
            <w:vAlign w:val="center"/>
            <w:hideMark/>
          </w:tcPr>
          <w:p w:rsidR="00D37636" w:rsidRPr="00D37636" w:rsidRDefault="00D37636" w:rsidP="00D37636">
            <w:pPr>
              <w:jc w:val="both"/>
              <w:rPr>
                <w:b/>
              </w:rPr>
            </w:pPr>
            <w:r w:rsidRPr="00D37636">
              <w:rPr>
                <w:b/>
              </w:rPr>
              <w:t>'</w:t>
            </w:r>
            <w:hyperlink r:id="rId53" w:tooltip="Ŋ" w:history="1">
              <w:r w:rsidRPr="00D37636">
                <w:rPr>
                  <w:rStyle w:val="Hipervnculo"/>
                  <w:b/>
                  <w:bCs/>
                  <w:color w:val="auto"/>
                  <w:u w:val="none"/>
                </w:rPr>
                <w:t>ŋ</w:t>
              </w:r>
            </w:hyperlink>
            <w:r w:rsidRPr="00D37636">
              <w:rPr>
                <w:b/>
                <w:bCs/>
              </w:rPr>
              <w:t>'</w:t>
            </w:r>
            <w:r w:rsidRPr="00D37636">
              <w:rPr>
                <w:b/>
              </w:rPr>
              <w:t xml:space="preserve"> (del </w:t>
            </w:r>
            <w:hyperlink r:id="rId54" w:tooltip="International Phonetic Alphabet" w:history="1">
              <w:r w:rsidRPr="00D37636">
                <w:rPr>
                  <w:rStyle w:val="Hipervnculo"/>
                  <w:b/>
                  <w:color w:val="auto"/>
                  <w:u w:val="none"/>
                </w:rPr>
                <w:t>IPA</w:t>
              </w:r>
            </w:hyperlink>
            <w:r w:rsidRPr="00D37636">
              <w:rPr>
                <w:b/>
              </w:rPr>
              <w:t>) para velar nasal</w:t>
            </w:r>
          </w:p>
        </w:tc>
      </w:tr>
    </w:tbl>
    <w:p w:rsidR="00FD39B5" w:rsidRDefault="00FD39B5" w:rsidP="00D37636">
      <w:pPr>
        <w:pStyle w:val="Ttulo3"/>
        <w:spacing w:before="0" w:beforeAutospacing="0" w:after="0" w:afterAutospacing="0"/>
        <w:jc w:val="both"/>
        <w:rPr>
          <w:rStyle w:val="mw-headline"/>
          <w:rFonts w:ascii="Arial" w:hAnsi="Arial" w:cs="Arial"/>
          <w:sz w:val="24"/>
          <w:szCs w:val="24"/>
        </w:rPr>
      </w:pPr>
    </w:p>
    <w:p w:rsidR="00D37636" w:rsidRPr="00FD39B5" w:rsidRDefault="00D37636" w:rsidP="00D37636">
      <w:pPr>
        <w:pStyle w:val="Ttulo3"/>
        <w:spacing w:before="0" w:beforeAutospacing="0" w:after="0" w:afterAutospacing="0"/>
        <w:jc w:val="both"/>
        <w:rPr>
          <w:rStyle w:val="mw-headline"/>
          <w:rFonts w:ascii="Arial" w:hAnsi="Arial" w:cs="Arial"/>
          <w:color w:val="FF0000"/>
          <w:sz w:val="24"/>
          <w:szCs w:val="24"/>
        </w:rPr>
      </w:pPr>
      <w:r w:rsidRPr="00FD39B5">
        <w:rPr>
          <w:rStyle w:val="mw-headline"/>
          <w:rFonts w:ascii="Arial" w:hAnsi="Arial" w:cs="Arial"/>
          <w:color w:val="FF0000"/>
          <w:sz w:val="24"/>
          <w:szCs w:val="24"/>
        </w:rPr>
        <w:t>Fonología</w:t>
      </w:r>
    </w:p>
    <w:p w:rsidR="00FD39B5" w:rsidRPr="00D37636" w:rsidRDefault="00FD39B5" w:rsidP="00D37636">
      <w:pPr>
        <w:pStyle w:val="Ttulo3"/>
        <w:spacing w:before="0" w:beforeAutospacing="0" w:after="0" w:afterAutospacing="0"/>
        <w:jc w:val="both"/>
        <w:rPr>
          <w:rFonts w:ascii="Arial" w:hAnsi="Arial" w:cs="Arial"/>
          <w:sz w:val="24"/>
          <w:szCs w:val="24"/>
        </w:rPr>
      </w:pPr>
    </w:p>
    <w:p w:rsid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Las lenguas australianas tienden a tener un sistema vocálico de sólo tres timbres vocál</w:t>
      </w:r>
      <w:r w:rsidRPr="00D37636">
        <w:rPr>
          <w:rFonts w:ascii="Arial" w:hAnsi="Arial" w:cs="Arial"/>
          <w:b/>
        </w:rPr>
        <w:t>i</w:t>
      </w:r>
      <w:r w:rsidRPr="00D37636">
        <w:rPr>
          <w:rFonts w:ascii="Arial" w:hAnsi="Arial" w:cs="Arial"/>
          <w:b/>
        </w:rPr>
        <w:t>cos /a, i, u/. El fonema /u/ es una vocal cerrada y posterior, en la mayoría de lenguas se re</w:t>
      </w:r>
      <w:r w:rsidRPr="00D37636">
        <w:rPr>
          <w:rFonts w:ascii="Arial" w:hAnsi="Arial" w:cs="Arial"/>
          <w:b/>
        </w:rPr>
        <w:t>a</w:t>
      </w:r>
      <w:r w:rsidRPr="00D37636">
        <w:rPr>
          <w:rFonts w:ascii="Arial" w:hAnsi="Arial" w:cs="Arial"/>
          <w:b/>
        </w:rPr>
        <w:t xml:space="preserve">liza como un sonido </w:t>
      </w:r>
      <w:hyperlink r:id="rId55" w:tooltip="Redondeamiento" w:history="1">
        <w:r w:rsidRPr="00D37636">
          <w:rPr>
            <w:rStyle w:val="Hipervnculo"/>
            <w:rFonts w:ascii="Arial" w:hAnsi="Arial" w:cs="Arial"/>
            <w:b/>
            <w:color w:val="auto"/>
            <w:u w:val="none"/>
          </w:rPr>
          <w:t>redondeado</w:t>
        </w:r>
      </w:hyperlink>
      <w:r w:rsidRPr="00D37636">
        <w:rPr>
          <w:rFonts w:ascii="Arial" w:hAnsi="Arial" w:cs="Arial"/>
          <w:b/>
        </w:rPr>
        <w:t xml:space="preserve"> [u] aunque en otras lengua aparece como sonido no-redondeado [ɯ]. Algunas lenguas además presentan oposición entre vocales breves y la</w:t>
      </w:r>
      <w:r w:rsidRPr="00D37636">
        <w:rPr>
          <w:rFonts w:ascii="Arial" w:hAnsi="Arial" w:cs="Arial"/>
          <w:b/>
        </w:rPr>
        <w:t>r</w:t>
      </w:r>
      <w:r w:rsidRPr="00D37636">
        <w:rPr>
          <w:rFonts w:ascii="Arial" w:hAnsi="Arial" w:cs="Arial"/>
          <w:b/>
        </w:rPr>
        <w:t>gas.</w:t>
      </w:r>
    </w:p>
    <w:p w:rsidR="00FD39B5" w:rsidRPr="00D37636" w:rsidRDefault="00FD39B5" w:rsidP="00D37636">
      <w:pPr>
        <w:pStyle w:val="NormalWeb"/>
        <w:spacing w:before="0" w:beforeAutospacing="0" w:after="0" w:afterAutospacing="0"/>
        <w:jc w:val="both"/>
        <w:rPr>
          <w:rFonts w:ascii="Arial" w:hAnsi="Arial" w:cs="Arial"/>
          <w:b/>
        </w:rPr>
      </w:pPr>
    </w:p>
    <w:p w:rsidR="00FD39B5" w:rsidRDefault="00D37636" w:rsidP="00D37636">
      <w:pPr>
        <w:pStyle w:val="NormalWeb"/>
        <w:spacing w:before="0" w:beforeAutospacing="0" w:after="0" w:afterAutospacing="0"/>
        <w:jc w:val="both"/>
        <w:rPr>
          <w:rFonts w:ascii="Arial" w:hAnsi="Arial" w:cs="Arial"/>
          <w:b/>
        </w:rPr>
      </w:pPr>
      <w:r w:rsidRPr="00D37636">
        <w:rPr>
          <w:rFonts w:ascii="Arial" w:hAnsi="Arial" w:cs="Arial"/>
          <w:b/>
        </w:rPr>
        <w:t>Además las distinciones de sonoridad en las consonantes no son frecuentes, dependiendo de si una oclusiva se articula como sonora o sorda de la posición dentro de la palabra. La estructura silábica en general es simple y suele evitar la ocurrencia de grupos consonánt</w:t>
      </w:r>
      <w:r w:rsidRPr="00D37636">
        <w:rPr>
          <w:rFonts w:ascii="Arial" w:hAnsi="Arial" w:cs="Arial"/>
          <w:b/>
        </w:rPr>
        <w:t>i</w:t>
      </w:r>
      <w:r w:rsidRPr="00D37636">
        <w:rPr>
          <w:rFonts w:ascii="Arial" w:hAnsi="Arial" w:cs="Arial"/>
          <w:b/>
        </w:rPr>
        <w:t xml:space="preserve">cos complicados. </w:t>
      </w:r>
    </w:p>
    <w:p w:rsidR="00FD39B5" w:rsidRDefault="00FD39B5" w:rsidP="00D37636">
      <w:pPr>
        <w:pStyle w:val="NormalWeb"/>
        <w:spacing w:before="0" w:beforeAutospacing="0" w:after="0" w:afterAutospacing="0"/>
        <w:jc w:val="both"/>
        <w:rPr>
          <w:rFonts w:ascii="Arial" w:hAnsi="Arial" w:cs="Arial"/>
          <w:b/>
        </w:rPr>
      </w:pPr>
    </w:p>
    <w:p w:rsidR="00FD39B5" w:rsidRDefault="00FD39B5" w:rsidP="00D37636">
      <w:pPr>
        <w:pStyle w:val="NormalWeb"/>
        <w:spacing w:before="0" w:beforeAutospacing="0" w:after="0" w:afterAutospacing="0"/>
        <w:jc w:val="both"/>
        <w:rPr>
          <w:rFonts w:ascii="Arial" w:hAnsi="Arial" w:cs="Arial"/>
          <w:b/>
        </w:rPr>
      </w:pPr>
    </w:p>
    <w:p w:rsidR="00D37636" w:rsidRP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lastRenderedPageBreak/>
        <w:t>Un inventario consonántico típico de una lengua australiana suele incluir los siguientes fonemas:</w:t>
      </w:r>
    </w:p>
    <w:tbl>
      <w:tblPr>
        <w:tblW w:w="0" w:type="auto"/>
        <w:tblCellSpacing w:w="15" w:type="dxa"/>
        <w:tblInd w:w="720" w:type="dxa"/>
        <w:tblCellMar>
          <w:top w:w="15" w:type="dxa"/>
          <w:left w:w="15" w:type="dxa"/>
          <w:bottom w:w="15" w:type="dxa"/>
          <w:right w:w="15" w:type="dxa"/>
        </w:tblCellMar>
        <w:tblLook w:val="04A0"/>
      </w:tblPr>
      <w:tblGrid>
        <w:gridCol w:w="1062"/>
        <w:gridCol w:w="1035"/>
        <w:gridCol w:w="761"/>
        <w:gridCol w:w="767"/>
        <w:gridCol w:w="968"/>
        <w:gridCol w:w="1088"/>
        <w:gridCol w:w="834"/>
        <w:gridCol w:w="762"/>
      </w:tblGrid>
      <w:tr w:rsidR="00D37636" w:rsidRPr="00D37636" w:rsidTr="00D37636">
        <w:trPr>
          <w:tblCellSpacing w:w="15" w:type="dxa"/>
        </w:trPr>
        <w:tc>
          <w:tcPr>
            <w:tcW w:w="0" w:type="auto"/>
            <w:gridSpan w:val="2"/>
            <w:vAlign w:val="center"/>
            <w:hideMark/>
          </w:tcPr>
          <w:p w:rsidR="00D37636" w:rsidRPr="00D37636" w:rsidRDefault="00D37636" w:rsidP="00D37636">
            <w:pPr>
              <w:jc w:val="both"/>
              <w:rPr>
                <w:b/>
                <w:bCs/>
              </w:rPr>
            </w:pPr>
          </w:p>
        </w:tc>
        <w:tc>
          <w:tcPr>
            <w:tcW w:w="0" w:type="auto"/>
            <w:vAlign w:val="center"/>
            <w:hideMark/>
          </w:tcPr>
          <w:p w:rsidR="00D37636" w:rsidRPr="00D37636" w:rsidRDefault="00D37636" w:rsidP="00D37636">
            <w:pPr>
              <w:jc w:val="both"/>
              <w:rPr>
                <w:b/>
                <w:bCs/>
              </w:rPr>
            </w:pPr>
            <w:hyperlink r:id="rId56" w:tooltip="Consonante labial" w:history="1">
              <w:r w:rsidRPr="00D37636">
                <w:rPr>
                  <w:rStyle w:val="Hipervnculo"/>
                  <w:b/>
                  <w:bCs/>
                  <w:color w:val="auto"/>
                  <w:u w:val="none"/>
                </w:rPr>
                <w:t>Labial</w:t>
              </w:r>
            </w:hyperlink>
          </w:p>
        </w:tc>
        <w:tc>
          <w:tcPr>
            <w:tcW w:w="0" w:type="auto"/>
            <w:vAlign w:val="center"/>
            <w:hideMark/>
          </w:tcPr>
          <w:p w:rsidR="00D37636" w:rsidRPr="00D37636" w:rsidRDefault="00D37636" w:rsidP="00D37636">
            <w:pPr>
              <w:jc w:val="both"/>
              <w:rPr>
                <w:b/>
                <w:bCs/>
              </w:rPr>
            </w:pPr>
            <w:hyperlink r:id="rId57" w:tooltip="Consonante dental" w:history="1">
              <w:r w:rsidRPr="00D37636">
                <w:rPr>
                  <w:rStyle w:val="Hipervnculo"/>
                  <w:b/>
                  <w:bCs/>
                  <w:color w:val="auto"/>
                  <w:u w:val="none"/>
                </w:rPr>
                <w:t>dental</w:t>
              </w:r>
            </w:hyperlink>
          </w:p>
        </w:tc>
        <w:tc>
          <w:tcPr>
            <w:tcW w:w="0" w:type="auto"/>
            <w:vAlign w:val="center"/>
            <w:hideMark/>
          </w:tcPr>
          <w:p w:rsidR="00D37636" w:rsidRPr="00D37636" w:rsidRDefault="00D37636" w:rsidP="00D37636">
            <w:pPr>
              <w:jc w:val="both"/>
              <w:rPr>
                <w:b/>
                <w:bCs/>
              </w:rPr>
            </w:pPr>
            <w:hyperlink r:id="rId58" w:tooltip="Consonante alveolar" w:history="1">
              <w:r w:rsidRPr="00D37636">
                <w:rPr>
                  <w:rStyle w:val="Hipervnculo"/>
                  <w:b/>
                  <w:bCs/>
                  <w:color w:val="auto"/>
                  <w:u w:val="none"/>
                </w:rPr>
                <w:t>alveolar</w:t>
              </w:r>
            </w:hyperlink>
          </w:p>
        </w:tc>
        <w:tc>
          <w:tcPr>
            <w:tcW w:w="0" w:type="auto"/>
            <w:vAlign w:val="center"/>
            <w:hideMark/>
          </w:tcPr>
          <w:p w:rsidR="00D37636" w:rsidRPr="00D37636" w:rsidRDefault="00D37636" w:rsidP="00D37636">
            <w:pPr>
              <w:jc w:val="both"/>
              <w:rPr>
                <w:b/>
                <w:bCs/>
              </w:rPr>
            </w:pPr>
            <w:hyperlink r:id="rId59" w:tooltip="Consonante retrofleja" w:history="1">
              <w:r w:rsidRPr="00D37636">
                <w:rPr>
                  <w:rStyle w:val="Hipervnculo"/>
                  <w:b/>
                  <w:bCs/>
                  <w:color w:val="auto"/>
                  <w:u w:val="none"/>
                </w:rPr>
                <w:t>retrofleja</w:t>
              </w:r>
            </w:hyperlink>
          </w:p>
        </w:tc>
        <w:tc>
          <w:tcPr>
            <w:tcW w:w="0" w:type="auto"/>
            <w:vAlign w:val="center"/>
            <w:hideMark/>
          </w:tcPr>
          <w:p w:rsidR="00D37636" w:rsidRPr="00D37636" w:rsidRDefault="00D37636" w:rsidP="00D37636">
            <w:pPr>
              <w:jc w:val="both"/>
              <w:rPr>
                <w:b/>
                <w:bCs/>
              </w:rPr>
            </w:pPr>
            <w:hyperlink r:id="rId60" w:tooltip="Consonante palatal" w:history="1">
              <w:r w:rsidRPr="00D37636">
                <w:rPr>
                  <w:rStyle w:val="Hipervnculo"/>
                  <w:b/>
                  <w:bCs/>
                  <w:color w:val="auto"/>
                  <w:u w:val="none"/>
                </w:rPr>
                <w:t>Palatal</w:t>
              </w:r>
            </w:hyperlink>
          </w:p>
        </w:tc>
        <w:tc>
          <w:tcPr>
            <w:tcW w:w="0" w:type="auto"/>
            <w:vAlign w:val="center"/>
            <w:hideMark/>
          </w:tcPr>
          <w:p w:rsidR="00D37636" w:rsidRPr="00D37636" w:rsidRDefault="00D37636" w:rsidP="00D37636">
            <w:pPr>
              <w:jc w:val="both"/>
              <w:rPr>
                <w:b/>
                <w:bCs/>
              </w:rPr>
            </w:pPr>
            <w:hyperlink r:id="rId61" w:tooltip="Consonante velar" w:history="1">
              <w:r w:rsidRPr="00D37636">
                <w:rPr>
                  <w:rStyle w:val="Hipervnculo"/>
                  <w:b/>
                  <w:bCs/>
                  <w:color w:val="auto"/>
                  <w:u w:val="none"/>
                </w:rPr>
                <w:t>Velar</w:t>
              </w:r>
            </w:hyperlink>
          </w:p>
        </w:tc>
      </w:tr>
      <w:tr w:rsidR="00D37636" w:rsidRPr="00D37636" w:rsidTr="00D37636">
        <w:trPr>
          <w:tblCellSpacing w:w="15" w:type="dxa"/>
        </w:trPr>
        <w:tc>
          <w:tcPr>
            <w:tcW w:w="0" w:type="auto"/>
            <w:gridSpan w:val="2"/>
            <w:vAlign w:val="center"/>
            <w:hideMark/>
          </w:tcPr>
          <w:p w:rsidR="00D37636" w:rsidRPr="00D37636" w:rsidRDefault="00D37636" w:rsidP="00D37636">
            <w:pPr>
              <w:jc w:val="both"/>
              <w:rPr>
                <w:b/>
                <w:bCs/>
              </w:rPr>
            </w:pPr>
            <w:hyperlink r:id="rId62" w:tooltip="Oclusiva" w:history="1">
              <w:r w:rsidRPr="00D37636">
                <w:rPr>
                  <w:rStyle w:val="Hipervnculo"/>
                  <w:b/>
                  <w:bCs/>
                  <w:color w:val="auto"/>
                  <w:u w:val="none"/>
                </w:rPr>
                <w:t>Oclusivas</w:t>
              </w:r>
            </w:hyperlink>
          </w:p>
        </w:tc>
        <w:tc>
          <w:tcPr>
            <w:tcW w:w="0" w:type="auto"/>
            <w:vAlign w:val="center"/>
            <w:hideMark/>
          </w:tcPr>
          <w:p w:rsidR="00D37636" w:rsidRPr="00D37636" w:rsidRDefault="00D37636" w:rsidP="00D37636">
            <w:pPr>
              <w:jc w:val="both"/>
              <w:rPr>
                <w:b/>
              </w:rPr>
            </w:pPr>
            <w:r w:rsidRPr="00D37636">
              <w:rPr>
                <w:rStyle w:val="ipa"/>
                <w:b/>
              </w:rPr>
              <w:t xml:space="preserve">/ </w:t>
            </w:r>
            <w:proofErr w:type="spellStart"/>
            <w:r w:rsidRPr="00D37636">
              <w:rPr>
                <w:rStyle w:val="ipa"/>
                <w:b/>
              </w:rPr>
              <w:t>p~b</w:t>
            </w:r>
            <w:proofErr w:type="spellEnd"/>
            <w:r w:rsidRPr="00D37636">
              <w:rPr>
                <w:rStyle w:val="ipa"/>
                <w:b/>
              </w:rPr>
              <w:t xml:space="preserve"> /</w:t>
            </w:r>
            <w:r w:rsidRPr="00D37636">
              <w:rPr>
                <w:b/>
              </w:rPr>
              <w:br/>
            </w:r>
            <w:r w:rsidRPr="00D37636">
              <w:rPr>
                <w:b/>
                <w:i/>
                <w:iCs/>
              </w:rPr>
              <w:t>p</w:t>
            </w:r>
          </w:p>
        </w:tc>
        <w:tc>
          <w:tcPr>
            <w:tcW w:w="0" w:type="auto"/>
            <w:vAlign w:val="center"/>
            <w:hideMark/>
          </w:tcPr>
          <w:p w:rsidR="00D37636" w:rsidRPr="00D37636" w:rsidRDefault="00D37636" w:rsidP="00D37636">
            <w:pPr>
              <w:jc w:val="both"/>
              <w:rPr>
                <w:b/>
              </w:rPr>
            </w:pPr>
            <w:r w:rsidRPr="00D37636">
              <w:rPr>
                <w:rStyle w:val="ipa"/>
                <w:b/>
              </w:rPr>
              <w:t>/ t̪~d̪ /</w:t>
            </w:r>
            <w:r w:rsidRPr="00D37636">
              <w:rPr>
                <w:b/>
              </w:rPr>
              <w:br/>
            </w:r>
            <w:proofErr w:type="spellStart"/>
            <w:r w:rsidRPr="00D37636">
              <w:rPr>
                <w:b/>
                <w:i/>
                <w:iCs/>
              </w:rPr>
              <w:t>th</w:t>
            </w:r>
            <w:proofErr w:type="spellEnd"/>
          </w:p>
        </w:tc>
        <w:tc>
          <w:tcPr>
            <w:tcW w:w="0" w:type="auto"/>
            <w:vAlign w:val="center"/>
            <w:hideMark/>
          </w:tcPr>
          <w:p w:rsidR="00D37636" w:rsidRPr="00D37636" w:rsidRDefault="00D37636" w:rsidP="00D37636">
            <w:pPr>
              <w:jc w:val="both"/>
              <w:rPr>
                <w:b/>
              </w:rPr>
            </w:pPr>
            <w:r w:rsidRPr="00D37636">
              <w:rPr>
                <w:rStyle w:val="ipa"/>
                <w:b/>
              </w:rPr>
              <w:t xml:space="preserve">/ </w:t>
            </w:r>
            <w:proofErr w:type="spellStart"/>
            <w:r w:rsidRPr="00D37636">
              <w:rPr>
                <w:rStyle w:val="ipa"/>
                <w:b/>
              </w:rPr>
              <w:t>t~d</w:t>
            </w:r>
            <w:proofErr w:type="spellEnd"/>
            <w:r w:rsidRPr="00D37636">
              <w:rPr>
                <w:rStyle w:val="ipa"/>
                <w:b/>
              </w:rPr>
              <w:t xml:space="preserve"> /</w:t>
            </w:r>
            <w:r w:rsidRPr="00D37636">
              <w:rPr>
                <w:b/>
              </w:rPr>
              <w:br/>
            </w:r>
            <w:r w:rsidRPr="00D37636">
              <w:rPr>
                <w:b/>
                <w:i/>
                <w:iCs/>
              </w:rPr>
              <w:t>t</w:t>
            </w:r>
          </w:p>
        </w:tc>
        <w:tc>
          <w:tcPr>
            <w:tcW w:w="0" w:type="auto"/>
            <w:vAlign w:val="center"/>
            <w:hideMark/>
          </w:tcPr>
          <w:p w:rsidR="00D37636" w:rsidRPr="00D37636" w:rsidRDefault="00D37636" w:rsidP="00D37636">
            <w:pPr>
              <w:jc w:val="both"/>
              <w:rPr>
                <w:b/>
              </w:rPr>
            </w:pPr>
            <w:r w:rsidRPr="00D37636">
              <w:rPr>
                <w:rStyle w:val="ipa"/>
                <w:b/>
              </w:rPr>
              <w:t xml:space="preserve">/ </w:t>
            </w:r>
            <w:proofErr w:type="spellStart"/>
            <w:r w:rsidRPr="00D37636">
              <w:rPr>
                <w:rStyle w:val="ipa"/>
                <w:b/>
              </w:rPr>
              <w:t>ʈ~ɖ</w:t>
            </w:r>
            <w:proofErr w:type="spellEnd"/>
            <w:r w:rsidRPr="00D37636">
              <w:rPr>
                <w:rStyle w:val="ipa"/>
                <w:b/>
              </w:rPr>
              <w:t xml:space="preserve"> /</w:t>
            </w:r>
            <w:r w:rsidRPr="00D37636">
              <w:rPr>
                <w:b/>
              </w:rPr>
              <w:br/>
            </w:r>
            <w:proofErr w:type="spellStart"/>
            <w:r w:rsidRPr="00D37636">
              <w:rPr>
                <w:b/>
                <w:i/>
                <w:iCs/>
              </w:rPr>
              <w:t>rt</w:t>
            </w:r>
            <w:proofErr w:type="spellEnd"/>
          </w:p>
        </w:tc>
        <w:tc>
          <w:tcPr>
            <w:tcW w:w="0" w:type="auto"/>
            <w:vAlign w:val="center"/>
            <w:hideMark/>
          </w:tcPr>
          <w:p w:rsidR="00D37636" w:rsidRPr="00D37636" w:rsidRDefault="00D37636" w:rsidP="00D37636">
            <w:pPr>
              <w:jc w:val="both"/>
              <w:rPr>
                <w:b/>
              </w:rPr>
            </w:pPr>
            <w:r w:rsidRPr="00D37636">
              <w:rPr>
                <w:rStyle w:val="ipa"/>
                <w:b/>
              </w:rPr>
              <w:t xml:space="preserve">/ </w:t>
            </w:r>
            <w:proofErr w:type="spellStart"/>
            <w:r w:rsidRPr="00D37636">
              <w:rPr>
                <w:rStyle w:val="ipa"/>
                <w:b/>
              </w:rPr>
              <w:t>c~ɟ</w:t>
            </w:r>
            <w:proofErr w:type="spellEnd"/>
            <w:r w:rsidRPr="00D37636">
              <w:rPr>
                <w:rStyle w:val="ipa"/>
                <w:b/>
              </w:rPr>
              <w:t xml:space="preserve"> /</w:t>
            </w:r>
            <w:r w:rsidRPr="00D37636">
              <w:rPr>
                <w:b/>
              </w:rPr>
              <w:br/>
            </w:r>
            <w:proofErr w:type="spellStart"/>
            <w:r w:rsidRPr="00D37636">
              <w:rPr>
                <w:b/>
                <w:i/>
                <w:iCs/>
              </w:rPr>
              <w:t>ty</w:t>
            </w:r>
            <w:proofErr w:type="spellEnd"/>
          </w:p>
        </w:tc>
        <w:tc>
          <w:tcPr>
            <w:tcW w:w="0" w:type="auto"/>
            <w:vAlign w:val="center"/>
            <w:hideMark/>
          </w:tcPr>
          <w:p w:rsidR="00D37636" w:rsidRPr="00D37636" w:rsidRDefault="00D37636" w:rsidP="00D37636">
            <w:pPr>
              <w:jc w:val="both"/>
              <w:rPr>
                <w:b/>
              </w:rPr>
            </w:pPr>
            <w:r w:rsidRPr="00D37636">
              <w:rPr>
                <w:rStyle w:val="ipa"/>
                <w:b/>
              </w:rPr>
              <w:t xml:space="preserve">/ </w:t>
            </w:r>
            <w:proofErr w:type="spellStart"/>
            <w:r w:rsidRPr="00D37636">
              <w:rPr>
                <w:rStyle w:val="ipa"/>
                <w:b/>
              </w:rPr>
              <w:t>k~g</w:t>
            </w:r>
            <w:proofErr w:type="spellEnd"/>
            <w:r w:rsidRPr="00D37636">
              <w:rPr>
                <w:rStyle w:val="ipa"/>
                <w:b/>
              </w:rPr>
              <w:t xml:space="preserve"> /</w:t>
            </w:r>
            <w:r w:rsidRPr="00D37636">
              <w:rPr>
                <w:b/>
              </w:rPr>
              <w:br/>
            </w:r>
            <w:r w:rsidRPr="00D37636">
              <w:rPr>
                <w:b/>
                <w:i/>
                <w:iCs/>
              </w:rPr>
              <w:t>k</w:t>
            </w:r>
          </w:p>
        </w:tc>
      </w:tr>
      <w:tr w:rsidR="00D37636" w:rsidRPr="00D37636" w:rsidTr="00D37636">
        <w:trPr>
          <w:tblCellSpacing w:w="15" w:type="dxa"/>
        </w:trPr>
        <w:tc>
          <w:tcPr>
            <w:tcW w:w="0" w:type="auto"/>
            <w:gridSpan w:val="2"/>
            <w:vAlign w:val="center"/>
            <w:hideMark/>
          </w:tcPr>
          <w:p w:rsidR="00D37636" w:rsidRPr="00D37636" w:rsidRDefault="00D37636" w:rsidP="00D37636">
            <w:pPr>
              <w:jc w:val="both"/>
              <w:rPr>
                <w:b/>
                <w:bCs/>
              </w:rPr>
            </w:pPr>
            <w:hyperlink r:id="rId63" w:tooltip="Consonante nasal" w:history="1">
              <w:r w:rsidRPr="00D37636">
                <w:rPr>
                  <w:rStyle w:val="Hipervnculo"/>
                  <w:b/>
                  <w:bCs/>
                  <w:color w:val="auto"/>
                  <w:u w:val="none"/>
                </w:rPr>
                <w:t>Nasales</w:t>
              </w:r>
            </w:hyperlink>
          </w:p>
        </w:tc>
        <w:tc>
          <w:tcPr>
            <w:tcW w:w="0" w:type="auto"/>
            <w:vAlign w:val="center"/>
            <w:hideMark/>
          </w:tcPr>
          <w:p w:rsidR="00D37636" w:rsidRPr="00D37636" w:rsidRDefault="00D37636" w:rsidP="00D37636">
            <w:pPr>
              <w:jc w:val="both"/>
              <w:rPr>
                <w:b/>
              </w:rPr>
            </w:pPr>
            <w:r w:rsidRPr="00D37636">
              <w:rPr>
                <w:rStyle w:val="ipa"/>
                <w:b/>
              </w:rPr>
              <w:t>/ m /</w:t>
            </w:r>
            <w:r w:rsidRPr="00D37636">
              <w:rPr>
                <w:b/>
              </w:rPr>
              <w:br/>
            </w:r>
            <w:r w:rsidRPr="00D37636">
              <w:rPr>
                <w:b/>
                <w:i/>
                <w:iCs/>
              </w:rPr>
              <w:t>m</w:t>
            </w:r>
          </w:p>
        </w:tc>
        <w:tc>
          <w:tcPr>
            <w:tcW w:w="0" w:type="auto"/>
            <w:vAlign w:val="center"/>
            <w:hideMark/>
          </w:tcPr>
          <w:p w:rsidR="00D37636" w:rsidRPr="00D37636" w:rsidRDefault="00D37636" w:rsidP="00D37636">
            <w:pPr>
              <w:jc w:val="both"/>
              <w:rPr>
                <w:b/>
              </w:rPr>
            </w:pPr>
            <w:r w:rsidRPr="00D37636">
              <w:rPr>
                <w:rStyle w:val="ipa"/>
                <w:b/>
              </w:rPr>
              <w:t>/ n̪ /</w:t>
            </w:r>
            <w:r w:rsidRPr="00D37636">
              <w:rPr>
                <w:b/>
              </w:rPr>
              <w:br/>
            </w:r>
            <w:proofErr w:type="spellStart"/>
            <w:r w:rsidRPr="00D37636">
              <w:rPr>
                <w:b/>
                <w:i/>
                <w:iCs/>
              </w:rPr>
              <w:t>nh</w:t>
            </w:r>
            <w:proofErr w:type="spellEnd"/>
          </w:p>
        </w:tc>
        <w:tc>
          <w:tcPr>
            <w:tcW w:w="0" w:type="auto"/>
            <w:vAlign w:val="center"/>
            <w:hideMark/>
          </w:tcPr>
          <w:p w:rsidR="00D37636" w:rsidRPr="00D37636" w:rsidRDefault="00D37636" w:rsidP="00D37636">
            <w:pPr>
              <w:jc w:val="both"/>
              <w:rPr>
                <w:b/>
              </w:rPr>
            </w:pPr>
            <w:r w:rsidRPr="00D37636">
              <w:rPr>
                <w:rStyle w:val="ipa"/>
                <w:b/>
              </w:rPr>
              <w:t>/ n /</w:t>
            </w:r>
            <w:r w:rsidRPr="00D37636">
              <w:rPr>
                <w:b/>
              </w:rPr>
              <w:br/>
            </w:r>
            <w:r w:rsidRPr="00D37636">
              <w:rPr>
                <w:b/>
                <w:i/>
                <w:iCs/>
              </w:rPr>
              <w:t>n</w:t>
            </w:r>
          </w:p>
        </w:tc>
        <w:tc>
          <w:tcPr>
            <w:tcW w:w="0" w:type="auto"/>
            <w:vAlign w:val="center"/>
            <w:hideMark/>
          </w:tcPr>
          <w:p w:rsidR="00D37636" w:rsidRPr="00D37636" w:rsidRDefault="00D37636" w:rsidP="00D37636">
            <w:pPr>
              <w:jc w:val="both"/>
              <w:rPr>
                <w:b/>
              </w:rPr>
            </w:pPr>
            <w:r w:rsidRPr="00D37636">
              <w:rPr>
                <w:rStyle w:val="ipa"/>
                <w:b/>
              </w:rPr>
              <w:t>/ ɳ /</w:t>
            </w:r>
            <w:r w:rsidRPr="00D37636">
              <w:rPr>
                <w:b/>
              </w:rPr>
              <w:br/>
            </w:r>
            <w:proofErr w:type="spellStart"/>
            <w:r w:rsidRPr="00D37636">
              <w:rPr>
                <w:b/>
                <w:i/>
                <w:iCs/>
              </w:rPr>
              <w:t>rn</w:t>
            </w:r>
            <w:proofErr w:type="spellEnd"/>
          </w:p>
        </w:tc>
        <w:tc>
          <w:tcPr>
            <w:tcW w:w="0" w:type="auto"/>
            <w:vAlign w:val="center"/>
            <w:hideMark/>
          </w:tcPr>
          <w:p w:rsidR="00D37636" w:rsidRPr="00D37636" w:rsidRDefault="00D37636" w:rsidP="00D37636">
            <w:pPr>
              <w:jc w:val="both"/>
              <w:rPr>
                <w:b/>
              </w:rPr>
            </w:pPr>
            <w:r w:rsidRPr="00D37636">
              <w:rPr>
                <w:rStyle w:val="ipa"/>
                <w:b/>
              </w:rPr>
              <w:t>/ ɲ /</w:t>
            </w:r>
            <w:r w:rsidRPr="00D37636">
              <w:rPr>
                <w:b/>
              </w:rPr>
              <w:br/>
            </w:r>
            <w:proofErr w:type="spellStart"/>
            <w:r w:rsidRPr="00D37636">
              <w:rPr>
                <w:b/>
                <w:i/>
                <w:iCs/>
              </w:rPr>
              <w:t>ny</w:t>
            </w:r>
            <w:proofErr w:type="spellEnd"/>
          </w:p>
        </w:tc>
        <w:tc>
          <w:tcPr>
            <w:tcW w:w="0" w:type="auto"/>
            <w:vAlign w:val="center"/>
            <w:hideMark/>
          </w:tcPr>
          <w:p w:rsidR="00D37636" w:rsidRPr="00D37636" w:rsidRDefault="00D37636" w:rsidP="00D37636">
            <w:pPr>
              <w:jc w:val="both"/>
              <w:rPr>
                <w:b/>
              </w:rPr>
            </w:pPr>
            <w:r w:rsidRPr="00D37636">
              <w:rPr>
                <w:rStyle w:val="ipa"/>
                <w:b/>
              </w:rPr>
              <w:t>/ ŋ /</w:t>
            </w:r>
            <w:r w:rsidRPr="00D37636">
              <w:rPr>
                <w:b/>
              </w:rPr>
              <w:br/>
            </w:r>
            <w:proofErr w:type="spellStart"/>
            <w:r w:rsidRPr="00D37636">
              <w:rPr>
                <w:b/>
                <w:i/>
                <w:iCs/>
              </w:rPr>
              <w:t>ng</w:t>
            </w:r>
            <w:proofErr w:type="spellEnd"/>
          </w:p>
        </w:tc>
      </w:tr>
      <w:tr w:rsidR="00D37636" w:rsidRPr="00D37636" w:rsidTr="00D37636">
        <w:trPr>
          <w:tblCellSpacing w:w="15" w:type="dxa"/>
        </w:trPr>
        <w:tc>
          <w:tcPr>
            <w:tcW w:w="0" w:type="auto"/>
            <w:vMerge w:val="restart"/>
            <w:vAlign w:val="center"/>
            <w:hideMark/>
          </w:tcPr>
          <w:p w:rsidR="00D37636" w:rsidRPr="00D37636" w:rsidRDefault="00D37636" w:rsidP="00D37636">
            <w:pPr>
              <w:jc w:val="both"/>
              <w:rPr>
                <w:b/>
                <w:bCs/>
              </w:rPr>
            </w:pPr>
            <w:hyperlink r:id="rId64" w:tooltip="Consonante líquida" w:history="1">
              <w:r w:rsidRPr="00D37636">
                <w:rPr>
                  <w:rStyle w:val="Hipervnculo"/>
                  <w:b/>
                  <w:bCs/>
                  <w:color w:val="auto"/>
                  <w:u w:val="none"/>
                </w:rPr>
                <w:t>Líquidas</w:t>
              </w:r>
            </w:hyperlink>
          </w:p>
        </w:tc>
        <w:tc>
          <w:tcPr>
            <w:tcW w:w="0" w:type="auto"/>
            <w:vAlign w:val="center"/>
            <w:hideMark/>
          </w:tcPr>
          <w:p w:rsidR="00D37636" w:rsidRPr="00D37636" w:rsidRDefault="00D37636" w:rsidP="00D37636">
            <w:pPr>
              <w:jc w:val="both"/>
              <w:rPr>
                <w:b/>
                <w:bCs/>
              </w:rPr>
            </w:pPr>
            <w:hyperlink r:id="rId65" w:tooltip="Consonante rótica" w:history="1">
              <w:proofErr w:type="spellStart"/>
              <w:r w:rsidRPr="00D37636">
                <w:rPr>
                  <w:rStyle w:val="Hipervnculo"/>
                  <w:b/>
                  <w:bCs/>
                  <w:color w:val="auto"/>
                  <w:u w:val="none"/>
                </w:rPr>
                <w:t>róticas</w:t>
              </w:r>
              <w:proofErr w:type="spellEnd"/>
            </w:hyperlink>
          </w:p>
        </w:tc>
        <w:tc>
          <w:tcPr>
            <w:tcW w:w="0" w:type="auto"/>
            <w:vAlign w:val="center"/>
            <w:hideMark/>
          </w:tcPr>
          <w:p w:rsidR="00D37636" w:rsidRPr="00D37636" w:rsidRDefault="00D37636" w:rsidP="00D37636">
            <w:pPr>
              <w:jc w:val="both"/>
              <w:rPr>
                <w:b/>
              </w:rPr>
            </w:pPr>
            <w:r w:rsidRPr="00D37636">
              <w:rPr>
                <w:b/>
              </w:rPr>
              <w:t> </w:t>
            </w:r>
          </w:p>
        </w:tc>
        <w:tc>
          <w:tcPr>
            <w:tcW w:w="0" w:type="auto"/>
            <w:vAlign w:val="center"/>
            <w:hideMark/>
          </w:tcPr>
          <w:p w:rsidR="00D37636" w:rsidRPr="00D37636" w:rsidRDefault="00D37636" w:rsidP="00D37636">
            <w:pPr>
              <w:jc w:val="both"/>
              <w:rPr>
                <w:b/>
              </w:rPr>
            </w:pPr>
            <w:r w:rsidRPr="00D37636">
              <w:rPr>
                <w:b/>
              </w:rPr>
              <w:t> </w:t>
            </w:r>
          </w:p>
        </w:tc>
        <w:tc>
          <w:tcPr>
            <w:tcW w:w="0" w:type="auto"/>
            <w:vAlign w:val="center"/>
            <w:hideMark/>
          </w:tcPr>
          <w:p w:rsidR="00D37636" w:rsidRPr="00D37636" w:rsidRDefault="00D37636" w:rsidP="00D37636">
            <w:pPr>
              <w:jc w:val="both"/>
              <w:rPr>
                <w:b/>
              </w:rPr>
            </w:pPr>
            <w:r w:rsidRPr="00D37636">
              <w:rPr>
                <w:rStyle w:val="ipa"/>
                <w:b/>
              </w:rPr>
              <w:t>/ r /</w:t>
            </w:r>
            <w:r w:rsidRPr="00D37636">
              <w:rPr>
                <w:b/>
              </w:rPr>
              <w:br/>
            </w:r>
            <w:proofErr w:type="spellStart"/>
            <w:r w:rsidRPr="00D37636">
              <w:rPr>
                <w:b/>
                <w:i/>
                <w:iCs/>
              </w:rPr>
              <w:t>rr</w:t>
            </w:r>
            <w:proofErr w:type="spellEnd"/>
          </w:p>
        </w:tc>
        <w:tc>
          <w:tcPr>
            <w:tcW w:w="0" w:type="auto"/>
            <w:vAlign w:val="center"/>
            <w:hideMark/>
          </w:tcPr>
          <w:p w:rsidR="00D37636" w:rsidRPr="00D37636" w:rsidRDefault="00D37636" w:rsidP="00D37636">
            <w:pPr>
              <w:jc w:val="both"/>
              <w:rPr>
                <w:b/>
              </w:rPr>
            </w:pPr>
            <w:r w:rsidRPr="00D37636">
              <w:rPr>
                <w:rStyle w:val="ipa"/>
                <w:b/>
              </w:rPr>
              <w:t>/ ɻ /</w:t>
            </w:r>
            <w:r w:rsidRPr="00D37636">
              <w:rPr>
                <w:b/>
              </w:rPr>
              <w:br/>
            </w:r>
            <w:r w:rsidRPr="00D37636">
              <w:rPr>
                <w:b/>
                <w:i/>
                <w:iCs/>
              </w:rPr>
              <w:t>r</w:t>
            </w:r>
          </w:p>
        </w:tc>
        <w:tc>
          <w:tcPr>
            <w:tcW w:w="0" w:type="auto"/>
            <w:vAlign w:val="center"/>
            <w:hideMark/>
          </w:tcPr>
          <w:p w:rsidR="00D37636" w:rsidRPr="00D37636" w:rsidRDefault="00D37636" w:rsidP="00D37636">
            <w:pPr>
              <w:jc w:val="both"/>
              <w:rPr>
                <w:b/>
              </w:rPr>
            </w:pPr>
            <w:r w:rsidRPr="00D37636">
              <w:rPr>
                <w:b/>
              </w:rPr>
              <w:t> </w:t>
            </w:r>
          </w:p>
        </w:tc>
        <w:tc>
          <w:tcPr>
            <w:tcW w:w="0" w:type="auto"/>
            <w:vAlign w:val="center"/>
            <w:hideMark/>
          </w:tcPr>
          <w:p w:rsidR="00D37636" w:rsidRPr="00D37636" w:rsidRDefault="00D37636" w:rsidP="00D37636">
            <w:pPr>
              <w:jc w:val="both"/>
              <w:rPr>
                <w:b/>
              </w:rPr>
            </w:pPr>
            <w:r w:rsidRPr="00D37636">
              <w:rPr>
                <w:b/>
              </w:rPr>
              <w:t> </w:t>
            </w:r>
          </w:p>
        </w:tc>
      </w:tr>
      <w:tr w:rsidR="00D37636" w:rsidRPr="00D37636" w:rsidTr="00D37636">
        <w:trPr>
          <w:tblCellSpacing w:w="15" w:type="dxa"/>
        </w:trPr>
        <w:tc>
          <w:tcPr>
            <w:tcW w:w="0" w:type="auto"/>
            <w:vMerge/>
            <w:vAlign w:val="center"/>
            <w:hideMark/>
          </w:tcPr>
          <w:p w:rsidR="00D37636" w:rsidRPr="00D37636" w:rsidRDefault="00D37636" w:rsidP="00D37636">
            <w:pPr>
              <w:jc w:val="both"/>
              <w:rPr>
                <w:b/>
                <w:bCs/>
              </w:rPr>
            </w:pPr>
          </w:p>
        </w:tc>
        <w:tc>
          <w:tcPr>
            <w:tcW w:w="0" w:type="auto"/>
            <w:vAlign w:val="center"/>
            <w:hideMark/>
          </w:tcPr>
          <w:p w:rsidR="00D37636" w:rsidRPr="00D37636" w:rsidRDefault="00D37636" w:rsidP="00D37636">
            <w:pPr>
              <w:jc w:val="both"/>
              <w:rPr>
                <w:b/>
                <w:bCs/>
              </w:rPr>
            </w:pPr>
            <w:hyperlink r:id="rId66" w:tooltip="Consonante lateral" w:history="1">
              <w:r w:rsidRPr="00D37636">
                <w:rPr>
                  <w:rStyle w:val="Hipervnculo"/>
                  <w:b/>
                  <w:bCs/>
                  <w:color w:val="auto"/>
                  <w:u w:val="none"/>
                </w:rPr>
                <w:t>laterales</w:t>
              </w:r>
            </w:hyperlink>
          </w:p>
        </w:tc>
        <w:tc>
          <w:tcPr>
            <w:tcW w:w="0" w:type="auto"/>
            <w:vAlign w:val="center"/>
            <w:hideMark/>
          </w:tcPr>
          <w:p w:rsidR="00D37636" w:rsidRPr="00D37636" w:rsidRDefault="00D37636" w:rsidP="00D37636">
            <w:pPr>
              <w:jc w:val="both"/>
              <w:rPr>
                <w:b/>
              </w:rPr>
            </w:pPr>
            <w:r w:rsidRPr="00D37636">
              <w:rPr>
                <w:b/>
              </w:rPr>
              <w:t> </w:t>
            </w:r>
          </w:p>
        </w:tc>
        <w:tc>
          <w:tcPr>
            <w:tcW w:w="0" w:type="auto"/>
            <w:vAlign w:val="center"/>
            <w:hideMark/>
          </w:tcPr>
          <w:p w:rsidR="00D37636" w:rsidRPr="00D37636" w:rsidRDefault="00D37636" w:rsidP="00D37636">
            <w:pPr>
              <w:jc w:val="both"/>
              <w:rPr>
                <w:b/>
              </w:rPr>
            </w:pPr>
            <w:r w:rsidRPr="00D37636">
              <w:rPr>
                <w:rStyle w:val="ipa"/>
                <w:b/>
              </w:rPr>
              <w:t>/ l̪ /</w:t>
            </w:r>
            <w:r w:rsidRPr="00D37636">
              <w:rPr>
                <w:b/>
              </w:rPr>
              <w:br/>
            </w:r>
            <w:proofErr w:type="spellStart"/>
            <w:r w:rsidRPr="00D37636">
              <w:rPr>
                <w:b/>
                <w:i/>
                <w:iCs/>
              </w:rPr>
              <w:t>lh</w:t>
            </w:r>
            <w:proofErr w:type="spellEnd"/>
          </w:p>
        </w:tc>
        <w:tc>
          <w:tcPr>
            <w:tcW w:w="0" w:type="auto"/>
            <w:vAlign w:val="center"/>
            <w:hideMark/>
          </w:tcPr>
          <w:p w:rsidR="00D37636" w:rsidRPr="00D37636" w:rsidRDefault="00D37636" w:rsidP="00D37636">
            <w:pPr>
              <w:jc w:val="both"/>
              <w:rPr>
                <w:b/>
              </w:rPr>
            </w:pPr>
            <w:r w:rsidRPr="00D37636">
              <w:rPr>
                <w:rStyle w:val="ipa"/>
                <w:b/>
              </w:rPr>
              <w:t>/ l /</w:t>
            </w:r>
            <w:r w:rsidRPr="00D37636">
              <w:rPr>
                <w:b/>
              </w:rPr>
              <w:br/>
            </w:r>
            <w:r w:rsidRPr="00D37636">
              <w:rPr>
                <w:b/>
                <w:i/>
                <w:iCs/>
              </w:rPr>
              <w:t>l</w:t>
            </w:r>
          </w:p>
        </w:tc>
        <w:tc>
          <w:tcPr>
            <w:tcW w:w="0" w:type="auto"/>
            <w:vAlign w:val="center"/>
            <w:hideMark/>
          </w:tcPr>
          <w:p w:rsidR="00D37636" w:rsidRPr="00D37636" w:rsidRDefault="00D37636" w:rsidP="00D37636">
            <w:pPr>
              <w:jc w:val="both"/>
              <w:rPr>
                <w:b/>
              </w:rPr>
            </w:pPr>
            <w:r w:rsidRPr="00D37636">
              <w:rPr>
                <w:rStyle w:val="ipa"/>
                <w:b/>
              </w:rPr>
              <w:t>/ ɭ /</w:t>
            </w:r>
            <w:r w:rsidRPr="00D37636">
              <w:rPr>
                <w:b/>
              </w:rPr>
              <w:br/>
            </w:r>
            <w:proofErr w:type="spellStart"/>
            <w:r w:rsidRPr="00D37636">
              <w:rPr>
                <w:b/>
                <w:i/>
                <w:iCs/>
              </w:rPr>
              <w:t>rl</w:t>
            </w:r>
            <w:proofErr w:type="spellEnd"/>
          </w:p>
        </w:tc>
        <w:tc>
          <w:tcPr>
            <w:tcW w:w="0" w:type="auto"/>
            <w:vAlign w:val="center"/>
            <w:hideMark/>
          </w:tcPr>
          <w:p w:rsidR="00D37636" w:rsidRPr="00D37636" w:rsidRDefault="00D37636" w:rsidP="00D37636">
            <w:pPr>
              <w:jc w:val="both"/>
              <w:rPr>
                <w:b/>
              </w:rPr>
            </w:pPr>
            <w:r w:rsidRPr="00D37636">
              <w:rPr>
                <w:rStyle w:val="ipa"/>
                <w:b/>
              </w:rPr>
              <w:t>/ ʎ /</w:t>
            </w:r>
            <w:r w:rsidRPr="00D37636">
              <w:rPr>
                <w:b/>
              </w:rPr>
              <w:br/>
            </w:r>
            <w:proofErr w:type="spellStart"/>
            <w:r w:rsidRPr="00D37636">
              <w:rPr>
                <w:b/>
                <w:i/>
                <w:iCs/>
              </w:rPr>
              <w:t>ly</w:t>
            </w:r>
            <w:proofErr w:type="spellEnd"/>
          </w:p>
        </w:tc>
        <w:tc>
          <w:tcPr>
            <w:tcW w:w="0" w:type="auto"/>
            <w:vAlign w:val="center"/>
            <w:hideMark/>
          </w:tcPr>
          <w:p w:rsidR="00D37636" w:rsidRPr="00D37636" w:rsidRDefault="00D37636" w:rsidP="00D37636">
            <w:pPr>
              <w:jc w:val="both"/>
              <w:rPr>
                <w:b/>
              </w:rPr>
            </w:pPr>
            <w:r w:rsidRPr="00D37636">
              <w:rPr>
                <w:b/>
              </w:rPr>
              <w:t> </w:t>
            </w:r>
          </w:p>
        </w:tc>
      </w:tr>
      <w:tr w:rsidR="00D37636" w:rsidRPr="00D37636" w:rsidTr="00D37636">
        <w:trPr>
          <w:tblCellSpacing w:w="15" w:type="dxa"/>
        </w:trPr>
        <w:tc>
          <w:tcPr>
            <w:tcW w:w="0" w:type="auto"/>
            <w:gridSpan w:val="2"/>
            <w:vAlign w:val="center"/>
            <w:hideMark/>
          </w:tcPr>
          <w:p w:rsidR="00D37636" w:rsidRPr="00D37636" w:rsidRDefault="00D37636" w:rsidP="00D37636">
            <w:pPr>
              <w:jc w:val="both"/>
              <w:rPr>
                <w:b/>
                <w:bCs/>
              </w:rPr>
            </w:pPr>
            <w:hyperlink r:id="rId67" w:tooltip="Semivocal" w:history="1">
              <w:r w:rsidRPr="00D37636">
                <w:rPr>
                  <w:rStyle w:val="Hipervnculo"/>
                  <w:b/>
                  <w:bCs/>
                  <w:color w:val="auto"/>
                  <w:u w:val="none"/>
                </w:rPr>
                <w:t>Semivocal</w:t>
              </w:r>
            </w:hyperlink>
          </w:p>
        </w:tc>
        <w:tc>
          <w:tcPr>
            <w:tcW w:w="0" w:type="auto"/>
            <w:vAlign w:val="center"/>
            <w:hideMark/>
          </w:tcPr>
          <w:p w:rsidR="00D37636" w:rsidRPr="00D37636" w:rsidRDefault="00D37636" w:rsidP="00D37636">
            <w:pPr>
              <w:jc w:val="both"/>
              <w:rPr>
                <w:b/>
              </w:rPr>
            </w:pPr>
            <w:r w:rsidRPr="00D37636">
              <w:rPr>
                <w:rStyle w:val="ipa"/>
                <w:b/>
              </w:rPr>
              <w:t>/ w /</w:t>
            </w:r>
            <w:r w:rsidRPr="00D37636">
              <w:rPr>
                <w:b/>
              </w:rPr>
              <w:br/>
            </w:r>
            <w:r w:rsidRPr="00D37636">
              <w:rPr>
                <w:b/>
                <w:i/>
                <w:iCs/>
              </w:rPr>
              <w:t>w</w:t>
            </w:r>
          </w:p>
        </w:tc>
        <w:tc>
          <w:tcPr>
            <w:tcW w:w="0" w:type="auto"/>
            <w:vAlign w:val="center"/>
            <w:hideMark/>
          </w:tcPr>
          <w:p w:rsidR="00D37636" w:rsidRPr="00D37636" w:rsidRDefault="00D37636" w:rsidP="00D37636">
            <w:pPr>
              <w:jc w:val="both"/>
              <w:rPr>
                <w:b/>
              </w:rPr>
            </w:pPr>
          </w:p>
        </w:tc>
        <w:tc>
          <w:tcPr>
            <w:tcW w:w="0" w:type="auto"/>
            <w:vAlign w:val="center"/>
            <w:hideMark/>
          </w:tcPr>
          <w:p w:rsidR="00D37636" w:rsidRPr="00D37636" w:rsidRDefault="00D37636" w:rsidP="00D37636">
            <w:pPr>
              <w:jc w:val="both"/>
              <w:rPr>
                <w:b/>
              </w:rPr>
            </w:pPr>
          </w:p>
        </w:tc>
        <w:tc>
          <w:tcPr>
            <w:tcW w:w="0" w:type="auto"/>
            <w:vAlign w:val="center"/>
            <w:hideMark/>
          </w:tcPr>
          <w:p w:rsidR="00D37636" w:rsidRPr="00D37636" w:rsidRDefault="00D37636" w:rsidP="00D37636">
            <w:pPr>
              <w:jc w:val="both"/>
              <w:rPr>
                <w:b/>
              </w:rPr>
            </w:pPr>
          </w:p>
        </w:tc>
        <w:tc>
          <w:tcPr>
            <w:tcW w:w="0" w:type="auto"/>
            <w:vAlign w:val="center"/>
            <w:hideMark/>
          </w:tcPr>
          <w:p w:rsidR="00D37636" w:rsidRPr="00D37636" w:rsidRDefault="00D37636" w:rsidP="00D37636">
            <w:pPr>
              <w:jc w:val="both"/>
              <w:rPr>
                <w:b/>
              </w:rPr>
            </w:pPr>
            <w:r w:rsidRPr="00D37636">
              <w:rPr>
                <w:rStyle w:val="ipa"/>
                <w:b/>
              </w:rPr>
              <w:t>/ j /</w:t>
            </w:r>
            <w:r w:rsidRPr="00D37636">
              <w:rPr>
                <w:b/>
              </w:rPr>
              <w:br/>
            </w:r>
            <w:r w:rsidRPr="00D37636">
              <w:rPr>
                <w:b/>
                <w:i/>
                <w:iCs/>
              </w:rPr>
              <w:t>y</w:t>
            </w:r>
          </w:p>
        </w:tc>
        <w:tc>
          <w:tcPr>
            <w:tcW w:w="0" w:type="auto"/>
            <w:vAlign w:val="center"/>
            <w:hideMark/>
          </w:tcPr>
          <w:p w:rsidR="00D37636" w:rsidRPr="00D37636" w:rsidRDefault="00D37636" w:rsidP="00D37636">
            <w:pPr>
              <w:jc w:val="both"/>
              <w:rPr>
                <w:b/>
              </w:rPr>
            </w:pPr>
            <w:r w:rsidRPr="00D37636">
              <w:rPr>
                <w:b/>
              </w:rPr>
              <w:t> </w:t>
            </w:r>
          </w:p>
        </w:tc>
      </w:tr>
    </w:tbl>
    <w:p w:rsidR="00FD39B5" w:rsidRDefault="00FD39B5" w:rsidP="00D37636">
      <w:pPr>
        <w:pStyle w:val="NormalWeb"/>
        <w:spacing w:before="0" w:beforeAutospacing="0" w:after="0" w:afterAutospacing="0"/>
        <w:jc w:val="both"/>
        <w:rPr>
          <w:rFonts w:ascii="Arial" w:hAnsi="Arial" w:cs="Arial"/>
          <w:b/>
        </w:rPr>
      </w:pPr>
    </w:p>
    <w:p w:rsid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 xml:space="preserve">El sistema anterior destaca por la ausencia total de </w:t>
      </w:r>
      <w:hyperlink r:id="rId68" w:tooltip="Fricativa" w:history="1">
        <w:r w:rsidRPr="00D37636">
          <w:rPr>
            <w:rStyle w:val="Hipervnculo"/>
            <w:rFonts w:ascii="Arial" w:hAnsi="Arial" w:cs="Arial"/>
            <w:b/>
            <w:color w:val="auto"/>
            <w:u w:val="none"/>
          </w:rPr>
          <w:t>fricativas</w:t>
        </w:r>
      </w:hyperlink>
      <w:r w:rsidRPr="00D37636">
        <w:rPr>
          <w:rFonts w:ascii="Arial" w:hAnsi="Arial" w:cs="Arial"/>
          <w:b/>
        </w:rPr>
        <w:t>, la existencia de una cons</w:t>
      </w:r>
      <w:r w:rsidRPr="00D37636">
        <w:rPr>
          <w:rFonts w:ascii="Arial" w:hAnsi="Arial" w:cs="Arial"/>
          <w:b/>
        </w:rPr>
        <w:t>o</w:t>
      </w:r>
      <w:r w:rsidRPr="00D37636">
        <w:rPr>
          <w:rFonts w:ascii="Arial" w:hAnsi="Arial" w:cs="Arial"/>
          <w:b/>
        </w:rPr>
        <w:t xml:space="preserve">nante nasal por cada oclusiva (teniendo idéntico punto de articulación). Las estructura </w:t>
      </w:r>
      <w:proofErr w:type="spellStart"/>
      <w:r w:rsidRPr="00D37636">
        <w:rPr>
          <w:rFonts w:ascii="Arial" w:hAnsi="Arial" w:cs="Arial"/>
          <w:b/>
        </w:rPr>
        <w:t>silábia</w:t>
      </w:r>
      <w:proofErr w:type="spellEnd"/>
      <w:r w:rsidRPr="00D37636">
        <w:rPr>
          <w:rFonts w:ascii="Arial" w:hAnsi="Arial" w:cs="Arial"/>
          <w:b/>
        </w:rPr>
        <w:t xml:space="preserve"> típica es CV(C)</w:t>
      </w:r>
    </w:p>
    <w:p w:rsidR="00FD39B5" w:rsidRPr="00D37636" w:rsidRDefault="00FD39B5" w:rsidP="00D37636">
      <w:pPr>
        <w:pStyle w:val="NormalWeb"/>
        <w:spacing w:before="0" w:beforeAutospacing="0" w:after="0" w:afterAutospacing="0"/>
        <w:jc w:val="both"/>
        <w:rPr>
          <w:rFonts w:ascii="Arial" w:hAnsi="Arial" w:cs="Arial"/>
          <w:b/>
        </w:rPr>
      </w:pPr>
    </w:p>
    <w:p w:rsidR="00D37636" w:rsidRPr="00FD39B5" w:rsidRDefault="00D37636" w:rsidP="00D37636">
      <w:pPr>
        <w:pStyle w:val="Ttulo3"/>
        <w:spacing w:before="0" w:beforeAutospacing="0" w:after="0" w:afterAutospacing="0"/>
        <w:jc w:val="both"/>
        <w:rPr>
          <w:rStyle w:val="mw-headline"/>
          <w:rFonts w:ascii="Arial" w:hAnsi="Arial" w:cs="Arial"/>
          <w:color w:val="FF0000"/>
          <w:sz w:val="24"/>
          <w:szCs w:val="24"/>
        </w:rPr>
      </w:pPr>
      <w:r w:rsidRPr="00FD39B5">
        <w:rPr>
          <w:rStyle w:val="mw-headline"/>
          <w:rFonts w:ascii="Arial" w:hAnsi="Arial" w:cs="Arial"/>
          <w:color w:val="FF0000"/>
          <w:sz w:val="24"/>
          <w:szCs w:val="24"/>
        </w:rPr>
        <w:t>Gramática</w:t>
      </w:r>
    </w:p>
    <w:p w:rsidR="00FD39B5" w:rsidRPr="00D37636" w:rsidRDefault="00FD39B5" w:rsidP="00D37636">
      <w:pPr>
        <w:pStyle w:val="Ttulo3"/>
        <w:spacing w:before="0" w:beforeAutospacing="0" w:after="0" w:afterAutospacing="0"/>
        <w:jc w:val="both"/>
        <w:rPr>
          <w:rFonts w:ascii="Arial" w:hAnsi="Arial" w:cs="Arial"/>
          <w:sz w:val="24"/>
          <w:szCs w:val="24"/>
        </w:rPr>
      </w:pPr>
    </w:p>
    <w:p w:rsid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 xml:space="preserve">Con frecuencia las lenguas australianas presentan </w:t>
      </w:r>
      <w:hyperlink r:id="rId69" w:tooltip="Alineamiento morfosintáctico" w:history="1">
        <w:r w:rsidRPr="00D37636">
          <w:rPr>
            <w:rStyle w:val="Hipervnculo"/>
            <w:rFonts w:ascii="Arial" w:hAnsi="Arial" w:cs="Arial"/>
            <w:b/>
            <w:color w:val="auto"/>
            <w:u w:val="none"/>
          </w:rPr>
          <w:t>alineamientos morfosintácticos</w:t>
        </w:r>
      </w:hyperlink>
      <w:r w:rsidRPr="00D37636">
        <w:rPr>
          <w:rFonts w:ascii="Arial" w:hAnsi="Arial" w:cs="Arial"/>
          <w:b/>
        </w:rPr>
        <w:t xml:space="preserve"> de </w:t>
      </w:r>
      <w:hyperlink r:id="rId70" w:tooltip="Lengua ergativa" w:history="1">
        <w:r w:rsidRPr="00D37636">
          <w:rPr>
            <w:rStyle w:val="Hipervnculo"/>
            <w:rFonts w:ascii="Arial" w:hAnsi="Arial" w:cs="Arial"/>
            <w:b/>
            <w:color w:val="auto"/>
            <w:u w:val="none"/>
          </w:rPr>
          <w:t xml:space="preserve">tipo </w:t>
        </w:r>
        <w:proofErr w:type="spellStart"/>
        <w:r w:rsidRPr="00D37636">
          <w:rPr>
            <w:rStyle w:val="Hipervnculo"/>
            <w:rFonts w:ascii="Arial" w:hAnsi="Arial" w:cs="Arial"/>
            <w:b/>
            <w:color w:val="auto"/>
            <w:u w:val="none"/>
          </w:rPr>
          <w:t>ergativo</w:t>
        </w:r>
        <w:proofErr w:type="spellEnd"/>
      </w:hyperlink>
      <w:r w:rsidRPr="00D37636">
        <w:rPr>
          <w:rFonts w:ascii="Arial" w:hAnsi="Arial" w:cs="Arial"/>
          <w:b/>
        </w:rPr>
        <w:t xml:space="preserve"> o uno mixto con </w:t>
      </w:r>
      <w:hyperlink r:id="rId71" w:tooltip="Ergatividad escindida" w:history="1">
        <w:proofErr w:type="spellStart"/>
        <w:r w:rsidRPr="00D37636">
          <w:rPr>
            <w:rStyle w:val="Hipervnculo"/>
            <w:rFonts w:ascii="Arial" w:hAnsi="Arial" w:cs="Arial"/>
            <w:b/>
            <w:color w:val="auto"/>
            <w:u w:val="none"/>
          </w:rPr>
          <w:t>ergatividad</w:t>
        </w:r>
        <w:proofErr w:type="spellEnd"/>
        <w:r w:rsidRPr="00D37636">
          <w:rPr>
            <w:rStyle w:val="Hipervnculo"/>
            <w:rFonts w:ascii="Arial" w:hAnsi="Arial" w:cs="Arial"/>
            <w:b/>
            <w:color w:val="auto"/>
            <w:u w:val="none"/>
          </w:rPr>
          <w:t xml:space="preserve"> escindida</w:t>
        </w:r>
      </w:hyperlink>
      <w:r w:rsidRPr="00D37636">
        <w:rPr>
          <w:rFonts w:ascii="Arial" w:hAnsi="Arial" w:cs="Arial"/>
          <w:b/>
        </w:rPr>
        <w:t>. Otros rasgos casi universales en las le</w:t>
      </w:r>
      <w:r w:rsidRPr="00D37636">
        <w:rPr>
          <w:rFonts w:ascii="Arial" w:hAnsi="Arial" w:cs="Arial"/>
          <w:b/>
        </w:rPr>
        <w:t>n</w:t>
      </w:r>
      <w:r w:rsidRPr="00D37636">
        <w:rPr>
          <w:rFonts w:ascii="Arial" w:hAnsi="Arial" w:cs="Arial"/>
          <w:b/>
        </w:rPr>
        <w:t xml:space="preserve">guas australianas es la existencia de al menos tres </w:t>
      </w:r>
      <w:hyperlink r:id="rId72" w:tooltip="Número gramatical" w:history="1">
        <w:r w:rsidRPr="00D37636">
          <w:rPr>
            <w:rStyle w:val="Hipervnculo"/>
            <w:rFonts w:ascii="Arial" w:hAnsi="Arial" w:cs="Arial"/>
            <w:b/>
            <w:color w:val="auto"/>
            <w:u w:val="none"/>
          </w:rPr>
          <w:t>números</w:t>
        </w:r>
      </w:hyperlink>
      <w:r w:rsidRPr="00D37636">
        <w:rPr>
          <w:rFonts w:ascii="Arial" w:hAnsi="Arial" w:cs="Arial"/>
          <w:b/>
        </w:rPr>
        <w:t xml:space="preserve"> (singular, dual, plural) en los pronombres personales, la existencia de </w:t>
      </w:r>
      <w:hyperlink r:id="rId73" w:tooltip="Caso gramatical" w:history="1">
        <w:r w:rsidRPr="00D37636">
          <w:rPr>
            <w:rStyle w:val="Hipervnculo"/>
            <w:rFonts w:ascii="Arial" w:hAnsi="Arial" w:cs="Arial"/>
            <w:b/>
            <w:color w:val="auto"/>
            <w:u w:val="none"/>
          </w:rPr>
          <w:t>caso morfol</w:t>
        </w:r>
        <w:r w:rsidRPr="00D37636">
          <w:rPr>
            <w:rStyle w:val="Hipervnculo"/>
            <w:rFonts w:ascii="Arial" w:hAnsi="Arial" w:cs="Arial"/>
            <w:b/>
            <w:color w:val="auto"/>
            <w:u w:val="none"/>
          </w:rPr>
          <w:t>ó</w:t>
        </w:r>
        <w:r w:rsidRPr="00D37636">
          <w:rPr>
            <w:rStyle w:val="Hipervnculo"/>
            <w:rFonts w:ascii="Arial" w:hAnsi="Arial" w:cs="Arial"/>
            <w:b/>
            <w:color w:val="auto"/>
            <w:u w:val="none"/>
          </w:rPr>
          <w:t>gico</w:t>
        </w:r>
      </w:hyperlink>
      <w:r w:rsidRPr="00D37636">
        <w:rPr>
          <w:rFonts w:ascii="Arial" w:hAnsi="Arial" w:cs="Arial"/>
          <w:b/>
        </w:rPr>
        <w:t xml:space="preserve"> en los nombres y la existencia de una única categoría flexiva en el verbo que fusiona </w:t>
      </w:r>
      <w:hyperlink r:id="rId74" w:tooltip="Tiempo gramatical" w:history="1">
        <w:r w:rsidRPr="00D37636">
          <w:rPr>
            <w:rStyle w:val="Hipervnculo"/>
            <w:rFonts w:ascii="Arial" w:hAnsi="Arial" w:cs="Arial"/>
            <w:b/>
            <w:color w:val="auto"/>
            <w:u w:val="none"/>
          </w:rPr>
          <w:t>tiempo gramatical</w:t>
        </w:r>
      </w:hyperlink>
      <w:r w:rsidRPr="00D37636">
        <w:rPr>
          <w:rFonts w:ascii="Arial" w:hAnsi="Arial" w:cs="Arial"/>
          <w:b/>
        </w:rPr>
        <w:t xml:space="preserve">, </w:t>
      </w:r>
      <w:hyperlink r:id="rId75" w:tooltip="Modo gramatical" w:history="1">
        <w:r w:rsidRPr="00D37636">
          <w:rPr>
            <w:rStyle w:val="Hipervnculo"/>
            <w:rFonts w:ascii="Arial" w:hAnsi="Arial" w:cs="Arial"/>
            <w:b/>
            <w:color w:val="auto"/>
            <w:u w:val="none"/>
          </w:rPr>
          <w:t>modo gramatical</w:t>
        </w:r>
      </w:hyperlink>
      <w:r w:rsidRPr="00D37636">
        <w:rPr>
          <w:rFonts w:ascii="Arial" w:hAnsi="Arial" w:cs="Arial"/>
          <w:b/>
        </w:rPr>
        <w:t xml:space="preserve"> y </w:t>
      </w:r>
      <w:hyperlink r:id="rId76" w:tooltip="Aspecto gramatical" w:history="1">
        <w:r w:rsidRPr="00D37636">
          <w:rPr>
            <w:rStyle w:val="Hipervnculo"/>
            <w:rFonts w:ascii="Arial" w:hAnsi="Arial" w:cs="Arial"/>
            <w:b/>
            <w:color w:val="auto"/>
            <w:u w:val="none"/>
          </w:rPr>
          <w:t>aspecto gramatical</w:t>
        </w:r>
      </w:hyperlink>
      <w:r w:rsidRPr="00D37636">
        <w:rPr>
          <w:rFonts w:ascii="Arial" w:hAnsi="Arial" w:cs="Arial"/>
          <w:b/>
        </w:rPr>
        <w:t>.</w:t>
      </w:r>
    </w:p>
    <w:p w:rsidR="00FD39B5" w:rsidRPr="00FD39B5" w:rsidRDefault="00FD39B5" w:rsidP="00D37636">
      <w:pPr>
        <w:pStyle w:val="NormalWeb"/>
        <w:spacing w:before="0" w:beforeAutospacing="0" w:after="0" w:afterAutospacing="0"/>
        <w:jc w:val="both"/>
        <w:rPr>
          <w:rFonts w:ascii="Arial" w:hAnsi="Arial" w:cs="Arial"/>
          <w:b/>
          <w:color w:val="FF0000"/>
        </w:rPr>
      </w:pPr>
    </w:p>
    <w:p w:rsidR="00D37636" w:rsidRPr="00FD39B5" w:rsidRDefault="00D37636" w:rsidP="00D37636">
      <w:pPr>
        <w:pStyle w:val="Ttulo2"/>
        <w:spacing w:before="0" w:beforeAutospacing="0" w:after="0" w:afterAutospacing="0"/>
        <w:jc w:val="both"/>
        <w:rPr>
          <w:rFonts w:ascii="Arial" w:hAnsi="Arial" w:cs="Arial"/>
          <w:color w:val="FF0000"/>
          <w:sz w:val="24"/>
          <w:szCs w:val="24"/>
        </w:rPr>
      </w:pPr>
      <w:r w:rsidRPr="00FD39B5">
        <w:rPr>
          <w:rStyle w:val="mw-headline"/>
          <w:rFonts w:ascii="Arial" w:hAnsi="Arial" w:cs="Arial"/>
          <w:color w:val="FF0000"/>
          <w:sz w:val="24"/>
          <w:szCs w:val="24"/>
        </w:rPr>
        <w:t>Clasificación</w:t>
      </w:r>
    </w:p>
    <w:p w:rsidR="00D37636" w:rsidRPr="00D37636" w:rsidRDefault="00D37636" w:rsidP="00D37636">
      <w:pPr>
        <w:jc w:val="both"/>
        <w:rPr>
          <w:b/>
        </w:rPr>
      </w:pPr>
    </w:p>
    <w:p w:rsidR="00D37636" w:rsidRPr="00D37636" w:rsidRDefault="00D37636" w:rsidP="00D37636">
      <w:pPr>
        <w:jc w:val="both"/>
        <w:rPr>
          <w:b/>
        </w:rPr>
      </w:pPr>
      <w:r w:rsidRPr="00D37636">
        <w:rPr>
          <w:b/>
        </w:rPr>
        <w:t xml:space="preserve">Familia lingüísticas australianas. De oeste a este: </w:t>
      </w:r>
    </w:p>
    <w:tbl>
      <w:tblPr>
        <w:tblW w:w="5000" w:type="pct"/>
        <w:tblCellSpacing w:w="15" w:type="dxa"/>
        <w:tblCellMar>
          <w:left w:w="0" w:type="dxa"/>
          <w:right w:w="0" w:type="dxa"/>
        </w:tblCellMar>
        <w:tblLook w:val="04A0"/>
      </w:tblPr>
      <w:tblGrid>
        <w:gridCol w:w="5263"/>
        <w:gridCol w:w="5263"/>
      </w:tblGrid>
      <w:tr w:rsidR="00D37636" w:rsidRPr="00D37636" w:rsidTr="00D37636">
        <w:trPr>
          <w:tblCellSpacing w:w="15" w:type="dxa"/>
        </w:trPr>
        <w:tc>
          <w:tcPr>
            <w:tcW w:w="2500" w:type="pct"/>
            <w:shd w:val="clear" w:color="auto" w:fill="auto"/>
            <w:vAlign w:val="center"/>
            <w:hideMark/>
          </w:tcPr>
          <w:p w:rsidR="00D37636" w:rsidRPr="00D37636" w:rsidRDefault="00D37636" w:rsidP="00D37636">
            <w:pPr>
              <w:jc w:val="both"/>
              <w:rPr>
                <w:b/>
              </w:rPr>
            </w:pPr>
            <w:r w:rsidRPr="00D37636">
              <w:rPr>
                <w:b/>
                <w:bdr w:val="single" w:sz="6" w:space="0" w:color="000000" w:frame="1"/>
                <w:shd w:val="clear" w:color="auto" w:fill="00A1E8"/>
              </w:rPr>
              <w:t>    </w:t>
            </w:r>
            <w:r w:rsidRPr="00D37636">
              <w:rPr>
                <w:b/>
              </w:rPr>
              <w:t> </w:t>
            </w:r>
            <w:proofErr w:type="spellStart"/>
            <w:r w:rsidRPr="00D37636">
              <w:rPr>
                <w:b/>
              </w:rPr>
              <w:fldChar w:fldCharType="begin"/>
            </w:r>
            <w:r w:rsidRPr="00D37636">
              <w:rPr>
                <w:b/>
              </w:rPr>
              <w:instrText xml:space="preserve"> HYPERLINK "https://es.wikipedia.org/wiki/Lenguas_nyulnyulanas" \o "Lenguas nyulnyulanas" </w:instrText>
            </w:r>
            <w:r w:rsidRPr="00D37636">
              <w:rPr>
                <w:b/>
              </w:rPr>
              <w:fldChar w:fldCharType="separate"/>
            </w:r>
            <w:r w:rsidRPr="00D37636">
              <w:rPr>
                <w:rStyle w:val="Hipervnculo"/>
                <w:b/>
                <w:color w:val="auto"/>
                <w:u w:val="none"/>
              </w:rPr>
              <w:t>Nyulnyulana</w:t>
            </w:r>
            <w:proofErr w:type="spellEnd"/>
            <w:r w:rsidRPr="00D37636">
              <w:rPr>
                <w:b/>
              </w:rPr>
              <w:fldChar w:fldCharType="end"/>
            </w:r>
            <w:r w:rsidRPr="00D37636">
              <w:rPr>
                <w:b/>
              </w:rPr>
              <w:t xml:space="preserve"> </w:t>
            </w:r>
            <w:r w:rsidRPr="00D37636">
              <w:rPr>
                <w:b/>
                <w:bdr w:val="single" w:sz="6" w:space="0" w:color="000000" w:frame="1"/>
                <w:shd w:val="clear" w:color="auto" w:fill="98D9EA"/>
              </w:rPr>
              <w:t>    </w:t>
            </w:r>
            <w:r w:rsidRPr="00D37636">
              <w:rPr>
                <w:b/>
              </w:rPr>
              <w:t> </w:t>
            </w:r>
            <w:proofErr w:type="spellStart"/>
            <w:r w:rsidRPr="00D37636">
              <w:rPr>
                <w:b/>
              </w:rPr>
              <w:fldChar w:fldCharType="begin"/>
            </w:r>
            <w:r w:rsidRPr="00D37636">
              <w:rPr>
                <w:b/>
              </w:rPr>
              <w:instrText xml:space="preserve"> HYPERLINK "https://es.wikipedia.org/wiki/Lenguas_worrorranas" \o "Lenguas worrorranas" </w:instrText>
            </w:r>
            <w:r w:rsidRPr="00D37636">
              <w:rPr>
                <w:b/>
              </w:rPr>
              <w:fldChar w:fldCharType="separate"/>
            </w:r>
            <w:r w:rsidRPr="00D37636">
              <w:rPr>
                <w:rStyle w:val="Hipervnculo"/>
                <w:b/>
                <w:color w:val="auto"/>
                <w:u w:val="none"/>
              </w:rPr>
              <w:t>Worrorrana</w:t>
            </w:r>
            <w:proofErr w:type="spellEnd"/>
            <w:r w:rsidRPr="00D37636">
              <w:rPr>
                <w:b/>
              </w:rPr>
              <w:fldChar w:fldCharType="end"/>
            </w:r>
            <w:r w:rsidRPr="00D37636">
              <w:rPr>
                <w:b/>
              </w:rPr>
              <w:t xml:space="preserve"> </w:t>
            </w:r>
            <w:r w:rsidRPr="00D37636">
              <w:rPr>
                <w:b/>
                <w:bdr w:val="single" w:sz="6" w:space="0" w:color="000000" w:frame="1"/>
                <w:shd w:val="clear" w:color="auto" w:fill="FFADC9"/>
              </w:rPr>
              <w:t>    </w:t>
            </w:r>
            <w:r w:rsidRPr="00D37636">
              <w:rPr>
                <w:b/>
              </w:rPr>
              <w:t> </w:t>
            </w:r>
            <w:proofErr w:type="spellStart"/>
            <w:r w:rsidRPr="00D37636">
              <w:rPr>
                <w:b/>
              </w:rPr>
              <w:fldChar w:fldCharType="begin"/>
            </w:r>
            <w:r w:rsidRPr="00D37636">
              <w:rPr>
                <w:b/>
              </w:rPr>
              <w:instrText xml:space="preserve"> HYPERLINK "https://es.wikipedia.org/wiki/Lenguas_bunubanas" \o "Lenguas bunubanas" </w:instrText>
            </w:r>
            <w:r w:rsidRPr="00D37636">
              <w:rPr>
                <w:b/>
              </w:rPr>
              <w:fldChar w:fldCharType="separate"/>
            </w:r>
            <w:r w:rsidRPr="00D37636">
              <w:rPr>
                <w:rStyle w:val="Hipervnculo"/>
                <w:b/>
                <w:color w:val="auto"/>
                <w:u w:val="none"/>
              </w:rPr>
              <w:t>Bunubana</w:t>
            </w:r>
            <w:proofErr w:type="spellEnd"/>
            <w:r w:rsidRPr="00D37636">
              <w:rPr>
                <w:b/>
              </w:rPr>
              <w:fldChar w:fldCharType="end"/>
            </w:r>
            <w:r w:rsidRPr="00D37636">
              <w:rPr>
                <w:b/>
              </w:rPr>
              <w:t xml:space="preserve"> </w:t>
            </w:r>
            <w:r w:rsidRPr="00D37636">
              <w:rPr>
                <w:b/>
                <w:bdr w:val="single" w:sz="6" w:space="0" w:color="000000" w:frame="1"/>
                <w:shd w:val="clear" w:color="auto" w:fill="FF6666"/>
              </w:rPr>
              <w:t>    </w:t>
            </w:r>
            <w:r w:rsidRPr="00D37636">
              <w:rPr>
                <w:b/>
              </w:rPr>
              <w:t> </w:t>
            </w:r>
            <w:proofErr w:type="spellStart"/>
            <w:r w:rsidRPr="00D37636">
              <w:rPr>
                <w:b/>
              </w:rPr>
              <w:fldChar w:fldCharType="begin"/>
            </w:r>
            <w:r w:rsidRPr="00D37636">
              <w:rPr>
                <w:b/>
              </w:rPr>
              <w:instrText xml:space="preserve"> HYPERLINK "https://es.wikipedia.org/wiki/Lenguas_jarrakanas" \o "Lenguas jarrakanas" </w:instrText>
            </w:r>
            <w:r w:rsidRPr="00D37636">
              <w:rPr>
                <w:b/>
              </w:rPr>
              <w:fldChar w:fldCharType="separate"/>
            </w:r>
            <w:r w:rsidRPr="00D37636">
              <w:rPr>
                <w:rStyle w:val="Hipervnculo"/>
                <w:b/>
                <w:color w:val="auto"/>
                <w:u w:val="none"/>
              </w:rPr>
              <w:t>Jarrakana</w:t>
            </w:r>
            <w:proofErr w:type="spellEnd"/>
            <w:r w:rsidRPr="00D37636">
              <w:rPr>
                <w:b/>
              </w:rPr>
              <w:fldChar w:fldCharType="end"/>
            </w:r>
            <w:r w:rsidRPr="00D37636">
              <w:rPr>
                <w:b/>
              </w:rPr>
              <w:t xml:space="preserve"> </w:t>
            </w:r>
            <w:r w:rsidRPr="00D37636">
              <w:rPr>
                <w:b/>
                <w:bdr w:val="single" w:sz="6" w:space="0" w:color="000000" w:frame="1"/>
                <w:shd w:val="clear" w:color="auto" w:fill="6666FF"/>
              </w:rPr>
              <w:t>    </w:t>
            </w:r>
            <w:r w:rsidRPr="00D37636">
              <w:rPr>
                <w:b/>
              </w:rPr>
              <w:t> </w:t>
            </w:r>
            <w:proofErr w:type="spellStart"/>
            <w:r w:rsidRPr="00D37636">
              <w:rPr>
                <w:b/>
              </w:rPr>
              <w:fldChar w:fldCharType="begin"/>
            </w:r>
            <w:r w:rsidRPr="00D37636">
              <w:rPr>
                <w:b/>
              </w:rPr>
              <w:instrText xml:space="preserve"> HYPERLINK "https://es.wikipedia.org/wiki/Lenguas_mirndi" \o "Lenguas mirndi" </w:instrText>
            </w:r>
            <w:r w:rsidRPr="00D37636">
              <w:rPr>
                <w:b/>
              </w:rPr>
              <w:fldChar w:fldCharType="separate"/>
            </w:r>
            <w:r w:rsidRPr="00D37636">
              <w:rPr>
                <w:rStyle w:val="Hipervnculo"/>
                <w:b/>
                <w:color w:val="auto"/>
                <w:u w:val="none"/>
              </w:rPr>
              <w:t>Mirndi</w:t>
            </w:r>
            <w:proofErr w:type="spellEnd"/>
            <w:r w:rsidRPr="00D37636">
              <w:rPr>
                <w:b/>
              </w:rPr>
              <w:fldChar w:fldCharType="end"/>
            </w:r>
            <w:r w:rsidRPr="00D37636">
              <w:rPr>
                <w:b/>
              </w:rPr>
              <w:t xml:space="preserve"> (2 regiones) </w:t>
            </w:r>
            <w:r w:rsidRPr="00D37636">
              <w:rPr>
                <w:b/>
                <w:bdr w:val="single" w:sz="6" w:space="0" w:color="000000" w:frame="1"/>
                <w:shd w:val="clear" w:color="auto" w:fill="21B04B"/>
              </w:rPr>
              <w:t>    </w:t>
            </w:r>
            <w:r w:rsidRPr="00D37636">
              <w:rPr>
                <w:b/>
              </w:rPr>
              <w:t> </w:t>
            </w:r>
            <w:proofErr w:type="spellStart"/>
            <w:r w:rsidRPr="00D37636">
              <w:rPr>
                <w:b/>
              </w:rPr>
              <w:fldChar w:fldCharType="begin"/>
            </w:r>
            <w:r w:rsidRPr="00D37636">
              <w:rPr>
                <w:b/>
              </w:rPr>
              <w:instrText xml:space="preserve"> HYPERLINK "https://es.wikipedia.org/wiki/Lenguas_Daly" \o "Lenguas Daly" </w:instrText>
            </w:r>
            <w:r w:rsidRPr="00D37636">
              <w:rPr>
                <w:b/>
              </w:rPr>
              <w:fldChar w:fldCharType="separate"/>
            </w:r>
            <w:r w:rsidRPr="00D37636">
              <w:rPr>
                <w:rStyle w:val="Hipervnculo"/>
                <w:b/>
                <w:color w:val="auto"/>
                <w:u w:val="none"/>
              </w:rPr>
              <w:t>Daly</w:t>
            </w:r>
            <w:proofErr w:type="spellEnd"/>
            <w:r w:rsidRPr="00D37636">
              <w:rPr>
                <w:b/>
              </w:rPr>
              <w:fldChar w:fldCharType="end"/>
            </w:r>
            <w:r w:rsidRPr="00D37636">
              <w:rPr>
                <w:b/>
              </w:rPr>
              <w:t xml:space="preserve"> (4 familias) </w:t>
            </w:r>
            <w:r w:rsidRPr="00D37636">
              <w:rPr>
                <w:b/>
                <w:bdr w:val="single" w:sz="6" w:space="0" w:color="000000" w:frame="1"/>
                <w:shd w:val="clear" w:color="auto" w:fill="880015"/>
              </w:rPr>
              <w:t>    </w:t>
            </w:r>
            <w:r w:rsidRPr="00D37636">
              <w:rPr>
                <w:b/>
              </w:rPr>
              <w:t> </w:t>
            </w:r>
            <w:proofErr w:type="spellStart"/>
            <w:r w:rsidRPr="00D37636">
              <w:rPr>
                <w:b/>
              </w:rPr>
              <w:fldChar w:fldCharType="begin"/>
            </w:r>
            <w:r w:rsidRPr="00D37636">
              <w:rPr>
                <w:b/>
              </w:rPr>
              <w:instrText xml:space="preserve"> HYPERLINK "https://es.wikipedia.org/wiki/Idioma_wagiman" \o "Idioma wagiman" </w:instrText>
            </w:r>
            <w:r w:rsidRPr="00D37636">
              <w:rPr>
                <w:b/>
              </w:rPr>
              <w:fldChar w:fldCharType="separate"/>
            </w:r>
            <w:r w:rsidRPr="00D37636">
              <w:rPr>
                <w:rStyle w:val="Hipervnculo"/>
                <w:b/>
                <w:color w:val="auto"/>
                <w:u w:val="none"/>
              </w:rPr>
              <w:t>Wagiman</w:t>
            </w:r>
            <w:proofErr w:type="spellEnd"/>
            <w:r w:rsidRPr="00D37636">
              <w:rPr>
                <w:b/>
              </w:rPr>
              <w:fldChar w:fldCharType="end"/>
            </w:r>
            <w:r w:rsidRPr="00D37636">
              <w:rPr>
                <w:b/>
              </w:rPr>
              <w:t xml:space="preserve"> </w:t>
            </w:r>
            <w:r w:rsidRPr="00D37636">
              <w:rPr>
                <w:b/>
                <w:bdr w:val="single" w:sz="6" w:space="0" w:color="000000" w:frame="1"/>
                <w:shd w:val="clear" w:color="auto" w:fill="FF7E26"/>
              </w:rPr>
              <w:t>    </w:t>
            </w:r>
            <w:r w:rsidRPr="00D37636">
              <w:rPr>
                <w:b/>
              </w:rPr>
              <w:t> </w:t>
            </w:r>
            <w:proofErr w:type="spellStart"/>
            <w:r w:rsidRPr="00D37636">
              <w:rPr>
                <w:b/>
              </w:rPr>
              <w:fldChar w:fldCharType="begin"/>
            </w:r>
            <w:r w:rsidRPr="00D37636">
              <w:rPr>
                <w:b/>
              </w:rPr>
              <w:instrText xml:space="preserve"> HYPERLINK "https://es.wikipedia.org/wiki/Lenguas_yangm%C3%A1nicas" \o "Lenguas yangmánicas" </w:instrText>
            </w:r>
            <w:r w:rsidRPr="00D37636">
              <w:rPr>
                <w:b/>
              </w:rPr>
              <w:fldChar w:fldCharType="separate"/>
            </w:r>
            <w:r w:rsidRPr="00D37636">
              <w:rPr>
                <w:rStyle w:val="Hipervnculo"/>
                <w:b/>
                <w:color w:val="auto"/>
                <w:u w:val="none"/>
              </w:rPr>
              <w:t>Yangmánica</w:t>
            </w:r>
            <w:proofErr w:type="spellEnd"/>
            <w:r w:rsidRPr="00D37636">
              <w:rPr>
                <w:b/>
              </w:rPr>
              <w:fldChar w:fldCharType="end"/>
            </w:r>
          </w:p>
        </w:tc>
        <w:tc>
          <w:tcPr>
            <w:tcW w:w="2500" w:type="pct"/>
            <w:tcBorders>
              <w:left w:val="dotted" w:sz="6" w:space="0" w:color="AAAAAA"/>
            </w:tcBorders>
            <w:shd w:val="clear" w:color="auto" w:fill="auto"/>
            <w:tcMar>
              <w:top w:w="0" w:type="dxa"/>
              <w:left w:w="75" w:type="dxa"/>
              <w:bottom w:w="0" w:type="dxa"/>
              <w:right w:w="0" w:type="dxa"/>
            </w:tcMar>
            <w:vAlign w:val="center"/>
            <w:hideMark/>
          </w:tcPr>
          <w:p w:rsidR="00D37636" w:rsidRPr="00D37636" w:rsidRDefault="00D37636" w:rsidP="00D37636">
            <w:pPr>
              <w:jc w:val="both"/>
              <w:rPr>
                <w:b/>
              </w:rPr>
            </w:pPr>
            <w:r w:rsidRPr="00D37636">
              <w:rPr>
                <w:b/>
                <w:bdr w:val="single" w:sz="6" w:space="0" w:color="000000" w:frame="1"/>
                <w:shd w:val="clear" w:color="auto" w:fill="B87956"/>
              </w:rPr>
              <w:t>    </w:t>
            </w:r>
            <w:r w:rsidRPr="00D37636">
              <w:rPr>
                <w:b/>
              </w:rPr>
              <w:t> </w:t>
            </w:r>
            <w:proofErr w:type="spellStart"/>
            <w:r w:rsidRPr="00D37636">
              <w:rPr>
                <w:b/>
              </w:rPr>
              <w:fldChar w:fldCharType="begin"/>
            </w:r>
            <w:r w:rsidRPr="00D37636">
              <w:rPr>
                <w:b/>
              </w:rPr>
              <w:instrText xml:space="preserve"> HYPERLINK "https://es.wikipedia.org/wiki/Idioma_tiv%C3%AD" \o "Idioma tiví" </w:instrText>
            </w:r>
            <w:r w:rsidRPr="00D37636">
              <w:rPr>
                <w:b/>
              </w:rPr>
              <w:fldChar w:fldCharType="separate"/>
            </w:r>
            <w:r w:rsidRPr="00D37636">
              <w:rPr>
                <w:rStyle w:val="Hipervnculo"/>
                <w:b/>
                <w:color w:val="auto"/>
                <w:u w:val="none"/>
              </w:rPr>
              <w:t>Tiwi</w:t>
            </w:r>
            <w:proofErr w:type="spellEnd"/>
            <w:r w:rsidRPr="00D37636">
              <w:rPr>
                <w:b/>
              </w:rPr>
              <w:fldChar w:fldCharType="end"/>
            </w:r>
            <w:r w:rsidRPr="00D37636">
              <w:rPr>
                <w:b/>
              </w:rPr>
              <w:t xml:space="preserve"> (insular) </w:t>
            </w:r>
            <w:r w:rsidRPr="00D37636">
              <w:rPr>
                <w:b/>
                <w:bdr w:val="single" w:sz="6" w:space="0" w:color="000000" w:frame="1"/>
                <w:shd w:val="clear" w:color="auto" w:fill="C8BEE7"/>
              </w:rPr>
              <w:t>    </w:t>
            </w:r>
            <w:r w:rsidRPr="00D37636">
              <w:rPr>
                <w:b/>
              </w:rPr>
              <w:t> </w:t>
            </w:r>
            <w:hyperlink r:id="rId77" w:tooltip="Lenguas de la región de Darwin" w:history="1">
              <w:r w:rsidRPr="00D37636">
                <w:rPr>
                  <w:rStyle w:val="Hipervnculo"/>
                  <w:b/>
                  <w:color w:val="auto"/>
                  <w:u w:val="none"/>
                </w:rPr>
                <w:t>Región de Darwin</w:t>
              </w:r>
            </w:hyperlink>
            <w:r w:rsidRPr="00D37636">
              <w:rPr>
                <w:b/>
              </w:rPr>
              <w:t xml:space="preserve"> </w:t>
            </w:r>
            <w:r w:rsidRPr="00D37636">
              <w:rPr>
                <w:b/>
                <w:bdr w:val="single" w:sz="6" w:space="0" w:color="000000" w:frame="1"/>
                <w:shd w:val="clear" w:color="auto" w:fill="A248A3"/>
              </w:rPr>
              <w:t>    </w:t>
            </w:r>
            <w:r w:rsidRPr="00D37636">
              <w:rPr>
                <w:b/>
              </w:rPr>
              <w:t> </w:t>
            </w:r>
            <w:proofErr w:type="spellStart"/>
            <w:r w:rsidRPr="00D37636">
              <w:rPr>
                <w:b/>
              </w:rPr>
              <w:fldChar w:fldCharType="begin"/>
            </w:r>
            <w:r w:rsidRPr="00D37636">
              <w:rPr>
                <w:b/>
              </w:rPr>
              <w:instrText xml:space="preserve"> HYPERLINK "https://es.wikipedia.org/wiki/Lenguas_iwaidjanas" \o "Lenguas iwaidjanas" </w:instrText>
            </w:r>
            <w:r w:rsidRPr="00D37636">
              <w:rPr>
                <w:b/>
              </w:rPr>
              <w:fldChar w:fldCharType="separate"/>
            </w:r>
            <w:r w:rsidRPr="00D37636">
              <w:rPr>
                <w:rStyle w:val="Hipervnculo"/>
                <w:b/>
                <w:color w:val="auto"/>
                <w:u w:val="none"/>
              </w:rPr>
              <w:t>Iwaidjana</w:t>
            </w:r>
            <w:proofErr w:type="spellEnd"/>
            <w:r w:rsidRPr="00D37636">
              <w:rPr>
                <w:b/>
              </w:rPr>
              <w:fldChar w:fldCharType="end"/>
            </w:r>
            <w:r w:rsidRPr="00D37636">
              <w:rPr>
                <w:b/>
              </w:rPr>
              <w:t xml:space="preserve"> </w:t>
            </w:r>
            <w:r w:rsidRPr="00D37636">
              <w:rPr>
                <w:b/>
                <w:bdr w:val="single" w:sz="6" w:space="0" w:color="000000" w:frame="1"/>
                <w:shd w:val="clear" w:color="auto" w:fill="EFE4AF"/>
              </w:rPr>
              <w:t>    </w:t>
            </w:r>
            <w:r w:rsidRPr="00D37636">
              <w:rPr>
                <w:b/>
              </w:rPr>
              <w:t> </w:t>
            </w:r>
            <w:proofErr w:type="spellStart"/>
            <w:r w:rsidRPr="00D37636">
              <w:rPr>
                <w:b/>
              </w:rPr>
              <w:fldChar w:fldCharType="begin"/>
            </w:r>
            <w:r w:rsidRPr="00D37636">
              <w:rPr>
                <w:b/>
              </w:rPr>
              <w:instrText xml:space="preserve"> HYPERLINK "https://es.wikipedia.org/wiki/Idioma_giimbiyu" \o "Idioma giimbiyu" </w:instrText>
            </w:r>
            <w:r w:rsidRPr="00D37636">
              <w:rPr>
                <w:b/>
              </w:rPr>
              <w:fldChar w:fldCharType="separate"/>
            </w:r>
            <w:r w:rsidRPr="00D37636">
              <w:rPr>
                <w:rStyle w:val="Hipervnculo"/>
                <w:b/>
                <w:color w:val="auto"/>
                <w:u w:val="none"/>
              </w:rPr>
              <w:t>Giimbiyu</w:t>
            </w:r>
            <w:proofErr w:type="spellEnd"/>
            <w:r w:rsidRPr="00D37636">
              <w:rPr>
                <w:b/>
              </w:rPr>
              <w:fldChar w:fldCharType="end"/>
            </w:r>
            <w:r w:rsidRPr="00D37636">
              <w:rPr>
                <w:b/>
              </w:rPr>
              <w:t xml:space="preserve"> </w:t>
            </w:r>
            <w:r w:rsidRPr="00D37636">
              <w:rPr>
                <w:b/>
                <w:bdr w:val="single" w:sz="6" w:space="0" w:color="000000" w:frame="1"/>
                <w:shd w:val="clear" w:color="auto" w:fill="FFC90E"/>
              </w:rPr>
              <w:t>    </w:t>
            </w:r>
            <w:r w:rsidRPr="00D37636">
              <w:rPr>
                <w:b/>
              </w:rPr>
              <w:t> </w:t>
            </w:r>
            <w:hyperlink r:id="rId78" w:tooltip="Lenguas macro-gunwiñwanas" w:history="1">
              <w:r w:rsidRPr="00D37636">
                <w:rPr>
                  <w:rStyle w:val="Hipervnculo"/>
                  <w:b/>
                  <w:color w:val="auto"/>
                  <w:u w:val="none"/>
                </w:rPr>
                <w:t>Arnhem</w:t>
              </w:r>
            </w:hyperlink>
            <w:r w:rsidRPr="00D37636">
              <w:rPr>
                <w:b/>
              </w:rPr>
              <w:t xml:space="preserve">, incl. </w:t>
            </w:r>
            <w:hyperlink r:id="rId79" w:tooltip="Lenguas gunwinyguanas" w:history="1">
              <w:proofErr w:type="spellStart"/>
              <w:r w:rsidRPr="00D37636">
                <w:rPr>
                  <w:rStyle w:val="Hipervnculo"/>
                  <w:b/>
                  <w:color w:val="auto"/>
                  <w:u w:val="none"/>
                </w:rPr>
                <w:t>Gunwinyguana</w:t>
              </w:r>
              <w:proofErr w:type="spellEnd"/>
            </w:hyperlink>
            <w:r w:rsidRPr="00D37636">
              <w:rPr>
                <w:b/>
              </w:rPr>
              <w:t xml:space="preserve"> </w:t>
            </w:r>
            <w:r w:rsidRPr="00D37636">
              <w:rPr>
                <w:b/>
                <w:bdr w:val="single" w:sz="6" w:space="0" w:color="000000" w:frame="1"/>
                <w:shd w:val="clear" w:color="auto" w:fill="B4E61C"/>
              </w:rPr>
              <w:t>    </w:t>
            </w:r>
            <w:r w:rsidRPr="00D37636">
              <w:rPr>
                <w:b/>
              </w:rPr>
              <w:t> </w:t>
            </w:r>
            <w:proofErr w:type="spellStart"/>
            <w:r w:rsidRPr="00D37636">
              <w:rPr>
                <w:b/>
              </w:rPr>
              <w:fldChar w:fldCharType="begin"/>
            </w:r>
            <w:r w:rsidRPr="00D37636">
              <w:rPr>
                <w:b/>
              </w:rPr>
              <w:instrText xml:space="preserve"> HYPERLINK "https://es.wikipedia.org/wiki/Idioma_garawa" \o "Idioma garawa" </w:instrText>
            </w:r>
            <w:r w:rsidRPr="00D37636">
              <w:rPr>
                <w:b/>
              </w:rPr>
              <w:fldChar w:fldCharType="separate"/>
            </w:r>
            <w:r w:rsidRPr="00D37636">
              <w:rPr>
                <w:rStyle w:val="Hipervnculo"/>
                <w:b/>
                <w:color w:val="auto"/>
                <w:u w:val="none"/>
              </w:rPr>
              <w:t>Garawa</w:t>
            </w:r>
            <w:proofErr w:type="spellEnd"/>
            <w:r w:rsidRPr="00D37636">
              <w:rPr>
                <w:b/>
              </w:rPr>
              <w:fldChar w:fldCharType="end"/>
            </w:r>
            <w:r w:rsidRPr="00D37636">
              <w:rPr>
                <w:b/>
              </w:rPr>
              <w:t xml:space="preserve"> y </w:t>
            </w:r>
            <w:hyperlink r:id="rId80" w:tooltip="Lenguas tángkicas" w:history="1">
              <w:proofErr w:type="spellStart"/>
              <w:r w:rsidRPr="00D37636">
                <w:rPr>
                  <w:rStyle w:val="Hipervnculo"/>
                  <w:b/>
                  <w:color w:val="auto"/>
                  <w:u w:val="none"/>
                </w:rPr>
                <w:t>Tángkica</w:t>
              </w:r>
              <w:proofErr w:type="spellEnd"/>
            </w:hyperlink>
            <w:r w:rsidRPr="00D37636">
              <w:rPr>
                <w:b/>
              </w:rPr>
              <w:t xml:space="preserve"> </w:t>
            </w:r>
            <w:r w:rsidRPr="00D37636">
              <w:rPr>
                <w:b/>
                <w:bdr w:val="single" w:sz="6" w:space="0" w:color="000000" w:frame="1"/>
                <w:shd w:val="clear" w:color="auto" w:fill="FFF200"/>
              </w:rPr>
              <w:t>    </w:t>
            </w:r>
            <w:r w:rsidRPr="00D37636">
              <w:rPr>
                <w:b/>
              </w:rPr>
              <w:t> </w:t>
            </w:r>
            <w:proofErr w:type="spellStart"/>
            <w:r w:rsidRPr="00D37636">
              <w:rPr>
                <w:b/>
              </w:rPr>
              <w:fldChar w:fldCharType="begin"/>
            </w:r>
            <w:r w:rsidRPr="00D37636">
              <w:rPr>
                <w:b/>
              </w:rPr>
              <w:instrText xml:space="preserve"> HYPERLINK "https://es.wikipedia.org/wiki/Lenguas_pama-%C3%B1unganas" \o "Lenguas pama-ñunganas" </w:instrText>
            </w:r>
            <w:r w:rsidRPr="00D37636">
              <w:rPr>
                <w:b/>
              </w:rPr>
              <w:fldChar w:fldCharType="separate"/>
            </w:r>
            <w:r w:rsidRPr="00D37636">
              <w:rPr>
                <w:rStyle w:val="Hipervnculo"/>
                <w:b/>
                <w:color w:val="auto"/>
                <w:u w:val="none"/>
              </w:rPr>
              <w:t>Pama-Ñung</w:t>
            </w:r>
            <w:proofErr w:type="spellEnd"/>
            <w:r w:rsidRPr="00D37636">
              <w:rPr>
                <w:b/>
              </w:rPr>
              <w:fldChar w:fldCharType="end"/>
            </w:r>
            <w:r w:rsidRPr="00D37636">
              <w:rPr>
                <w:b/>
              </w:rPr>
              <w:t xml:space="preserve"> (3 regiones)</w:t>
            </w:r>
          </w:p>
        </w:tc>
      </w:tr>
    </w:tbl>
    <w:p w:rsidR="00D37636" w:rsidRPr="00D37636" w:rsidRDefault="00D37636" w:rsidP="00D37636">
      <w:pPr>
        <w:jc w:val="both"/>
        <w:rPr>
          <w:b/>
        </w:rPr>
      </w:pPr>
    </w:p>
    <w:p w:rsidR="00D37636" w:rsidRDefault="00D37636" w:rsidP="00D37636">
      <w:pPr>
        <w:jc w:val="both"/>
        <w:rPr>
          <w:b/>
        </w:rPr>
      </w:pPr>
      <w:r w:rsidRPr="00D37636">
        <w:rPr>
          <w:b/>
        </w:rPr>
        <w:t>División en familias y áreas lingüísticas de acuerdo con la conservadora clasificación de Dixon (2002).</w:t>
      </w:r>
    </w:p>
    <w:p w:rsidR="00FD39B5" w:rsidRPr="00D37636" w:rsidRDefault="00FD39B5" w:rsidP="00D37636">
      <w:pPr>
        <w:jc w:val="both"/>
        <w:rPr>
          <w:b/>
        </w:rPr>
      </w:pPr>
    </w:p>
    <w:p w:rsid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Tradicionalmente, las lenguas australianas se han dividido en una docena de familias aproximadamente. Incluso los que aceptan que todas las lenguas de Australia están emp</w:t>
      </w:r>
      <w:r w:rsidRPr="00D37636">
        <w:rPr>
          <w:rFonts w:ascii="Arial" w:hAnsi="Arial" w:cs="Arial"/>
          <w:b/>
        </w:rPr>
        <w:t>a</w:t>
      </w:r>
      <w:r w:rsidRPr="00D37636">
        <w:rPr>
          <w:rFonts w:ascii="Arial" w:hAnsi="Arial" w:cs="Arial"/>
          <w:b/>
        </w:rPr>
        <w:t xml:space="preserve">rentadas, consideran que el </w:t>
      </w:r>
      <w:hyperlink r:id="rId81" w:tooltip="Idioma tiví" w:history="1">
        <w:proofErr w:type="spellStart"/>
        <w:r w:rsidRPr="00D37636">
          <w:rPr>
            <w:rStyle w:val="Hipervnculo"/>
            <w:rFonts w:ascii="Arial" w:hAnsi="Arial" w:cs="Arial"/>
            <w:b/>
            <w:color w:val="auto"/>
            <w:u w:val="none"/>
          </w:rPr>
          <w:t>tiví</w:t>
        </w:r>
        <w:proofErr w:type="spellEnd"/>
      </w:hyperlink>
      <w:r w:rsidRPr="00D37636">
        <w:rPr>
          <w:rFonts w:ascii="Arial" w:hAnsi="Arial" w:cs="Arial"/>
          <w:b/>
        </w:rPr>
        <w:t xml:space="preserve"> de las islas </w:t>
      </w:r>
      <w:proofErr w:type="spellStart"/>
      <w:r w:rsidRPr="00D37636">
        <w:rPr>
          <w:rFonts w:ascii="Arial" w:hAnsi="Arial" w:cs="Arial"/>
          <w:b/>
        </w:rPr>
        <w:t>Melville</w:t>
      </w:r>
      <w:proofErr w:type="spellEnd"/>
      <w:r w:rsidRPr="00D37636">
        <w:rPr>
          <w:rFonts w:ascii="Arial" w:hAnsi="Arial" w:cs="Arial"/>
          <w:b/>
        </w:rPr>
        <w:t xml:space="preserve"> y </w:t>
      </w:r>
      <w:proofErr w:type="spellStart"/>
      <w:r w:rsidRPr="00D37636">
        <w:rPr>
          <w:rFonts w:ascii="Arial" w:hAnsi="Arial" w:cs="Arial"/>
          <w:b/>
        </w:rPr>
        <w:t>Bathurst</w:t>
      </w:r>
      <w:proofErr w:type="spellEnd"/>
      <w:r w:rsidRPr="00D37636">
        <w:rPr>
          <w:rFonts w:ascii="Arial" w:hAnsi="Arial" w:cs="Arial"/>
          <w:b/>
        </w:rPr>
        <w:t xml:space="preserve"> (Territorio del Norte, Austr</w:t>
      </w:r>
      <w:r w:rsidRPr="00D37636">
        <w:rPr>
          <w:rFonts w:ascii="Arial" w:hAnsi="Arial" w:cs="Arial"/>
          <w:b/>
        </w:rPr>
        <w:t>a</w:t>
      </w:r>
      <w:r w:rsidRPr="00D37636">
        <w:rPr>
          <w:rFonts w:ascii="Arial" w:hAnsi="Arial" w:cs="Arial"/>
          <w:b/>
        </w:rPr>
        <w:t>lia) es una probable excepción.</w:t>
      </w:r>
    </w:p>
    <w:p w:rsidR="00FD39B5" w:rsidRPr="00D37636" w:rsidRDefault="00FD39B5" w:rsidP="00D37636">
      <w:pPr>
        <w:pStyle w:val="NormalWeb"/>
        <w:spacing w:before="0" w:beforeAutospacing="0" w:after="0" w:afterAutospacing="0"/>
        <w:jc w:val="both"/>
        <w:rPr>
          <w:rFonts w:ascii="Arial" w:hAnsi="Arial" w:cs="Arial"/>
          <w:b/>
        </w:rPr>
      </w:pPr>
    </w:p>
    <w:p w:rsid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 xml:space="preserve">Lo que sigue es un intento de clasificación de relaciones genealógicas entre las familias australianas, siguiendo el trabajo de Nick Evans y colaboradores en la universidad de </w:t>
      </w:r>
      <w:hyperlink r:id="rId82" w:tooltip="Melbourne" w:history="1">
        <w:r w:rsidRPr="00D37636">
          <w:rPr>
            <w:rStyle w:val="Hipervnculo"/>
            <w:rFonts w:ascii="Arial" w:hAnsi="Arial" w:cs="Arial"/>
            <w:b/>
            <w:color w:val="auto"/>
            <w:u w:val="none"/>
          </w:rPr>
          <w:t>Me</w:t>
        </w:r>
        <w:r w:rsidRPr="00D37636">
          <w:rPr>
            <w:rStyle w:val="Hipervnculo"/>
            <w:rFonts w:ascii="Arial" w:hAnsi="Arial" w:cs="Arial"/>
            <w:b/>
            <w:color w:val="auto"/>
            <w:u w:val="none"/>
          </w:rPr>
          <w:t>l</w:t>
        </w:r>
        <w:r w:rsidRPr="00D37636">
          <w:rPr>
            <w:rStyle w:val="Hipervnculo"/>
            <w:rFonts w:ascii="Arial" w:hAnsi="Arial" w:cs="Arial"/>
            <w:b/>
            <w:color w:val="auto"/>
            <w:u w:val="none"/>
          </w:rPr>
          <w:t>bourne</w:t>
        </w:r>
      </w:hyperlink>
      <w:r w:rsidRPr="00D37636">
        <w:rPr>
          <w:rFonts w:ascii="Arial" w:hAnsi="Arial" w:cs="Arial"/>
          <w:b/>
        </w:rPr>
        <w:t xml:space="preserve">. Aunque no todos los subgrupos son mencionados, se incluye suficiente detalle para que el lector pueda completar la lista con cualquier obra de referencia como </w:t>
      </w:r>
      <w:hyperlink r:id="rId83" w:tooltip="Ethnologue" w:history="1">
        <w:proofErr w:type="spellStart"/>
        <w:r w:rsidRPr="00D37636">
          <w:rPr>
            <w:rStyle w:val="Hipervnculo"/>
            <w:rFonts w:ascii="Arial" w:hAnsi="Arial" w:cs="Arial"/>
            <w:b/>
            <w:color w:val="auto"/>
            <w:u w:val="none"/>
          </w:rPr>
          <w:t>Ethnol</w:t>
        </w:r>
        <w:r w:rsidRPr="00D37636">
          <w:rPr>
            <w:rStyle w:val="Hipervnculo"/>
            <w:rFonts w:ascii="Arial" w:hAnsi="Arial" w:cs="Arial"/>
            <w:b/>
            <w:color w:val="auto"/>
            <w:u w:val="none"/>
          </w:rPr>
          <w:t>o</w:t>
        </w:r>
        <w:r w:rsidRPr="00D37636">
          <w:rPr>
            <w:rStyle w:val="Hipervnculo"/>
            <w:rFonts w:ascii="Arial" w:hAnsi="Arial" w:cs="Arial"/>
            <w:b/>
            <w:color w:val="auto"/>
            <w:u w:val="none"/>
          </w:rPr>
          <w:t>gue</w:t>
        </w:r>
        <w:proofErr w:type="spellEnd"/>
      </w:hyperlink>
      <w:r w:rsidRPr="00D37636">
        <w:rPr>
          <w:rFonts w:ascii="Arial" w:hAnsi="Arial" w:cs="Arial"/>
          <w:b/>
        </w:rPr>
        <w:t>. Se da el número aproximado de lenguas, pero sólo como referencia, puesto que dif</w:t>
      </w:r>
      <w:r w:rsidRPr="00D37636">
        <w:rPr>
          <w:rFonts w:ascii="Arial" w:hAnsi="Arial" w:cs="Arial"/>
          <w:b/>
        </w:rPr>
        <w:t>e</w:t>
      </w:r>
      <w:r w:rsidRPr="00D37636">
        <w:rPr>
          <w:rFonts w:ascii="Arial" w:hAnsi="Arial" w:cs="Arial"/>
          <w:b/>
        </w:rPr>
        <w:t>rentes fuentes cuentan las lenguas de fo</w:t>
      </w:r>
      <w:r w:rsidRPr="00D37636">
        <w:rPr>
          <w:rFonts w:ascii="Arial" w:hAnsi="Arial" w:cs="Arial"/>
          <w:b/>
        </w:rPr>
        <w:t>r</w:t>
      </w:r>
      <w:r w:rsidRPr="00D37636">
        <w:rPr>
          <w:rFonts w:ascii="Arial" w:hAnsi="Arial" w:cs="Arial"/>
          <w:b/>
        </w:rPr>
        <w:t>ma distinta.</w:t>
      </w:r>
    </w:p>
    <w:p w:rsidR="00FD39B5" w:rsidRPr="00D37636" w:rsidRDefault="00FD39B5" w:rsidP="00D37636">
      <w:pPr>
        <w:pStyle w:val="NormalWeb"/>
        <w:spacing w:before="0" w:beforeAutospacing="0" w:after="0" w:afterAutospacing="0"/>
        <w:jc w:val="both"/>
        <w:rPr>
          <w:rFonts w:ascii="Arial" w:hAnsi="Arial" w:cs="Arial"/>
          <w:b/>
        </w:rPr>
      </w:pPr>
    </w:p>
    <w:p w:rsid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Nota: para hacer enlaces y referencias a estas lenguas, hay que tener en cuenta que m</w:t>
      </w:r>
      <w:r w:rsidRPr="00D37636">
        <w:rPr>
          <w:rFonts w:ascii="Arial" w:hAnsi="Arial" w:cs="Arial"/>
          <w:b/>
        </w:rPr>
        <w:t>u</w:t>
      </w:r>
      <w:r w:rsidRPr="00D37636">
        <w:rPr>
          <w:rFonts w:ascii="Arial" w:hAnsi="Arial" w:cs="Arial"/>
          <w:b/>
        </w:rPr>
        <w:t xml:space="preserve">chos nombres tienen varias formas de escritura: </w:t>
      </w:r>
      <w:proofErr w:type="spellStart"/>
      <w:r w:rsidRPr="00D37636">
        <w:rPr>
          <w:rFonts w:ascii="Arial" w:hAnsi="Arial" w:cs="Arial"/>
          <w:b/>
          <w:i/>
          <w:iCs/>
        </w:rPr>
        <w:t>rr</w:t>
      </w:r>
      <w:r w:rsidRPr="00D37636">
        <w:rPr>
          <w:rFonts w:ascii="Arial" w:hAnsi="Arial" w:cs="Arial"/>
          <w:b/>
        </w:rPr>
        <w:t>~</w:t>
      </w:r>
      <w:r w:rsidRPr="00D37636">
        <w:rPr>
          <w:rFonts w:ascii="Arial" w:hAnsi="Arial" w:cs="Arial"/>
          <w:b/>
          <w:i/>
          <w:iCs/>
        </w:rPr>
        <w:t>r</w:t>
      </w:r>
      <w:proofErr w:type="spellEnd"/>
      <w:r w:rsidRPr="00D37636">
        <w:rPr>
          <w:rFonts w:ascii="Arial" w:hAnsi="Arial" w:cs="Arial"/>
          <w:b/>
        </w:rPr>
        <w:t xml:space="preserve">, </w:t>
      </w:r>
      <w:proofErr w:type="spellStart"/>
      <w:r w:rsidRPr="00D37636">
        <w:rPr>
          <w:rFonts w:ascii="Arial" w:hAnsi="Arial" w:cs="Arial"/>
          <w:b/>
          <w:i/>
          <w:iCs/>
        </w:rPr>
        <w:t>b</w:t>
      </w:r>
      <w:r w:rsidRPr="00D37636">
        <w:rPr>
          <w:rFonts w:ascii="Arial" w:hAnsi="Arial" w:cs="Arial"/>
          <w:b/>
        </w:rPr>
        <w:t>~</w:t>
      </w:r>
      <w:r w:rsidRPr="00D37636">
        <w:rPr>
          <w:rFonts w:ascii="Arial" w:hAnsi="Arial" w:cs="Arial"/>
          <w:b/>
          <w:i/>
          <w:iCs/>
        </w:rPr>
        <w:t>p</w:t>
      </w:r>
      <w:proofErr w:type="spellEnd"/>
      <w:r w:rsidRPr="00D37636">
        <w:rPr>
          <w:rFonts w:ascii="Arial" w:hAnsi="Arial" w:cs="Arial"/>
          <w:b/>
        </w:rPr>
        <w:t xml:space="preserve">, </w:t>
      </w:r>
      <w:proofErr w:type="spellStart"/>
      <w:r w:rsidRPr="00D37636">
        <w:rPr>
          <w:rFonts w:ascii="Arial" w:hAnsi="Arial" w:cs="Arial"/>
          <w:b/>
          <w:i/>
          <w:iCs/>
        </w:rPr>
        <w:t>d</w:t>
      </w:r>
      <w:r w:rsidRPr="00D37636">
        <w:rPr>
          <w:rFonts w:ascii="Arial" w:hAnsi="Arial" w:cs="Arial"/>
          <w:b/>
        </w:rPr>
        <w:t>~</w:t>
      </w:r>
      <w:r w:rsidRPr="00D37636">
        <w:rPr>
          <w:rFonts w:ascii="Arial" w:hAnsi="Arial" w:cs="Arial"/>
          <w:b/>
          <w:i/>
          <w:iCs/>
        </w:rPr>
        <w:t>t</w:t>
      </w:r>
      <w:proofErr w:type="spellEnd"/>
      <w:r w:rsidRPr="00D37636">
        <w:rPr>
          <w:rFonts w:ascii="Arial" w:hAnsi="Arial" w:cs="Arial"/>
          <w:b/>
        </w:rPr>
        <w:t xml:space="preserve">, </w:t>
      </w:r>
      <w:proofErr w:type="spellStart"/>
      <w:r w:rsidRPr="00D37636">
        <w:rPr>
          <w:rFonts w:ascii="Arial" w:hAnsi="Arial" w:cs="Arial"/>
          <w:b/>
          <w:i/>
          <w:iCs/>
        </w:rPr>
        <w:t>g</w:t>
      </w:r>
      <w:r w:rsidRPr="00D37636">
        <w:rPr>
          <w:rFonts w:ascii="Arial" w:hAnsi="Arial" w:cs="Arial"/>
          <w:b/>
        </w:rPr>
        <w:t>~</w:t>
      </w:r>
      <w:r w:rsidRPr="00D37636">
        <w:rPr>
          <w:rFonts w:ascii="Arial" w:hAnsi="Arial" w:cs="Arial"/>
          <w:b/>
          <w:i/>
          <w:iCs/>
        </w:rPr>
        <w:t>k</w:t>
      </w:r>
      <w:proofErr w:type="spellEnd"/>
      <w:r w:rsidRPr="00D37636">
        <w:rPr>
          <w:rFonts w:ascii="Arial" w:hAnsi="Arial" w:cs="Arial"/>
          <w:b/>
        </w:rPr>
        <w:t xml:space="preserve">, </w:t>
      </w:r>
      <w:proofErr w:type="spellStart"/>
      <w:r w:rsidRPr="00D37636">
        <w:rPr>
          <w:rFonts w:ascii="Arial" w:hAnsi="Arial" w:cs="Arial"/>
          <w:b/>
          <w:i/>
          <w:iCs/>
        </w:rPr>
        <w:t>dj</w:t>
      </w:r>
      <w:r w:rsidRPr="00D37636">
        <w:rPr>
          <w:rFonts w:ascii="Arial" w:hAnsi="Arial" w:cs="Arial"/>
          <w:b/>
        </w:rPr>
        <w:t>~</w:t>
      </w:r>
      <w:r w:rsidRPr="00D37636">
        <w:rPr>
          <w:rFonts w:ascii="Arial" w:hAnsi="Arial" w:cs="Arial"/>
          <w:b/>
          <w:i/>
          <w:iCs/>
        </w:rPr>
        <w:t>j</w:t>
      </w:r>
      <w:r w:rsidRPr="00D37636">
        <w:rPr>
          <w:rFonts w:ascii="Arial" w:hAnsi="Arial" w:cs="Arial"/>
          <w:b/>
        </w:rPr>
        <w:t>~</w:t>
      </w:r>
      <w:r w:rsidRPr="00D37636">
        <w:rPr>
          <w:rFonts w:ascii="Arial" w:hAnsi="Arial" w:cs="Arial"/>
          <w:b/>
          <w:i/>
          <w:iCs/>
        </w:rPr>
        <w:t>tj</w:t>
      </w:r>
      <w:r w:rsidRPr="00D37636">
        <w:rPr>
          <w:rFonts w:ascii="Arial" w:hAnsi="Arial" w:cs="Arial"/>
          <w:b/>
        </w:rPr>
        <w:t>~</w:t>
      </w:r>
      <w:r w:rsidRPr="00D37636">
        <w:rPr>
          <w:rFonts w:ascii="Arial" w:hAnsi="Arial" w:cs="Arial"/>
          <w:b/>
          <w:i/>
          <w:iCs/>
        </w:rPr>
        <w:t>c</w:t>
      </w:r>
      <w:proofErr w:type="spellEnd"/>
      <w:r w:rsidRPr="00D37636">
        <w:rPr>
          <w:rFonts w:ascii="Arial" w:hAnsi="Arial" w:cs="Arial"/>
          <w:b/>
        </w:rPr>
        <w:t xml:space="preserve">, </w:t>
      </w:r>
      <w:proofErr w:type="spellStart"/>
      <w:r w:rsidRPr="00D37636">
        <w:rPr>
          <w:rFonts w:ascii="Arial" w:hAnsi="Arial" w:cs="Arial"/>
          <w:b/>
          <w:i/>
          <w:iCs/>
        </w:rPr>
        <w:t>j</w:t>
      </w:r>
      <w:r w:rsidRPr="00D37636">
        <w:rPr>
          <w:rFonts w:ascii="Arial" w:hAnsi="Arial" w:cs="Arial"/>
          <w:b/>
        </w:rPr>
        <w:t>~</w:t>
      </w:r>
      <w:r w:rsidRPr="00D37636">
        <w:rPr>
          <w:rFonts w:ascii="Arial" w:hAnsi="Arial" w:cs="Arial"/>
          <w:b/>
          <w:i/>
          <w:iCs/>
        </w:rPr>
        <w:t>y</w:t>
      </w:r>
      <w:proofErr w:type="spellEnd"/>
      <w:r w:rsidRPr="00D37636">
        <w:rPr>
          <w:rFonts w:ascii="Arial" w:hAnsi="Arial" w:cs="Arial"/>
          <w:b/>
        </w:rPr>
        <w:t xml:space="preserve">, </w:t>
      </w:r>
      <w:proofErr w:type="spellStart"/>
      <w:r w:rsidRPr="00D37636">
        <w:rPr>
          <w:rFonts w:ascii="Arial" w:hAnsi="Arial" w:cs="Arial"/>
          <w:b/>
          <w:i/>
          <w:iCs/>
        </w:rPr>
        <w:t>y</w:t>
      </w:r>
      <w:r w:rsidRPr="00D37636">
        <w:rPr>
          <w:rFonts w:ascii="Arial" w:hAnsi="Arial" w:cs="Arial"/>
          <w:b/>
        </w:rPr>
        <w:t>~</w:t>
      </w:r>
      <w:r w:rsidRPr="00D37636">
        <w:rPr>
          <w:rFonts w:ascii="Arial" w:hAnsi="Arial" w:cs="Arial"/>
          <w:b/>
          <w:i/>
          <w:iCs/>
        </w:rPr>
        <w:t>i</w:t>
      </w:r>
      <w:proofErr w:type="spellEnd"/>
      <w:r w:rsidRPr="00D37636">
        <w:rPr>
          <w:rFonts w:ascii="Arial" w:hAnsi="Arial" w:cs="Arial"/>
          <w:b/>
        </w:rPr>
        <w:t xml:space="preserve">, </w:t>
      </w:r>
      <w:proofErr w:type="spellStart"/>
      <w:r w:rsidRPr="00D37636">
        <w:rPr>
          <w:rFonts w:ascii="Arial" w:hAnsi="Arial" w:cs="Arial"/>
          <w:b/>
          <w:i/>
          <w:iCs/>
        </w:rPr>
        <w:t>w</w:t>
      </w:r>
      <w:r w:rsidRPr="00D37636">
        <w:rPr>
          <w:rFonts w:ascii="Arial" w:hAnsi="Arial" w:cs="Arial"/>
          <w:b/>
        </w:rPr>
        <w:t>~</w:t>
      </w:r>
      <w:r w:rsidRPr="00D37636">
        <w:rPr>
          <w:rFonts w:ascii="Arial" w:hAnsi="Arial" w:cs="Arial"/>
          <w:b/>
          <w:i/>
          <w:iCs/>
        </w:rPr>
        <w:t>u</w:t>
      </w:r>
      <w:proofErr w:type="spellEnd"/>
      <w:r w:rsidRPr="00D37636">
        <w:rPr>
          <w:rFonts w:ascii="Arial" w:hAnsi="Arial" w:cs="Arial"/>
          <w:b/>
        </w:rPr>
        <w:t xml:space="preserve">, </w:t>
      </w:r>
      <w:proofErr w:type="spellStart"/>
      <w:r w:rsidRPr="00D37636">
        <w:rPr>
          <w:rFonts w:ascii="Arial" w:hAnsi="Arial" w:cs="Arial"/>
          <w:b/>
          <w:i/>
          <w:iCs/>
        </w:rPr>
        <w:t>u</w:t>
      </w:r>
      <w:r w:rsidRPr="00D37636">
        <w:rPr>
          <w:rFonts w:ascii="Arial" w:hAnsi="Arial" w:cs="Arial"/>
          <w:b/>
        </w:rPr>
        <w:t>~</w:t>
      </w:r>
      <w:r w:rsidRPr="00D37636">
        <w:rPr>
          <w:rFonts w:ascii="Arial" w:hAnsi="Arial" w:cs="Arial"/>
          <w:b/>
          <w:i/>
          <w:iCs/>
        </w:rPr>
        <w:t>oo</w:t>
      </w:r>
      <w:proofErr w:type="spellEnd"/>
      <w:r w:rsidRPr="00D37636">
        <w:rPr>
          <w:rFonts w:ascii="Arial" w:hAnsi="Arial" w:cs="Arial"/>
          <w:b/>
        </w:rPr>
        <w:t xml:space="preserve">, </w:t>
      </w:r>
      <w:proofErr w:type="spellStart"/>
      <w:r w:rsidRPr="00D37636">
        <w:rPr>
          <w:rFonts w:ascii="Arial" w:hAnsi="Arial" w:cs="Arial"/>
          <w:b/>
          <w:i/>
          <w:iCs/>
        </w:rPr>
        <w:t>e</w:t>
      </w:r>
      <w:r w:rsidRPr="00D37636">
        <w:rPr>
          <w:rFonts w:ascii="Arial" w:hAnsi="Arial" w:cs="Arial"/>
          <w:b/>
        </w:rPr>
        <w:t>~</w:t>
      </w:r>
      <w:r w:rsidRPr="00D37636">
        <w:rPr>
          <w:rFonts w:ascii="Arial" w:hAnsi="Arial" w:cs="Arial"/>
          <w:b/>
          <w:i/>
          <w:iCs/>
        </w:rPr>
        <w:t>a</w:t>
      </w:r>
      <w:proofErr w:type="spellEnd"/>
      <w:r w:rsidRPr="00D37636">
        <w:rPr>
          <w:rFonts w:ascii="Arial" w:hAnsi="Arial" w:cs="Arial"/>
          <w:b/>
        </w:rPr>
        <w:t>, etc.</w:t>
      </w:r>
    </w:p>
    <w:p w:rsidR="00FD39B5" w:rsidRPr="00D37636" w:rsidRDefault="00FD39B5" w:rsidP="00D37636">
      <w:pPr>
        <w:pStyle w:val="NormalWeb"/>
        <w:spacing w:before="0" w:beforeAutospacing="0" w:after="0" w:afterAutospacing="0"/>
        <w:jc w:val="both"/>
        <w:rPr>
          <w:rFonts w:ascii="Arial" w:hAnsi="Arial" w:cs="Arial"/>
          <w:b/>
        </w:rPr>
      </w:pPr>
    </w:p>
    <w:p w:rsidR="00D37636" w:rsidRDefault="00D37636" w:rsidP="00D37636">
      <w:pPr>
        <w:pStyle w:val="Ttulo3"/>
        <w:spacing w:before="0" w:beforeAutospacing="0" w:after="0" w:afterAutospacing="0"/>
        <w:jc w:val="both"/>
        <w:rPr>
          <w:rStyle w:val="mw-headline"/>
          <w:rFonts w:ascii="Arial" w:hAnsi="Arial" w:cs="Arial"/>
          <w:color w:val="FF0000"/>
          <w:sz w:val="24"/>
          <w:szCs w:val="24"/>
        </w:rPr>
      </w:pPr>
      <w:r w:rsidRPr="00FD39B5">
        <w:rPr>
          <w:rStyle w:val="mw-headline"/>
          <w:rFonts w:ascii="Arial" w:hAnsi="Arial" w:cs="Arial"/>
          <w:color w:val="FF0000"/>
          <w:sz w:val="24"/>
          <w:szCs w:val="24"/>
        </w:rPr>
        <w:lastRenderedPageBreak/>
        <w:t xml:space="preserve">Lenguas no </w:t>
      </w:r>
      <w:proofErr w:type="spellStart"/>
      <w:r w:rsidRPr="00FD39B5">
        <w:rPr>
          <w:rStyle w:val="mw-headline"/>
          <w:rFonts w:ascii="Arial" w:hAnsi="Arial" w:cs="Arial"/>
          <w:color w:val="FF0000"/>
          <w:sz w:val="24"/>
          <w:szCs w:val="24"/>
        </w:rPr>
        <w:t>pama-ñunganas</w:t>
      </w:r>
      <w:proofErr w:type="spellEnd"/>
    </w:p>
    <w:p w:rsidR="00FD39B5" w:rsidRDefault="00FD39B5" w:rsidP="00D37636">
      <w:pPr>
        <w:pStyle w:val="NormalWeb"/>
        <w:spacing w:before="0" w:beforeAutospacing="0" w:after="0" w:afterAutospacing="0"/>
        <w:jc w:val="both"/>
        <w:rPr>
          <w:rFonts w:ascii="Arial" w:hAnsi="Arial" w:cs="Arial"/>
          <w:b/>
        </w:rPr>
      </w:pPr>
    </w:p>
    <w:p w:rsidR="00D37636" w:rsidRP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Para cada familia se da una cifra aproximada del número de lenguas en cada familia, el número difiere ya que diferentes autores difieren en si ciertas lenguas son dialectos de la misma lengua o lenguas diferentes.</w:t>
      </w:r>
    </w:p>
    <w:p w:rsidR="00D37636" w:rsidRPr="00D37636" w:rsidRDefault="00D37636" w:rsidP="00FD39B5">
      <w:pPr>
        <w:widowControl/>
        <w:numPr>
          <w:ilvl w:val="0"/>
          <w:numId w:val="2"/>
        </w:numPr>
        <w:autoSpaceDE/>
        <w:autoSpaceDN/>
        <w:adjustRightInd/>
        <w:jc w:val="both"/>
        <w:rPr>
          <w:b/>
        </w:rPr>
      </w:pPr>
      <w:r w:rsidRPr="00D37636">
        <w:rPr>
          <w:b/>
        </w:rPr>
        <w:t xml:space="preserve">Lenguas presuntamente aisladas: </w:t>
      </w:r>
    </w:p>
    <w:p w:rsidR="00D37636" w:rsidRPr="00D37636" w:rsidRDefault="00D37636" w:rsidP="00FD39B5">
      <w:pPr>
        <w:widowControl/>
        <w:numPr>
          <w:ilvl w:val="1"/>
          <w:numId w:val="2"/>
        </w:numPr>
        <w:autoSpaceDE/>
        <w:autoSpaceDN/>
        <w:adjustRightInd/>
        <w:jc w:val="both"/>
        <w:rPr>
          <w:b/>
        </w:rPr>
      </w:pPr>
      <w:hyperlink r:id="rId84" w:tooltip="Idioma tiví" w:history="1">
        <w:proofErr w:type="spellStart"/>
        <w:r w:rsidRPr="00D37636">
          <w:rPr>
            <w:rStyle w:val="Hipervnculo"/>
            <w:b/>
            <w:bCs/>
            <w:color w:val="auto"/>
            <w:u w:val="none"/>
          </w:rPr>
          <w:t>Tiwi</w:t>
        </w:r>
        <w:proofErr w:type="spellEnd"/>
        <w:r w:rsidRPr="00D37636">
          <w:rPr>
            <w:rStyle w:val="Hipervnculo"/>
            <w:b/>
            <w:bCs/>
            <w:color w:val="auto"/>
            <w:u w:val="none"/>
          </w:rPr>
          <w:t xml:space="preserve"> (</w:t>
        </w:r>
        <w:proofErr w:type="spellStart"/>
        <w:r w:rsidRPr="00D37636">
          <w:rPr>
            <w:rStyle w:val="Hipervnculo"/>
            <w:b/>
            <w:bCs/>
            <w:color w:val="auto"/>
            <w:u w:val="none"/>
          </w:rPr>
          <w:t>tiví</w:t>
        </w:r>
        <w:proofErr w:type="spellEnd"/>
        <w:r w:rsidRPr="00D37636">
          <w:rPr>
            <w:rStyle w:val="Hipervnculo"/>
            <w:b/>
            <w:bCs/>
            <w:color w:val="auto"/>
            <w:u w:val="none"/>
          </w:rPr>
          <w:t>)</w:t>
        </w:r>
      </w:hyperlink>
      <w:r w:rsidRPr="00D37636">
        <w:rPr>
          <w:b/>
        </w:rPr>
        <w:t xml:space="preserve"> (unos 1.275 hablantes en las islas </w:t>
      </w:r>
      <w:hyperlink r:id="rId85" w:tooltip="Bathurst" w:history="1">
        <w:proofErr w:type="spellStart"/>
        <w:r w:rsidRPr="00D37636">
          <w:rPr>
            <w:rStyle w:val="Hipervnculo"/>
            <w:b/>
            <w:color w:val="auto"/>
            <w:u w:val="none"/>
          </w:rPr>
          <w:t>Bathurst</w:t>
        </w:r>
        <w:proofErr w:type="spellEnd"/>
      </w:hyperlink>
      <w:r w:rsidRPr="00D37636">
        <w:rPr>
          <w:b/>
        </w:rPr>
        <w:t xml:space="preserve"> y </w:t>
      </w:r>
      <w:hyperlink r:id="rId86" w:tooltip="Isla Melville (Australia)" w:history="1">
        <w:proofErr w:type="spellStart"/>
        <w:r w:rsidRPr="00D37636">
          <w:rPr>
            <w:rStyle w:val="Hipervnculo"/>
            <w:b/>
            <w:color w:val="auto"/>
            <w:u w:val="none"/>
          </w:rPr>
          <w:t>Melville</w:t>
        </w:r>
        <w:proofErr w:type="spellEnd"/>
      </w:hyperlink>
      <w:r w:rsidRPr="00D37636">
        <w:rPr>
          <w:b/>
        </w:rPr>
        <w:t>)</w:t>
      </w:r>
    </w:p>
    <w:p w:rsidR="00D37636" w:rsidRPr="00D37636" w:rsidRDefault="00D37636" w:rsidP="00FD39B5">
      <w:pPr>
        <w:widowControl/>
        <w:numPr>
          <w:ilvl w:val="1"/>
          <w:numId w:val="2"/>
        </w:numPr>
        <w:autoSpaceDE/>
        <w:autoSpaceDN/>
        <w:adjustRightInd/>
        <w:jc w:val="both"/>
        <w:rPr>
          <w:b/>
        </w:rPr>
      </w:pPr>
      <w:hyperlink r:id="rId87" w:tooltip="Idioma giimbiyu" w:history="1">
        <w:proofErr w:type="spellStart"/>
        <w:r w:rsidRPr="00D37636">
          <w:rPr>
            <w:rStyle w:val="Hipervnculo"/>
            <w:b/>
            <w:bCs/>
            <w:color w:val="auto"/>
            <w:u w:val="none"/>
          </w:rPr>
          <w:t>Giimbiyu</w:t>
        </w:r>
        <w:proofErr w:type="spellEnd"/>
      </w:hyperlink>
      <w:r w:rsidRPr="00D37636">
        <w:rPr>
          <w:b/>
        </w:rPr>
        <w:t xml:space="preserve"> (extinto)</w:t>
      </w:r>
    </w:p>
    <w:p w:rsidR="00D37636" w:rsidRPr="00D37636" w:rsidRDefault="00D37636" w:rsidP="00FD39B5">
      <w:pPr>
        <w:widowControl/>
        <w:numPr>
          <w:ilvl w:val="1"/>
          <w:numId w:val="2"/>
        </w:numPr>
        <w:autoSpaceDE/>
        <w:autoSpaceDN/>
        <w:adjustRightInd/>
        <w:jc w:val="both"/>
        <w:rPr>
          <w:b/>
        </w:rPr>
      </w:pPr>
      <w:hyperlink r:id="rId88" w:tooltip="Idioma wagiman" w:history="1">
        <w:proofErr w:type="spellStart"/>
        <w:r w:rsidRPr="00D37636">
          <w:rPr>
            <w:rStyle w:val="Hipervnculo"/>
            <w:b/>
            <w:bCs/>
            <w:color w:val="auto"/>
            <w:u w:val="none"/>
          </w:rPr>
          <w:t>Wagiman</w:t>
        </w:r>
        <w:proofErr w:type="spellEnd"/>
      </w:hyperlink>
      <w:r w:rsidRPr="00D37636">
        <w:rPr>
          <w:b/>
        </w:rPr>
        <w:t xml:space="preserve"> (moribundo)</w:t>
      </w:r>
    </w:p>
    <w:p w:rsidR="00D37636" w:rsidRPr="00D37636" w:rsidRDefault="00D37636" w:rsidP="00FD39B5">
      <w:pPr>
        <w:widowControl/>
        <w:numPr>
          <w:ilvl w:val="1"/>
          <w:numId w:val="2"/>
        </w:numPr>
        <w:autoSpaceDE/>
        <w:autoSpaceDN/>
        <w:adjustRightInd/>
        <w:jc w:val="both"/>
        <w:rPr>
          <w:b/>
        </w:rPr>
      </w:pPr>
      <w:hyperlink r:id="rId89" w:tooltip="Lenguas yangmánicas" w:history="1">
        <w:proofErr w:type="spellStart"/>
        <w:r w:rsidRPr="00D37636">
          <w:rPr>
            <w:rStyle w:val="Hipervnculo"/>
            <w:b/>
            <w:bCs/>
            <w:color w:val="auto"/>
            <w:u w:val="none"/>
          </w:rPr>
          <w:t>Wardman-Dagoman-Yagman</w:t>
        </w:r>
        <w:proofErr w:type="spellEnd"/>
      </w:hyperlink>
      <w:r w:rsidRPr="00D37636">
        <w:rPr>
          <w:b/>
        </w:rPr>
        <w:t xml:space="preserve"> (moribundo)</w:t>
      </w:r>
    </w:p>
    <w:p w:rsidR="00D37636" w:rsidRPr="00D37636" w:rsidRDefault="00D37636" w:rsidP="00FD39B5">
      <w:pPr>
        <w:widowControl/>
        <w:numPr>
          <w:ilvl w:val="0"/>
          <w:numId w:val="3"/>
        </w:numPr>
        <w:autoSpaceDE/>
        <w:autoSpaceDN/>
        <w:adjustRightInd/>
        <w:jc w:val="both"/>
        <w:rPr>
          <w:b/>
        </w:rPr>
      </w:pPr>
      <w:r w:rsidRPr="00D37636">
        <w:rPr>
          <w:b/>
        </w:rPr>
        <w:t xml:space="preserve">Familias propuestas: </w:t>
      </w:r>
    </w:p>
    <w:p w:rsidR="00D37636" w:rsidRPr="00D37636" w:rsidRDefault="00D37636" w:rsidP="00FD39B5">
      <w:pPr>
        <w:widowControl/>
        <w:numPr>
          <w:ilvl w:val="1"/>
          <w:numId w:val="3"/>
        </w:numPr>
        <w:autoSpaceDE/>
        <w:autoSpaceDN/>
        <w:adjustRightInd/>
        <w:jc w:val="both"/>
        <w:rPr>
          <w:b/>
        </w:rPr>
      </w:pPr>
      <w:hyperlink r:id="rId90" w:tooltip="Lenguas bunubanas" w:history="1">
        <w:proofErr w:type="spellStart"/>
        <w:r w:rsidRPr="00D37636">
          <w:rPr>
            <w:rStyle w:val="Hipervnculo"/>
            <w:b/>
            <w:bCs/>
            <w:color w:val="auto"/>
            <w:u w:val="none"/>
          </w:rPr>
          <w:t>Bunabana</w:t>
        </w:r>
        <w:proofErr w:type="spellEnd"/>
      </w:hyperlink>
      <w:r w:rsidRPr="00D37636">
        <w:rPr>
          <w:b/>
        </w:rPr>
        <w:t xml:space="preserve"> (2)</w:t>
      </w:r>
    </w:p>
    <w:p w:rsidR="00D37636" w:rsidRPr="00D37636" w:rsidRDefault="00D37636" w:rsidP="00FD39B5">
      <w:pPr>
        <w:widowControl/>
        <w:numPr>
          <w:ilvl w:val="1"/>
          <w:numId w:val="3"/>
        </w:numPr>
        <w:autoSpaceDE/>
        <w:autoSpaceDN/>
        <w:adjustRightInd/>
        <w:jc w:val="both"/>
        <w:rPr>
          <w:b/>
        </w:rPr>
      </w:pPr>
      <w:hyperlink r:id="rId91" w:tooltip="Lenguas Daly" w:history="1">
        <w:proofErr w:type="spellStart"/>
        <w:r w:rsidRPr="00D37636">
          <w:rPr>
            <w:rStyle w:val="Hipervnculo"/>
            <w:b/>
            <w:bCs/>
            <w:color w:val="auto"/>
            <w:u w:val="none"/>
          </w:rPr>
          <w:t>Daly</w:t>
        </w:r>
        <w:proofErr w:type="spellEnd"/>
      </w:hyperlink>
      <w:r w:rsidRPr="00D37636">
        <w:rPr>
          <w:b/>
        </w:rPr>
        <w:t xml:space="preserve"> (cuatro a cinco familias, con entre 11 y 19 lenguas)</w:t>
      </w:r>
    </w:p>
    <w:p w:rsidR="00D37636" w:rsidRPr="00D37636" w:rsidRDefault="00D37636" w:rsidP="00FD39B5">
      <w:pPr>
        <w:widowControl/>
        <w:numPr>
          <w:ilvl w:val="1"/>
          <w:numId w:val="3"/>
        </w:numPr>
        <w:autoSpaceDE/>
        <w:autoSpaceDN/>
        <w:adjustRightInd/>
        <w:jc w:val="both"/>
        <w:rPr>
          <w:b/>
        </w:rPr>
      </w:pPr>
      <w:hyperlink r:id="rId92" w:tooltip="Lenguas iwaidjanas" w:history="1">
        <w:proofErr w:type="spellStart"/>
        <w:r w:rsidRPr="00D37636">
          <w:rPr>
            <w:rStyle w:val="Hipervnculo"/>
            <w:b/>
            <w:bCs/>
            <w:color w:val="auto"/>
            <w:u w:val="none"/>
          </w:rPr>
          <w:t>Iwaidjana</w:t>
        </w:r>
        <w:proofErr w:type="spellEnd"/>
      </w:hyperlink>
      <w:r w:rsidRPr="00D37636">
        <w:rPr>
          <w:b/>
        </w:rPr>
        <w:t xml:space="preserve"> (3–7)</w:t>
      </w:r>
    </w:p>
    <w:p w:rsidR="00D37636" w:rsidRPr="00D37636" w:rsidRDefault="00D37636" w:rsidP="00FD39B5">
      <w:pPr>
        <w:widowControl/>
        <w:numPr>
          <w:ilvl w:val="1"/>
          <w:numId w:val="3"/>
        </w:numPr>
        <w:autoSpaceDE/>
        <w:autoSpaceDN/>
        <w:adjustRightInd/>
        <w:jc w:val="both"/>
        <w:rPr>
          <w:b/>
        </w:rPr>
      </w:pPr>
      <w:hyperlink r:id="rId93" w:tooltip="Lenguas jarrakanas" w:history="1">
        <w:proofErr w:type="spellStart"/>
        <w:r w:rsidRPr="00D37636">
          <w:rPr>
            <w:rStyle w:val="Hipervnculo"/>
            <w:b/>
            <w:bCs/>
            <w:color w:val="auto"/>
            <w:u w:val="none"/>
          </w:rPr>
          <w:t>Jarrakana</w:t>
        </w:r>
        <w:proofErr w:type="spellEnd"/>
      </w:hyperlink>
      <w:r w:rsidRPr="00D37636">
        <w:rPr>
          <w:b/>
        </w:rPr>
        <w:t xml:space="preserve"> (3–5)</w:t>
      </w:r>
    </w:p>
    <w:p w:rsidR="00D37636" w:rsidRPr="00D37636" w:rsidRDefault="00D37636" w:rsidP="00FD39B5">
      <w:pPr>
        <w:widowControl/>
        <w:numPr>
          <w:ilvl w:val="1"/>
          <w:numId w:val="3"/>
        </w:numPr>
        <w:autoSpaceDE/>
        <w:autoSpaceDN/>
        <w:adjustRightInd/>
        <w:jc w:val="both"/>
        <w:rPr>
          <w:b/>
        </w:rPr>
      </w:pPr>
      <w:hyperlink r:id="rId94" w:tooltip="Lenguas nyulnyulanas" w:history="1">
        <w:proofErr w:type="spellStart"/>
        <w:r w:rsidRPr="00D37636">
          <w:rPr>
            <w:rStyle w:val="Hipervnculo"/>
            <w:b/>
            <w:bCs/>
            <w:color w:val="auto"/>
            <w:u w:val="none"/>
          </w:rPr>
          <w:t>Ñulñulana</w:t>
        </w:r>
        <w:proofErr w:type="spellEnd"/>
        <w:r w:rsidRPr="00D37636">
          <w:rPr>
            <w:rStyle w:val="Hipervnculo"/>
            <w:b/>
            <w:bCs/>
            <w:color w:val="auto"/>
            <w:u w:val="none"/>
          </w:rPr>
          <w:t xml:space="preserve"> (</w:t>
        </w:r>
        <w:proofErr w:type="spellStart"/>
        <w:r w:rsidRPr="00D37636">
          <w:rPr>
            <w:rStyle w:val="Hipervnculo"/>
            <w:b/>
            <w:bCs/>
            <w:color w:val="auto"/>
            <w:u w:val="none"/>
          </w:rPr>
          <w:t>nyulnyulana</w:t>
        </w:r>
        <w:proofErr w:type="spellEnd"/>
        <w:r w:rsidRPr="00D37636">
          <w:rPr>
            <w:rStyle w:val="Hipervnculo"/>
            <w:b/>
            <w:bCs/>
            <w:color w:val="auto"/>
            <w:u w:val="none"/>
          </w:rPr>
          <w:t>)</w:t>
        </w:r>
      </w:hyperlink>
      <w:r w:rsidRPr="00D37636">
        <w:rPr>
          <w:b/>
        </w:rPr>
        <w:t xml:space="preserve"> (8)</w:t>
      </w:r>
    </w:p>
    <w:p w:rsidR="00D37636" w:rsidRPr="00D37636" w:rsidRDefault="00D37636" w:rsidP="00FD39B5">
      <w:pPr>
        <w:widowControl/>
        <w:numPr>
          <w:ilvl w:val="1"/>
          <w:numId w:val="3"/>
        </w:numPr>
        <w:autoSpaceDE/>
        <w:autoSpaceDN/>
        <w:adjustRightInd/>
        <w:jc w:val="both"/>
        <w:rPr>
          <w:b/>
        </w:rPr>
      </w:pPr>
      <w:hyperlink r:id="rId95" w:tooltip="Lenguas wororanas" w:history="1">
        <w:proofErr w:type="spellStart"/>
        <w:r w:rsidRPr="00D37636">
          <w:rPr>
            <w:rStyle w:val="Hipervnculo"/>
            <w:b/>
            <w:bCs/>
            <w:color w:val="auto"/>
            <w:u w:val="none"/>
          </w:rPr>
          <w:t>Wororana</w:t>
        </w:r>
        <w:proofErr w:type="spellEnd"/>
      </w:hyperlink>
      <w:r w:rsidRPr="00D37636">
        <w:rPr>
          <w:b/>
        </w:rPr>
        <w:t xml:space="preserve"> (7–12)</w:t>
      </w:r>
    </w:p>
    <w:p w:rsidR="00D37636" w:rsidRPr="00D37636" w:rsidRDefault="00D37636" w:rsidP="00FD39B5">
      <w:pPr>
        <w:widowControl/>
        <w:numPr>
          <w:ilvl w:val="0"/>
          <w:numId w:val="4"/>
        </w:numPr>
        <w:autoSpaceDE/>
        <w:autoSpaceDN/>
        <w:adjustRightInd/>
        <w:jc w:val="both"/>
        <w:rPr>
          <w:b/>
        </w:rPr>
      </w:pPr>
      <w:r w:rsidRPr="00D37636">
        <w:rPr>
          <w:b/>
        </w:rPr>
        <w:t xml:space="preserve">Familias reclasificadas: </w:t>
      </w:r>
    </w:p>
    <w:p w:rsidR="00D37636" w:rsidRPr="00D37636" w:rsidRDefault="00D37636" w:rsidP="00FD39B5">
      <w:pPr>
        <w:widowControl/>
        <w:numPr>
          <w:ilvl w:val="1"/>
          <w:numId w:val="4"/>
        </w:numPr>
        <w:autoSpaceDE/>
        <w:autoSpaceDN/>
        <w:adjustRightInd/>
        <w:jc w:val="both"/>
        <w:rPr>
          <w:b/>
        </w:rPr>
      </w:pPr>
      <w:hyperlink r:id="rId96" w:tooltip="Lenguas dyerag (aún no redactado)" w:history="1">
        <w:proofErr w:type="spellStart"/>
        <w:r w:rsidRPr="00D37636">
          <w:rPr>
            <w:rStyle w:val="Hipervnculo"/>
            <w:b/>
            <w:color w:val="auto"/>
            <w:u w:val="none"/>
          </w:rPr>
          <w:t>Djeragana</w:t>
        </w:r>
        <w:proofErr w:type="spellEnd"/>
      </w:hyperlink>
      <w:r w:rsidRPr="00D37636">
        <w:rPr>
          <w:b/>
        </w:rPr>
        <w:t xml:space="preserve"> (3-5 lenguas en 2 subfamilias)</w:t>
      </w:r>
    </w:p>
    <w:p w:rsidR="00D37636" w:rsidRPr="00D37636" w:rsidRDefault="00D37636" w:rsidP="00FD39B5">
      <w:pPr>
        <w:widowControl/>
        <w:numPr>
          <w:ilvl w:val="0"/>
          <w:numId w:val="5"/>
        </w:numPr>
        <w:autoSpaceDE/>
        <w:autoSpaceDN/>
        <w:adjustRightInd/>
        <w:jc w:val="both"/>
        <w:rPr>
          <w:b/>
        </w:rPr>
      </w:pPr>
      <w:r w:rsidRPr="00D37636">
        <w:rPr>
          <w:b/>
        </w:rPr>
        <w:t xml:space="preserve">Familias propuestas recientemente: </w:t>
      </w:r>
    </w:p>
    <w:p w:rsidR="00D37636" w:rsidRPr="00D37636" w:rsidRDefault="00D37636" w:rsidP="00FD39B5">
      <w:pPr>
        <w:widowControl/>
        <w:numPr>
          <w:ilvl w:val="1"/>
          <w:numId w:val="5"/>
        </w:numPr>
        <w:autoSpaceDE/>
        <w:autoSpaceDN/>
        <w:adjustRightInd/>
        <w:jc w:val="both"/>
        <w:rPr>
          <w:b/>
        </w:rPr>
      </w:pPr>
      <w:hyperlink r:id="rId97" w:tooltip="Lenguas mirndi" w:history="1">
        <w:proofErr w:type="spellStart"/>
        <w:r w:rsidRPr="00D37636">
          <w:rPr>
            <w:rStyle w:val="Hipervnculo"/>
            <w:b/>
            <w:bCs/>
            <w:color w:val="auto"/>
            <w:u w:val="none"/>
          </w:rPr>
          <w:t>Mirndi</w:t>
        </w:r>
        <w:proofErr w:type="spellEnd"/>
      </w:hyperlink>
      <w:r w:rsidRPr="00D37636">
        <w:rPr>
          <w:b/>
        </w:rPr>
        <w:t xml:space="preserve"> (5–7)</w:t>
      </w:r>
    </w:p>
    <w:p w:rsidR="00D37636" w:rsidRPr="00D37636" w:rsidRDefault="00D37636" w:rsidP="00FD39B5">
      <w:pPr>
        <w:widowControl/>
        <w:numPr>
          <w:ilvl w:val="1"/>
          <w:numId w:val="5"/>
        </w:numPr>
        <w:autoSpaceDE/>
        <w:autoSpaceDN/>
        <w:adjustRightInd/>
        <w:jc w:val="both"/>
        <w:rPr>
          <w:b/>
        </w:rPr>
      </w:pPr>
      <w:hyperlink r:id="rId98" w:tooltip="Lenguas de la región de Darwin" w:history="1">
        <w:r w:rsidRPr="00D37636">
          <w:rPr>
            <w:rStyle w:val="Hipervnculo"/>
            <w:b/>
            <w:bCs/>
            <w:color w:val="auto"/>
            <w:u w:val="none"/>
          </w:rPr>
          <w:t>Región de Darwin</w:t>
        </w:r>
      </w:hyperlink>
      <w:r w:rsidRPr="00D37636">
        <w:rPr>
          <w:b/>
        </w:rPr>
        <w:t xml:space="preserve"> (4)</w:t>
      </w:r>
    </w:p>
    <w:p w:rsidR="00D37636" w:rsidRPr="00D37636" w:rsidRDefault="00D37636" w:rsidP="00FD39B5">
      <w:pPr>
        <w:widowControl/>
        <w:numPr>
          <w:ilvl w:val="1"/>
          <w:numId w:val="5"/>
        </w:numPr>
        <w:autoSpaceDE/>
        <w:autoSpaceDN/>
        <w:adjustRightInd/>
        <w:jc w:val="both"/>
        <w:rPr>
          <w:b/>
        </w:rPr>
      </w:pPr>
      <w:hyperlink r:id="rId99" w:tooltip="Lenguas macro-gunwiñwanas" w:history="1">
        <w:r w:rsidRPr="00D37636">
          <w:rPr>
            <w:rStyle w:val="Hipervnculo"/>
            <w:b/>
            <w:bCs/>
            <w:color w:val="auto"/>
            <w:u w:val="none"/>
          </w:rPr>
          <w:t>Arnhem</w:t>
        </w:r>
      </w:hyperlink>
      <w:r w:rsidRPr="00D37636">
        <w:rPr>
          <w:b/>
        </w:rPr>
        <w:t xml:space="preserve"> (</w:t>
      </w:r>
      <w:proofErr w:type="spellStart"/>
      <w:r w:rsidRPr="00D37636">
        <w:rPr>
          <w:b/>
        </w:rPr>
        <w:t>macrofamilia</w:t>
      </w:r>
      <w:proofErr w:type="spellEnd"/>
      <w:r w:rsidRPr="00D37636">
        <w:rPr>
          <w:b/>
        </w:rPr>
        <w:t xml:space="preserve">) que incluye a la </w:t>
      </w:r>
      <w:hyperlink r:id="rId100" w:tooltip="Lenguas gunwinyguanas" w:history="1">
        <w:r w:rsidRPr="00D37636">
          <w:rPr>
            <w:rStyle w:val="Hipervnculo"/>
            <w:b/>
            <w:color w:val="auto"/>
            <w:u w:val="none"/>
          </w:rPr>
          <w:t xml:space="preserve">familia </w:t>
        </w:r>
        <w:proofErr w:type="spellStart"/>
        <w:r w:rsidRPr="00D37636">
          <w:rPr>
            <w:rStyle w:val="Hipervnculo"/>
            <w:b/>
            <w:color w:val="auto"/>
            <w:u w:val="none"/>
          </w:rPr>
          <w:t>gunwinyguana</w:t>
        </w:r>
        <w:proofErr w:type="spellEnd"/>
      </w:hyperlink>
      <w:r w:rsidRPr="00D37636">
        <w:rPr>
          <w:b/>
        </w:rPr>
        <w:t xml:space="preserve"> (22)</w:t>
      </w:r>
    </w:p>
    <w:p w:rsidR="00D37636" w:rsidRPr="00D37636" w:rsidRDefault="00D37636" w:rsidP="00FD39B5">
      <w:pPr>
        <w:widowControl/>
        <w:numPr>
          <w:ilvl w:val="1"/>
          <w:numId w:val="5"/>
        </w:numPr>
        <w:autoSpaceDE/>
        <w:autoSpaceDN/>
        <w:adjustRightInd/>
        <w:jc w:val="both"/>
        <w:rPr>
          <w:b/>
        </w:rPr>
      </w:pPr>
      <w:hyperlink r:id="rId101" w:tooltip="Lenguas marrgu-wurrugu (aún no redactado)" w:history="1">
        <w:proofErr w:type="spellStart"/>
        <w:r w:rsidRPr="00D37636">
          <w:rPr>
            <w:rStyle w:val="Hipervnculo"/>
            <w:b/>
            <w:bCs/>
            <w:color w:val="auto"/>
            <w:u w:val="none"/>
          </w:rPr>
          <w:t>Marrgu-Wurrugu</w:t>
        </w:r>
        <w:proofErr w:type="spellEnd"/>
      </w:hyperlink>
      <w:r w:rsidRPr="00D37636">
        <w:rPr>
          <w:b/>
        </w:rPr>
        <w:t xml:space="preserve"> (2, extintas)</w:t>
      </w:r>
    </w:p>
    <w:p w:rsidR="00D37636" w:rsidRPr="00D37636" w:rsidRDefault="00D37636" w:rsidP="00FD39B5">
      <w:pPr>
        <w:widowControl/>
        <w:numPr>
          <w:ilvl w:val="1"/>
          <w:numId w:val="5"/>
        </w:numPr>
        <w:autoSpaceDE/>
        <w:autoSpaceDN/>
        <w:adjustRightInd/>
        <w:jc w:val="both"/>
        <w:rPr>
          <w:b/>
        </w:rPr>
      </w:pPr>
      <w:hyperlink r:id="rId102" w:tooltip="Lenguas de Tasmania" w:history="1">
        <w:r w:rsidRPr="00D37636">
          <w:rPr>
            <w:rStyle w:val="Hipervnculo"/>
            <w:b/>
            <w:color w:val="auto"/>
            <w:u w:val="none"/>
          </w:rPr>
          <w:t>Lenguas de Tasmania</w:t>
        </w:r>
      </w:hyperlink>
      <w:r w:rsidRPr="00D37636">
        <w:rPr>
          <w:b/>
        </w:rPr>
        <w:t xml:space="preserve"> </w:t>
      </w:r>
    </w:p>
    <w:p w:rsidR="00D37636" w:rsidRPr="00D37636" w:rsidRDefault="00D37636" w:rsidP="00FD39B5">
      <w:pPr>
        <w:widowControl/>
        <w:numPr>
          <w:ilvl w:val="2"/>
          <w:numId w:val="5"/>
        </w:numPr>
        <w:autoSpaceDE/>
        <w:autoSpaceDN/>
        <w:adjustRightInd/>
        <w:jc w:val="both"/>
        <w:rPr>
          <w:b/>
        </w:rPr>
      </w:pPr>
      <w:hyperlink r:id="rId103" w:tooltip="Lenguas tasmanas occidentales (aún no redactado)" w:history="1">
        <w:proofErr w:type="spellStart"/>
        <w:r w:rsidRPr="00D37636">
          <w:rPr>
            <w:rStyle w:val="Hipervnculo"/>
            <w:b/>
            <w:bCs/>
            <w:color w:val="auto"/>
            <w:u w:val="none"/>
          </w:rPr>
          <w:t>Tasmana</w:t>
        </w:r>
        <w:proofErr w:type="spellEnd"/>
        <w:r w:rsidRPr="00D37636">
          <w:rPr>
            <w:rStyle w:val="Hipervnculo"/>
            <w:b/>
            <w:bCs/>
            <w:color w:val="auto"/>
            <w:u w:val="none"/>
          </w:rPr>
          <w:t xml:space="preserve"> occidental</w:t>
        </w:r>
      </w:hyperlink>
      <w:r w:rsidRPr="00D37636">
        <w:rPr>
          <w:b/>
        </w:rPr>
        <w:t xml:space="preserve"> y </w:t>
      </w:r>
      <w:hyperlink r:id="rId104" w:tooltip="Lenguas tasmanas septentrionales (aún no redactado)" w:history="1">
        <w:proofErr w:type="spellStart"/>
        <w:r w:rsidRPr="00D37636">
          <w:rPr>
            <w:rStyle w:val="Hipervnculo"/>
            <w:b/>
            <w:bCs/>
            <w:color w:val="auto"/>
            <w:u w:val="none"/>
          </w:rPr>
          <w:t>Tasmana</w:t>
        </w:r>
        <w:proofErr w:type="spellEnd"/>
        <w:r w:rsidRPr="00D37636">
          <w:rPr>
            <w:rStyle w:val="Hipervnculo"/>
            <w:b/>
            <w:bCs/>
            <w:color w:val="auto"/>
            <w:u w:val="none"/>
          </w:rPr>
          <w:t xml:space="preserve"> septentrional</w:t>
        </w:r>
      </w:hyperlink>
      <w:r w:rsidRPr="00D37636">
        <w:rPr>
          <w:b/>
        </w:rPr>
        <w:t xml:space="preserve"> (extintas)</w:t>
      </w:r>
    </w:p>
    <w:p w:rsidR="00D37636" w:rsidRPr="00D37636" w:rsidRDefault="00D37636" w:rsidP="00FD39B5">
      <w:pPr>
        <w:widowControl/>
        <w:numPr>
          <w:ilvl w:val="2"/>
          <w:numId w:val="5"/>
        </w:numPr>
        <w:autoSpaceDE/>
        <w:autoSpaceDN/>
        <w:adjustRightInd/>
        <w:jc w:val="both"/>
        <w:rPr>
          <w:b/>
        </w:rPr>
      </w:pPr>
      <w:hyperlink r:id="rId105" w:tooltip="Lenguas tasmamanas noroccidentales (aún no redactado)" w:history="1">
        <w:proofErr w:type="spellStart"/>
        <w:r w:rsidRPr="00D37636">
          <w:rPr>
            <w:rStyle w:val="Hipervnculo"/>
            <w:b/>
            <w:bCs/>
            <w:color w:val="auto"/>
            <w:u w:val="none"/>
          </w:rPr>
          <w:t>Tasmana</w:t>
        </w:r>
        <w:proofErr w:type="spellEnd"/>
        <w:r w:rsidRPr="00D37636">
          <w:rPr>
            <w:rStyle w:val="Hipervnculo"/>
            <w:b/>
            <w:bCs/>
            <w:color w:val="auto"/>
            <w:u w:val="none"/>
          </w:rPr>
          <w:t xml:space="preserve"> noroccidental</w:t>
        </w:r>
      </w:hyperlink>
      <w:r w:rsidRPr="00D37636">
        <w:rPr>
          <w:b/>
        </w:rPr>
        <w:t xml:space="preserve"> (extinta)</w:t>
      </w:r>
    </w:p>
    <w:p w:rsidR="00D37636" w:rsidRPr="00D37636" w:rsidRDefault="00D37636" w:rsidP="00FD39B5">
      <w:pPr>
        <w:widowControl/>
        <w:numPr>
          <w:ilvl w:val="2"/>
          <w:numId w:val="5"/>
        </w:numPr>
        <w:autoSpaceDE/>
        <w:autoSpaceDN/>
        <w:adjustRightInd/>
        <w:jc w:val="both"/>
        <w:rPr>
          <w:b/>
        </w:rPr>
      </w:pPr>
      <w:hyperlink r:id="rId106" w:tooltip="Lenguas tasmanas orientales (aún no redactado)" w:history="1">
        <w:proofErr w:type="spellStart"/>
        <w:r w:rsidRPr="00D37636">
          <w:rPr>
            <w:rStyle w:val="Hipervnculo"/>
            <w:b/>
            <w:bCs/>
            <w:color w:val="auto"/>
            <w:u w:val="none"/>
          </w:rPr>
          <w:t>Tasmana</w:t>
        </w:r>
        <w:proofErr w:type="spellEnd"/>
        <w:r w:rsidRPr="00D37636">
          <w:rPr>
            <w:rStyle w:val="Hipervnculo"/>
            <w:b/>
            <w:bCs/>
            <w:color w:val="auto"/>
            <w:u w:val="none"/>
          </w:rPr>
          <w:t xml:space="preserve"> oriental</w:t>
        </w:r>
      </w:hyperlink>
      <w:r w:rsidRPr="00D37636">
        <w:rPr>
          <w:b/>
        </w:rPr>
        <w:t xml:space="preserve"> (extinta)</w:t>
      </w:r>
    </w:p>
    <w:p w:rsidR="00FD39B5" w:rsidRDefault="00FD39B5" w:rsidP="00D37636">
      <w:pPr>
        <w:pStyle w:val="Ttulo3"/>
        <w:spacing w:before="0" w:beforeAutospacing="0" w:after="0" w:afterAutospacing="0"/>
        <w:jc w:val="both"/>
        <w:rPr>
          <w:rStyle w:val="mw-headline"/>
          <w:rFonts w:ascii="Arial" w:hAnsi="Arial" w:cs="Arial"/>
          <w:sz w:val="24"/>
          <w:szCs w:val="24"/>
        </w:rPr>
      </w:pPr>
    </w:p>
    <w:p w:rsidR="00D37636" w:rsidRDefault="00D37636" w:rsidP="00D37636">
      <w:pPr>
        <w:pStyle w:val="Ttulo3"/>
        <w:spacing w:before="0" w:beforeAutospacing="0" w:after="0" w:afterAutospacing="0"/>
        <w:jc w:val="both"/>
        <w:rPr>
          <w:rStyle w:val="mw-headline"/>
          <w:rFonts w:ascii="Arial" w:hAnsi="Arial" w:cs="Arial"/>
          <w:color w:val="FF0000"/>
          <w:sz w:val="24"/>
          <w:szCs w:val="24"/>
        </w:rPr>
      </w:pPr>
      <w:r w:rsidRPr="00FD39B5">
        <w:rPr>
          <w:rStyle w:val="mw-headline"/>
          <w:rFonts w:ascii="Arial" w:hAnsi="Arial" w:cs="Arial"/>
          <w:color w:val="FF0000"/>
          <w:sz w:val="24"/>
          <w:szCs w:val="24"/>
        </w:rPr>
        <w:t>Lenguas macro-</w:t>
      </w:r>
      <w:proofErr w:type="spellStart"/>
      <w:r w:rsidRPr="00FD39B5">
        <w:rPr>
          <w:rStyle w:val="mw-headline"/>
          <w:rFonts w:ascii="Arial" w:hAnsi="Arial" w:cs="Arial"/>
          <w:color w:val="FF0000"/>
          <w:sz w:val="24"/>
          <w:szCs w:val="24"/>
        </w:rPr>
        <w:t>pama</w:t>
      </w:r>
      <w:proofErr w:type="spellEnd"/>
      <w:r w:rsidRPr="00FD39B5">
        <w:rPr>
          <w:rStyle w:val="mw-headline"/>
          <w:rFonts w:ascii="Arial" w:hAnsi="Arial" w:cs="Arial"/>
          <w:color w:val="FF0000"/>
          <w:sz w:val="24"/>
          <w:szCs w:val="24"/>
        </w:rPr>
        <w:t>-</w:t>
      </w:r>
      <w:proofErr w:type="spellStart"/>
      <w:r w:rsidRPr="00FD39B5">
        <w:rPr>
          <w:rStyle w:val="mw-headline"/>
          <w:rFonts w:ascii="Arial" w:hAnsi="Arial" w:cs="Arial"/>
          <w:color w:val="FF0000"/>
          <w:sz w:val="24"/>
          <w:szCs w:val="24"/>
        </w:rPr>
        <w:t>ñunganas</w:t>
      </w:r>
      <w:proofErr w:type="spellEnd"/>
    </w:p>
    <w:p w:rsidR="00FD39B5" w:rsidRPr="00FD39B5" w:rsidRDefault="00FD39B5" w:rsidP="00D37636">
      <w:pPr>
        <w:pStyle w:val="Ttulo3"/>
        <w:spacing w:before="0" w:beforeAutospacing="0" w:after="0" w:afterAutospacing="0"/>
        <w:jc w:val="both"/>
        <w:rPr>
          <w:rFonts w:ascii="Arial" w:hAnsi="Arial" w:cs="Arial"/>
          <w:color w:val="FF0000"/>
          <w:sz w:val="24"/>
          <w:szCs w:val="24"/>
        </w:rPr>
      </w:pPr>
    </w:p>
    <w:p w:rsidR="00D37636" w:rsidRPr="00D37636" w:rsidRDefault="00D37636" w:rsidP="00D37636">
      <w:pPr>
        <w:pStyle w:val="NormalWeb"/>
        <w:spacing w:before="0" w:beforeAutospacing="0" w:after="0" w:afterAutospacing="0"/>
        <w:jc w:val="both"/>
        <w:rPr>
          <w:rFonts w:ascii="Arial" w:hAnsi="Arial" w:cs="Arial"/>
          <w:b/>
        </w:rPr>
      </w:pPr>
      <w:r w:rsidRPr="00D37636">
        <w:rPr>
          <w:rFonts w:ascii="Arial" w:hAnsi="Arial" w:cs="Arial"/>
          <w:b/>
        </w:rPr>
        <w:t xml:space="preserve">Las </w:t>
      </w:r>
      <w:hyperlink r:id="rId107" w:tooltip="Lenguas macro-pama-ñunganas" w:history="1">
        <w:r w:rsidRPr="00D37636">
          <w:rPr>
            <w:rStyle w:val="Hipervnculo"/>
            <w:rFonts w:ascii="Arial" w:hAnsi="Arial" w:cs="Arial"/>
            <w:b/>
            <w:color w:val="auto"/>
            <w:u w:val="none"/>
          </w:rPr>
          <w:t>lenguas macro-</w:t>
        </w:r>
        <w:proofErr w:type="spellStart"/>
        <w:r w:rsidRPr="00D37636">
          <w:rPr>
            <w:rStyle w:val="Hipervnculo"/>
            <w:rFonts w:ascii="Arial" w:hAnsi="Arial" w:cs="Arial"/>
            <w:b/>
            <w:color w:val="auto"/>
            <w:u w:val="none"/>
          </w:rPr>
          <w:t>pama</w:t>
        </w:r>
        <w:proofErr w:type="spellEnd"/>
        <w:r w:rsidRPr="00D37636">
          <w:rPr>
            <w:rStyle w:val="Hipervnculo"/>
            <w:rFonts w:ascii="Arial" w:hAnsi="Arial" w:cs="Arial"/>
            <w:b/>
            <w:color w:val="auto"/>
            <w:u w:val="none"/>
          </w:rPr>
          <w:t>-</w:t>
        </w:r>
        <w:proofErr w:type="spellStart"/>
        <w:r w:rsidRPr="00D37636">
          <w:rPr>
            <w:rStyle w:val="Hipervnculo"/>
            <w:rFonts w:ascii="Arial" w:hAnsi="Arial" w:cs="Arial"/>
            <w:b/>
            <w:color w:val="auto"/>
            <w:u w:val="none"/>
          </w:rPr>
          <w:t>ñunganas</w:t>
        </w:r>
        <w:proofErr w:type="spellEnd"/>
      </w:hyperlink>
      <w:r w:rsidRPr="00D37636">
        <w:rPr>
          <w:rFonts w:ascii="Arial" w:hAnsi="Arial" w:cs="Arial"/>
          <w:b/>
        </w:rPr>
        <w:t xml:space="preserve"> son una propuesta reciente que agrupa las lenguas </w:t>
      </w:r>
      <w:proofErr w:type="spellStart"/>
      <w:r w:rsidRPr="00D37636">
        <w:rPr>
          <w:rFonts w:ascii="Arial" w:hAnsi="Arial" w:cs="Arial"/>
          <w:b/>
        </w:rPr>
        <w:t>pama-ñung</w:t>
      </w:r>
      <w:proofErr w:type="spellEnd"/>
      <w:r w:rsidRPr="00D37636">
        <w:rPr>
          <w:rFonts w:ascii="Arial" w:hAnsi="Arial" w:cs="Arial"/>
          <w:b/>
        </w:rPr>
        <w:t xml:space="preserve"> con otros dos grupos putativos, este </w:t>
      </w:r>
      <w:proofErr w:type="spellStart"/>
      <w:r w:rsidRPr="00D37636">
        <w:rPr>
          <w:rFonts w:ascii="Arial" w:hAnsi="Arial" w:cs="Arial"/>
          <w:b/>
        </w:rPr>
        <w:t>macrogrupo</w:t>
      </w:r>
      <w:proofErr w:type="spellEnd"/>
      <w:r w:rsidRPr="00D37636">
        <w:rPr>
          <w:rFonts w:ascii="Arial" w:hAnsi="Arial" w:cs="Arial"/>
          <w:b/>
        </w:rPr>
        <w:t xml:space="preserve"> estaría formado por:</w:t>
      </w:r>
    </w:p>
    <w:p w:rsidR="00D37636" w:rsidRPr="00D37636" w:rsidRDefault="00D37636" w:rsidP="00FD39B5">
      <w:pPr>
        <w:widowControl/>
        <w:numPr>
          <w:ilvl w:val="0"/>
          <w:numId w:val="6"/>
        </w:numPr>
        <w:autoSpaceDE/>
        <w:autoSpaceDN/>
        <w:adjustRightInd/>
        <w:jc w:val="both"/>
        <w:rPr>
          <w:b/>
        </w:rPr>
      </w:pPr>
      <w:hyperlink r:id="rId108" w:tooltip="Lenguas gunwiñwanas" w:history="1">
        <w:r w:rsidRPr="00D37636">
          <w:rPr>
            <w:rStyle w:val="Hipervnculo"/>
            <w:b/>
            <w:bCs/>
            <w:color w:val="auto"/>
            <w:u w:val="none"/>
          </w:rPr>
          <w:t>Macro-</w:t>
        </w:r>
        <w:proofErr w:type="spellStart"/>
        <w:r w:rsidRPr="00D37636">
          <w:rPr>
            <w:rStyle w:val="Hipervnculo"/>
            <w:b/>
            <w:bCs/>
            <w:color w:val="auto"/>
            <w:u w:val="none"/>
          </w:rPr>
          <w:t>gunwiñwanas</w:t>
        </w:r>
        <w:proofErr w:type="spellEnd"/>
      </w:hyperlink>
      <w:r w:rsidRPr="00D37636">
        <w:rPr>
          <w:b/>
        </w:rPr>
        <w:t xml:space="preserve"> (19)</w:t>
      </w:r>
    </w:p>
    <w:p w:rsidR="00D37636" w:rsidRPr="00D37636" w:rsidRDefault="00D37636" w:rsidP="00FD39B5">
      <w:pPr>
        <w:widowControl/>
        <w:numPr>
          <w:ilvl w:val="0"/>
          <w:numId w:val="6"/>
        </w:numPr>
        <w:autoSpaceDE/>
        <w:autoSpaceDN/>
        <w:adjustRightInd/>
        <w:jc w:val="both"/>
        <w:rPr>
          <w:b/>
        </w:rPr>
      </w:pPr>
      <w:hyperlink r:id="rId109" w:tooltip="Lenguas tángkicas" w:history="1">
        <w:proofErr w:type="spellStart"/>
        <w:r w:rsidRPr="00D37636">
          <w:rPr>
            <w:rStyle w:val="Hipervnculo"/>
            <w:b/>
            <w:bCs/>
            <w:color w:val="auto"/>
            <w:u w:val="none"/>
          </w:rPr>
          <w:t>Tángkica</w:t>
        </w:r>
        <w:proofErr w:type="spellEnd"/>
      </w:hyperlink>
      <w:r w:rsidRPr="00D37636">
        <w:rPr>
          <w:b/>
        </w:rPr>
        <w:t xml:space="preserve"> (5)</w:t>
      </w:r>
    </w:p>
    <w:p w:rsidR="00D37636" w:rsidRPr="00D37636" w:rsidRDefault="00D37636" w:rsidP="00FD39B5">
      <w:pPr>
        <w:widowControl/>
        <w:numPr>
          <w:ilvl w:val="0"/>
          <w:numId w:val="6"/>
        </w:numPr>
        <w:autoSpaceDE/>
        <w:autoSpaceDN/>
        <w:adjustRightInd/>
        <w:jc w:val="both"/>
        <w:rPr>
          <w:b/>
        </w:rPr>
      </w:pPr>
      <w:hyperlink r:id="rId110" w:tooltip="Idioma garawa" w:history="1">
        <w:proofErr w:type="spellStart"/>
        <w:r w:rsidRPr="00D37636">
          <w:rPr>
            <w:rStyle w:val="Hipervnculo"/>
            <w:b/>
            <w:bCs/>
            <w:color w:val="auto"/>
            <w:u w:val="none"/>
          </w:rPr>
          <w:t>Garawa</w:t>
        </w:r>
        <w:proofErr w:type="spellEnd"/>
        <w:r w:rsidRPr="00D37636">
          <w:rPr>
            <w:rStyle w:val="Hipervnculo"/>
            <w:b/>
            <w:bCs/>
            <w:color w:val="auto"/>
            <w:u w:val="none"/>
          </w:rPr>
          <w:t xml:space="preserve"> (</w:t>
        </w:r>
        <w:proofErr w:type="spellStart"/>
        <w:r w:rsidRPr="00D37636">
          <w:rPr>
            <w:rStyle w:val="Hipervnculo"/>
            <w:b/>
            <w:bCs/>
            <w:color w:val="auto"/>
            <w:u w:val="none"/>
          </w:rPr>
          <w:t>karawa</w:t>
        </w:r>
        <w:proofErr w:type="spellEnd"/>
        <w:r w:rsidRPr="00D37636">
          <w:rPr>
            <w:rStyle w:val="Hipervnculo"/>
            <w:b/>
            <w:bCs/>
            <w:color w:val="auto"/>
            <w:u w:val="none"/>
          </w:rPr>
          <w:t>)</w:t>
        </w:r>
      </w:hyperlink>
      <w:r w:rsidRPr="00D37636">
        <w:rPr>
          <w:b/>
        </w:rPr>
        <w:t xml:space="preserve"> (3)</w:t>
      </w:r>
    </w:p>
    <w:p w:rsidR="00D37636" w:rsidRPr="00D37636" w:rsidRDefault="00D37636" w:rsidP="00FD39B5">
      <w:pPr>
        <w:widowControl/>
        <w:numPr>
          <w:ilvl w:val="0"/>
          <w:numId w:val="6"/>
        </w:numPr>
        <w:autoSpaceDE/>
        <w:autoSpaceDN/>
        <w:adjustRightInd/>
        <w:jc w:val="both"/>
        <w:rPr>
          <w:b/>
        </w:rPr>
      </w:pPr>
      <w:hyperlink r:id="rId111" w:tooltip="Lenguas pama-ñunganas" w:history="1">
        <w:proofErr w:type="spellStart"/>
        <w:r w:rsidRPr="00D37636">
          <w:rPr>
            <w:rStyle w:val="Hipervnculo"/>
            <w:b/>
            <w:bCs/>
            <w:color w:val="auto"/>
            <w:u w:val="none"/>
          </w:rPr>
          <w:t>Pama-ñunganas</w:t>
        </w:r>
        <w:proofErr w:type="spellEnd"/>
        <w:r w:rsidRPr="00D37636">
          <w:rPr>
            <w:rStyle w:val="Hipervnculo"/>
            <w:b/>
            <w:bCs/>
            <w:color w:val="auto"/>
            <w:u w:val="none"/>
          </w:rPr>
          <w:t xml:space="preserve"> (propiamente)</w:t>
        </w:r>
      </w:hyperlink>
      <w:r w:rsidRPr="00D37636">
        <w:rPr>
          <w:b/>
        </w:rPr>
        <w:t xml:space="preserve"> (aproximadamente 270 lenguas, en más de 14 subf</w:t>
      </w:r>
      <w:r w:rsidRPr="00D37636">
        <w:rPr>
          <w:b/>
        </w:rPr>
        <w:t>a</w:t>
      </w:r>
      <w:r w:rsidRPr="00D37636">
        <w:rPr>
          <w:b/>
        </w:rPr>
        <w:t>milias).</w:t>
      </w:r>
    </w:p>
    <w:p w:rsidR="00D37636" w:rsidRPr="00D37636" w:rsidRDefault="00D37636" w:rsidP="00D37636">
      <w:pPr>
        <w:pStyle w:val="Ttulo2"/>
        <w:spacing w:before="0" w:beforeAutospacing="0" w:after="0" w:afterAutospacing="0"/>
        <w:jc w:val="both"/>
        <w:rPr>
          <w:rFonts w:ascii="Arial" w:hAnsi="Arial" w:cs="Arial"/>
          <w:sz w:val="24"/>
          <w:szCs w:val="24"/>
        </w:rPr>
      </w:pPr>
      <w:r w:rsidRPr="00D37636">
        <w:rPr>
          <w:rStyle w:val="mw-headline"/>
          <w:rFonts w:ascii="Arial" w:hAnsi="Arial" w:cs="Arial"/>
          <w:sz w:val="24"/>
          <w:szCs w:val="24"/>
        </w:rPr>
        <w:t>Véase también</w:t>
      </w:r>
    </w:p>
    <w:p w:rsidR="00D37636" w:rsidRPr="00D37636" w:rsidRDefault="00D37636" w:rsidP="00FD39B5">
      <w:pPr>
        <w:widowControl/>
        <w:numPr>
          <w:ilvl w:val="0"/>
          <w:numId w:val="7"/>
        </w:numPr>
        <w:autoSpaceDE/>
        <w:autoSpaceDN/>
        <w:adjustRightInd/>
        <w:jc w:val="both"/>
        <w:rPr>
          <w:b/>
        </w:rPr>
      </w:pPr>
      <w:hyperlink r:id="rId112" w:tooltip="Aborigen australiano" w:history="1">
        <w:r w:rsidRPr="00D37636">
          <w:rPr>
            <w:rStyle w:val="Hipervnculo"/>
            <w:b/>
            <w:color w:val="auto"/>
            <w:u w:val="none"/>
          </w:rPr>
          <w:t>Aborigen australiano</w:t>
        </w:r>
      </w:hyperlink>
    </w:p>
    <w:p w:rsidR="00D37636" w:rsidRPr="00D37636" w:rsidRDefault="00D37636" w:rsidP="00FD39B5">
      <w:pPr>
        <w:widowControl/>
        <w:numPr>
          <w:ilvl w:val="0"/>
          <w:numId w:val="7"/>
        </w:numPr>
        <w:autoSpaceDE/>
        <w:autoSpaceDN/>
        <w:adjustRightInd/>
        <w:jc w:val="both"/>
        <w:rPr>
          <w:b/>
        </w:rPr>
      </w:pPr>
      <w:hyperlink r:id="rId113" w:tooltip="Transcripción de las lenguas aborígenes australianas" w:history="1">
        <w:r w:rsidRPr="00D37636">
          <w:rPr>
            <w:rStyle w:val="Hipervnculo"/>
            <w:b/>
            <w:color w:val="auto"/>
            <w:u w:val="none"/>
          </w:rPr>
          <w:t>Transcripción de las lenguas aborígenes australianas</w:t>
        </w:r>
      </w:hyperlink>
    </w:p>
    <w:p w:rsidR="00D37636" w:rsidRDefault="00D37636" w:rsidP="00D37636">
      <w:pPr>
        <w:shd w:val="clear" w:color="auto" w:fill="FFFFFF"/>
        <w:rPr>
          <w:color w:val="000000"/>
        </w:rPr>
      </w:pPr>
    </w:p>
    <w:p w:rsidR="00D37636" w:rsidRDefault="00D37636" w:rsidP="00D37636">
      <w:pPr>
        <w:shd w:val="clear" w:color="auto" w:fill="FFFFFF"/>
        <w:rPr>
          <w:color w:val="000000"/>
        </w:rPr>
      </w:pPr>
    </w:p>
    <w:p w:rsidR="00D37636" w:rsidRDefault="00D37636" w:rsidP="00D37636">
      <w:pPr>
        <w:shd w:val="clear" w:color="auto" w:fill="FFFFFF"/>
        <w:rPr>
          <w:color w:val="000000"/>
        </w:rPr>
      </w:pPr>
    </w:p>
    <w:p w:rsidR="00D37636" w:rsidRDefault="00D37636" w:rsidP="005207F2">
      <w:pPr>
        <w:rPr>
          <w:noProof/>
        </w:rPr>
      </w:pPr>
    </w:p>
    <w:p w:rsidR="00D37636" w:rsidRPr="005207F2" w:rsidRDefault="00D37636" w:rsidP="00D37636">
      <w:pPr>
        <w:jc w:val="center"/>
      </w:pPr>
    </w:p>
    <w:sectPr w:rsidR="00D37636" w:rsidRPr="005207F2"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227FA"/>
    <w:multiLevelType w:val="multilevel"/>
    <w:tmpl w:val="CE0EA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297B9E"/>
    <w:multiLevelType w:val="multilevel"/>
    <w:tmpl w:val="8474C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14230E"/>
    <w:multiLevelType w:val="multilevel"/>
    <w:tmpl w:val="3210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6C6735"/>
    <w:multiLevelType w:val="multilevel"/>
    <w:tmpl w:val="6874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D41405"/>
    <w:multiLevelType w:val="multilevel"/>
    <w:tmpl w:val="4FEC9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847899"/>
    <w:multiLevelType w:val="multilevel"/>
    <w:tmpl w:val="9998E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AC1856"/>
    <w:multiLevelType w:val="multilevel"/>
    <w:tmpl w:val="C338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1"/>
  </w:num>
  <w:num w:numId="5">
    <w:abstractNumId w:val="5"/>
  </w:num>
  <w:num w:numId="6">
    <w:abstractNumId w:val="2"/>
  </w:num>
  <w:num w:numId="7">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4700B"/>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3763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39B5"/>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character" w:customStyle="1" w:styleId="ipa">
    <w:name w:val="ipa"/>
    <w:basedOn w:val="Fuentedeprrafopredeter"/>
    <w:rsid w:val="00D37636"/>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5424820">
      <w:bodyDiv w:val="1"/>
      <w:marLeft w:val="0"/>
      <w:marRight w:val="0"/>
      <w:marTop w:val="0"/>
      <w:marBottom w:val="0"/>
      <w:divBdr>
        <w:top w:val="none" w:sz="0" w:space="0" w:color="auto"/>
        <w:left w:val="none" w:sz="0" w:space="0" w:color="auto"/>
        <w:bottom w:val="none" w:sz="0" w:space="0" w:color="auto"/>
        <w:right w:val="none" w:sz="0" w:space="0" w:color="auto"/>
      </w:divBdr>
      <w:divsChild>
        <w:div w:id="2017614719">
          <w:marLeft w:val="0"/>
          <w:marRight w:val="0"/>
          <w:marTop w:val="0"/>
          <w:marBottom w:val="0"/>
          <w:divBdr>
            <w:top w:val="none" w:sz="0" w:space="0" w:color="auto"/>
            <w:left w:val="none" w:sz="0" w:space="0" w:color="auto"/>
            <w:bottom w:val="none" w:sz="0" w:space="0" w:color="auto"/>
            <w:right w:val="none" w:sz="0" w:space="0" w:color="auto"/>
          </w:divBdr>
          <w:divsChild>
            <w:div w:id="1554998385">
              <w:marLeft w:val="0"/>
              <w:marRight w:val="0"/>
              <w:marTop w:val="0"/>
              <w:marBottom w:val="0"/>
              <w:divBdr>
                <w:top w:val="none" w:sz="0" w:space="0" w:color="auto"/>
                <w:left w:val="none" w:sz="0" w:space="0" w:color="auto"/>
                <w:bottom w:val="none" w:sz="0" w:space="0" w:color="auto"/>
                <w:right w:val="none" w:sz="0" w:space="0" w:color="auto"/>
              </w:divBdr>
            </w:div>
          </w:divsChild>
        </w:div>
        <w:div w:id="1615360823">
          <w:marLeft w:val="0"/>
          <w:marRight w:val="0"/>
          <w:marTop w:val="0"/>
          <w:marBottom w:val="0"/>
          <w:divBdr>
            <w:top w:val="none" w:sz="0" w:space="0" w:color="auto"/>
            <w:left w:val="none" w:sz="0" w:space="0" w:color="auto"/>
            <w:bottom w:val="none" w:sz="0" w:space="0" w:color="auto"/>
            <w:right w:val="none" w:sz="0" w:space="0" w:color="auto"/>
          </w:divBdr>
        </w:div>
        <w:div w:id="604533179">
          <w:marLeft w:val="0"/>
          <w:marRight w:val="0"/>
          <w:marTop w:val="0"/>
          <w:marBottom w:val="0"/>
          <w:divBdr>
            <w:top w:val="none" w:sz="0" w:space="0" w:color="auto"/>
            <w:left w:val="none" w:sz="0" w:space="0" w:color="auto"/>
            <w:bottom w:val="none" w:sz="0" w:space="0" w:color="auto"/>
            <w:right w:val="none" w:sz="0" w:space="0" w:color="auto"/>
          </w:divBdr>
        </w:div>
        <w:div w:id="889074907">
          <w:marLeft w:val="0"/>
          <w:marRight w:val="0"/>
          <w:marTop w:val="0"/>
          <w:marBottom w:val="0"/>
          <w:divBdr>
            <w:top w:val="none" w:sz="0" w:space="0" w:color="auto"/>
            <w:left w:val="none" w:sz="0" w:space="0" w:color="auto"/>
            <w:bottom w:val="none" w:sz="0" w:space="0" w:color="auto"/>
            <w:right w:val="none" w:sz="0" w:space="0" w:color="auto"/>
          </w:divBdr>
        </w:div>
        <w:div w:id="198856083">
          <w:marLeft w:val="0"/>
          <w:marRight w:val="0"/>
          <w:marTop w:val="0"/>
          <w:marBottom w:val="0"/>
          <w:divBdr>
            <w:top w:val="none" w:sz="0" w:space="0" w:color="auto"/>
            <w:left w:val="none" w:sz="0" w:space="0" w:color="auto"/>
            <w:bottom w:val="none" w:sz="0" w:space="0" w:color="auto"/>
            <w:right w:val="none" w:sz="0" w:space="0" w:color="auto"/>
          </w:divBdr>
          <w:divsChild>
            <w:div w:id="1711998500">
              <w:marLeft w:val="0"/>
              <w:marRight w:val="0"/>
              <w:marTop w:val="0"/>
              <w:marBottom w:val="0"/>
              <w:divBdr>
                <w:top w:val="none" w:sz="0" w:space="0" w:color="auto"/>
                <w:left w:val="none" w:sz="0" w:space="0" w:color="auto"/>
                <w:bottom w:val="none" w:sz="0" w:space="0" w:color="auto"/>
                <w:right w:val="none" w:sz="0" w:space="0" w:color="auto"/>
              </w:divBdr>
              <w:divsChild>
                <w:div w:id="158638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162392">
          <w:marLeft w:val="0"/>
          <w:marRight w:val="0"/>
          <w:marTop w:val="0"/>
          <w:marBottom w:val="0"/>
          <w:divBdr>
            <w:top w:val="none" w:sz="0" w:space="0" w:color="auto"/>
            <w:left w:val="none" w:sz="0" w:space="0" w:color="auto"/>
            <w:bottom w:val="none" w:sz="0" w:space="0" w:color="auto"/>
            <w:right w:val="none" w:sz="0" w:space="0" w:color="auto"/>
          </w:divBdr>
          <w:divsChild>
            <w:div w:id="442581009">
              <w:marLeft w:val="0"/>
              <w:marRight w:val="0"/>
              <w:marTop w:val="0"/>
              <w:marBottom w:val="0"/>
              <w:divBdr>
                <w:top w:val="none" w:sz="0" w:space="0" w:color="auto"/>
                <w:left w:val="none" w:sz="0" w:space="0" w:color="auto"/>
                <w:bottom w:val="none" w:sz="0" w:space="0" w:color="auto"/>
                <w:right w:val="none" w:sz="0" w:space="0" w:color="auto"/>
              </w:divBdr>
            </w:div>
          </w:divsChild>
        </w:div>
        <w:div w:id="1058476540">
          <w:marLeft w:val="0"/>
          <w:marRight w:val="0"/>
          <w:marTop w:val="0"/>
          <w:marBottom w:val="0"/>
          <w:divBdr>
            <w:top w:val="none" w:sz="0" w:space="0" w:color="auto"/>
            <w:left w:val="none" w:sz="0" w:space="0" w:color="auto"/>
            <w:bottom w:val="none" w:sz="0" w:space="0" w:color="auto"/>
            <w:right w:val="none" w:sz="0" w:space="0" w:color="auto"/>
          </w:divBdr>
          <w:divsChild>
            <w:div w:id="94180021">
              <w:marLeft w:val="0"/>
              <w:marRight w:val="0"/>
              <w:marTop w:val="0"/>
              <w:marBottom w:val="0"/>
              <w:divBdr>
                <w:top w:val="none" w:sz="0" w:space="0" w:color="auto"/>
                <w:left w:val="none" w:sz="0" w:space="0" w:color="auto"/>
                <w:bottom w:val="none" w:sz="0" w:space="0" w:color="auto"/>
                <w:right w:val="none" w:sz="0" w:space="0" w:color="auto"/>
              </w:divBdr>
              <w:divsChild>
                <w:div w:id="1330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33182">
          <w:marLeft w:val="0"/>
          <w:marRight w:val="0"/>
          <w:marTop w:val="0"/>
          <w:marBottom w:val="0"/>
          <w:divBdr>
            <w:top w:val="none" w:sz="0" w:space="0" w:color="auto"/>
            <w:left w:val="none" w:sz="0" w:space="0" w:color="auto"/>
            <w:bottom w:val="none" w:sz="0" w:space="0" w:color="auto"/>
            <w:right w:val="none" w:sz="0" w:space="0" w:color="auto"/>
          </w:divBdr>
        </w:div>
        <w:div w:id="184490270">
          <w:marLeft w:val="0"/>
          <w:marRight w:val="0"/>
          <w:marTop w:val="0"/>
          <w:marBottom w:val="0"/>
          <w:divBdr>
            <w:top w:val="none" w:sz="0" w:space="0" w:color="auto"/>
            <w:left w:val="none" w:sz="0" w:space="0" w:color="auto"/>
            <w:bottom w:val="none" w:sz="0" w:space="0" w:color="auto"/>
            <w:right w:val="none" w:sz="0" w:space="0" w:color="auto"/>
          </w:divBdr>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0774692">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Consonante_alveolar" TargetMode="External"/><Relationship Id="rId21" Type="http://schemas.openxmlformats.org/officeDocument/2006/relationships/hyperlink" Target="https://es.wikipedia.org/wiki/R.M.W._Dixon" TargetMode="External"/><Relationship Id="rId42" Type="http://schemas.openxmlformats.org/officeDocument/2006/relationships/hyperlink" Target="https://es.wikipedia.org/w/index.php?title=Lengua_enindhilyagwa&amp;action=edit&amp;redlink=1" TargetMode="External"/><Relationship Id="rId47" Type="http://schemas.openxmlformats.org/officeDocument/2006/relationships/hyperlink" Target="https://es.wikipedia.org/wiki/Lengua_inglesa" TargetMode="External"/><Relationship Id="rId63" Type="http://schemas.openxmlformats.org/officeDocument/2006/relationships/hyperlink" Target="https://es.wikipedia.org/wiki/Consonante_nasal" TargetMode="External"/><Relationship Id="rId68" Type="http://schemas.openxmlformats.org/officeDocument/2006/relationships/hyperlink" Target="https://es.wikipedia.org/wiki/Fricativa" TargetMode="External"/><Relationship Id="rId84" Type="http://schemas.openxmlformats.org/officeDocument/2006/relationships/hyperlink" Target="https://es.wikipedia.org/wiki/Idioma_tiv%C3%AD" TargetMode="External"/><Relationship Id="rId89" Type="http://schemas.openxmlformats.org/officeDocument/2006/relationships/hyperlink" Target="https://es.wikipedia.org/wiki/Lenguas_yangm%C3%A1nicas" TargetMode="External"/><Relationship Id="rId112" Type="http://schemas.openxmlformats.org/officeDocument/2006/relationships/hyperlink" Target="https://es.wikipedia.org/wiki/Aborigen_australiano" TargetMode="External"/><Relationship Id="rId16" Type="http://schemas.openxmlformats.org/officeDocument/2006/relationships/hyperlink" Target="https://es.wikipedia.org/wiki/Tasmania" TargetMode="External"/><Relationship Id="rId107" Type="http://schemas.openxmlformats.org/officeDocument/2006/relationships/hyperlink" Target="https://es.wikipedia.org/wiki/Lenguas_macro-pama-%C3%B1unganas" TargetMode="External"/><Relationship Id="rId11" Type="http://schemas.openxmlformats.org/officeDocument/2006/relationships/hyperlink" Target="http://www.mequieroir.com/paises/australia/emigrar/como-son-los-australianos/" TargetMode="External"/><Relationship Id="rId24" Type="http://schemas.openxmlformats.org/officeDocument/2006/relationships/hyperlink" Target="https://es.wikipedia.org/wiki/Consonante_labial" TargetMode="External"/><Relationship Id="rId32" Type="http://schemas.openxmlformats.org/officeDocument/2006/relationships/hyperlink" Target="https://es.wikipedia.org/wiki/Singular" TargetMode="External"/><Relationship Id="rId37" Type="http://schemas.openxmlformats.org/officeDocument/2006/relationships/hyperlink" Target="https://es.wikipedia.org/wiki/Lenguas_abor%C3%ADgenes_de_Australia" TargetMode="External"/><Relationship Id="rId40" Type="http://schemas.openxmlformats.org/officeDocument/2006/relationships/hyperlink" Target="https://es.wikipedia.org/wiki/Caso_gramatical" TargetMode="External"/><Relationship Id="rId45" Type="http://schemas.openxmlformats.org/officeDocument/2006/relationships/hyperlink" Target="https://es.wikipedia.org/wiki/Transcripci%C3%B3n_de_las_lenguas_abor%C3%ADgenes_australianas" TargetMode="External"/><Relationship Id="rId53" Type="http://schemas.openxmlformats.org/officeDocument/2006/relationships/hyperlink" Target="https://es.wikipedia.org/wiki/%C5%8A" TargetMode="External"/><Relationship Id="rId58" Type="http://schemas.openxmlformats.org/officeDocument/2006/relationships/hyperlink" Target="https://es.wikipedia.org/wiki/Consonante_alveolar" TargetMode="External"/><Relationship Id="rId66" Type="http://schemas.openxmlformats.org/officeDocument/2006/relationships/hyperlink" Target="https://es.wikipedia.org/wiki/Consonante_lateral" TargetMode="External"/><Relationship Id="rId74" Type="http://schemas.openxmlformats.org/officeDocument/2006/relationships/hyperlink" Target="https://es.wikipedia.org/wiki/Tiempo_gramatical" TargetMode="External"/><Relationship Id="rId79" Type="http://schemas.openxmlformats.org/officeDocument/2006/relationships/hyperlink" Target="https://es.wikipedia.org/wiki/Lenguas_gunwinyguanas" TargetMode="External"/><Relationship Id="rId87" Type="http://schemas.openxmlformats.org/officeDocument/2006/relationships/hyperlink" Target="https://es.wikipedia.org/wiki/Idioma_giimbiyu" TargetMode="External"/><Relationship Id="rId102" Type="http://schemas.openxmlformats.org/officeDocument/2006/relationships/hyperlink" Target="https://es.wikipedia.org/wiki/Lenguas_de_Tasmania" TargetMode="External"/><Relationship Id="rId110" Type="http://schemas.openxmlformats.org/officeDocument/2006/relationships/hyperlink" Target="https://es.wikipedia.org/wiki/Idioma_garawa"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s.wikipedia.org/wiki/Consonante_velar" TargetMode="External"/><Relationship Id="rId82" Type="http://schemas.openxmlformats.org/officeDocument/2006/relationships/hyperlink" Target="https://es.wikipedia.org/wiki/Melbourne" TargetMode="External"/><Relationship Id="rId90" Type="http://schemas.openxmlformats.org/officeDocument/2006/relationships/hyperlink" Target="https://es.wikipedia.org/wiki/Lenguas_bunubanas" TargetMode="External"/><Relationship Id="rId95" Type="http://schemas.openxmlformats.org/officeDocument/2006/relationships/hyperlink" Target="https://es.wikipedia.org/wiki/Lenguas_wororanas" TargetMode="External"/><Relationship Id="rId19" Type="http://schemas.openxmlformats.org/officeDocument/2006/relationships/hyperlink" Target="https://es.wikipedia.org/wiki/Lenguas_pama-%C3%B1unganas" TargetMode="External"/><Relationship Id="rId14" Type="http://schemas.openxmlformats.org/officeDocument/2006/relationships/hyperlink" Target="https://es.wikipedia.org/wiki/Lenguas_aisladas" TargetMode="External"/><Relationship Id="rId22" Type="http://schemas.openxmlformats.org/officeDocument/2006/relationships/hyperlink" Target="https://es.wikipedia.org/wiki/Lenguas_no_pama-%C3%B1unganas" TargetMode="External"/><Relationship Id="rId27" Type="http://schemas.openxmlformats.org/officeDocument/2006/relationships/hyperlink" Target="https://es.wikipedia.org/wiki/Consonante_retrofleja" TargetMode="External"/><Relationship Id="rId30" Type="http://schemas.openxmlformats.org/officeDocument/2006/relationships/hyperlink" Target="https://es.wikipedia.org/wiki/S%C3%ADlaba" TargetMode="External"/><Relationship Id="rId35" Type="http://schemas.openxmlformats.org/officeDocument/2006/relationships/hyperlink" Target="https://es.wikipedia.org/wiki/Reduplicaci%C3%B3n_%28ling%C3%BC%C3%ADstica%29" TargetMode="External"/><Relationship Id="rId43" Type="http://schemas.openxmlformats.org/officeDocument/2006/relationships/hyperlink" Target="https://es.wikipedia.org/wiki/Lenguas_dyirb%C3%A1licas" TargetMode="External"/><Relationship Id="rId48" Type="http://schemas.openxmlformats.org/officeDocument/2006/relationships/hyperlink" Target="https://es.wikipedia.org/wiki/D%C3%ADgrafo" TargetMode="External"/><Relationship Id="rId56" Type="http://schemas.openxmlformats.org/officeDocument/2006/relationships/hyperlink" Target="https://es.wikipedia.org/wiki/Consonante_labial" TargetMode="External"/><Relationship Id="rId64" Type="http://schemas.openxmlformats.org/officeDocument/2006/relationships/hyperlink" Target="https://es.wikipedia.org/wiki/Consonante_l%C3%ADquida" TargetMode="External"/><Relationship Id="rId69" Type="http://schemas.openxmlformats.org/officeDocument/2006/relationships/hyperlink" Target="https://es.wikipedia.org/wiki/Alineamiento_morfosint%C3%A1ctico" TargetMode="External"/><Relationship Id="rId77" Type="http://schemas.openxmlformats.org/officeDocument/2006/relationships/hyperlink" Target="https://es.wikipedia.org/wiki/Lenguas_de_la_regi%C3%B3n_de_Darwin" TargetMode="External"/><Relationship Id="rId100" Type="http://schemas.openxmlformats.org/officeDocument/2006/relationships/hyperlink" Target="https://es.wikipedia.org/wiki/Lenguas_gunwinyguanas" TargetMode="External"/><Relationship Id="rId105" Type="http://schemas.openxmlformats.org/officeDocument/2006/relationships/hyperlink" Target="https://es.wikipedia.org/w/index.php?title=Lenguas_tasmamanas_noroccidentales&amp;action=edit&amp;redlink=1" TargetMode="External"/><Relationship Id="rId113" Type="http://schemas.openxmlformats.org/officeDocument/2006/relationships/hyperlink" Target="https://es.wikipedia.org/wiki/Transcripci%C3%B3n_de_las_lenguas_abor%C3%ADgenes_australianas" TargetMode="External"/><Relationship Id="rId8" Type="http://schemas.openxmlformats.org/officeDocument/2006/relationships/image" Target="media/image3.png"/><Relationship Id="rId51" Type="http://schemas.openxmlformats.org/officeDocument/2006/relationships/hyperlink" Target="https://es.wikipedia.org/w/index.php?title=Lengua_wajarri&amp;action=edit&amp;redlink=1" TargetMode="External"/><Relationship Id="rId72" Type="http://schemas.openxmlformats.org/officeDocument/2006/relationships/hyperlink" Target="https://es.wikipedia.org/wiki/N%C3%BAmero_gramatical" TargetMode="External"/><Relationship Id="rId80" Type="http://schemas.openxmlformats.org/officeDocument/2006/relationships/hyperlink" Target="https://es.wikipedia.org/wiki/Lenguas_t%C3%A1ngkicas" TargetMode="External"/><Relationship Id="rId85" Type="http://schemas.openxmlformats.org/officeDocument/2006/relationships/hyperlink" Target="https://es.wikipedia.org/wiki/Bathurst" TargetMode="External"/><Relationship Id="rId93" Type="http://schemas.openxmlformats.org/officeDocument/2006/relationships/hyperlink" Target="https://es.wikipedia.org/wiki/Lenguas_jarrakanas" TargetMode="External"/><Relationship Id="rId98" Type="http://schemas.openxmlformats.org/officeDocument/2006/relationships/hyperlink" Target="https://es.wikipedia.org/wiki/Lenguas_de_la_regi%C3%B3n_de_Darwin" TargetMode="External"/><Relationship Id="rId3" Type="http://schemas.openxmlformats.org/officeDocument/2006/relationships/styles" Target="styles.xml"/><Relationship Id="rId12" Type="http://schemas.openxmlformats.org/officeDocument/2006/relationships/hyperlink" Target="http://www.mequieroir.com/paises/australia/trabajar/inmigracion-calificada/" TargetMode="External"/><Relationship Id="rId17" Type="http://schemas.openxmlformats.org/officeDocument/2006/relationships/hyperlink" Target="https://es.wikipedia.org/wiki/Lenguas_de_Tasmania" TargetMode="External"/><Relationship Id="rId25" Type="http://schemas.openxmlformats.org/officeDocument/2006/relationships/hyperlink" Target="https://es.wikipedia.org/wiki/Consonante_dental" TargetMode="External"/><Relationship Id="rId33" Type="http://schemas.openxmlformats.org/officeDocument/2006/relationships/hyperlink" Target="https://es.wikipedia.org/wiki/Plural" TargetMode="External"/><Relationship Id="rId38" Type="http://schemas.openxmlformats.org/officeDocument/2006/relationships/hyperlink" Target="https://es.wikipedia.org/wiki/N%C3%BAmero_dual" TargetMode="External"/><Relationship Id="rId46" Type="http://schemas.openxmlformats.org/officeDocument/2006/relationships/hyperlink" Target="https://es.wikipedia.org/wiki/Alfabeto_latino" TargetMode="External"/><Relationship Id="rId59" Type="http://schemas.openxmlformats.org/officeDocument/2006/relationships/hyperlink" Target="https://es.wikipedia.org/wiki/Consonante_retrofleja" TargetMode="External"/><Relationship Id="rId67" Type="http://schemas.openxmlformats.org/officeDocument/2006/relationships/hyperlink" Target="https://es.wikipedia.org/wiki/Semivocal" TargetMode="External"/><Relationship Id="rId103" Type="http://schemas.openxmlformats.org/officeDocument/2006/relationships/hyperlink" Target="https://es.wikipedia.org/w/index.php?title=Lenguas_tasmanas_occidentales&amp;action=edit&amp;redlink=1" TargetMode="External"/><Relationship Id="rId108" Type="http://schemas.openxmlformats.org/officeDocument/2006/relationships/hyperlink" Target="https://es.wikipedia.org/wiki/Lenguas_gunwi%C3%B1wanas" TargetMode="External"/><Relationship Id="rId20" Type="http://schemas.openxmlformats.org/officeDocument/2006/relationships/hyperlink" Target="https://es.wikipedia.org/wiki/Australia" TargetMode="External"/><Relationship Id="rId41" Type="http://schemas.openxmlformats.org/officeDocument/2006/relationships/hyperlink" Target="https://es.wikipedia.org/wiki/Fonema" TargetMode="External"/><Relationship Id="rId54" Type="http://schemas.openxmlformats.org/officeDocument/2006/relationships/hyperlink" Target="https://es.wikipedia.org/wiki/International_Phonetic_Alphabet" TargetMode="External"/><Relationship Id="rId62" Type="http://schemas.openxmlformats.org/officeDocument/2006/relationships/hyperlink" Target="https://es.wikipedia.org/wiki/Oclusiva" TargetMode="External"/><Relationship Id="rId70" Type="http://schemas.openxmlformats.org/officeDocument/2006/relationships/hyperlink" Target="https://es.wikipedia.org/wiki/Lengua_ergativa" TargetMode="External"/><Relationship Id="rId75" Type="http://schemas.openxmlformats.org/officeDocument/2006/relationships/hyperlink" Target="https://es.wikipedia.org/wiki/Modo_gramatical" TargetMode="External"/><Relationship Id="rId83" Type="http://schemas.openxmlformats.org/officeDocument/2006/relationships/hyperlink" Target="https://es.wikipedia.org/wiki/Ethnologue" TargetMode="External"/><Relationship Id="rId88" Type="http://schemas.openxmlformats.org/officeDocument/2006/relationships/hyperlink" Target="https://es.wikipedia.org/wiki/Idioma_wagiman" TargetMode="External"/><Relationship Id="rId91" Type="http://schemas.openxmlformats.org/officeDocument/2006/relationships/hyperlink" Target="https://es.wikipedia.org/wiki/Lenguas_Daly" TargetMode="External"/><Relationship Id="rId96" Type="http://schemas.openxmlformats.org/officeDocument/2006/relationships/hyperlink" Target="https://es.wikipedia.org/w/index.php?title=Lenguas_dyerag&amp;action=edit&amp;redlink=1" TargetMode="External"/><Relationship Id="rId111" Type="http://schemas.openxmlformats.org/officeDocument/2006/relationships/hyperlink" Target="https://es.wikipedia.org/wiki/Lenguas_pama-%C3%B1unganas"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es.wikipedia.org/wiki/Australia" TargetMode="External"/><Relationship Id="rId23" Type="http://schemas.openxmlformats.org/officeDocument/2006/relationships/hyperlink" Target="https://es.wikipedia.org/wiki/%C3%81rea_ling%C3%BC%C3%ADstica" TargetMode="External"/><Relationship Id="rId28" Type="http://schemas.openxmlformats.org/officeDocument/2006/relationships/hyperlink" Target="https://es.wikipedia.org/wiki/Consonante_palatal" TargetMode="External"/><Relationship Id="rId36" Type="http://schemas.openxmlformats.org/officeDocument/2006/relationships/hyperlink" Target="https://es.wikipedia.org/wiki/Numeral_%28ling%C3%BC%C3%ADstica%29" TargetMode="External"/><Relationship Id="rId49" Type="http://schemas.openxmlformats.org/officeDocument/2006/relationships/hyperlink" Target="https://es.wikipedia.org/wiki/Diacr%C3%ADtico" TargetMode="External"/><Relationship Id="rId57" Type="http://schemas.openxmlformats.org/officeDocument/2006/relationships/hyperlink" Target="https://es.wikipedia.org/wiki/Consonante_dental" TargetMode="External"/><Relationship Id="rId106" Type="http://schemas.openxmlformats.org/officeDocument/2006/relationships/hyperlink" Target="https://es.wikipedia.org/w/index.php?title=Lenguas_tasmanas_orientales&amp;action=edit&amp;redlink=1" TargetMode="External"/><Relationship Id="rId114"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hyperlink" Target="https://es.wikipedia.org/wiki/N%C3%BAmero_gramatical" TargetMode="External"/><Relationship Id="rId44" Type="http://schemas.openxmlformats.org/officeDocument/2006/relationships/hyperlink" Target="https://es.wikipedia.org/wiki/Lengua_polisint%C3%A9tica" TargetMode="External"/><Relationship Id="rId52" Type="http://schemas.openxmlformats.org/officeDocument/2006/relationships/hyperlink" Target="https://es.wikipedia.org/w/index.php?title=Lengua_gupapuy%C5%8Bu&amp;action=edit&amp;redlink=1" TargetMode="External"/><Relationship Id="rId60" Type="http://schemas.openxmlformats.org/officeDocument/2006/relationships/hyperlink" Target="https://es.wikipedia.org/wiki/Consonante_palatal" TargetMode="External"/><Relationship Id="rId65" Type="http://schemas.openxmlformats.org/officeDocument/2006/relationships/hyperlink" Target="https://es.wikipedia.org/wiki/Consonante_r%C3%B3tica" TargetMode="External"/><Relationship Id="rId73" Type="http://schemas.openxmlformats.org/officeDocument/2006/relationships/hyperlink" Target="https://es.wikipedia.org/wiki/Caso_gramatical" TargetMode="External"/><Relationship Id="rId78" Type="http://schemas.openxmlformats.org/officeDocument/2006/relationships/hyperlink" Target="https://es.wikipedia.org/wiki/Lenguas_macro-gunwi%C3%B1wanas" TargetMode="External"/><Relationship Id="rId81" Type="http://schemas.openxmlformats.org/officeDocument/2006/relationships/hyperlink" Target="https://es.wikipedia.org/wiki/Idioma_tiv%C3%AD" TargetMode="External"/><Relationship Id="rId86" Type="http://schemas.openxmlformats.org/officeDocument/2006/relationships/hyperlink" Target="https://es.wikipedia.org/wiki/Isla_Melville_%28Australia%29" TargetMode="External"/><Relationship Id="rId94" Type="http://schemas.openxmlformats.org/officeDocument/2006/relationships/hyperlink" Target="https://es.wikipedia.org/wiki/Lenguas_nyulnyulanas" TargetMode="External"/><Relationship Id="rId99" Type="http://schemas.openxmlformats.org/officeDocument/2006/relationships/hyperlink" Target="https://es.wikipedia.org/wiki/Lenguas_macro-gunwi%C3%B1wanas" TargetMode="External"/><Relationship Id="rId101" Type="http://schemas.openxmlformats.org/officeDocument/2006/relationships/hyperlink" Target="https://es.wikipedia.org/w/index.php?title=Lenguas_marrgu-wurrugu&amp;action=edit&amp;redlink=1"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https://es.wikipedia.org/wiki/Familia_de_lenguas" TargetMode="External"/><Relationship Id="rId18" Type="http://schemas.openxmlformats.org/officeDocument/2006/relationships/hyperlink" Target="https://es.wikipedia.org/wiki/Edad_de_hielo" TargetMode="External"/><Relationship Id="rId39" Type="http://schemas.openxmlformats.org/officeDocument/2006/relationships/hyperlink" Target="https://es.wikipedia.org/w/index.php?title=N%C3%BAmero_trial&amp;action=edit&amp;redlink=1" TargetMode="External"/><Relationship Id="rId109" Type="http://schemas.openxmlformats.org/officeDocument/2006/relationships/hyperlink" Target="https://es.wikipedia.org/wiki/Lenguas_t%C3%A1ngkicas" TargetMode="External"/><Relationship Id="rId34" Type="http://schemas.openxmlformats.org/officeDocument/2006/relationships/hyperlink" Target="https://es.wikipedia.org/wiki/N%C3%BAmero_dual" TargetMode="External"/><Relationship Id="rId50" Type="http://schemas.openxmlformats.org/officeDocument/2006/relationships/hyperlink" Target="https://es.wikipedia.org/w/index.php?title=Lengua_pitjantjatjara&amp;action=edit&amp;redlink=1" TargetMode="External"/><Relationship Id="rId55" Type="http://schemas.openxmlformats.org/officeDocument/2006/relationships/hyperlink" Target="https://es.wikipedia.org/wiki/Redondeamiento" TargetMode="External"/><Relationship Id="rId76" Type="http://schemas.openxmlformats.org/officeDocument/2006/relationships/hyperlink" Target="https://es.wikipedia.org/wiki/Aspecto_gramatical" TargetMode="External"/><Relationship Id="rId97" Type="http://schemas.openxmlformats.org/officeDocument/2006/relationships/hyperlink" Target="https://es.wikipedia.org/wiki/Lenguas_mirndi" TargetMode="External"/><Relationship Id="rId104" Type="http://schemas.openxmlformats.org/officeDocument/2006/relationships/hyperlink" Target="https://es.wikipedia.org/w/index.php?title=Lenguas_tasmanas_septentrionales&amp;action=edit&amp;redlink=1" TargetMode="External"/><Relationship Id="rId7" Type="http://schemas.openxmlformats.org/officeDocument/2006/relationships/image" Target="media/image2.png"/><Relationship Id="rId71" Type="http://schemas.openxmlformats.org/officeDocument/2006/relationships/hyperlink" Target="https://es.wikipedia.org/wiki/Ergatividad_escindida" TargetMode="External"/><Relationship Id="rId92" Type="http://schemas.openxmlformats.org/officeDocument/2006/relationships/hyperlink" Target="https://es.wikipedia.org/wiki/Lenguas_iwaidjanas" TargetMode="External"/><Relationship Id="rId2" Type="http://schemas.openxmlformats.org/officeDocument/2006/relationships/numbering" Target="numbering.xml"/><Relationship Id="rId29" Type="http://schemas.openxmlformats.org/officeDocument/2006/relationships/hyperlink" Target="https://es.wikipedia.org/wiki/Consonante_vel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4011-B999-4E9F-A436-A47AF6F4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3854</Words>
  <Characters>21199</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2016-10-09T15:50:00Z</dcterms:created>
  <dcterms:modified xsi:type="dcterms:W3CDTF">2016-10-09T15:50:00Z</dcterms:modified>
</cp:coreProperties>
</file>