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Pr="005E26DB" w:rsidRDefault="005E26DB" w:rsidP="005E26DB">
      <w:pPr>
        <w:jc w:val="center"/>
        <w:rPr>
          <w:b/>
          <w:color w:val="FF0000"/>
          <w:sz w:val="40"/>
          <w:szCs w:val="40"/>
        </w:rPr>
      </w:pPr>
      <w:r w:rsidRPr="005E26DB">
        <w:rPr>
          <w:b/>
          <w:color w:val="FF0000"/>
          <w:sz w:val="40"/>
          <w:szCs w:val="40"/>
        </w:rPr>
        <w:t>Siriaco   Siria</w:t>
      </w:r>
    </w:p>
    <w:p w:rsidR="005E26DB" w:rsidRDefault="005E26DB" w:rsidP="005207F2"/>
    <w:p w:rsidR="005E26DB" w:rsidRDefault="005E26DB" w:rsidP="005207F2"/>
    <w:p w:rsidR="005E26DB" w:rsidRDefault="005E26DB" w:rsidP="005E26DB">
      <w:pPr>
        <w:jc w:val="center"/>
      </w:pPr>
      <w:r>
        <w:rPr>
          <w:noProof/>
        </w:rPr>
        <w:drawing>
          <wp:inline distT="0" distB="0" distL="0" distR="0">
            <wp:extent cx="5849512" cy="29337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srcRect l="10319" t="43284" r="42815" b="26119"/>
                    <a:stretch>
                      <a:fillRect/>
                    </a:stretch>
                  </pic:blipFill>
                  <pic:spPr bwMode="auto">
                    <a:xfrm>
                      <a:off x="0" y="0"/>
                      <a:ext cx="5849512" cy="2933700"/>
                    </a:xfrm>
                    <a:prstGeom prst="rect">
                      <a:avLst/>
                    </a:prstGeom>
                    <a:noFill/>
                    <a:ln w="9525">
                      <a:noFill/>
                      <a:miter lim="800000"/>
                      <a:headEnd/>
                      <a:tailEnd/>
                    </a:ln>
                  </pic:spPr>
                </pic:pic>
              </a:graphicData>
            </a:graphic>
          </wp:inline>
        </w:drawing>
      </w:r>
    </w:p>
    <w:p w:rsidR="005E26DB" w:rsidRDefault="005E26DB" w:rsidP="005E26DB">
      <w:pPr>
        <w:jc w:val="center"/>
      </w:pPr>
    </w:p>
    <w:p w:rsidR="005E26DB" w:rsidRDefault="005E26DB" w:rsidP="005207F2"/>
    <w:p w:rsidR="005E26DB" w:rsidRDefault="005E26DB" w:rsidP="005207F2">
      <w:r>
        <w:rPr>
          <w:noProof/>
        </w:rPr>
        <w:drawing>
          <wp:inline distT="0" distB="0" distL="0" distR="0">
            <wp:extent cx="3752850" cy="2400300"/>
            <wp:effectExtent l="19050" t="0" r="0" b="0"/>
            <wp:docPr id="30" name="Imagen 30" descr="Resultado de imagen de siri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siria niños"/>
                    <pic:cNvPicPr>
                      <a:picLocks noChangeAspect="1" noChangeArrowheads="1"/>
                    </pic:cNvPicPr>
                  </pic:nvPicPr>
                  <pic:blipFill>
                    <a:blip r:embed="rId7"/>
                    <a:srcRect l="9425"/>
                    <a:stretch>
                      <a:fillRect/>
                    </a:stretch>
                  </pic:blipFill>
                  <pic:spPr bwMode="auto">
                    <a:xfrm>
                      <a:off x="0" y="0"/>
                      <a:ext cx="3752850" cy="2400300"/>
                    </a:xfrm>
                    <a:prstGeom prst="rect">
                      <a:avLst/>
                    </a:prstGeom>
                    <a:noFill/>
                    <a:ln w="9525">
                      <a:noFill/>
                      <a:miter lim="800000"/>
                      <a:headEnd/>
                      <a:tailEnd/>
                    </a:ln>
                  </pic:spPr>
                </pic:pic>
              </a:graphicData>
            </a:graphic>
          </wp:inline>
        </w:drawing>
      </w:r>
      <w:r>
        <w:rPr>
          <w:noProof/>
        </w:rPr>
        <w:drawing>
          <wp:inline distT="0" distB="0" distL="0" distR="0">
            <wp:extent cx="2479368" cy="2400300"/>
            <wp:effectExtent l="19050" t="0" r="0" b="0"/>
            <wp:docPr id="33" name="Imagen 33" descr="Resultado de imagen de siri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de siria niños"/>
                    <pic:cNvPicPr>
                      <a:picLocks noChangeAspect="1" noChangeArrowheads="1"/>
                    </pic:cNvPicPr>
                  </pic:nvPicPr>
                  <pic:blipFill>
                    <a:blip r:embed="rId8"/>
                    <a:srcRect t="12576" r="37082" b="1217"/>
                    <a:stretch>
                      <a:fillRect/>
                    </a:stretch>
                  </pic:blipFill>
                  <pic:spPr bwMode="auto">
                    <a:xfrm>
                      <a:off x="0" y="0"/>
                      <a:ext cx="2479368" cy="2400300"/>
                    </a:xfrm>
                    <a:prstGeom prst="rect">
                      <a:avLst/>
                    </a:prstGeom>
                    <a:noFill/>
                    <a:ln w="9525">
                      <a:noFill/>
                      <a:miter lim="800000"/>
                      <a:headEnd/>
                      <a:tailEnd/>
                    </a:ln>
                  </pic:spPr>
                </pic:pic>
              </a:graphicData>
            </a:graphic>
          </wp:inline>
        </w:drawing>
      </w:r>
    </w:p>
    <w:p w:rsidR="005E26DB" w:rsidRDefault="005E26DB" w:rsidP="005E26DB">
      <w:pPr>
        <w:jc w:val="center"/>
      </w:pPr>
      <w:r>
        <w:rPr>
          <w:noProof/>
        </w:rPr>
        <w:drawing>
          <wp:inline distT="0" distB="0" distL="0" distR="0">
            <wp:extent cx="5715000" cy="3238500"/>
            <wp:effectExtent l="19050" t="0" r="0" b="0"/>
            <wp:docPr id="36" name="Imagen 36" descr="Resultado de imagen de siri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siria niños"/>
                    <pic:cNvPicPr>
                      <a:picLocks noChangeAspect="1" noChangeArrowheads="1"/>
                    </pic:cNvPicPr>
                  </pic:nvPicPr>
                  <pic:blipFill>
                    <a:blip r:embed="rId9"/>
                    <a:srcRect/>
                    <a:stretch>
                      <a:fillRect/>
                    </a:stretch>
                  </pic:blipFill>
                  <pic:spPr bwMode="auto">
                    <a:xfrm>
                      <a:off x="0" y="0"/>
                      <a:ext cx="5715000" cy="3238500"/>
                    </a:xfrm>
                    <a:prstGeom prst="rect">
                      <a:avLst/>
                    </a:prstGeom>
                    <a:noFill/>
                    <a:ln w="9525">
                      <a:noFill/>
                      <a:miter lim="800000"/>
                      <a:headEnd/>
                      <a:tailEnd/>
                    </a:ln>
                  </pic:spPr>
                </pic:pic>
              </a:graphicData>
            </a:graphic>
          </wp:inline>
        </w:drawing>
      </w:r>
    </w:p>
    <w:p w:rsidR="005E26DB" w:rsidRDefault="005E26DB" w:rsidP="005E26DB">
      <w:pPr>
        <w:jc w:val="center"/>
      </w:pPr>
      <w:r>
        <w:rPr>
          <w:noProof/>
        </w:rPr>
        <w:lastRenderedPageBreak/>
        <w:drawing>
          <wp:inline distT="0" distB="0" distL="0" distR="0">
            <wp:extent cx="5905500" cy="9210921"/>
            <wp:effectExtent l="19050" t="0" r="0" b="0"/>
            <wp:docPr id="26" name="Imagen 26" descr="C:\Users\PECHI\Desktop\img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CHI\Desktop\img935.jpg"/>
                    <pic:cNvPicPr>
                      <a:picLocks noChangeAspect="1" noChangeArrowheads="1"/>
                    </pic:cNvPicPr>
                  </pic:nvPicPr>
                  <pic:blipFill>
                    <a:blip r:embed="rId10"/>
                    <a:srcRect/>
                    <a:stretch>
                      <a:fillRect/>
                    </a:stretch>
                  </pic:blipFill>
                  <pic:spPr bwMode="auto">
                    <a:xfrm>
                      <a:off x="0" y="0"/>
                      <a:ext cx="5905530" cy="9210967"/>
                    </a:xfrm>
                    <a:prstGeom prst="rect">
                      <a:avLst/>
                    </a:prstGeom>
                    <a:noFill/>
                    <a:ln w="9525">
                      <a:noFill/>
                      <a:miter lim="800000"/>
                      <a:headEnd/>
                      <a:tailEnd/>
                    </a:ln>
                  </pic:spPr>
                </pic:pic>
              </a:graphicData>
            </a:graphic>
          </wp:inline>
        </w:drawing>
      </w:r>
    </w:p>
    <w:p w:rsidR="005E26DB" w:rsidRDefault="005E26DB" w:rsidP="005E26DB">
      <w:pPr>
        <w:pStyle w:val="NormalWeb"/>
      </w:pPr>
    </w:p>
    <w:p w:rsidR="005E26DB" w:rsidRDefault="005E26DB"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Pr>
          <w:rFonts w:ascii="Arial" w:hAnsi="Arial" w:cs="Arial"/>
          <w:b/>
        </w:rPr>
        <w:t xml:space="preserve">   </w:t>
      </w:r>
      <w:r w:rsidRPr="005E26DB">
        <w:rPr>
          <w:rFonts w:ascii="Arial" w:hAnsi="Arial" w:cs="Arial"/>
          <w:b/>
        </w:rPr>
        <w:t xml:space="preserve">El </w:t>
      </w:r>
      <w:r w:rsidRPr="005E26DB">
        <w:rPr>
          <w:rFonts w:ascii="Arial" w:hAnsi="Arial" w:cs="Arial"/>
          <w:b/>
          <w:bCs/>
        </w:rPr>
        <w:t>siríaco</w:t>
      </w:r>
      <w:r w:rsidRPr="005E26DB">
        <w:rPr>
          <w:rFonts w:ascii="Arial" w:hAnsi="Arial" w:cs="Arial"/>
          <w:b/>
        </w:rPr>
        <w:t xml:space="preserve"> (</w:t>
      </w:r>
      <w:r w:rsidRPr="005E26DB">
        <w:rPr>
          <w:rFonts w:ascii="Arial" w:hAnsi="Arial" w:cs="Estrangelo Edessa"/>
          <w:b/>
          <w:rtl/>
        </w:rPr>
        <w:t>ܣܘܪܝܝܐ</w:t>
      </w:r>
      <w:r w:rsidRPr="005E26DB">
        <w:rPr>
          <w:rFonts w:ascii="Arial" w:hAnsi="Arial" w:cs="Arial"/>
          <w:b/>
        </w:rPr>
        <w:t xml:space="preserve"> </w:t>
      </w:r>
      <w:proofErr w:type="spellStart"/>
      <w:r w:rsidRPr="005E26DB">
        <w:rPr>
          <w:rFonts w:ascii="Arial" w:hAnsi="Arial" w:cs="Arial"/>
          <w:b/>
          <w:i/>
          <w:iCs/>
        </w:rPr>
        <w:t>suryāyā</w:t>
      </w:r>
      <w:proofErr w:type="spellEnd"/>
      <w:r w:rsidRPr="005E26DB">
        <w:rPr>
          <w:rFonts w:ascii="Arial" w:hAnsi="Arial" w:cs="Arial"/>
          <w:b/>
        </w:rPr>
        <w:t xml:space="preserve">), también llamado </w:t>
      </w:r>
      <w:r w:rsidRPr="005E26DB">
        <w:rPr>
          <w:rFonts w:ascii="Arial" w:hAnsi="Arial" w:cs="Arial"/>
          <w:b/>
          <w:bCs/>
        </w:rPr>
        <w:t>asirio</w:t>
      </w:r>
      <w:r w:rsidRPr="005E26DB">
        <w:rPr>
          <w:rFonts w:ascii="Arial" w:hAnsi="Arial" w:cs="Arial"/>
          <w:b/>
        </w:rPr>
        <w:t xml:space="preserve"> o </w:t>
      </w:r>
      <w:r w:rsidRPr="005E26DB">
        <w:rPr>
          <w:rFonts w:ascii="Arial" w:hAnsi="Arial" w:cs="Arial"/>
          <w:b/>
          <w:bCs/>
        </w:rPr>
        <w:t>caldeo</w:t>
      </w:r>
      <w:r w:rsidRPr="005E26DB">
        <w:rPr>
          <w:rFonts w:ascii="Arial" w:hAnsi="Arial" w:cs="Arial"/>
          <w:b/>
        </w:rPr>
        <w:t xml:space="preserve">, es un </w:t>
      </w:r>
      <w:hyperlink r:id="rId11" w:tooltip="Macrolengua" w:history="1">
        <w:r w:rsidRPr="005E26DB">
          <w:rPr>
            <w:rStyle w:val="Hipervnculo"/>
            <w:rFonts w:ascii="Arial" w:hAnsi="Arial" w:cs="Arial"/>
            <w:b/>
            <w:color w:val="auto"/>
            <w:u w:val="none"/>
          </w:rPr>
          <w:t>conjunto de dialectos</w:t>
        </w:r>
      </w:hyperlink>
      <w:r w:rsidRPr="005E26DB">
        <w:rPr>
          <w:rFonts w:ascii="Arial" w:hAnsi="Arial" w:cs="Arial"/>
          <w:b/>
        </w:rPr>
        <w:t xml:space="preserve"> del </w:t>
      </w:r>
      <w:hyperlink r:id="rId12" w:tooltip="Idioma arameo" w:history="1">
        <w:r w:rsidRPr="005E26DB">
          <w:rPr>
            <w:rStyle w:val="Hipervnculo"/>
            <w:rFonts w:ascii="Arial" w:hAnsi="Arial" w:cs="Arial"/>
            <w:b/>
            <w:color w:val="auto"/>
            <w:u w:val="none"/>
          </w:rPr>
          <w:t>arameo</w:t>
        </w:r>
      </w:hyperlink>
      <w:r w:rsidRPr="005E26DB">
        <w:rPr>
          <w:rFonts w:ascii="Arial" w:hAnsi="Arial" w:cs="Arial"/>
          <w:b/>
        </w:rPr>
        <w:t xml:space="preserve">, un </w:t>
      </w:r>
      <w:hyperlink r:id="rId13" w:tooltip="Lenguas semíticas" w:history="1">
        <w:r w:rsidRPr="005E26DB">
          <w:rPr>
            <w:rStyle w:val="Hipervnculo"/>
            <w:rFonts w:ascii="Arial" w:hAnsi="Arial" w:cs="Arial"/>
            <w:b/>
            <w:color w:val="auto"/>
            <w:u w:val="none"/>
          </w:rPr>
          <w:t>idioma semítico</w:t>
        </w:r>
      </w:hyperlink>
      <w:r w:rsidRPr="005E26DB">
        <w:rPr>
          <w:rFonts w:ascii="Arial" w:hAnsi="Arial" w:cs="Arial"/>
          <w:b/>
        </w:rPr>
        <w:t xml:space="preserve"> hablado en </w:t>
      </w:r>
      <w:hyperlink r:id="rId14" w:tooltip="Oriente Medio" w:history="1">
        <w:r w:rsidRPr="005E26DB">
          <w:rPr>
            <w:rStyle w:val="Hipervnculo"/>
            <w:rFonts w:ascii="Arial" w:hAnsi="Arial" w:cs="Arial"/>
            <w:b/>
            <w:color w:val="auto"/>
            <w:u w:val="none"/>
          </w:rPr>
          <w:t>Oriente Medio</w:t>
        </w:r>
      </w:hyperlink>
      <w:r w:rsidRPr="005E26DB">
        <w:rPr>
          <w:rFonts w:ascii="Arial" w:hAnsi="Arial" w:cs="Arial"/>
          <w:b/>
        </w:rPr>
        <w:t xml:space="preserve">; el cual, alguna vez, durante su apogeo, se habló en la mayor parte del </w:t>
      </w:r>
      <w:hyperlink r:id="rId15" w:tooltip="Creciente Fértil" w:history="1">
        <w:r w:rsidRPr="005E26DB">
          <w:rPr>
            <w:rStyle w:val="Hipervnculo"/>
            <w:rFonts w:ascii="Arial" w:hAnsi="Arial" w:cs="Arial"/>
            <w:b/>
            <w:color w:val="auto"/>
            <w:u w:val="none"/>
          </w:rPr>
          <w:t>Creciente Fértil</w:t>
        </w:r>
      </w:hyperlink>
      <w:r w:rsidRPr="005E26DB">
        <w:rPr>
          <w:rFonts w:ascii="Arial" w:hAnsi="Arial" w:cs="Arial"/>
          <w:b/>
        </w:rPr>
        <w:t>.</w:t>
      </w:r>
    </w:p>
    <w:p w:rsidR="005E26DB" w:rsidRPr="005E26DB" w:rsidRDefault="005E26DB"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arameo ha existido al menos desde el </w:t>
      </w:r>
      <w:hyperlink r:id="rId16" w:tooltip="Siglo XII a. C."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xii</w:t>
        </w:r>
        <w:proofErr w:type="spellEnd"/>
        <w:r w:rsidRPr="005E26DB">
          <w:rPr>
            <w:rStyle w:val="Hipervnculo"/>
            <w:rFonts w:ascii="Arial" w:hAnsi="Arial" w:cs="Arial"/>
            <w:b/>
            <w:color w:val="auto"/>
            <w:u w:val="none"/>
          </w:rPr>
          <w:t> a. C.</w:t>
        </w:r>
      </w:hyperlink>
      <w:r w:rsidRPr="005E26DB">
        <w:rPr>
          <w:rFonts w:ascii="Arial" w:hAnsi="Arial" w:cs="Arial"/>
          <w:b/>
        </w:rPr>
        <w:t xml:space="preserve"> y ha evolucionado con el correr de todos estos siglos; mientras que el siriaco hizo su aparición durante el período helenístico y no tuvo una </w:t>
      </w:r>
      <w:hyperlink r:id="rId17" w:anchor="Consonantes" w:history="1">
        <w:r w:rsidRPr="005E26DB">
          <w:rPr>
            <w:rStyle w:val="Hipervnculo"/>
            <w:rFonts w:ascii="Arial" w:hAnsi="Arial" w:cs="Arial"/>
            <w:b/>
            <w:color w:val="auto"/>
            <w:u w:val="none"/>
          </w:rPr>
          <w:t>escritura propia</w:t>
        </w:r>
      </w:hyperlink>
      <w:r w:rsidRPr="005E26DB">
        <w:rPr>
          <w:rFonts w:ascii="Arial" w:hAnsi="Arial" w:cs="Arial"/>
          <w:b/>
        </w:rPr>
        <w:t xml:space="preserve">, sino alrededor del </w:t>
      </w:r>
      <w:hyperlink r:id="rId18" w:tooltip="Siglo I" w:history="1">
        <w:r w:rsidRPr="005E26DB">
          <w:rPr>
            <w:rStyle w:val="Hipervnculo"/>
            <w:rFonts w:ascii="Arial" w:hAnsi="Arial" w:cs="Arial"/>
            <w:b/>
            <w:color w:val="auto"/>
            <w:u w:val="none"/>
          </w:rPr>
          <w:t xml:space="preserve">siglo </w:t>
        </w:r>
        <w:r w:rsidRPr="005E26DB">
          <w:rPr>
            <w:rStyle w:val="Hipervnculo"/>
            <w:rFonts w:ascii="Arial" w:hAnsi="Arial" w:cs="Arial"/>
            <w:b/>
            <w:smallCaps/>
            <w:color w:val="auto"/>
            <w:u w:val="none"/>
          </w:rPr>
          <w:t>i</w:t>
        </w:r>
      </w:hyperlink>
      <w:r w:rsidRPr="005E26DB">
        <w:rPr>
          <w:rFonts w:ascii="Arial" w:hAnsi="Arial" w:cs="Arial"/>
          <w:b/>
        </w:rPr>
        <w:t xml:space="preserve"> d. C., en que se creó la escritura siríaca, la cual provi</w:t>
      </w:r>
      <w:r w:rsidRPr="005E26DB">
        <w:rPr>
          <w:rFonts w:ascii="Arial" w:hAnsi="Arial" w:cs="Arial"/>
          <w:b/>
        </w:rPr>
        <w:t>e</w:t>
      </w:r>
      <w:r w:rsidRPr="005E26DB">
        <w:rPr>
          <w:rFonts w:ascii="Arial" w:hAnsi="Arial" w:cs="Arial"/>
          <w:b/>
        </w:rPr>
        <w:t xml:space="preserve">ne del </w:t>
      </w:r>
      <w:hyperlink r:id="rId19" w:tooltip="Alfabeto arameo" w:history="1">
        <w:r w:rsidRPr="005E26DB">
          <w:rPr>
            <w:rStyle w:val="Hipervnculo"/>
            <w:rFonts w:ascii="Arial" w:hAnsi="Arial" w:cs="Arial"/>
            <w:b/>
            <w:color w:val="auto"/>
            <w:u w:val="none"/>
          </w:rPr>
          <w:t>alfabeto arameo</w:t>
        </w:r>
      </w:hyperlink>
      <w:r w:rsidRPr="005E26DB">
        <w:rPr>
          <w:rFonts w:ascii="Arial" w:hAnsi="Arial" w:cs="Arial"/>
          <w:b/>
        </w:rPr>
        <w:t>.</w:t>
      </w:r>
    </w:p>
    <w:p w:rsidR="005E26DB" w:rsidRPr="005E26DB" w:rsidRDefault="005E26DB"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siriaco clásico llegó a ser la principal lengua literaria del Medio Oriente desde el </w:t>
      </w:r>
      <w:hyperlink r:id="rId20" w:tooltip="Siglo IV"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iv</w:t>
        </w:r>
        <w:proofErr w:type="spellEnd"/>
      </w:hyperlink>
      <w:r w:rsidRPr="005E26DB">
        <w:rPr>
          <w:rFonts w:ascii="Arial" w:hAnsi="Arial" w:cs="Arial"/>
          <w:b/>
        </w:rPr>
        <w:t xml:space="preserve"> d. C. hasta el </w:t>
      </w:r>
      <w:hyperlink r:id="rId21" w:tooltip="Siglo VIII" w:history="1">
        <w:proofErr w:type="spellStart"/>
        <w:r w:rsidRPr="005E26DB">
          <w:rPr>
            <w:rStyle w:val="Hipervnculo"/>
            <w:rFonts w:ascii="Arial" w:hAnsi="Arial" w:cs="Arial"/>
            <w:b/>
            <w:smallCaps/>
            <w:color w:val="auto"/>
            <w:u w:val="none"/>
          </w:rPr>
          <w:t>viii</w:t>
        </w:r>
        <w:proofErr w:type="spellEnd"/>
      </w:hyperlink>
      <w:r w:rsidRPr="005E26DB">
        <w:rPr>
          <w:rFonts w:ascii="Arial" w:hAnsi="Arial" w:cs="Arial"/>
          <w:b/>
        </w:rPr>
        <w:t xml:space="preserve"> d. C.,</w:t>
      </w:r>
      <w:r>
        <w:rPr>
          <w:rFonts w:ascii="Arial" w:hAnsi="Arial" w:cs="Arial"/>
          <w:b/>
        </w:rPr>
        <w:t xml:space="preserve"> </w:t>
      </w:r>
      <w:r w:rsidRPr="005E26DB">
        <w:rPr>
          <w:rFonts w:ascii="Arial" w:hAnsi="Arial" w:cs="Arial"/>
          <w:b/>
        </w:rPr>
        <w:t xml:space="preserve"> así como un vehículo de transmisión cultural y religiosa del cristi</w:t>
      </w:r>
      <w:r w:rsidRPr="005E26DB">
        <w:rPr>
          <w:rFonts w:ascii="Arial" w:hAnsi="Arial" w:cs="Arial"/>
          <w:b/>
        </w:rPr>
        <w:t>a</w:t>
      </w:r>
      <w:r w:rsidRPr="005E26DB">
        <w:rPr>
          <w:rFonts w:ascii="Arial" w:hAnsi="Arial" w:cs="Arial"/>
          <w:b/>
        </w:rPr>
        <w:t>nismo ortodoxo sirio, difu</w:t>
      </w:r>
      <w:r w:rsidRPr="005E26DB">
        <w:rPr>
          <w:rFonts w:ascii="Arial" w:hAnsi="Arial" w:cs="Arial"/>
          <w:b/>
        </w:rPr>
        <w:t>n</w:t>
      </w:r>
      <w:r w:rsidRPr="005E26DB">
        <w:rPr>
          <w:rFonts w:ascii="Arial" w:hAnsi="Arial" w:cs="Arial"/>
          <w:b/>
        </w:rPr>
        <w:t xml:space="preserve">diéndose a través de </w:t>
      </w:r>
      <w:hyperlink r:id="rId22" w:tooltip="Asia" w:history="1">
        <w:r w:rsidRPr="005E26DB">
          <w:rPr>
            <w:rStyle w:val="Hipervnculo"/>
            <w:rFonts w:ascii="Arial" w:hAnsi="Arial" w:cs="Arial"/>
            <w:b/>
            <w:color w:val="auto"/>
            <w:u w:val="none"/>
          </w:rPr>
          <w:t>Asia</w:t>
        </w:r>
      </w:hyperlink>
      <w:r w:rsidRPr="005E26DB">
        <w:rPr>
          <w:rFonts w:ascii="Arial" w:hAnsi="Arial" w:cs="Arial"/>
          <w:b/>
        </w:rPr>
        <w:t xml:space="preserve"> hasta lugares tan lejanos como las costas malabares de la </w:t>
      </w:r>
      <w:hyperlink r:id="rId23" w:tooltip="India" w:history="1">
        <w:r w:rsidRPr="005E26DB">
          <w:rPr>
            <w:rStyle w:val="Hipervnculo"/>
            <w:rFonts w:ascii="Arial" w:hAnsi="Arial" w:cs="Arial"/>
            <w:b/>
            <w:color w:val="auto"/>
            <w:u w:val="none"/>
          </w:rPr>
          <w:t>India</w:t>
        </w:r>
      </w:hyperlink>
      <w:r w:rsidRPr="005E26DB">
        <w:rPr>
          <w:rFonts w:ascii="Arial" w:hAnsi="Arial" w:cs="Arial"/>
          <w:b/>
        </w:rPr>
        <w:t xml:space="preserve"> y el oriente de </w:t>
      </w:r>
      <w:hyperlink r:id="rId24" w:tooltip="China" w:history="1">
        <w:r w:rsidRPr="005E26DB">
          <w:rPr>
            <w:rStyle w:val="Hipervnculo"/>
            <w:rFonts w:ascii="Arial" w:hAnsi="Arial" w:cs="Arial"/>
            <w:b/>
            <w:color w:val="auto"/>
            <w:u w:val="none"/>
          </w:rPr>
          <w:t>China</w:t>
        </w:r>
      </w:hyperlink>
      <w:r w:rsidRPr="005E26DB">
        <w:rPr>
          <w:rFonts w:ascii="Arial" w:hAnsi="Arial" w:cs="Arial"/>
          <w:b/>
        </w:rPr>
        <w:t xml:space="preserve">. E, incluso, también llegó a servir a </w:t>
      </w:r>
      <w:hyperlink r:id="rId25" w:tooltip="Pueblo árabe" w:history="1">
        <w:r w:rsidRPr="005E26DB">
          <w:rPr>
            <w:rStyle w:val="Hipervnculo"/>
            <w:rFonts w:ascii="Arial" w:hAnsi="Arial" w:cs="Arial"/>
            <w:b/>
            <w:color w:val="auto"/>
            <w:u w:val="none"/>
          </w:rPr>
          <w:t>ár</w:t>
        </w:r>
        <w:r w:rsidRPr="005E26DB">
          <w:rPr>
            <w:rStyle w:val="Hipervnculo"/>
            <w:rFonts w:ascii="Arial" w:hAnsi="Arial" w:cs="Arial"/>
            <w:b/>
            <w:color w:val="auto"/>
            <w:u w:val="none"/>
          </w:rPr>
          <w:t>a</w:t>
        </w:r>
        <w:r w:rsidRPr="005E26DB">
          <w:rPr>
            <w:rStyle w:val="Hipervnculo"/>
            <w:rFonts w:ascii="Arial" w:hAnsi="Arial" w:cs="Arial"/>
            <w:b/>
            <w:color w:val="auto"/>
            <w:u w:val="none"/>
          </w:rPr>
          <w:t>bes</w:t>
        </w:r>
      </w:hyperlink>
      <w:r w:rsidRPr="005E26DB">
        <w:rPr>
          <w:rFonts w:ascii="Arial" w:hAnsi="Arial" w:cs="Arial"/>
          <w:b/>
        </w:rPr>
        <w:t xml:space="preserve"> y </w:t>
      </w:r>
      <w:hyperlink r:id="rId26" w:tooltip="Pueblo persa" w:history="1">
        <w:r w:rsidRPr="005E26DB">
          <w:rPr>
            <w:rStyle w:val="Hipervnculo"/>
            <w:rFonts w:ascii="Arial" w:hAnsi="Arial" w:cs="Arial"/>
            <w:b/>
            <w:color w:val="auto"/>
            <w:u w:val="none"/>
          </w:rPr>
          <w:t>persas</w:t>
        </w:r>
      </w:hyperlink>
      <w:r w:rsidRPr="005E26DB">
        <w:rPr>
          <w:rFonts w:ascii="Arial" w:hAnsi="Arial" w:cs="Arial"/>
          <w:b/>
        </w:rPr>
        <w:t xml:space="preserve"> (aunque en menor medida para estos últimos) como medio de comunicación y diseminación cultural. Al tie</w:t>
      </w:r>
      <w:r w:rsidRPr="005E26DB">
        <w:rPr>
          <w:rFonts w:ascii="Arial" w:hAnsi="Arial" w:cs="Arial"/>
          <w:b/>
        </w:rPr>
        <w:t>m</w:t>
      </w:r>
      <w:r w:rsidRPr="005E26DB">
        <w:rPr>
          <w:rFonts w:ascii="Arial" w:hAnsi="Arial" w:cs="Arial"/>
          <w:b/>
        </w:rPr>
        <w:t xml:space="preserve">po que el idioma clásico de </w:t>
      </w:r>
      <w:hyperlink r:id="rId27" w:tooltip="Edesa" w:history="1">
        <w:r w:rsidRPr="005E26DB">
          <w:rPr>
            <w:rStyle w:val="Hipervnculo"/>
            <w:rFonts w:ascii="Arial" w:hAnsi="Arial" w:cs="Arial"/>
            <w:b/>
            <w:color w:val="auto"/>
            <w:u w:val="none"/>
          </w:rPr>
          <w:t>Edesa</w:t>
        </w:r>
      </w:hyperlink>
      <w:r w:rsidRPr="005E26DB">
        <w:rPr>
          <w:rFonts w:ascii="Arial" w:hAnsi="Arial" w:cs="Arial"/>
          <w:b/>
        </w:rPr>
        <w:t xml:space="preserve"> se preservaba en una vasta colección </w:t>
      </w:r>
      <w:hyperlink r:id="rId28" w:tooltip="Literatura" w:history="1">
        <w:r w:rsidRPr="005E26DB">
          <w:rPr>
            <w:rStyle w:val="Hipervnculo"/>
            <w:rFonts w:ascii="Arial" w:hAnsi="Arial" w:cs="Arial"/>
            <w:b/>
            <w:color w:val="auto"/>
            <w:u w:val="none"/>
          </w:rPr>
          <w:t>literaria</w:t>
        </w:r>
      </w:hyperlink>
      <w:r w:rsidRPr="005E26DB">
        <w:rPr>
          <w:rFonts w:ascii="Arial" w:hAnsi="Arial" w:cs="Arial"/>
          <w:b/>
        </w:rPr>
        <w:t>.</w:t>
      </w:r>
    </w:p>
    <w:p w:rsidR="005E26DB" w:rsidRPr="005E26DB" w:rsidRDefault="005E26DB"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Siendo principalmente un medio de expresión cristiano, el siriaco tuvo una fundamental influencia cultural y literaria en el desarrollo de la </w:t>
      </w:r>
      <w:hyperlink r:id="rId29" w:tooltip="Idioma árabe" w:history="1">
        <w:r w:rsidRPr="005E26DB">
          <w:rPr>
            <w:rStyle w:val="Hipervnculo"/>
            <w:rFonts w:ascii="Arial" w:hAnsi="Arial" w:cs="Arial"/>
            <w:b/>
            <w:color w:val="auto"/>
            <w:u w:val="none"/>
          </w:rPr>
          <w:t>lengua árabe</w:t>
        </w:r>
      </w:hyperlink>
      <w:r w:rsidRPr="005E26DB">
        <w:rPr>
          <w:rFonts w:ascii="Arial" w:hAnsi="Arial" w:cs="Arial"/>
          <w:b/>
        </w:rPr>
        <w:t xml:space="preserve">, la cual lo reemplazaría hacia el fin del </w:t>
      </w:r>
      <w:hyperlink r:id="rId30" w:tooltip="Siglo VIII"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viii</w:t>
        </w:r>
        <w:proofErr w:type="spellEnd"/>
      </w:hyperlink>
      <w:r w:rsidRPr="005E26DB">
        <w:rPr>
          <w:rFonts w:ascii="Arial" w:hAnsi="Arial" w:cs="Arial"/>
          <w:b/>
        </w:rPr>
        <w:t>. En la actual</w:t>
      </w:r>
      <w:r w:rsidRPr="005E26DB">
        <w:rPr>
          <w:rFonts w:ascii="Arial" w:hAnsi="Arial" w:cs="Arial"/>
          <w:b/>
        </w:rPr>
        <w:t>i</w:t>
      </w:r>
      <w:r w:rsidRPr="005E26DB">
        <w:rPr>
          <w:rFonts w:ascii="Arial" w:hAnsi="Arial" w:cs="Arial"/>
          <w:b/>
        </w:rPr>
        <w:t xml:space="preserve">dad, el siriaco sigue siendo el </w:t>
      </w:r>
      <w:hyperlink r:id="rId31" w:tooltip="Idioma litúrgico" w:history="1">
        <w:r w:rsidRPr="005E26DB">
          <w:rPr>
            <w:rStyle w:val="Hipervnculo"/>
            <w:rFonts w:ascii="Arial" w:hAnsi="Arial" w:cs="Arial"/>
            <w:b/>
            <w:color w:val="auto"/>
            <w:u w:val="none"/>
          </w:rPr>
          <w:t>idioma litúrgico</w:t>
        </w:r>
      </w:hyperlink>
      <w:r w:rsidRPr="005E26DB">
        <w:rPr>
          <w:rFonts w:ascii="Arial" w:hAnsi="Arial" w:cs="Arial"/>
          <w:b/>
        </w:rPr>
        <w:t xml:space="preserve"> para los cristianos sirios.</w:t>
      </w:r>
    </w:p>
    <w:p w:rsidR="005E26DB" w:rsidRPr="005E26DB" w:rsidRDefault="005E26DB"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De un modo general, el término </w:t>
      </w:r>
      <w:r w:rsidRPr="005E26DB">
        <w:rPr>
          <w:rFonts w:ascii="Arial" w:hAnsi="Arial" w:cs="Arial"/>
          <w:b/>
          <w:i/>
          <w:iCs/>
        </w:rPr>
        <w:t>siríaco</w:t>
      </w:r>
      <w:r w:rsidRPr="005E26DB">
        <w:rPr>
          <w:rFonts w:ascii="Arial" w:hAnsi="Arial" w:cs="Arial"/>
          <w:b/>
        </w:rPr>
        <w:t xml:space="preserve"> se utiliza para referirse a todo el arameo clásico de la a</w:t>
      </w:r>
      <w:r w:rsidRPr="005E26DB">
        <w:rPr>
          <w:rFonts w:ascii="Arial" w:hAnsi="Arial" w:cs="Arial"/>
          <w:b/>
        </w:rPr>
        <w:t>n</w:t>
      </w:r>
      <w:r w:rsidRPr="005E26DB">
        <w:rPr>
          <w:rFonts w:ascii="Arial" w:hAnsi="Arial" w:cs="Arial"/>
          <w:b/>
        </w:rPr>
        <w:t xml:space="preserve">tigüedad tardía; pero, más específicamente, se refiere a la lengua clásica de </w:t>
      </w:r>
      <w:hyperlink r:id="rId32" w:tooltip="Edesa" w:history="1">
        <w:r w:rsidRPr="005E26DB">
          <w:rPr>
            <w:rStyle w:val="Hipervnculo"/>
            <w:rFonts w:ascii="Arial" w:hAnsi="Arial" w:cs="Arial"/>
            <w:b/>
            <w:color w:val="auto"/>
            <w:u w:val="none"/>
          </w:rPr>
          <w:t>Edesa</w:t>
        </w:r>
      </w:hyperlink>
      <w:r w:rsidRPr="005E26DB">
        <w:rPr>
          <w:rFonts w:ascii="Arial" w:hAnsi="Arial" w:cs="Arial"/>
          <w:b/>
        </w:rPr>
        <w:t>, que se convirtió en el idioma litú</w:t>
      </w:r>
      <w:r w:rsidRPr="005E26DB">
        <w:rPr>
          <w:rFonts w:ascii="Arial" w:hAnsi="Arial" w:cs="Arial"/>
          <w:b/>
        </w:rPr>
        <w:t>r</w:t>
      </w:r>
      <w:r w:rsidRPr="005E26DB">
        <w:rPr>
          <w:rFonts w:ascii="Arial" w:hAnsi="Arial" w:cs="Arial"/>
          <w:b/>
        </w:rPr>
        <w:t>gico de la Iglesia siria oriental.</w:t>
      </w:r>
    </w:p>
    <w:p w:rsidR="005E26DB" w:rsidRPr="005E26DB" w:rsidRDefault="005E26DB" w:rsidP="005E26DB">
      <w:pPr>
        <w:pStyle w:val="NormalWeb"/>
        <w:spacing w:before="0" w:beforeAutospacing="0" w:after="0" w:afterAutospacing="0"/>
        <w:jc w:val="both"/>
        <w:rPr>
          <w:rFonts w:ascii="Arial" w:hAnsi="Arial" w:cs="Arial"/>
          <w:b/>
        </w:rPr>
      </w:pPr>
    </w:p>
    <w:p w:rsidR="005E26DB" w:rsidRPr="005E26DB" w:rsidRDefault="005E26DB" w:rsidP="005E26DB">
      <w:pPr>
        <w:pStyle w:val="Ttulo2"/>
        <w:spacing w:before="0" w:beforeAutospacing="0" w:after="0" w:afterAutospacing="0"/>
        <w:jc w:val="both"/>
        <w:rPr>
          <w:rStyle w:val="mw-headline"/>
          <w:rFonts w:ascii="Arial" w:hAnsi="Arial" w:cs="Arial"/>
          <w:color w:val="FF0000"/>
          <w:sz w:val="24"/>
          <w:szCs w:val="24"/>
        </w:rPr>
      </w:pPr>
      <w:r w:rsidRPr="005E26DB">
        <w:rPr>
          <w:rStyle w:val="mw-headline"/>
          <w:rFonts w:ascii="Arial" w:hAnsi="Arial" w:cs="Arial"/>
          <w:color w:val="FF0000"/>
          <w:sz w:val="24"/>
          <w:szCs w:val="24"/>
        </w:rPr>
        <w:t>Difusión</w:t>
      </w:r>
    </w:p>
    <w:p w:rsidR="005E26DB" w:rsidRPr="005E26DB" w:rsidRDefault="005E26DB" w:rsidP="005E26DB">
      <w:pPr>
        <w:pStyle w:val="Ttulo2"/>
        <w:spacing w:before="0" w:beforeAutospacing="0" w:after="0" w:afterAutospacing="0"/>
        <w:jc w:val="both"/>
        <w:rPr>
          <w:rFonts w:ascii="Arial" w:hAnsi="Arial" w:cs="Arial"/>
          <w:sz w:val="24"/>
          <w:szCs w:val="24"/>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siriaco fue originalmente un dialecto arameo del norte de </w:t>
      </w:r>
      <w:hyperlink r:id="rId33" w:tooltip="Mesopotamia" w:history="1">
        <w:r w:rsidRPr="005E26DB">
          <w:rPr>
            <w:rStyle w:val="Hipervnculo"/>
            <w:rFonts w:ascii="Arial" w:hAnsi="Arial" w:cs="Arial"/>
            <w:b/>
            <w:color w:val="auto"/>
            <w:u w:val="none"/>
          </w:rPr>
          <w:t>Mesopotamia</w:t>
        </w:r>
      </w:hyperlink>
      <w:r w:rsidRPr="005E26DB">
        <w:rPr>
          <w:rFonts w:ascii="Arial" w:hAnsi="Arial" w:cs="Arial"/>
          <w:b/>
        </w:rPr>
        <w:t xml:space="preserve">; el cual, en su forma actual, se ha desarrollado bajo la influencia del </w:t>
      </w:r>
      <w:hyperlink r:id="rId34" w:tooltip="Cristianismo" w:history="1">
        <w:r w:rsidRPr="005E26DB">
          <w:rPr>
            <w:rStyle w:val="Hipervnculo"/>
            <w:rFonts w:ascii="Arial" w:hAnsi="Arial" w:cs="Arial"/>
            <w:b/>
            <w:color w:val="auto"/>
            <w:u w:val="none"/>
          </w:rPr>
          <w:t>cristianismo</w:t>
        </w:r>
      </w:hyperlink>
      <w:r w:rsidRPr="005E26DB">
        <w:rPr>
          <w:rFonts w:ascii="Arial" w:hAnsi="Arial" w:cs="Arial"/>
          <w:b/>
        </w:rPr>
        <w:t>. Antes de que el árabe se convirtiera en la lengua dominante, el siriaco era un idioma importante entre las com</w:t>
      </w:r>
      <w:r w:rsidRPr="005E26DB">
        <w:rPr>
          <w:rFonts w:ascii="Arial" w:hAnsi="Arial" w:cs="Arial"/>
          <w:b/>
        </w:rPr>
        <w:t>u</w:t>
      </w:r>
      <w:r w:rsidRPr="005E26DB">
        <w:rPr>
          <w:rFonts w:ascii="Arial" w:hAnsi="Arial" w:cs="Arial"/>
          <w:b/>
        </w:rPr>
        <w:t xml:space="preserve">nidades cristianas del </w:t>
      </w:r>
      <w:hyperlink r:id="rId35" w:tooltip="Oriente Medio" w:history="1">
        <w:r w:rsidRPr="005E26DB">
          <w:rPr>
            <w:rStyle w:val="Hipervnculo"/>
            <w:rFonts w:ascii="Arial" w:hAnsi="Arial" w:cs="Arial"/>
            <w:b/>
            <w:color w:val="auto"/>
            <w:u w:val="none"/>
          </w:rPr>
          <w:t>Oriente Medio</w:t>
        </w:r>
      </w:hyperlink>
      <w:r w:rsidRPr="005E26DB">
        <w:rPr>
          <w:rFonts w:ascii="Arial" w:hAnsi="Arial" w:cs="Arial"/>
          <w:b/>
        </w:rPr>
        <w:t xml:space="preserve">, </w:t>
      </w:r>
      <w:hyperlink r:id="rId36" w:tooltip="Asia Central" w:history="1">
        <w:r w:rsidRPr="005E26DB">
          <w:rPr>
            <w:rStyle w:val="Hipervnculo"/>
            <w:rFonts w:ascii="Arial" w:hAnsi="Arial" w:cs="Arial"/>
            <w:b/>
            <w:color w:val="auto"/>
            <w:u w:val="none"/>
          </w:rPr>
          <w:t>Asia Central</w:t>
        </w:r>
      </w:hyperlink>
      <w:r w:rsidRPr="005E26DB">
        <w:rPr>
          <w:rFonts w:ascii="Arial" w:hAnsi="Arial" w:cs="Arial"/>
          <w:b/>
        </w:rPr>
        <w:t xml:space="preserve"> y </w:t>
      </w:r>
      <w:hyperlink r:id="rId37" w:tooltip="Kerala" w:history="1">
        <w:r w:rsidRPr="005E26DB">
          <w:rPr>
            <w:rStyle w:val="Hipervnculo"/>
            <w:rFonts w:ascii="Arial" w:hAnsi="Arial" w:cs="Arial"/>
            <w:b/>
            <w:color w:val="auto"/>
            <w:u w:val="none"/>
          </w:rPr>
          <w:t>Ker</w:t>
        </w:r>
        <w:r w:rsidRPr="005E26DB">
          <w:rPr>
            <w:rStyle w:val="Hipervnculo"/>
            <w:rFonts w:ascii="Arial" w:hAnsi="Arial" w:cs="Arial"/>
            <w:b/>
            <w:color w:val="auto"/>
            <w:u w:val="none"/>
          </w:rPr>
          <w:t>a</w:t>
        </w:r>
        <w:r w:rsidRPr="005E26DB">
          <w:rPr>
            <w:rStyle w:val="Hipervnculo"/>
            <w:rFonts w:ascii="Arial" w:hAnsi="Arial" w:cs="Arial"/>
            <w:b/>
            <w:color w:val="auto"/>
            <w:u w:val="none"/>
          </w:rPr>
          <w:t>la</w:t>
        </w:r>
      </w:hyperlink>
      <w:r w:rsidRPr="005E26DB">
        <w:rPr>
          <w:rFonts w:ascii="Arial" w:hAnsi="Arial" w:cs="Arial"/>
          <w:b/>
        </w:rPr>
        <w:t>.</w:t>
      </w:r>
    </w:p>
    <w:p w:rsidR="005E26DB" w:rsidRPr="005E26DB" w:rsidRDefault="005E26DB"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A comienzos del </w:t>
      </w:r>
      <w:hyperlink r:id="rId38" w:tooltip="Siglo XXI"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xxi</w:t>
        </w:r>
        <w:proofErr w:type="spellEnd"/>
      </w:hyperlink>
      <w:r w:rsidRPr="005E26DB">
        <w:rPr>
          <w:rFonts w:ascii="Arial" w:hAnsi="Arial" w:cs="Arial"/>
          <w:b/>
        </w:rPr>
        <w:t xml:space="preserve">, los dialectos siriacos son hablados por aproximadamente 400 000 personas muy dispersas geográficamente; sin embargo, se encuentran localizadas principalmente en el sureste de </w:t>
      </w:r>
      <w:hyperlink r:id="rId39" w:tooltip="Turquía" w:history="1">
        <w:r w:rsidRPr="005E26DB">
          <w:rPr>
            <w:rStyle w:val="Hipervnculo"/>
            <w:rFonts w:ascii="Arial" w:hAnsi="Arial" w:cs="Arial"/>
            <w:b/>
            <w:color w:val="auto"/>
            <w:u w:val="none"/>
          </w:rPr>
          <w:t>Turquía</w:t>
        </w:r>
      </w:hyperlink>
      <w:r w:rsidRPr="005E26DB">
        <w:rPr>
          <w:rFonts w:ascii="Arial" w:hAnsi="Arial" w:cs="Arial"/>
          <w:b/>
        </w:rPr>
        <w:t xml:space="preserve"> y en el norte de </w:t>
      </w:r>
      <w:hyperlink r:id="rId40" w:tooltip="Irak" w:history="1">
        <w:r w:rsidRPr="005E26DB">
          <w:rPr>
            <w:rStyle w:val="Hipervnculo"/>
            <w:rFonts w:ascii="Arial" w:hAnsi="Arial" w:cs="Arial"/>
            <w:b/>
            <w:color w:val="auto"/>
            <w:u w:val="none"/>
          </w:rPr>
          <w:t>Irak</w:t>
        </w:r>
      </w:hyperlink>
      <w:r w:rsidRPr="005E26DB">
        <w:rPr>
          <w:rFonts w:ascii="Arial" w:hAnsi="Arial" w:cs="Arial"/>
          <w:b/>
        </w:rPr>
        <w:t>, así como en pequeñas com</w:t>
      </w:r>
      <w:r w:rsidRPr="005E26DB">
        <w:rPr>
          <w:rFonts w:ascii="Arial" w:hAnsi="Arial" w:cs="Arial"/>
          <w:b/>
        </w:rPr>
        <w:t>u</w:t>
      </w:r>
      <w:r w:rsidRPr="005E26DB">
        <w:rPr>
          <w:rFonts w:ascii="Arial" w:hAnsi="Arial" w:cs="Arial"/>
          <w:b/>
        </w:rPr>
        <w:t xml:space="preserve">nidades de </w:t>
      </w:r>
      <w:hyperlink r:id="rId41" w:tooltip="Líbano" w:history="1">
        <w:r w:rsidRPr="005E26DB">
          <w:rPr>
            <w:rStyle w:val="Hipervnculo"/>
            <w:rFonts w:ascii="Arial" w:hAnsi="Arial" w:cs="Arial"/>
            <w:b/>
            <w:color w:val="auto"/>
            <w:u w:val="none"/>
          </w:rPr>
          <w:t>Líbano</w:t>
        </w:r>
      </w:hyperlink>
      <w:r w:rsidRPr="005E26DB">
        <w:rPr>
          <w:rFonts w:ascii="Arial" w:hAnsi="Arial" w:cs="Arial"/>
          <w:b/>
        </w:rPr>
        <w:t xml:space="preserve">, </w:t>
      </w:r>
      <w:hyperlink r:id="rId42" w:tooltip="Siria" w:history="1">
        <w:r w:rsidRPr="005E26DB">
          <w:rPr>
            <w:rStyle w:val="Hipervnculo"/>
            <w:rFonts w:ascii="Arial" w:hAnsi="Arial" w:cs="Arial"/>
            <w:b/>
            <w:color w:val="auto"/>
            <w:u w:val="none"/>
          </w:rPr>
          <w:t>Siria</w:t>
        </w:r>
      </w:hyperlink>
      <w:r w:rsidRPr="005E26DB">
        <w:rPr>
          <w:rFonts w:ascii="Arial" w:hAnsi="Arial" w:cs="Arial"/>
          <w:b/>
        </w:rPr>
        <w:t xml:space="preserve">, </w:t>
      </w:r>
      <w:hyperlink r:id="rId43" w:tooltip="Irán" w:history="1">
        <w:r w:rsidRPr="005E26DB">
          <w:rPr>
            <w:rStyle w:val="Hipervnculo"/>
            <w:rFonts w:ascii="Arial" w:hAnsi="Arial" w:cs="Arial"/>
            <w:b/>
            <w:color w:val="auto"/>
            <w:u w:val="none"/>
          </w:rPr>
          <w:t>Irán</w:t>
        </w:r>
      </w:hyperlink>
      <w:r w:rsidRPr="005E26DB">
        <w:rPr>
          <w:rFonts w:ascii="Arial" w:hAnsi="Arial" w:cs="Arial"/>
          <w:b/>
        </w:rPr>
        <w:t xml:space="preserve">, </w:t>
      </w:r>
      <w:hyperlink r:id="rId44" w:tooltip="Armenia" w:history="1">
        <w:r w:rsidRPr="005E26DB">
          <w:rPr>
            <w:rStyle w:val="Hipervnculo"/>
            <w:rFonts w:ascii="Arial" w:hAnsi="Arial" w:cs="Arial"/>
            <w:b/>
            <w:color w:val="auto"/>
            <w:u w:val="none"/>
          </w:rPr>
          <w:t>Armenia</w:t>
        </w:r>
      </w:hyperlink>
      <w:r w:rsidRPr="005E26DB">
        <w:rPr>
          <w:rFonts w:ascii="Arial" w:hAnsi="Arial" w:cs="Arial"/>
          <w:b/>
        </w:rPr>
        <w:t xml:space="preserve">, </w:t>
      </w:r>
      <w:hyperlink r:id="rId45" w:tooltip="Georgia" w:history="1">
        <w:r w:rsidRPr="005E26DB">
          <w:rPr>
            <w:rStyle w:val="Hipervnculo"/>
            <w:rFonts w:ascii="Arial" w:hAnsi="Arial" w:cs="Arial"/>
            <w:b/>
            <w:color w:val="auto"/>
            <w:u w:val="none"/>
          </w:rPr>
          <w:t>Georgia</w:t>
        </w:r>
      </w:hyperlink>
      <w:r w:rsidRPr="005E26DB">
        <w:rPr>
          <w:rFonts w:ascii="Arial" w:hAnsi="Arial" w:cs="Arial"/>
          <w:b/>
        </w:rPr>
        <w:t xml:space="preserve"> y </w:t>
      </w:r>
      <w:hyperlink r:id="rId46" w:tooltip="Azerbaiyán" w:history="1">
        <w:r w:rsidRPr="005E26DB">
          <w:rPr>
            <w:rStyle w:val="Hipervnculo"/>
            <w:rFonts w:ascii="Arial" w:hAnsi="Arial" w:cs="Arial"/>
            <w:b/>
            <w:color w:val="auto"/>
            <w:u w:val="none"/>
          </w:rPr>
          <w:t>Azerbaiyán</w:t>
        </w:r>
      </w:hyperlink>
      <w:r w:rsidRPr="005E26DB">
        <w:rPr>
          <w:rFonts w:ascii="Arial" w:hAnsi="Arial" w:cs="Arial"/>
          <w:b/>
        </w:rPr>
        <w:t>, donde se hablan frecuent</w:t>
      </w:r>
      <w:r w:rsidRPr="005E26DB">
        <w:rPr>
          <w:rFonts w:ascii="Arial" w:hAnsi="Arial" w:cs="Arial"/>
          <w:b/>
        </w:rPr>
        <w:t>e</w:t>
      </w:r>
      <w:r w:rsidRPr="005E26DB">
        <w:rPr>
          <w:rFonts w:ascii="Arial" w:hAnsi="Arial" w:cs="Arial"/>
          <w:b/>
        </w:rPr>
        <w:t>mente con una marcada influe</w:t>
      </w:r>
      <w:r w:rsidRPr="005E26DB">
        <w:rPr>
          <w:rFonts w:ascii="Arial" w:hAnsi="Arial" w:cs="Arial"/>
          <w:b/>
        </w:rPr>
        <w:t>n</w:t>
      </w:r>
      <w:r w:rsidRPr="005E26DB">
        <w:rPr>
          <w:rFonts w:ascii="Arial" w:hAnsi="Arial" w:cs="Arial"/>
          <w:b/>
        </w:rPr>
        <w:t>cia de las lenguas locales dominantes.</w:t>
      </w:r>
    </w:p>
    <w:p w:rsidR="005E26DB" w:rsidRPr="005E26DB" w:rsidRDefault="005E26DB"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w:t>
      </w:r>
      <w:hyperlink r:id="rId47" w:tooltip="Siglo XX"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xx</w:t>
        </w:r>
        <w:proofErr w:type="spellEnd"/>
      </w:hyperlink>
      <w:r w:rsidRPr="005E26DB">
        <w:rPr>
          <w:rFonts w:ascii="Arial" w:hAnsi="Arial" w:cs="Arial"/>
          <w:b/>
        </w:rPr>
        <w:t xml:space="preserve"> vio la aparición de ideologías </w:t>
      </w:r>
      <w:hyperlink r:id="rId48" w:tooltip="Nacionalismo" w:history="1">
        <w:r w:rsidRPr="005E26DB">
          <w:rPr>
            <w:rStyle w:val="Hipervnculo"/>
            <w:rFonts w:ascii="Arial" w:hAnsi="Arial" w:cs="Arial"/>
            <w:b/>
            <w:color w:val="auto"/>
            <w:u w:val="none"/>
          </w:rPr>
          <w:t>nacionalistas</w:t>
        </w:r>
      </w:hyperlink>
      <w:r w:rsidRPr="005E26DB">
        <w:rPr>
          <w:rFonts w:ascii="Arial" w:hAnsi="Arial" w:cs="Arial"/>
          <w:b/>
        </w:rPr>
        <w:t>, en ocasiones intolerantes, que pe</w:t>
      </w:r>
      <w:r w:rsidRPr="005E26DB">
        <w:rPr>
          <w:rFonts w:ascii="Arial" w:hAnsi="Arial" w:cs="Arial"/>
          <w:b/>
        </w:rPr>
        <w:t>r</w:t>
      </w:r>
      <w:r w:rsidRPr="005E26DB">
        <w:rPr>
          <w:rFonts w:ascii="Arial" w:hAnsi="Arial" w:cs="Arial"/>
          <w:b/>
        </w:rPr>
        <w:t>judicaron enormemente a las comunidades de habla aramea. De hecho, debido a probl</w:t>
      </w:r>
      <w:r w:rsidRPr="005E26DB">
        <w:rPr>
          <w:rFonts w:ascii="Arial" w:hAnsi="Arial" w:cs="Arial"/>
          <w:b/>
        </w:rPr>
        <w:t>e</w:t>
      </w:r>
      <w:r w:rsidRPr="005E26DB">
        <w:rPr>
          <w:rFonts w:ascii="Arial" w:hAnsi="Arial" w:cs="Arial"/>
          <w:b/>
        </w:rPr>
        <w:t xml:space="preserve">mas </w:t>
      </w:r>
      <w:hyperlink r:id="rId49" w:tooltip="Política" w:history="1">
        <w:r w:rsidRPr="005E26DB">
          <w:rPr>
            <w:rStyle w:val="Hipervnculo"/>
            <w:rFonts w:ascii="Arial" w:hAnsi="Arial" w:cs="Arial"/>
            <w:b/>
            <w:color w:val="auto"/>
            <w:u w:val="none"/>
          </w:rPr>
          <w:t>políticos</w:t>
        </w:r>
      </w:hyperlink>
      <w:r w:rsidRPr="005E26DB">
        <w:rPr>
          <w:rFonts w:ascii="Arial" w:hAnsi="Arial" w:cs="Arial"/>
          <w:b/>
        </w:rPr>
        <w:t xml:space="preserve"> y </w:t>
      </w:r>
      <w:hyperlink r:id="rId50" w:tooltip="Religión" w:history="1">
        <w:r w:rsidRPr="005E26DB">
          <w:rPr>
            <w:rStyle w:val="Hipervnculo"/>
            <w:rFonts w:ascii="Arial" w:hAnsi="Arial" w:cs="Arial"/>
            <w:b/>
            <w:color w:val="auto"/>
            <w:u w:val="none"/>
          </w:rPr>
          <w:t>religiosos</w:t>
        </w:r>
      </w:hyperlink>
      <w:r w:rsidRPr="005E26DB">
        <w:rPr>
          <w:rFonts w:ascii="Arial" w:hAnsi="Arial" w:cs="Arial"/>
          <w:b/>
        </w:rPr>
        <w:t xml:space="preserve"> inherentes al </w:t>
      </w:r>
      <w:hyperlink r:id="rId51" w:tooltip="Medio Oriente" w:history="1">
        <w:r w:rsidRPr="005E26DB">
          <w:rPr>
            <w:rStyle w:val="Hipervnculo"/>
            <w:rFonts w:ascii="Arial" w:hAnsi="Arial" w:cs="Arial"/>
            <w:b/>
            <w:color w:val="auto"/>
            <w:u w:val="none"/>
          </w:rPr>
          <w:t>Medio Oriente</w:t>
        </w:r>
      </w:hyperlink>
      <w:r w:rsidRPr="005E26DB">
        <w:rPr>
          <w:rFonts w:ascii="Arial" w:hAnsi="Arial" w:cs="Arial"/>
          <w:b/>
        </w:rPr>
        <w:t>, el uso de la lengua siriaca, ya de por sí reducido, ha retrocedido fuertemente. La emigración masiva que ha afectado a los cri</w:t>
      </w:r>
      <w:r w:rsidRPr="005E26DB">
        <w:rPr>
          <w:rFonts w:ascii="Arial" w:hAnsi="Arial" w:cs="Arial"/>
          <w:b/>
        </w:rPr>
        <w:t>s</w:t>
      </w:r>
      <w:r w:rsidRPr="005E26DB">
        <w:rPr>
          <w:rFonts w:ascii="Arial" w:hAnsi="Arial" w:cs="Arial"/>
          <w:b/>
        </w:rPr>
        <w:t>tianos orientales ha causado que se encuentren, desde hace algunas décadas, comunid</w:t>
      </w:r>
      <w:r w:rsidRPr="005E26DB">
        <w:rPr>
          <w:rFonts w:ascii="Arial" w:hAnsi="Arial" w:cs="Arial"/>
          <w:b/>
        </w:rPr>
        <w:t>a</w:t>
      </w:r>
      <w:r w:rsidRPr="005E26DB">
        <w:rPr>
          <w:rFonts w:ascii="Arial" w:hAnsi="Arial" w:cs="Arial"/>
          <w:b/>
        </w:rPr>
        <w:t xml:space="preserve">des de habla siriaca en </w:t>
      </w:r>
      <w:hyperlink r:id="rId52" w:tooltip="América del Norte" w:history="1">
        <w:r w:rsidRPr="005E26DB">
          <w:rPr>
            <w:rStyle w:val="Hipervnculo"/>
            <w:rFonts w:ascii="Arial" w:hAnsi="Arial" w:cs="Arial"/>
            <w:b/>
            <w:color w:val="auto"/>
            <w:u w:val="none"/>
          </w:rPr>
          <w:t>América del Norte</w:t>
        </w:r>
      </w:hyperlink>
      <w:r w:rsidRPr="005E26DB">
        <w:rPr>
          <w:rFonts w:ascii="Arial" w:hAnsi="Arial" w:cs="Arial"/>
          <w:b/>
        </w:rPr>
        <w:t xml:space="preserve"> y </w:t>
      </w:r>
      <w:hyperlink r:id="rId53" w:tooltip="América del Sur" w:history="1">
        <w:r w:rsidRPr="005E26DB">
          <w:rPr>
            <w:rStyle w:val="Hipervnculo"/>
            <w:rFonts w:ascii="Arial" w:hAnsi="Arial" w:cs="Arial"/>
            <w:b/>
            <w:color w:val="auto"/>
            <w:u w:val="none"/>
          </w:rPr>
          <w:t>Sur</w:t>
        </w:r>
      </w:hyperlink>
      <w:r w:rsidRPr="005E26DB">
        <w:rPr>
          <w:rFonts w:ascii="Arial" w:hAnsi="Arial" w:cs="Arial"/>
          <w:b/>
        </w:rPr>
        <w:t xml:space="preserve">, así como en </w:t>
      </w:r>
      <w:hyperlink r:id="rId54" w:tooltip="Europa" w:history="1">
        <w:r w:rsidRPr="005E26DB">
          <w:rPr>
            <w:rStyle w:val="Hipervnculo"/>
            <w:rFonts w:ascii="Arial" w:hAnsi="Arial" w:cs="Arial"/>
            <w:b/>
            <w:color w:val="auto"/>
            <w:u w:val="none"/>
          </w:rPr>
          <w:t>Europa</w:t>
        </w:r>
      </w:hyperlink>
      <w:r w:rsidRPr="005E26DB">
        <w:rPr>
          <w:rFonts w:ascii="Arial" w:hAnsi="Arial" w:cs="Arial"/>
          <w:b/>
        </w:rPr>
        <w:t>.</w:t>
      </w:r>
    </w:p>
    <w:p w:rsidR="005E26DB" w:rsidRPr="005E26DB" w:rsidRDefault="005E26DB" w:rsidP="005E26DB">
      <w:pPr>
        <w:pStyle w:val="NormalWeb"/>
        <w:spacing w:before="0" w:beforeAutospacing="0" w:after="0" w:afterAutospacing="0"/>
        <w:jc w:val="both"/>
        <w:rPr>
          <w:rFonts w:ascii="Arial" w:hAnsi="Arial" w:cs="Arial"/>
          <w:b/>
        </w:rPr>
      </w:pPr>
    </w:p>
    <w:p w:rsidR="005E26DB" w:rsidRPr="005E26DB" w:rsidRDefault="005E26DB" w:rsidP="005E26DB">
      <w:pPr>
        <w:pStyle w:val="Ttulo2"/>
        <w:spacing w:before="0" w:beforeAutospacing="0" w:after="0" w:afterAutospacing="0"/>
        <w:jc w:val="both"/>
        <w:rPr>
          <w:rFonts w:ascii="Arial" w:hAnsi="Arial" w:cs="Arial"/>
          <w:color w:val="FF0000"/>
          <w:sz w:val="24"/>
          <w:szCs w:val="24"/>
        </w:rPr>
      </w:pPr>
      <w:r w:rsidRPr="005E26DB">
        <w:rPr>
          <w:rStyle w:val="mw-headline"/>
          <w:rFonts w:ascii="Arial" w:hAnsi="Arial" w:cs="Arial"/>
          <w:color w:val="FF0000"/>
          <w:sz w:val="24"/>
          <w:szCs w:val="24"/>
        </w:rPr>
        <w:t>Evolución</w:t>
      </w:r>
    </w:p>
    <w:p w:rsidR="005E26DB" w:rsidRDefault="005E26DB"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La evolución del siriaco puede agruparse en tres fases distintas:</w:t>
      </w:r>
    </w:p>
    <w:p w:rsidR="005E26DB" w:rsidRPr="005E26DB" w:rsidRDefault="005E26DB" w:rsidP="00FC43AF">
      <w:pPr>
        <w:widowControl/>
        <w:numPr>
          <w:ilvl w:val="0"/>
          <w:numId w:val="1"/>
        </w:numPr>
        <w:autoSpaceDE/>
        <w:autoSpaceDN/>
        <w:adjustRightInd/>
        <w:jc w:val="both"/>
        <w:rPr>
          <w:b/>
        </w:rPr>
      </w:pPr>
      <w:r w:rsidRPr="005E26DB">
        <w:rPr>
          <w:b/>
          <w:bCs/>
          <w:i/>
          <w:iCs/>
        </w:rPr>
        <w:t>Siriaco antiguo</w:t>
      </w:r>
      <w:r w:rsidRPr="005E26DB">
        <w:rPr>
          <w:b/>
        </w:rPr>
        <w:t xml:space="preserve"> — El idioma del </w:t>
      </w:r>
      <w:hyperlink r:id="rId55" w:tooltip="Osroena" w:history="1">
        <w:r w:rsidRPr="005E26DB">
          <w:rPr>
            <w:rStyle w:val="Hipervnculo"/>
            <w:b/>
            <w:color w:val="auto"/>
            <w:u w:val="none"/>
          </w:rPr>
          <w:t xml:space="preserve">Reino de </w:t>
        </w:r>
        <w:proofErr w:type="spellStart"/>
        <w:r w:rsidRPr="005E26DB">
          <w:rPr>
            <w:rStyle w:val="Hipervnculo"/>
            <w:b/>
            <w:color w:val="auto"/>
            <w:u w:val="none"/>
          </w:rPr>
          <w:t>Osroena</w:t>
        </w:r>
        <w:proofErr w:type="spellEnd"/>
      </w:hyperlink>
      <w:r w:rsidRPr="005E26DB">
        <w:rPr>
          <w:b/>
        </w:rPr>
        <w:t>.</w:t>
      </w:r>
    </w:p>
    <w:p w:rsidR="005E26DB" w:rsidRPr="005E26DB" w:rsidRDefault="005E26DB" w:rsidP="00FC43AF">
      <w:pPr>
        <w:widowControl/>
        <w:numPr>
          <w:ilvl w:val="0"/>
          <w:numId w:val="1"/>
        </w:numPr>
        <w:autoSpaceDE/>
        <w:autoSpaceDN/>
        <w:adjustRightInd/>
        <w:jc w:val="both"/>
        <w:rPr>
          <w:b/>
        </w:rPr>
      </w:pPr>
      <w:r w:rsidRPr="005E26DB">
        <w:rPr>
          <w:b/>
          <w:bCs/>
          <w:i/>
          <w:iCs/>
        </w:rPr>
        <w:t>Siriaco medio</w:t>
      </w:r>
      <w:r w:rsidRPr="005E26DB">
        <w:rPr>
          <w:b/>
        </w:rPr>
        <w:t xml:space="preserve"> — «</w:t>
      </w:r>
      <w:r w:rsidRPr="005E26DB">
        <w:rPr>
          <w:b/>
          <w:bCs/>
        </w:rPr>
        <w:t>Literario</w:t>
      </w:r>
      <w:r w:rsidRPr="005E26DB">
        <w:rPr>
          <w:b/>
        </w:rPr>
        <w:t xml:space="preserve">», se subdivide en: </w:t>
      </w:r>
    </w:p>
    <w:p w:rsidR="005E26DB" w:rsidRPr="005E26DB" w:rsidRDefault="005E26DB" w:rsidP="00FC43AF">
      <w:pPr>
        <w:widowControl/>
        <w:numPr>
          <w:ilvl w:val="1"/>
          <w:numId w:val="1"/>
        </w:numPr>
        <w:autoSpaceDE/>
        <w:autoSpaceDN/>
        <w:adjustRightInd/>
        <w:jc w:val="both"/>
        <w:rPr>
          <w:b/>
        </w:rPr>
      </w:pPr>
      <w:r w:rsidRPr="005E26DB">
        <w:rPr>
          <w:b/>
          <w:i/>
          <w:iCs/>
        </w:rPr>
        <w:t>Siriaco medio occidental</w:t>
      </w:r>
      <w:r w:rsidRPr="005E26DB">
        <w:rPr>
          <w:b/>
        </w:rPr>
        <w:t xml:space="preserve"> — Lengua literaria y eclesiástica de los cristianos s</w:t>
      </w:r>
      <w:r w:rsidRPr="005E26DB">
        <w:rPr>
          <w:b/>
        </w:rPr>
        <w:t>i</w:t>
      </w:r>
      <w:r w:rsidRPr="005E26DB">
        <w:rPr>
          <w:b/>
        </w:rPr>
        <w:t>rios y maronitas.</w:t>
      </w:r>
    </w:p>
    <w:p w:rsidR="005E26DB" w:rsidRPr="005E26DB" w:rsidRDefault="005E26DB" w:rsidP="00FC43AF">
      <w:pPr>
        <w:widowControl/>
        <w:numPr>
          <w:ilvl w:val="1"/>
          <w:numId w:val="1"/>
        </w:numPr>
        <w:autoSpaceDE/>
        <w:autoSpaceDN/>
        <w:adjustRightInd/>
        <w:jc w:val="both"/>
        <w:rPr>
          <w:b/>
        </w:rPr>
      </w:pPr>
      <w:r w:rsidRPr="005E26DB">
        <w:rPr>
          <w:b/>
          <w:i/>
          <w:iCs/>
        </w:rPr>
        <w:lastRenderedPageBreak/>
        <w:t>Siriaco medio oriental</w:t>
      </w:r>
      <w:r w:rsidRPr="005E26DB">
        <w:rPr>
          <w:b/>
        </w:rPr>
        <w:t xml:space="preserve"> — Lengua literaria y eclesiástica de los cristianos ca</w:t>
      </w:r>
      <w:r w:rsidRPr="005E26DB">
        <w:rPr>
          <w:b/>
        </w:rPr>
        <w:t>l</w:t>
      </w:r>
      <w:r w:rsidRPr="005E26DB">
        <w:rPr>
          <w:b/>
        </w:rPr>
        <w:t>deos y asirios.</w:t>
      </w:r>
    </w:p>
    <w:p w:rsidR="005E26DB" w:rsidRPr="005E26DB" w:rsidRDefault="005E26DB" w:rsidP="00FC43AF">
      <w:pPr>
        <w:widowControl/>
        <w:numPr>
          <w:ilvl w:val="0"/>
          <w:numId w:val="1"/>
        </w:numPr>
        <w:autoSpaceDE/>
        <w:autoSpaceDN/>
        <w:adjustRightInd/>
        <w:jc w:val="both"/>
        <w:rPr>
          <w:b/>
        </w:rPr>
      </w:pPr>
      <w:r w:rsidRPr="005E26DB">
        <w:rPr>
          <w:b/>
          <w:bCs/>
          <w:i/>
          <w:iCs/>
        </w:rPr>
        <w:t>Siriaco moderno</w:t>
      </w:r>
      <w:r w:rsidRPr="005E26DB">
        <w:rPr>
          <w:b/>
        </w:rPr>
        <w:t xml:space="preserve"> — Grupo de dialectos arameos que persisten hasta nuestros días con reminiscencias de la lengua clásica.</w:t>
      </w:r>
    </w:p>
    <w:p w:rsidR="00FC43AF" w:rsidRDefault="00FC43AF" w:rsidP="005E26DB">
      <w:pPr>
        <w:pStyle w:val="Ttulo3"/>
        <w:spacing w:before="0" w:beforeAutospacing="0" w:after="0" w:afterAutospacing="0"/>
        <w:jc w:val="both"/>
        <w:rPr>
          <w:rStyle w:val="mw-headline"/>
          <w:rFonts w:ascii="Arial" w:hAnsi="Arial" w:cs="Arial"/>
          <w:sz w:val="24"/>
          <w:szCs w:val="24"/>
        </w:rPr>
      </w:pPr>
    </w:p>
    <w:p w:rsidR="005E26DB" w:rsidRPr="00FC43AF" w:rsidRDefault="005E26DB" w:rsidP="005E26DB">
      <w:pPr>
        <w:pStyle w:val="Ttulo3"/>
        <w:spacing w:before="0" w:beforeAutospacing="0" w:after="0" w:afterAutospacing="0"/>
        <w:jc w:val="both"/>
        <w:rPr>
          <w:rStyle w:val="mw-headline"/>
          <w:rFonts w:ascii="Arial" w:hAnsi="Arial" w:cs="Arial"/>
          <w:color w:val="FF0000"/>
          <w:sz w:val="24"/>
          <w:szCs w:val="24"/>
        </w:rPr>
      </w:pPr>
      <w:r w:rsidRPr="00FC43AF">
        <w:rPr>
          <w:rStyle w:val="mw-headline"/>
          <w:rFonts w:ascii="Arial" w:hAnsi="Arial" w:cs="Arial"/>
          <w:color w:val="FF0000"/>
          <w:sz w:val="24"/>
          <w:szCs w:val="24"/>
        </w:rPr>
        <w:t>El arameo</w:t>
      </w:r>
    </w:p>
    <w:p w:rsidR="00FC43AF" w:rsidRPr="005E26DB" w:rsidRDefault="00FC43AF" w:rsidP="005E26DB">
      <w:pPr>
        <w:pStyle w:val="Ttulo3"/>
        <w:spacing w:before="0" w:beforeAutospacing="0" w:after="0" w:afterAutospacing="0"/>
        <w:jc w:val="both"/>
        <w:rPr>
          <w:rFonts w:ascii="Arial" w:hAnsi="Arial" w:cs="Arial"/>
          <w:sz w:val="24"/>
          <w:szCs w:val="24"/>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w:t>
      </w:r>
      <w:hyperlink r:id="rId56" w:tooltip="Idioma arameo" w:history="1">
        <w:r w:rsidRPr="005E26DB">
          <w:rPr>
            <w:rStyle w:val="Hipervnculo"/>
            <w:rFonts w:ascii="Arial" w:hAnsi="Arial" w:cs="Arial"/>
            <w:b/>
            <w:color w:val="auto"/>
            <w:u w:val="none"/>
          </w:rPr>
          <w:t>arameo</w:t>
        </w:r>
      </w:hyperlink>
      <w:r w:rsidRPr="005E26DB">
        <w:rPr>
          <w:rFonts w:ascii="Arial" w:hAnsi="Arial" w:cs="Arial"/>
          <w:b/>
        </w:rPr>
        <w:t xml:space="preserve"> aparece en </w:t>
      </w:r>
      <w:hyperlink r:id="rId57" w:tooltip="Siria" w:history="1">
        <w:r w:rsidRPr="005E26DB">
          <w:rPr>
            <w:rStyle w:val="Hipervnculo"/>
            <w:rFonts w:ascii="Arial" w:hAnsi="Arial" w:cs="Arial"/>
            <w:b/>
            <w:color w:val="auto"/>
            <w:u w:val="none"/>
          </w:rPr>
          <w:t>Siria</w:t>
        </w:r>
      </w:hyperlink>
      <w:r w:rsidRPr="005E26DB">
        <w:rPr>
          <w:rFonts w:ascii="Arial" w:hAnsi="Arial" w:cs="Arial"/>
          <w:b/>
        </w:rPr>
        <w:t xml:space="preserve"> y </w:t>
      </w:r>
      <w:hyperlink r:id="rId58" w:tooltip="Mesopotamia" w:history="1">
        <w:r w:rsidRPr="005E26DB">
          <w:rPr>
            <w:rStyle w:val="Hipervnculo"/>
            <w:rFonts w:ascii="Arial" w:hAnsi="Arial" w:cs="Arial"/>
            <w:b/>
            <w:color w:val="auto"/>
            <w:u w:val="none"/>
          </w:rPr>
          <w:t>Mesopotamia</w:t>
        </w:r>
      </w:hyperlink>
      <w:r w:rsidRPr="005E26DB">
        <w:rPr>
          <w:rFonts w:ascii="Arial" w:hAnsi="Arial" w:cs="Arial"/>
          <w:b/>
        </w:rPr>
        <w:t>, al menos desde el 1.</w:t>
      </w:r>
      <w:r w:rsidRPr="005E26DB">
        <w:rPr>
          <w:rFonts w:ascii="Arial" w:hAnsi="Arial" w:cs="Arial"/>
          <w:b/>
          <w:vertAlign w:val="superscript"/>
        </w:rPr>
        <w:t>er</w:t>
      </w:r>
      <w:r w:rsidRPr="005E26DB">
        <w:rPr>
          <w:rFonts w:ascii="Arial" w:hAnsi="Arial" w:cs="Arial"/>
          <w:b/>
        </w:rPr>
        <w:t xml:space="preserve"> milenio anterior a nue</w:t>
      </w:r>
      <w:r w:rsidRPr="005E26DB">
        <w:rPr>
          <w:rFonts w:ascii="Arial" w:hAnsi="Arial" w:cs="Arial"/>
          <w:b/>
        </w:rPr>
        <w:t>s</w:t>
      </w:r>
      <w:r w:rsidRPr="005E26DB">
        <w:rPr>
          <w:rFonts w:ascii="Arial" w:hAnsi="Arial" w:cs="Arial"/>
          <w:b/>
        </w:rPr>
        <w:t xml:space="preserve">tra era. Desde el </w:t>
      </w:r>
      <w:hyperlink r:id="rId59" w:tooltip="Siglo XII a. C."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xii</w:t>
        </w:r>
        <w:proofErr w:type="spellEnd"/>
        <w:r w:rsidRPr="005E26DB">
          <w:rPr>
            <w:rStyle w:val="Hipervnculo"/>
            <w:rFonts w:ascii="Arial" w:hAnsi="Arial" w:cs="Arial"/>
            <w:b/>
            <w:color w:val="auto"/>
            <w:u w:val="none"/>
          </w:rPr>
          <w:t> a. C.</w:t>
        </w:r>
      </w:hyperlink>
      <w:r w:rsidRPr="005E26DB">
        <w:rPr>
          <w:rFonts w:ascii="Arial" w:hAnsi="Arial" w:cs="Arial"/>
          <w:b/>
        </w:rPr>
        <w:t>, tribus arameas provenientes del sur se instalaron en lo que hoy es Siria e Irak.</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Los arameos de la antigua Siria jamás fundaron un imperio unitario, no obstante lograron consol</w:t>
      </w:r>
      <w:r w:rsidRPr="005E26DB">
        <w:rPr>
          <w:rFonts w:ascii="Arial" w:hAnsi="Arial" w:cs="Arial"/>
          <w:b/>
        </w:rPr>
        <w:t>i</w:t>
      </w:r>
      <w:r w:rsidRPr="005E26DB">
        <w:rPr>
          <w:rFonts w:ascii="Arial" w:hAnsi="Arial" w:cs="Arial"/>
          <w:b/>
        </w:rPr>
        <w:t xml:space="preserve">darse en diversas Ciudades-Estado tales como </w:t>
      </w:r>
      <w:hyperlink r:id="rId60" w:tooltip="Damasco" w:history="1">
        <w:r w:rsidRPr="005E26DB">
          <w:rPr>
            <w:rStyle w:val="Hipervnculo"/>
            <w:rFonts w:ascii="Arial" w:hAnsi="Arial" w:cs="Arial"/>
            <w:b/>
            <w:color w:val="auto"/>
            <w:u w:val="none"/>
          </w:rPr>
          <w:t>Damasco</w:t>
        </w:r>
      </w:hyperlink>
      <w:r w:rsidRPr="005E26DB">
        <w:rPr>
          <w:rFonts w:ascii="Arial" w:hAnsi="Arial" w:cs="Arial"/>
          <w:b/>
        </w:rPr>
        <w:t xml:space="preserve">, </w:t>
      </w:r>
      <w:hyperlink r:id="rId61" w:tooltip="Hamath" w:history="1">
        <w:proofErr w:type="spellStart"/>
        <w:r w:rsidRPr="005E26DB">
          <w:rPr>
            <w:rStyle w:val="Hipervnculo"/>
            <w:rFonts w:ascii="Arial" w:hAnsi="Arial" w:cs="Arial"/>
            <w:b/>
            <w:color w:val="auto"/>
            <w:u w:val="none"/>
          </w:rPr>
          <w:t>Hamath</w:t>
        </w:r>
        <w:proofErr w:type="spellEnd"/>
      </w:hyperlink>
      <w:r w:rsidRPr="005E26DB">
        <w:rPr>
          <w:rFonts w:ascii="Arial" w:hAnsi="Arial" w:cs="Arial"/>
          <w:b/>
        </w:rPr>
        <w:t xml:space="preserve"> y </w:t>
      </w:r>
      <w:hyperlink r:id="rId62" w:tooltip="Arpad" w:history="1">
        <w:r w:rsidRPr="005E26DB">
          <w:rPr>
            <w:rStyle w:val="Hipervnculo"/>
            <w:rFonts w:ascii="Arial" w:hAnsi="Arial" w:cs="Arial"/>
            <w:b/>
            <w:color w:val="auto"/>
            <w:u w:val="none"/>
          </w:rPr>
          <w:t>Arpad</w:t>
        </w:r>
      </w:hyperlink>
      <w:r w:rsidRPr="005E26DB">
        <w:rPr>
          <w:rFonts w:ascii="Arial" w:hAnsi="Arial" w:cs="Arial"/>
          <w:b/>
        </w:rPr>
        <w:t>.</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La difusión geográfica del arameo se debe al hecho de que se oficializó el uso de esta le</w:t>
      </w:r>
      <w:r w:rsidRPr="005E26DB">
        <w:rPr>
          <w:rFonts w:ascii="Arial" w:hAnsi="Arial" w:cs="Arial"/>
          <w:b/>
        </w:rPr>
        <w:t>n</w:t>
      </w:r>
      <w:r w:rsidRPr="005E26DB">
        <w:rPr>
          <w:rFonts w:ascii="Arial" w:hAnsi="Arial" w:cs="Arial"/>
          <w:b/>
        </w:rPr>
        <w:t>gua bajo la heg</w:t>
      </w:r>
      <w:r w:rsidRPr="005E26DB">
        <w:rPr>
          <w:rFonts w:ascii="Arial" w:hAnsi="Arial" w:cs="Arial"/>
          <w:b/>
        </w:rPr>
        <w:t>e</w:t>
      </w:r>
      <w:r w:rsidRPr="005E26DB">
        <w:rPr>
          <w:rFonts w:ascii="Arial" w:hAnsi="Arial" w:cs="Arial"/>
          <w:b/>
        </w:rPr>
        <w:t xml:space="preserve">monía de los antiguos Imperios </w:t>
      </w:r>
      <w:hyperlink r:id="rId63" w:tooltip="Imperio Asirio" w:history="1">
        <w:r w:rsidRPr="005E26DB">
          <w:rPr>
            <w:rStyle w:val="Hipervnculo"/>
            <w:rFonts w:ascii="Arial" w:hAnsi="Arial" w:cs="Arial"/>
            <w:b/>
            <w:color w:val="auto"/>
            <w:u w:val="none"/>
          </w:rPr>
          <w:t>Asirio</w:t>
        </w:r>
      </w:hyperlink>
      <w:r w:rsidRPr="005E26DB">
        <w:rPr>
          <w:rFonts w:ascii="Arial" w:hAnsi="Arial" w:cs="Arial"/>
          <w:b/>
        </w:rPr>
        <w:t xml:space="preserve">, </w:t>
      </w:r>
      <w:hyperlink r:id="rId64" w:tooltip="Imperio Babilónico" w:history="1">
        <w:r w:rsidRPr="005E26DB">
          <w:rPr>
            <w:rStyle w:val="Hipervnculo"/>
            <w:rFonts w:ascii="Arial" w:hAnsi="Arial" w:cs="Arial"/>
            <w:b/>
            <w:color w:val="auto"/>
            <w:u w:val="none"/>
          </w:rPr>
          <w:t>Babilonio</w:t>
        </w:r>
      </w:hyperlink>
      <w:r w:rsidRPr="005E26DB">
        <w:rPr>
          <w:rFonts w:ascii="Arial" w:hAnsi="Arial" w:cs="Arial"/>
          <w:b/>
        </w:rPr>
        <w:t xml:space="preserve"> y, luego, </w:t>
      </w:r>
      <w:hyperlink r:id="rId65" w:tooltip="Imperio Persa" w:history="1">
        <w:r w:rsidRPr="005E26DB">
          <w:rPr>
            <w:rStyle w:val="Hipervnculo"/>
            <w:rFonts w:ascii="Arial" w:hAnsi="Arial" w:cs="Arial"/>
            <w:b/>
            <w:color w:val="auto"/>
            <w:u w:val="none"/>
          </w:rPr>
          <w:t>Persa</w:t>
        </w:r>
      </w:hyperlink>
      <w:r w:rsidRPr="005E26DB">
        <w:rPr>
          <w:rFonts w:ascii="Arial" w:hAnsi="Arial" w:cs="Arial"/>
          <w:b/>
        </w:rPr>
        <w:t>. Por ello se encuentran sus hablantes actu</w:t>
      </w:r>
      <w:r w:rsidRPr="005E26DB">
        <w:rPr>
          <w:rFonts w:ascii="Arial" w:hAnsi="Arial" w:cs="Arial"/>
          <w:b/>
        </w:rPr>
        <w:t>a</w:t>
      </w:r>
      <w:r w:rsidRPr="005E26DB">
        <w:rPr>
          <w:rFonts w:ascii="Arial" w:hAnsi="Arial" w:cs="Arial"/>
          <w:b/>
        </w:rPr>
        <w:t>les dispersos por todo el Medio Oriente.</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En ese tiempo, fue la </w:t>
      </w:r>
      <w:hyperlink r:id="rId66" w:tooltip="Lengua franca" w:history="1">
        <w:r w:rsidRPr="005E26DB">
          <w:rPr>
            <w:rStyle w:val="Hipervnculo"/>
            <w:rFonts w:ascii="Arial" w:hAnsi="Arial" w:cs="Arial"/>
            <w:b/>
            <w:color w:val="auto"/>
            <w:u w:val="none"/>
          </w:rPr>
          <w:t>lengua franca</w:t>
        </w:r>
      </w:hyperlink>
      <w:r w:rsidRPr="005E26DB">
        <w:rPr>
          <w:rFonts w:ascii="Arial" w:hAnsi="Arial" w:cs="Arial"/>
          <w:b/>
        </w:rPr>
        <w:t xml:space="preserve"> del Medio Oriente, en una versión relativamente un</w:t>
      </w:r>
      <w:r w:rsidRPr="005E26DB">
        <w:rPr>
          <w:rFonts w:ascii="Arial" w:hAnsi="Arial" w:cs="Arial"/>
          <w:b/>
        </w:rPr>
        <w:t>i</w:t>
      </w:r>
      <w:r w:rsidRPr="005E26DB">
        <w:rPr>
          <w:rFonts w:ascii="Arial" w:hAnsi="Arial" w:cs="Arial"/>
          <w:b/>
        </w:rPr>
        <w:t>forme y muy rica, conocida con el nombre de «arameo imperial», que fue reemplazando progresivamente otras lenguas semít</w:t>
      </w:r>
      <w:r w:rsidRPr="005E26DB">
        <w:rPr>
          <w:rFonts w:ascii="Arial" w:hAnsi="Arial" w:cs="Arial"/>
          <w:b/>
        </w:rPr>
        <w:t>i</w:t>
      </w:r>
      <w:r w:rsidRPr="005E26DB">
        <w:rPr>
          <w:rFonts w:ascii="Arial" w:hAnsi="Arial" w:cs="Arial"/>
          <w:b/>
        </w:rPr>
        <w:t xml:space="preserve">cas como el </w:t>
      </w:r>
      <w:hyperlink r:id="rId67" w:tooltip="Idioma hebreo" w:history="1">
        <w:r w:rsidRPr="005E26DB">
          <w:rPr>
            <w:rStyle w:val="Hipervnculo"/>
            <w:rFonts w:ascii="Arial" w:hAnsi="Arial" w:cs="Arial"/>
            <w:b/>
            <w:color w:val="auto"/>
            <w:u w:val="none"/>
          </w:rPr>
          <w:t>hebreo</w:t>
        </w:r>
      </w:hyperlink>
      <w:r w:rsidRPr="005E26DB">
        <w:rPr>
          <w:rFonts w:ascii="Arial" w:hAnsi="Arial" w:cs="Arial"/>
          <w:b/>
        </w:rPr>
        <w:t xml:space="preserve"> (</w:t>
      </w:r>
      <w:hyperlink r:id="rId68" w:tooltip="Siglo VI a. C." w:history="1">
        <w:r w:rsidRPr="005E26DB">
          <w:rPr>
            <w:rStyle w:val="Hipervnculo"/>
            <w:rFonts w:ascii="Arial" w:hAnsi="Arial" w:cs="Arial"/>
            <w:b/>
            <w:color w:val="auto"/>
            <w:u w:val="none"/>
          </w:rPr>
          <w:t xml:space="preserve">siglo </w:t>
        </w:r>
        <w:r w:rsidRPr="005E26DB">
          <w:rPr>
            <w:rStyle w:val="Hipervnculo"/>
            <w:rFonts w:ascii="Arial" w:hAnsi="Arial" w:cs="Arial"/>
            <w:b/>
            <w:smallCaps/>
            <w:color w:val="auto"/>
            <w:u w:val="none"/>
          </w:rPr>
          <w:t>vi</w:t>
        </w:r>
        <w:r w:rsidRPr="005E26DB">
          <w:rPr>
            <w:rStyle w:val="Hipervnculo"/>
            <w:rFonts w:ascii="Arial" w:hAnsi="Arial" w:cs="Arial"/>
            <w:b/>
            <w:color w:val="auto"/>
            <w:u w:val="none"/>
          </w:rPr>
          <w:t> a. C.</w:t>
        </w:r>
      </w:hyperlink>
      <w:r w:rsidRPr="005E26DB">
        <w:rPr>
          <w:rFonts w:ascii="Arial" w:hAnsi="Arial" w:cs="Arial"/>
          <w:b/>
        </w:rPr>
        <w:t xml:space="preserve">, luego del </w:t>
      </w:r>
      <w:hyperlink r:id="rId69" w:tooltip="Cautiverio de Babilonia" w:history="1">
        <w:r w:rsidRPr="005E26DB">
          <w:rPr>
            <w:rStyle w:val="Hipervnculo"/>
            <w:rFonts w:ascii="Arial" w:hAnsi="Arial" w:cs="Arial"/>
            <w:b/>
            <w:color w:val="auto"/>
            <w:u w:val="none"/>
          </w:rPr>
          <w:t>exilio de Babilonia</w:t>
        </w:r>
      </w:hyperlink>
      <w:r w:rsidRPr="005E26DB">
        <w:rPr>
          <w:rFonts w:ascii="Arial" w:hAnsi="Arial" w:cs="Arial"/>
          <w:b/>
        </w:rPr>
        <w:t xml:space="preserve">) y el </w:t>
      </w:r>
      <w:hyperlink r:id="rId70" w:tooltip="Idioma fenicio" w:history="1">
        <w:r w:rsidRPr="005E26DB">
          <w:rPr>
            <w:rStyle w:val="Hipervnculo"/>
            <w:rFonts w:ascii="Arial" w:hAnsi="Arial" w:cs="Arial"/>
            <w:b/>
            <w:color w:val="auto"/>
            <w:u w:val="none"/>
          </w:rPr>
          <w:t>fenicio</w:t>
        </w:r>
      </w:hyperlink>
      <w:r w:rsidRPr="005E26DB">
        <w:rPr>
          <w:rFonts w:ascii="Arial" w:hAnsi="Arial" w:cs="Arial"/>
          <w:b/>
        </w:rPr>
        <w:t xml:space="preserve"> (</w:t>
      </w:r>
      <w:hyperlink r:id="rId71" w:tooltip="Siglo I a. C." w:history="1">
        <w:r w:rsidRPr="005E26DB">
          <w:rPr>
            <w:rStyle w:val="Hipervnculo"/>
            <w:rFonts w:ascii="Arial" w:hAnsi="Arial" w:cs="Arial"/>
            <w:b/>
            <w:color w:val="auto"/>
            <w:u w:val="none"/>
          </w:rPr>
          <w:t xml:space="preserve">siglo </w:t>
        </w:r>
        <w:r w:rsidRPr="005E26DB">
          <w:rPr>
            <w:rStyle w:val="Hipervnculo"/>
            <w:rFonts w:ascii="Arial" w:hAnsi="Arial" w:cs="Arial"/>
            <w:b/>
            <w:smallCaps/>
            <w:color w:val="auto"/>
            <w:u w:val="none"/>
          </w:rPr>
          <w:t>i</w:t>
        </w:r>
        <w:r w:rsidRPr="005E26DB">
          <w:rPr>
            <w:rStyle w:val="Hipervnculo"/>
            <w:rFonts w:ascii="Arial" w:hAnsi="Arial" w:cs="Arial"/>
            <w:b/>
            <w:color w:val="auto"/>
            <w:u w:val="none"/>
          </w:rPr>
          <w:t> a. C.</w:t>
        </w:r>
      </w:hyperlink>
      <w:r w:rsidRPr="005E26DB">
        <w:rPr>
          <w:rFonts w:ascii="Arial" w:hAnsi="Arial" w:cs="Arial"/>
          <w:b/>
        </w:rPr>
        <w:t>), aunque éste últ</w:t>
      </w:r>
      <w:r w:rsidRPr="005E26DB">
        <w:rPr>
          <w:rFonts w:ascii="Arial" w:hAnsi="Arial" w:cs="Arial"/>
          <w:b/>
        </w:rPr>
        <w:t>i</w:t>
      </w:r>
      <w:r w:rsidRPr="005E26DB">
        <w:rPr>
          <w:rFonts w:ascii="Arial" w:hAnsi="Arial" w:cs="Arial"/>
          <w:b/>
        </w:rPr>
        <w:t xml:space="preserve">mo sobrevivió por algún tiempo más en el </w:t>
      </w:r>
      <w:hyperlink r:id="rId72" w:tooltip="Norte de África" w:history="1">
        <w:r w:rsidRPr="005E26DB">
          <w:rPr>
            <w:rStyle w:val="Hipervnculo"/>
            <w:rFonts w:ascii="Arial" w:hAnsi="Arial" w:cs="Arial"/>
            <w:b/>
            <w:color w:val="auto"/>
            <w:u w:val="none"/>
          </w:rPr>
          <w:t>norte de África</w:t>
        </w:r>
      </w:hyperlink>
      <w:r w:rsidRPr="005E26DB">
        <w:rPr>
          <w:rFonts w:ascii="Arial" w:hAnsi="Arial" w:cs="Arial"/>
          <w:b/>
        </w:rPr>
        <w:t xml:space="preserve"> a través de su variante púnica.</w:t>
      </w:r>
    </w:p>
    <w:p w:rsidR="00FC43AF" w:rsidRPr="005E26DB" w:rsidRDefault="00FC43AF" w:rsidP="005E26DB">
      <w:pPr>
        <w:pStyle w:val="NormalWeb"/>
        <w:spacing w:before="0" w:beforeAutospacing="0" w:after="0" w:afterAutospacing="0"/>
        <w:jc w:val="both"/>
        <w:rPr>
          <w:rFonts w:ascii="Arial" w:hAnsi="Arial" w:cs="Arial"/>
          <w:b/>
        </w:rPr>
      </w:pPr>
    </w:p>
    <w:p w:rsidR="005E26DB" w:rsidRPr="00FC43AF" w:rsidRDefault="005E26DB" w:rsidP="005E26DB">
      <w:pPr>
        <w:pStyle w:val="Ttulo3"/>
        <w:spacing w:before="0" w:beforeAutospacing="0" w:after="0" w:afterAutospacing="0"/>
        <w:jc w:val="both"/>
        <w:rPr>
          <w:rStyle w:val="mw-headline"/>
          <w:rFonts w:ascii="Arial" w:hAnsi="Arial" w:cs="Arial"/>
          <w:color w:val="FF0000"/>
          <w:sz w:val="24"/>
          <w:szCs w:val="24"/>
        </w:rPr>
      </w:pPr>
      <w:r w:rsidRPr="00FC43AF">
        <w:rPr>
          <w:rStyle w:val="mw-headline"/>
          <w:rFonts w:ascii="Arial" w:hAnsi="Arial" w:cs="Arial"/>
          <w:color w:val="FF0000"/>
          <w:sz w:val="24"/>
          <w:szCs w:val="24"/>
        </w:rPr>
        <w:t>Orígenes</w:t>
      </w:r>
    </w:p>
    <w:p w:rsidR="00FC43AF" w:rsidRPr="005E26DB" w:rsidRDefault="00FC43AF" w:rsidP="005E26DB">
      <w:pPr>
        <w:pStyle w:val="Ttulo3"/>
        <w:spacing w:before="0" w:beforeAutospacing="0" w:after="0" w:afterAutospacing="0"/>
        <w:jc w:val="both"/>
        <w:rPr>
          <w:rFonts w:ascii="Arial" w:hAnsi="Arial" w:cs="Arial"/>
          <w:sz w:val="24"/>
          <w:szCs w:val="24"/>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El siriaco comenzó como un dialecto sin escritura del antiguo arameo en el septentrión mes</w:t>
      </w:r>
      <w:r w:rsidRPr="005E26DB">
        <w:rPr>
          <w:rFonts w:ascii="Arial" w:hAnsi="Arial" w:cs="Arial"/>
          <w:b/>
        </w:rPr>
        <w:t>o</w:t>
      </w:r>
      <w:r w:rsidRPr="005E26DB">
        <w:rPr>
          <w:rFonts w:ascii="Arial" w:hAnsi="Arial" w:cs="Arial"/>
          <w:b/>
        </w:rPr>
        <w:t xml:space="preserve">potámico. La primera evidencia que tenemos de tales dialectos es su influencia en el </w:t>
      </w:r>
      <w:hyperlink r:id="rId73" w:anchor="Arameo_imperial" w:tooltip="Idioma arameo" w:history="1">
        <w:r w:rsidRPr="005E26DB">
          <w:rPr>
            <w:rStyle w:val="Hipervnculo"/>
            <w:rFonts w:ascii="Arial" w:hAnsi="Arial" w:cs="Arial"/>
            <w:b/>
            <w:color w:val="auto"/>
            <w:u w:val="none"/>
          </w:rPr>
          <w:t>arameo i</w:t>
        </w:r>
        <w:r w:rsidRPr="005E26DB">
          <w:rPr>
            <w:rStyle w:val="Hipervnculo"/>
            <w:rFonts w:ascii="Arial" w:hAnsi="Arial" w:cs="Arial"/>
            <w:b/>
            <w:color w:val="auto"/>
            <w:u w:val="none"/>
          </w:rPr>
          <w:t>m</w:t>
        </w:r>
        <w:r w:rsidRPr="005E26DB">
          <w:rPr>
            <w:rStyle w:val="Hipervnculo"/>
            <w:rFonts w:ascii="Arial" w:hAnsi="Arial" w:cs="Arial"/>
            <w:b/>
            <w:color w:val="auto"/>
            <w:u w:val="none"/>
          </w:rPr>
          <w:t>perial</w:t>
        </w:r>
      </w:hyperlink>
      <w:r w:rsidRPr="005E26DB">
        <w:rPr>
          <w:rFonts w:ascii="Arial" w:hAnsi="Arial" w:cs="Arial"/>
          <w:b/>
        </w:rPr>
        <w:t xml:space="preserve"> escrito a partir del </w:t>
      </w:r>
      <w:hyperlink r:id="rId74" w:tooltip="Siglo V a. C." w:history="1">
        <w:r w:rsidRPr="005E26DB">
          <w:rPr>
            <w:rStyle w:val="Hipervnculo"/>
            <w:rFonts w:ascii="Arial" w:hAnsi="Arial" w:cs="Arial"/>
            <w:b/>
            <w:color w:val="auto"/>
            <w:u w:val="none"/>
          </w:rPr>
          <w:t xml:space="preserve">siglo </w:t>
        </w:r>
        <w:r w:rsidRPr="005E26DB">
          <w:rPr>
            <w:rStyle w:val="Hipervnculo"/>
            <w:rFonts w:ascii="Arial" w:hAnsi="Arial" w:cs="Arial"/>
            <w:b/>
            <w:smallCaps/>
            <w:color w:val="auto"/>
            <w:u w:val="none"/>
          </w:rPr>
          <w:t>v</w:t>
        </w:r>
        <w:r w:rsidRPr="005E26DB">
          <w:rPr>
            <w:rStyle w:val="Hipervnculo"/>
            <w:rFonts w:ascii="Arial" w:hAnsi="Arial" w:cs="Arial"/>
            <w:b/>
            <w:color w:val="auto"/>
            <w:u w:val="none"/>
          </w:rPr>
          <w:t> a. C.</w:t>
        </w:r>
      </w:hyperlink>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Tras la conquista de </w:t>
      </w:r>
      <w:hyperlink r:id="rId75" w:tooltip="Siria" w:history="1">
        <w:r w:rsidRPr="005E26DB">
          <w:rPr>
            <w:rStyle w:val="Hipervnculo"/>
            <w:rFonts w:ascii="Arial" w:hAnsi="Arial" w:cs="Arial"/>
            <w:b/>
            <w:color w:val="auto"/>
            <w:u w:val="none"/>
          </w:rPr>
          <w:t>Siria</w:t>
        </w:r>
      </w:hyperlink>
      <w:r w:rsidRPr="005E26DB">
        <w:rPr>
          <w:rFonts w:ascii="Arial" w:hAnsi="Arial" w:cs="Arial"/>
          <w:b/>
        </w:rPr>
        <w:t xml:space="preserve"> y </w:t>
      </w:r>
      <w:hyperlink r:id="rId76" w:tooltip="Mesopotamia" w:history="1">
        <w:r w:rsidRPr="005E26DB">
          <w:rPr>
            <w:rStyle w:val="Hipervnculo"/>
            <w:rFonts w:ascii="Arial" w:hAnsi="Arial" w:cs="Arial"/>
            <w:b/>
            <w:color w:val="auto"/>
            <w:u w:val="none"/>
          </w:rPr>
          <w:t>Mesopotamia</w:t>
        </w:r>
      </w:hyperlink>
      <w:r w:rsidRPr="005E26DB">
        <w:rPr>
          <w:rFonts w:ascii="Arial" w:hAnsi="Arial" w:cs="Arial"/>
          <w:b/>
        </w:rPr>
        <w:t xml:space="preserve"> por </w:t>
      </w:r>
      <w:hyperlink r:id="rId77" w:tooltip="Alejandro Magno" w:history="1">
        <w:r w:rsidRPr="005E26DB">
          <w:rPr>
            <w:rStyle w:val="Hipervnculo"/>
            <w:rFonts w:ascii="Arial" w:hAnsi="Arial" w:cs="Arial"/>
            <w:b/>
            <w:color w:val="auto"/>
            <w:u w:val="none"/>
          </w:rPr>
          <w:t>Alejandro Magno</w:t>
        </w:r>
      </w:hyperlink>
      <w:r w:rsidRPr="005E26DB">
        <w:rPr>
          <w:rFonts w:ascii="Arial" w:hAnsi="Arial" w:cs="Arial"/>
          <w:b/>
        </w:rPr>
        <w:t xml:space="preserve">, el sirio y otros dialectos arameos empezaron a escribirse en reacción al </w:t>
      </w:r>
      <w:hyperlink r:id="rId78" w:tooltip="Helenismo" w:history="1">
        <w:r w:rsidRPr="005E26DB">
          <w:rPr>
            <w:rStyle w:val="Hipervnculo"/>
            <w:rFonts w:ascii="Arial" w:hAnsi="Arial" w:cs="Arial"/>
            <w:b/>
            <w:color w:val="auto"/>
            <w:u w:val="none"/>
          </w:rPr>
          <w:t>helenismo</w:t>
        </w:r>
      </w:hyperlink>
      <w:r w:rsidRPr="005E26DB">
        <w:rPr>
          <w:rFonts w:ascii="Arial" w:hAnsi="Arial" w:cs="Arial"/>
          <w:b/>
        </w:rPr>
        <w:t>; aun cuando, después de la i</w:t>
      </w:r>
      <w:r w:rsidRPr="005E26DB">
        <w:rPr>
          <w:rFonts w:ascii="Arial" w:hAnsi="Arial" w:cs="Arial"/>
          <w:b/>
        </w:rPr>
        <w:t>n</w:t>
      </w:r>
      <w:r w:rsidRPr="005E26DB">
        <w:rPr>
          <w:rFonts w:ascii="Arial" w:hAnsi="Arial" w:cs="Arial"/>
          <w:b/>
        </w:rPr>
        <w:t xml:space="preserve">troducción del </w:t>
      </w:r>
      <w:hyperlink r:id="rId79" w:tooltip="Idioma griego" w:history="1">
        <w:r w:rsidRPr="005E26DB">
          <w:rPr>
            <w:rStyle w:val="Hipervnculo"/>
            <w:rFonts w:ascii="Arial" w:hAnsi="Arial" w:cs="Arial"/>
            <w:b/>
            <w:color w:val="auto"/>
            <w:u w:val="none"/>
          </w:rPr>
          <w:t>griego</w:t>
        </w:r>
      </w:hyperlink>
      <w:r w:rsidRPr="005E26DB">
        <w:rPr>
          <w:rFonts w:ascii="Arial" w:hAnsi="Arial" w:cs="Arial"/>
          <w:b/>
        </w:rPr>
        <w:t xml:space="preserve">, el arameo se mantuvo como lengua de intercambio. La ortografía siriaca se adoptó de la del arameo </w:t>
      </w:r>
      <w:hyperlink r:id="rId80" w:tooltip="Dinastía arsácida de Partia" w:history="1">
        <w:proofErr w:type="spellStart"/>
        <w:r w:rsidRPr="005E26DB">
          <w:rPr>
            <w:rStyle w:val="Hipervnculo"/>
            <w:rFonts w:ascii="Arial" w:hAnsi="Arial" w:cs="Arial"/>
            <w:b/>
            <w:color w:val="auto"/>
            <w:u w:val="none"/>
          </w:rPr>
          <w:t>arsácida</w:t>
        </w:r>
        <w:proofErr w:type="spellEnd"/>
      </w:hyperlink>
      <w:r w:rsidRPr="005E26DB">
        <w:rPr>
          <w:rFonts w:ascii="Arial" w:hAnsi="Arial" w:cs="Arial"/>
          <w:b/>
        </w:rPr>
        <w:t>.</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En </w:t>
      </w:r>
      <w:hyperlink r:id="rId81" w:tooltip="132 a. C." w:history="1">
        <w:r w:rsidRPr="005E26DB">
          <w:rPr>
            <w:rStyle w:val="Hipervnculo"/>
            <w:rFonts w:ascii="Arial" w:hAnsi="Arial" w:cs="Arial"/>
            <w:b/>
            <w:color w:val="auto"/>
            <w:u w:val="none"/>
          </w:rPr>
          <w:t>132 a. C.</w:t>
        </w:r>
      </w:hyperlink>
      <w:r w:rsidRPr="005E26DB">
        <w:rPr>
          <w:rFonts w:ascii="Arial" w:hAnsi="Arial" w:cs="Arial"/>
          <w:b/>
        </w:rPr>
        <w:t xml:space="preserve">, el </w:t>
      </w:r>
      <w:hyperlink r:id="rId82" w:tooltip="Osroena" w:history="1">
        <w:r w:rsidRPr="005E26DB">
          <w:rPr>
            <w:rStyle w:val="Hipervnculo"/>
            <w:rFonts w:ascii="Arial" w:hAnsi="Arial" w:cs="Arial"/>
            <w:b/>
            <w:color w:val="auto"/>
            <w:u w:val="none"/>
          </w:rPr>
          <w:t xml:space="preserve">Reino de </w:t>
        </w:r>
        <w:proofErr w:type="spellStart"/>
        <w:r w:rsidRPr="005E26DB">
          <w:rPr>
            <w:rStyle w:val="Hipervnculo"/>
            <w:rFonts w:ascii="Arial" w:hAnsi="Arial" w:cs="Arial"/>
            <w:b/>
            <w:color w:val="auto"/>
            <w:u w:val="none"/>
          </w:rPr>
          <w:t>Osroena</w:t>
        </w:r>
        <w:proofErr w:type="spellEnd"/>
      </w:hyperlink>
      <w:r w:rsidRPr="005E26DB">
        <w:rPr>
          <w:rFonts w:ascii="Arial" w:hAnsi="Arial" w:cs="Arial"/>
          <w:b/>
        </w:rPr>
        <w:t xml:space="preserve"> se fundó en </w:t>
      </w:r>
      <w:hyperlink r:id="rId83" w:tooltip="Edesa" w:history="1">
        <w:r w:rsidRPr="005E26DB">
          <w:rPr>
            <w:rStyle w:val="Hipervnculo"/>
            <w:rFonts w:ascii="Arial" w:hAnsi="Arial" w:cs="Arial"/>
            <w:b/>
            <w:color w:val="auto"/>
            <w:u w:val="none"/>
          </w:rPr>
          <w:t>Edesa</w:t>
        </w:r>
      </w:hyperlink>
      <w:r w:rsidRPr="005E26DB">
        <w:rPr>
          <w:rFonts w:ascii="Arial" w:hAnsi="Arial" w:cs="Arial"/>
          <w:b/>
        </w:rPr>
        <w:t xml:space="preserve"> y se adoptó el siriaco, el dialecto ar</w:t>
      </w:r>
      <w:r w:rsidRPr="005E26DB">
        <w:rPr>
          <w:rFonts w:ascii="Arial" w:hAnsi="Arial" w:cs="Arial"/>
          <w:b/>
        </w:rPr>
        <w:t>a</w:t>
      </w:r>
      <w:r w:rsidRPr="005E26DB">
        <w:rPr>
          <w:rFonts w:ascii="Arial" w:hAnsi="Arial" w:cs="Arial"/>
          <w:b/>
        </w:rPr>
        <w:t>meo local, como lengua oficial del reino. Todavía los sirios consideran Edesa como la cuna de su le</w:t>
      </w:r>
      <w:r w:rsidRPr="005E26DB">
        <w:rPr>
          <w:rFonts w:ascii="Arial" w:hAnsi="Arial" w:cs="Arial"/>
          <w:b/>
        </w:rPr>
        <w:t>n</w:t>
      </w:r>
      <w:r w:rsidRPr="005E26DB">
        <w:rPr>
          <w:rFonts w:ascii="Arial" w:hAnsi="Arial" w:cs="Arial"/>
          <w:b/>
        </w:rPr>
        <w:t>gua.</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Como idioma oficial, al siriaco se le dotó de una relativa uniformidad en su forma, estilo y gramática, de la cual carecían otros antiguos dialectos arameos orientales, siendo la no</w:t>
      </w:r>
      <w:r w:rsidRPr="005E26DB">
        <w:rPr>
          <w:rFonts w:ascii="Arial" w:hAnsi="Arial" w:cs="Arial"/>
          <w:b/>
        </w:rPr>
        <w:t>r</w:t>
      </w:r>
      <w:r w:rsidRPr="005E26DB">
        <w:rPr>
          <w:rFonts w:ascii="Arial" w:hAnsi="Arial" w:cs="Arial"/>
          <w:b/>
        </w:rPr>
        <w:t xml:space="preserve">ma de Edesa la prevaleciente. Y, con la aparición del </w:t>
      </w:r>
      <w:hyperlink r:id="rId84" w:tooltip="Cristianismo" w:history="1">
        <w:r w:rsidRPr="005E26DB">
          <w:rPr>
            <w:rStyle w:val="Hipervnculo"/>
            <w:rFonts w:ascii="Arial" w:hAnsi="Arial" w:cs="Arial"/>
            <w:b/>
            <w:color w:val="auto"/>
            <w:u w:val="none"/>
          </w:rPr>
          <w:t>cristianismo</w:t>
        </w:r>
      </w:hyperlink>
      <w:r w:rsidRPr="005E26DB">
        <w:rPr>
          <w:rFonts w:ascii="Arial" w:hAnsi="Arial" w:cs="Arial"/>
          <w:b/>
        </w:rPr>
        <w:t>, substituyó al arameo imperial a principios de nuestra era como versión esta</w:t>
      </w:r>
      <w:r w:rsidRPr="005E26DB">
        <w:rPr>
          <w:rFonts w:ascii="Arial" w:hAnsi="Arial" w:cs="Arial"/>
          <w:b/>
        </w:rPr>
        <w:t>n</w:t>
      </w:r>
      <w:r w:rsidRPr="005E26DB">
        <w:rPr>
          <w:rFonts w:ascii="Arial" w:hAnsi="Arial" w:cs="Arial"/>
          <w:b/>
        </w:rPr>
        <w:t>darizada del arameo, difundiéndose por el antiguo oriente.</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Se conocen como ochenta inscripciones que corresponden al siriaco antiguo y datan del siglo </w:t>
      </w:r>
      <w:r w:rsidRPr="005E26DB">
        <w:rPr>
          <w:rFonts w:ascii="Arial" w:hAnsi="Arial" w:cs="Arial"/>
          <w:b/>
          <w:smallCaps/>
        </w:rPr>
        <w:t>i</w:t>
      </w:r>
      <w:r w:rsidRPr="005E26DB">
        <w:rPr>
          <w:rFonts w:ascii="Arial" w:hAnsi="Arial" w:cs="Arial"/>
          <w:b/>
        </w:rPr>
        <w:t xml:space="preserve"> al </w:t>
      </w:r>
      <w:proofErr w:type="spellStart"/>
      <w:r w:rsidRPr="005E26DB">
        <w:rPr>
          <w:rFonts w:ascii="Arial" w:hAnsi="Arial" w:cs="Arial"/>
          <w:b/>
          <w:smallCaps/>
        </w:rPr>
        <w:t>iii</w:t>
      </w:r>
      <w:proofErr w:type="spellEnd"/>
      <w:r w:rsidRPr="005E26DB">
        <w:rPr>
          <w:rFonts w:ascii="Arial" w:hAnsi="Arial" w:cs="Arial"/>
          <w:b/>
        </w:rPr>
        <w:t xml:space="preserve"> d. C. El ejemplo más temprano de lo que ya puede considerarse siriaco, más que arameo imp</w:t>
      </w:r>
      <w:r w:rsidRPr="005E26DB">
        <w:rPr>
          <w:rFonts w:ascii="Arial" w:hAnsi="Arial" w:cs="Arial"/>
          <w:b/>
        </w:rPr>
        <w:t>e</w:t>
      </w:r>
      <w:r w:rsidRPr="005E26DB">
        <w:rPr>
          <w:rFonts w:ascii="Arial" w:hAnsi="Arial" w:cs="Arial"/>
          <w:b/>
        </w:rPr>
        <w:t xml:space="preserve">rial, se encuentra en una inscripción del año </w:t>
      </w:r>
      <w:hyperlink r:id="rId85" w:tooltip="6" w:history="1">
        <w:r w:rsidRPr="005E26DB">
          <w:rPr>
            <w:rStyle w:val="Hipervnculo"/>
            <w:rFonts w:ascii="Arial" w:hAnsi="Arial" w:cs="Arial"/>
            <w:b/>
            <w:color w:val="auto"/>
            <w:u w:val="none"/>
          </w:rPr>
          <w:t>6</w:t>
        </w:r>
      </w:hyperlink>
      <w:r w:rsidRPr="005E26DB">
        <w:rPr>
          <w:rFonts w:ascii="Arial" w:hAnsi="Arial" w:cs="Arial"/>
          <w:b/>
        </w:rPr>
        <w:t xml:space="preserve"> d. C. y el pergamino más antiguo que se haya e</w:t>
      </w:r>
      <w:r w:rsidRPr="005E26DB">
        <w:rPr>
          <w:rFonts w:ascii="Arial" w:hAnsi="Arial" w:cs="Arial"/>
          <w:b/>
        </w:rPr>
        <w:t>n</w:t>
      </w:r>
      <w:r w:rsidRPr="005E26DB">
        <w:rPr>
          <w:rFonts w:ascii="Arial" w:hAnsi="Arial" w:cs="Arial"/>
          <w:b/>
        </w:rPr>
        <w:t xml:space="preserve">contrado en siriaco se trata de la escritura de una venta del año </w:t>
      </w:r>
      <w:hyperlink r:id="rId86" w:tooltip="243" w:history="1">
        <w:r w:rsidRPr="005E26DB">
          <w:rPr>
            <w:rStyle w:val="Hipervnculo"/>
            <w:rFonts w:ascii="Arial" w:hAnsi="Arial" w:cs="Arial"/>
            <w:b/>
            <w:color w:val="auto"/>
            <w:u w:val="none"/>
          </w:rPr>
          <w:t>243</w:t>
        </w:r>
      </w:hyperlink>
      <w:r w:rsidRPr="005E26DB">
        <w:rPr>
          <w:rFonts w:ascii="Arial" w:hAnsi="Arial" w:cs="Arial"/>
          <w:b/>
        </w:rPr>
        <w:t xml:space="preserve"> d. C. Ninguno de estos dos escritos es cristiano.</w:t>
      </w:r>
    </w:p>
    <w:p w:rsidR="00FC43AF" w:rsidRPr="005E26DB" w:rsidRDefault="00FC43AF" w:rsidP="005E26DB">
      <w:pPr>
        <w:pStyle w:val="NormalWeb"/>
        <w:spacing w:before="0" w:beforeAutospacing="0" w:after="0" w:afterAutospacing="0"/>
        <w:jc w:val="both"/>
        <w:rPr>
          <w:rFonts w:ascii="Arial" w:hAnsi="Arial" w:cs="Arial"/>
          <w:b/>
        </w:rPr>
      </w:pPr>
    </w:p>
    <w:p w:rsidR="005E26DB" w:rsidRPr="00FC43AF" w:rsidRDefault="005E26DB" w:rsidP="005E26DB">
      <w:pPr>
        <w:pStyle w:val="Ttulo3"/>
        <w:spacing w:before="0" w:beforeAutospacing="0" w:after="0" w:afterAutospacing="0"/>
        <w:jc w:val="both"/>
        <w:rPr>
          <w:rFonts w:ascii="Arial" w:hAnsi="Arial" w:cs="Arial"/>
          <w:color w:val="FF0000"/>
          <w:sz w:val="24"/>
          <w:szCs w:val="24"/>
        </w:rPr>
      </w:pPr>
      <w:r w:rsidRPr="00FC43AF">
        <w:rPr>
          <w:rStyle w:val="mw-headline"/>
          <w:rFonts w:ascii="Arial" w:hAnsi="Arial" w:cs="Arial"/>
          <w:color w:val="FF0000"/>
          <w:sz w:val="24"/>
          <w:szCs w:val="24"/>
        </w:rPr>
        <w:t>El siríaco literario</w:t>
      </w:r>
    </w:p>
    <w:p w:rsidR="005E26DB" w:rsidRPr="005E26DB" w:rsidRDefault="005E26DB" w:rsidP="005E26DB">
      <w:pPr>
        <w:jc w:val="both"/>
        <w:rPr>
          <w:b/>
        </w:rPr>
      </w:pPr>
    </w:p>
    <w:p w:rsidR="005E26DB" w:rsidRDefault="005E26DB" w:rsidP="005E26DB">
      <w:pPr>
        <w:jc w:val="both"/>
        <w:rPr>
          <w:b/>
        </w:rPr>
      </w:pPr>
      <w:r w:rsidRPr="005E26DB">
        <w:rPr>
          <w:b/>
        </w:rPr>
        <w:t xml:space="preserve">La sexta </w:t>
      </w:r>
      <w:hyperlink r:id="rId87" w:tooltip="Sermón del monte" w:history="1">
        <w:r w:rsidRPr="005E26DB">
          <w:rPr>
            <w:rStyle w:val="Hipervnculo"/>
            <w:b/>
            <w:color w:val="auto"/>
            <w:u w:val="none"/>
          </w:rPr>
          <w:t>bienaventuranza</w:t>
        </w:r>
      </w:hyperlink>
      <w:r w:rsidRPr="005E26DB">
        <w:rPr>
          <w:b/>
        </w:rPr>
        <w:t xml:space="preserve"> (Mateo 5:8) de una </w:t>
      </w:r>
      <w:hyperlink r:id="rId88" w:tooltip="Peshitta" w:history="1">
        <w:proofErr w:type="spellStart"/>
        <w:r w:rsidRPr="005E26DB">
          <w:rPr>
            <w:rStyle w:val="Hipervnculo"/>
            <w:b/>
            <w:i/>
            <w:iCs/>
            <w:color w:val="auto"/>
            <w:u w:val="none"/>
          </w:rPr>
          <w:t>Peshitta</w:t>
        </w:r>
        <w:proofErr w:type="spellEnd"/>
      </w:hyperlink>
      <w:r w:rsidRPr="005E26DB">
        <w:rPr>
          <w:b/>
        </w:rPr>
        <w:t xml:space="preserve"> siríaca oriental. </w:t>
      </w:r>
      <w:proofErr w:type="spellStart"/>
      <w:r w:rsidRPr="005E26DB">
        <w:rPr>
          <w:b/>
          <w:i/>
          <w:iCs/>
        </w:rPr>
        <w:t>Ṭûḇayhôn</w:t>
      </w:r>
      <w:proofErr w:type="spellEnd"/>
      <w:r w:rsidRPr="005E26DB">
        <w:rPr>
          <w:b/>
          <w:i/>
          <w:iCs/>
        </w:rPr>
        <w:t xml:space="preserve"> </w:t>
      </w:r>
      <w:proofErr w:type="spellStart"/>
      <w:r w:rsidRPr="005E26DB">
        <w:rPr>
          <w:b/>
          <w:i/>
          <w:iCs/>
        </w:rPr>
        <w:t>l'aylên</w:t>
      </w:r>
      <w:proofErr w:type="spellEnd"/>
      <w:r w:rsidRPr="005E26DB">
        <w:rPr>
          <w:b/>
          <w:i/>
          <w:iCs/>
        </w:rPr>
        <w:t xml:space="preserve"> </w:t>
      </w:r>
      <w:proofErr w:type="spellStart"/>
      <w:r w:rsidRPr="005E26DB">
        <w:rPr>
          <w:b/>
          <w:i/>
          <w:iCs/>
        </w:rPr>
        <w:t>daḏkên</w:t>
      </w:r>
      <w:proofErr w:type="spellEnd"/>
      <w:r w:rsidRPr="005E26DB">
        <w:rPr>
          <w:b/>
          <w:i/>
          <w:iCs/>
        </w:rPr>
        <w:t xml:space="preserve"> b-</w:t>
      </w:r>
      <w:proofErr w:type="spellStart"/>
      <w:r w:rsidRPr="005E26DB">
        <w:rPr>
          <w:b/>
          <w:i/>
          <w:iCs/>
        </w:rPr>
        <w:t>lebbhôn</w:t>
      </w:r>
      <w:proofErr w:type="spellEnd"/>
      <w:r w:rsidRPr="005E26DB">
        <w:rPr>
          <w:b/>
          <w:i/>
          <w:iCs/>
        </w:rPr>
        <w:t>: d-</w:t>
      </w:r>
      <w:proofErr w:type="spellStart"/>
      <w:r w:rsidRPr="005E26DB">
        <w:rPr>
          <w:b/>
          <w:i/>
          <w:iCs/>
        </w:rPr>
        <w:t>hennôn</w:t>
      </w:r>
      <w:proofErr w:type="spellEnd"/>
      <w:r w:rsidRPr="005E26DB">
        <w:rPr>
          <w:b/>
          <w:i/>
          <w:iCs/>
        </w:rPr>
        <w:t xml:space="preserve"> </w:t>
      </w:r>
      <w:proofErr w:type="spellStart"/>
      <w:r w:rsidRPr="005E26DB">
        <w:rPr>
          <w:b/>
          <w:i/>
          <w:iCs/>
        </w:rPr>
        <w:t>neḥzôn</w:t>
      </w:r>
      <w:proofErr w:type="spellEnd"/>
      <w:r w:rsidRPr="005E26DB">
        <w:rPr>
          <w:b/>
          <w:i/>
          <w:iCs/>
        </w:rPr>
        <w:t xml:space="preserve"> </w:t>
      </w:r>
      <w:proofErr w:type="spellStart"/>
      <w:r w:rsidRPr="005E26DB">
        <w:rPr>
          <w:b/>
          <w:i/>
          <w:iCs/>
        </w:rPr>
        <w:t>l'allāhâ</w:t>
      </w:r>
      <w:proofErr w:type="spellEnd"/>
      <w:r w:rsidRPr="005E26DB">
        <w:rPr>
          <w:b/>
        </w:rPr>
        <w:t>. «Bienaventurados los puros de corazón, po</w:t>
      </w:r>
      <w:r w:rsidRPr="005E26DB">
        <w:rPr>
          <w:b/>
        </w:rPr>
        <w:t>r</w:t>
      </w:r>
      <w:r w:rsidRPr="005E26DB">
        <w:rPr>
          <w:b/>
        </w:rPr>
        <w:lastRenderedPageBreak/>
        <w:t>que ellos verán a Dios».</w:t>
      </w:r>
    </w:p>
    <w:p w:rsidR="00FC43AF" w:rsidRPr="005E26DB" w:rsidRDefault="00FC43AF" w:rsidP="005E26DB">
      <w:pPr>
        <w:jc w:val="both"/>
        <w:rPr>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En el </w:t>
      </w:r>
      <w:hyperlink r:id="rId89" w:tooltip="Siglo III"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iii</w:t>
        </w:r>
        <w:proofErr w:type="spellEnd"/>
      </w:hyperlink>
      <w:r w:rsidRPr="005E26DB">
        <w:rPr>
          <w:rFonts w:ascii="Arial" w:hAnsi="Arial" w:cs="Arial"/>
          <w:b/>
        </w:rPr>
        <w:t xml:space="preserve">, las iglesias de Edesa comenzaron a usar el siriaco como lengua de </w:t>
      </w:r>
      <w:hyperlink r:id="rId90" w:tooltip="Culto" w:history="1">
        <w:r w:rsidRPr="005E26DB">
          <w:rPr>
            <w:rStyle w:val="Hipervnculo"/>
            <w:rFonts w:ascii="Arial" w:hAnsi="Arial" w:cs="Arial"/>
            <w:b/>
            <w:color w:val="auto"/>
            <w:u w:val="none"/>
          </w:rPr>
          <w:t>culto</w:t>
        </w:r>
      </w:hyperlink>
      <w:r w:rsidRPr="005E26DB">
        <w:rPr>
          <w:rFonts w:ascii="Arial" w:hAnsi="Arial" w:cs="Arial"/>
          <w:b/>
        </w:rPr>
        <w:t>. Hay evidencia de que su adopción, en su condición de lengua vulgar, fue con un propósito m</w:t>
      </w:r>
      <w:r w:rsidRPr="005E26DB">
        <w:rPr>
          <w:rFonts w:ascii="Arial" w:hAnsi="Arial" w:cs="Arial"/>
          <w:b/>
        </w:rPr>
        <w:t>i</w:t>
      </w:r>
      <w:r w:rsidRPr="005E26DB">
        <w:rPr>
          <w:rFonts w:ascii="Arial" w:hAnsi="Arial" w:cs="Arial"/>
          <w:b/>
        </w:rPr>
        <w:t>sionero. Circunstancialmente, por aquel tiempo, un magno esfuerzo literario se llevaba a cabo en la producción de una traducción autoriz</w:t>
      </w:r>
      <w:r w:rsidRPr="005E26DB">
        <w:rPr>
          <w:rFonts w:ascii="Arial" w:hAnsi="Arial" w:cs="Arial"/>
          <w:b/>
        </w:rPr>
        <w:t>a</w:t>
      </w:r>
      <w:r w:rsidRPr="005E26DB">
        <w:rPr>
          <w:rFonts w:ascii="Arial" w:hAnsi="Arial" w:cs="Arial"/>
          <w:b/>
        </w:rPr>
        <w:t xml:space="preserve">da al siriaco de la </w:t>
      </w:r>
      <w:hyperlink r:id="rId91" w:tooltip="Biblia" w:history="1">
        <w:r w:rsidRPr="005E26DB">
          <w:rPr>
            <w:rStyle w:val="Hipervnculo"/>
            <w:rFonts w:ascii="Arial" w:hAnsi="Arial" w:cs="Arial"/>
            <w:b/>
            <w:color w:val="auto"/>
            <w:u w:val="none"/>
          </w:rPr>
          <w:t>Biblia</w:t>
        </w:r>
      </w:hyperlink>
      <w:r w:rsidRPr="005E26DB">
        <w:rPr>
          <w:rFonts w:ascii="Arial" w:hAnsi="Arial" w:cs="Arial"/>
          <w:b/>
        </w:rPr>
        <w:t xml:space="preserve"> (la </w:t>
      </w:r>
      <w:hyperlink r:id="rId92" w:tooltip="Peshitta" w:history="1">
        <w:proofErr w:type="spellStart"/>
        <w:r w:rsidRPr="005E26DB">
          <w:rPr>
            <w:rStyle w:val="Hipervnculo"/>
            <w:rFonts w:ascii="Arial" w:hAnsi="Arial" w:cs="Arial"/>
            <w:b/>
            <w:i/>
            <w:iCs/>
            <w:color w:val="auto"/>
            <w:u w:val="none"/>
          </w:rPr>
          <w:t>Peshitta</w:t>
        </w:r>
        <w:proofErr w:type="spellEnd"/>
      </w:hyperlink>
      <w:r w:rsidRPr="005E26DB">
        <w:rPr>
          <w:rFonts w:ascii="Arial" w:hAnsi="Arial" w:cs="Arial"/>
          <w:b/>
        </w:rPr>
        <w:t>).</w:t>
      </w:r>
    </w:p>
    <w:p w:rsidR="00FC43AF" w:rsidRPr="005E26DB"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 Aun así, fue a partir del siglo siguiente que floreció una rica </w:t>
      </w:r>
      <w:hyperlink r:id="rId93" w:tooltip="Literatura" w:history="1">
        <w:r w:rsidRPr="005E26DB">
          <w:rPr>
            <w:rStyle w:val="Hipervnculo"/>
            <w:rFonts w:ascii="Arial" w:hAnsi="Arial" w:cs="Arial"/>
            <w:b/>
            <w:color w:val="auto"/>
            <w:u w:val="none"/>
          </w:rPr>
          <w:t>literatura</w:t>
        </w:r>
      </w:hyperlink>
      <w:r w:rsidRPr="005E26DB">
        <w:rPr>
          <w:rFonts w:ascii="Arial" w:hAnsi="Arial" w:cs="Arial"/>
          <w:b/>
        </w:rPr>
        <w:t xml:space="preserve"> siriaca; siendo su edad de oro, pues se afirmó como la más extraordinaria de entre las letras arameas. </w:t>
      </w:r>
      <w:hyperlink r:id="rId94" w:tooltip="Efrén el Sirio" w:history="1">
        <w:r w:rsidRPr="005E26DB">
          <w:rPr>
            <w:rStyle w:val="Hipervnculo"/>
            <w:rFonts w:ascii="Arial" w:hAnsi="Arial" w:cs="Arial"/>
            <w:b/>
            <w:color w:val="auto"/>
            <w:u w:val="none"/>
          </w:rPr>
          <w:t>Efrén el Sirio</w:t>
        </w:r>
      </w:hyperlink>
      <w:r w:rsidRPr="005E26DB">
        <w:rPr>
          <w:rFonts w:ascii="Arial" w:hAnsi="Arial" w:cs="Arial"/>
          <w:b/>
        </w:rPr>
        <w:t>, prolífero autor cristiano y doctor de la Iglesia, fue una de las figuras más represe</w:t>
      </w:r>
      <w:r w:rsidRPr="005E26DB">
        <w:rPr>
          <w:rFonts w:ascii="Arial" w:hAnsi="Arial" w:cs="Arial"/>
          <w:b/>
        </w:rPr>
        <w:t>n</w:t>
      </w:r>
      <w:r w:rsidRPr="005E26DB">
        <w:rPr>
          <w:rFonts w:ascii="Arial" w:hAnsi="Arial" w:cs="Arial"/>
          <w:b/>
        </w:rPr>
        <w:t>tativas de esta época, ya que produjo la más valiosa c</w:t>
      </w:r>
      <w:r w:rsidRPr="005E26DB">
        <w:rPr>
          <w:rFonts w:ascii="Arial" w:hAnsi="Arial" w:cs="Arial"/>
          <w:b/>
        </w:rPr>
        <w:t>o</w:t>
      </w:r>
      <w:r w:rsidRPr="005E26DB">
        <w:rPr>
          <w:rFonts w:ascii="Arial" w:hAnsi="Arial" w:cs="Arial"/>
          <w:b/>
        </w:rPr>
        <w:t xml:space="preserve">lección de </w:t>
      </w:r>
      <w:hyperlink r:id="rId95" w:tooltip="Poesía" w:history="1">
        <w:r w:rsidRPr="005E26DB">
          <w:rPr>
            <w:rStyle w:val="Hipervnculo"/>
            <w:rFonts w:ascii="Arial" w:hAnsi="Arial" w:cs="Arial"/>
            <w:b/>
            <w:color w:val="auto"/>
            <w:u w:val="none"/>
          </w:rPr>
          <w:t>poesía</w:t>
        </w:r>
      </w:hyperlink>
      <w:r w:rsidRPr="005E26DB">
        <w:rPr>
          <w:rFonts w:ascii="Arial" w:hAnsi="Arial" w:cs="Arial"/>
          <w:b/>
        </w:rPr>
        <w:t xml:space="preserve"> y </w:t>
      </w:r>
      <w:hyperlink r:id="rId96" w:tooltip="Teología" w:history="1">
        <w:r w:rsidRPr="005E26DB">
          <w:rPr>
            <w:rStyle w:val="Hipervnculo"/>
            <w:rFonts w:ascii="Arial" w:hAnsi="Arial" w:cs="Arial"/>
            <w:b/>
            <w:color w:val="auto"/>
            <w:u w:val="none"/>
          </w:rPr>
          <w:t>teología</w:t>
        </w:r>
      </w:hyperlink>
      <w:r w:rsidRPr="005E26DB">
        <w:rPr>
          <w:rFonts w:ascii="Arial" w:hAnsi="Arial" w:cs="Arial"/>
          <w:b/>
        </w:rPr>
        <w:t xml:space="preserve"> siriaca.</w:t>
      </w: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En aquel tiempo, la </w:t>
      </w:r>
      <w:hyperlink r:id="rId97" w:tooltip="Literatura siriaca" w:history="1">
        <w:r w:rsidRPr="005E26DB">
          <w:rPr>
            <w:rStyle w:val="Hipervnculo"/>
            <w:rFonts w:ascii="Arial" w:hAnsi="Arial" w:cs="Arial"/>
            <w:b/>
            <w:color w:val="auto"/>
            <w:u w:val="none"/>
          </w:rPr>
          <w:t>literatura siriaca</w:t>
        </w:r>
      </w:hyperlink>
      <w:r w:rsidRPr="005E26DB">
        <w:rPr>
          <w:rFonts w:ascii="Arial" w:hAnsi="Arial" w:cs="Arial"/>
          <w:b/>
        </w:rPr>
        <w:t xml:space="preserve"> se compuso de una gran cantidad de obras versadas en p</w:t>
      </w:r>
      <w:r w:rsidRPr="005E26DB">
        <w:rPr>
          <w:rFonts w:ascii="Arial" w:hAnsi="Arial" w:cs="Arial"/>
          <w:b/>
        </w:rPr>
        <w:t>o</w:t>
      </w:r>
      <w:r w:rsidRPr="005E26DB">
        <w:rPr>
          <w:rFonts w:ascii="Arial" w:hAnsi="Arial" w:cs="Arial"/>
          <w:b/>
        </w:rPr>
        <w:t>esía, prosa, teología, liturgia, himnodia, historia, filosofía, ciencia, medicina e historia natural. Además de que se tradujeron numerosos textos griegos al siriaco por autores c</w:t>
      </w:r>
      <w:r w:rsidRPr="005E26DB">
        <w:rPr>
          <w:rFonts w:ascii="Arial" w:hAnsi="Arial" w:cs="Arial"/>
          <w:b/>
        </w:rPr>
        <w:t>o</w:t>
      </w:r>
      <w:r w:rsidRPr="005E26DB">
        <w:rPr>
          <w:rFonts w:ascii="Arial" w:hAnsi="Arial" w:cs="Arial"/>
          <w:b/>
        </w:rPr>
        <w:t xml:space="preserve">mo </w:t>
      </w:r>
      <w:hyperlink r:id="rId98" w:tooltip="Sergio de Reshaina (aún no redactado)" w:history="1">
        <w:r w:rsidRPr="005E26DB">
          <w:rPr>
            <w:rStyle w:val="Hipervnculo"/>
            <w:rFonts w:ascii="Arial" w:hAnsi="Arial" w:cs="Arial"/>
            <w:b/>
            <w:color w:val="auto"/>
            <w:u w:val="none"/>
          </w:rPr>
          <w:t xml:space="preserve">Sergio de </w:t>
        </w:r>
        <w:proofErr w:type="spellStart"/>
        <w:r w:rsidRPr="005E26DB">
          <w:rPr>
            <w:rStyle w:val="Hipervnculo"/>
            <w:rFonts w:ascii="Arial" w:hAnsi="Arial" w:cs="Arial"/>
            <w:b/>
            <w:color w:val="auto"/>
            <w:u w:val="none"/>
          </w:rPr>
          <w:t>Reshaina</w:t>
        </w:r>
        <w:proofErr w:type="spellEnd"/>
      </w:hyperlink>
      <w:r w:rsidRPr="005E26DB">
        <w:rPr>
          <w:rFonts w:ascii="Arial" w:hAnsi="Arial" w:cs="Arial"/>
          <w:b/>
        </w:rPr>
        <w:t xml:space="preserve">. Por su parte, la generalización del uso de la </w:t>
      </w:r>
      <w:r w:rsidRPr="005E26DB">
        <w:rPr>
          <w:rFonts w:ascii="Arial" w:hAnsi="Arial" w:cs="Arial"/>
          <w:b/>
          <w:i/>
          <w:iCs/>
        </w:rPr>
        <w:t xml:space="preserve">Biblia </w:t>
      </w:r>
      <w:proofErr w:type="spellStart"/>
      <w:r w:rsidRPr="005E26DB">
        <w:rPr>
          <w:rFonts w:ascii="Arial" w:hAnsi="Arial" w:cs="Arial"/>
          <w:b/>
          <w:i/>
          <w:iCs/>
        </w:rPr>
        <w:t>Peshitta</w:t>
      </w:r>
      <w:proofErr w:type="spellEnd"/>
      <w:r w:rsidRPr="005E26DB">
        <w:rPr>
          <w:rFonts w:ascii="Arial" w:hAnsi="Arial" w:cs="Arial"/>
          <w:b/>
        </w:rPr>
        <w:t xml:space="preserve"> favor</w:t>
      </w:r>
      <w:r w:rsidRPr="005E26DB">
        <w:rPr>
          <w:rFonts w:ascii="Arial" w:hAnsi="Arial" w:cs="Arial"/>
          <w:b/>
        </w:rPr>
        <w:t>e</w:t>
      </w:r>
      <w:r w:rsidRPr="005E26DB">
        <w:rPr>
          <w:rFonts w:ascii="Arial" w:hAnsi="Arial" w:cs="Arial"/>
          <w:b/>
        </w:rPr>
        <w:t>ció la expansión del siriaco paralelamente al cristianismo. De modo que las ediciones crít</w:t>
      </w:r>
      <w:r w:rsidRPr="005E26DB">
        <w:rPr>
          <w:rFonts w:ascii="Arial" w:hAnsi="Arial" w:cs="Arial"/>
          <w:b/>
        </w:rPr>
        <w:t>i</w:t>
      </w:r>
      <w:r w:rsidRPr="005E26DB">
        <w:rPr>
          <w:rFonts w:ascii="Arial" w:hAnsi="Arial" w:cs="Arial"/>
          <w:b/>
        </w:rPr>
        <w:t>cas o traducciones mode</w:t>
      </w:r>
      <w:r w:rsidRPr="005E26DB">
        <w:rPr>
          <w:rFonts w:ascii="Arial" w:hAnsi="Arial" w:cs="Arial"/>
          <w:b/>
        </w:rPr>
        <w:t>r</w:t>
      </w:r>
      <w:r w:rsidRPr="005E26DB">
        <w:rPr>
          <w:rFonts w:ascii="Arial" w:hAnsi="Arial" w:cs="Arial"/>
          <w:b/>
        </w:rPr>
        <w:t>nas siriacas no son más que una sombra de lo que fueron en el pasado.</w:t>
      </w:r>
    </w:p>
    <w:p w:rsidR="00FC43AF" w:rsidRPr="005E26DB"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Ttulo4"/>
        <w:spacing w:before="0" w:beforeAutospacing="0" w:after="0" w:afterAutospacing="0"/>
        <w:jc w:val="both"/>
        <w:rPr>
          <w:rFonts w:ascii="Arial" w:hAnsi="Arial" w:cs="Arial"/>
        </w:rPr>
      </w:pPr>
      <w:r w:rsidRPr="005E26DB">
        <w:rPr>
          <w:rStyle w:val="mw-headline"/>
          <w:rFonts w:ascii="Arial" w:hAnsi="Arial" w:cs="Arial"/>
        </w:rPr>
        <w:t>La Biblia siríaca</w:t>
      </w:r>
    </w:p>
    <w:p w:rsidR="005E26DB" w:rsidRPr="005E26DB" w:rsidRDefault="005E26DB" w:rsidP="005E26DB">
      <w:pPr>
        <w:jc w:val="both"/>
        <w:rPr>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Una de las más antiguas versiones conocidas del </w:t>
      </w:r>
      <w:hyperlink r:id="rId99" w:tooltip="Nuevo Testamento" w:history="1">
        <w:r w:rsidRPr="005E26DB">
          <w:rPr>
            <w:rStyle w:val="Hipervnculo"/>
            <w:rFonts w:ascii="Arial" w:hAnsi="Arial" w:cs="Arial"/>
            <w:b/>
            <w:color w:val="auto"/>
            <w:u w:val="none"/>
          </w:rPr>
          <w:t>Nuevo Testamento</w:t>
        </w:r>
      </w:hyperlink>
      <w:r w:rsidRPr="005E26DB">
        <w:rPr>
          <w:rFonts w:ascii="Arial" w:hAnsi="Arial" w:cs="Arial"/>
          <w:b/>
        </w:rPr>
        <w:t xml:space="preserve"> está escrita en siriaco y es parte de la Biblia conocida como </w:t>
      </w:r>
      <w:r w:rsidRPr="005E26DB">
        <w:rPr>
          <w:rFonts w:ascii="Arial" w:hAnsi="Arial" w:cs="Arial"/>
          <w:b/>
          <w:i/>
          <w:iCs/>
        </w:rPr>
        <w:t>Siríaca</w:t>
      </w:r>
      <w:r w:rsidRPr="005E26DB">
        <w:rPr>
          <w:rFonts w:ascii="Arial" w:hAnsi="Arial" w:cs="Arial"/>
          <w:b/>
        </w:rPr>
        <w:t xml:space="preserve"> (</w:t>
      </w:r>
      <w:proofErr w:type="spellStart"/>
      <w:r w:rsidRPr="005E26DB">
        <w:rPr>
          <w:rFonts w:ascii="Arial" w:hAnsi="Arial" w:cs="Arial"/>
          <w:b/>
          <w:i/>
          <w:iCs/>
        </w:rPr>
        <w:t>Peshittô</w:t>
      </w:r>
      <w:proofErr w:type="spellEnd"/>
      <w:r w:rsidRPr="005E26DB">
        <w:rPr>
          <w:rFonts w:ascii="Arial" w:hAnsi="Arial" w:cs="Arial"/>
          <w:b/>
        </w:rPr>
        <w:t xml:space="preserve"> o </w:t>
      </w:r>
      <w:proofErr w:type="spellStart"/>
      <w:r w:rsidRPr="005E26DB">
        <w:rPr>
          <w:rFonts w:ascii="Arial" w:hAnsi="Arial" w:cs="Arial"/>
          <w:b/>
          <w:i/>
          <w:iCs/>
        </w:rPr>
        <w:t>Peshitta</w:t>
      </w:r>
      <w:proofErr w:type="spellEnd"/>
      <w:r w:rsidRPr="005E26DB">
        <w:rPr>
          <w:rFonts w:ascii="Arial" w:hAnsi="Arial" w:cs="Arial"/>
          <w:b/>
        </w:rPr>
        <w:t xml:space="preserve"> en siríaco), actualmente en uso en ciertas iglesias orientales. Fue traducida a partir de la versión griega escrita en </w:t>
      </w:r>
      <w:hyperlink r:id="rId100" w:tooltip="Koiné" w:history="1">
        <w:r w:rsidRPr="005E26DB">
          <w:rPr>
            <w:rStyle w:val="Hipervnculo"/>
            <w:rFonts w:ascii="Arial" w:hAnsi="Arial" w:cs="Arial"/>
            <w:b/>
            <w:color w:val="auto"/>
            <w:u w:val="none"/>
          </w:rPr>
          <w:t>koiné</w:t>
        </w:r>
      </w:hyperlink>
      <w:r w:rsidRPr="005E26DB">
        <w:rPr>
          <w:rFonts w:ascii="Arial" w:hAnsi="Arial" w:cs="Arial"/>
          <w:b/>
        </w:rPr>
        <w:t>, la más ant</w:t>
      </w:r>
      <w:r w:rsidRPr="005E26DB">
        <w:rPr>
          <w:rFonts w:ascii="Arial" w:hAnsi="Arial" w:cs="Arial"/>
          <w:b/>
        </w:rPr>
        <w:t>i</w:t>
      </w:r>
      <w:r w:rsidRPr="005E26DB">
        <w:rPr>
          <w:rFonts w:ascii="Arial" w:hAnsi="Arial" w:cs="Arial"/>
          <w:b/>
        </w:rPr>
        <w:t>gua que se haya conocido.</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Sin embargo, existe una controversia en relación al idioma original del Nuevo Testamento, ya que algunos especialistas piensan que la versión griega del Nuevo Testamento proviene de la traducción de textos siriaco-arameos anteriores a ella; mientras que la mayoría so</w:t>
      </w:r>
      <w:r w:rsidRPr="005E26DB">
        <w:rPr>
          <w:rFonts w:ascii="Arial" w:hAnsi="Arial" w:cs="Arial"/>
          <w:b/>
        </w:rPr>
        <w:t>s</w:t>
      </w:r>
      <w:r w:rsidRPr="005E26DB">
        <w:rPr>
          <w:rFonts w:ascii="Arial" w:hAnsi="Arial" w:cs="Arial"/>
          <w:b/>
        </w:rPr>
        <w:t>tiene que la primera versión escrita del Nuevo Te</w:t>
      </w:r>
      <w:r w:rsidRPr="005E26DB">
        <w:rPr>
          <w:rFonts w:ascii="Arial" w:hAnsi="Arial" w:cs="Arial"/>
          <w:b/>
        </w:rPr>
        <w:t>s</w:t>
      </w:r>
      <w:r w:rsidRPr="005E26DB">
        <w:rPr>
          <w:rFonts w:ascii="Arial" w:hAnsi="Arial" w:cs="Arial"/>
          <w:b/>
        </w:rPr>
        <w:t xml:space="preserve">tamento fue directamente redactada en griego. Recordando que, incluso en la versión griega, aparecen frases arameas esparcidas en el texto, particularmente aquéllas pronunciadas por </w:t>
      </w:r>
      <w:hyperlink r:id="rId101" w:tooltip="Jesús" w:history="1">
        <w:r w:rsidRPr="005E26DB">
          <w:rPr>
            <w:rStyle w:val="Hipervnculo"/>
            <w:rFonts w:ascii="Arial" w:hAnsi="Arial" w:cs="Arial"/>
            <w:b/>
            <w:color w:val="auto"/>
            <w:u w:val="none"/>
          </w:rPr>
          <w:t>Jesús</w:t>
        </w:r>
      </w:hyperlink>
      <w:r w:rsidRPr="005E26DB">
        <w:rPr>
          <w:rFonts w:ascii="Arial" w:hAnsi="Arial" w:cs="Arial"/>
          <w:b/>
        </w:rPr>
        <w:t xml:space="preserve"> que fueron conservadas en la versión original por razones rel</w:t>
      </w:r>
      <w:r w:rsidRPr="005E26DB">
        <w:rPr>
          <w:rFonts w:ascii="Arial" w:hAnsi="Arial" w:cs="Arial"/>
          <w:b/>
        </w:rPr>
        <w:t>i</w:t>
      </w:r>
      <w:r w:rsidRPr="005E26DB">
        <w:rPr>
          <w:rFonts w:ascii="Arial" w:hAnsi="Arial" w:cs="Arial"/>
          <w:b/>
        </w:rPr>
        <w:t xml:space="preserve">giosas. También es cierto que Jesús predicó en la lengua popular de los </w:t>
      </w:r>
      <w:hyperlink r:id="rId102" w:tooltip="Judío" w:history="1">
        <w:r w:rsidRPr="005E26DB">
          <w:rPr>
            <w:rStyle w:val="Hipervnculo"/>
            <w:rFonts w:ascii="Arial" w:hAnsi="Arial" w:cs="Arial"/>
            <w:b/>
            <w:color w:val="auto"/>
            <w:u w:val="none"/>
          </w:rPr>
          <w:t>judíos</w:t>
        </w:r>
      </w:hyperlink>
      <w:r w:rsidRPr="005E26DB">
        <w:rPr>
          <w:rFonts w:ascii="Arial" w:hAnsi="Arial" w:cs="Arial"/>
          <w:b/>
        </w:rPr>
        <w:t xml:space="preserve"> que era el </w:t>
      </w:r>
      <w:hyperlink r:id="rId103" w:anchor="Dialectos_hablados_en_el_tiempo_de_Jes.C3.BAs" w:tooltip="Idioma arameo" w:history="1">
        <w:r w:rsidRPr="005E26DB">
          <w:rPr>
            <w:rStyle w:val="Hipervnculo"/>
            <w:rFonts w:ascii="Arial" w:hAnsi="Arial" w:cs="Arial"/>
            <w:b/>
            <w:color w:val="auto"/>
            <w:u w:val="none"/>
          </w:rPr>
          <w:t>arameo palestino</w:t>
        </w:r>
      </w:hyperlink>
      <w:r w:rsidRPr="005E26DB">
        <w:rPr>
          <w:rFonts w:ascii="Arial" w:hAnsi="Arial" w:cs="Arial"/>
          <w:b/>
        </w:rPr>
        <w:t>.</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Junto con el </w:t>
      </w:r>
      <w:hyperlink r:id="rId104" w:tooltip="Idioma hebreo" w:history="1">
        <w:r w:rsidRPr="005E26DB">
          <w:rPr>
            <w:rStyle w:val="Hipervnculo"/>
            <w:rFonts w:ascii="Arial" w:hAnsi="Arial" w:cs="Arial"/>
            <w:b/>
            <w:color w:val="auto"/>
            <w:u w:val="none"/>
          </w:rPr>
          <w:t>hebreo</w:t>
        </w:r>
      </w:hyperlink>
      <w:r w:rsidRPr="005E26DB">
        <w:rPr>
          <w:rFonts w:ascii="Arial" w:hAnsi="Arial" w:cs="Arial"/>
          <w:b/>
        </w:rPr>
        <w:t xml:space="preserve">, el </w:t>
      </w:r>
      <w:hyperlink r:id="rId105" w:tooltip="Idioma griego" w:history="1">
        <w:r w:rsidRPr="005E26DB">
          <w:rPr>
            <w:rStyle w:val="Hipervnculo"/>
            <w:rFonts w:ascii="Arial" w:hAnsi="Arial" w:cs="Arial"/>
            <w:b/>
            <w:color w:val="auto"/>
            <w:u w:val="none"/>
          </w:rPr>
          <w:t>griego</w:t>
        </w:r>
      </w:hyperlink>
      <w:r w:rsidRPr="005E26DB">
        <w:rPr>
          <w:rFonts w:ascii="Arial" w:hAnsi="Arial" w:cs="Arial"/>
          <w:b/>
        </w:rPr>
        <w:t xml:space="preserve"> y el </w:t>
      </w:r>
      <w:hyperlink r:id="rId106" w:tooltip="Latín" w:history="1">
        <w:r w:rsidRPr="005E26DB">
          <w:rPr>
            <w:rStyle w:val="Hipervnculo"/>
            <w:rFonts w:ascii="Arial" w:hAnsi="Arial" w:cs="Arial"/>
            <w:b/>
            <w:color w:val="auto"/>
            <w:u w:val="none"/>
          </w:rPr>
          <w:t>latín</w:t>
        </w:r>
      </w:hyperlink>
      <w:r w:rsidRPr="005E26DB">
        <w:rPr>
          <w:rFonts w:ascii="Arial" w:hAnsi="Arial" w:cs="Arial"/>
          <w:b/>
        </w:rPr>
        <w:t>, el siriaco y el arameo son las lenguas más e</w:t>
      </w:r>
      <w:r w:rsidRPr="005E26DB">
        <w:rPr>
          <w:rFonts w:ascii="Arial" w:hAnsi="Arial" w:cs="Arial"/>
          <w:b/>
        </w:rPr>
        <w:t>m</w:t>
      </w:r>
      <w:r w:rsidRPr="005E26DB">
        <w:rPr>
          <w:rFonts w:ascii="Arial" w:hAnsi="Arial" w:cs="Arial"/>
          <w:b/>
        </w:rPr>
        <w:t>blemáticas de la cri</w:t>
      </w:r>
      <w:r w:rsidRPr="005E26DB">
        <w:rPr>
          <w:rFonts w:ascii="Arial" w:hAnsi="Arial" w:cs="Arial"/>
          <w:b/>
        </w:rPr>
        <w:t>s</w:t>
      </w:r>
      <w:r w:rsidRPr="005E26DB">
        <w:rPr>
          <w:rFonts w:ascii="Arial" w:hAnsi="Arial" w:cs="Arial"/>
          <w:b/>
        </w:rPr>
        <w:t>tiandad.</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Ttulo2"/>
        <w:spacing w:before="0" w:beforeAutospacing="0" w:after="0" w:afterAutospacing="0"/>
        <w:jc w:val="both"/>
        <w:rPr>
          <w:rStyle w:val="mw-headline"/>
          <w:rFonts w:ascii="Arial" w:hAnsi="Arial" w:cs="Arial"/>
          <w:color w:val="FF0000"/>
          <w:sz w:val="24"/>
          <w:szCs w:val="24"/>
        </w:rPr>
      </w:pPr>
      <w:r w:rsidRPr="00FC43AF">
        <w:rPr>
          <w:rStyle w:val="mw-headline"/>
          <w:rFonts w:ascii="Arial" w:hAnsi="Arial" w:cs="Arial"/>
          <w:color w:val="FF0000"/>
          <w:sz w:val="24"/>
          <w:szCs w:val="24"/>
        </w:rPr>
        <w:t>División</w:t>
      </w:r>
    </w:p>
    <w:p w:rsidR="00FC43AF" w:rsidRPr="00FC43AF" w:rsidRDefault="00FC43AF" w:rsidP="005E26DB">
      <w:pPr>
        <w:pStyle w:val="Ttulo2"/>
        <w:spacing w:before="0" w:beforeAutospacing="0" w:after="0" w:afterAutospacing="0"/>
        <w:jc w:val="both"/>
        <w:rPr>
          <w:rFonts w:ascii="Arial" w:hAnsi="Arial" w:cs="Arial"/>
          <w:color w:val="FF0000"/>
          <w:sz w:val="24"/>
          <w:szCs w:val="24"/>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En </w:t>
      </w:r>
      <w:hyperlink r:id="rId107" w:tooltip="489" w:history="1">
        <w:r w:rsidRPr="005E26DB">
          <w:rPr>
            <w:rStyle w:val="Hipervnculo"/>
            <w:rFonts w:ascii="Arial" w:hAnsi="Arial" w:cs="Arial"/>
            <w:b/>
            <w:color w:val="auto"/>
            <w:u w:val="none"/>
          </w:rPr>
          <w:t>489</w:t>
        </w:r>
      </w:hyperlink>
      <w:r w:rsidRPr="005E26DB">
        <w:rPr>
          <w:rFonts w:ascii="Arial" w:hAnsi="Arial" w:cs="Arial"/>
          <w:b/>
        </w:rPr>
        <w:t xml:space="preserve">, una parte importante de los cristianos de habla siriaca que vivían en el </w:t>
      </w:r>
      <w:hyperlink r:id="rId108" w:tooltip="Imperio Bizantino" w:history="1">
        <w:r w:rsidRPr="005E26DB">
          <w:rPr>
            <w:rStyle w:val="Hipervnculo"/>
            <w:rFonts w:ascii="Arial" w:hAnsi="Arial" w:cs="Arial"/>
            <w:b/>
            <w:color w:val="auto"/>
            <w:u w:val="none"/>
          </w:rPr>
          <w:t>Imperio Romano de Oriente</w:t>
        </w:r>
      </w:hyperlink>
      <w:r w:rsidRPr="005E26DB">
        <w:rPr>
          <w:rFonts w:ascii="Arial" w:hAnsi="Arial" w:cs="Arial"/>
          <w:b/>
        </w:rPr>
        <w:t xml:space="preserve"> huyeron a Persia de la creciente hostilidad y persecución por parte de los cristianos de habla griega a causa de su filiación </w:t>
      </w:r>
      <w:hyperlink r:id="rId109" w:tooltip="Nestorianismo" w:history="1">
        <w:r w:rsidRPr="005E26DB">
          <w:rPr>
            <w:rStyle w:val="Hipervnculo"/>
            <w:rFonts w:ascii="Arial" w:hAnsi="Arial" w:cs="Arial"/>
            <w:b/>
            <w:color w:val="auto"/>
            <w:u w:val="none"/>
          </w:rPr>
          <w:t>nestoriana</w:t>
        </w:r>
      </w:hyperlink>
      <w:r w:rsidRPr="005E26DB">
        <w:rPr>
          <w:rFonts w:ascii="Arial" w:hAnsi="Arial" w:cs="Arial"/>
          <w:b/>
        </w:rPr>
        <w:t>. Las diferencias cristológ</w:t>
      </w:r>
      <w:r w:rsidRPr="005E26DB">
        <w:rPr>
          <w:rFonts w:ascii="Arial" w:hAnsi="Arial" w:cs="Arial"/>
          <w:b/>
        </w:rPr>
        <w:t>i</w:t>
      </w:r>
      <w:r w:rsidRPr="005E26DB">
        <w:rPr>
          <w:rFonts w:ascii="Arial" w:hAnsi="Arial" w:cs="Arial"/>
          <w:b/>
        </w:rPr>
        <w:t xml:space="preserve">cas con la iglesia persa tuvieron como consecuencia el irreconciliable </w:t>
      </w:r>
      <w:hyperlink r:id="rId110" w:tooltip="Cisma Nestoriano" w:history="1">
        <w:r w:rsidRPr="005E26DB">
          <w:rPr>
            <w:rStyle w:val="Hipervnculo"/>
            <w:rFonts w:ascii="Arial" w:hAnsi="Arial" w:cs="Arial"/>
            <w:b/>
            <w:color w:val="auto"/>
            <w:u w:val="none"/>
          </w:rPr>
          <w:t>Cisma Nestoriano</w:t>
        </w:r>
      </w:hyperlink>
      <w:r w:rsidRPr="005E26DB">
        <w:rPr>
          <w:rFonts w:ascii="Arial" w:hAnsi="Arial" w:cs="Arial"/>
          <w:b/>
        </w:rPr>
        <w:t xml:space="preserve"> que escindió la comunidad de habla siriaca.</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Como resultado de esta división, el siriaco se desarrolló en dos distintas variantes, la o</w:t>
      </w:r>
      <w:r w:rsidRPr="005E26DB">
        <w:rPr>
          <w:rFonts w:ascii="Arial" w:hAnsi="Arial" w:cs="Arial"/>
          <w:b/>
        </w:rPr>
        <w:t>c</w:t>
      </w:r>
      <w:r w:rsidRPr="005E26DB">
        <w:rPr>
          <w:rFonts w:ascii="Arial" w:hAnsi="Arial" w:cs="Arial"/>
          <w:b/>
        </w:rPr>
        <w:t>cidental y la oriental. Pero, a pesar de seguir siendo una sola lengua con un alto nivel de comprensión entre ambas variantes, éstas difieren entre sí por el empleo de características distintivas en su pronunciación, escritura (la caligrafía e</w:t>
      </w:r>
      <w:r w:rsidRPr="005E26DB">
        <w:rPr>
          <w:rFonts w:ascii="Arial" w:hAnsi="Arial" w:cs="Arial"/>
          <w:b/>
        </w:rPr>
        <w:t>m</w:t>
      </w:r>
      <w:r w:rsidRPr="005E26DB">
        <w:rPr>
          <w:rFonts w:ascii="Arial" w:hAnsi="Arial" w:cs="Arial"/>
          <w:b/>
        </w:rPr>
        <w:t>pleada) y vocabulario (aunque en menor medida).</w:t>
      </w:r>
    </w:p>
    <w:p w:rsidR="00FC43AF" w:rsidRPr="005E26DB"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w:t>
      </w:r>
      <w:r w:rsidRPr="005E26DB">
        <w:rPr>
          <w:rFonts w:ascii="Arial" w:hAnsi="Arial" w:cs="Arial"/>
          <w:b/>
          <w:i/>
          <w:iCs/>
        </w:rPr>
        <w:t>siriaco occidental</w:t>
      </w:r>
      <w:r w:rsidRPr="005E26DB">
        <w:rPr>
          <w:rFonts w:ascii="Arial" w:hAnsi="Arial" w:cs="Arial"/>
          <w:b/>
        </w:rPr>
        <w:t xml:space="preserve"> es la lengua oficial de las siguientes iglesias que practican el rito s</w:t>
      </w:r>
      <w:r w:rsidRPr="005E26DB">
        <w:rPr>
          <w:rFonts w:ascii="Arial" w:hAnsi="Arial" w:cs="Arial"/>
          <w:b/>
        </w:rPr>
        <w:t>i</w:t>
      </w:r>
      <w:r w:rsidRPr="005E26DB">
        <w:rPr>
          <w:rFonts w:ascii="Arial" w:hAnsi="Arial" w:cs="Arial"/>
          <w:b/>
        </w:rPr>
        <w:t>riaco occ</w:t>
      </w:r>
      <w:r w:rsidRPr="005E26DB">
        <w:rPr>
          <w:rFonts w:ascii="Arial" w:hAnsi="Arial" w:cs="Arial"/>
          <w:b/>
        </w:rPr>
        <w:t>i</w:t>
      </w:r>
      <w:r w:rsidRPr="005E26DB">
        <w:rPr>
          <w:rFonts w:ascii="Arial" w:hAnsi="Arial" w:cs="Arial"/>
          <w:b/>
        </w:rPr>
        <w:t>dental:</w:t>
      </w:r>
    </w:p>
    <w:p w:rsidR="005E26DB" w:rsidRPr="005E26DB" w:rsidRDefault="005E26DB" w:rsidP="00FC43AF">
      <w:pPr>
        <w:widowControl/>
        <w:numPr>
          <w:ilvl w:val="0"/>
          <w:numId w:val="2"/>
        </w:numPr>
        <w:autoSpaceDE/>
        <w:autoSpaceDN/>
        <w:adjustRightInd/>
        <w:jc w:val="both"/>
        <w:rPr>
          <w:b/>
        </w:rPr>
      </w:pPr>
      <w:hyperlink r:id="rId111" w:tooltip="Iglesia católica maronita" w:history="1">
        <w:r w:rsidRPr="005E26DB">
          <w:rPr>
            <w:rStyle w:val="Hipervnculo"/>
            <w:b/>
            <w:color w:val="auto"/>
            <w:u w:val="none"/>
          </w:rPr>
          <w:t>Iglesia católica maronita</w:t>
        </w:r>
      </w:hyperlink>
    </w:p>
    <w:p w:rsidR="005E26DB" w:rsidRPr="005E26DB" w:rsidRDefault="005E26DB" w:rsidP="00FC43AF">
      <w:pPr>
        <w:widowControl/>
        <w:numPr>
          <w:ilvl w:val="0"/>
          <w:numId w:val="2"/>
        </w:numPr>
        <w:autoSpaceDE/>
        <w:autoSpaceDN/>
        <w:adjustRightInd/>
        <w:jc w:val="both"/>
        <w:rPr>
          <w:b/>
        </w:rPr>
      </w:pPr>
      <w:hyperlink r:id="rId112" w:tooltip="Iglesia católica siria" w:history="1">
        <w:r w:rsidRPr="005E26DB">
          <w:rPr>
            <w:rStyle w:val="Hipervnculo"/>
            <w:b/>
            <w:color w:val="auto"/>
            <w:u w:val="none"/>
          </w:rPr>
          <w:t>Iglesia católica siria</w:t>
        </w:r>
      </w:hyperlink>
    </w:p>
    <w:p w:rsidR="005E26DB" w:rsidRPr="005E26DB" w:rsidRDefault="005E26DB" w:rsidP="00FC43AF">
      <w:pPr>
        <w:widowControl/>
        <w:numPr>
          <w:ilvl w:val="0"/>
          <w:numId w:val="2"/>
        </w:numPr>
        <w:autoSpaceDE/>
        <w:autoSpaceDN/>
        <w:adjustRightInd/>
        <w:jc w:val="both"/>
        <w:rPr>
          <w:b/>
        </w:rPr>
      </w:pPr>
      <w:hyperlink r:id="rId113" w:tooltip="Iglesia Ortodoxa Siria" w:history="1">
        <w:r w:rsidRPr="005E26DB">
          <w:rPr>
            <w:rStyle w:val="Hipervnculo"/>
            <w:b/>
            <w:color w:val="auto"/>
            <w:u w:val="none"/>
          </w:rPr>
          <w:t>Iglesia Ortodoxa Siria</w:t>
        </w:r>
      </w:hyperlink>
    </w:p>
    <w:p w:rsidR="005E26DB" w:rsidRPr="005E26DB" w:rsidRDefault="005E26DB" w:rsidP="00FC43AF">
      <w:pPr>
        <w:widowControl/>
        <w:numPr>
          <w:ilvl w:val="0"/>
          <w:numId w:val="2"/>
        </w:numPr>
        <w:autoSpaceDE/>
        <w:autoSpaceDN/>
        <w:adjustRightInd/>
        <w:jc w:val="both"/>
        <w:rPr>
          <w:b/>
        </w:rPr>
      </w:pPr>
      <w:hyperlink r:id="rId114" w:tooltip="Iglesia católica siro-malankara" w:history="1">
        <w:r w:rsidRPr="005E26DB">
          <w:rPr>
            <w:rStyle w:val="Hipervnculo"/>
            <w:b/>
            <w:color w:val="auto"/>
            <w:u w:val="none"/>
          </w:rPr>
          <w:t>Iglesia Católica Siro-</w:t>
        </w:r>
        <w:proofErr w:type="spellStart"/>
        <w:r w:rsidRPr="005E26DB">
          <w:rPr>
            <w:rStyle w:val="Hipervnculo"/>
            <w:b/>
            <w:color w:val="auto"/>
            <w:u w:val="none"/>
          </w:rPr>
          <w:t>Malankar</w:t>
        </w:r>
        <w:proofErr w:type="spellEnd"/>
      </w:hyperlink>
    </w:p>
    <w:p w:rsidR="005E26DB" w:rsidRPr="005E26DB" w:rsidRDefault="005E26DB" w:rsidP="00FC43AF">
      <w:pPr>
        <w:widowControl/>
        <w:numPr>
          <w:ilvl w:val="0"/>
          <w:numId w:val="2"/>
        </w:numPr>
        <w:autoSpaceDE/>
        <w:autoSpaceDN/>
        <w:adjustRightInd/>
        <w:jc w:val="both"/>
        <w:rPr>
          <w:b/>
        </w:rPr>
      </w:pPr>
      <w:r w:rsidRPr="005E26DB">
        <w:rPr>
          <w:b/>
        </w:rPr>
        <w:t>Iglesia Ortodoxa Siro-</w:t>
      </w:r>
      <w:proofErr w:type="spellStart"/>
      <w:r w:rsidRPr="005E26DB">
        <w:rPr>
          <w:b/>
        </w:rPr>
        <w:t>Malankar</w:t>
      </w:r>
      <w:proofErr w:type="spellEnd"/>
    </w:p>
    <w:p w:rsidR="005E26DB" w:rsidRPr="005E26DB" w:rsidRDefault="005E26DB" w:rsidP="00FC43AF">
      <w:pPr>
        <w:widowControl/>
        <w:numPr>
          <w:ilvl w:val="0"/>
          <w:numId w:val="2"/>
        </w:numPr>
        <w:autoSpaceDE/>
        <w:autoSpaceDN/>
        <w:adjustRightInd/>
        <w:jc w:val="both"/>
        <w:rPr>
          <w:b/>
        </w:rPr>
      </w:pPr>
      <w:r w:rsidRPr="005E26DB">
        <w:rPr>
          <w:b/>
        </w:rPr>
        <w:t>Iglesia Siro-Malabar Independiente</w:t>
      </w:r>
    </w:p>
    <w:p w:rsidR="005E26DB" w:rsidRPr="005E26DB" w:rsidRDefault="005E26DB" w:rsidP="00FC43AF">
      <w:pPr>
        <w:widowControl/>
        <w:numPr>
          <w:ilvl w:val="0"/>
          <w:numId w:val="2"/>
        </w:numPr>
        <w:autoSpaceDE/>
        <w:autoSpaceDN/>
        <w:adjustRightInd/>
        <w:jc w:val="both"/>
        <w:rPr>
          <w:b/>
        </w:rPr>
      </w:pPr>
      <w:hyperlink r:id="rId115" w:tooltip="Iglesia ortodoxa malankara" w:history="1">
        <w:r w:rsidRPr="005E26DB">
          <w:rPr>
            <w:rStyle w:val="Hipervnculo"/>
            <w:b/>
            <w:color w:val="auto"/>
            <w:u w:val="none"/>
          </w:rPr>
          <w:t xml:space="preserve">Iglesia Ortodoxa </w:t>
        </w:r>
        <w:proofErr w:type="spellStart"/>
        <w:r w:rsidRPr="005E26DB">
          <w:rPr>
            <w:rStyle w:val="Hipervnculo"/>
            <w:b/>
            <w:color w:val="auto"/>
            <w:u w:val="none"/>
          </w:rPr>
          <w:t>Malankar</w:t>
        </w:r>
        <w:proofErr w:type="spellEnd"/>
      </w:hyperlink>
    </w:p>
    <w:p w:rsidR="005E26DB" w:rsidRDefault="005E26DB" w:rsidP="00FC43AF">
      <w:pPr>
        <w:widowControl/>
        <w:numPr>
          <w:ilvl w:val="0"/>
          <w:numId w:val="2"/>
        </w:numPr>
        <w:autoSpaceDE/>
        <w:autoSpaceDN/>
        <w:adjustRightInd/>
        <w:jc w:val="both"/>
        <w:rPr>
          <w:b/>
        </w:rPr>
      </w:pPr>
      <w:r w:rsidRPr="005E26DB">
        <w:rPr>
          <w:b/>
        </w:rPr>
        <w:t xml:space="preserve">Iglesia </w:t>
      </w:r>
      <w:proofErr w:type="spellStart"/>
      <w:r w:rsidRPr="005E26DB">
        <w:rPr>
          <w:b/>
        </w:rPr>
        <w:t>Malankar</w:t>
      </w:r>
      <w:proofErr w:type="spellEnd"/>
      <w:r w:rsidRPr="005E26DB">
        <w:rPr>
          <w:b/>
        </w:rPr>
        <w:t xml:space="preserve"> </w:t>
      </w:r>
      <w:proofErr w:type="spellStart"/>
      <w:r w:rsidRPr="005E26DB">
        <w:rPr>
          <w:b/>
        </w:rPr>
        <w:t>Santotomasiana</w:t>
      </w:r>
      <w:proofErr w:type="spellEnd"/>
    </w:p>
    <w:p w:rsidR="00FC43AF" w:rsidRPr="005E26DB" w:rsidRDefault="00FC43AF" w:rsidP="00FC43AF">
      <w:pPr>
        <w:widowControl/>
        <w:numPr>
          <w:ilvl w:val="0"/>
          <w:numId w:val="2"/>
        </w:numPr>
        <w:autoSpaceDE/>
        <w:autoSpaceDN/>
        <w:adjustRightInd/>
        <w:jc w:val="both"/>
        <w:rPr>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w:t>
      </w:r>
      <w:r w:rsidRPr="005E26DB">
        <w:rPr>
          <w:rFonts w:ascii="Arial" w:hAnsi="Arial" w:cs="Arial"/>
          <w:b/>
          <w:i/>
          <w:iCs/>
        </w:rPr>
        <w:t>siriaco oriental</w:t>
      </w:r>
      <w:r w:rsidRPr="005E26DB">
        <w:rPr>
          <w:rFonts w:ascii="Arial" w:hAnsi="Arial" w:cs="Arial"/>
          <w:b/>
        </w:rPr>
        <w:t xml:space="preserve"> es la lengua oficial de las siguientes iglesias que practican el rito siriaco oriental:</w:t>
      </w:r>
    </w:p>
    <w:p w:rsidR="005E26DB" w:rsidRPr="005E26DB" w:rsidRDefault="005E26DB" w:rsidP="00FC43AF">
      <w:pPr>
        <w:widowControl/>
        <w:numPr>
          <w:ilvl w:val="0"/>
          <w:numId w:val="3"/>
        </w:numPr>
        <w:autoSpaceDE/>
        <w:autoSpaceDN/>
        <w:adjustRightInd/>
        <w:jc w:val="both"/>
        <w:rPr>
          <w:b/>
        </w:rPr>
      </w:pPr>
      <w:hyperlink r:id="rId116" w:tooltip="Iglesia católica caldea" w:history="1">
        <w:r w:rsidRPr="005E26DB">
          <w:rPr>
            <w:rStyle w:val="Hipervnculo"/>
            <w:b/>
            <w:color w:val="auto"/>
            <w:u w:val="none"/>
          </w:rPr>
          <w:t>Iglesia católica caldea</w:t>
        </w:r>
      </w:hyperlink>
    </w:p>
    <w:p w:rsidR="005E26DB" w:rsidRPr="005E26DB" w:rsidRDefault="005E26DB" w:rsidP="00FC43AF">
      <w:pPr>
        <w:widowControl/>
        <w:numPr>
          <w:ilvl w:val="0"/>
          <w:numId w:val="3"/>
        </w:numPr>
        <w:autoSpaceDE/>
        <w:autoSpaceDN/>
        <w:adjustRightInd/>
        <w:jc w:val="both"/>
        <w:rPr>
          <w:b/>
        </w:rPr>
      </w:pPr>
      <w:hyperlink r:id="rId117" w:tooltip="Iglesia católica siro-malabar" w:history="1">
        <w:r w:rsidRPr="005E26DB">
          <w:rPr>
            <w:rStyle w:val="Hipervnculo"/>
            <w:b/>
            <w:color w:val="auto"/>
            <w:u w:val="none"/>
          </w:rPr>
          <w:t>Iglesia católica siro-malabar</w:t>
        </w:r>
      </w:hyperlink>
    </w:p>
    <w:p w:rsidR="005E26DB" w:rsidRPr="005E26DB" w:rsidRDefault="005E26DB" w:rsidP="00FC43AF">
      <w:pPr>
        <w:widowControl/>
        <w:numPr>
          <w:ilvl w:val="0"/>
          <w:numId w:val="3"/>
        </w:numPr>
        <w:autoSpaceDE/>
        <w:autoSpaceDN/>
        <w:adjustRightInd/>
        <w:jc w:val="both"/>
        <w:rPr>
          <w:b/>
        </w:rPr>
      </w:pPr>
      <w:hyperlink r:id="rId118" w:tooltip="Iglesia Asiria del Oriente" w:history="1">
        <w:r w:rsidRPr="005E26DB">
          <w:rPr>
            <w:rStyle w:val="Hipervnculo"/>
            <w:b/>
            <w:color w:val="auto"/>
            <w:u w:val="none"/>
          </w:rPr>
          <w:t>Iglesia Asiria del Oriente</w:t>
        </w:r>
      </w:hyperlink>
    </w:p>
    <w:p w:rsidR="005E26DB" w:rsidRPr="005E26DB" w:rsidRDefault="005E26DB" w:rsidP="00FC43AF">
      <w:pPr>
        <w:widowControl/>
        <w:numPr>
          <w:ilvl w:val="0"/>
          <w:numId w:val="3"/>
        </w:numPr>
        <w:autoSpaceDE/>
        <w:autoSpaceDN/>
        <w:adjustRightInd/>
        <w:jc w:val="both"/>
        <w:rPr>
          <w:b/>
        </w:rPr>
      </w:pPr>
      <w:hyperlink r:id="rId119" w:tooltip="Antigua Iglesia del Oriente" w:history="1">
        <w:r w:rsidRPr="005E26DB">
          <w:rPr>
            <w:rStyle w:val="Hipervnculo"/>
            <w:b/>
            <w:color w:val="auto"/>
            <w:u w:val="none"/>
          </w:rPr>
          <w:t>Antigua Iglesia del Oriente</w:t>
        </w:r>
      </w:hyperlink>
    </w:p>
    <w:p w:rsidR="005E26DB" w:rsidRDefault="005E26DB" w:rsidP="00FC43AF">
      <w:pPr>
        <w:widowControl/>
        <w:numPr>
          <w:ilvl w:val="0"/>
          <w:numId w:val="3"/>
        </w:numPr>
        <w:autoSpaceDE/>
        <w:autoSpaceDN/>
        <w:adjustRightInd/>
        <w:jc w:val="both"/>
        <w:rPr>
          <w:b/>
        </w:rPr>
      </w:pPr>
      <w:r w:rsidRPr="005E26DB">
        <w:rPr>
          <w:b/>
        </w:rPr>
        <w:t>Iglesia Malabar Ortodoxa</w:t>
      </w:r>
    </w:p>
    <w:p w:rsidR="00FC43AF" w:rsidRPr="005E26DB" w:rsidRDefault="00FC43AF" w:rsidP="00FC43AF">
      <w:pPr>
        <w:widowControl/>
        <w:numPr>
          <w:ilvl w:val="0"/>
          <w:numId w:val="3"/>
        </w:numPr>
        <w:autoSpaceDE/>
        <w:autoSpaceDN/>
        <w:adjustRightInd/>
        <w:jc w:val="both"/>
        <w:rPr>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Hoy en día, en las iglesias sirias de </w:t>
      </w:r>
      <w:hyperlink r:id="rId120" w:tooltip="Kerala" w:history="1">
        <w:r w:rsidRPr="005E26DB">
          <w:rPr>
            <w:rStyle w:val="Hipervnculo"/>
            <w:rFonts w:ascii="Arial" w:hAnsi="Arial" w:cs="Arial"/>
            <w:b/>
            <w:color w:val="auto"/>
            <w:u w:val="none"/>
          </w:rPr>
          <w:t>Kerala</w:t>
        </w:r>
      </w:hyperlink>
      <w:r w:rsidRPr="005E26DB">
        <w:rPr>
          <w:rFonts w:ascii="Arial" w:hAnsi="Arial" w:cs="Arial"/>
          <w:b/>
        </w:rPr>
        <w:t xml:space="preserve">, el siriaco a veces es reemplazado por el </w:t>
      </w:r>
      <w:hyperlink r:id="rId121" w:tooltip="Idioma malabar" w:history="1">
        <w:r w:rsidRPr="005E26DB">
          <w:rPr>
            <w:rStyle w:val="Hipervnculo"/>
            <w:rFonts w:ascii="Arial" w:hAnsi="Arial" w:cs="Arial"/>
            <w:b/>
            <w:color w:val="auto"/>
            <w:u w:val="none"/>
          </w:rPr>
          <w:t>mal</w:t>
        </w:r>
        <w:r w:rsidRPr="005E26DB">
          <w:rPr>
            <w:rStyle w:val="Hipervnculo"/>
            <w:rFonts w:ascii="Arial" w:hAnsi="Arial" w:cs="Arial"/>
            <w:b/>
            <w:color w:val="auto"/>
            <w:u w:val="none"/>
          </w:rPr>
          <w:t>a</w:t>
        </w:r>
        <w:r w:rsidRPr="005E26DB">
          <w:rPr>
            <w:rStyle w:val="Hipervnculo"/>
            <w:rFonts w:ascii="Arial" w:hAnsi="Arial" w:cs="Arial"/>
            <w:b/>
            <w:color w:val="auto"/>
            <w:u w:val="none"/>
          </w:rPr>
          <w:t>bar</w:t>
        </w:r>
      </w:hyperlink>
      <w:r w:rsidRPr="005E26DB">
        <w:rPr>
          <w:rFonts w:ascii="Arial" w:hAnsi="Arial" w:cs="Arial"/>
          <w:b/>
        </w:rPr>
        <w:t xml:space="preserve"> en la liturgia, mientras que los </w:t>
      </w:r>
      <w:hyperlink r:id="rId122" w:tooltip="Clérigos" w:history="1">
        <w:r w:rsidRPr="005E26DB">
          <w:rPr>
            <w:rStyle w:val="Hipervnculo"/>
            <w:rFonts w:ascii="Arial" w:hAnsi="Arial" w:cs="Arial"/>
            <w:b/>
            <w:color w:val="auto"/>
            <w:u w:val="none"/>
          </w:rPr>
          <w:t>clérigos</w:t>
        </w:r>
      </w:hyperlink>
      <w:r w:rsidRPr="005E26DB">
        <w:rPr>
          <w:rFonts w:ascii="Arial" w:hAnsi="Arial" w:cs="Arial"/>
          <w:b/>
        </w:rPr>
        <w:t xml:space="preserve"> que no hablan los idiomas locales suelen echar todavía mano de él.</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Ttulo3"/>
        <w:spacing w:before="0" w:beforeAutospacing="0" w:after="0" w:afterAutospacing="0"/>
        <w:jc w:val="both"/>
        <w:rPr>
          <w:rStyle w:val="mw-headline"/>
          <w:rFonts w:ascii="Arial" w:hAnsi="Arial" w:cs="Arial"/>
          <w:sz w:val="24"/>
          <w:szCs w:val="24"/>
        </w:rPr>
      </w:pPr>
      <w:r w:rsidRPr="005E26DB">
        <w:rPr>
          <w:rStyle w:val="mw-headline"/>
          <w:rFonts w:ascii="Arial" w:hAnsi="Arial" w:cs="Arial"/>
          <w:sz w:val="24"/>
          <w:szCs w:val="24"/>
        </w:rPr>
        <w:t>Declive y actualidad</w:t>
      </w:r>
    </w:p>
    <w:p w:rsidR="00FC43AF" w:rsidRPr="005E26DB" w:rsidRDefault="00FC43AF" w:rsidP="005E26DB">
      <w:pPr>
        <w:pStyle w:val="Ttulo3"/>
        <w:spacing w:before="0" w:beforeAutospacing="0" w:after="0" w:afterAutospacing="0"/>
        <w:jc w:val="both"/>
        <w:rPr>
          <w:rFonts w:ascii="Arial" w:hAnsi="Arial" w:cs="Arial"/>
          <w:sz w:val="24"/>
          <w:szCs w:val="24"/>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Luego de la </w:t>
      </w:r>
      <w:hyperlink r:id="rId123" w:tooltip="Expansión musulmana" w:history="1">
        <w:r w:rsidRPr="005E26DB">
          <w:rPr>
            <w:rStyle w:val="Hipervnculo"/>
            <w:rFonts w:ascii="Arial" w:hAnsi="Arial" w:cs="Arial"/>
            <w:b/>
            <w:color w:val="auto"/>
            <w:u w:val="none"/>
          </w:rPr>
          <w:t>conquista árabe</w:t>
        </w:r>
      </w:hyperlink>
      <w:r w:rsidRPr="005E26DB">
        <w:rPr>
          <w:rFonts w:ascii="Arial" w:hAnsi="Arial" w:cs="Arial"/>
          <w:b/>
        </w:rPr>
        <w:t xml:space="preserve"> en el </w:t>
      </w:r>
      <w:hyperlink r:id="rId124" w:tooltip="Siglo VII"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vii</w:t>
        </w:r>
        <w:proofErr w:type="spellEnd"/>
      </w:hyperlink>
      <w:r w:rsidRPr="005E26DB">
        <w:rPr>
          <w:rFonts w:ascii="Arial" w:hAnsi="Arial" w:cs="Arial"/>
          <w:b/>
        </w:rPr>
        <w:t xml:space="preserve">, el siriaco dio paso al </w:t>
      </w:r>
      <w:hyperlink r:id="rId125" w:tooltip="Idioma árabe" w:history="1">
        <w:r w:rsidRPr="005E26DB">
          <w:rPr>
            <w:rStyle w:val="Hipervnculo"/>
            <w:rFonts w:ascii="Arial" w:hAnsi="Arial" w:cs="Arial"/>
            <w:b/>
            <w:color w:val="auto"/>
            <w:u w:val="none"/>
          </w:rPr>
          <w:t>árabe</w:t>
        </w:r>
      </w:hyperlink>
      <w:r w:rsidRPr="005E26DB">
        <w:rPr>
          <w:rFonts w:ascii="Arial" w:hAnsi="Arial" w:cs="Arial"/>
          <w:b/>
        </w:rPr>
        <w:t xml:space="preserve"> como idioma habl</w:t>
      </w:r>
      <w:r w:rsidRPr="005E26DB">
        <w:rPr>
          <w:rFonts w:ascii="Arial" w:hAnsi="Arial" w:cs="Arial"/>
          <w:b/>
        </w:rPr>
        <w:t>a</w:t>
      </w:r>
      <w:r w:rsidRPr="005E26DB">
        <w:rPr>
          <w:rFonts w:ascii="Arial" w:hAnsi="Arial" w:cs="Arial"/>
          <w:b/>
        </w:rPr>
        <w:t xml:space="preserve">do en el </w:t>
      </w:r>
      <w:hyperlink r:id="rId126" w:tooltip="Medio Oriente" w:history="1">
        <w:r w:rsidRPr="005E26DB">
          <w:rPr>
            <w:rStyle w:val="Hipervnculo"/>
            <w:rFonts w:ascii="Arial" w:hAnsi="Arial" w:cs="Arial"/>
            <w:b/>
            <w:color w:val="auto"/>
            <w:u w:val="none"/>
          </w:rPr>
          <w:t>Medio Oriente</w:t>
        </w:r>
      </w:hyperlink>
      <w:r w:rsidRPr="005E26DB">
        <w:rPr>
          <w:rFonts w:ascii="Arial" w:hAnsi="Arial" w:cs="Arial"/>
          <w:b/>
        </w:rPr>
        <w:t xml:space="preserve">, quedando restringido su uso a las escasas comunidades cristianas que quedaron. Las invasiones mongólicas del </w:t>
      </w:r>
      <w:hyperlink r:id="rId127" w:tooltip="Siglo XIII"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xiii</w:t>
        </w:r>
        <w:proofErr w:type="spellEnd"/>
      </w:hyperlink>
      <w:r w:rsidRPr="005E26DB">
        <w:rPr>
          <w:rFonts w:ascii="Arial" w:hAnsi="Arial" w:cs="Arial"/>
          <w:b/>
        </w:rPr>
        <w:t xml:space="preserve"> contribuyeron a incrementar el rápido declive de esta lengua. En muchos espacios, inclusive en la </w:t>
      </w:r>
      <w:hyperlink r:id="rId128" w:tooltip="Liturgia" w:history="1">
        <w:r w:rsidRPr="005E26DB">
          <w:rPr>
            <w:rStyle w:val="Hipervnculo"/>
            <w:rFonts w:ascii="Arial" w:hAnsi="Arial" w:cs="Arial"/>
            <w:b/>
            <w:color w:val="auto"/>
            <w:u w:val="none"/>
          </w:rPr>
          <w:t>liturgia</w:t>
        </w:r>
      </w:hyperlink>
      <w:r w:rsidRPr="005E26DB">
        <w:rPr>
          <w:rFonts w:ascii="Arial" w:hAnsi="Arial" w:cs="Arial"/>
          <w:b/>
        </w:rPr>
        <w:t>, fue reemplaz</w:t>
      </w:r>
      <w:r w:rsidRPr="005E26DB">
        <w:rPr>
          <w:rFonts w:ascii="Arial" w:hAnsi="Arial" w:cs="Arial"/>
          <w:b/>
        </w:rPr>
        <w:t>a</w:t>
      </w:r>
      <w:r w:rsidRPr="005E26DB">
        <w:rPr>
          <w:rFonts w:ascii="Arial" w:hAnsi="Arial" w:cs="Arial"/>
          <w:b/>
        </w:rPr>
        <w:t xml:space="preserve">do por el </w:t>
      </w:r>
      <w:hyperlink r:id="rId129" w:tooltip="Idioma árabe" w:history="1">
        <w:r w:rsidRPr="005E26DB">
          <w:rPr>
            <w:rStyle w:val="Hipervnculo"/>
            <w:rFonts w:ascii="Arial" w:hAnsi="Arial" w:cs="Arial"/>
            <w:b/>
            <w:color w:val="auto"/>
            <w:u w:val="none"/>
          </w:rPr>
          <w:t>árabe</w:t>
        </w:r>
      </w:hyperlink>
      <w:r w:rsidRPr="005E26DB">
        <w:rPr>
          <w:rFonts w:ascii="Arial" w:hAnsi="Arial" w:cs="Arial"/>
          <w:b/>
        </w:rPr>
        <w:t>.</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Esta situación generó que con el tiempo el siriaco, a la par de su marginación y aislamie</w:t>
      </w:r>
      <w:r w:rsidRPr="005E26DB">
        <w:rPr>
          <w:rFonts w:ascii="Arial" w:hAnsi="Arial" w:cs="Arial"/>
          <w:b/>
        </w:rPr>
        <w:t>n</w:t>
      </w:r>
      <w:r w:rsidRPr="005E26DB">
        <w:rPr>
          <w:rFonts w:ascii="Arial" w:hAnsi="Arial" w:cs="Arial"/>
          <w:b/>
        </w:rPr>
        <w:t>to, se fuera degradando en varios dialectos en los distintos rincones orientales donde se siguió habla</w:t>
      </w:r>
      <w:r w:rsidRPr="005E26DB">
        <w:rPr>
          <w:rFonts w:ascii="Arial" w:hAnsi="Arial" w:cs="Arial"/>
          <w:b/>
        </w:rPr>
        <w:t>n</w:t>
      </w:r>
      <w:r w:rsidRPr="005E26DB">
        <w:rPr>
          <w:rFonts w:ascii="Arial" w:hAnsi="Arial" w:cs="Arial"/>
          <w:b/>
        </w:rPr>
        <w:t>do.</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En los últimos siglos, el siriaco se ha visto muy afectado por su situación como lengua m</w:t>
      </w:r>
      <w:r w:rsidRPr="005E26DB">
        <w:rPr>
          <w:rFonts w:ascii="Arial" w:hAnsi="Arial" w:cs="Arial"/>
          <w:b/>
        </w:rPr>
        <w:t>i</w:t>
      </w:r>
      <w:r w:rsidRPr="005E26DB">
        <w:rPr>
          <w:rFonts w:ascii="Arial" w:hAnsi="Arial" w:cs="Arial"/>
          <w:b/>
        </w:rPr>
        <w:t>noritaria y por el ascenso de ideologías nacionalistas en el Medio Oriente. Una gran parte de los sirios cri</w:t>
      </w:r>
      <w:r w:rsidRPr="005E26DB">
        <w:rPr>
          <w:rFonts w:ascii="Arial" w:hAnsi="Arial" w:cs="Arial"/>
          <w:b/>
        </w:rPr>
        <w:t>s</w:t>
      </w:r>
      <w:r w:rsidRPr="005E26DB">
        <w:rPr>
          <w:rFonts w:ascii="Arial" w:hAnsi="Arial" w:cs="Arial"/>
          <w:b/>
        </w:rPr>
        <w:t xml:space="preserve">tianos del norte de </w:t>
      </w:r>
      <w:hyperlink r:id="rId130" w:tooltip="Siria" w:history="1">
        <w:r w:rsidRPr="005E26DB">
          <w:rPr>
            <w:rStyle w:val="Hipervnculo"/>
            <w:rFonts w:ascii="Arial" w:hAnsi="Arial" w:cs="Arial"/>
            <w:b/>
            <w:color w:val="auto"/>
            <w:u w:val="none"/>
          </w:rPr>
          <w:t>Siria</w:t>
        </w:r>
      </w:hyperlink>
      <w:r w:rsidRPr="005E26DB">
        <w:rPr>
          <w:rFonts w:ascii="Arial" w:hAnsi="Arial" w:cs="Arial"/>
          <w:b/>
        </w:rPr>
        <w:t xml:space="preserve"> (anexado por </w:t>
      </w:r>
      <w:hyperlink r:id="rId131" w:tooltip="Turquía" w:history="1">
        <w:r w:rsidRPr="005E26DB">
          <w:rPr>
            <w:rStyle w:val="Hipervnculo"/>
            <w:rFonts w:ascii="Arial" w:hAnsi="Arial" w:cs="Arial"/>
            <w:b/>
            <w:color w:val="auto"/>
            <w:u w:val="none"/>
          </w:rPr>
          <w:t>Turquía</w:t>
        </w:r>
      </w:hyperlink>
      <w:r w:rsidRPr="005E26DB">
        <w:rPr>
          <w:rFonts w:ascii="Arial" w:hAnsi="Arial" w:cs="Arial"/>
          <w:b/>
        </w:rPr>
        <w:t xml:space="preserve"> a principios del </w:t>
      </w:r>
      <w:hyperlink r:id="rId132" w:tooltip="Siglo XX" w:history="1">
        <w:r w:rsidRPr="005E26DB">
          <w:rPr>
            <w:rStyle w:val="Hipervnculo"/>
            <w:rFonts w:ascii="Arial" w:hAnsi="Arial" w:cs="Arial"/>
            <w:b/>
            <w:color w:val="auto"/>
            <w:u w:val="none"/>
          </w:rPr>
          <w:t xml:space="preserve">siglo </w:t>
        </w:r>
        <w:proofErr w:type="spellStart"/>
        <w:r w:rsidRPr="005E26DB">
          <w:rPr>
            <w:rStyle w:val="Hipervnculo"/>
            <w:rFonts w:ascii="Arial" w:hAnsi="Arial" w:cs="Arial"/>
            <w:b/>
            <w:smallCaps/>
            <w:color w:val="auto"/>
            <w:u w:val="none"/>
          </w:rPr>
          <w:t>xx</w:t>
        </w:r>
        <w:proofErr w:type="spellEnd"/>
      </w:hyperlink>
      <w:r w:rsidRPr="005E26DB">
        <w:rPr>
          <w:rFonts w:ascii="Arial" w:hAnsi="Arial" w:cs="Arial"/>
          <w:b/>
        </w:rPr>
        <w:t xml:space="preserve">) murieron junto con los </w:t>
      </w:r>
      <w:hyperlink r:id="rId133" w:tooltip="Etnia armenia" w:history="1">
        <w:r w:rsidRPr="005E26DB">
          <w:rPr>
            <w:rStyle w:val="Hipervnculo"/>
            <w:rFonts w:ascii="Arial" w:hAnsi="Arial" w:cs="Arial"/>
            <w:b/>
            <w:color w:val="auto"/>
            <w:u w:val="none"/>
          </w:rPr>
          <w:t>a</w:t>
        </w:r>
        <w:r w:rsidRPr="005E26DB">
          <w:rPr>
            <w:rStyle w:val="Hipervnculo"/>
            <w:rFonts w:ascii="Arial" w:hAnsi="Arial" w:cs="Arial"/>
            <w:b/>
            <w:color w:val="auto"/>
            <w:u w:val="none"/>
          </w:rPr>
          <w:t>r</w:t>
        </w:r>
        <w:r w:rsidRPr="005E26DB">
          <w:rPr>
            <w:rStyle w:val="Hipervnculo"/>
            <w:rFonts w:ascii="Arial" w:hAnsi="Arial" w:cs="Arial"/>
            <w:b/>
            <w:color w:val="auto"/>
            <w:u w:val="none"/>
          </w:rPr>
          <w:t>menios</w:t>
        </w:r>
      </w:hyperlink>
      <w:r w:rsidRPr="005E26DB">
        <w:rPr>
          <w:rFonts w:ascii="Arial" w:hAnsi="Arial" w:cs="Arial"/>
          <w:b/>
        </w:rPr>
        <w:t xml:space="preserve"> durante el </w:t>
      </w:r>
      <w:hyperlink r:id="rId134" w:tooltip="Genocidio" w:history="1">
        <w:r w:rsidRPr="005E26DB">
          <w:rPr>
            <w:rStyle w:val="Hipervnculo"/>
            <w:rFonts w:ascii="Arial" w:hAnsi="Arial" w:cs="Arial"/>
            <w:b/>
            <w:color w:val="auto"/>
            <w:u w:val="none"/>
          </w:rPr>
          <w:t>genocidio</w:t>
        </w:r>
      </w:hyperlink>
      <w:r w:rsidRPr="005E26DB">
        <w:rPr>
          <w:rFonts w:ascii="Arial" w:hAnsi="Arial" w:cs="Arial"/>
          <w:b/>
        </w:rPr>
        <w:t xml:space="preserve"> de </w:t>
      </w:r>
      <w:hyperlink r:id="rId135" w:tooltip="1915" w:history="1">
        <w:r w:rsidRPr="005E26DB">
          <w:rPr>
            <w:rStyle w:val="Hipervnculo"/>
            <w:rFonts w:ascii="Arial" w:hAnsi="Arial" w:cs="Arial"/>
            <w:b/>
            <w:color w:val="auto"/>
            <w:u w:val="none"/>
          </w:rPr>
          <w:t>1915</w:t>
        </w:r>
      </w:hyperlink>
      <w:r w:rsidRPr="005E26DB">
        <w:rPr>
          <w:rFonts w:ascii="Arial" w:hAnsi="Arial" w:cs="Arial"/>
          <w:b/>
        </w:rPr>
        <w:t>. Actualmente la comunidad siriaca es objeto de medidas vejatorias en suelo turco.</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Mientras que en </w:t>
      </w:r>
      <w:hyperlink r:id="rId136" w:tooltip="Irak" w:history="1">
        <w:r w:rsidRPr="005E26DB">
          <w:rPr>
            <w:rStyle w:val="Hipervnculo"/>
            <w:rFonts w:ascii="Arial" w:hAnsi="Arial" w:cs="Arial"/>
            <w:b/>
            <w:color w:val="auto"/>
            <w:u w:val="none"/>
          </w:rPr>
          <w:t>Irak</w:t>
        </w:r>
      </w:hyperlink>
      <w:r w:rsidRPr="005E26DB">
        <w:rPr>
          <w:rFonts w:ascii="Arial" w:hAnsi="Arial" w:cs="Arial"/>
          <w:b/>
        </w:rPr>
        <w:t>, han sido reprimidas las comunidades de lengua siriaca de diversas maneras, partic</w:t>
      </w:r>
      <w:r w:rsidRPr="005E26DB">
        <w:rPr>
          <w:rFonts w:ascii="Arial" w:hAnsi="Arial" w:cs="Arial"/>
          <w:b/>
        </w:rPr>
        <w:t>u</w:t>
      </w:r>
      <w:r w:rsidRPr="005E26DB">
        <w:rPr>
          <w:rFonts w:ascii="Arial" w:hAnsi="Arial" w:cs="Arial"/>
          <w:b/>
        </w:rPr>
        <w:t>larmente durante los años de 1930. Una cantidad importante abandonó la región y los emigrados se establ</w:t>
      </w:r>
      <w:r w:rsidRPr="005E26DB">
        <w:rPr>
          <w:rFonts w:ascii="Arial" w:hAnsi="Arial" w:cs="Arial"/>
          <w:b/>
        </w:rPr>
        <w:t>e</w:t>
      </w:r>
      <w:r w:rsidRPr="005E26DB">
        <w:rPr>
          <w:rFonts w:ascii="Arial" w:hAnsi="Arial" w:cs="Arial"/>
          <w:b/>
        </w:rPr>
        <w:t xml:space="preserve">cieron en diversos países occidentales. El ascenso del </w:t>
      </w:r>
      <w:hyperlink r:id="rId137" w:tooltip="Islam político" w:history="1">
        <w:r w:rsidRPr="005E26DB">
          <w:rPr>
            <w:rStyle w:val="Hipervnculo"/>
            <w:rFonts w:ascii="Arial" w:hAnsi="Arial" w:cs="Arial"/>
            <w:b/>
            <w:i/>
            <w:iCs/>
            <w:color w:val="auto"/>
            <w:u w:val="none"/>
          </w:rPr>
          <w:t>Islam político</w:t>
        </w:r>
      </w:hyperlink>
      <w:r w:rsidRPr="005E26DB">
        <w:rPr>
          <w:rFonts w:ascii="Arial" w:hAnsi="Arial" w:cs="Arial"/>
          <w:b/>
        </w:rPr>
        <w:t xml:space="preserve"> durante estos últimos años ha aument</w:t>
      </w:r>
      <w:r w:rsidRPr="005E26DB">
        <w:rPr>
          <w:rFonts w:ascii="Arial" w:hAnsi="Arial" w:cs="Arial"/>
          <w:b/>
        </w:rPr>
        <w:t>a</w:t>
      </w:r>
      <w:r w:rsidRPr="005E26DB">
        <w:rPr>
          <w:rFonts w:ascii="Arial" w:hAnsi="Arial" w:cs="Arial"/>
          <w:b/>
        </w:rPr>
        <w:t xml:space="preserve">do el movimiento de </w:t>
      </w:r>
      <w:hyperlink r:id="rId138" w:tooltip="Emigración" w:history="1">
        <w:r w:rsidRPr="005E26DB">
          <w:rPr>
            <w:rStyle w:val="Hipervnculo"/>
            <w:rFonts w:ascii="Arial" w:hAnsi="Arial" w:cs="Arial"/>
            <w:b/>
            <w:color w:val="auto"/>
            <w:u w:val="none"/>
          </w:rPr>
          <w:t>emigración</w:t>
        </w:r>
      </w:hyperlink>
      <w:r w:rsidRPr="005E26DB">
        <w:rPr>
          <w:rFonts w:ascii="Arial" w:hAnsi="Arial" w:cs="Arial"/>
          <w:b/>
        </w:rPr>
        <w:t xml:space="preserve">. Más recientemente, la </w:t>
      </w:r>
      <w:hyperlink r:id="rId139" w:tooltip="Guerra de Irak" w:history="1">
        <w:r w:rsidRPr="005E26DB">
          <w:rPr>
            <w:rStyle w:val="Hipervnculo"/>
            <w:rFonts w:ascii="Arial" w:hAnsi="Arial" w:cs="Arial"/>
            <w:b/>
            <w:color w:val="auto"/>
            <w:u w:val="none"/>
          </w:rPr>
          <w:t>Guerra de Irak</w:t>
        </w:r>
      </w:hyperlink>
      <w:r w:rsidRPr="005E26DB">
        <w:rPr>
          <w:rFonts w:ascii="Arial" w:hAnsi="Arial" w:cs="Arial"/>
          <w:b/>
        </w:rPr>
        <w:t xml:space="preserve"> (</w:t>
      </w:r>
      <w:hyperlink r:id="rId140" w:tooltip="2003" w:history="1">
        <w:r w:rsidRPr="005E26DB">
          <w:rPr>
            <w:rStyle w:val="Hipervnculo"/>
            <w:rFonts w:ascii="Arial" w:hAnsi="Arial" w:cs="Arial"/>
            <w:b/>
            <w:color w:val="auto"/>
            <w:u w:val="none"/>
          </w:rPr>
          <w:t>2003</w:t>
        </w:r>
      </w:hyperlink>
      <w:r w:rsidRPr="005E26DB">
        <w:rPr>
          <w:rFonts w:ascii="Arial" w:hAnsi="Arial" w:cs="Arial"/>
          <w:b/>
        </w:rPr>
        <w:t xml:space="preserve">) ha llevado a una </w:t>
      </w:r>
      <w:hyperlink r:id="rId141" w:tooltip="Anarquía" w:history="1">
        <w:r w:rsidRPr="005E26DB">
          <w:rPr>
            <w:rStyle w:val="Hipervnculo"/>
            <w:rFonts w:ascii="Arial" w:hAnsi="Arial" w:cs="Arial"/>
            <w:b/>
            <w:color w:val="auto"/>
            <w:u w:val="none"/>
          </w:rPr>
          <w:t>anarquía</w:t>
        </w:r>
      </w:hyperlink>
      <w:r w:rsidRPr="005E26DB">
        <w:rPr>
          <w:rFonts w:ascii="Arial" w:hAnsi="Arial" w:cs="Arial"/>
          <w:b/>
        </w:rPr>
        <w:t xml:space="preserve"> que de hecho ha acarre</w:t>
      </w:r>
      <w:r w:rsidRPr="005E26DB">
        <w:rPr>
          <w:rFonts w:ascii="Arial" w:hAnsi="Arial" w:cs="Arial"/>
          <w:b/>
        </w:rPr>
        <w:t>a</w:t>
      </w:r>
      <w:r w:rsidRPr="005E26DB">
        <w:rPr>
          <w:rFonts w:ascii="Arial" w:hAnsi="Arial" w:cs="Arial"/>
          <w:b/>
        </w:rPr>
        <w:t>do un recrudecimiento de los at</w:t>
      </w:r>
      <w:r w:rsidRPr="005E26DB">
        <w:rPr>
          <w:rFonts w:ascii="Arial" w:hAnsi="Arial" w:cs="Arial"/>
          <w:b/>
        </w:rPr>
        <w:t>a</w:t>
      </w:r>
      <w:r w:rsidRPr="005E26DB">
        <w:rPr>
          <w:rFonts w:ascii="Arial" w:hAnsi="Arial" w:cs="Arial"/>
          <w:b/>
        </w:rPr>
        <w:t>ques por motivos religiosos.</w:t>
      </w:r>
      <w:r w:rsidR="00FC43AF" w:rsidRPr="005E26DB">
        <w:rPr>
          <w:rFonts w:ascii="Arial" w:hAnsi="Arial" w:cs="Arial"/>
          <w:b/>
        </w:rPr>
        <w:t xml:space="preserve"> </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Recientemente, se ha hecho un esfuerzo por escribir los </w:t>
      </w:r>
      <w:hyperlink r:id="rId142" w:tooltip="Dialecto" w:history="1">
        <w:r w:rsidRPr="005E26DB">
          <w:rPr>
            <w:rStyle w:val="Hipervnculo"/>
            <w:rFonts w:ascii="Arial" w:hAnsi="Arial" w:cs="Arial"/>
            <w:b/>
            <w:color w:val="auto"/>
            <w:u w:val="none"/>
          </w:rPr>
          <w:t>dialectos</w:t>
        </w:r>
      </w:hyperlink>
      <w:r w:rsidRPr="005E26DB">
        <w:rPr>
          <w:rFonts w:ascii="Arial" w:hAnsi="Arial" w:cs="Arial"/>
          <w:b/>
        </w:rPr>
        <w:t xml:space="preserve"> hablados y proveerlos de una </w:t>
      </w:r>
      <w:hyperlink r:id="rId143" w:tooltip="Gramática" w:history="1">
        <w:r w:rsidRPr="005E26DB">
          <w:rPr>
            <w:rStyle w:val="Hipervnculo"/>
            <w:rFonts w:ascii="Arial" w:hAnsi="Arial" w:cs="Arial"/>
            <w:b/>
            <w:color w:val="auto"/>
            <w:u w:val="none"/>
          </w:rPr>
          <w:t>gramática</w:t>
        </w:r>
      </w:hyperlink>
      <w:r w:rsidRPr="005E26DB">
        <w:rPr>
          <w:rFonts w:ascii="Arial" w:hAnsi="Arial" w:cs="Arial"/>
          <w:b/>
        </w:rPr>
        <w:t xml:space="preserve"> estandarizada, entre otros motivos, para intentar paliar la desaparición de estas le</w:t>
      </w:r>
      <w:r w:rsidRPr="005E26DB">
        <w:rPr>
          <w:rFonts w:ascii="Arial" w:hAnsi="Arial" w:cs="Arial"/>
          <w:b/>
        </w:rPr>
        <w:t>n</w:t>
      </w:r>
      <w:r w:rsidRPr="005E26DB">
        <w:rPr>
          <w:rFonts w:ascii="Arial" w:hAnsi="Arial" w:cs="Arial"/>
          <w:b/>
        </w:rPr>
        <w:t>guas que se han vuelto extremadamente frágiles. El resurgimiento del siriaco ha logrado algo de éxito con la creación de un periódico literario siriaco (</w:t>
      </w:r>
      <w:proofErr w:type="spellStart"/>
      <w:r w:rsidRPr="005E26DB">
        <w:rPr>
          <w:rFonts w:ascii="Estrangelo Edessa" w:hAnsi="Estrangelo Edessa" w:cs="Arial"/>
          <w:b/>
        </w:rPr>
        <w:t>ܟܬܒܢܝܐ</w:t>
      </w:r>
      <w:proofErr w:type="spellEnd"/>
      <w:r w:rsidRPr="005E26DB">
        <w:rPr>
          <w:rFonts w:ascii="Arial" w:hAnsi="Arial" w:cs="Arial"/>
          <w:b/>
        </w:rPr>
        <w:t xml:space="preserve"> </w:t>
      </w:r>
      <w:proofErr w:type="spellStart"/>
      <w:r w:rsidRPr="005E26DB">
        <w:rPr>
          <w:rFonts w:ascii="Arial" w:hAnsi="Arial" w:cs="Arial"/>
          <w:b/>
          <w:i/>
          <w:iCs/>
        </w:rPr>
        <w:t>Kthābānāyā</w:t>
      </w:r>
      <w:proofErr w:type="spellEnd"/>
      <w:r w:rsidRPr="005E26DB">
        <w:rPr>
          <w:rFonts w:ascii="Arial" w:hAnsi="Arial" w:cs="Arial"/>
          <w:b/>
        </w:rPr>
        <w:t xml:space="preserve">) y la traducción de algunos </w:t>
      </w:r>
      <w:hyperlink r:id="rId144" w:tooltip="Libro" w:history="1">
        <w:r w:rsidRPr="005E26DB">
          <w:rPr>
            <w:rStyle w:val="Hipervnculo"/>
            <w:rFonts w:ascii="Arial" w:hAnsi="Arial" w:cs="Arial"/>
            <w:b/>
            <w:color w:val="auto"/>
            <w:u w:val="none"/>
          </w:rPr>
          <w:t>libros</w:t>
        </w:r>
      </w:hyperlink>
      <w:r w:rsidRPr="005E26DB">
        <w:rPr>
          <w:rFonts w:ascii="Arial" w:hAnsi="Arial" w:cs="Arial"/>
          <w:b/>
        </w:rPr>
        <w:t xml:space="preserve"> árabes y occidentales. En </w:t>
      </w:r>
      <w:hyperlink r:id="rId145" w:tooltip="Suecia" w:history="1">
        <w:r w:rsidRPr="005E26DB">
          <w:rPr>
            <w:rStyle w:val="Hipervnculo"/>
            <w:rFonts w:ascii="Arial" w:hAnsi="Arial" w:cs="Arial"/>
            <w:b/>
            <w:color w:val="auto"/>
            <w:u w:val="none"/>
          </w:rPr>
          <w:t>Suecia</w:t>
        </w:r>
      </w:hyperlink>
      <w:r w:rsidRPr="005E26DB">
        <w:rPr>
          <w:rFonts w:ascii="Arial" w:hAnsi="Arial" w:cs="Arial"/>
          <w:b/>
        </w:rPr>
        <w:t>, una c</w:t>
      </w:r>
      <w:r w:rsidRPr="005E26DB">
        <w:rPr>
          <w:rFonts w:ascii="Arial" w:hAnsi="Arial" w:cs="Arial"/>
          <w:b/>
        </w:rPr>
        <w:t>o</w:t>
      </w:r>
      <w:r w:rsidRPr="005E26DB">
        <w:rPr>
          <w:rFonts w:ascii="Arial" w:hAnsi="Arial" w:cs="Arial"/>
          <w:b/>
        </w:rPr>
        <w:t>munidad de habla siriaca oriental se ha constituido y la ley de este país exige la enseñanza en la lengua originaria.</w:t>
      </w:r>
    </w:p>
    <w:p w:rsidR="00FC43AF" w:rsidRDefault="00FC43AF" w:rsidP="005E26DB">
      <w:pPr>
        <w:pStyle w:val="NormalWeb"/>
        <w:spacing w:before="0" w:beforeAutospacing="0" w:after="0" w:afterAutospacing="0"/>
        <w:jc w:val="both"/>
        <w:rPr>
          <w:rFonts w:ascii="Arial" w:hAnsi="Arial" w:cs="Arial"/>
          <w:b/>
        </w:rPr>
      </w:pPr>
    </w:p>
    <w:p w:rsidR="00FC43AF" w:rsidRDefault="00FC43AF" w:rsidP="005E26DB">
      <w:pPr>
        <w:pStyle w:val="NormalWeb"/>
        <w:spacing w:before="0" w:beforeAutospacing="0" w:after="0" w:afterAutospacing="0"/>
        <w:jc w:val="both"/>
        <w:rPr>
          <w:rFonts w:ascii="Arial" w:hAnsi="Arial" w:cs="Arial"/>
          <w:b/>
        </w:rPr>
      </w:pPr>
    </w:p>
    <w:p w:rsidR="00FC43AF" w:rsidRPr="005E26DB" w:rsidRDefault="00FC43AF" w:rsidP="005E26DB">
      <w:pPr>
        <w:pStyle w:val="NormalWeb"/>
        <w:spacing w:before="0" w:beforeAutospacing="0" w:after="0" w:afterAutospacing="0"/>
        <w:jc w:val="both"/>
        <w:rPr>
          <w:rFonts w:ascii="Arial" w:hAnsi="Arial" w:cs="Arial"/>
          <w:b/>
        </w:rPr>
      </w:pPr>
    </w:p>
    <w:p w:rsidR="005E26DB" w:rsidRPr="00FC43AF" w:rsidRDefault="005E26DB" w:rsidP="005E26DB">
      <w:pPr>
        <w:pStyle w:val="Ttulo2"/>
        <w:spacing w:before="0" w:beforeAutospacing="0" w:after="0" w:afterAutospacing="0"/>
        <w:jc w:val="both"/>
        <w:rPr>
          <w:rFonts w:ascii="Arial" w:hAnsi="Arial" w:cs="Arial"/>
          <w:color w:val="FF0000"/>
          <w:sz w:val="24"/>
          <w:szCs w:val="24"/>
        </w:rPr>
      </w:pPr>
      <w:r w:rsidRPr="00FC43AF">
        <w:rPr>
          <w:rStyle w:val="mw-headline"/>
          <w:rFonts w:ascii="Arial" w:hAnsi="Arial" w:cs="Arial"/>
          <w:color w:val="FF0000"/>
          <w:sz w:val="24"/>
          <w:szCs w:val="24"/>
        </w:rPr>
        <w:lastRenderedPageBreak/>
        <w:t>Escritura</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siriaco se escribe de derecha a izquierda. Su </w:t>
      </w:r>
      <w:hyperlink r:id="rId146" w:tooltip="Alfabeto" w:history="1">
        <w:r w:rsidRPr="005E26DB">
          <w:rPr>
            <w:rStyle w:val="Hipervnculo"/>
            <w:rFonts w:ascii="Arial" w:hAnsi="Arial" w:cs="Arial"/>
            <w:b/>
            <w:color w:val="auto"/>
            <w:u w:val="none"/>
          </w:rPr>
          <w:t>alfabeto</w:t>
        </w:r>
      </w:hyperlink>
      <w:r w:rsidRPr="005E26DB">
        <w:rPr>
          <w:rFonts w:ascii="Arial" w:hAnsi="Arial" w:cs="Arial"/>
          <w:b/>
        </w:rPr>
        <w:t xml:space="preserve">, como para las demás lenguas semíticas, proviene del </w:t>
      </w:r>
      <w:hyperlink r:id="rId147" w:tooltip="Alfabeto fenicio" w:history="1">
        <w:r w:rsidRPr="005E26DB">
          <w:rPr>
            <w:rStyle w:val="Hipervnculo"/>
            <w:rFonts w:ascii="Arial" w:hAnsi="Arial" w:cs="Arial"/>
            <w:b/>
            <w:color w:val="auto"/>
            <w:u w:val="none"/>
          </w:rPr>
          <w:t>fenicio</w:t>
        </w:r>
      </w:hyperlink>
      <w:r w:rsidRPr="005E26DB">
        <w:rPr>
          <w:rFonts w:ascii="Arial" w:hAnsi="Arial" w:cs="Arial"/>
          <w:b/>
        </w:rPr>
        <w:t xml:space="preserve"> y se compone de 22 letras que pueden unirse entre sí o no, según su posición en la palabra. Tiene, además, tres estilos de escritura:</w:t>
      </w:r>
    </w:p>
    <w:p w:rsidR="005E26DB" w:rsidRPr="005E26DB" w:rsidRDefault="005E26DB" w:rsidP="005E26DB">
      <w:pPr>
        <w:jc w:val="both"/>
        <w:rPr>
          <w:b/>
        </w:rPr>
      </w:pPr>
    </w:p>
    <w:p w:rsidR="005E26DB" w:rsidRDefault="005E26DB" w:rsidP="005E26DB">
      <w:pPr>
        <w:jc w:val="both"/>
        <w:rPr>
          <w:b/>
        </w:rPr>
      </w:pPr>
      <w:r w:rsidRPr="005E26DB">
        <w:rPr>
          <w:b/>
        </w:rPr>
        <w:t xml:space="preserve">Las palabras </w:t>
      </w:r>
      <w:proofErr w:type="spellStart"/>
      <w:r w:rsidRPr="005E26DB">
        <w:rPr>
          <w:b/>
        </w:rPr>
        <w:t>iniciales</w:t>
      </w:r>
      <w:proofErr w:type="spellEnd"/>
      <w:r w:rsidRPr="005E26DB">
        <w:rPr>
          <w:b/>
        </w:rPr>
        <w:t xml:space="preserve"> del </w:t>
      </w:r>
      <w:hyperlink r:id="rId148" w:tooltip="Evangelio de Juan" w:history="1">
        <w:r w:rsidRPr="005E26DB">
          <w:rPr>
            <w:rStyle w:val="Hipervnculo"/>
            <w:b/>
            <w:color w:val="auto"/>
            <w:u w:val="none"/>
          </w:rPr>
          <w:t>Evangelio de Juan</w:t>
        </w:r>
      </w:hyperlink>
      <w:r w:rsidRPr="005E26DB">
        <w:rPr>
          <w:b/>
        </w:rPr>
        <w:t xml:space="preserve">: </w:t>
      </w:r>
      <w:proofErr w:type="spellStart"/>
      <w:r w:rsidRPr="005E26DB">
        <w:rPr>
          <w:b/>
          <w:i/>
          <w:iCs/>
        </w:rPr>
        <w:t>Brēšiṯ</w:t>
      </w:r>
      <w:proofErr w:type="spellEnd"/>
      <w:r w:rsidRPr="005E26DB">
        <w:rPr>
          <w:b/>
          <w:i/>
          <w:iCs/>
        </w:rPr>
        <w:t xml:space="preserve"> </w:t>
      </w:r>
      <w:proofErr w:type="spellStart"/>
      <w:r w:rsidRPr="005E26DB">
        <w:rPr>
          <w:b/>
          <w:i/>
          <w:iCs/>
        </w:rPr>
        <w:t>iṯaw</w:t>
      </w:r>
      <w:proofErr w:type="spellEnd"/>
      <w:r w:rsidRPr="005E26DB">
        <w:rPr>
          <w:b/>
          <w:i/>
          <w:iCs/>
        </w:rPr>
        <w:t>[</w:t>
      </w:r>
      <w:proofErr w:type="spellStart"/>
      <w:r w:rsidRPr="005E26DB">
        <w:rPr>
          <w:b/>
          <w:i/>
          <w:iCs/>
        </w:rPr>
        <w:t>hy</w:t>
      </w:r>
      <w:proofErr w:type="spellEnd"/>
      <w:r w:rsidRPr="005E26DB">
        <w:rPr>
          <w:b/>
          <w:i/>
          <w:iCs/>
        </w:rPr>
        <w:t>]-[h]</w:t>
      </w:r>
      <w:proofErr w:type="spellStart"/>
      <w:r w:rsidRPr="005E26DB">
        <w:rPr>
          <w:b/>
          <w:i/>
          <w:iCs/>
        </w:rPr>
        <w:t>wā</w:t>
      </w:r>
      <w:proofErr w:type="spellEnd"/>
      <w:r w:rsidRPr="005E26DB">
        <w:rPr>
          <w:b/>
          <w:i/>
          <w:iCs/>
        </w:rPr>
        <w:t xml:space="preserve"> </w:t>
      </w:r>
      <w:proofErr w:type="spellStart"/>
      <w:r w:rsidRPr="005E26DB">
        <w:rPr>
          <w:b/>
          <w:i/>
          <w:iCs/>
        </w:rPr>
        <w:t>melṯā</w:t>
      </w:r>
      <w:proofErr w:type="spellEnd"/>
      <w:r w:rsidRPr="005E26DB">
        <w:rPr>
          <w:b/>
        </w:rPr>
        <w:t xml:space="preserve">. «En el principio fue la Palabra». Escritas en los tres tipos de caracteres siríacos: </w:t>
      </w:r>
      <w:proofErr w:type="spellStart"/>
      <w:r w:rsidRPr="005E26DB">
        <w:rPr>
          <w:b/>
          <w:i/>
          <w:iCs/>
        </w:rPr>
        <w:t>serto</w:t>
      </w:r>
      <w:proofErr w:type="spellEnd"/>
      <w:r w:rsidRPr="005E26DB">
        <w:rPr>
          <w:b/>
        </w:rPr>
        <w:t xml:space="preserve">, </w:t>
      </w:r>
      <w:proofErr w:type="spellStart"/>
      <w:r w:rsidRPr="005E26DB">
        <w:rPr>
          <w:b/>
          <w:i/>
          <w:iCs/>
        </w:rPr>
        <w:t>madnhaya</w:t>
      </w:r>
      <w:proofErr w:type="spellEnd"/>
      <w:r w:rsidRPr="005E26DB">
        <w:rPr>
          <w:b/>
        </w:rPr>
        <w:t xml:space="preserve"> y </w:t>
      </w:r>
      <w:proofErr w:type="spellStart"/>
      <w:r w:rsidRPr="005E26DB">
        <w:rPr>
          <w:b/>
          <w:i/>
          <w:iCs/>
        </w:rPr>
        <w:t>estra</w:t>
      </w:r>
      <w:r w:rsidRPr="005E26DB">
        <w:rPr>
          <w:b/>
          <w:i/>
          <w:iCs/>
        </w:rPr>
        <w:t>n</w:t>
      </w:r>
      <w:r w:rsidRPr="005E26DB">
        <w:rPr>
          <w:b/>
          <w:i/>
          <w:iCs/>
        </w:rPr>
        <w:t>gelo</w:t>
      </w:r>
      <w:proofErr w:type="spellEnd"/>
      <w:r w:rsidRPr="005E26DB">
        <w:rPr>
          <w:b/>
        </w:rPr>
        <w:t>.</w:t>
      </w:r>
    </w:p>
    <w:p w:rsidR="00FC43AF" w:rsidRPr="005E26DB" w:rsidRDefault="00FC43AF" w:rsidP="005E26DB">
      <w:pPr>
        <w:jc w:val="both"/>
        <w:rPr>
          <w:b/>
        </w:rPr>
      </w:pPr>
    </w:p>
    <w:p w:rsidR="005E26DB" w:rsidRPr="005E26DB" w:rsidRDefault="005E26DB" w:rsidP="005E26DB">
      <w:pPr>
        <w:jc w:val="both"/>
        <w:rPr>
          <w:b/>
        </w:rPr>
      </w:pPr>
      <w:proofErr w:type="spellStart"/>
      <w:r w:rsidRPr="005E26DB">
        <w:rPr>
          <w:b/>
        </w:rPr>
        <w:t>Estrangelâ</w:t>
      </w:r>
      <w:proofErr w:type="spellEnd"/>
    </w:p>
    <w:p w:rsidR="005E26DB" w:rsidRPr="005E26DB" w:rsidRDefault="005E26DB" w:rsidP="005E26DB">
      <w:pPr>
        <w:ind w:left="720"/>
        <w:jc w:val="both"/>
        <w:rPr>
          <w:b/>
        </w:rPr>
      </w:pPr>
      <w:r w:rsidRPr="005E26DB">
        <w:rPr>
          <w:b/>
        </w:rPr>
        <w:t xml:space="preserve">Término que proviene de la descripción griega de esta tipografía, </w:t>
      </w:r>
      <w:proofErr w:type="spellStart"/>
      <w:r w:rsidRPr="005E26DB">
        <w:rPr>
          <w:b/>
          <w:i/>
          <w:iCs/>
        </w:rPr>
        <w:t>στρογγυλη</w:t>
      </w:r>
      <w:proofErr w:type="spellEnd"/>
      <w:r w:rsidRPr="005E26DB">
        <w:rPr>
          <w:b/>
        </w:rPr>
        <w:t>, 'r</w:t>
      </w:r>
      <w:r w:rsidRPr="005E26DB">
        <w:rPr>
          <w:b/>
        </w:rPr>
        <w:t>e</w:t>
      </w:r>
      <w:r w:rsidRPr="005E26DB">
        <w:rPr>
          <w:b/>
        </w:rPr>
        <w:t>dondeado'. Ha caído en desuso, pero en ocasiones es utilizada por los especialistas. Las vocales pu</w:t>
      </w:r>
      <w:r w:rsidRPr="005E26DB">
        <w:rPr>
          <w:b/>
        </w:rPr>
        <w:t>e</w:t>
      </w:r>
      <w:r w:rsidRPr="005E26DB">
        <w:rPr>
          <w:b/>
        </w:rPr>
        <w:t>den indicarse por medio de pequeños signos.</w:t>
      </w:r>
    </w:p>
    <w:p w:rsidR="005E26DB" w:rsidRPr="005E26DB" w:rsidRDefault="005E26DB" w:rsidP="005E26DB">
      <w:pPr>
        <w:jc w:val="both"/>
        <w:rPr>
          <w:b/>
        </w:rPr>
      </w:pPr>
      <w:proofErr w:type="spellStart"/>
      <w:r w:rsidRPr="005E26DB">
        <w:rPr>
          <w:b/>
        </w:rPr>
        <w:t>Sertâ</w:t>
      </w:r>
      <w:proofErr w:type="spellEnd"/>
    </w:p>
    <w:p w:rsidR="005E26DB" w:rsidRPr="005E26DB" w:rsidRDefault="005E26DB" w:rsidP="005E26DB">
      <w:pPr>
        <w:ind w:left="720"/>
        <w:jc w:val="both"/>
        <w:rPr>
          <w:b/>
        </w:rPr>
      </w:pPr>
      <w:r w:rsidRPr="005E26DB">
        <w:rPr>
          <w:b/>
        </w:rPr>
        <w:t xml:space="preserve">Lineal. El </w:t>
      </w:r>
      <w:r w:rsidRPr="005E26DB">
        <w:rPr>
          <w:b/>
          <w:i/>
          <w:iCs/>
        </w:rPr>
        <w:t>siriaco occidental</w:t>
      </w:r>
      <w:r w:rsidRPr="005E26DB">
        <w:rPr>
          <w:b/>
        </w:rPr>
        <w:t xml:space="preserve"> es el que más se escribe con esta tipografía que es una simplificación del estilo </w:t>
      </w:r>
      <w:proofErr w:type="spellStart"/>
      <w:r w:rsidRPr="005E26DB">
        <w:rPr>
          <w:b/>
          <w:i/>
          <w:iCs/>
        </w:rPr>
        <w:t>estrangelâ</w:t>
      </w:r>
      <w:proofErr w:type="spellEnd"/>
      <w:r w:rsidRPr="005E26DB">
        <w:rPr>
          <w:b/>
        </w:rPr>
        <w:t>. Las vocales son indicadas por un sistema di</w:t>
      </w:r>
      <w:r w:rsidRPr="005E26DB">
        <w:rPr>
          <w:b/>
        </w:rPr>
        <w:t>a</w:t>
      </w:r>
      <w:r w:rsidRPr="005E26DB">
        <w:rPr>
          <w:b/>
        </w:rPr>
        <w:t>crítico proc</w:t>
      </w:r>
      <w:r w:rsidRPr="005E26DB">
        <w:rPr>
          <w:b/>
        </w:rPr>
        <w:t>e</w:t>
      </w:r>
      <w:r w:rsidRPr="005E26DB">
        <w:rPr>
          <w:b/>
        </w:rPr>
        <w:t>dente de las vocales griegas.</w:t>
      </w:r>
    </w:p>
    <w:p w:rsidR="005E26DB" w:rsidRPr="005E26DB" w:rsidRDefault="005E26DB" w:rsidP="005E26DB">
      <w:pPr>
        <w:jc w:val="both"/>
        <w:rPr>
          <w:b/>
        </w:rPr>
      </w:pPr>
      <w:proofErr w:type="spellStart"/>
      <w:r w:rsidRPr="005E26DB">
        <w:rPr>
          <w:b/>
        </w:rPr>
        <w:t>Madnhâyâ</w:t>
      </w:r>
      <w:proofErr w:type="spellEnd"/>
    </w:p>
    <w:p w:rsidR="005E26DB" w:rsidRPr="005E26DB" w:rsidRDefault="005E26DB" w:rsidP="005E26DB">
      <w:pPr>
        <w:ind w:left="720"/>
        <w:jc w:val="both"/>
        <w:rPr>
          <w:b/>
        </w:rPr>
      </w:pPr>
      <w:r w:rsidRPr="005E26DB">
        <w:rPr>
          <w:b/>
        </w:rPr>
        <w:t xml:space="preserve">Oriental. Se utiliza para escribir el </w:t>
      </w:r>
      <w:r w:rsidRPr="005E26DB">
        <w:rPr>
          <w:b/>
          <w:i/>
          <w:iCs/>
        </w:rPr>
        <w:t>siriaco oriental</w:t>
      </w:r>
      <w:r w:rsidRPr="005E26DB">
        <w:rPr>
          <w:b/>
        </w:rPr>
        <w:t xml:space="preserve">. Se llama a veces </w:t>
      </w:r>
      <w:r w:rsidRPr="005E26DB">
        <w:rPr>
          <w:b/>
          <w:i/>
          <w:iCs/>
        </w:rPr>
        <w:t>nestoriana</w:t>
      </w:r>
      <w:r w:rsidRPr="005E26DB">
        <w:rPr>
          <w:b/>
        </w:rPr>
        <w:t xml:space="preserve"> po</w:t>
      </w:r>
      <w:r w:rsidRPr="005E26DB">
        <w:rPr>
          <w:b/>
        </w:rPr>
        <w:t>r</w:t>
      </w:r>
      <w:r w:rsidRPr="005E26DB">
        <w:rPr>
          <w:b/>
        </w:rPr>
        <w:t xml:space="preserve">que se consideraba que los siriacos del este eran seguidores de las ideas de </w:t>
      </w:r>
      <w:hyperlink r:id="rId149" w:tooltip="Nestorio" w:history="1">
        <w:proofErr w:type="spellStart"/>
        <w:r w:rsidRPr="005E26DB">
          <w:rPr>
            <w:rStyle w:val="Hipervnculo"/>
            <w:b/>
            <w:color w:val="auto"/>
            <w:u w:val="none"/>
          </w:rPr>
          <w:t>Nest</w:t>
        </w:r>
        <w:r w:rsidRPr="005E26DB">
          <w:rPr>
            <w:rStyle w:val="Hipervnculo"/>
            <w:b/>
            <w:color w:val="auto"/>
            <w:u w:val="none"/>
          </w:rPr>
          <w:t>o</w:t>
        </w:r>
        <w:r w:rsidRPr="005E26DB">
          <w:rPr>
            <w:rStyle w:val="Hipervnculo"/>
            <w:b/>
            <w:color w:val="auto"/>
            <w:u w:val="none"/>
          </w:rPr>
          <w:t>rio</w:t>
        </w:r>
        <w:proofErr w:type="spellEnd"/>
      </w:hyperlink>
      <w:r w:rsidRPr="005E26DB">
        <w:rPr>
          <w:b/>
        </w:rPr>
        <w:t xml:space="preserve">. Es más semejante al </w:t>
      </w:r>
      <w:proofErr w:type="spellStart"/>
      <w:r w:rsidRPr="005E26DB">
        <w:rPr>
          <w:b/>
        </w:rPr>
        <w:t>estrangelâ</w:t>
      </w:r>
      <w:proofErr w:type="spellEnd"/>
      <w:r w:rsidRPr="005E26DB">
        <w:rPr>
          <w:b/>
        </w:rPr>
        <w:t xml:space="preserve"> que el </w:t>
      </w:r>
      <w:proofErr w:type="spellStart"/>
      <w:r w:rsidRPr="005E26DB">
        <w:rPr>
          <w:b/>
        </w:rPr>
        <w:t>serta</w:t>
      </w:r>
      <w:proofErr w:type="spellEnd"/>
      <w:r w:rsidRPr="005E26DB">
        <w:rPr>
          <w:b/>
        </w:rPr>
        <w:t>. Las vocales se indican gracias a otro sistema diacrít</w:t>
      </w:r>
      <w:r w:rsidRPr="005E26DB">
        <w:rPr>
          <w:b/>
        </w:rPr>
        <w:t>i</w:t>
      </w:r>
      <w:r w:rsidRPr="005E26DB">
        <w:rPr>
          <w:b/>
        </w:rPr>
        <w:t>co: puntos alrededor de las consonantes, parecido al árabe.</w:t>
      </w:r>
    </w:p>
    <w:p w:rsidR="00FC43AF"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Cuando el árabe comenzó a imponerse en el Creciente Fértil, los cristianos, en un princ</w:t>
      </w:r>
      <w:r w:rsidRPr="005E26DB">
        <w:rPr>
          <w:rFonts w:ascii="Arial" w:hAnsi="Arial" w:cs="Arial"/>
          <w:b/>
        </w:rPr>
        <w:t>i</w:t>
      </w:r>
      <w:r w:rsidRPr="005E26DB">
        <w:rPr>
          <w:rFonts w:ascii="Arial" w:hAnsi="Arial" w:cs="Arial"/>
          <w:b/>
        </w:rPr>
        <w:t xml:space="preserve">pio, lo escribían con caracteres siriacos. Estos escritos son llamados </w:t>
      </w:r>
      <w:proofErr w:type="spellStart"/>
      <w:r w:rsidRPr="005E26DB">
        <w:rPr>
          <w:rFonts w:ascii="Arial" w:hAnsi="Arial" w:cs="Arial"/>
          <w:b/>
          <w:i/>
          <w:iCs/>
        </w:rPr>
        <w:t>karshuni</w:t>
      </w:r>
      <w:proofErr w:type="spellEnd"/>
      <w:r w:rsidRPr="005E26DB">
        <w:rPr>
          <w:rFonts w:ascii="Arial" w:hAnsi="Arial" w:cs="Arial"/>
          <w:b/>
        </w:rPr>
        <w:t xml:space="preserve"> o </w:t>
      </w:r>
      <w:proofErr w:type="spellStart"/>
      <w:r w:rsidRPr="005E26DB">
        <w:rPr>
          <w:rFonts w:ascii="Arial" w:hAnsi="Arial" w:cs="Arial"/>
          <w:b/>
          <w:i/>
          <w:iCs/>
        </w:rPr>
        <w:t>garshuni</w:t>
      </w:r>
      <w:proofErr w:type="spellEnd"/>
      <w:r w:rsidRPr="005E26DB">
        <w:rPr>
          <w:rFonts w:ascii="Arial" w:hAnsi="Arial" w:cs="Arial"/>
          <w:b/>
        </w:rPr>
        <w:t xml:space="preserve">. A su vez, el </w:t>
      </w:r>
      <w:hyperlink r:id="rId150" w:tooltip="Alfabeto árabe" w:history="1">
        <w:r w:rsidRPr="005E26DB">
          <w:rPr>
            <w:rStyle w:val="Hipervnculo"/>
            <w:rFonts w:ascii="Arial" w:hAnsi="Arial" w:cs="Arial"/>
            <w:b/>
            <w:color w:val="auto"/>
            <w:u w:val="none"/>
          </w:rPr>
          <w:t>alfabeto árabe</w:t>
        </w:r>
      </w:hyperlink>
      <w:r w:rsidRPr="005E26DB">
        <w:rPr>
          <w:rFonts w:ascii="Arial" w:hAnsi="Arial" w:cs="Arial"/>
          <w:b/>
        </w:rPr>
        <w:t xml:space="preserve"> fue tomado del </w:t>
      </w:r>
      <w:hyperlink r:id="rId151" w:tooltip="Alfabeto nabateo" w:history="1">
        <w:r w:rsidRPr="005E26DB">
          <w:rPr>
            <w:rStyle w:val="Hipervnculo"/>
            <w:rFonts w:ascii="Arial" w:hAnsi="Arial" w:cs="Arial"/>
            <w:b/>
            <w:color w:val="auto"/>
            <w:u w:val="none"/>
          </w:rPr>
          <w:t>nabateo</w:t>
        </w:r>
      </w:hyperlink>
      <w:r w:rsidRPr="005E26DB">
        <w:rPr>
          <w:rFonts w:ascii="Arial" w:hAnsi="Arial" w:cs="Arial"/>
          <w:b/>
        </w:rPr>
        <w:t>, una escritura aramea utilizada en la r</w:t>
      </w:r>
      <w:r w:rsidRPr="005E26DB">
        <w:rPr>
          <w:rFonts w:ascii="Arial" w:hAnsi="Arial" w:cs="Arial"/>
          <w:b/>
        </w:rPr>
        <w:t>e</w:t>
      </w:r>
      <w:r w:rsidRPr="005E26DB">
        <w:rPr>
          <w:rFonts w:ascii="Arial" w:hAnsi="Arial" w:cs="Arial"/>
          <w:b/>
        </w:rPr>
        <w:t xml:space="preserve">gión de </w:t>
      </w:r>
      <w:hyperlink r:id="rId152" w:tooltip="Petra" w:history="1">
        <w:r w:rsidRPr="005E26DB">
          <w:rPr>
            <w:rStyle w:val="Hipervnculo"/>
            <w:rFonts w:ascii="Arial" w:hAnsi="Arial" w:cs="Arial"/>
            <w:b/>
            <w:color w:val="auto"/>
            <w:u w:val="none"/>
          </w:rPr>
          <w:t>Petra</w:t>
        </w:r>
      </w:hyperlink>
      <w:r w:rsidRPr="005E26DB">
        <w:rPr>
          <w:rFonts w:ascii="Arial" w:hAnsi="Arial" w:cs="Arial"/>
          <w:b/>
        </w:rPr>
        <w:t>.</w:t>
      </w:r>
    </w:p>
    <w:p w:rsidR="00FC43AF" w:rsidRPr="005E26DB" w:rsidRDefault="00FC43AF" w:rsidP="005E26DB">
      <w:pPr>
        <w:pStyle w:val="NormalWeb"/>
        <w:spacing w:before="0" w:beforeAutospacing="0" w:after="0" w:afterAutospacing="0"/>
        <w:jc w:val="both"/>
        <w:rPr>
          <w:rFonts w:ascii="Arial" w:hAnsi="Arial" w:cs="Arial"/>
          <w:b/>
        </w:rPr>
      </w:pPr>
    </w:p>
    <w:p w:rsidR="005E26DB" w:rsidRPr="00FC43AF" w:rsidRDefault="005E26DB" w:rsidP="005E26DB">
      <w:pPr>
        <w:pStyle w:val="Ttulo2"/>
        <w:spacing w:before="0" w:beforeAutospacing="0" w:after="0" w:afterAutospacing="0"/>
        <w:jc w:val="both"/>
        <w:rPr>
          <w:rFonts w:ascii="Arial" w:hAnsi="Arial" w:cs="Arial"/>
          <w:color w:val="FF0000"/>
          <w:sz w:val="24"/>
          <w:szCs w:val="24"/>
        </w:rPr>
      </w:pPr>
      <w:r w:rsidRPr="00FC43AF">
        <w:rPr>
          <w:rStyle w:val="mw-headline"/>
          <w:rFonts w:ascii="Arial" w:hAnsi="Arial" w:cs="Arial"/>
          <w:color w:val="FF0000"/>
          <w:sz w:val="24"/>
          <w:szCs w:val="24"/>
        </w:rPr>
        <w:t>Gramática</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Las palabras siriacas, al igual que como sucede en los demás </w:t>
      </w:r>
      <w:hyperlink r:id="rId153" w:tooltip="Lenguas semíticas" w:history="1">
        <w:r w:rsidRPr="005E26DB">
          <w:rPr>
            <w:rStyle w:val="Hipervnculo"/>
            <w:rFonts w:ascii="Arial" w:hAnsi="Arial" w:cs="Arial"/>
            <w:b/>
            <w:color w:val="auto"/>
            <w:u w:val="none"/>
          </w:rPr>
          <w:t>idiomas semíticos</w:t>
        </w:r>
      </w:hyperlink>
      <w:r w:rsidRPr="005E26DB">
        <w:rPr>
          <w:rFonts w:ascii="Arial" w:hAnsi="Arial" w:cs="Arial"/>
          <w:b/>
        </w:rPr>
        <w:t>, se con</w:t>
      </w:r>
      <w:r w:rsidRPr="005E26DB">
        <w:rPr>
          <w:rFonts w:ascii="Arial" w:hAnsi="Arial" w:cs="Arial"/>
          <w:b/>
        </w:rPr>
        <w:t>s</w:t>
      </w:r>
      <w:r w:rsidRPr="005E26DB">
        <w:rPr>
          <w:rFonts w:ascii="Arial" w:hAnsi="Arial" w:cs="Arial"/>
          <w:b/>
        </w:rPr>
        <w:t xml:space="preserve">truyen a partir de </w:t>
      </w:r>
      <w:hyperlink r:id="rId154" w:tooltip="Lexema" w:history="1">
        <w:r w:rsidRPr="005E26DB">
          <w:rPr>
            <w:rStyle w:val="Hipervnculo"/>
            <w:rFonts w:ascii="Arial" w:hAnsi="Arial" w:cs="Arial"/>
            <w:b/>
            <w:color w:val="auto"/>
            <w:u w:val="none"/>
          </w:rPr>
          <w:t>raíces</w:t>
        </w:r>
      </w:hyperlink>
      <w:r w:rsidRPr="005E26DB">
        <w:rPr>
          <w:rFonts w:ascii="Arial" w:hAnsi="Arial" w:cs="Arial"/>
          <w:b/>
        </w:rPr>
        <w:t xml:space="preserve"> </w:t>
      </w:r>
      <w:proofErr w:type="spellStart"/>
      <w:r w:rsidRPr="005E26DB">
        <w:rPr>
          <w:rFonts w:ascii="Arial" w:hAnsi="Arial" w:cs="Arial"/>
          <w:b/>
        </w:rPr>
        <w:t>triconsonánticas</w:t>
      </w:r>
      <w:proofErr w:type="spellEnd"/>
      <w:r w:rsidRPr="005E26DB">
        <w:rPr>
          <w:rFonts w:ascii="Arial" w:hAnsi="Arial" w:cs="Arial"/>
          <w:b/>
        </w:rPr>
        <w:t>, un grupo dado de tres consonantes con un si</w:t>
      </w:r>
      <w:r w:rsidRPr="005E26DB">
        <w:rPr>
          <w:rFonts w:ascii="Arial" w:hAnsi="Arial" w:cs="Arial"/>
          <w:b/>
        </w:rPr>
        <w:t>g</w:t>
      </w:r>
      <w:r w:rsidRPr="005E26DB">
        <w:rPr>
          <w:rFonts w:ascii="Arial" w:hAnsi="Arial" w:cs="Arial"/>
          <w:b/>
        </w:rPr>
        <w:t>nificado “base”, entre las cuales se colocan una serie variante de vocales a manera de "soldadura" para la co</w:t>
      </w:r>
      <w:r w:rsidRPr="005E26DB">
        <w:rPr>
          <w:rFonts w:ascii="Arial" w:hAnsi="Arial" w:cs="Arial"/>
          <w:b/>
        </w:rPr>
        <w:t>m</w:t>
      </w:r>
      <w:r w:rsidRPr="005E26DB">
        <w:rPr>
          <w:rFonts w:ascii="Arial" w:hAnsi="Arial" w:cs="Arial"/>
          <w:b/>
        </w:rPr>
        <w:t xml:space="preserve">posición de conceptos afines. Por ejemplo, la raíz </w:t>
      </w:r>
      <w:proofErr w:type="spellStart"/>
      <w:r w:rsidRPr="005E26DB">
        <w:rPr>
          <w:rFonts w:ascii="Estrangelo Edessa" w:hAnsi="Estrangelo Edessa" w:cs="Arial"/>
          <w:b/>
        </w:rPr>
        <w:t>ܫܩܠ</w:t>
      </w:r>
      <w:proofErr w:type="spellEnd"/>
      <w:r w:rsidRPr="005E26DB">
        <w:rPr>
          <w:rFonts w:ascii="Arial" w:hAnsi="Arial" w:cs="Arial"/>
          <w:b/>
        </w:rPr>
        <w:t xml:space="preserve"> - ŠQL, tiene el significado básico de "tomar", con lo que tenemos las siguientes pal</w:t>
      </w:r>
      <w:r w:rsidRPr="005E26DB">
        <w:rPr>
          <w:rFonts w:ascii="Arial" w:hAnsi="Arial" w:cs="Arial"/>
          <w:b/>
        </w:rPr>
        <w:t>a</w:t>
      </w:r>
      <w:r w:rsidRPr="005E26DB">
        <w:rPr>
          <w:rFonts w:ascii="Arial" w:hAnsi="Arial" w:cs="Arial"/>
          <w:b/>
        </w:rPr>
        <w:t>bras que pueden formarse a partir de esta raíz:</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ܫܩܠ</w:t>
      </w:r>
      <w:proofErr w:type="spellEnd"/>
      <w:r w:rsidRPr="005E26DB">
        <w:rPr>
          <w:b/>
        </w:rPr>
        <w:t xml:space="preserve"> — </w:t>
      </w:r>
      <w:proofErr w:type="spellStart"/>
      <w:r w:rsidRPr="005E26DB">
        <w:rPr>
          <w:b/>
          <w:i/>
          <w:iCs/>
        </w:rPr>
        <w:t>šqal</w:t>
      </w:r>
      <w:proofErr w:type="spellEnd"/>
      <w:r w:rsidRPr="005E26DB">
        <w:rPr>
          <w:b/>
        </w:rPr>
        <w:t>: "él tomó-cogió-agarró"</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ܢܫܩܘܠ</w:t>
      </w:r>
      <w:proofErr w:type="spellEnd"/>
      <w:r w:rsidRPr="005E26DB">
        <w:rPr>
          <w:b/>
        </w:rPr>
        <w:t xml:space="preserve"> — </w:t>
      </w:r>
      <w:proofErr w:type="spellStart"/>
      <w:r w:rsidRPr="005E26DB">
        <w:rPr>
          <w:b/>
          <w:i/>
          <w:iCs/>
        </w:rPr>
        <w:t>nešqûl</w:t>
      </w:r>
      <w:proofErr w:type="spellEnd"/>
      <w:r w:rsidRPr="005E26DB">
        <w:rPr>
          <w:b/>
        </w:rPr>
        <w:t>: "él tomará-cogerá-agarrará"</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ܫܩܠ</w:t>
      </w:r>
      <w:proofErr w:type="spellEnd"/>
      <w:r w:rsidRPr="005E26DB">
        <w:rPr>
          <w:b/>
        </w:rPr>
        <w:t xml:space="preserve"> — </w:t>
      </w:r>
      <w:proofErr w:type="spellStart"/>
      <w:r w:rsidRPr="005E26DB">
        <w:rPr>
          <w:b/>
          <w:i/>
          <w:iCs/>
        </w:rPr>
        <w:t>šāqel</w:t>
      </w:r>
      <w:proofErr w:type="spellEnd"/>
      <w:r w:rsidRPr="005E26DB">
        <w:rPr>
          <w:b/>
        </w:rPr>
        <w:t>: "él toma-coge-agarra / él es tomado-cogido-agarrado"</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ܫܩܠ</w:t>
      </w:r>
      <w:proofErr w:type="spellEnd"/>
      <w:r w:rsidRPr="005E26DB">
        <w:rPr>
          <w:b/>
        </w:rPr>
        <w:t xml:space="preserve"> — </w:t>
      </w:r>
      <w:proofErr w:type="spellStart"/>
      <w:r w:rsidRPr="005E26DB">
        <w:rPr>
          <w:b/>
          <w:i/>
          <w:iCs/>
        </w:rPr>
        <w:t>šaqqel</w:t>
      </w:r>
      <w:proofErr w:type="spellEnd"/>
      <w:r w:rsidRPr="005E26DB">
        <w:rPr>
          <w:b/>
        </w:rPr>
        <w:t>: "él levantó"</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ܐܫܩܠ</w:t>
      </w:r>
      <w:proofErr w:type="spellEnd"/>
      <w:r w:rsidRPr="005E26DB">
        <w:rPr>
          <w:b/>
        </w:rPr>
        <w:t xml:space="preserve"> — </w:t>
      </w:r>
      <w:proofErr w:type="spellStart"/>
      <w:r w:rsidRPr="005E26DB">
        <w:rPr>
          <w:b/>
          <w:i/>
          <w:iCs/>
        </w:rPr>
        <w:t>ašqel</w:t>
      </w:r>
      <w:proofErr w:type="spellEnd"/>
      <w:r w:rsidRPr="005E26DB">
        <w:rPr>
          <w:b/>
        </w:rPr>
        <w:t>: "él se fue"</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ܫܩܠܐ</w:t>
      </w:r>
      <w:proofErr w:type="spellEnd"/>
      <w:r w:rsidRPr="005E26DB">
        <w:rPr>
          <w:b/>
        </w:rPr>
        <w:t xml:space="preserve"> — </w:t>
      </w:r>
      <w:proofErr w:type="spellStart"/>
      <w:r w:rsidRPr="005E26DB">
        <w:rPr>
          <w:b/>
          <w:i/>
          <w:iCs/>
        </w:rPr>
        <w:t>šqālâ</w:t>
      </w:r>
      <w:proofErr w:type="spellEnd"/>
      <w:r w:rsidRPr="005E26DB">
        <w:rPr>
          <w:b/>
        </w:rPr>
        <w:t>: "una toma, carga, porción o sílaba"</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ܫܩ</w:t>
      </w:r>
      <w:r w:rsidRPr="005E26DB">
        <w:rPr>
          <w:b/>
        </w:rPr>
        <w:t>̈</w:t>
      </w:r>
      <w:r w:rsidRPr="005E26DB">
        <w:rPr>
          <w:rFonts w:ascii="Estrangelo Edessa" w:hAnsi="Estrangelo Edessa"/>
          <w:b/>
        </w:rPr>
        <w:t>ܠܐ</w:t>
      </w:r>
      <w:proofErr w:type="spellEnd"/>
      <w:r w:rsidRPr="005E26DB">
        <w:rPr>
          <w:b/>
        </w:rPr>
        <w:t xml:space="preserve"> — </w:t>
      </w:r>
      <w:proofErr w:type="spellStart"/>
      <w:r w:rsidRPr="005E26DB">
        <w:rPr>
          <w:b/>
          <w:i/>
          <w:iCs/>
        </w:rPr>
        <w:t>šeqlē</w:t>
      </w:r>
      <w:proofErr w:type="spellEnd"/>
      <w:r w:rsidRPr="005E26DB">
        <w:rPr>
          <w:b/>
        </w:rPr>
        <w:t>: "recaudaciones, ganancias, impuestos"</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ܫܩܠܘܬܐ</w:t>
      </w:r>
      <w:proofErr w:type="spellEnd"/>
      <w:r w:rsidRPr="005E26DB">
        <w:rPr>
          <w:b/>
        </w:rPr>
        <w:t xml:space="preserve"> — </w:t>
      </w:r>
      <w:proofErr w:type="spellStart"/>
      <w:r w:rsidRPr="005E26DB">
        <w:rPr>
          <w:b/>
          <w:i/>
          <w:iCs/>
        </w:rPr>
        <w:t>šaqlûṯā</w:t>
      </w:r>
      <w:proofErr w:type="spellEnd"/>
      <w:r w:rsidRPr="005E26DB">
        <w:rPr>
          <w:b/>
        </w:rPr>
        <w:t>: "una bestia de carga"</w:t>
      </w:r>
    </w:p>
    <w:p w:rsidR="005E26DB" w:rsidRPr="005E26DB" w:rsidRDefault="005E26DB" w:rsidP="00FC43AF">
      <w:pPr>
        <w:widowControl/>
        <w:numPr>
          <w:ilvl w:val="0"/>
          <w:numId w:val="4"/>
        </w:numPr>
        <w:autoSpaceDE/>
        <w:autoSpaceDN/>
        <w:adjustRightInd/>
        <w:jc w:val="both"/>
        <w:rPr>
          <w:b/>
        </w:rPr>
      </w:pPr>
      <w:proofErr w:type="spellStart"/>
      <w:r w:rsidRPr="005E26DB">
        <w:rPr>
          <w:rFonts w:ascii="Estrangelo Edessa" w:hAnsi="Estrangelo Edessa"/>
          <w:b/>
        </w:rPr>
        <w:t>ܫܘܩܠܐ</w:t>
      </w:r>
      <w:proofErr w:type="spellEnd"/>
      <w:r w:rsidRPr="005E26DB">
        <w:rPr>
          <w:b/>
        </w:rPr>
        <w:t xml:space="preserve"> — </w:t>
      </w:r>
      <w:proofErr w:type="spellStart"/>
      <w:r w:rsidRPr="005E26DB">
        <w:rPr>
          <w:b/>
          <w:i/>
          <w:iCs/>
        </w:rPr>
        <w:t>šûqālâ</w:t>
      </w:r>
      <w:proofErr w:type="spellEnd"/>
      <w:r w:rsidRPr="005E26DB">
        <w:rPr>
          <w:b/>
        </w:rPr>
        <w:t>: "arrogancia"</w:t>
      </w:r>
    </w:p>
    <w:p w:rsidR="00FC43AF" w:rsidRDefault="00FC43AF" w:rsidP="005E26DB">
      <w:pPr>
        <w:pStyle w:val="Ttulo3"/>
        <w:spacing w:before="0" w:beforeAutospacing="0" w:after="0" w:afterAutospacing="0"/>
        <w:jc w:val="both"/>
        <w:rPr>
          <w:rStyle w:val="mw-headline"/>
          <w:rFonts w:ascii="Arial" w:hAnsi="Arial" w:cs="Arial"/>
          <w:sz w:val="24"/>
          <w:szCs w:val="24"/>
        </w:rPr>
      </w:pPr>
    </w:p>
    <w:p w:rsidR="005E26DB" w:rsidRPr="00FC43AF" w:rsidRDefault="005E26DB" w:rsidP="005E26DB">
      <w:pPr>
        <w:pStyle w:val="Ttulo3"/>
        <w:spacing w:before="0" w:beforeAutospacing="0" w:after="0" w:afterAutospacing="0"/>
        <w:jc w:val="both"/>
        <w:rPr>
          <w:rStyle w:val="mw-headline"/>
          <w:rFonts w:ascii="Arial" w:hAnsi="Arial" w:cs="Arial"/>
          <w:color w:val="FF0000"/>
          <w:sz w:val="24"/>
          <w:szCs w:val="24"/>
        </w:rPr>
      </w:pPr>
      <w:r w:rsidRPr="00FC43AF">
        <w:rPr>
          <w:rStyle w:val="mw-headline"/>
          <w:rFonts w:ascii="Arial" w:hAnsi="Arial" w:cs="Arial"/>
          <w:color w:val="FF0000"/>
          <w:sz w:val="24"/>
          <w:szCs w:val="24"/>
        </w:rPr>
        <w:t>Sustantivos</w:t>
      </w:r>
    </w:p>
    <w:p w:rsidR="00FC43AF" w:rsidRPr="005E26DB" w:rsidRDefault="00FC43AF" w:rsidP="005E26DB">
      <w:pPr>
        <w:pStyle w:val="Ttulo3"/>
        <w:spacing w:before="0" w:beforeAutospacing="0" w:after="0" w:afterAutospacing="0"/>
        <w:jc w:val="both"/>
        <w:rPr>
          <w:rFonts w:ascii="Arial" w:hAnsi="Arial" w:cs="Arial"/>
          <w:sz w:val="24"/>
          <w:szCs w:val="24"/>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La mayoría de los </w:t>
      </w:r>
      <w:hyperlink r:id="rId155" w:tooltip="Sustantivo" w:history="1">
        <w:r w:rsidRPr="005E26DB">
          <w:rPr>
            <w:rStyle w:val="Hipervnculo"/>
            <w:rFonts w:ascii="Arial" w:hAnsi="Arial" w:cs="Arial"/>
            <w:b/>
            <w:color w:val="auto"/>
            <w:u w:val="none"/>
          </w:rPr>
          <w:t>sustantivos</w:t>
        </w:r>
      </w:hyperlink>
      <w:r w:rsidRPr="005E26DB">
        <w:rPr>
          <w:rFonts w:ascii="Arial" w:hAnsi="Arial" w:cs="Arial"/>
          <w:b/>
        </w:rPr>
        <w:t xml:space="preserve"> se construyen, como ya se ha dicho, a partir de raíces </w:t>
      </w:r>
      <w:proofErr w:type="spellStart"/>
      <w:r w:rsidRPr="005E26DB">
        <w:rPr>
          <w:rFonts w:ascii="Arial" w:hAnsi="Arial" w:cs="Arial"/>
          <w:b/>
        </w:rPr>
        <w:t>tr</w:t>
      </w:r>
      <w:r w:rsidRPr="005E26DB">
        <w:rPr>
          <w:rFonts w:ascii="Arial" w:hAnsi="Arial" w:cs="Arial"/>
          <w:b/>
        </w:rPr>
        <w:t>i</w:t>
      </w:r>
      <w:r w:rsidRPr="005E26DB">
        <w:rPr>
          <w:rFonts w:ascii="Arial" w:hAnsi="Arial" w:cs="Arial"/>
          <w:b/>
        </w:rPr>
        <w:t>consoná</w:t>
      </w:r>
      <w:r w:rsidRPr="005E26DB">
        <w:rPr>
          <w:rFonts w:ascii="Arial" w:hAnsi="Arial" w:cs="Arial"/>
          <w:b/>
        </w:rPr>
        <w:t>n</w:t>
      </w:r>
      <w:r w:rsidRPr="005E26DB">
        <w:rPr>
          <w:rFonts w:ascii="Arial" w:hAnsi="Arial" w:cs="Arial"/>
          <w:b/>
        </w:rPr>
        <w:t>ticas</w:t>
      </w:r>
      <w:proofErr w:type="spellEnd"/>
      <w:r w:rsidRPr="005E26DB">
        <w:rPr>
          <w:rFonts w:ascii="Arial" w:hAnsi="Arial" w:cs="Arial"/>
          <w:b/>
        </w:rPr>
        <w:t xml:space="preserve">. Llevan </w:t>
      </w:r>
      <w:hyperlink r:id="rId156" w:tooltip="Género gramatical" w:history="1">
        <w:r w:rsidRPr="005E26DB">
          <w:rPr>
            <w:rStyle w:val="Hipervnculo"/>
            <w:rFonts w:ascii="Arial" w:hAnsi="Arial" w:cs="Arial"/>
            <w:b/>
            <w:color w:val="auto"/>
            <w:u w:val="none"/>
          </w:rPr>
          <w:t>género</w:t>
        </w:r>
      </w:hyperlink>
      <w:r w:rsidRPr="005E26DB">
        <w:rPr>
          <w:rFonts w:ascii="Arial" w:hAnsi="Arial" w:cs="Arial"/>
          <w:b/>
        </w:rPr>
        <w:t xml:space="preserve"> (masculino o femenino), pueden ser singulares o plurales en </w:t>
      </w:r>
      <w:hyperlink r:id="rId157" w:tooltip="Número gramatical" w:history="1">
        <w:r w:rsidRPr="005E26DB">
          <w:rPr>
            <w:rStyle w:val="Hipervnculo"/>
            <w:rFonts w:ascii="Arial" w:hAnsi="Arial" w:cs="Arial"/>
            <w:b/>
            <w:color w:val="auto"/>
            <w:u w:val="none"/>
          </w:rPr>
          <w:t>número</w:t>
        </w:r>
      </w:hyperlink>
      <w:r w:rsidRPr="005E26DB">
        <w:rPr>
          <w:rFonts w:ascii="Arial" w:hAnsi="Arial" w:cs="Arial"/>
          <w:b/>
        </w:rPr>
        <w:t xml:space="preserve"> (solo unos cuantos son duales) y pueden estar en alguno de los tres estados gr</w:t>
      </w:r>
      <w:r w:rsidRPr="005E26DB">
        <w:rPr>
          <w:rFonts w:ascii="Arial" w:hAnsi="Arial" w:cs="Arial"/>
          <w:b/>
        </w:rPr>
        <w:t>a</w:t>
      </w:r>
      <w:r w:rsidRPr="005E26DB">
        <w:rPr>
          <w:rFonts w:ascii="Arial" w:hAnsi="Arial" w:cs="Arial"/>
          <w:b/>
        </w:rPr>
        <w:t>maticales para el siriaco; la función de estos estados es pa</w:t>
      </w:r>
      <w:r w:rsidRPr="005E26DB">
        <w:rPr>
          <w:rFonts w:ascii="Arial" w:hAnsi="Arial" w:cs="Arial"/>
          <w:b/>
        </w:rPr>
        <w:t>r</w:t>
      </w:r>
      <w:r w:rsidRPr="005E26DB">
        <w:rPr>
          <w:rFonts w:ascii="Arial" w:hAnsi="Arial" w:cs="Arial"/>
          <w:b/>
        </w:rPr>
        <w:t xml:space="preserve">cialmente correspondiente a la de los </w:t>
      </w:r>
      <w:hyperlink r:id="rId158" w:tooltip="Caso (gramática)" w:history="1">
        <w:r w:rsidRPr="005E26DB">
          <w:rPr>
            <w:rStyle w:val="Hipervnculo"/>
            <w:rFonts w:ascii="Arial" w:hAnsi="Arial" w:cs="Arial"/>
            <w:b/>
            <w:color w:val="auto"/>
            <w:u w:val="none"/>
          </w:rPr>
          <w:t>casos gramaticales</w:t>
        </w:r>
      </w:hyperlink>
      <w:r w:rsidRPr="005E26DB">
        <w:rPr>
          <w:rFonts w:ascii="Arial" w:hAnsi="Arial" w:cs="Arial"/>
          <w:b/>
        </w:rPr>
        <w:t xml:space="preserve"> en otros idiomas.</w:t>
      </w:r>
    </w:p>
    <w:p w:rsidR="005E26DB" w:rsidRPr="005E26DB" w:rsidRDefault="005E26DB" w:rsidP="00FC43AF">
      <w:pPr>
        <w:widowControl/>
        <w:numPr>
          <w:ilvl w:val="0"/>
          <w:numId w:val="5"/>
        </w:numPr>
        <w:autoSpaceDE/>
        <w:autoSpaceDN/>
        <w:adjustRightInd/>
        <w:jc w:val="both"/>
        <w:rPr>
          <w:b/>
        </w:rPr>
      </w:pPr>
      <w:r w:rsidRPr="005E26DB">
        <w:rPr>
          <w:b/>
        </w:rPr>
        <w:lastRenderedPageBreak/>
        <w:t xml:space="preserve">El </w:t>
      </w:r>
      <w:r w:rsidRPr="005E26DB">
        <w:rPr>
          <w:b/>
          <w:bCs/>
        </w:rPr>
        <w:t>estado absoluto</w:t>
      </w:r>
      <w:r w:rsidRPr="005E26DB">
        <w:rPr>
          <w:b/>
        </w:rPr>
        <w:t xml:space="preserve"> es la forma básica del sustantivo — </w:t>
      </w:r>
      <w:proofErr w:type="spellStart"/>
      <w:r w:rsidRPr="005E26DB">
        <w:rPr>
          <w:rFonts w:ascii="Estrangelo Edessa" w:hAnsi="Estrangelo Edessa"/>
          <w:b/>
        </w:rPr>
        <w:t>ܫܩܠܝ</w:t>
      </w:r>
      <w:r w:rsidRPr="005E26DB">
        <w:rPr>
          <w:b/>
        </w:rPr>
        <w:t>̈</w:t>
      </w:r>
      <w:r w:rsidRPr="005E26DB">
        <w:rPr>
          <w:rFonts w:ascii="Estrangelo Edessa" w:hAnsi="Estrangelo Edessa"/>
          <w:b/>
        </w:rPr>
        <w:t>ܢ</w:t>
      </w:r>
      <w:proofErr w:type="spellEnd"/>
      <w:r w:rsidRPr="005E26DB">
        <w:rPr>
          <w:b/>
        </w:rPr>
        <w:t xml:space="preserve">, </w:t>
      </w:r>
      <w:proofErr w:type="spellStart"/>
      <w:r w:rsidRPr="005E26DB">
        <w:rPr>
          <w:b/>
          <w:i/>
          <w:iCs/>
        </w:rPr>
        <w:t>šeqlîn</w:t>
      </w:r>
      <w:proofErr w:type="spellEnd"/>
      <w:r w:rsidRPr="005E26DB">
        <w:rPr>
          <w:b/>
        </w:rPr>
        <w:t>, "impuestos".</w:t>
      </w:r>
    </w:p>
    <w:p w:rsidR="005E26DB" w:rsidRPr="005E26DB" w:rsidRDefault="005E26DB" w:rsidP="00FC43AF">
      <w:pPr>
        <w:widowControl/>
        <w:numPr>
          <w:ilvl w:val="0"/>
          <w:numId w:val="5"/>
        </w:numPr>
        <w:autoSpaceDE/>
        <w:autoSpaceDN/>
        <w:adjustRightInd/>
        <w:jc w:val="both"/>
        <w:rPr>
          <w:b/>
        </w:rPr>
      </w:pPr>
      <w:r w:rsidRPr="005E26DB">
        <w:rPr>
          <w:b/>
        </w:rPr>
        <w:t xml:space="preserve">El </w:t>
      </w:r>
      <w:r w:rsidRPr="005E26DB">
        <w:rPr>
          <w:b/>
          <w:bCs/>
        </w:rPr>
        <w:t>estado enfático</w:t>
      </w:r>
      <w:r w:rsidRPr="005E26DB">
        <w:rPr>
          <w:b/>
        </w:rPr>
        <w:t xml:space="preserve"> representa un sustantivo particular — </w:t>
      </w:r>
      <w:proofErr w:type="spellStart"/>
      <w:r w:rsidRPr="005E26DB">
        <w:rPr>
          <w:rFonts w:ascii="Estrangelo Edessa" w:hAnsi="Estrangelo Edessa"/>
          <w:b/>
        </w:rPr>
        <w:t>ܫܩ</w:t>
      </w:r>
      <w:r w:rsidRPr="005E26DB">
        <w:rPr>
          <w:b/>
        </w:rPr>
        <w:t>̈</w:t>
      </w:r>
      <w:r w:rsidRPr="005E26DB">
        <w:rPr>
          <w:rFonts w:ascii="Estrangelo Edessa" w:hAnsi="Estrangelo Edessa"/>
          <w:b/>
        </w:rPr>
        <w:t>ܠܐ</w:t>
      </w:r>
      <w:proofErr w:type="spellEnd"/>
      <w:r w:rsidRPr="005E26DB">
        <w:rPr>
          <w:b/>
        </w:rPr>
        <w:t xml:space="preserve">, </w:t>
      </w:r>
      <w:proofErr w:type="spellStart"/>
      <w:r w:rsidRPr="005E26DB">
        <w:rPr>
          <w:b/>
          <w:i/>
          <w:iCs/>
        </w:rPr>
        <w:t>šeqlē</w:t>
      </w:r>
      <w:proofErr w:type="spellEnd"/>
      <w:r w:rsidRPr="005E26DB">
        <w:rPr>
          <w:b/>
        </w:rPr>
        <w:t>, "los impue</w:t>
      </w:r>
      <w:r w:rsidRPr="005E26DB">
        <w:rPr>
          <w:b/>
        </w:rPr>
        <w:t>s</w:t>
      </w:r>
      <w:r w:rsidRPr="005E26DB">
        <w:rPr>
          <w:b/>
        </w:rPr>
        <w:t>tos".</w:t>
      </w:r>
    </w:p>
    <w:p w:rsidR="005E26DB" w:rsidRPr="005E26DB" w:rsidRDefault="005E26DB" w:rsidP="00FC43AF">
      <w:pPr>
        <w:widowControl/>
        <w:numPr>
          <w:ilvl w:val="0"/>
          <w:numId w:val="5"/>
        </w:numPr>
        <w:autoSpaceDE/>
        <w:autoSpaceDN/>
        <w:adjustRightInd/>
        <w:jc w:val="both"/>
        <w:rPr>
          <w:b/>
        </w:rPr>
      </w:pPr>
      <w:r w:rsidRPr="005E26DB">
        <w:rPr>
          <w:b/>
        </w:rPr>
        <w:t xml:space="preserve">El </w:t>
      </w:r>
      <w:r w:rsidRPr="005E26DB">
        <w:rPr>
          <w:b/>
          <w:bCs/>
        </w:rPr>
        <w:t>estado construido</w:t>
      </w:r>
      <w:r w:rsidRPr="005E26DB">
        <w:rPr>
          <w:b/>
        </w:rPr>
        <w:t xml:space="preserve"> señala un sustantivo en relación a otro — ̈</w:t>
      </w:r>
      <w:proofErr w:type="spellStart"/>
      <w:r w:rsidRPr="005E26DB">
        <w:rPr>
          <w:rFonts w:ascii="Estrangelo Edessa" w:hAnsi="Estrangelo Edessa"/>
          <w:b/>
        </w:rPr>
        <w:t>ܫܩܠܝ</w:t>
      </w:r>
      <w:proofErr w:type="spellEnd"/>
      <w:r w:rsidRPr="005E26DB">
        <w:rPr>
          <w:b/>
        </w:rPr>
        <w:t xml:space="preserve">, </w:t>
      </w:r>
      <w:proofErr w:type="spellStart"/>
      <w:r w:rsidRPr="005E26DB">
        <w:rPr>
          <w:b/>
          <w:i/>
          <w:iCs/>
        </w:rPr>
        <w:t>šeqlay</w:t>
      </w:r>
      <w:proofErr w:type="spellEnd"/>
      <w:r w:rsidRPr="005E26DB">
        <w:rPr>
          <w:b/>
        </w:rPr>
        <w:t>, "i</w:t>
      </w:r>
      <w:r w:rsidRPr="005E26DB">
        <w:rPr>
          <w:b/>
        </w:rPr>
        <w:t>m</w:t>
      </w:r>
      <w:r w:rsidRPr="005E26DB">
        <w:rPr>
          <w:b/>
        </w:rPr>
        <w:t>puestos de...".</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Sin embargo, mientras se desarrollaba el siriaco clásico, el estado enfático se fue imp</w:t>
      </w:r>
      <w:r w:rsidRPr="005E26DB">
        <w:rPr>
          <w:rFonts w:ascii="Arial" w:hAnsi="Arial" w:cs="Arial"/>
          <w:b/>
        </w:rPr>
        <w:t>o</w:t>
      </w:r>
      <w:r w:rsidRPr="005E26DB">
        <w:rPr>
          <w:rFonts w:ascii="Arial" w:hAnsi="Arial" w:cs="Arial"/>
          <w:b/>
        </w:rPr>
        <w:t>niendo con rapidez como la forma ordinaria del sustantivo y los otros dos estados, el abs</w:t>
      </w:r>
      <w:r w:rsidRPr="005E26DB">
        <w:rPr>
          <w:rFonts w:ascii="Arial" w:hAnsi="Arial" w:cs="Arial"/>
          <w:b/>
        </w:rPr>
        <w:t>o</w:t>
      </w:r>
      <w:r w:rsidRPr="005E26DB">
        <w:rPr>
          <w:rFonts w:ascii="Arial" w:hAnsi="Arial" w:cs="Arial"/>
          <w:b/>
        </w:rPr>
        <w:t xml:space="preserve">luto y el construido, fueron relegados a ciertas expresiones simples; tales como: </w:t>
      </w:r>
      <w:proofErr w:type="spellStart"/>
      <w:r w:rsidRPr="005E26DB">
        <w:rPr>
          <w:rFonts w:ascii="Estrangelo Edessa" w:hAnsi="Estrangelo Edessa" w:cs="Arial"/>
          <w:b/>
        </w:rPr>
        <w:t>ܒܪ</w:t>
      </w:r>
      <w:proofErr w:type="spellEnd"/>
      <w:r w:rsidRPr="005E26DB">
        <w:rPr>
          <w:rFonts w:ascii="Arial" w:hAnsi="Arial" w:cs="Arial"/>
          <w:b/>
        </w:rPr>
        <w:t xml:space="preserve"> </w:t>
      </w:r>
      <w:proofErr w:type="spellStart"/>
      <w:r w:rsidRPr="005E26DB">
        <w:rPr>
          <w:rFonts w:ascii="Estrangelo Edessa" w:hAnsi="Estrangelo Edessa" w:cs="Arial"/>
          <w:b/>
        </w:rPr>
        <w:t>ܐܢܫܐ</w:t>
      </w:r>
      <w:proofErr w:type="spellEnd"/>
      <w:r w:rsidRPr="005E26DB">
        <w:rPr>
          <w:rFonts w:ascii="Arial" w:hAnsi="Arial" w:cs="Arial"/>
          <w:b/>
        </w:rPr>
        <w:t xml:space="preserve"> / </w:t>
      </w:r>
      <w:proofErr w:type="spellStart"/>
      <w:r w:rsidRPr="005E26DB">
        <w:rPr>
          <w:rFonts w:ascii="Estrangelo Edessa" w:hAnsi="Estrangelo Edessa" w:cs="Arial"/>
          <w:b/>
        </w:rPr>
        <w:t>ܒܪܢܫܐ</w:t>
      </w:r>
      <w:proofErr w:type="spellEnd"/>
      <w:r w:rsidRPr="005E26DB">
        <w:rPr>
          <w:rFonts w:ascii="Arial" w:hAnsi="Arial" w:cs="Arial"/>
          <w:b/>
        </w:rPr>
        <w:t xml:space="preserve">, </w:t>
      </w:r>
      <w:r w:rsidRPr="005E26DB">
        <w:rPr>
          <w:rFonts w:ascii="Arial" w:hAnsi="Arial" w:cs="Arial"/>
          <w:b/>
          <w:i/>
          <w:iCs/>
        </w:rPr>
        <w:t xml:space="preserve">bar </w:t>
      </w:r>
      <w:proofErr w:type="spellStart"/>
      <w:r w:rsidRPr="005E26DB">
        <w:rPr>
          <w:rFonts w:ascii="Arial" w:hAnsi="Arial" w:cs="Arial"/>
          <w:b/>
          <w:i/>
          <w:iCs/>
        </w:rPr>
        <w:t>nāšâ</w:t>
      </w:r>
      <w:proofErr w:type="spellEnd"/>
      <w:r w:rsidRPr="005E26DB">
        <w:rPr>
          <w:rFonts w:ascii="Arial" w:hAnsi="Arial" w:cs="Arial"/>
          <w:b/>
        </w:rPr>
        <w:t>, "ho</w:t>
      </w:r>
      <w:r w:rsidRPr="005E26DB">
        <w:rPr>
          <w:rFonts w:ascii="Arial" w:hAnsi="Arial" w:cs="Arial"/>
          <w:b/>
        </w:rPr>
        <w:t>m</w:t>
      </w:r>
      <w:r w:rsidRPr="005E26DB">
        <w:rPr>
          <w:rFonts w:ascii="Arial" w:hAnsi="Arial" w:cs="Arial"/>
          <w:b/>
        </w:rPr>
        <w:t>bre", literalmente "hijo del hombre".</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En el siriaco antiguo y clásico temprano, el </w:t>
      </w:r>
      <w:hyperlink r:id="rId159" w:tooltip="Genitivo" w:history="1">
        <w:r w:rsidRPr="005E26DB">
          <w:rPr>
            <w:rStyle w:val="Hipervnculo"/>
            <w:rFonts w:ascii="Arial" w:hAnsi="Arial" w:cs="Arial"/>
            <w:b/>
            <w:color w:val="auto"/>
            <w:u w:val="none"/>
          </w:rPr>
          <w:t>genitivo</w:t>
        </w:r>
      </w:hyperlink>
      <w:r w:rsidRPr="005E26DB">
        <w:rPr>
          <w:rFonts w:ascii="Arial" w:hAnsi="Arial" w:cs="Arial"/>
          <w:b/>
        </w:rPr>
        <w:t xml:space="preserve"> se construía casi siempre usando el estado construido. Por ejemplo, </w:t>
      </w:r>
      <w:proofErr w:type="spellStart"/>
      <w:r w:rsidRPr="005E26DB">
        <w:rPr>
          <w:rFonts w:ascii="Estrangelo Edessa" w:hAnsi="Estrangelo Edessa" w:cs="Arial"/>
          <w:b/>
        </w:rPr>
        <w:t>ܫܩܠܝ</w:t>
      </w:r>
      <w:proofErr w:type="spellEnd"/>
      <w:r w:rsidRPr="005E26DB">
        <w:rPr>
          <w:rFonts w:ascii="Arial" w:hAnsi="Arial" w:cs="Arial"/>
          <w:b/>
        </w:rPr>
        <w:t xml:space="preserve">̈ </w:t>
      </w:r>
      <w:proofErr w:type="spellStart"/>
      <w:r w:rsidRPr="005E26DB">
        <w:rPr>
          <w:rFonts w:ascii="Estrangelo Edessa" w:hAnsi="Estrangelo Edessa" w:cs="Arial"/>
          <w:b/>
        </w:rPr>
        <w:t>ܡܠܟܘܬܐ</w:t>
      </w:r>
      <w:proofErr w:type="spellEnd"/>
      <w:r w:rsidRPr="005E26DB">
        <w:rPr>
          <w:rFonts w:ascii="Arial" w:hAnsi="Arial" w:cs="Arial"/>
          <w:b/>
        </w:rPr>
        <w:t xml:space="preserve">, </w:t>
      </w:r>
      <w:proofErr w:type="spellStart"/>
      <w:r w:rsidRPr="005E26DB">
        <w:rPr>
          <w:rFonts w:ascii="Arial" w:hAnsi="Arial" w:cs="Arial"/>
          <w:b/>
          <w:i/>
          <w:iCs/>
        </w:rPr>
        <w:t>šeqlay</w:t>
      </w:r>
      <w:proofErr w:type="spellEnd"/>
      <w:r w:rsidRPr="005E26DB">
        <w:rPr>
          <w:rFonts w:ascii="Arial" w:hAnsi="Arial" w:cs="Arial"/>
          <w:b/>
          <w:i/>
          <w:iCs/>
        </w:rPr>
        <w:t xml:space="preserve"> </w:t>
      </w:r>
      <w:proofErr w:type="spellStart"/>
      <w:r w:rsidRPr="005E26DB">
        <w:rPr>
          <w:rFonts w:ascii="Arial" w:hAnsi="Arial" w:cs="Arial"/>
          <w:b/>
          <w:i/>
          <w:iCs/>
        </w:rPr>
        <w:t>malkûṯâ</w:t>
      </w:r>
      <w:proofErr w:type="spellEnd"/>
      <w:r w:rsidRPr="005E26DB">
        <w:rPr>
          <w:rFonts w:ascii="Arial" w:hAnsi="Arial" w:cs="Arial"/>
          <w:b/>
        </w:rPr>
        <w:t xml:space="preserve"> expresaba la idea de "los impuestos del reino". Pero la relación construida no tardó mucho en ser abandonada por el uso de la partícula relativa </w:t>
      </w:r>
      <w:r w:rsidRPr="005E26DB">
        <w:rPr>
          <w:rFonts w:ascii="Estrangelo Edessa" w:hAnsi="Estrangelo Edessa" w:cs="Arial"/>
          <w:b/>
        </w:rPr>
        <w:t>ܕ</w:t>
      </w:r>
      <w:r w:rsidRPr="005E26DB">
        <w:rPr>
          <w:rFonts w:ascii="Arial" w:hAnsi="Arial" w:cs="Arial"/>
          <w:b/>
        </w:rPr>
        <w:t>, d-. De manera que la mi</w:t>
      </w:r>
      <w:r w:rsidRPr="005E26DB">
        <w:rPr>
          <w:rFonts w:ascii="Arial" w:hAnsi="Arial" w:cs="Arial"/>
          <w:b/>
        </w:rPr>
        <w:t>s</w:t>
      </w:r>
      <w:r w:rsidRPr="005E26DB">
        <w:rPr>
          <w:rFonts w:ascii="Arial" w:hAnsi="Arial" w:cs="Arial"/>
          <w:b/>
        </w:rPr>
        <w:t xml:space="preserve">ma frase nominal ahora queda: </w:t>
      </w:r>
      <w:proofErr w:type="spellStart"/>
      <w:r w:rsidRPr="005E26DB">
        <w:rPr>
          <w:rFonts w:ascii="Estrangelo Edessa" w:hAnsi="Estrangelo Edessa" w:cs="Arial"/>
          <w:b/>
        </w:rPr>
        <w:t>ܫܩ</w:t>
      </w:r>
      <w:r w:rsidRPr="005E26DB">
        <w:rPr>
          <w:rFonts w:ascii="Arial" w:hAnsi="Arial" w:cs="Arial"/>
          <w:b/>
        </w:rPr>
        <w:t>̈</w:t>
      </w:r>
      <w:r w:rsidRPr="005E26DB">
        <w:rPr>
          <w:rFonts w:ascii="Estrangelo Edessa" w:hAnsi="Estrangelo Edessa" w:cs="Arial"/>
          <w:b/>
        </w:rPr>
        <w:t>ܠܐ</w:t>
      </w:r>
      <w:proofErr w:type="spellEnd"/>
      <w:r w:rsidRPr="005E26DB">
        <w:rPr>
          <w:rFonts w:ascii="Arial" w:hAnsi="Arial" w:cs="Arial"/>
          <w:b/>
        </w:rPr>
        <w:t xml:space="preserve"> </w:t>
      </w:r>
      <w:proofErr w:type="spellStart"/>
      <w:r w:rsidRPr="005E26DB">
        <w:rPr>
          <w:rFonts w:ascii="Estrangelo Edessa" w:hAnsi="Estrangelo Edessa" w:cs="Arial"/>
          <w:b/>
        </w:rPr>
        <w:t>ܕܡܠܟܘܬܐ</w:t>
      </w:r>
      <w:proofErr w:type="spellEnd"/>
      <w:r w:rsidRPr="005E26DB">
        <w:rPr>
          <w:rFonts w:ascii="Arial" w:hAnsi="Arial" w:cs="Arial"/>
          <w:b/>
        </w:rPr>
        <w:t xml:space="preserve">, </w:t>
      </w:r>
      <w:proofErr w:type="spellStart"/>
      <w:r w:rsidRPr="005E26DB">
        <w:rPr>
          <w:rFonts w:ascii="Arial" w:hAnsi="Arial" w:cs="Arial"/>
          <w:b/>
          <w:i/>
          <w:iCs/>
        </w:rPr>
        <w:t>šeqlē</w:t>
      </w:r>
      <w:proofErr w:type="spellEnd"/>
      <w:r w:rsidRPr="005E26DB">
        <w:rPr>
          <w:rFonts w:ascii="Arial" w:hAnsi="Arial" w:cs="Arial"/>
          <w:b/>
          <w:i/>
          <w:iCs/>
        </w:rPr>
        <w:t xml:space="preserve"> d-</w:t>
      </w:r>
      <w:proofErr w:type="spellStart"/>
      <w:r w:rsidRPr="005E26DB">
        <w:rPr>
          <w:rFonts w:ascii="Arial" w:hAnsi="Arial" w:cs="Arial"/>
          <w:b/>
          <w:i/>
          <w:iCs/>
        </w:rPr>
        <w:t>malkûṯâ</w:t>
      </w:r>
      <w:proofErr w:type="spellEnd"/>
      <w:r w:rsidRPr="005E26DB">
        <w:rPr>
          <w:rFonts w:ascii="Arial" w:hAnsi="Arial" w:cs="Arial"/>
          <w:b/>
        </w:rPr>
        <w:t>, en donde ambos sustantivos están en e</w:t>
      </w:r>
      <w:r w:rsidRPr="005E26DB">
        <w:rPr>
          <w:rFonts w:ascii="Arial" w:hAnsi="Arial" w:cs="Arial"/>
          <w:b/>
        </w:rPr>
        <w:t>s</w:t>
      </w:r>
      <w:r w:rsidRPr="005E26DB">
        <w:rPr>
          <w:rFonts w:ascii="Arial" w:hAnsi="Arial" w:cs="Arial"/>
          <w:b/>
        </w:rPr>
        <w:t>tado enfático. Aun así, en siriaco se tiene la posibilidad de reforzar aún más la relación gramatical entre ambos sustantivos mediante la ad</w:t>
      </w:r>
      <w:r w:rsidRPr="005E26DB">
        <w:rPr>
          <w:rFonts w:ascii="Arial" w:hAnsi="Arial" w:cs="Arial"/>
          <w:b/>
        </w:rPr>
        <w:t>i</w:t>
      </w:r>
      <w:r w:rsidRPr="005E26DB">
        <w:rPr>
          <w:rFonts w:ascii="Arial" w:hAnsi="Arial" w:cs="Arial"/>
          <w:b/>
        </w:rPr>
        <w:t xml:space="preserve">ción de un sufijo pronominal. Por tanto, la misma frase también puede escribirse como sigue: </w:t>
      </w:r>
      <w:proofErr w:type="spellStart"/>
      <w:r w:rsidRPr="005E26DB">
        <w:rPr>
          <w:rFonts w:ascii="Estrangelo Edessa" w:hAnsi="Estrangelo Edessa" w:cs="Arial"/>
          <w:b/>
        </w:rPr>
        <w:t>ܫܩܠܝ</w:t>
      </w:r>
      <w:r w:rsidRPr="005E26DB">
        <w:rPr>
          <w:rFonts w:ascii="Arial" w:hAnsi="Arial" w:cs="Arial"/>
          <w:b/>
        </w:rPr>
        <w:t>̈</w:t>
      </w:r>
      <w:r w:rsidRPr="005E26DB">
        <w:rPr>
          <w:rFonts w:ascii="Estrangelo Edessa" w:hAnsi="Estrangelo Edessa" w:cs="Arial"/>
          <w:b/>
        </w:rPr>
        <w:t>ܗ</w:t>
      </w:r>
      <w:proofErr w:type="spellEnd"/>
      <w:r w:rsidRPr="005E26DB">
        <w:rPr>
          <w:rFonts w:ascii="Arial" w:hAnsi="Arial" w:cs="Arial"/>
          <w:b/>
        </w:rPr>
        <w:t xml:space="preserve"> </w:t>
      </w:r>
      <w:proofErr w:type="spellStart"/>
      <w:r w:rsidRPr="005E26DB">
        <w:rPr>
          <w:rFonts w:ascii="Estrangelo Edessa" w:hAnsi="Estrangelo Edessa" w:cs="Arial"/>
          <w:b/>
        </w:rPr>
        <w:t>ܕܡܠܟܘܬܐ</w:t>
      </w:r>
      <w:proofErr w:type="spellEnd"/>
      <w:r w:rsidRPr="005E26DB">
        <w:rPr>
          <w:rFonts w:ascii="Arial" w:hAnsi="Arial" w:cs="Arial"/>
          <w:b/>
        </w:rPr>
        <w:t xml:space="preserve">, </w:t>
      </w:r>
      <w:proofErr w:type="spellStart"/>
      <w:r w:rsidRPr="005E26DB">
        <w:rPr>
          <w:rFonts w:ascii="Arial" w:hAnsi="Arial" w:cs="Arial"/>
          <w:b/>
          <w:i/>
          <w:iCs/>
        </w:rPr>
        <w:t>šeqlêh</w:t>
      </w:r>
      <w:proofErr w:type="spellEnd"/>
      <w:r w:rsidRPr="005E26DB">
        <w:rPr>
          <w:rFonts w:ascii="Arial" w:hAnsi="Arial" w:cs="Arial"/>
          <w:b/>
          <w:i/>
          <w:iCs/>
        </w:rPr>
        <w:t xml:space="preserve"> d-</w:t>
      </w:r>
      <w:proofErr w:type="spellStart"/>
      <w:r w:rsidRPr="005E26DB">
        <w:rPr>
          <w:rFonts w:ascii="Arial" w:hAnsi="Arial" w:cs="Arial"/>
          <w:b/>
          <w:i/>
          <w:iCs/>
        </w:rPr>
        <w:t>malkûṯâ</w:t>
      </w:r>
      <w:proofErr w:type="spellEnd"/>
      <w:r w:rsidRPr="005E26DB">
        <w:rPr>
          <w:rFonts w:ascii="Arial" w:hAnsi="Arial" w:cs="Arial"/>
          <w:b/>
        </w:rPr>
        <w:t>. En este caso, ambos su</w:t>
      </w:r>
      <w:r w:rsidRPr="005E26DB">
        <w:rPr>
          <w:rFonts w:ascii="Arial" w:hAnsi="Arial" w:cs="Arial"/>
          <w:b/>
        </w:rPr>
        <w:t>s</w:t>
      </w:r>
      <w:r w:rsidRPr="005E26DB">
        <w:rPr>
          <w:rFonts w:ascii="Arial" w:hAnsi="Arial" w:cs="Arial"/>
          <w:b/>
        </w:rPr>
        <w:t>tantivos continúan estando en estado enfático, pero el primero lleva el sufijo que hace ref</w:t>
      </w:r>
      <w:r w:rsidRPr="005E26DB">
        <w:rPr>
          <w:rFonts w:ascii="Arial" w:hAnsi="Arial" w:cs="Arial"/>
          <w:b/>
        </w:rPr>
        <w:t>e</w:t>
      </w:r>
      <w:r w:rsidRPr="005E26DB">
        <w:rPr>
          <w:rFonts w:ascii="Arial" w:hAnsi="Arial" w:cs="Arial"/>
          <w:b/>
        </w:rPr>
        <w:t>rencia al otro, su complemento; es decir que lo modifica de suerte que se entienda como "sus impuestos" en alusión a "reino", dando a la frase el sentido literal de "</w:t>
      </w:r>
      <w:r w:rsidRPr="005E26DB">
        <w:rPr>
          <w:rFonts w:ascii="Arial" w:hAnsi="Arial" w:cs="Arial"/>
          <w:b/>
          <w:i/>
          <w:iCs/>
        </w:rPr>
        <w:t>sus</w:t>
      </w:r>
      <w:r w:rsidRPr="005E26DB">
        <w:rPr>
          <w:rFonts w:ascii="Arial" w:hAnsi="Arial" w:cs="Arial"/>
          <w:b/>
        </w:rPr>
        <w:t xml:space="preserve"> impuestos </w:t>
      </w:r>
      <w:r w:rsidRPr="005E26DB">
        <w:rPr>
          <w:rFonts w:ascii="Arial" w:hAnsi="Arial" w:cs="Arial"/>
          <w:b/>
          <w:i/>
          <w:iCs/>
        </w:rPr>
        <w:t>del</w:t>
      </w:r>
      <w:r w:rsidRPr="005E26DB">
        <w:rPr>
          <w:rFonts w:ascii="Arial" w:hAnsi="Arial" w:cs="Arial"/>
          <w:b/>
        </w:rPr>
        <w:t xml:space="preserve"> reino".</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Los </w:t>
      </w:r>
      <w:hyperlink r:id="rId160" w:tooltip="Adjetivo" w:history="1">
        <w:r w:rsidRPr="005E26DB">
          <w:rPr>
            <w:rStyle w:val="Hipervnculo"/>
            <w:rFonts w:ascii="Arial" w:hAnsi="Arial" w:cs="Arial"/>
            <w:b/>
            <w:color w:val="auto"/>
            <w:u w:val="none"/>
          </w:rPr>
          <w:t>adjetivos</w:t>
        </w:r>
      </w:hyperlink>
      <w:r w:rsidRPr="005E26DB">
        <w:rPr>
          <w:rFonts w:ascii="Arial" w:hAnsi="Arial" w:cs="Arial"/>
          <w:b/>
        </w:rPr>
        <w:t xml:space="preserve"> siempre concuerdan en género y número con los sustantivos que modifican. Van en estado absoluto si son predicativos; pero, si son atributivos, concuerdan con el estado de su su</w:t>
      </w:r>
      <w:r w:rsidRPr="005E26DB">
        <w:rPr>
          <w:rFonts w:ascii="Arial" w:hAnsi="Arial" w:cs="Arial"/>
          <w:b/>
        </w:rPr>
        <w:t>s</w:t>
      </w:r>
      <w:r w:rsidRPr="005E26DB">
        <w:rPr>
          <w:rFonts w:ascii="Arial" w:hAnsi="Arial" w:cs="Arial"/>
          <w:b/>
        </w:rPr>
        <w:t xml:space="preserve">tantivo. Así, </w:t>
      </w:r>
      <w:proofErr w:type="spellStart"/>
      <w:r w:rsidRPr="005E26DB">
        <w:rPr>
          <w:rFonts w:ascii="Estrangelo Edessa" w:hAnsi="Estrangelo Edessa" w:cs="Arial"/>
          <w:b/>
        </w:rPr>
        <w:t>ܒܝܫܝ</w:t>
      </w:r>
      <w:r w:rsidRPr="005E26DB">
        <w:rPr>
          <w:rFonts w:ascii="Arial" w:hAnsi="Arial" w:cs="Arial"/>
          <w:b/>
        </w:rPr>
        <w:t>̈</w:t>
      </w:r>
      <w:r w:rsidRPr="005E26DB">
        <w:rPr>
          <w:rFonts w:ascii="Estrangelo Edessa" w:hAnsi="Estrangelo Edessa" w:cs="Arial"/>
          <w:b/>
        </w:rPr>
        <w:t>ܢ</w:t>
      </w:r>
      <w:proofErr w:type="spellEnd"/>
      <w:r w:rsidRPr="005E26DB">
        <w:rPr>
          <w:rFonts w:ascii="Arial" w:hAnsi="Arial" w:cs="Arial"/>
          <w:b/>
        </w:rPr>
        <w:t xml:space="preserve"> </w:t>
      </w:r>
      <w:proofErr w:type="spellStart"/>
      <w:r w:rsidRPr="005E26DB">
        <w:rPr>
          <w:rFonts w:ascii="Estrangelo Edessa" w:hAnsi="Estrangelo Edessa" w:cs="Arial"/>
          <w:b/>
        </w:rPr>
        <w:t>ܫܩ</w:t>
      </w:r>
      <w:r w:rsidRPr="005E26DB">
        <w:rPr>
          <w:rFonts w:ascii="Arial" w:hAnsi="Arial" w:cs="Arial"/>
          <w:b/>
        </w:rPr>
        <w:t>̈</w:t>
      </w:r>
      <w:r w:rsidRPr="005E26DB">
        <w:rPr>
          <w:rFonts w:ascii="Estrangelo Edessa" w:hAnsi="Estrangelo Edessa" w:cs="Arial"/>
          <w:b/>
        </w:rPr>
        <w:t>ܠܐ</w:t>
      </w:r>
      <w:proofErr w:type="spellEnd"/>
      <w:r w:rsidRPr="005E26DB">
        <w:rPr>
          <w:rFonts w:ascii="Arial" w:hAnsi="Arial" w:cs="Arial"/>
          <w:b/>
        </w:rPr>
        <w:t xml:space="preserve">, </w:t>
      </w:r>
      <w:proofErr w:type="spellStart"/>
      <w:r w:rsidRPr="005E26DB">
        <w:rPr>
          <w:rFonts w:ascii="Arial" w:hAnsi="Arial" w:cs="Arial"/>
          <w:b/>
          <w:i/>
          <w:iCs/>
        </w:rPr>
        <w:t>bîšîn</w:t>
      </w:r>
      <w:proofErr w:type="spellEnd"/>
      <w:r w:rsidRPr="005E26DB">
        <w:rPr>
          <w:rFonts w:ascii="Arial" w:hAnsi="Arial" w:cs="Arial"/>
          <w:b/>
          <w:i/>
          <w:iCs/>
        </w:rPr>
        <w:t xml:space="preserve"> </w:t>
      </w:r>
      <w:proofErr w:type="spellStart"/>
      <w:r w:rsidRPr="005E26DB">
        <w:rPr>
          <w:rFonts w:ascii="Arial" w:hAnsi="Arial" w:cs="Arial"/>
          <w:b/>
          <w:i/>
          <w:iCs/>
        </w:rPr>
        <w:t>šeqlē</w:t>
      </w:r>
      <w:proofErr w:type="spellEnd"/>
      <w:r w:rsidRPr="005E26DB">
        <w:rPr>
          <w:rFonts w:ascii="Arial" w:hAnsi="Arial" w:cs="Arial"/>
          <w:b/>
        </w:rPr>
        <w:t xml:space="preserve">, significa "los impuestos son malos", mientras que </w:t>
      </w:r>
      <w:proofErr w:type="spellStart"/>
      <w:r w:rsidRPr="005E26DB">
        <w:rPr>
          <w:rFonts w:ascii="Estrangelo Edessa" w:hAnsi="Estrangelo Edessa" w:cs="Arial"/>
          <w:b/>
        </w:rPr>
        <w:t>ܫܩ</w:t>
      </w:r>
      <w:r w:rsidRPr="005E26DB">
        <w:rPr>
          <w:rFonts w:ascii="Arial" w:hAnsi="Arial" w:cs="Arial"/>
          <w:b/>
        </w:rPr>
        <w:t>̈</w:t>
      </w:r>
      <w:r w:rsidRPr="005E26DB">
        <w:rPr>
          <w:rFonts w:ascii="Estrangelo Edessa" w:hAnsi="Estrangelo Edessa" w:cs="Arial"/>
          <w:b/>
        </w:rPr>
        <w:t>ܠܐ</w:t>
      </w:r>
      <w:proofErr w:type="spellEnd"/>
      <w:r w:rsidRPr="005E26DB">
        <w:rPr>
          <w:rFonts w:ascii="Arial" w:hAnsi="Arial" w:cs="Arial"/>
          <w:b/>
        </w:rPr>
        <w:t xml:space="preserve"> </w:t>
      </w:r>
      <w:proofErr w:type="spellStart"/>
      <w:r w:rsidRPr="005E26DB">
        <w:rPr>
          <w:rFonts w:ascii="Estrangelo Edessa" w:hAnsi="Estrangelo Edessa" w:cs="Arial"/>
          <w:b/>
        </w:rPr>
        <w:t>ܒܝ</w:t>
      </w:r>
      <w:r w:rsidRPr="005E26DB">
        <w:rPr>
          <w:rFonts w:ascii="Arial" w:hAnsi="Arial" w:cs="Arial"/>
          <w:b/>
        </w:rPr>
        <w:t>̈</w:t>
      </w:r>
      <w:r w:rsidRPr="005E26DB">
        <w:rPr>
          <w:rFonts w:ascii="Estrangelo Edessa" w:hAnsi="Estrangelo Edessa" w:cs="Arial"/>
          <w:b/>
        </w:rPr>
        <w:t>ܫܐ</w:t>
      </w:r>
      <w:proofErr w:type="spellEnd"/>
      <w:r w:rsidRPr="005E26DB">
        <w:rPr>
          <w:rFonts w:ascii="Arial" w:hAnsi="Arial" w:cs="Arial"/>
          <w:b/>
        </w:rPr>
        <w:t xml:space="preserve">, </w:t>
      </w:r>
      <w:proofErr w:type="spellStart"/>
      <w:r w:rsidRPr="005E26DB">
        <w:rPr>
          <w:rFonts w:ascii="Arial" w:hAnsi="Arial" w:cs="Arial"/>
          <w:b/>
          <w:i/>
          <w:iCs/>
        </w:rPr>
        <w:t>šeqlē</w:t>
      </w:r>
      <w:proofErr w:type="spellEnd"/>
      <w:r w:rsidRPr="005E26DB">
        <w:rPr>
          <w:rFonts w:ascii="Arial" w:hAnsi="Arial" w:cs="Arial"/>
          <w:b/>
          <w:i/>
          <w:iCs/>
        </w:rPr>
        <w:t xml:space="preserve"> </w:t>
      </w:r>
      <w:proofErr w:type="spellStart"/>
      <w:r w:rsidRPr="005E26DB">
        <w:rPr>
          <w:rFonts w:ascii="Arial" w:hAnsi="Arial" w:cs="Arial"/>
          <w:b/>
          <w:i/>
          <w:iCs/>
        </w:rPr>
        <w:t>ḇîšē</w:t>
      </w:r>
      <w:proofErr w:type="spellEnd"/>
      <w:r w:rsidRPr="005E26DB">
        <w:rPr>
          <w:rFonts w:ascii="Arial" w:hAnsi="Arial" w:cs="Arial"/>
          <w:b/>
        </w:rPr>
        <w:t>, significa "los malos impuestos".</w:t>
      </w:r>
    </w:p>
    <w:p w:rsidR="00FC43AF" w:rsidRDefault="00FC43AF" w:rsidP="005E26DB">
      <w:pPr>
        <w:pStyle w:val="Ttulo3"/>
        <w:spacing w:before="0" w:beforeAutospacing="0" w:after="0" w:afterAutospacing="0"/>
        <w:jc w:val="both"/>
        <w:rPr>
          <w:rStyle w:val="mw-headline"/>
          <w:rFonts w:ascii="Arial" w:hAnsi="Arial" w:cs="Arial"/>
          <w:sz w:val="24"/>
          <w:szCs w:val="24"/>
        </w:rPr>
      </w:pPr>
    </w:p>
    <w:p w:rsidR="005E26DB" w:rsidRPr="00FC43AF" w:rsidRDefault="005E26DB" w:rsidP="005E26DB">
      <w:pPr>
        <w:pStyle w:val="Ttulo3"/>
        <w:spacing w:before="0" w:beforeAutospacing="0" w:after="0" w:afterAutospacing="0"/>
        <w:jc w:val="both"/>
        <w:rPr>
          <w:rStyle w:val="mw-headline"/>
          <w:rFonts w:ascii="Arial" w:hAnsi="Arial" w:cs="Arial"/>
          <w:color w:val="FF0000"/>
          <w:sz w:val="24"/>
          <w:szCs w:val="24"/>
        </w:rPr>
      </w:pPr>
      <w:r w:rsidRPr="00FC43AF">
        <w:rPr>
          <w:rStyle w:val="mw-headline"/>
          <w:rFonts w:ascii="Arial" w:hAnsi="Arial" w:cs="Arial"/>
          <w:color w:val="FF0000"/>
          <w:sz w:val="24"/>
          <w:szCs w:val="24"/>
        </w:rPr>
        <w:t>Verbos</w:t>
      </w:r>
    </w:p>
    <w:p w:rsidR="00FC43AF" w:rsidRPr="005E26DB" w:rsidRDefault="00FC43AF" w:rsidP="005E26DB">
      <w:pPr>
        <w:pStyle w:val="Ttulo3"/>
        <w:spacing w:before="0" w:beforeAutospacing="0" w:after="0" w:afterAutospacing="0"/>
        <w:jc w:val="both"/>
        <w:rPr>
          <w:rFonts w:ascii="Arial" w:hAnsi="Arial" w:cs="Arial"/>
          <w:sz w:val="24"/>
          <w:szCs w:val="24"/>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La mayoría de los </w:t>
      </w:r>
      <w:hyperlink r:id="rId161" w:tooltip="Verbo" w:history="1">
        <w:r w:rsidRPr="005E26DB">
          <w:rPr>
            <w:rStyle w:val="Hipervnculo"/>
            <w:rFonts w:ascii="Arial" w:hAnsi="Arial" w:cs="Arial"/>
            <w:b/>
            <w:color w:val="auto"/>
            <w:u w:val="none"/>
          </w:rPr>
          <w:t>verbos</w:t>
        </w:r>
      </w:hyperlink>
      <w:r w:rsidRPr="005E26DB">
        <w:rPr>
          <w:rFonts w:ascii="Arial" w:hAnsi="Arial" w:cs="Arial"/>
          <w:b/>
        </w:rPr>
        <w:t xml:space="preserve"> también se construyen de raíces </w:t>
      </w:r>
      <w:proofErr w:type="spellStart"/>
      <w:r w:rsidRPr="005E26DB">
        <w:rPr>
          <w:rFonts w:ascii="Arial" w:hAnsi="Arial" w:cs="Arial"/>
          <w:b/>
        </w:rPr>
        <w:t>triconsonánticas</w:t>
      </w:r>
      <w:proofErr w:type="spellEnd"/>
      <w:r w:rsidRPr="005E26DB">
        <w:rPr>
          <w:rFonts w:ascii="Arial" w:hAnsi="Arial" w:cs="Arial"/>
          <w:b/>
        </w:rPr>
        <w:t xml:space="preserve">. Los verbos finitos indican persona, género (excepto en la primera persona) y número, además del tiempo y la </w:t>
      </w:r>
      <w:r w:rsidRPr="005E26DB">
        <w:rPr>
          <w:rFonts w:ascii="Arial" w:hAnsi="Arial" w:cs="Arial"/>
          <w:b/>
          <w:i/>
          <w:iCs/>
        </w:rPr>
        <w:t>conjugación</w:t>
      </w:r>
      <w:r w:rsidRPr="005E26DB">
        <w:rPr>
          <w:rFonts w:ascii="Arial" w:hAnsi="Arial" w:cs="Arial"/>
          <w:b/>
        </w:rPr>
        <w:t>. Las formas verbales infinitas son el infinitivo y los participios p</w:t>
      </w:r>
      <w:r w:rsidRPr="005E26DB">
        <w:rPr>
          <w:rFonts w:ascii="Arial" w:hAnsi="Arial" w:cs="Arial"/>
          <w:b/>
        </w:rPr>
        <w:t>a</w:t>
      </w:r>
      <w:r w:rsidRPr="005E26DB">
        <w:rPr>
          <w:rFonts w:ascii="Arial" w:hAnsi="Arial" w:cs="Arial"/>
          <w:b/>
        </w:rPr>
        <w:t>sivos.</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El siriaco tiene solamente dos tiempos morfológicos verdaderos: perfecto e imperfecto. Y aunque estos tiempos fueron originalmente aspectuales en el arameo, llegaron a constituir un verdadero tiempo pasado y futuro, respectivamente. Mientras que, por su parte, el pr</w:t>
      </w:r>
      <w:r w:rsidRPr="005E26DB">
        <w:rPr>
          <w:rFonts w:ascii="Arial" w:hAnsi="Arial" w:cs="Arial"/>
          <w:b/>
        </w:rPr>
        <w:t>e</w:t>
      </w:r>
      <w:r w:rsidRPr="005E26DB">
        <w:rPr>
          <w:rFonts w:ascii="Arial" w:hAnsi="Arial" w:cs="Arial"/>
          <w:b/>
        </w:rPr>
        <w:t xml:space="preserve">sente se expresa con el participio seguido de un pronombre subjetivo; con excepción de la tercera persona, en la que se omite el pronombre. Este uso del participio para indicar el tiempo presente es el más común de un número de tiempos </w:t>
      </w:r>
      <w:r w:rsidRPr="005E26DB">
        <w:rPr>
          <w:rFonts w:ascii="Arial" w:hAnsi="Arial" w:cs="Arial"/>
          <w:b/>
          <w:i/>
          <w:iCs/>
        </w:rPr>
        <w:t>compuestos</w:t>
      </w:r>
      <w:r w:rsidRPr="005E26DB">
        <w:rPr>
          <w:rFonts w:ascii="Arial" w:hAnsi="Arial" w:cs="Arial"/>
          <w:b/>
        </w:rPr>
        <w:t xml:space="preserve"> que pueden con</w:t>
      </w:r>
      <w:r w:rsidRPr="005E26DB">
        <w:rPr>
          <w:rFonts w:ascii="Arial" w:hAnsi="Arial" w:cs="Arial"/>
          <w:b/>
        </w:rPr>
        <w:t>s</w:t>
      </w:r>
      <w:r w:rsidRPr="005E26DB">
        <w:rPr>
          <w:rFonts w:ascii="Arial" w:hAnsi="Arial" w:cs="Arial"/>
          <w:b/>
        </w:rPr>
        <w:t>truirse para expresar las más distintas n</w:t>
      </w:r>
      <w:r w:rsidRPr="005E26DB">
        <w:rPr>
          <w:rFonts w:ascii="Arial" w:hAnsi="Arial" w:cs="Arial"/>
          <w:b/>
        </w:rPr>
        <w:t>o</w:t>
      </w:r>
      <w:r w:rsidRPr="005E26DB">
        <w:rPr>
          <w:rFonts w:ascii="Arial" w:hAnsi="Arial" w:cs="Arial"/>
          <w:b/>
        </w:rPr>
        <w:t>ciones de tiempo y aspecto.</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En siriaco también se hace uso de </w:t>
      </w:r>
      <w:r w:rsidRPr="005E26DB">
        <w:rPr>
          <w:rFonts w:ascii="Arial" w:hAnsi="Arial" w:cs="Arial"/>
          <w:b/>
          <w:i/>
          <w:iCs/>
        </w:rPr>
        <w:t>conjugaciones</w:t>
      </w:r>
      <w:r w:rsidRPr="005E26DB">
        <w:rPr>
          <w:rFonts w:ascii="Arial" w:hAnsi="Arial" w:cs="Arial"/>
          <w:b/>
        </w:rPr>
        <w:t xml:space="preserve"> verbales, tal y como acontece en otras lenguas semíticas; éstas suponen modificaciones regulares de las raíces verbales para expresar otros cambios de significado. La primera conjugación es el estado base o </w:t>
      </w:r>
      <w:proofErr w:type="spellStart"/>
      <w:r w:rsidRPr="005E26DB">
        <w:rPr>
          <w:rFonts w:ascii="Arial" w:hAnsi="Arial" w:cs="Arial"/>
          <w:b/>
          <w:i/>
          <w:iCs/>
        </w:rPr>
        <w:t>pə`al</w:t>
      </w:r>
      <w:proofErr w:type="spellEnd"/>
      <w:r w:rsidRPr="005E26DB">
        <w:rPr>
          <w:rFonts w:ascii="Arial" w:hAnsi="Arial" w:cs="Arial"/>
          <w:b/>
        </w:rPr>
        <w:t xml:space="preserve"> (su nombre sigue la forma de la raíz); forma verbal que porta el significado normal de la expresión. El siguiente es el estado intensivo o </w:t>
      </w:r>
      <w:proofErr w:type="spellStart"/>
      <w:r w:rsidRPr="005E26DB">
        <w:rPr>
          <w:rFonts w:ascii="Arial" w:hAnsi="Arial" w:cs="Arial"/>
          <w:b/>
          <w:i/>
          <w:iCs/>
        </w:rPr>
        <w:t>pa``el</w:t>
      </w:r>
      <w:proofErr w:type="spellEnd"/>
      <w:r w:rsidRPr="005E26DB">
        <w:rPr>
          <w:rFonts w:ascii="Arial" w:hAnsi="Arial" w:cs="Arial"/>
          <w:b/>
        </w:rPr>
        <w:t>; forma verbal que implica un signif</w:t>
      </w:r>
      <w:r w:rsidRPr="005E26DB">
        <w:rPr>
          <w:rFonts w:ascii="Arial" w:hAnsi="Arial" w:cs="Arial"/>
          <w:b/>
        </w:rPr>
        <w:t>i</w:t>
      </w:r>
      <w:r w:rsidRPr="005E26DB">
        <w:rPr>
          <w:rFonts w:ascii="Arial" w:hAnsi="Arial" w:cs="Arial"/>
          <w:b/>
        </w:rPr>
        <w:t xml:space="preserve">cado intensificado. El tercero es el estado extensivo o </w:t>
      </w:r>
      <w:proofErr w:type="spellStart"/>
      <w:r w:rsidRPr="005E26DB">
        <w:rPr>
          <w:rFonts w:ascii="Arial" w:hAnsi="Arial" w:cs="Arial"/>
          <w:b/>
          <w:i/>
          <w:iCs/>
        </w:rPr>
        <w:t>ap̄`el</w:t>
      </w:r>
      <w:proofErr w:type="spellEnd"/>
      <w:r w:rsidRPr="005E26DB">
        <w:rPr>
          <w:rFonts w:ascii="Arial" w:hAnsi="Arial" w:cs="Arial"/>
          <w:b/>
        </w:rPr>
        <w:t>; forma verbal, a menudo, de signific</w:t>
      </w:r>
      <w:r w:rsidRPr="005E26DB">
        <w:rPr>
          <w:rFonts w:ascii="Arial" w:hAnsi="Arial" w:cs="Arial"/>
          <w:b/>
        </w:rPr>
        <w:t>a</w:t>
      </w:r>
      <w:r w:rsidRPr="005E26DB">
        <w:rPr>
          <w:rFonts w:ascii="Arial" w:hAnsi="Arial" w:cs="Arial"/>
          <w:b/>
        </w:rPr>
        <w:t xml:space="preserve">do causativo. Asimismo, cada una de estas conjugaciones tiene su equivalente pasivo: </w:t>
      </w:r>
      <w:proofErr w:type="spellStart"/>
      <w:r w:rsidRPr="005E26DB">
        <w:rPr>
          <w:rFonts w:ascii="Arial" w:hAnsi="Arial" w:cs="Arial"/>
          <w:b/>
          <w:i/>
          <w:iCs/>
        </w:rPr>
        <w:t>eṯpə`el</w:t>
      </w:r>
      <w:proofErr w:type="spellEnd"/>
      <w:r w:rsidRPr="005E26DB">
        <w:rPr>
          <w:rFonts w:ascii="Arial" w:hAnsi="Arial" w:cs="Arial"/>
          <w:b/>
        </w:rPr>
        <w:t xml:space="preserve">, </w:t>
      </w:r>
      <w:proofErr w:type="spellStart"/>
      <w:r w:rsidRPr="005E26DB">
        <w:rPr>
          <w:rFonts w:ascii="Arial" w:hAnsi="Arial" w:cs="Arial"/>
          <w:b/>
          <w:i/>
          <w:iCs/>
        </w:rPr>
        <w:t>eṯpa``al</w:t>
      </w:r>
      <w:proofErr w:type="spellEnd"/>
      <w:r w:rsidRPr="005E26DB">
        <w:rPr>
          <w:rFonts w:ascii="Arial" w:hAnsi="Arial" w:cs="Arial"/>
          <w:b/>
        </w:rPr>
        <w:t xml:space="preserve"> y </w:t>
      </w:r>
      <w:proofErr w:type="spellStart"/>
      <w:r w:rsidRPr="005E26DB">
        <w:rPr>
          <w:rFonts w:ascii="Arial" w:hAnsi="Arial" w:cs="Arial"/>
          <w:b/>
          <w:i/>
          <w:iCs/>
        </w:rPr>
        <w:t>ettap̄`al</w:t>
      </w:r>
      <w:proofErr w:type="spellEnd"/>
      <w:r w:rsidRPr="005E26DB">
        <w:rPr>
          <w:rFonts w:ascii="Arial" w:hAnsi="Arial" w:cs="Arial"/>
          <w:b/>
        </w:rPr>
        <w:t xml:space="preserve"> respectivamente; a fin de que estas seis conjugaciones cardinales puedan ser añadidas a algunas formas irregulares; tales como </w:t>
      </w:r>
      <w:proofErr w:type="spellStart"/>
      <w:r w:rsidRPr="005E26DB">
        <w:rPr>
          <w:rFonts w:ascii="Arial" w:hAnsi="Arial" w:cs="Arial"/>
          <w:b/>
          <w:i/>
          <w:iCs/>
        </w:rPr>
        <w:t>šap̄`el</w:t>
      </w:r>
      <w:proofErr w:type="spellEnd"/>
      <w:r w:rsidRPr="005E26DB">
        <w:rPr>
          <w:rFonts w:ascii="Arial" w:hAnsi="Arial" w:cs="Arial"/>
          <w:b/>
        </w:rPr>
        <w:t xml:space="preserve"> y </w:t>
      </w:r>
      <w:proofErr w:type="spellStart"/>
      <w:r w:rsidRPr="005E26DB">
        <w:rPr>
          <w:rFonts w:ascii="Arial" w:hAnsi="Arial" w:cs="Arial"/>
          <w:b/>
          <w:i/>
          <w:iCs/>
        </w:rPr>
        <w:t>eštap̄`al</w:t>
      </w:r>
      <w:proofErr w:type="spellEnd"/>
      <w:r w:rsidRPr="005E26DB">
        <w:rPr>
          <w:rFonts w:ascii="Arial" w:hAnsi="Arial" w:cs="Arial"/>
          <w:b/>
        </w:rPr>
        <w:t>, que tienen un significado extensivo.</w:t>
      </w:r>
    </w:p>
    <w:p w:rsidR="00FC43AF" w:rsidRPr="005E26DB" w:rsidRDefault="00FC43AF" w:rsidP="005E26DB">
      <w:pPr>
        <w:pStyle w:val="NormalWeb"/>
        <w:spacing w:before="0" w:beforeAutospacing="0" w:after="0" w:afterAutospacing="0"/>
        <w:jc w:val="both"/>
        <w:rPr>
          <w:rFonts w:ascii="Arial" w:hAnsi="Arial" w:cs="Arial"/>
          <w:b/>
        </w:rPr>
      </w:pPr>
    </w:p>
    <w:p w:rsidR="005E26DB" w:rsidRDefault="005E26DB" w:rsidP="005E26DB">
      <w:pPr>
        <w:pStyle w:val="Ttulo2"/>
        <w:spacing w:before="0" w:beforeAutospacing="0" w:after="0" w:afterAutospacing="0"/>
        <w:jc w:val="both"/>
        <w:rPr>
          <w:rStyle w:val="mw-headline"/>
          <w:rFonts w:ascii="Arial" w:hAnsi="Arial" w:cs="Arial"/>
          <w:color w:val="FF0000"/>
          <w:sz w:val="24"/>
          <w:szCs w:val="24"/>
        </w:rPr>
      </w:pPr>
      <w:r w:rsidRPr="00FC43AF">
        <w:rPr>
          <w:rStyle w:val="mw-headline"/>
          <w:rFonts w:ascii="Arial" w:hAnsi="Arial" w:cs="Arial"/>
          <w:color w:val="FF0000"/>
          <w:sz w:val="24"/>
          <w:szCs w:val="24"/>
        </w:rPr>
        <w:t>Fonología</w:t>
      </w:r>
    </w:p>
    <w:p w:rsidR="00FC43AF" w:rsidRPr="00FC43AF" w:rsidRDefault="00FC43AF" w:rsidP="005E26DB">
      <w:pPr>
        <w:pStyle w:val="Ttulo2"/>
        <w:spacing w:before="0" w:beforeAutospacing="0" w:after="0" w:afterAutospacing="0"/>
        <w:jc w:val="both"/>
        <w:rPr>
          <w:rFonts w:ascii="Arial" w:hAnsi="Arial" w:cs="Arial"/>
          <w:color w:val="FF0000"/>
          <w:sz w:val="24"/>
          <w:szCs w:val="24"/>
        </w:rPr>
      </w:pPr>
    </w:p>
    <w:p w:rsid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El siriaco clásico tiene dos modos principales de pronunciación: el occidental y el oriental. No obstante, hay algunas variaciones en la pronunciación del siriaco en sus distintas m</w:t>
      </w:r>
      <w:r w:rsidRPr="005E26DB">
        <w:rPr>
          <w:rFonts w:ascii="Arial" w:hAnsi="Arial" w:cs="Arial"/>
          <w:b/>
        </w:rPr>
        <w:t>o</w:t>
      </w:r>
      <w:r w:rsidRPr="005E26DB">
        <w:rPr>
          <w:rFonts w:ascii="Arial" w:hAnsi="Arial" w:cs="Arial"/>
          <w:b/>
        </w:rPr>
        <w:t>dalidades. Los diversos dialectos vernáculos del arameo oriental moderno tienen pronu</w:t>
      </w:r>
      <w:r w:rsidRPr="005E26DB">
        <w:rPr>
          <w:rFonts w:ascii="Arial" w:hAnsi="Arial" w:cs="Arial"/>
          <w:b/>
        </w:rPr>
        <w:t>n</w:t>
      </w:r>
      <w:r w:rsidRPr="005E26DB">
        <w:rPr>
          <w:rFonts w:ascii="Arial" w:hAnsi="Arial" w:cs="Arial"/>
          <w:b/>
        </w:rPr>
        <w:t>ciaciones completame</w:t>
      </w:r>
      <w:r w:rsidRPr="005E26DB">
        <w:rPr>
          <w:rFonts w:ascii="Arial" w:hAnsi="Arial" w:cs="Arial"/>
          <w:b/>
        </w:rPr>
        <w:t>n</w:t>
      </w:r>
      <w:r w:rsidRPr="005E26DB">
        <w:rPr>
          <w:rFonts w:ascii="Arial" w:hAnsi="Arial" w:cs="Arial"/>
          <w:b/>
        </w:rPr>
        <w:t>te distintas y éstas a veces influyen en la forma en que se habla la lengua clásica, como por ejemplo, en una oración pública. Sin considerar la gran influencia que reciben de las lenguas d</w:t>
      </w:r>
      <w:r w:rsidRPr="005E26DB">
        <w:rPr>
          <w:rFonts w:ascii="Arial" w:hAnsi="Arial" w:cs="Arial"/>
          <w:b/>
        </w:rPr>
        <w:t>o</w:t>
      </w:r>
      <w:r w:rsidRPr="005E26DB">
        <w:rPr>
          <w:rFonts w:ascii="Arial" w:hAnsi="Arial" w:cs="Arial"/>
          <w:b/>
        </w:rPr>
        <w:t>minantes de las regiones en que subsisten.</w:t>
      </w:r>
    </w:p>
    <w:p w:rsidR="00FC43AF" w:rsidRPr="005E26DB" w:rsidRDefault="00FC43AF" w:rsidP="005E26DB">
      <w:pPr>
        <w:pStyle w:val="NormalWeb"/>
        <w:spacing w:before="0" w:beforeAutospacing="0" w:after="0" w:afterAutospacing="0"/>
        <w:jc w:val="both"/>
        <w:rPr>
          <w:rFonts w:ascii="Arial" w:hAnsi="Arial" w:cs="Arial"/>
          <w:b/>
        </w:rPr>
      </w:pPr>
    </w:p>
    <w:p w:rsidR="005E26DB" w:rsidRPr="00FC43AF" w:rsidRDefault="005E26DB" w:rsidP="005E26DB">
      <w:pPr>
        <w:pStyle w:val="Ttulo3"/>
        <w:spacing w:before="0" w:beforeAutospacing="0" w:after="0" w:afterAutospacing="0"/>
        <w:jc w:val="both"/>
        <w:rPr>
          <w:rStyle w:val="mw-headline"/>
          <w:rFonts w:ascii="Arial" w:hAnsi="Arial" w:cs="Arial"/>
          <w:color w:val="FF0000"/>
          <w:sz w:val="24"/>
          <w:szCs w:val="24"/>
        </w:rPr>
      </w:pPr>
      <w:r w:rsidRPr="00FC43AF">
        <w:rPr>
          <w:rStyle w:val="mw-headline"/>
          <w:rFonts w:ascii="Arial" w:hAnsi="Arial" w:cs="Arial"/>
          <w:color w:val="FF0000"/>
          <w:sz w:val="24"/>
          <w:szCs w:val="24"/>
        </w:rPr>
        <w:t>Consonantes</w:t>
      </w:r>
    </w:p>
    <w:p w:rsidR="00FC43AF" w:rsidRPr="005E26DB" w:rsidRDefault="00FC43AF" w:rsidP="005E26DB">
      <w:pPr>
        <w:pStyle w:val="Ttulo3"/>
        <w:spacing w:before="0" w:beforeAutospacing="0" w:after="0" w:afterAutospacing="0"/>
        <w:jc w:val="both"/>
        <w:rPr>
          <w:rFonts w:ascii="Arial" w:hAnsi="Arial" w:cs="Arial"/>
          <w:sz w:val="24"/>
          <w:szCs w:val="24"/>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El </w:t>
      </w:r>
      <w:hyperlink r:id="rId162" w:tooltip="Alfabeto siriaco" w:history="1">
        <w:r w:rsidRPr="005E26DB">
          <w:rPr>
            <w:rStyle w:val="Hipervnculo"/>
            <w:rFonts w:ascii="Arial" w:hAnsi="Arial" w:cs="Arial"/>
            <w:b/>
            <w:color w:val="auto"/>
            <w:u w:val="none"/>
          </w:rPr>
          <w:t>alfabeto siriaco</w:t>
        </w:r>
      </w:hyperlink>
      <w:r w:rsidRPr="005E26DB">
        <w:rPr>
          <w:rFonts w:ascii="Arial" w:hAnsi="Arial" w:cs="Arial"/>
          <w:b/>
        </w:rPr>
        <w:t xml:space="preserve"> consta de 22 consonantes cuyos sonidos son:</w:t>
      </w:r>
    </w:p>
    <w:tbl>
      <w:tblPr>
        <w:tblW w:w="0" w:type="auto"/>
        <w:tblCellSpacing w:w="0"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tblPr>
      <w:tblGrid>
        <w:gridCol w:w="1574"/>
        <w:gridCol w:w="393"/>
        <w:gridCol w:w="460"/>
        <w:gridCol w:w="460"/>
        <w:gridCol w:w="460"/>
        <w:gridCol w:w="404"/>
        <w:gridCol w:w="437"/>
        <w:gridCol w:w="382"/>
        <w:gridCol w:w="404"/>
        <w:gridCol w:w="423"/>
        <w:gridCol w:w="338"/>
        <w:gridCol w:w="448"/>
        <w:gridCol w:w="338"/>
        <w:gridCol w:w="460"/>
        <w:gridCol w:w="404"/>
        <w:gridCol w:w="393"/>
        <w:gridCol w:w="393"/>
        <w:gridCol w:w="460"/>
        <w:gridCol w:w="468"/>
        <w:gridCol w:w="404"/>
        <w:gridCol w:w="360"/>
        <w:gridCol w:w="349"/>
        <w:gridCol w:w="404"/>
      </w:tblGrid>
      <w:tr w:rsidR="005E26DB" w:rsidRPr="005E26DB" w:rsidTr="005E26D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b/>
              </w:rPr>
              <w:t>Transliter</w:t>
            </w:r>
            <w:r w:rsidRPr="005E26DB">
              <w:rPr>
                <w:b/>
              </w:rPr>
              <w:t>a</w:t>
            </w:r>
            <w:r w:rsidRPr="005E26DB">
              <w:rPr>
                <w:b/>
              </w:rPr>
              <w:t>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63" w:tooltip="Álef" w:history="1">
              <w:r w:rsidRPr="005E26DB">
                <w:rPr>
                  <w:rStyle w:val="Hipervnculo"/>
                  <w:b/>
                  <w:i/>
                  <w:iCs/>
                  <w:color w:val="auto"/>
                  <w:u w:val="none"/>
                </w:rPr>
                <w:t>ʾ</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64" w:tooltip="Bet" w:history="1">
              <w:r w:rsidRPr="005E26DB">
                <w:rPr>
                  <w:rStyle w:val="Hipervnculo"/>
                  <w:b/>
                  <w:i/>
                  <w:iCs/>
                  <w:color w:val="auto"/>
                  <w:u w:val="none"/>
                </w:rPr>
                <w:t>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65" w:tooltip="Guímel" w:history="1">
              <w:r w:rsidRPr="005E26DB">
                <w:rPr>
                  <w:rStyle w:val="Hipervnculo"/>
                  <w:b/>
                  <w:i/>
                  <w:iCs/>
                  <w:color w:val="auto"/>
                  <w:u w:val="none"/>
                </w:rPr>
                <w:t>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66" w:tooltip="Dálet" w:history="1">
              <w:r w:rsidRPr="005E26DB">
                <w:rPr>
                  <w:rStyle w:val="Hipervnculo"/>
                  <w:b/>
                  <w:i/>
                  <w:iCs/>
                  <w:color w:val="auto"/>
                  <w:u w:val="none"/>
                </w:rPr>
                <w:t>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67" w:tooltip="Hei" w:history="1">
              <w:r w:rsidRPr="005E26DB">
                <w:rPr>
                  <w:rStyle w:val="Hipervnculo"/>
                  <w:b/>
                  <w:i/>
                  <w:iCs/>
                  <w:color w:val="auto"/>
                  <w:u w:val="none"/>
                </w:rPr>
                <w:t>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68" w:tooltip="Vav" w:history="1">
              <w:r w:rsidRPr="005E26DB">
                <w:rPr>
                  <w:rStyle w:val="Hipervnculo"/>
                  <w:b/>
                  <w:i/>
                  <w:iCs/>
                  <w:color w:val="auto"/>
                  <w:u w:val="none"/>
                </w:rPr>
                <w:t>w</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69" w:tooltip="Zayn" w:history="1">
              <w:r w:rsidRPr="005E26DB">
                <w:rPr>
                  <w:rStyle w:val="Hipervnculo"/>
                  <w:b/>
                  <w:i/>
                  <w:iCs/>
                  <w:color w:val="auto"/>
                  <w:u w:val="none"/>
                </w:rPr>
                <w:t>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0" w:tooltip="Jet (letra)" w:history="1">
              <w:r w:rsidRPr="005E26DB">
                <w:rPr>
                  <w:rStyle w:val="Hipervnculo"/>
                  <w:b/>
                  <w:i/>
                  <w:iCs/>
                  <w:color w:val="auto"/>
                  <w:u w:val="none"/>
                </w:rPr>
                <w:t>ḥ</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1" w:tooltip="Thet" w:history="1">
              <w:r w:rsidRPr="005E26DB">
                <w:rPr>
                  <w:rStyle w:val="Hipervnculo"/>
                  <w:b/>
                  <w:i/>
                  <w:iCs/>
                  <w:color w:val="auto"/>
                  <w:u w:val="none"/>
                </w:rPr>
                <w:t>ṭ</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2" w:tooltip="Yud" w:history="1">
              <w:r w:rsidRPr="005E26DB">
                <w:rPr>
                  <w:rStyle w:val="Hipervnculo"/>
                  <w:b/>
                  <w:i/>
                  <w:iCs/>
                  <w:color w:val="auto"/>
                  <w:u w:val="none"/>
                </w:rPr>
                <w:t>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3" w:tooltip="Kaf" w:history="1">
              <w:r w:rsidRPr="005E26DB">
                <w:rPr>
                  <w:rStyle w:val="Hipervnculo"/>
                  <w:b/>
                  <w:i/>
                  <w:iCs/>
                  <w:color w:val="auto"/>
                  <w:u w:val="none"/>
                </w:rPr>
                <w:t>k</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4" w:tooltip="Lámed" w:history="1">
              <w:r w:rsidRPr="005E26DB">
                <w:rPr>
                  <w:rStyle w:val="Hipervnculo"/>
                  <w:b/>
                  <w:i/>
                  <w:iCs/>
                  <w:color w:val="auto"/>
                  <w:u w:val="none"/>
                </w:rPr>
                <w:t>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5" w:tooltip="Mem" w:history="1">
              <w:r w:rsidRPr="005E26DB">
                <w:rPr>
                  <w:rStyle w:val="Hipervnculo"/>
                  <w:b/>
                  <w:i/>
                  <w:iCs/>
                  <w:color w:val="auto"/>
                  <w:u w:val="none"/>
                </w:rPr>
                <w:t>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6" w:tooltip="Nun" w:history="1">
              <w:r w:rsidRPr="005E26DB">
                <w:rPr>
                  <w:rStyle w:val="Hipervnculo"/>
                  <w:b/>
                  <w:i/>
                  <w:iCs/>
                  <w:color w:val="auto"/>
                  <w:u w:val="none"/>
                </w:rPr>
                <w:t>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7" w:tooltip="Sámej" w:history="1">
              <w:r w:rsidRPr="005E26DB">
                <w:rPr>
                  <w:rStyle w:val="Hipervnculo"/>
                  <w:b/>
                  <w:i/>
                  <w:iCs/>
                  <w:color w:val="auto"/>
                  <w:u w:val="none"/>
                </w:rPr>
                <w: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8" w:tooltip="Ayn" w:history="1">
              <w:r w:rsidRPr="005E26DB">
                <w:rPr>
                  <w:rStyle w:val="Hipervnculo"/>
                  <w:b/>
                  <w:i/>
                  <w:iCs/>
                  <w:color w:val="auto"/>
                  <w:u w:val="none"/>
                </w:rPr>
                <w:t>ʿ</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79" w:tooltip="Pei" w:history="1">
              <w:r w:rsidRPr="005E26DB">
                <w:rPr>
                  <w:rStyle w:val="Hipervnculo"/>
                  <w:b/>
                  <w:i/>
                  <w:iCs/>
                  <w:color w:val="auto"/>
                  <w:u w:val="none"/>
                </w:rPr>
                <w:t>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80" w:tooltip="Tzadi" w:history="1">
              <w:r w:rsidRPr="005E26DB">
                <w:rPr>
                  <w:rStyle w:val="Hipervnculo"/>
                  <w:b/>
                  <w:i/>
                  <w:iCs/>
                  <w:color w:val="auto"/>
                  <w:u w:val="none"/>
                </w:rPr>
                <w:t>ṣ</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81" w:tooltip="Kuf" w:history="1">
              <w:r w:rsidRPr="005E26DB">
                <w:rPr>
                  <w:rStyle w:val="Hipervnculo"/>
                  <w:b/>
                  <w:i/>
                  <w:iCs/>
                  <w:color w:val="auto"/>
                  <w:u w:val="none"/>
                </w:rPr>
                <w:t>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82" w:tooltip="Reish" w:history="1">
              <w:r w:rsidRPr="005E26DB">
                <w:rPr>
                  <w:rStyle w:val="Hipervnculo"/>
                  <w:b/>
                  <w:i/>
                  <w:iCs/>
                  <w:color w:val="auto"/>
                  <w:u w:val="none"/>
                </w:rPr>
                <w:t>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83" w:tooltip="Shin" w:history="1">
              <w:r w:rsidRPr="005E26DB">
                <w:rPr>
                  <w:rStyle w:val="Hipervnculo"/>
                  <w:b/>
                  <w:i/>
                  <w:iCs/>
                  <w:color w:val="auto"/>
                  <w:u w:val="none"/>
                </w:rPr>
                <w:t>š</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hyperlink r:id="rId184" w:tooltip="Taf" w:history="1">
              <w:r w:rsidRPr="005E26DB">
                <w:rPr>
                  <w:rStyle w:val="Hipervnculo"/>
                  <w:b/>
                  <w:i/>
                  <w:iCs/>
                  <w:color w:val="auto"/>
                  <w:u w:val="none"/>
                </w:rPr>
                <w:t>t</w:t>
              </w:r>
            </w:hyperlink>
          </w:p>
        </w:tc>
      </w:tr>
      <w:tr w:rsidR="005E26DB" w:rsidRPr="005E26DB" w:rsidTr="005E26DB">
        <w:trPr>
          <w:trHeight w:val="60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b/>
              </w:rPr>
              <w:t>Letra</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ܐ</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ܒ</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ܓ</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ܕ</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ܗ</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ܘ</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ܙ</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ܚ</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ܛ</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ܝ</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ܟ</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ܠ</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ܡ</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ܢ</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ܣ</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ܥ</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ܦ</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ܨ</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ܩ</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ܪ</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ܫ</w:t>
            </w:r>
          </w:p>
        </w:tc>
        <w:tc>
          <w:tcPr>
            <w:tcW w:w="0" w:type="auto"/>
            <w:tcBorders>
              <w:top w:val="outset" w:sz="6" w:space="0" w:color="auto"/>
              <w:left w:val="outset" w:sz="6" w:space="0" w:color="auto"/>
              <w:bottom w:val="outset" w:sz="6" w:space="0" w:color="auto"/>
              <w:right w:val="outset" w:sz="6" w:space="0" w:color="auto"/>
            </w:tcBorders>
            <w:hideMark/>
          </w:tcPr>
          <w:p w:rsidR="005E26DB" w:rsidRPr="005E26DB" w:rsidRDefault="005E26DB" w:rsidP="005E26DB">
            <w:pPr>
              <w:jc w:val="both"/>
              <w:rPr>
                <w:b/>
              </w:rPr>
            </w:pPr>
            <w:r w:rsidRPr="005E26DB">
              <w:rPr>
                <w:rFonts w:ascii="Estrangelo Edessa" w:hAnsi="Estrangelo Edessa"/>
                <w:b/>
                <w:bCs/>
              </w:rPr>
              <w:t>ܬ</w:t>
            </w:r>
          </w:p>
        </w:tc>
      </w:tr>
      <w:tr w:rsidR="005E26DB" w:rsidRPr="005E26DB" w:rsidTr="005E26D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b/>
              </w:rPr>
              <w:t>Pronunci</w:t>
            </w:r>
            <w:r w:rsidRPr="005E26DB">
              <w:rPr>
                <w:b/>
              </w:rPr>
              <w:t>a</w:t>
            </w:r>
            <w:r w:rsidRPr="005E26DB">
              <w:rPr>
                <w:b/>
              </w:rPr>
              <w:t>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[ʔ]</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[b], [v]</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[ɡ], [ɣ]</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[d], [ð]</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[w]</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[z]</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[ħ]</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w:t>
            </w:r>
            <w:proofErr w:type="spellStart"/>
            <w:r w:rsidRPr="005E26DB">
              <w:rPr>
                <w:rStyle w:val="ipa"/>
                <w:b/>
              </w:rPr>
              <w:t>tˤ</w:t>
            </w:r>
            <w:proofErr w:type="spellEnd"/>
            <w:r w:rsidRPr="005E26DB">
              <w:rPr>
                <w:rStyle w:val="ipa"/>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[j]</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[k], [x]</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[m]</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[ʕ]</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[p], [f]</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w:t>
            </w:r>
            <w:proofErr w:type="spellStart"/>
            <w:r w:rsidRPr="005E26DB">
              <w:rPr>
                <w:rStyle w:val="ipa"/>
                <w:b/>
              </w:rPr>
              <w:t>sˤ</w:t>
            </w:r>
            <w:proofErr w:type="spellEnd"/>
            <w:r w:rsidRPr="005E26DB">
              <w:rPr>
                <w:rStyle w:val="ipa"/>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[q]</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[ʃ]</w:t>
            </w:r>
          </w:p>
        </w:tc>
        <w:tc>
          <w:tcPr>
            <w:tcW w:w="0" w:type="auto"/>
            <w:tcBorders>
              <w:top w:val="outset" w:sz="6" w:space="0" w:color="auto"/>
              <w:left w:val="outset" w:sz="6" w:space="0" w:color="auto"/>
              <w:bottom w:val="outset" w:sz="6" w:space="0" w:color="auto"/>
              <w:right w:val="outset" w:sz="6" w:space="0" w:color="auto"/>
            </w:tcBorders>
            <w:vAlign w:val="center"/>
            <w:hideMark/>
          </w:tcPr>
          <w:p w:rsidR="005E26DB" w:rsidRPr="005E26DB" w:rsidRDefault="005E26DB" w:rsidP="005E26DB">
            <w:pPr>
              <w:jc w:val="both"/>
              <w:rPr>
                <w:b/>
              </w:rPr>
            </w:pPr>
            <w:r w:rsidRPr="005E26DB">
              <w:rPr>
                <w:rStyle w:val="ipa"/>
                <w:b/>
              </w:rPr>
              <w:t>[t], [θ]</w:t>
            </w:r>
          </w:p>
        </w:tc>
      </w:tr>
    </w:tbl>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El siriaco comparte con el arameo un conjunto de pares consonánticos oclusivos/fricativos ligeramente dif</w:t>
      </w:r>
      <w:r w:rsidRPr="005E26DB">
        <w:rPr>
          <w:rFonts w:ascii="Arial" w:hAnsi="Arial" w:cs="Arial"/>
          <w:b/>
        </w:rPr>
        <w:t>e</w:t>
      </w:r>
      <w:r w:rsidRPr="005E26DB">
        <w:rPr>
          <w:rFonts w:ascii="Arial" w:hAnsi="Arial" w:cs="Arial"/>
          <w:b/>
        </w:rPr>
        <w:t>renciados. En las distintas variaciones de una misma raíz léxica, alguna consonante de la raíz puede ser oclusiva en una variación y fricativa en otra. En el alfabeto siriaco, se usa una sola letra para cada par. A veces se coloca un punto sobre la letra (</w:t>
      </w:r>
      <w:proofErr w:type="spellStart"/>
      <w:r w:rsidRPr="005E26DB">
        <w:rPr>
          <w:rFonts w:ascii="Arial" w:hAnsi="Arial" w:cs="Arial"/>
          <w:b/>
          <w:i/>
          <w:iCs/>
        </w:rPr>
        <w:t>qûššāyâ</w:t>
      </w:r>
      <w:proofErr w:type="spellEnd"/>
      <w:r w:rsidRPr="005E26DB">
        <w:rPr>
          <w:rFonts w:ascii="Arial" w:hAnsi="Arial" w:cs="Arial"/>
          <w:b/>
        </w:rPr>
        <w:t xml:space="preserve"> o </w:t>
      </w:r>
      <w:r w:rsidRPr="005E26DB">
        <w:rPr>
          <w:rFonts w:ascii="Arial" w:hAnsi="Arial" w:cs="Arial"/>
          <w:b/>
          <w:i/>
          <w:iCs/>
        </w:rPr>
        <w:t>fortalecimiento</w:t>
      </w:r>
      <w:r w:rsidRPr="005E26DB">
        <w:rPr>
          <w:rFonts w:ascii="Arial" w:hAnsi="Arial" w:cs="Arial"/>
          <w:b/>
        </w:rPr>
        <w:t xml:space="preserve">; equivalente al </w:t>
      </w:r>
      <w:proofErr w:type="spellStart"/>
      <w:r w:rsidRPr="005E26DB">
        <w:rPr>
          <w:rFonts w:ascii="Arial" w:hAnsi="Arial" w:cs="Arial"/>
          <w:b/>
        </w:rPr>
        <w:t>dáguesh</w:t>
      </w:r>
      <w:proofErr w:type="spellEnd"/>
      <w:r w:rsidRPr="005E26DB">
        <w:rPr>
          <w:rFonts w:ascii="Arial" w:hAnsi="Arial" w:cs="Arial"/>
          <w:b/>
        </w:rPr>
        <w:t xml:space="preserve"> hebreo) para ind</w:t>
      </w:r>
      <w:r w:rsidRPr="005E26DB">
        <w:rPr>
          <w:rFonts w:ascii="Arial" w:hAnsi="Arial" w:cs="Arial"/>
          <w:b/>
        </w:rPr>
        <w:t>i</w:t>
      </w:r>
      <w:r w:rsidRPr="005E26DB">
        <w:rPr>
          <w:rFonts w:ascii="Arial" w:hAnsi="Arial" w:cs="Arial"/>
          <w:b/>
        </w:rPr>
        <w:t>car una pronunciación oclusiva; o uno debajo (</w:t>
      </w:r>
      <w:proofErr w:type="spellStart"/>
      <w:r w:rsidRPr="005E26DB">
        <w:rPr>
          <w:rFonts w:ascii="Arial" w:hAnsi="Arial" w:cs="Arial"/>
          <w:b/>
          <w:i/>
          <w:iCs/>
        </w:rPr>
        <w:t>rûkkāḵâ</w:t>
      </w:r>
      <w:proofErr w:type="spellEnd"/>
      <w:r w:rsidRPr="005E26DB">
        <w:rPr>
          <w:rFonts w:ascii="Arial" w:hAnsi="Arial" w:cs="Arial"/>
          <w:b/>
        </w:rPr>
        <w:t xml:space="preserve"> o </w:t>
      </w:r>
      <w:r w:rsidRPr="005E26DB">
        <w:rPr>
          <w:rFonts w:ascii="Arial" w:hAnsi="Arial" w:cs="Arial"/>
          <w:b/>
          <w:i/>
          <w:iCs/>
        </w:rPr>
        <w:t>suavización</w:t>
      </w:r>
      <w:r w:rsidRPr="005E26DB">
        <w:rPr>
          <w:rFonts w:ascii="Arial" w:hAnsi="Arial" w:cs="Arial"/>
          <w:b/>
        </w:rPr>
        <w:t>), en caso de que sea fricativa. Los pares son:</w:t>
      </w:r>
    </w:p>
    <w:p w:rsidR="005E26DB" w:rsidRPr="005E26DB" w:rsidRDefault="005E26DB" w:rsidP="00FC43AF">
      <w:pPr>
        <w:widowControl/>
        <w:numPr>
          <w:ilvl w:val="0"/>
          <w:numId w:val="6"/>
        </w:numPr>
        <w:autoSpaceDE/>
        <w:autoSpaceDN/>
        <w:adjustRightInd/>
        <w:jc w:val="both"/>
        <w:rPr>
          <w:b/>
        </w:rPr>
      </w:pPr>
      <w:r w:rsidRPr="005E26DB">
        <w:rPr>
          <w:b/>
        </w:rPr>
        <w:t xml:space="preserve">Par </w:t>
      </w:r>
      <w:hyperlink r:id="rId185" w:tooltip="Consonante labial" w:history="1">
        <w:r w:rsidRPr="005E26DB">
          <w:rPr>
            <w:rStyle w:val="Hipervnculo"/>
            <w:b/>
            <w:color w:val="auto"/>
            <w:u w:val="none"/>
          </w:rPr>
          <w:t>labial</w:t>
        </w:r>
      </w:hyperlink>
      <w:r w:rsidRPr="005E26DB">
        <w:rPr>
          <w:b/>
        </w:rPr>
        <w:t xml:space="preserve"> </w:t>
      </w:r>
      <w:hyperlink r:id="rId186" w:tooltip="Consonante sonora" w:history="1">
        <w:r w:rsidRPr="005E26DB">
          <w:rPr>
            <w:rStyle w:val="Hipervnculo"/>
            <w:b/>
            <w:color w:val="auto"/>
            <w:u w:val="none"/>
          </w:rPr>
          <w:t>sonoro</w:t>
        </w:r>
      </w:hyperlink>
      <w:r w:rsidRPr="005E26DB">
        <w:rPr>
          <w:b/>
        </w:rPr>
        <w:t xml:space="preserve"> — /b/ y /v/</w:t>
      </w:r>
    </w:p>
    <w:p w:rsidR="005E26DB" w:rsidRPr="005E26DB" w:rsidRDefault="005E26DB" w:rsidP="00FC43AF">
      <w:pPr>
        <w:widowControl/>
        <w:numPr>
          <w:ilvl w:val="0"/>
          <w:numId w:val="6"/>
        </w:numPr>
        <w:autoSpaceDE/>
        <w:autoSpaceDN/>
        <w:adjustRightInd/>
        <w:jc w:val="both"/>
        <w:rPr>
          <w:b/>
        </w:rPr>
      </w:pPr>
      <w:r w:rsidRPr="005E26DB">
        <w:rPr>
          <w:b/>
        </w:rPr>
        <w:t xml:space="preserve">Par </w:t>
      </w:r>
      <w:hyperlink r:id="rId187" w:tooltip="Consonante velar" w:history="1">
        <w:r w:rsidRPr="005E26DB">
          <w:rPr>
            <w:rStyle w:val="Hipervnculo"/>
            <w:b/>
            <w:color w:val="auto"/>
            <w:u w:val="none"/>
          </w:rPr>
          <w:t>velar</w:t>
        </w:r>
      </w:hyperlink>
      <w:r w:rsidRPr="005E26DB">
        <w:rPr>
          <w:b/>
        </w:rPr>
        <w:t xml:space="preserve"> </w:t>
      </w:r>
      <w:hyperlink r:id="rId188" w:tooltip="Consonante sonora" w:history="1">
        <w:r w:rsidRPr="005E26DB">
          <w:rPr>
            <w:rStyle w:val="Hipervnculo"/>
            <w:b/>
            <w:color w:val="auto"/>
            <w:u w:val="none"/>
          </w:rPr>
          <w:t>sonoro</w:t>
        </w:r>
      </w:hyperlink>
      <w:r w:rsidRPr="005E26DB">
        <w:rPr>
          <w:b/>
        </w:rPr>
        <w:t xml:space="preserve"> — /ɡ/ y /ɣ/</w:t>
      </w:r>
    </w:p>
    <w:p w:rsidR="005E26DB" w:rsidRPr="005E26DB" w:rsidRDefault="005E26DB" w:rsidP="00FC43AF">
      <w:pPr>
        <w:widowControl/>
        <w:numPr>
          <w:ilvl w:val="0"/>
          <w:numId w:val="6"/>
        </w:numPr>
        <w:autoSpaceDE/>
        <w:autoSpaceDN/>
        <w:adjustRightInd/>
        <w:jc w:val="both"/>
        <w:rPr>
          <w:b/>
        </w:rPr>
      </w:pPr>
      <w:r w:rsidRPr="005E26DB">
        <w:rPr>
          <w:b/>
        </w:rPr>
        <w:t xml:space="preserve">Par </w:t>
      </w:r>
      <w:hyperlink r:id="rId189" w:tooltip="Consonante dental" w:history="1">
        <w:r w:rsidRPr="005E26DB">
          <w:rPr>
            <w:rStyle w:val="Hipervnculo"/>
            <w:b/>
            <w:color w:val="auto"/>
            <w:u w:val="none"/>
          </w:rPr>
          <w:t>dental</w:t>
        </w:r>
      </w:hyperlink>
      <w:r w:rsidRPr="005E26DB">
        <w:rPr>
          <w:b/>
        </w:rPr>
        <w:t xml:space="preserve"> </w:t>
      </w:r>
      <w:hyperlink r:id="rId190" w:tooltip="Consonante sonora" w:history="1">
        <w:r w:rsidRPr="005E26DB">
          <w:rPr>
            <w:rStyle w:val="Hipervnculo"/>
            <w:b/>
            <w:color w:val="auto"/>
            <w:u w:val="none"/>
          </w:rPr>
          <w:t>sonoro</w:t>
        </w:r>
      </w:hyperlink>
      <w:r w:rsidRPr="005E26DB">
        <w:rPr>
          <w:b/>
        </w:rPr>
        <w:t xml:space="preserve"> — /d/ y /ð/</w:t>
      </w:r>
    </w:p>
    <w:p w:rsidR="005E26DB" w:rsidRPr="005E26DB" w:rsidRDefault="005E26DB" w:rsidP="00FC43AF">
      <w:pPr>
        <w:widowControl/>
        <w:numPr>
          <w:ilvl w:val="0"/>
          <w:numId w:val="6"/>
        </w:numPr>
        <w:autoSpaceDE/>
        <w:autoSpaceDN/>
        <w:adjustRightInd/>
        <w:jc w:val="both"/>
        <w:rPr>
          <w:b/>
        </w:rPr>
      </w:pPr>
      <w:r w:rsidRPr="005E26DB">
        <w:rPr>
          <w:b/>
        </w:rPr>
        <w:t xml:space="preserve">Par </w:t>
      </w:r>
      <w:hyperlink r:id="rId191" w:tooltip="Consonante velar" w:history="1">
        <w:r w:rsidRPr="005E26DB">
          <w:rPr>
            <w:rStyle w:val="Hipervnculo"/>
            <w:b/>
            <w:color w:val="auto"/>
            <w:u w:val="none"/>
          </w:rPr>
          <w:t>velar</w:t>
        </w:r>
      </w:hyperlink>
      <w:r w:rsidRPr="005E26DB">
        <w:rPr>
          <w:b/>
        </w:rPr>
        <w:t xml:space="preserve"> </w:t>
      </w:r>
      <w:hyperlink r:id="rId192" w:tooltip="Consonante sorda" w:history="1">
        <w:r w:rsidRPr="005E26DB">
          <w:rPr>
            <w:rStyle w:val="Hipervnculo"/>
            <w:b/>
            <w:color w:val="auto"/>
            <w:u w:val="none"/>
          </w:rPr>
          <w:t>sordo</w:t>
        </w:r>
      </w:hyperlink>
      <w:r w:rsidRPr="005E26DB">
        <w:rPr>
          <w:b/>
        </w:rPr>
        <w:t xml:space="preserve"> — /k/ y /x/</w:t>
      </w:r>
    </w:p>
    <w:p w:rsidR="005E26DB" w:rsidRPr="005E26DB" w:rsidRDefault="005E26DB" w:rsidP="00FC43AF">
      <w:pPr>
        <w:widowControl/>
        <w:numPr>
          <w:ilvl w:val="0"/>
          <w:numId w:val="6"/>
        </w:numPr>
        <w:autoSpaceDE/>
        <w:autoSpaceDN/>
        <w:adjustRightInd/>
        <w:jc w:val="both"/>
        <w:rPr>
          <w:b/>
        </w:rPr>
      </w:pPr>
      <w:r w:rsidRPr="005E26DB">
        <w:rPr>
          <w:b/>
        </w:rPr>
        <w:t xml:space="preserve">Par </w:t>
      </w:r>
      <w:hyperlink r:id="rId193" w:tooltip="Consonante labial" w:history="1">
        <w:r w:rsidRPr="005E26DB">
          <w:rPr>
            <w:rStyle w:val="Hipervnculo"/>
            <w:b/>
            <w:color w:val="auto"/>
            <w:u w:val="none"/>
          </w:rPr>
          <w:t>labial</w:t>
        </w:r>
      </w:hyperlink>
      <w:r w:rsidRPr="005E26DB">
        <w:rPr>
          <w:b/>
        </w:rPr>
        <w:t xml:space="preserve"> </w:t>
      </w:r>
      <w:hyperlink r:id="rId194" w:tooltip="Consonante sorda" w:history="1">
        <w:r w:rsidRPr="005E26DB">
          <w:rPr>
            <w:rStyle w:val="Hipervnculo"/>
            <w:b/>
            <w:color w:val="auto"/>
            <w:u w:val="none"/>
          </w:rPr>
          <w:t>sordo</w:t>
        </w:r>
      </w:hyperlink>
      <w:r w:rsidRPr="005E26DB">
        <w:rPr>
          <w:b/>
        </w:rPr>
        <w:t xml:space="preserve"> — /p/ y /f/</w:t>
      </w:r>
    </w:p>
    <w:p w:rsidR="005E26DB" w:rsidRDefault="005E26DB" w:rsidP="00FC43AF">
      <w:pPr>
        <w:widowControl/>
        <w:numPr>
          <w:ilvl w:val="0"/>
          <w:numId w:val="6"/>
        </w:numPr>
        <w:autoSpaceDE/>
        <w:autoSpaceDN/>
        <w:adjustRightInd/>
        <w:jc w:val="both"/>
        <w:rPr>
          <w:b/>
        </w:rPr>
      </w:pPr>
      <w:r w:rsidRPr="005E26DB">
        <w:rPr>
          <w:b/>
        </w:rPr>
        <w:t xml:space="preserve">Par </w:t>
      </w:r>
      <w:hyperlink r:id="rId195" w:tooltip="Consonante dental" w:history="1">
        <w:r w:rsidRPr="005E26DB">
          <w:rPr>
            <w:rStyle w:val="Hipervnculo"/>
            <w:b/>
            <w:color w:val="auto"/>
            <w:u w:val="none"/>
          </w:rPr>
          <w:t>dental</w:t>
        </w:r>
      </w:hyperlink>
      <w:r w:rsidRPr="005E26DB">
        <w:rPr>
          <w:b/>
        </w:rPr>
        <w:t xml:space="preserve"> </w:t>
      </w:r>
      <w:hyperlink r:id="rId196" w:tooltip="Consonante sorda" w:history="1">
        <w:r w:rsidRPr="005E26DB">
          <w:rPr>
            <w:rStyle w:val="Hipervnculo"/>
            <w:b/>
            <w:color w:val="auto"/>
            <w:u w:val="none"/>
          </w:rPr>
          <w:t>sordo</w:t>
        </w:r>
      </w:hyperlink>
      <w:r w:rsidRPr="005E26DB">
        <w:rPr>
          <w:b/>
        </w:rPr>
        <w:t xml:space="preserve"> — /t/ y /θ/</w:t>
      </w:r>
    </w:p>
    <w:p w:rsidR="00FC43AF" w:rsidRPr="005E26DB" w:rsidRDefault="00FC43AF" w:rsidP="00FC43AF">
      <w:pPr>
        <w:widowControl/>
        <w:numPr>
          <w:ilvl w:val="0"/>
          <w:numId w:val="6"/>
        </w:numPr>
        <w:autoSpaceDE/>
        <w:autoSpaceDN/>
        <w:adjustRightInd/>
        <w:jc w:val="both"/>
        <w:rPr>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El siriaco dispone de cinco consonantes enfáticas:</w:t>
      </w:r>
    </w:p>
    <w:p w:rsidR="005E26DB" w:rsidRPr="005E26DB" w:rsidRDefault="005E26DB" w:rsidP="00FC43AF">
      <w:pPr>
        <w:widowControl/>
        <w:numPr>
          <w:ilvl w:val="0"/>
          <w:numId w:val="7"/>
        </w:numPr>
        <w:autoSpaceDE/>
        <w:autoSpaceDN/>
        <w:adjustRightInd/>
        <w:jc w:val="both"/>
        <w:rPr>
          <w:b/>
        </w:rPr>
      </w:pPr>
      <w:hyperlink r:id="rId197" w:tooltip="Consonante fricativa faríngea sorda (aún no redactado)" w:history="1">
        <w:r w:rsidRPr="005E26DB">
          <w:rPr>
            <w:rStyle w:val="Hipervnculo"/>
            <w:b/>
            <w:color w:val="auto"/>
            <w:u w:val="none"/>
          </w:rPr>
          <w:t>Consonante fricativa faríngea sorda</w:t>
        </w:r>
      </w:hyperlink>
      <w:r w:rsidRPr="005E26DB">
        <w:rPr>
          <w:b/>
        </w:rPr>
        <w:t xml:space="preserve"> — /ħ/</w:t>
      </w:r>
    </w:p>
    <w:p w:rsidR="005E26DB" w:rsidRPr="005E26DB" w:rsidRDefault="005E26DB" w:rsidP="00FC43AF">
      <w:pPr>
        <w:widowControl/>
        <w:numPr>
          <w:ilvl w:val="0"/>
          <w:numId w:val="7"/>
        </w:numPr>
        <w:autoSpaceDE/>
        <w:autoSpaceDN/>
        <w:adjustRightInd/>
        <w:jc w:val="both"/>
        <w:rPr>
          <w:b/>
        </w:rPr>
      </w:pPr>
      <w:hyperlink r:id="rId198" w:tooltip="Consonante oclusiva dental sorda faringalizada (aún no redactado)" w:history="1">
        <w:r w:rsidRPr="005E26DB">
          <w:rPr>
            <w:rStyle w:val="Hipervnculo"/>
            <w:b/>
            <w:color w:val="auto"/>
            <w:u w:val="none"/>
          </w:rPr>
          <w:t xml:space="preserve">Consonante oclusiva dental sorda </w:t>
        </w:r>
        <w:proofErr w:type="spellStart"/>
        <w:r w:rsidRPr="005E26DB">
          <w:rPr>
            <w:rStyle w:val="Hipervnculo"/>
            <w:b/>
            <w:color w:val="auto"/>
            <w:u w:val="none"/>
          </w:rPr>
          <w:t>faringalizada</w:t>
        </w:r>
        <w:proofErr w:type="spellEnd"/>
      </w:hyperlink>
      <w:r w:rsidRPr="005E26DB">
        <w:rPr>
          <w:b/>
        </w:rPr>
        <w:t xml:space="preserve"> — /</w:t>
      </w:r>
      <w:proofErr w:type="spellStart"/>
      <w:r w:rsidRPr="005E26DB">
        <w:rPr>
          <w:b/>
        </w:rPr>
        <w:t>tˤ</w:t>
      </w:r>
      <w:proofErr w:type="spellEnd"/>
      <w:r w:rsidRPr="005E26DB">
        <w:rPr>
          <w:b/>
        </w:rPr>
        <w:t>/</w:t>
      </w:r>
    </w:p>
    <w:p w:rsidR="005E26DB" w:rsidRPr="005E26DB" w:rsidRDefault="005E26DB" w:rsidP="00FC43AF">
      <w:pPr>
        <w:widowControl/>
        <w:numPr>
          <w:ilvl w:val="0"/>
          <w:numId w:val="7"/>
        </w:numPr>
        <w:autoSpaceDE/>
        <w:autoSpaceDN/>
        <w:adjustRightInd/>
        <w:jc w:val="both"/>
        <w:rPr>
          <w:b/>
        </w:rPr>
      </w:pPr>
      <w:hyperlink r:id="rId199" w:tooltip="Consonante fricativa faríngea sonora (aún no redactado)" w:history="1">
        <w:r w:rsidRPr="005E26DB">
          <w:rPr>
            <w:rStyle w:val="Hipervnculo"/>
            <w:b/>
            <w:color w:val="auto"/>
            <w:u w:val="none"/>
          </w:rPr>
          <w:t>Consonante fricativa faríngea sonora</w:t>
        </w:r>
      </w:hyperlink>
      <w:r w:rsidRPr="005E26DB">
        <w:rPr>
          <w:b/>
        </w:rPr>
        <w:t xml:space="preserve"> — /ʕ/</w:t>
      </w:r>
    </w:p>
    <w:p w:rsidR="005E26DB" w:rsidRPr="005E26DB" w:rsidRDefault="005E26DB" w:rsidP="00FC43AF">
      <w:pPr>
        <w:widowControl/>
        <w:numPr>
          <w:ilvl w:val="0"/>
          <w:numId w:val="7"/>
        </w:numPr>
        <w:autoSpaceDE/>
        <w:autoSpaceDN/>
        <w:adjustRightInd/>
        <w:jc w:val="both"/>
        <w:rPr>
          <w:b/>
        </w:rPr>
      </w:pPr>
      <w:hyperlink r:id="rId200" w:tooltip="Consonante fricativa alveolar sorda faringalizada (aún no redactado)" w:history="1">
        <w:r w:rsidRPr="005E26DB">
          <w:rPr>
            <w:rStyle w:val="Hipervnculo"/>
            <w:b/>
            <w:color w:val="auto"/>
            <w:u w:val="none"/>
          </w:rPr>
          <w:t xml:space="preserve">Consonante fricativa alveolar sorda </w:t>
        </w:r>
        <w:proofErr w:type="spellStart"/>
        <w:r w:rsidRPr="005E26DB">
          <w:rPr>
            <w:rStyle w:val="Hipervnculo"/>
            <w:b/>
            <w:color w:val="auto"/>
            <w:u w:val="none"/>
          </w:rPr>
          <w:t>faringalizada</w:t>
        </w:r>
        <w:proofErr w:type="spellEnd"/>
      </w:hyperlink>
      <w:r w:rsidRPr="005E26DB">
        <w:rPr>
          <w:b/>
        </w:rPr>
        <w:t xml:space="preserve"> — /</w:t>
      </w:r>
      <w:proofErr w:type="spellStart"/>
      <w:r w:rsidRPr="005E26DB">
        <w:rPr>
          <w:b/>
        </w:rPr>
        <w:t>sˤ</w:t>
      </w:r>
      <w:proofErr w:type="spellEnd"/>
      <w:r w:rsidRPr="005E26DB">
        <w:rPr>
          <w:b/>
        </w:rPr>
        <w:t>/</w:t>
      </w:r>
    </w:p>
    <w:p w:rsidR="005E26DB" w:rsidRDefault="005E26DB" w:rsidP="00FC43AF">
      <w:pPr>
        <w:widowControl/>
        <w:numPr>
          <w:ilvl w:val="0"/>
          <w:numId w:val="7"/>
        </w:numPr>
        <w:autoSpaceDE/>
        <w:autoSpaceDN/>
        <w:adjustRightInd/>
        <w:jc w:val="both"/>
        <w:rPr>
          <w:b/>
        </w:rPr>
      </w:pPr>
      <w:hyperlink r:id="rId201" w:tooltip="Oclusiva uvular sorda" w:history="1">
        <w:r w:rsidRPr="005E26DB">
          <w:rPr>
            <w:rStyle w:val="Hipervnculo"/>
            <w:b/>
            <w:color w:val="auto"/>
            <w:u w:val="none"/>
          </w:rPr>
          <w:t>Consonante oclusiva uvular sorda</w:t>
        </w:r>
      </w:hyperlink>
      <w:r w:rsidRPr="005E26DB">
        <w:rPr>
          <w:b/>
        </w:rPr>
        <w:t xml:space="preserve"> — /q/</w:t>
      </w:r>
    </w:p>
    <w:p w:rsidR="00FC43AF" w:rsidRPr="005E26DB" w:rsidRDefault="00FC43AF" w:rsidP="00FC43AF">
      <w:pPr>
        <w:widowControl/>
        <w:numPr>
          <w:ilvl w:val="0"/>
          <w:numId w:val="7"/>
        </w:numPr>
        <w:autoSpaceDE/>
        <w:autoSpaceDN/>
        <w:adjustRightInd/>
        <w:jc w:val="both"/>
        <w:rPr>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Éstas son consonantes que se articulan o emiten en la faringe o un poco más arriba.</w:t>
      </w: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Además, también cuenta con este grupo de consonantes silbantes:</w:t>
      </w:r>
    </w:p>
    <w:p w:rsidR="005E26DB" w:rsidRPr="005E26DB" w:rsidRDefault="005E26DB" w:rsidP="00FC43AF">
      <w:pPr>
        <w:widowControl/>
        <w:numPr>
          <w:ilvl w:val="0"/>
          <w:numId w:val="8"/>
        </w:numPr>
        <w:autoSpaceDE/>
        <w:autoSpaceDN/>
        <w:adjustRightInd/>
        <w:jc w:val="both"/>
        <w:rPr>
          <w:b/>
        </w:rPr>
      </w:pPr>
      <w:hyperlink r:id="rId202" w:tooltip="Fricativa alveolar sonora" w:history="1">
        <w:r w:rsidRPr="005E26DB">
          <w:rPr>
            <w:rStyle w:val="Hipervnculo"/>
            <w:b/>
            <w:color w:val="auto"/>
            <w:u w:val="none"/>
          </w:rPr>
          <w:t>Consonante fricativa alveolar sonora</w:t>
        </w:r>
      </w:hyperlink>
      <w:r w:rsidRPr="005E26DB">
        <w:rPr>
          <w:b/>
        </w:rPr>
        <w:t xml:space="preserve"> — /z/</w:t>
      </w:r>
    </w:p>
    <w:p w:rsidR="005E26DB" w:rsidRPr="005E26DB" w:rsidRDefault="005E26DB" w:rsidP="00FC43AF">
      <w:pPr>
        <w:widowControl/>
        <w:numPr>
          <w:ilvl w:val="0"/>
          <w:numId w:val="8"/>
        </w:numPr>
        <w:autoSpaceDE/>
        <w:autoSpaceDN/>
        <w:adjustRightInd/>
        <w:jc w:val="both"/>
        <w:rPr>
          <w:b/>
        </w:rPr>
      </w:pPr>
      <w:hyperlink r:id="rId203" w:tooltip="Fricativa alveolar sorda" w:history="1">
        <w:r w:rsidRPr="005E26DB">
          <w:rPr>
            <w:rStyle w:val="Hipervnculo"/>
            <w:b/>
            <w:color w:val="auto"/>
            <w:u w:val="none"/>
          </w:rPr>
          <w:t>Consonante fricativa alveolar sorda</w:t>
        </w:r>
      </w:hyperlink>
      <w:r w:rsidRPr="005E26DB">
        <w:rPr>
          <w:b/>
        </w:rPr>
        <w:t xml:space="preserve"> — /s/</w:t>
      </w:r>
    </w:p>
    <w:p w:rsidR="005E26DB" w:rsidRPr="005E26DB" w:rsidRDefault="005E26DB" w:rsidP="00FC43AF">
      <w:pPr>
        <w:widowControl/>
        <w:numPr>
          <w:ilvl w:val="0"/>
          <w:numId w:val="8"/>
        </w:numPr>
        <w:autoSpaceDE/>
        <w:autoSpaceDN/>
        <w:adjustRightInd/>
        <w:jc w:val="both"/>
        <w:rPr>
          <w:b/>
        </w:rPr>
      </w:pPr>
      <w:hyperlink r:id="rId204" w:tooltip="Consonante fricativa alveolar sorda faringalizada (aún no redactado)" w:history="1">
        <w:r w:rsidRPr="005E26DB">
          <w:rPr>
            <w:rStyle w:val="Hipervnculo"/>
            <w:b/>
            <w:color w:val="auto"/>
            <w:u w:val="none"/>
          </w:rPr>
          <w:t xml:space="preserve">Consonante fricativa alveolar sorda </w:t>
        </w:r>
        <w:proofErr w:type="spellStart"/>
        <w:r w:rsidRPr="005E26DB">
          <w:rPr>
            <w:rStyle w:val="Hipervnculo"/>
            <w:b/>
            <w:color w:val="auto"/>
            <w:u w:val="none"/>
          </w:rPr>
          <w:t>faringalizada</w:t>
        </w:r>
        <w:proofErr w:type="spellEnd"/>
      </w:hyperlink>
      <w:r w:rsidRPr="005E26DB">
        <w:rPr>
          <w:b/>
        </w:rPr>
        <w:t xml:space="preserve"> — /</w:t>
      </w:r>
      <w:proofErr w:type="spellStart"/>
      <w:r w:rsidRPr="005E26DB">
        <w:rPr>
          <w:b/>
        </w:rPr>
        <w:t>sˤ</w:t>
      </w:r>
      <w:proofErr w:type="spellEnd"/>
      <w:r w:rsidRPr="005E26DB">
        <w:rPr>
          <w:b/>
        </w:rPr>
        <w:t>/</w:t>
      </w:r>
    </w:p>
    <w:p w:rsidR="005E26DB" w:rsidRDefault="005E26DB" w:rsidP="00FC43AF">
      <w:pPr>
        <w:widowControl/>
        <w:numPr>
          <w:ilvl w:val="0"/>
          <w:numId w:val="8"/>
        </w:numPr>
        <w:autoSpaceDE/>
        <w:autoSpaceDN/>
        <w:adjustRightInd/>
        <w:jc w:val="both"/>
        <w:rPr>
          <w:b/>
        </w:rPr>
      </w:pPr>
      <w:hyperlink r:id="rId205" w:tooltip="Fricativa postalveolar sorda" w:history="1">
        <w:r w:rsidRPr="005E26DB">
          <w:rPr>
            <w:rStyle w:val="Hipervnculo"/>
            <w:b/>
            <w:color w:val="auto"/>
            <w:u w:val="none"/>
          </w:rPr>
          <w:t>Consonante fricativa prepalatal sorda</w:t>
        </w:r>
      </w:hyperlink>
      <w:r w:rsidRPr="005E26DB">
        <w:rPr>
          <w:b/>
        </w:rPr>
        <w:t xml:space="preserve"> — /ʃ/</w:t>
      </w:r>
    </w:p>
    <w:p w:rsidR="00FC43AF" w:rsidRDefault="00FC43AF" w:rsidP="00FC43AF">
      <w:pPr>
        <w:widowControl/>
        <w:autoSpaceDE/>
        <w:autoSpaceDN/>
        <w:adjustRightInd/>
        <w:jc w:val="both"/>
        <w:rPr>
          <w:b/>
        </w:rPr>
      </w:pPr>
    </w:p>
    <w:p w:rsidR="00FC43AF" w:rsidRDefault="00FC43AF" w:rsidP="00FC43AF">
      <w:pPr>
        <w:widowControl/>
        <w:autoSpaceDE/>
        <w:autoSpaceDN/>
        <w:adjustRightInd/>
        <w:jc w:val="both"/>
        <w:rPr>
          <w:b/>
        </w:rPr>
      </w:pPr>
    </w:p>
    <w:p w:rsidR="00FC43AF" w:rsidRPr="005E26DB" w:rsidRDefault="00FC43AF" w:rsidP="00FC43AF">
      <w:pPr>
        <w:widowControl/>
        <w:autoSpaceDE/>
        <w:autoSpaceDN/>
        <w:adjustRightInd/>
        <w:jc w:val="both"/>
        <w:rPr>
          <w:b/>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066"/>
        <w:gridCol w:w="877"/>
        <w:gridCol w:w="700"/>
        <w:gridCol w:w="800"/>
        <w:gridCol w:w="624"/>
        <w:gridCol w:w="813"/>
        <w:gridCol w:w="839"/>
        <w:gridCol w:w="1015"/>
        <w:gridCol w:w="662"/>
        <w:gridCol w:w="473"/>
        <w:gridCol w:w="624"/>
        <w:gridCol w:w="927"/>
        <w:gridCol w:w="1166"/>
      </w:tblGrid>
      <w:tr w:rsidR="005E26DB" w:rsidRPr="005E26DB" w:rsidTr="005E26DB">
        <w:trPr>
          <w:trHeight w:val="480"/>
          <w:jc w:val="center"/>
        </w:trPr>
        <w:tc>
          <w:tcPr>
            <w:tcW w:w="0" w:type="auto"/>
            <w:gridSpan w:val="13"/>
            <w:tcBorders>
              <w:top w:val="nil"/>
              <w:left w:val="nil"/>
              <w:bottom w:val="nil"/>
              <w:right w:val="nil"/>
            </w:tcBorders>
            <w:shd w:val="clear" w:color="auto" w:fill="F9F9F9"/>
            <w:vAlign w:val="center"/>
            <w:hideMark/>
          </w:tcPr>
          <w:p w:rsidR="005E26DB" w:rsidRPr="005E26DB" w:rsidRDefault="005E26DB" w:rsidP="005E26DB">
            <w:pPr>
              <w:jc w:val="both"/>
              <w:rPr>
                <w:b/>
              </w:rPr>
            </w:pPr>
            <w:r w:rsidRPr="005E26DB">
              <w:rPr>
                <w:b/>
              </w:rPr>
              <w:lastRenderedPageBreak/>
              <w:t>Tabla de fonemas consonánticos siríacos</w:t>
            </w:r>
          </w:p>
        </w:tc>
      </w:tr>
      <w:tr w:rsidR="005E26DB" w:rsidRPr="005E26DB" w:rsidTr="005E26DB">
        <w:trPr>
          <w:trHeight w:val="480"/>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hyperlink r:id="rId206" w:tooltip="Punto de articulación" w:history="1">
              <w:r w:rsidRPr="005E26DB">
                <w:rPr>
                  <w:rStyle w:val="Hipervnculo"/>
                  <w:b/>
                  <w:color w:val="auto"/>
                  <w:u w:val="none"/>
                </w:rPr>
                <w:t>Punto de art</w:t>
              </w:r>
              <w:r w:rsidRPr="005E26DB">
                <w:rPr>
                  <w:rStyle w:val="Hipervnculo"/>
                  <w:b/>
                  <w:color w:val="auto"/>
                  <w:u w:val="none"/>
                </w:rPr>
                <w:t>i</w:t>
              </w:r>
              <w:r w:rsidRPr="005E26DB">
                <w:rPr>
                  <w:rStyle w:val="Hipervnculo"/>
                  <w:b/>
                  <w:color w:val="auto"/>
                  <w:u w:val="none"/>
                </w:rPr>
                <w:t>culación</w:t>
              </w:r>
            </w:hyperlink>
            <w:r w:rsidRPr="005E26DB">
              <w:rPr>
                <w:b/>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07" w:tooltip="Consonante labial" w:history="1">
              <w:r w:rsidRPr="005E26DB">
                <w:rPr>
                  <w:rStyle w:val="Hipervnculo"/>
                  <w:b/>
                  <w:bCs/>
                  <w:color w:val="auto"/>
                  <w:u w:val="none"/>
                </w:rPr>
                <w:t>Labial</w:t>
              </w:r>
            </w:hyperlink>
          </w:p>
        </w:tc>
        <w:tc>
          <w:tcPr>
            <w:tcW w:w="0" w:type="auto"/>
            <w:gridSpan w:val="4"/>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08" w:tooltip="Consonante coronal" w:history="1">
              <w:r w:rsidRPr="005E26DB">
                <w:rPr>
                  <w:rStyle w:val="Hipervnculo"/>
                  <w:b/>
                  <w:bCs/>
                  <w:color w:val="auto"/>
                  <w:u w:val="none"/>
                </w:rPr>
                <w:t>Coronal</w:t>
              </w:r>
            </w:hyperlink>
          </w:p>
        </w:tc>
        <w:tc>
          <w:tcPr>
            <w:tcW w:w="0" w:type="auto"/>
            <w:gridSpan w:val="3"/>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09" w:tooltip="Consonante dorsal" w:history="1">
              <w:r w:rsidRPr="005E26DB">
                <w:rPr>
                  <w:rStyle w:val="Hipervnculo"/>
                  <w:b/>
                  <w:bCs/>
                  <w:color w:val="auto"/>
                  <w:u w:val="none"/>
                </w:rPr>
                <w:t>Dorsal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0" w:tooltip="Consonante radical" w:history="1">
              <w:r w:rsidRPr="005E26DB">
                <w:rPr>
                  <w:rStyle w:val="Hipervnculo"/>
                  <w:b/>
                  <w:bCs/>
                  <w:color w:val="auto"/>
                  <w:u w:val="none"/>
                </w:rPr>
                <w:t>Rad</w:t>
              </w:r>
              <w:r w:rsidRPr="005E26DB">
                <w:rPr>
                  <w:rStyle w:val="Hipervnculo"/>
                  <w:b/>
                  <w:bCs/>
                  <w:color w:val="auto"/>
                  <w:u w:val="none"/>
                </w:rPr>
                <w:t>i</w:t>
              </w:r>
              <w:r w:rsidRPr="005E26DB">
                <w:rPr>
                  <w:rStyle w:val="Hipervnculo"/>
                  <w:b/>
                  <w:bCs/>
                  <w:color w:val="auto"/>
                  <w:u w:val="none"/>
                </w:rPr>
                <w:t>cal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1" w:tooltip="Consonante glotal" w:history="1">
              <w:r w:rsidRPr="005E26DB">
                <w:rPr>
                  <w:rStyle w:val="Hipervnculo"/>
                  <w:b/>
                  <w:bCs/>
                  <w:color w:val="auto"/>
                  <w:u w:val="none"/>
                </w:rPr>
                <w:t>(ning</w:t>
              </w:r>
              <w:r w:rsidRPr="005E26DB">
                <w:rPr>
                  <w:rStyle w:val="Hipervnculo"/>
                  <w:b/>
                  <w:bCs/>
                  <w:color w:val="auto"/>
                  <w:u w:val="none"/>
                </w:rPr>
                <w:t>u</w:t>
              </w:r>
              <w:r w:rsidRPr="005E26DB">
                <w:rPr>
                  <w:rStyle w:val="Hipervnculo"/>
                  <w:b/>
                  <w:bCs/>
                  <w:color w:val="auto"/>
                  <w:u w:val="none"/>
                </w:rPr>
                <w:t>no)</w:t>
              </w:r>
            </w:hyperlink>
          </w:p>
        </w:tc>
      </w:tr>
      <w:tr w:rsidR="005E26DB" w:rsidRPr="005E26DB" w:rsidTr="005E26DB">
        <w:trPr>
          <w:trHeight w:val="720"/>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hyperlink r:id="rId212" w:tooltip="Modo de articulación" w:history="1">
              <w:r w:rsidRPr="005E26DB">
                <w:rPr>
                  <w:rStyle w:val="Hipervnculo"/>
                  <w:b/>
                  <w:color w:val="auto"/>
                  <w:u w:val="none"/>
                </w:rPr>
                <w:t>Modo de artic</w:t>
              </w:r>
              <w:r w:rsidRPr="005E26DB">
                <w:rPr>
                  <w:rStyle w:val="Hipervnculo"/>
                  <w:b/>
                  <w:color w:val="auto"/>
                  <w:u w:val="none"/>
                </w:rPr>
                <w:t>u</w:t>
              </w:r>
              <w:r w:rsidRPr="005E26DB">
                <w:rPr>
                  <w:rStyle w:val="Hipervnculo"/>
                  <w:b/>
                  <w:color w:val="auto"/>
                  <w:u w:val="none"/>
                </w:rPr>
                <w:t>lación</w:t>
              </w:r>
            </w:hyperlink>
            <w:r w:rsidRPr="005E26DB">
              <w:rPr>
                <w:b/>
              </w:rPr>
              <w:t xml:space="preserve"> ↓</w:t>
            </w:r>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3" w:tooltip="Consonante bilabial" w:history="1">
              <w:r w:rsidRPr="005E26DB">
                <w:rPr>
                  <w:rStyle w:val="Hipervnculo"/>
                  <w:b/>
                  <w:bCs/>
                  <w:color w:val="auto"/>
                  <w:u w:val="none"/>
                </w:rPr>
                <w:t>Bi</w:t>
              </w:r>
              <w:r w:rsidRPr="005E26DB">
                <w:rPr>
                  <w:rStyle w:val="Hipervnculo"/>
                  <w:b/>
                  <w:bCs/>
                  <w:color w:val="auto"/>
                  <w:u w:val="none"/>
                </w:rPr>
                <w:softHyphen/>
                <w:t>l</w:t>
              </w:r>
              <w:r w:rsidRPr="005E26DB">
                <w:rPr>
                  <w:rStyle w:val="Hipervnculo"/>
                  <w:b/>
                  <w:bCs/>
                  <w:color w:val="auto"/>
                  <w:u w:val="none"/>
                </w:rPr>
                <w:t>a</w:t>
              </w:r>
              <w:r w:rsidRPr="005E26DB">
                <w:rPr>
                  <w:rStyle w:val="Hipervnculo"/>
                  <w:b/>
                  <w:bCs/>
                  <w:color w:val="auto"/>
                  <w:u w:val="none"/>
                </w:rPr>
                <w:t>bial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4" w:tooltip="Consonante labiodental" w:history="1">
              <w:r w:rsidRPr="005E26DB">
                <w:rPr>
                  <w:rStyle w:val="Hipervnculo"/>
                  <w:b/>
                  <w:bCs/>
                  <w:color w:val="auto"/>
                  <w:u w:val="none"/>
                </w:rPr>
                <w:t>L</w:t>
              </w:r>
              <w:r w:rsidRPr="005E26DB">
                <w:rPr>
                  <w:rStyle w:val="Hipervnculo"/>
                  <w:b/>
                  <w:bCs/>
                  <w:color w:val="auto"/>
                  <w:u w:val="none"/>
                </w:rPr>
                <w:t>a</w:t>
              </w:r>
              <w:r w:rsidRPr="005E26DB">
                <w:rPr>
                  <w:rStyle w:val="Hipervnculo"/>
                  <w:b/>
                  <w:bCs/>
                  <w:color w:val="auto"/>
                  <w:u w:val="none"/>
                </w:rPr>
                <w:t>bio-</w:t>
              </w:r>
              <w:r w:rsidRPr="005E26DB">
                <w:rPr>
                  <w:b/>
                  <w:bCs/>
                </w:rPr>
                <w:br/>
              </w:r>
              <w:r w:rsidRPr="005E26DB">
                <w:rPr>
                  <w:rStyle w:val="Hipervnculo"/>
                  <w:b/>
                  <w:bCs/>
                  <w:color w:val="auto"/>
                  <w:u w:val="none"/>
                </w:rPr>
                <w:t>de</w:t>
              </w:r>
              <w:r w:rsidRPr="005E26DB">
                <w:rPr>
                  <w:rStyle w:val="Hipervnculo"/>
                  <w:b/>
                  <w:bCs/>
                  <w:color w:val="auto"/>
                  <w:u w:val="none"/>
                </w:rPr>
                <w:t>n</w:t>
              </w:r>
              <w:r w:rsidRPr="005E26DB">
                <w:rPr>
                  <w:rStyle w:val="Hipervnculo"/>
                  <w:b/>
                  <w:bCs/>
                  <w:color w:val="auto"/>
                  <w:u w:val="none"/>
                </w:rPr>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5" w:tooltip="Consonante dental" w:history="1">
              <w:r w:rsidRPr="005E26DB">
                <w:rPr>
                  <w:rStyle w:val="Hipervnculo"/>
                  <w:b/>
                  <w:bCs/>
                  <w:color w:val="auto"/>
                  <w:u w:val="none"/>
                </w:rPr>
                <w:t>Den</w:t>
              </w:r>
              <w:r w:rsidRPr="005E26DB">
                <w:rPr>
                  <w:rStyle w:val="Hipervnculo"/>
                  <w:b/>
                  <w:bCs/>
                  <w:color w:val="auto"/>
                  <w:u w:val="none"/>
                </w:rPr>
                <w:softHyphen/>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6" w:tooltip="Consonante alveolar" w:history="1">
              <w:r w:rsidRPr="005E26DB">
                <w:rPr>
                  <w:rStyle w:val="Hipervnculo"/>
                  <w:b/>
                  <w:bCs/>
                  <w:color w:val="auto"/>
                  <w:u w:val="none"/>
                </w:rPr>
                <w:t>A</w:t>
              </w:r>
              <w:r w:rsidRPr="005E26DB">
                <w:rPr>
                  <w:rStyle w:val="Hipervnculo"/>
                  <w:b/>
                  <w:bCs/>
                  <w:color w:val="auto"/>
                  <w:u w:val="none"/>
                </w:rPr>
                <w:t>l</w:t>
              </w:r>
              <w:r w:rsidRPr="005E26DB">
                <w:rPr>
                  <w:rStyle w:val="Hipervnculo"/>
                  <w:b/>
                  <w:bCs/>
                  <w:color w:val="auto"/>
                  <w:u w:val="none"/>
                </w:rPr>
                <w:t>veo</w:t>
              </w:r>
              <w:r w:rsidRPr="005E26DB">
                <w:rPr>
                  <w:rStyle w:val="Hipervnculo"/>
                  <w:b/>
                  <w:bCs/>
                  <w:color w:val="auto"/>
                  <w:u w:val="none"/>
                </w:rPr>
                <w:softHyphen/>
                <w:t>lar</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7" w:tooltip="Consonante prepalatal (aún no redactado)" w:history="1">
              <w:r w:rsidRPr="005E26DB">
                <w:rPr>
                  <w:rStyle w:val="Hipervnculo"/>
                  <w:b/>
                  <w:bCs/>
                  <w:color w:val="auto"/>
                  <w:u w:val="none"/>
                </w:rPr>
                <w:t>Pre-</w:t>
              </w:r>
              <w:r w:rsidRPr="005E26DB">
                <w:rPr>
                  <w:b/>
                  <w:bCs/>
                </w:rPr>
                <w:br/>
              </w:r>
              <w:r w:rsidRPr="005E26DB">
                <w:rPr>
                  <w:rStyle w:val="Hipervnculo"/>
                  <w:b/>
                  <w:bCs/>
                  <w:color w:val="auto"/>
                  <w:u w:val="none"/>
                </w:rPr>
                <w:t>pal</w:t>
              </w:r>
              <w:r w:rsidRPr="005E26DB">
                <w:rPr>
                  <w:rStyle w:val="Hipervnculo"/>
                  <w:b/>
                  <w:bCs/>
                  <w:color w:val="auto"/>
                  <w:u w:val="none"/>
                </w:rPr>
                <w:t>a</w:t>
              </w:r>
              <w:r w:rsidRPr="005E26DB">
                <w:rPr>
                  <w:rStyle w:val="Hipervnculo"/>
                  <w:b/>
                  <w:bCs/>
                  <w:color w:val="auto"/>
                  <w:u w:val="none"/>
                </w:rPr>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8" w:tooltip="Faringalización (aún no redactado)" w:history="1">
              <w:proofErr w:type="spellStart"/>
              <w:r w:rsidRPr="005E26DB">
                <w:rPr>
                  <w:rStyle w:val="Hipervnculo"/>
                  <w:b/>
                  <w:bCs/>
                  <w:color w:val="auto"/>
                  <w:u w:val="none"/>
                </w:rPr>
                <w:t>Fari</w:t>
              </w:r>
              <w:r w:rsidRPr="005E26DB">
                <w:rPr>
                  <w:rStyle w:val="Hipervnculo"/>
                  <w:b/>
                  <w:bCs/>
                  <w:color w:val="auto"/>
                  <w:u w:val="none"/>
                </w:rPr>
                <w:t>n</w:t>
              </w:r>
              <w:r w:rsidRPr="005E26DB">
                <w:rPr>
                  <w:rStyle w:val="Hipervnculo"/>
                  <w:b/>
                  <w:bCs/>
                  <w:color w:val="auto"/>
                  <w:u w:val="none"/>
                </w:rPr>
                <w:t>ga</w:t>
              </w:r>
              <w:proofErr w:type="spellEnd"/>
              <w:r w:rsidRPr="005E26DB">
                <w:rPr>
                  <w:rStyle w:val="Hipervnculo"/>
                  <w:b/>
                  <w:bCs/>
                  <w:color w:val="auto"/>
                  <w:u w:val="none"/>
                </w:rPr>
                <w:t>-</w:t>
              </w:r>
              <w:r w:rsidRPr="005E26DB">
                <w:rPr>
                  <w:b/>
                  <w:bCs/>
                </w:rPr>
                <w:br/>
              </w:r>
              <w:proofErr w:type="spellStart"/>
              <w:r w:rsidRPr="005E26DB">
                <w:rPr>
                  <w:rStyle w:val="Hipervnculo"/>
                  <w:b/>
                  <w:bCs/>
                  <w:color w:val="auto"/>
                  <w:u w:val="none"/>
                </w:rPr>
                <w:t>lizada</w:t>
              </w:r>
              <w:proofErr w:type="spellEnd"/>
              <w:r w:rsidRPr="005E26DB">
                <w:rPr>
                  <w:b/>
                  <w:bCs/>
                </w:rPr>
                <w:br/>
              </w:r>
              <w:r w:rsidRPr="005E26DB">
                <w:rPr>
                  <w:rStyle w:val="Hipervnculo"/>
                  <w:b/>
                  <w:bCs/>
                  <w:color w:val="auto"/>
                  <w:u w:val="none"/>
                </w:rPr>
                <w:t>coronal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19" w:tooltip="Consonante palatal" w:history="1">
              <w:r w:rsidRPr="005E26DB">
                <w:rPr>
                  <w:rStyle w:val="Hipervnculo"/>
                  <w:b/>
                  <w:bCs/>
                  <w:color w:val="auto"/>
                  <w:u w:val="none"/>
                </w:rPr>
                <w:t>P</w:t>
              </w:r>
              <w:r w:rsidRPr="005E26DB">
                <w:rPr>
                  <w:rStyle w:val="Hipervnculo"/>
                  <w:b/>
                  <w:bCs/>
                  <w:color w:val="auto"/>
                  <w:u w:val="none"/>
                </w:rPr>
                <w:t>a</w:t>
              </w:r>
              <w:r w:rsidRPr="005E26DB">
                <w:rPr>
                  <w:rStyle w:val="Hipervnculo"/>
                  <w:b/>
                  <w:bCs/>
                  <w:color w:val="auto"/>
                  <w:u w:val="none"/>
                </w:rPr>
                <w:t>la</w:t>
              </w:r>
              <w:r w:rsidRPr="005E26DB">
                <w:rPr>
                  <w:rStyle w:val="Hipervnculo"/>
                  <w:b/>
                  <w:bCs/>
                  <w:color w:val="auto"/>
                  <w:u w:val="none"/>
                </w:rPr>
                <w:softHyphen/>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0" w:tooltip="Consonante velar" w:history="1">
              <w:r w:rsidRPr="005E26DB">
                <w:rPr>
                  <w:rStyle w:val="Hipervnculo"/>
                  <w:b/>
                  <w:bCs/>
                  <w:color w:val="auto"/>
                  <w:u w:val="none"/>
                </w:rPr>
                <w:t>Ve</w:t>
              </w:r>
              <w:r w:rsidRPr="005E26DB">
                <w:rPr>
                  <w:rStyle w:val="Hipervnculo"/>
                  <w:b/>
                  <w:bCs/>
                  <w:color w:val="auto"/>
                  <w:u w:val="none"/>
                </w:rPr>
                <w:softHyphen/>
                <w:t>lar</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1" w:tooltip="Consonante uvular" w:history="1">
              <w:r w:rsidRPr="005E26DB">
                <w:rPr>
                  <w:rStyle w:val="Hipervnculo"/>
                  <w:b/>
                  <w:bCs/>
                  <w:color w:val="auto"/>
                  <w:u w:val="none"/>
                </w:rPr>
                <w:t>Uvu</w:t>
              </w:r>
              <w:r w:rsidRPr="005E26DB">
                <w:rPr>
                  <w:rStyle w:val="Hipervnculo"/>
                  <w:b/>
                  <w:bCs/>
                  <w:color w:val="auto"/>
                  <w:u w:val="none"/>
                </w:rPr>
                <w:softHyphen/>
                <w:t>lar</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2" w:tooltip="Consonante faríngea" w:history="1">
              <w:proofErr w:type="spellStart"/>
              <w:r w:rsidRPr="005E26DB">
                <w:rPr>
                  <w:rStyle w:val="Hipervnculo"/>
                  <w:b/>
                  <w:bCs/>
                  <w:color w:val="auto"/>
                  <w:u w:val="none"/>
                </w:rPr>
                <w:t>Farín</w:t>
              </w:r>
              <w:proofErr w:type="spellEnd"/>
              <w:r w:rsidRPr="005E26DB">
                <w:rPr>
                  <w:rStyle w:val="Hipervnculo"/>
                  <w:b/>
                  <w:bCs/>
                  <w:color w:val="auto"/>
                  <w:u w:val="none"/>
                </w:rPr>
                <w:t>-</w:t>
              </w:r>
              <w:r w:rsidRPr="005E26DB">
                <w:rPr>
                  <w:b/>
                  <w:bCs/>
                </w:rPr>
                <w:br/>
              </w:r>
              <w:r w:rsidRPr="005E26DB">
                <w:rPr>
                  <w:rStyle w:val="Hipervnculo"/>
                  <w:b/>
                  <w:bCs/>
                  <w:color w:val="auto"/>
                  <w:u w:val="none"/>
                </w:rPr>
                <w:t>gea</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3" w:tooltip="Consonante glotal" w:history="1">
              <w:proofErr w:type="spellStart"/>
              <w:r w:rsidRPr="005E26DB">
                <w:rPr>
                  <w:rStyle w:val="Hipervnculo"/>
                  <w:b/>
                  <w:bCs/>
                  <w:color w:val="auto"/>
                  <w:u w:val="none"/>
                </w:rPr>
                <w:t>Glo</w:t>
              </w:r>
              <w:r w:rsidRPr="005E26DB">
                <w:rPr>
                  <w:rStyle w:val="Hipervnculo"/>
                  <w:b/>
                  <w:bCs/>
                  <w:color w:val="auto"/>
                  <w:u w:val="none"/>
                </w:rPr>
                <w:softHyphen/>
                <w:t>tal</w:t>
              </w:r>
              <w:proofErr w:type="spellEnd"/>
            </w:hyperlink>
          </w:p>
        </w:tc>
      </w:tr>
      <w:tr w:rsidR="005E26DB" w:rsidRPr="005E26DB" w:rsidTr="005E26DB">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4" w:tooltip="Consonante oclusiva" w:history="1">
              <w:r w:rsidRPr="005E26DB">
                <w:rPr>
                  <w:rStyle w:val="Hipervnculo"/>
                  <w:b/>
                  <w:bCs/>
                  <w:color w:val="auto"/>
                  <w:u w:val="none"/>
                </w:rPr>
                <w:t>Oclus</w:t>
              </w:r>
              <w:r w:rsidRPr="005E26DB">
                <w:rPr>
                  <w:rStyle w:val="Hipervnculo"/>
                  <w:b/>
                  <w:bCs/>
                  <w:color w:val="auto"/>
                  <w:u w:val="none"/>
                </w:rPr>
                <w:t>i</w:t>
              </w:r>
              <w:r w:rsidRPr="005E26DB">
                <w:rPr>
                  <w:rStyle w:val="Hipervnculo"/>
                  <w:b/>
                  <w:bCs/>
                  <w:color w:val="auto"/>
                  <w:u w:val="none"/>
                </w:rPr>
                <w:t>va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5" w:tooltip="Consonante sonora" w:history="1">
              <w:r w:rsidRPr="005E26DB">
                <w:rPr>
                  <w:rStyle w:val="Hipervnculo"/>
                  <w:b/>
                  <w:bCs/>
                  <w:color w:val="auto"/>
                  <w:u w:val="none"/>
                </w:rPr>
                <w:t>son</w:t>
              </w:r>
              <w:r w:rsidRPr="005E26DB">
                <w:rPr>
                  <w:rStyle w:val="Hipervnculo"/>
                  <w:b/>
                  <w:bCs/>
                  <w:color w:val="auto"/>
                  <w:u w:val="none"/>
                </w:rPr>
                <w:t>o</w:t>
              </w:r>
              <w:r w:rsidRPr="005E26DB">
                <w:rPr>
                  <w:rStyle w:val="Hipervnculo"/>
                  <w:b/>
                  <w:bCs/>
                  <w:color w:val="auto"/>
                  <w:u w:val="none"/>
                </w:rPr>
                <w:t>ra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b</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d</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ɡ</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5E26DB" w:rsidRPr="005E26DB" w:rsidRDefault="005E26DB" w:rsidP="005E26DB">
            <w:pPr>
              <w:jc w:val="both"/>
              <w:rPr>
                <w:b/>
              </w:rPr>
            </w:pPr>
            <w:r w:rsidRPr="005E26DB">
              <w:rPr>
                <w:b/>
              </w:rPr>
              <w: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r>
      <w:tr w:rsidR="005E26DB" w:rsidRPr="005E26DB" w:rsidTr="005E26D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6" w:tooltip="Consonante sorda" w:history="1">
              <w:r w:rsidRPr="005E26DB">
                <w:rPr>
                  <w:rStyle w:val="Hipervnculo"/>
                  <w:b/>
                  <w:bCs/>
                  <w:color w:val="auto"/>
                  <w:u w:val="none"/>
                </w:rPr>
                <w:t>sorda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t</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roofErr w:type="spellStart"/>
            <w:r w:rsidRPr="005E26DB">
              <w:rPr>
                <w:rStyle w:val="ipa"/>
                <w:b/>
              </w:rPr>
              <w:t>tˤ</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k</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q</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5E26DB" w:rsidRPr="005E26DB" w:rsidRDefault="005E26DB" w:rsidP="005E26DB">
            <w:pPr>
              <w:jc w:val="both"/>
              <w:rPr>
                <w:b/>
              </w:rPr>
            </w:pPr>
            <w:r w:rsidRPr="005E26DB">
              <w:rPr>
                <w:b/>
              </w:rPr>
              <w: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ʔ</w:t>
            </w:r>
            <w:r w:rsidRPr="005E26DB">
              <w:rPr>
                <w:b/>
              </w:rPr>
              <w:t>   </w:t>
            </w:r>
          </w:p>
        </w:tc>
      </w:tr>
      <w:tr w:rsidR="005E26DB" w:rsidRPr="005E26DB" w:rsidTr="005E26DB">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7" w:tooltip="Consonante nasal" w:history="1">
              <w:r w:rsidRPr="005E26DB">
                <w:rPr>
                  <w:rStyle w:val="Hipervnculo"/>
                  <w:b/>
                  <w:bCs/>
                  <w:color w:val="auto"/>
                  <w:u w:val="none"/>
                </w:rPr>
                <w:t>Nasal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m</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n</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5E26DB" w:rsidRPr="005E26DB" w:rsidRDefault="005E26DB" w:rsidP="005E26DB">
            <w:pPr>
              <w:jc w:val="both"/>
              <w:rPr>
                <w:b/>
              </w:rPr>
            </w:pPr>
            <w:r w:rsidRPr="005E26DB">
              <w:rPr>
                <w:b/>
              </w:rPr>
              <w:t> </w:t>
            </w:r>
          </w:p>
        </w:tc>
      </w:tr>
      <w:tr w:rsidR="005E26DB" w:rsidRPr="005E26DB" w:rsidTr="005E26DB">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8" w:tooltip="Consonante vibrante" w:history="1">
              <w:r w:rsidRPr="005E26DB">
                <w:rPr>
                  <w:rStyle w:val="Hipervnculo"/>
                  <w:b/>
                  <w:bCs/>
                  <w:color w:val="auto"/>
                  <w:u w:val="none"/>
                </w:rPr>
                <w:t>Vibrante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r</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5E26DB" w:rsidRPr="005E26DB" w:rsidRDefault="005E26DB" w:rsidP="005E26DB">
            <w:pPr>
              <w:jc w:val="both"/>
              <w:rPr>
                <w:b/>
              </w:rPr>
            </w:pPr>
            <w:r w:rsidRPr="005E26DB">
              <w:rPr>
                <w:b/>
              </w:rPr>
              <w:t>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5E26DB" w:rsidRPr="005E26DB" w:rsidRDefault="005E26DB" w:rsidP="005E26DB">
            <w:pPr>
              <w:jc w:val="both"/>
              <w:rPr>
                <w:b/>
              </w:rPr>
            </w:pPr>
            <w:r w:rsidRPr="005E26DB">
              <w:rPr>
                <w:b/>
              </w:rPr>
              <w:t> </w:t>
            </w:r>
          </w:p>
        </w:tc>
      </w:tr>
      <w:tr w:rsidR="005E26DB" w:rsidRPr="005E26DB" w:rsidTr="005E26DB">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29" w:tooltip="Consonante fricativa" w:history="1">
              <w:r w:rsidRPr="005E26DB">
                <w:rPr>
                  <w:rStyle w:val="Hipervnculo"/>
                  <w:b/>
                  <w:bCs/>
                  <w:color w:val="auto"/>
                  <w:u w:val="none"/>
                </w:rPr>
                <w:t>Fricat</w:t>
              </w:r>
              <w:r w:rsidRPr="005E26DB">
                <w:rPr>
                  <w:rStyle w:val="Hipervnculo"/>
                  <w:b/>
                  <w:bCs/>
                  <w:color w:val="auto"/>
                  <w:u w:val="none"/>
                </w:rPr>
                <w:t>i</w:t>
              </w:r>
              <w:r w:rsidRPr="005E26DB">
                <w:rPr>
                  <w:rStyle w:val="Hipervnculo"/>
                  <w:b/>
                  <w:bCs/>
                  <w:color w:val="auto"/>
                  <w:u w:val="none"/>
                </w:rPr>
                <w:t>va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30" w:tooltip="Consonante sonora" w:history="1">
              <w:r w:rsidRPr="005E26DB">
                <w:rPr>
                  <w:rStyle w:val="Hipervnculo"/>
                  <w:b/>
                  <w:bCs/>
                  <w:color w:val="auto"/>
                  <w:u w:val="none"/>
                </w:rPr>
                <w:t>son</w:t>
              </w:r>
              <w:r w:rsidRPr="005E26DB">
                <w:rPr>
                  <w:rStyle w:val="Hipervnculo"/>
                  <w:b/>
                  <w:bCs/>
                  <w:color w:val="auto"/>
                  <w:u w:val="none"/>
                </w:rPr>
                <w:t>o</w:t>
              </w:r>
              <w:r w:rsidRPr="005E26DB">
                <w:rPr>
                  <w:rStyle w:val="Hipervnculo"/>
                  <w:b/>
                  <w:bCs/>
                  <w:color w:val="auto"/>
                  <w:u w:val="none"/>
                </w:rPr>
                <w:t>ra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v</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ð</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z</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ɣ</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ʕ</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r>
      <w:tr w:rsidR="005E26DB" w:rsidRPr="005E26DB" w:rsidTr="005E26D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31" w:tooltip="Consonante sorda" w:history="1">
              <w:r w:rsidRPr="005E26DB">
                <w:rPr>
                  <w:rStyle w:val="Hipervnculo"/>
                  <w:b/>
                  <w:bCs/>
                  <w:color w:val="auto"/>
                  <w:u w:val="none"/>
                </w:rPr>
                <w:t>sorda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f</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θ</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ʃ</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roofErr w:type="spellStart"/>
            <w:r w:rsidRPr="005E26DB">
              <w:rPr>
                <w:rStyle w:val="ipa"/>
                <w:b/>
              </w:rPr>
              <w:t>sˤ</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x</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ħ</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h</w:t>
            </w:r>
          </w:p>
        </w:tc>
      </w:tr>
      <w:tr w:rsidR="005E26DB" w:rsidRPr="005E26DB" w:rsidTr="005E26DB">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bCs/>
              </w:rPr>
            </w:pPr>
            <w:hyperlink r:id="rId232" w:tooltip="Consonante aproximante" w:history="1">
              <w:proofErr w:type="spellStart"/>
              <w:r w:rsidRPr="005E26DB">
                <w:rPr>
                  <w:rStyle w:val="Hipervnculo"/>
                  <w:b/>
                  <w:bCs/>
                  <w:color w:val="auto"/>
                  <w:u w:val="none"/>
                </w:rPr>
                <w:t>Aproximante</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l</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j</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w</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5E26DB" w:rsidRPr="005E26DB" w:rsidRDefault="005E26DB" w:rsidP="005E26DB">
            <w:pPr>
              <w:jc w:val="both"/>
              <w:rPr>
                <w:b/>
              </w:rPr>
            </w:pPr>
            <w:r w:rsidRPr="005E26DB">
              <w:rPr>
                <w:rStyle w:val="ipa"/>
                <w:b/>
              </w:rPr>
              <w:t>(ʕ)</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5E26DB" w:rsidRPr="005E26DB" w:rsidRDefault="005E26DB" w:rsidP="005E26DB">
            <w:pPr>
              <w:jc w:val="both"/>
              <w:rPr>
                <w:b/>
              </w:rPr>
            </w:pPr>
          </w:p>
        </w:tc>
      </w:tr>
    </w:tbl>
    <w:p w:rsidR="00FC43AF" w:rsidRDefault="00FC43AF" w:rsidP="005E26DB">
      <w:pPr>
        <w:pStyle w:val="Ttulo3"/>
        <w:spacing w:before="0" w:beforeAutospacing="0" w:after="0" w:afterAutospacing="0"/>
        <w:jc w:val="both"/>
        <w:rPr>
          <w:rStyle w:val="mw-headline"/>
          <w:rFonts w:ascii="Arial" w:hAnsi="Arial" w:cs="Arial"/>
          <w:sz w:val="24"/>
          <w:szCs w:val="24"/>
        </w:rPr>
      </w:pPr>
    </w:p>
    <w:p w:rsidR="005E26DB" w:rsidRPr="005E26DB" w:rsidRDefault="005E26DB" w:rsidP="005E26DB">
      <w:pPr>
        <w:pStyle w:val="Ttulo3"/>
        <w:spacing w:before="0" w:beforeAutospacing="0" w:after="0" w:afterAutospacing="0"/>
        <w:jc w:val="both"/>
        <w:rPr>
          <w:rFonts w:ascii="Arial" w:hAnsi="Arial" w:cs="Arial"/>
          <w:sz w:val="24"/>
          <w:szCs w:val="24"/>
        </w:rPr>
      </w:pPr>
      <w:r w:rsidRPr="005E26DB">
        <w:rPr>
          <w:rStyle w:val="mw-headline"/>
          <w:rFonts w:ascii="Arial" w:hAnsi="Arial" w:cs="Arial"/>
          <w:sz w:val="24"/>
          <w:szCs w:val="24"/>
        </w:rPr>
        <w:t>Vocales</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 xml:space="preserve">Las </w:t>
      </w:r>
      <w:hyperlink r:id="rId233" w:tooltip="Vocal" w:history="1">
        <w:r w:rsidRPr="005E26DB">
          <w:rPr>
            <w:rStyle w:val="Hipervnculo"/>
            <w:rFonts w:ascii="Arial" w:hAnsi="Arial" w:cs="Arial"/>
            <w:b/>
            <w:color w:val="auto"/>
            <w:u w:val="none"/>
          </w:rPr>
          <w:t>vocales</w:t>
        </w:r>
      </w:hyperlink>
      <w:r w:rsidRPr="005E26DB">
        <w:rPr>
          <w:rFonts w:ascii="Arial" w:hAnsi="Arial" w:cs="Arial"/>
          <w:b/>
        </w:rPr>
        <w:t xml:space="preserve"> siriacas se hallan regularmente subordinadas a las </w:t>
      </w:r>
      <w:hyperlink r:id="rId234" w:tooltip="Consonante" w:history="1">
        <w:r w:rsidRPr="005E26DB">
          <w:rPr>
            <w:rStyle w:val="Hipervnculo"/>
            <w:rFonts w:ascii="Arial" w:hAnsi="Arial" w:cs="Arial"/>
            <w:b/>
            <w:color w:val="auto"/>
            <w:u w:val="none"/>
          </w:rPr>
          <w:t>consonantes</w:t>
        </w:r>
      </w:hyperlink>
      <w:r w:rsidRPr="005E26DB">
        <w:rPr>
          <w:rFonts w:ascii="Arial" w:hAnsi="Arial" w:cs="Arial"/>
          <w:b/>
        </w:rPr>
        <w:t>, como en los otros idiomas semíticos, y tienden, especialmente en presencia de una consonante enfát</w:t>
      </w:r>
      <w:r w:rsidRPr="005E26DB">
        <w:rPr>
          <w:rFonts w:ascii="Arial" w:hAnsi="Arial" w:cs="Arial"/>
          <w:b/>
        </w:rPr>
        <w:t>i</w:t>
      </w:r>
      <w:r w:rsidRPr="005E26DB">
        <w:rPr>
          <w:rFonts w:ascii="Arial" w:hAnsi="Arial" w:cs="Arial"/>
          <w:b/>
        </w:rPr>
        <w:t xml:space="preserve">ca, a </w:t>
      </w:r>
      <w:proofErr w:type="spellStart"/>
      <w:r w:rsidRPr="005E26DB">
        <w:rPr>
          <w:rFonts w:ascii="Arial" w:hAnsi="Arial" w:cs="Arial"/>
          <w:b/>
        </w:rPr>
        <w:t>semice</w:t>
      </w:r>
      <w:r w:rsidRPr="005E26DB">
        <w:rPr>
          <w:rFonts w:ascii="Arial" w:hAnsi="Arial" w:cs="Arial"/>
          <w:b/>
        </w:rPr>
        <w:t>n</w:t>
      </w:r>
      <w:r w:rsidRPr="005E26DB">
        <w:rPr>
          <w:rFonts w:ascii="Arial" w:hAnsi="Arial" w:cs="Arial"/>
          <w:b/>
        </w:rPr>
        <w:t>tralizarse</w:t>
      </w:r>
      <w:proofErr w:type="spellEnd"/>
      <w:r w:rsidRPr="005E26DB">
        <w:rPr>
          <w:rFonts w:ascii="Arial" w:hAnsi="Arial" w:cs="Arial"/>
          <w:b/>
        </w:rPr>
        <w:t>.</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El siriaco clásico tiene el siguiente grupo de vocales distinguibles:</w:t>
      </w:r>
    </w:p>
    <w:p w:rsidR="005E26DB" w:rsidRPr="005E26DB" w:rsidRDefault="005E26DB" w:rsidP="00FC43AF">
      <w:pPr>
        <w:widowControl/>
        <w:numPr>
          <w:ilvl w:val="0"/>
          <w:numId w:val="9"/>
        </w:numPr>
        <w:autoSpaceDE/>
        <w:autoSpaceDN/>
        <w:adjustRightInd/>
        <w:jc w:val="both"/>
        <w:rPr>
          <w:b/>
        </w:rPr>
      </w:pPr>
      <w:hyperlink r:id="rId235" w:tooltip="Vocal cerrada anterior no redondeada" w:history="1">
        <w:r w:rsidRPr="005E26DB">
          <w:rPr>
            <w:rStyle w:val="Hipervnculo"/>
            <w:b/>
            <w:color w:val="auto"/>
            <w:u w:val="none"/>
          </w:rPr>
          <w:t>Vocal cerrada anterior no redondeada</w:t>
        </w:r>
      </w:hyperlink>
      <w:r w:rsidRPr="005E26DB">
        <w:rPr>
          <w:b/>
        </w:rPr>
        <w:t xml:space="preserve"> — /i/</w:t>
      </w:r>
    </w:p>
    <w:p w:rsidR="005E26DB" w:rsidRPr="005E26DB" w:rsidRDefault="005E26DB" w:rsidP="00FC43AF">
      <w:pPr>
        <w:widowControl/>
        <w:numPr>
          <w:ilvl w:val="0"/>
          <w:numId w:val="9"/>
        </w:numPr>
        <w:autoSpaceDE/>
        <w:autoSpaceDN/>
        <w:adjustRightInd/>
        <w:jc w:val="both"/>
        <w:rPr>
          <w:b/>
        </w:rPr>
      </w:pPr>
      <w:hyperlink r:id="rId236" w:tooltip="Vocal semicerrada anterior no redondeada" w:history="1">
        <w:r w:rsidRPr="005E26DB">
          <w:rPr>
            <w:rStyle w:val="Hipervnculo"/>
            <w:b/>
            <w:color w:val="auto"/>
            <w:u w:val="none"/>
          </w:rPr>
          <w:t xml:space="preserve">Vocal </w:t>
        </w:r>
        <w:proofErr w:type="spellStart"/>
        <w:r w:rsidRPr="005E26DB">
          <w:rPr>
            <w:rStyle w:val="Hipervnculo"/>
            <w:b/>
            <w:color w:val="auto"/>
            <w:u w:val="none"/>
          </w:rPr>
          <w:t>semicerrada</w:t>
        </w:r>
        <w:proofErr w:type="spellEnd"/>
        <w:r w:rsidRPr="005E26DB">
          <w:rPr>
            <w:rStyle w:val="Hipervnculo"/>
            <w:b/>
            <w:color w:val="auto"/>
            <w:u w:val="none"/>
          </w:rPr>
          <w:t xml:space="preserve"> anterior no redondeada</w:t>
        </w:r>
      </w:hyperlink>
      <w:r w:rsidRPr="005E26DB">
        <w:rPr>
          <w:b/>
        </w:rPr>
        <w:t xml:space="preserve"> — /e/</w:t>
      </w:r>
    </w:p>
    <w:p w:rsidR="005E26DB" w:rsidRPr="005E26DB" w:rsidRDefault="005E26DB" w:rsidP="00FC43AF">
      <w:pPr>
        <w:widowControl/>
        <w:numPr>
          <w:ilvl w:val="0"/>
          <w:numId w:val="9"/>
        </w:numPr>
        <w:autoSpaceDE/>
        <w:autoSpaceDN/>
        <w:adjustRightInd/>
        <w:jc w:val="both"/>
        <w:rPr>
          <w:b/>
        </w:rPr>
      </w:pPr>
      <w:hyperlink r:id="rId237" w:tooltip="Vocal semiabierta anterior no redondeada" w:history="1">
        <w:r w:rsidRPr="005E26DB">
          <w:rPr>
            <w:rStyle w:val="Hipervnculo"/>
            <w:b/>
            <w:color w:val="auto"/>
            <w:u w:val="none"/>
          </w:rPr>
          <w:t xml:space="preserve">Vocal </w:t>
        </w:r>
        <w:proofErr w:type="spellStart"/>
        <w:r w:rsidRPr="005E26DB">
          <w:rPr>
            <w:rStyle w:val="Hipervnculo"/>
            <w:b/>
            <w:color w:val="auto"/>
            <w:u w:val="none"/>
          </w:rPr>
          <w:t>semiabierta</w:t>
        </w:r>
        <w:proofErr w:type="spellEnd"/>
        <w:r w:rsidRPr="005E26DB">
          <w:rPr>
            <w:rStyle w:val="Hipervnculo"/>
            <w:b/>
            <w:color w:val="auto"/>
            <w:u w:val="none"/>
          </w:rPr>
          <w:t xml:space="preserve"> anterior no redondeada</w:t>
        </w:r>
      </w:hyperlink>
      <w:r w:rsidRPr="005E26DB">
        <w:rPr>
          <w:b/>
        </w:rPr>
        <w:t xml:space="preserve"> — /ɛ/</w:t>
      </w:r>
    </w:p>
    <w:p w:rsidR="005E26DB" w:rsidRPr="005E26DB" w:rsidRDefault="005E26DB" w:rsidP="00FC43AF">
      <w:pPr>
        <w:widowControl/>
        <w:numPr>
          <w:ilvl w:val="0"/>
          <w:numId w:val="9"/>
        </w:numPr>
        <w:autoSpaceDE/>
        <w:autoSpaceDN/>
        <w:adjustRightInd/>
        <w:jc w:val="both"/>
        <w:rPr>
          <w:b/>
        </w:rPr>
      </w:pPr>
      <w:hyperlink r:id="rId238" w:tooltip="Vocal abierta anterior no redondeada" w:history="1">
        <w:r w:rsidRPr="005E26DB">
          <w:rPr>
            <w:rStyle w:val="Hipervnculo"/>
            <w:b/>
            <w:color w:val="auto"/>
            <w:u w:val="none"/>
          </w:rPr>
          <w:t>Vocal abierta anterior no redondeada</w:t>
        </w:r>
      </w:hyperlink>
      <w:r w:rsidRPr="005E26DB">
        <w:rPr>
          <w:b/>
        </w:rPr>
        <w:t xml:space="preserve"> — /a/</w:t>
      </w:r>
    </w:p>
    <w:p w:rsidR="005E26DB" w:rsidRPr="005E26DB" w:rsidRDefault="005E26DB" w:rsidP="00FC43AF">
      <w:pPr>
        <w:widowControl/>
        <w:numPr>
          <w:ilvl w:val="0"/>
          <w:numId w:val="9"/>
        </w:numPr>
        <w:autoSpaceDE/>
        <w:autoSpaceDN/>
        <w:adjustRightInd/>
        <w:jc w:val="both"/>
        <w:rPr>
          <w:b/>
        </w:rPr>
      </w:pPr>
      <w:hyperlink r:id="rId239" w:tooltip="Vocal abierta posterior no redondeada" w:history="1">
        <w:r w:rsidRPr="005E26DB">
          <w:rPr>
            <w:rStyle w:val="Hipervnculo"/>
            <w:b/>
            <w:color w:val="auto"/>
            <w:u w:val="none"/>
          </w:rPr>
          <w:t>Vocal abierta posterior no redondeada</w:t>
        </w:r>
      </w:hyperlink>
      <w:r w:rsidRPr="005E26DB">
        <w:rPr>
          <w:b/>
        </w:rPr>
        <w:t xml:space="preserve"> — /ɑ/</w:t>
      </w:r>
    </w:p>
    <w:p w:rsidR="005E26DB" w:rsidRPr="005E26DB" w:rsidRDefault="005E26DB" w:rsidP="00FC43AF">
      <w:pPr>
        <w:widowControl/>
        <w:numPr>
          <w:ilvl w:val="0"/>
          <w:numId w:val="9"/>
        </w:numPr>
        <w:autoSpaceDE/>
        <w:autoSpaceDN/>
        <w:adjustRightInd/>
        <w:jc w:val="both"/>
        <w:rPr>
          <w:b/>
        </w:rPr>
      </w:pPr>
      <w:hyperlink r:id="rId240" w:tooltip="Vocal semicerrada posterior redondeada" w:history="1">
        <w:r w:rsidRPr="005E26DB">
          <w:rPr>
            <w:rStyle w:val="Hipervnculo"/>
            <w:b/>
            <w:color w:val="auto"/>
            <w:u w:val="none"/>
          </w:rPr>
          <w:t xml:space="preserve">Vocal </w:t>
        </w:r>
        <w:proofErr w:type="spellStart"/>
        <w:r w:rsidRPr="005E26DB">
          <w:rPr>
            <w:rStyle w:val="Hipervnculo"/>
            <w:b/>
            <w:color w:val="auto"/>
            <w:u w:val="none"/>
          </w:rPr>
          <w:t>semicerrada</w:t>
        </w:r>
        <w:proofErr w:type="spellEnd"/>
        <w:r w:rsidRPr="005E26DB">
          <w:rPr>
            <w:rStyle w:val="Hipervnculo"/>
            <w:b/>
            <w:color w:val="auto"/>
            <w:u w:val="none"/>
          </w:rPr>
          <w:t xml:space="preserve"> posterior redondeada</w:t>
        </w:r>
      </w:hyperlink>
      <w:r w:rsidRPr="005E26DB">
        <w:rPr>
          <w:b/>
        </w:rPr>
        <w:t xml:space="preserve"> — /o/</w:t>
      </w:r>
    </w:p>
    <w:p w:rsidR="005E26DB" w:rsidRPr="005E26DB" w:rsidRDefault="005E26DB" w:rsidP="00FC43AF">
      <w:pPr>
        <w:widowControl/>
        <w:numPr>
          <w:ilvl w:val="0"/>
          <w:numId w:val="9"/>
        </w:numPr>
        <w:autoSpaceDE/>
        <w:autoSpaceDN/>
        <w:adjustRightInd/>
        <w:jc w:val="both"/>
        <w:rPr>
          <w:b/>
        </w:rPr>
      </w:pPr>
      <w:hyperlink r:id="rId241" w:tooltip="Vocal cerrada posterior redondeada" w:history="1">
        <w:r w:rsidRPr="005E26DB">
          <w:rPr>
            <w:rStyle w:val="Hipervnculo"/>
            <w:b/>
            <w:color w:val="auto"/>
            <w:u w:val="none"/>
          </w:rPr>
          <w:t>Vocal cerrada posterior redondeada</w:t>
        </w:r>
      </w:hyperlink>
      <w:r w:rsidRPr="005E26DB">
        <w:rPr>
          <w:b/>
        </w:rPr>
        <w:t xml:space="preserve"> — /u/</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En el dialecto occidental, /ɑ/ se torna /o/ y la /o/ original se cambia a /u/. A su vez, en los dialectos orientales hay una mayor versatilidad en la pronunciación de las vocales anteri</w:t>
      </w:r>
      <w:r w:rsidRPr="005E26DB">
        <w:rPr>
          <w:rFonts w:ascii="Arial" w:hAnsi="Arial" w:cs="Arial"/>
          <w:b/>
        </w:rPr>
        <w:t>o</w:t>
      </w:r>
      <w:r w:rsidRPr="005E26DB">
        <w:rPr>
          <w:rFonts w:ascii="Arial" w:hAnsi="Arial" w:cs="Arial"/>
          <w:b/>
        </w:rPr>
        <w:t>res, ya que alg</w:t>
      </w:r>
      <w:r w:rsidRPr="005E26DB">
        <w:rPr>
          <w:rFonts w:ascii="Arial" w:hAnsi="Arial" w:cs="Arial"/>
          <w:b/>
        </w:rPr>
        <w:t>u</w:t>
      </w:r>
      <w:r w:rsidRPr="005E26DB">
        <w:rPr>
          <w:rFonts w:ascii="Arial" w:hAnsi="Arial" w:cs="Arial"/>
          <w:b/>
        </w:rPr>
        <w:t>nos hablantes pueden distinguir en ellas hasta cinco cualidades, mientras que otros solo tres.</w:t>
      </w: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En siriaco, la longitud de las vocales por lo regular no importa: las vocales cerradas tie</w:t>
      </w:r>
      <w:r w:rsidRPr="005E26DB">
        <w:rPr>
          <w:rFonts w:ascii="Arial" w:hAnsi="Arial" w:cs="Arial"/>
          <w:b/>
        </w:rPr>
        <w:t>n</w:t>
      </w:r>
      <w:r w:rsidRPr="005E26DB">
        <w:rPr>
          <w:rFonts w:ascii="Arial" w:hAnsi="Arial" w:cs="Arial"/>
          <w:b/>
        </w:rPr>
        <w:t xml:space="preserve">den a ser más largas que las abiertas. Y éstas últimas pueden diptongarse con los </w:t>
      </w:r>
      <w:proofErr w:type="spellStart"/>
      <w:r w:rsidRPr="005E26DB">
        <w:rPr>
          <w:rFonts w:ascii="Arial" w:hAnsi="Arial" w:cs="Arial"/>
          <w:b/>
        </w:rPr>
        <w:t>aprox</w:t>
      </w:r>
      <w:r w:rsidRPr="005E26DB">
        <w:rPr>
          <w:rFonts w:ascii="Arial" w:hAnsi="Arial" w:cs="Arial"/>
          <w:b/>
        </w:rPr>
        <w:t>i</w:t>
      </w:r>
      <w:r w:rsidRPr="005E26DB">
        <w:rPr>
          <w:rFonts w:ascii="Arial" w:hAnsi="Arial" w:cs="Arial"/>
          <w:b/>
        </w:rPr>
        <w:t>mantes</w:t>
      </w:r>
      <w:proofErr w:type="spellEnd"/>
      <w:r w:rsidRPr="005E26DB">
        <w:rPr>
          <w:rFonts w:ascii="Arial" w:hAnsi="Arial" w:cs="Arial"/>
          <w:b/>
        </w:rPr>
        <w:t xml:space="preserve"> /j/ y /w/.</w:t>
      </w:r>
    </w:p>
    <w:p w:rsidR="00FC43AF" w:rsidRDefault="00FC43AF" w:rsidP="005E26DB">
      <w:pPr>
        <w:pStyle w:val="NormalWeb"/>
        <w:spacing w:before="0" w:beforeAutospacing="0" w:after="0" w:afterAutospacing="0"/>
        <w:jc w:val="both"/>
        <w:rPr>
          <w:rFonts w:ascii="Arial" w:hAnsi="Arial" w:cs="Arial"/>
          <w:b/>
        </w:rPr>
      </w:pPr>
    </w:p>
    <w:p w:rsidR="005E26DB" w:rsidRPr="005E26DB" w:rsidRDefault="005E26DB" w:rsidP="005E26DB">
      <w:pPr>
        <w:pStyle w:val="NormalWeb"/>
        <w:spacing w:before="0" w:beforeAutospacing="0" w:after="0" w:afterAutospacing="0"/>
        <w:jc w:val="both"/>
        <w:rPr>
          <w:rFonts w:ascii="Arial" w:hAnsi="Arial" w:cs="Arial"/>
          <w:b/>
        </w:rPr>
      </w:pPr>
      <w:r w:rsidRPr="005E26DB">
        <w:rPr>
          <w:rFonts w:ascii="Arial" w:hAnsi="Arial" w:cs="Arial"/>
          <w:b/>
        </w:rPr>
        <w:t>Finalmente, en casi todos los dialectos, los grupos completos de diptongos que se pueden formar se despre</w:t>
      </w:r>
      <w:r w:rsidRPr="005E26DB">
        <w:rPr>
          <w:rFonts w:ascii="Arial" w:hAnsi="Arial" w:cs="Arial"/>
          <w:b/>
        </w:rPr>
        <w:t>n</w:t>
      </w:r>
      <w:r w:rsidRPr="005E26DB">
        <w:rPr>
          <w:rFonts w:ascii="Arial" w:hAnsi="Arial" w:cs="Arial"/>
          <w:b/>
        </w:rPr>
        <w:t>den en dos o tres pronunciaciones modernas:</w:t>
      </w:r>
    </w:p>
    <w:p w:rsidR="005E26DB" w:rsidRPr="005E26DB" w:rsidRDefault="005E26DB" w:rsidP="00FC43AF">
      <w:pPr>
        <w:widowControl/>
        <w:numPr>
          <w:ilvl w:val="0"/>
          <w:numId w:val="10"/>
        </w:numPr>
        <w:autoSpaceDE/>
        <w:autoSpaceDN/>
        <w:adjustRightInd/>
        <w:jc w:val="both"/>
        <w:rPr>
          <w:b/>
        </w:rPr>
      </w:pPr>
      <w:r w:rsidRPr="005E26DB">
        <w:rPr>
          <w:b/>
        </w:rPr>
        <w:t>/aj/ en ocasiones, monoptongado /e/</w:t>
      </w:r>
    </w:p>
    <w:p w:rsidR="005E26DB" w:rsidRPr="005E26DB" w:rsidRDefault="005E26DB" w:rsidP="00FC43AF">
      <w:pPr>
        <w:widowControl/>
        <w:numPr>
          <w:ilvl w:val="0"/>
          <w:numId w:val="10"/>
        </w:numPr>
        <w:autoSpaceDE/>
        <w:autoSpaceDN/>
        <w:adjustRightInd/>
        <w:jc w:val="both"/>
        <w:rPr>
          <w:b/>
        </w:rPr>
      </w:pPr>
      <w:r w:rsidRPr="005E26DB">
        <w:rPr>
          <w:b/>
        </w:rPr>
        <w:t>/</w:t>
      </w:r>
      <w:proofErr w:type="spellStart"/>
      <w:r w:rsidRPr="005E26DB">
        <w:rPr>
          <w:b/>
        </w:rPr>
        <w:t>aw</w:t>
      </w:r>
      <w:proofErr w:type="spellEnd"/>
      <w:r w:rsidRPr="005E26DB">
        <w:rPr>
          <w:b/>
        </w:rPr>
        <w:t>/ por lo general, mudado como /</w:t>
      </w:r>
      <w:proofErr w:type="spellStart"/>
      <w:r w:rsidRPr="005E26DB">
        <w:rPr>
          <w:b/>
        </w:rPr>
        <w:t>ɑw</w:t>
      </w:r>
      <w:proofErr w:type="spellEnd"/>
      <w:r w:rsidRPr="005E26DB">
        <w:rPr>
          <w:b/>
        </w:rPr>
        <w:t>/</w:t>
      </w:r>
    </w:p>
    <w:p w:rsidR="005E26DB" w:rsidRPr="005E26DB" w:rsidRDefault="005E26DB" w:rsidP="00FC43AF">
      <w:pPr>
        <w:widowControl/>
        <w:numPr>
          <w:ilvl w:val="0"/>
          <w:numId w:val="10"/>
        </w:numPr>
        <w:autoSpaceDE/>
        <w:autoSpaceDN/>
        <w:adjustRightInd/>
        <w:jc w:val="both"/>
        <w:rPr>
          <w:b/>
        </w:rPr>
      </w:pPr>
      <w:r w:rsidRPr="005E26DB">
        <w:rPr>
          <w:b/>
        </w:rPr>
        <w:t>/</w:t>
      </w:r>
      <w:proofErr w:type="spellStart"/>
      <w:r w:rsidRPr="005E26DB">
        <w:rPr>
          <w:b/>
        </w:rPr>
        <w:t>ɑj</w:t>
      </w:r>
      <w:proofErr w:type="spellEnd"/>
      <w:r w:rsidRPr="005E26DB">
        <w:rPr>
          <w:b/>
        </w:rPr>
        <w:t>/ por lo general, mudado como /aj/, pero en el dialecto occidental /</w:t>
      </w:r>
      <w:proofErr w:type="spellStart"/>
      <w:r w:rsidRPr="005E26DB">
        <w:rPr>
          <w:b/>
        </w:rPr>
        <w:t>oj</w:t>
      </w:r>
      <w:proofErr w:type="spellEnd"/>
      <w:r w:rsidRPr="005E26DB">
        <w:rPr>
          <w:b/>
        </w:rPr>
        <w:t>/</w:t>
      </w:r>
    </w:p>
    <w:p w:rsidR="005E26DB" w:rsidRPr="005E26DB" w:rsidRDefault="005E26DB" w:rsidP="00FC43AF">
      <w:pPr>
        <w:widowControl/>
        <w:numPr>
          <w:ilvl w:val="0"/>
          <w:numId w:val="10"/>
        </w:numPr>
        <w:autoSpaceDE/>
        <w:autoSpaceDN/>
        <w:adjustRightInd/>
        <w:jc w:val="both"/>
        <w:rPr>
          <w:b/>
        </w:rPr>
      </w:pPr>
      <w:r w:rsidRPr="005E26DB">
        <w:rPr>
          <w:b/>
        </w:rPr>
        <w:t>/</w:t>
      </w:r>
      <w:proofErr w:type="spellStart"/>
      <w:r w:rsidRPr="005E26DB">
        <w:rPr>
          <w:b/>
        </w:rPr>
        <w:t>ɑw</w:t>
      </w:r>
      <w:proofErr w:type="spellEnd"/>
      <w:r w:rsidRPr="005E26DB">
        <w:rPr>
          <w:b/>
        </w:rPr>
        <w:t>/ en ocasiones, monoptongado /o/</w:t>
      </w:r>
    </w:p>
    <w:p w:rsidR="00FC43AF" w:rsidRDefault="00FC43AF" w:rsidP="005E26DB">
      <w:pPr>
        <w:pStyle w:val="Ttulo2"/>
        <w:spacing w:before="0" w:beforeAutospacing="0" w:after="0" w:afterAutospacing="0"/>
        <w:jc w:val="both"/>
        <w:rPr>
          <w:rStyle w:val="mw-headline"/>
          <w:rFonts w:ascii="Arial" w:hAnsi="Arial" w:cs="Arial"/>
          <w:sz w:val="24"/>
          <w:szCs w:val="24"/>
        </w:rPr>
      </w:pPr>
    </w:p>
    <w:p w:rsidR="00FC43AF" w:rsidRDefault="00FC43AF" w:rsidP="005E26DB">
      <w:pPr>
        <w:pStyle w:val="Ttulo2"/>
        <w:spacing w:before="0" w:beforeAutospacing="0" w:after="0" w:afterAutospacing="0"/>
        <w:jc w:val="both"/>
        <w:rPr>
          <w:rStyle w:val="mw-headline"/>
          <w:rFonts w:ascii="Arial" w:hAnsi="Arial" w:cs="Arial"/>
          <w:sz w:val="24"/>
          <w:szCs w:val="24"/>
        </w:rPr>
      </w:pPr>
    </w:p>
    <w:p w:rsidR="00FC43AF" w:rsidRDefault="00FC43AF" w:rsidP="005E26DB">
      <w:pPr>
        <w:pStyle w:val="Ttulo2"/>
        <w:spacing w:before="0" w:beforeAutospacing="0" w:after="0" w:afterAutospacing="0"/>
        <w:jc w:val="both"/>
        <w:rPr>
          <w:rStyle w:val="mw-headline"/>
          <w:rFonts w:ascii="Arial" w:hAnsi="Arial" w:cs="Arial"/>
          <w:sz w:val="24"/>
          <w:szCs w:val="24"/>
        </w:rPr>
      </w:pPr>
    </w:p>
    <w:sectPr w:rsidR="00FC43AF"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F10EC"/>
    <w:multiLevelType w:val="multilevel"/>
    <w:tmpl w:val="D190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7353F4"/>
    <w:multiLevelType w:val="multilevel"/>
    <w:tmpl w:val="F54E4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9E20C8"/>
    <w:multiLevelType w:val="multilevel"/>
    <w:tmpl w:val="B0C4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E07292"/>
    <w:multiLevelType w:val="multilevel"/>
    <w:tmpl w:val="4C8C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E4529D"/>
    <w:multiLevelType w:val="multilevel"/>
    <w:tmpl w:val="466C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1F21B9"/>
    <w:multiLevelType w:val="multilevel"/>
    <w:tmpl w:val="E992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822458"/>
    <w:multiLevelType w:val="multilevel"/>
    <w:tmpl w:val="164A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3D2042"/>
    <w:multiLevelType w:val="multilevel"/>
    <w:tmpl w:val="571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9869AB"/>
    <w:multiLevelType w:val="multilevel"/>
    <w:tmpl w:val="43F4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D439AD"/>
    <w:multiLevelType w:val="multilevel"/>
    <w:tmpl w:val="D096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2"/>
  </w:num>
  <w:num w:numId="5">
    <w:abstractNumId w:val="6"/>
  </w:num>
  <w:num w:numId="6">
    <w:abstractNumId w:val="0"/>
  </w:num>
  <w:num w:numId="7">
    <w:abstractNumId w:val="9"/>
  </w:num>
  <w:num w:numId="8">
    <w:abstractNumId w:val="3"/>
  </w:num>
  <w:num w:numId="9">
    <w:abstractNumId w:val="5"/>
  </w:num>
  <w:num w:numId="10">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E26DB"/>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243FE"/>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43AF"/>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ui-icon">
    <w:name w:val="ui-icon"/>
    <w:basedOn w:val="Fuentedeprrafopredeter"/>
    <w:rsid w:val="005E26DB"/>
  </w:style>
  <w:style w:type="character" w:customStyle="1" w:styleId="ipa">
    <w:name w:val="ipa"/>
    <w:basedOn w:val="Fuentedeprrafopredeter"/>
    <w:rsid w:val="005E26DB"/>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17996371">
      <w:bodyDiv w:val="1"/>
      <w:marLeft w:val="0"/>
      <w:marRight w:val="0"/>
      <w:marTop w:val="0"/>
      <w:marBottom w:val="0"/>
      <w:divBdr>
        <w:top w:val="none" w:sz="0" w:space="0" w:color="auto"/>
        <w:left w:val="none" w:sz="0" w:space="0" w:color="auto"/>
        <w:bottom w:val="none" w:sz="0" w:space="0" w:color="auto"/>
        <w:right w:val="none" w:sz="0" w:space="0" w:color="auto"/>
      </w:divBdr>
      <w:divsChild>
        <w:div w:id="1291936300">
          <w:marLeft w:val="0"/>
          <w:marRight w:val="0"/>
          <w:marTop w:val="0"/>
          <w:marBottom w:val="0"/>
          <w:divBdr>
            <w:top w:val="none" w:sz="0" w:space="0" w:color="auto"/>
            <w:left w:val="none" w:sz="0" w:space="0" w:color="auto"/>
            <w:bottom w:val="none" w:sz="0" w:space="0" w:color="auto"/>
            <w:right w:val="none" w:sz="0" w:space="0" w:color="auto"/>
          </w:divBdr>
          <w:divsChild>
            <w:div w:id="2006977762">
              <w:marLeft w:val="0"/>
              <w:marRight w:val="0"/>
              <w:marTop w:val="0"/>
              <w:marBottom w:val="0"/>
              <w:divBdr>
                <w:top w:val="none" w:sz="0" w:space="0" w:color="auto"/>
                <w:left w:val="none" w:sz="0" w:space="0" w:color="auto"/>
                <w:bottom w:val="none" w:sz="0" w:space="0" w:color="auto"/>
                <w:right w:val="none" w:sz="0" w:space="0" w:color="auto"/>
              </w:divBdr>
            </w:div>
          </w:divsChild>
        </w:div>
        <w:div w:id="1623489328">
          <w:marLeft w:val="0"/>
          <w:marRight w:val="0"/>
          <w:marTop w:val="0"/>
          <w:marBottom w:val="0"/>
          <w:divBdr>
            <w:top w:val="none" w:sz="0" w:space="0" w:color="auto"/>
            <w:left w:val="none" w:sz="0" w:space="0" w:color="auto"/>
            <w:bottom w:val="none" w:sz="0" w:space="0" w:color="auto"/>
            <w:right w:val="none" w:sz="0" w:space="0" w:color="auto"/>
          </w:divBdr>
          <w:divsChild>
            <w:div w:id="1137261558">
              <w:marLeft w:val="0"/>
              <w:marRight w:val="0"/>
              <w:marTop w:val="0"/>
              <w:marBottom w:val="0"/>
              <w:divBdr>
                <w:top w:val="none" w:sz="0" w:space="0" w:color="auto"/>
                <w:left w:val="none" w:sz="0" w:space="0" w:color="auto"/>
                <w:bottom w:val="none" w:sz="0" w:space="0" w:color="auto"/>
                <w:right w:val="none" w:sz="0" w:space="0" w:color="auto"/>
              </w:divBdr>
              <w:divsChild>
                <w:div w:id="16143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4660">
          <w:marLeft w:val="0"/>
          <w:marRight w:val="0"/>
          <w:marTop w:val="0"/>
          <w:marBottom w:val="0"/>
          <w:divBdr>
            <w:top w:val="none" w:sz="0" w:space="0" w:color="auto"/>
            <w:left w:val="none" w:sz="0" w:space="0" w:color="auto"/>
            <w:bottom w:val="none" w:sz="0" w:space="0" w:color="auto"/>
            <w:right w:val="none" w:sz="0" w:space="0" w:color="auto"/>
          </w:divBdr>
          <w:divsChild>
            <w:div w:id="2072464590">
              <w:marLeft w:val="0"/>
              <w:marRight w:val="0"/>
              <w:marTop w:val="0"/>
              <w:marBottom w:val="0"/>
              <w:divBdr>
                <w:top w:val="none" w:sz="0" w:space="0" w:color="auto"/>
                <w:left w:val="none" w:sz="0" w:space="0" w:color="auto"/>
                <w:bottom w:val="none" w:sz="0" w:space="0" w:color="auto"/>
                <w:right w:val="none" w:sz="0" w:space="0" w:color="auto"/>
              </w:divBdr>
            </w:div>
          </w:divsChild>
        </w:div>
        <w:div w:id="1055081653">
          <w:marLeft w:val="0"/>
          <w:marRight w:val="0"/>
          <w:marTop w:val="0"/>
          <w:marBottom w:val="0"/>
          <w:divBdr>
            <w:top w:val="none" w:sz="0" w:space="0" w:color="auto"/>
            <w:left w:val="none" w:sz="0" w:space="0" w:color="auto"/>
            <w:bottom w:val="none" w:sz="0" w:space="0" w:color="auto"/>
            <w:right w:val="none" w:sz="0" w:space="0" w:color="auto"/>
          </w:divBdr>
        </w:div>
        <w:div w:id="1200123971">
          <w:marLeft w:val="0"/>
          <w:marRight w:val="0"/>
          <w:marTop w:val="0"/>
          <w:marBottom w:val="0"/>
          <w:divBdr>
            <w:top w:val="none" w:sz="0" w:space="0" w:color="auto"/>
            <w:left w:val="none" w:sz="0" w:space="0" w:color="auto"/>
            <w:bottom w:val="none" w:sz="0" w:space="0" w:color="auto"/>
            <w:right w:val="none" w:sz="0" w:space="0" w:color="auto"/>
          </w:divBdr>
          <w:divsChild>
            <w:div w:id="1467894477">
              <w:marLeft w:val="0"/>
              <w:marRight w:val="0"/>
              <w:marTop w:val="0"/>
              <w:marBottom w:val="0"/>
              <w:divBdr>
                <w:top w:val="none" w:sz="0" w:space="0" w:color="auto"/>
                <w:left w:val="none" w:sz="0" w:space="0" w:color="auto"/>
                <w:bottom w:val="none" w:sz="0" w:space="0" w:color="auto"/>
                <w:right w:val="none" w:sz="0" w:space="0" w:color="auto"/>
              </w:divBdr>
              <w:divsChild>
                <w:div w:id="98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092">
          <w:marLeft w:val="0"/>
          <w:marRight w:val="0"/>
          <w:marTop w:val="0"/>
          <w:marBottom w:val="0"/>
          <w:divBdr>
            <w:top w:val="none" w:sz="0" w:space="0" w:color="auto"/>
            <w:left w:val="none" w:sz="0" w:space="0" w:color="auto"/>
            <w:bottom w:val="none" w:sz="0" w:space="0" w:color="auto"/>
            <w:right w:val="none" w:sz="0" w:space="0" w:color="auto"/>
          </w:divBdr>
          <w:divsChild>
            <w:div w:id="531039009">
              <w:marLeft w:val="0"/>
              <w:marRight w:val="0"/>
              <w:marTop w:val="0"/>
              <w:marBottom w:val="0"/>
              <w:divBdr>
                <w:top w:val="none" w:sz="0" w:space="0" w:color="auto"/>
                <w:left w:val="none" w:sz="0" w:space="0" w:color="auto"/>
                <w:bottom w:val="none" w:sz="0" w:space="0" w:color="auto"/>
                <w:right w:val="none" w:sz="0" w:space="0" w:color="auto"/>
              </w:divBdr>
              <w:divsChild>
                <w:div w:id="1629121851">
                  <w:marLeft w:val="0"/>
                  <w:marRight w:val="0"/>
                  <w:marTop w:val="0"/>
                  <w:marBottom w:val="0"/>
                  <w:divBdr>
                    <w:top w:val="none" w:sz="0" w:space="0" w:color="auto"/>
                    <w:left w:val="none" w:sz="0" w:space="0" w:color="auto"/>
                    <w:bottom w:val="none" w:sz="0" w:space="0" w:color="auto"/>
                    <w:right w:val="none" w:sz="0" w:space="0" w:color="auto"/>
                  </w:divBdr>
                  <w:divsChild>
                    <w:div w:id="14735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1266">
          <w:marLeft w:val="0"/>
          <w:marRight w:val="0"/>
          <w:marTop w:val="0"/>
          <w:marBottom w:val="0"/>
          <w:divBdr>
            <w:top w:val="none" w:sz="0" w:space="0" w:color="auto"/>
            <w:left w:val="none" w:sz="0" w:space="0" w:color="auto"/>
            <w:bottom w:val="none" w:sz="0" w:space="0" w:color="auto"/>
            <w:right w:val="none" w:sz="0" w:space="0" w:color="auto"/>
          </w:divBdr>
        </w:div>
        <w:div w:id="1075591666">
          <w:marLeft w:val="0"/>
          <w:marRight w:val="0"/>
          <w:marTop w:val="0"/>
          <w:marBottom w:val="0"/>
          <w:divBdr>
            <w:top w:val="none" w:sz="0" w:space="0" w:color="auto"/>
            <w:left w:val="none" w:sz="0" w:space="0" w:color="auto"/>
            <w:bottom w:val="none" w:sz="0" w:space="0" w:color="auto"/>
            <w:right w:val="none" w:sz="0" w:space="0" w:color="auto"/>
          </w:divBdr>
          <w:divsChild>
            <w:div w:id="1054348031">
              <w:marLeft w:val="0"/>
              <w:marRight w:val="0"/>
              <w:marTop w:val="0"/>
              <w:marBottom w:val="0"/>
              <w:divBdr>
                <w:top w:val="none" w:sz="0" w:space="0" w:color="auto"/>
                <w:left w:val="none" w:sz="0" w:space="0" w:color="auto"/>
                <w:bottom w:val="none" w:sz="0" w:space="0" w:color="auto"/>
                <w:right w:val="none" w:sz="0" w:space="0" w:color="auto"/>
              </w:divBdr>
              <w:divsChild>
                <w:div w:id="6682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21875">
          <w:marLeft w:val="0"/>
          <w:marRight w:val="0"/>
          <w:marTop w:val="0"/>
          <w:marBottom w:val="0"/>
          <w:divBdr>
            <w:top w:val="none" w:sz="0" w:space="0" w:color="auto"/>
            <w:left w:val="none" w:sz="0" w:space="0" w:color="auto"/>
            <w:bottom w:val="none" w:sz="0" w:space="0" w:color="auto"/>
            <w:right w:val="none" w:sz="0" w:space="0" w:color="auto"/>
          </w:divBdr>
        </w:div>
        <w:div w:id="2067952951">
          <w:marLeft w:val="0"/>
          <w:marRight w:val="0"/>
          <w:marTop w:val="0"/>
          <w:marBottom w:val="0"/>
          <w:divBdr>
            <w:top w:val="none" w:sz="0" w:space="0" w:color="auto"/>
            <w:left w:val="none" w:sz="0" w:space="0" w:color="auto"/>
            <w:bottom w:val="none" w:sz="0" w:space="0" w:color="auto"/>
            <w:right w:val="none" w:sz="0" w:space="0" w:color="auto"/>
          </w:divBdr>
        </w:div>
        <w:div w:id="1736051041">
          <w:marLeft w:val="0"/>
          <w:marRight w:val="0"/>
          <w:marTop w:val="0"/>
          <w:marBottom w:val="0"/>
          <w:divBdr>
            <w:top w:val="none" w:sz="0" w:space="0" w:color="auto"/>
            <w:left w:val="none" w:sz="0" w:space="0" w:color="auto"/>
            <w:bottom w:val="none" w:sz="0" w:space="0" w:color="auto"/>
            <w:right w:val="none" w:sz="0" w:space="0" w:color="auto"/>
          </w:divBdr>
          <w:divsChild>
            <w:div w:id="2065643576">
              <w:marLeft w:val="0"/>
              <w:marRight w:val="0"/>
              <w:marTop w:val="0"/>
              <w:marBottom w:val="0"/>
              <w:divBdr>
                <w:top w:val="none" w:sz="0" w:space="0" w:color="auto"/>
                <w:left w:val="none" w:sz="0" w:space="0" w:color="auto"/>
                <w:bottom w:val="none" w:sz="0" w:space="0" w:color="auto"/>
                <w:right w:val="none" w:sz="0" w:space="0" w:color="auto"/>
              </w:divBdr>
              <w:divsChild>
                <w:div w:id="20240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7522">
          <w:marLeft w:val="0"/>
          <w:marRight w:val="0"/>
          <w:marTop w:val="0"/>
          <w:marBottom w:val="0"/>
          <w:divBdr>
            <w:top w:val="none" w:sz="0" w:space="0" w:color="auto"/>
            <w:left w:val="none" w:sz="0" w:space="0" w:color="auto"/>
            <w:bottom w:val="none" w:sz="0" w:space="0" w:color="auto"/>
            <w:right w:val="none" w:sz="0" w:space="0" w:color="auto"/>
          </w:divBdr>
          <w:divsChild>
            <w:div w:id="1168253668">
              <w:marLeft w:val="0"/>
              <w:marRight w:val="0"/>
              <w:marTop w:val="0"/>
              <w:marBottom w:val="0"/>
              <w:divBdr>
                <w:top w:val="none" w:sz="0" w:space="0" w:color="auto"/>
                <w:left w:val="none" w:sz="0" w:space="0" w:color="auto"/>
                <w:bottom w:val="none" w:sz="0" w:space="0" w:color="auto"/>
                <w:right w:val="none" w:sz="0" w:space="0" w:color="auto"/>
              </w:divBdr>
              <w:divsChild>
                <w:div w:id="373699289">
                  <w:marLeft w:val="0"/>
                  <w:marRight w:val="0"/>
                  <w:marTop w:val="0"/>
                  <w:marBottom w:val="0"/>
                  <w:divBdr>
                    <w:top w:val="none" w:sz="0" w:space="0" w:color="auto"/>
                    <w:left w:val="none" w:sz="0" w:space="0" w:color="auto"/>
                    <w:bottom w:val="none" w:sz="0" w:space="0" w:color="auto"/>
                    <w:right w:val="none" w:sz="0" w:space="0" w:color="auto"/>
                  </w:divBdr>
                  <w:divsChild>
                    <w:div w:id="14673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1330">
          <w:marLeft w:val="0"/>
          <w:marRight w:val="0"/>
          <w:marTop w:val="0"/>
          <w:marBottom w:val="0"/>
          <w:divBdr>
            <w:top w:val="none" w:sz="0" w:space="0" w:color="auto"/>
            <w:left w:val="none" w:sz="0" w:space="0" w:color="auto"/>
            <w:bottom w:val="none" w:sz="0" w:space="0" w:color="auto"/>
            <w:right w:val="none" w:sz="0" w:space="0" w:color="auto"/>
          </w:divBdr>
          <w:divsChild>
            <w:div w:id="398946814">
              <w:marLeft w:val="0"/>
              <w:marRight w:val="0"/>
              <w:marTop w:val="0"/>
              <w:marBottom w:val="0"/>
              <w:divBdr>
                <w:top w:val="none" w:sz="0" w:space="0" w:color="auto"/>
                <w:left w:val="none" w:sz="0" w:space="0" w:color="auto"/>
                <w:bottom w:val="none" w:sz="0" w:space="0" w:color="auto"/>
                <w:right w:val="none" w:sz="0" w:space="0" w:color="auto"/>
              </w:divBdr>
            </w:div>
          </w:divsChild>
        </w:div>
        <w:div w:id="2088455107">
          <w:marLeft w:val="0"/>
          <w:marRight w:val="0"/>
          <w:marTop w:val="0"/>
          <w:marBottom w:val="0"/>
          <w:divBdr>
            <w:top w:val="none" w:sz="0" w:space="0" w:color="auto"/>
            <w:left w:val="none" w:sz="0" w:space="0" w:color="auto"/>
            <w:bottom w:val="none" w:sz="0" w:space="0" w:color="auto"/>
            <w:right w:val="none" w:sz="0" w:space="0" w:color="auto"/>
          </w:divBdr>
          <w:divsChild>
            <w:div w:id="863982291">
              <w:marLeft w:val="0"/>
              <w:marRight w:val="0"/>
              <w:marTop w:val="0"/>
              <w:marBottom w:val="0"/>
              <w:divBdr>
                <w:top w:val="none" w:sz="0" w:space="0" w:color="auto"/>
                <w:left w:val="none" w:sz="0" w:space="0" w:color="auto"/>
                <w:bottom w:val="none" w:sz="0" w:space="0" w:color="auto"/>
                <w:right w:val="none" w:sz="0" w:space="0" w:color="auto"/>
              </w:divBdr>
              <w:divsChild>
                <w:div w:id="147404490">
                  <w:marLeft w:val="0"/>
                  <w:marRight w:val="0"/>
                  <w:marTop w:val="0"/>
                  <w:marBottom w:val="0"/>
                  <w:divBdr>
                    <w:top w:val="none" w:sz="0" w:space="0" w:color="auto"/>
                    <w:left w:val="none" w:sz="0" w:space="0" w:color="auto"/>
                    <w:bottom w:val="none" w:sz="0" w:space="0" w:color="auto"/>
                    <w:right w:val="none" w:sz="0" w:space="0" w:color="auto"/>
                  </w:divBdr>
                  <w:divsChild>
                    <w:div w:id="1950967675">
                      <w:marLeft w:val="0"/>
                      <w:marRight w:val="0"/>
                      <w:marTop w:val="0"/>
                      <w:marBottom w:val="0"/>
                      <w:divBdr>
                        <w:top w:val="none" w:sz="0" w:space="0" w:color="auto"/>
                        <w:left w:val="none" w:sz="0" w:space="0" w:color="auto"/>
                        <w:bottom w:val="none" w:sz="0" w:space="0" w:color="auto"/>
                        <w:right w:val="none" w:sz="0" w:space="0" w:color="auto"/>
                      </w:divBdr>
                    </w:div>
                  </w:divsChild>
                </w:div>
                <w:div w:id="1229606141">
                  <w:marLeft w:val="0"/>
                  <w:marRight w:val="0"/>
                  <w:marTop w:val="0"/>
                  <w:marBottom w:val="0"/>
                  <w:divBdr>
                    <w:top w:val="none" w:sz="0" w:space="0" w:color="auto"/>
                    <w:left w:val="none" w:sz="0" w:space="0" w:color="auto"/>
                    <w:bottom w:val="none" w:sz="0" w:space="0" w:color="auto"/>
                    <w:right w:val="none" w:sz="0" w:space="0" w:color="auto"/>
                  </w:divBdr>
                  <w:divsChild>
                    <w:div w:id="1893810890">
                      <w:marLeft w:val="0"/>
                      <w:marRight w:val="0"/>
                      <w:marTop w:val="0"/>
                      <w:marBottom w:val="0"/>
                      <w:divBdr>
                        <w:top w:val="none" w:sz="0" w:space="0" w:color="auto"/>
                        <w:left w:val="none" w:sz="0" w:space="0" w:color="auto"/>
                        <w:bottom w:val="none" w:sz="0" w:space="0" w:color="auto"/>
                        <w:right w:val="none" w:sz="0" w:space="0" w:color="auto"/>
                      </w:divBdr>
                    </w:div>
                    <w:div w:id="16376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3898">
          <w:marLeft w:val="0"/>
          <w:marRight w:val="0"/>
          <w:marTop w:val="0"/>
          <w:marBottom w:val="0"/>
          <w:divBdr>
            <w:top w:val="none" w:sz="0" w:space="0" w:color="auto"/>
            <w:left w:val="none" w:sz="0" w:space="0" w:color="auto"/>
            <w:bottom w:val="none" w:sz="0" w:space="0" w:color="auto"/>
            <w:right w:val="none" w:sz="0" w:space="0" w:color="auto"/>
          </w:divBdr>
        </w:div>
        <w:div w:id="1540698853">
          <w:marLeft w:val="0"/>
          <w:marRight w:val="0"/>
          <w:marTop w:val="0"/>
          <w:marBottom w:val="0"/>
          <w:divBdr>
            <w:top w:val="none" w:sz="0" w:space="0" w:color="auto"/>
            <w:left w:val="none" w:sz="0" w:space="0" w:color="auto"/>
            <w:bottom w:val="none" w:sz="0" w:space="0" w:color="auto"/>
            <w:right w:val="none" w:sz="0" w:space="0" w:color="auto"/>
          </w:divBdr>
          <w:divsChild>
            <w:div w:id="1132136080">
              <w:marLeft w:val="0"/>
              <w:marRight w:val="0"/>
              <w:marTop w:val="0"/>
              <w:marBottom w:val="0"/>
              <w:divBdr>
                <w:top w:val="none" w:sz="0" w:space="0" w:color="auto"/>
                <w:left w:val="none" w:sz="0" w:space="0" w:color="auto"/>
                <w:bottom w:val="none" w:sz="0" w:space="0" w:color="auto"/>
                <w:right w:val="none" w:sz="0" w:space="0" w:color="auto"/>
              </w:divBdr>
            </w:div>
          </w:divsChild>
        </w:div>
        <w:div w:id="1329869110">
          <w:marLeft w:val="0"/>
          <w:marRight w:val="0"/>
          <w:marTop w:val="0"/>
          <w:marBottom w:val="0"/>
          <w:divBdr>
            <w:top w:val="none" w:sz="0" w:space="0" w:color="auto"/>
            <w:left w:val="none" w:sz="0" w:space="0" w:color="auto"/>
            <w:bottom w:val="none" w:sz="0" w:space="0" w:color="auto"/>
            <w:right w:val="none" w:sz="0" w:space="0" w:color="auto"/>
          </w:divBdr>
          <w:divsChild>
            <w:div w:id="593510780">
              <w:marLeft w:val="0"/>
              <w:marRight w:val="0"/>
              <w:marTop w:val="0"/>
              <w:marBottom w:val="0"/>
              <w:divBdr>
                <w:top w:val="none" w:sz="0" w:space="0" w:color="auto"/>
                <w:left w:val="none" w:sz="0" w:space="0" w:color="auto"/>
                <w:bottom w:val="none" w:sz="0" w:space="0" w:color="auto"/>
                <w:right w:val="none" w:sz="0" w:space="0" w:color="auto"/>
              </w:divBdr>
              <w:divsChild>
                <w:div w:id="1333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6495">
          <w:marLeft w:val="0"/>
          <w:marRight w:val="0"/>
          <w:marTop w:val="0"/>
          <w:marBottom w:val="0"/>
          <w:divBdr>
            <w:top w:val="none" w:sz="0" w:space="0" w:color="auto"/>
            <w:left w:val="none" w:sz="0" w:space="0" w:color="auto"/>
            <w:bottom w:val="none" w:sz="0" w:space="0" w:color="auto"/>
            <w:right w:val="none" w:sz="0" w:space="0" w:color="auto"/>
          </w:divBdr>
        </w:div>
        <w:div w:id="1845777132">
          <w:marLeft w:val="0"/>
          <w:marRight w:val="0"/>
          <w:marTop w:val="0"/>
          <w:marBottom w:val="0"/>
          <w:divBdr>
            <w:top w:val="none" w:sz="0" w:space="0" w:color="auto"/>
            <w:left w:val="none" w:sz="0" w:space="0" w:color="auto"/>
            <w:bottom w:val="none" w:sz="0" w:space="0" w:color="auto"/>
            <w:right w:val="none" w:sz="0" w:space="0" w:color="auto"/>
          </w:divBdr>
          <w:divsChild>
            <w:div w:id="518662627">
              <w:marLeft w:val="0"/>
              <w:marRight w:val="0"/>
              <w:marTop w:val="0"/>
              <w:marBottom w:val="0"/>
              <w:divBdr>
                <w:top w:val="none" w:sz="0" w:space="0" w:color="auto"/>
                <w:left w:val="none" w:sz="0" w:space="0" w:color="auto"/>
                <w:bottom w:val="none" w:sz="0" w:space="0" w:color="auto"/>
                <w:right w:val="none" w:sz="0" w:space="0" w:color="auto"/>
              </w:divBdr>
            </w:div>
          </w:divsChild>
        </w:div>
        <w:div w:id="929700680">
          <w:marLeft w:val="0"/>
          <w:marRight w:val="0"/>
          <w:marTop w:val="0"/>
          <w:marBottom w:val="0"/>
          <w:divBdr>
            <w:top w:val="none" w:sz="0" w:space="0" w:color="auto"/>
            <w:left w:val="none" w:sz="0" w:space="0" w:color="auto"/>
            <w:bottom w:val="none" w:sz="0" w:space="0" w:color="auto"/>
            <w:right w:val="none" w:sz="0" w:space="0" w:color="auto"/>
          </w:divBdr>
          <w:divsChild>
            <w:div w:id="1595557444">
              <w:marLeft w:val="0"/>
              <w:marRight w:val="0"/>
              <w:marTop w:val="0"/>
              <w:marBottom w:val="0"/>
              <w:divBdr>
                <w:top w:val="none" w:sz="0" w:space="0" w:color="auto"/>
                <w:left w:val="none" w:sz="0" w:space="0" w:color="auto"/>
                <w:bottom w:val="none" w:sz="0" w:space="0" w:color="auto"/>
                <w:right w:val="none" w:sz="0" w:space="0" w:color="auto"/>
              </w:divBdr>
              <w:divsChild>
                <w:div w:id="12185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Iglesia_cat%C3%B3lica_siro-malabar" TargetMode="External"/><Relationship Id="rId21" Type="http://schemas.openxmlformats.org/officeDocument/2006/relationships/hyperlink" Target="https://es.wikipedia.org/wiki/Siglo_VIII" TargetMode="External"/><Relationship Id="rId42" Type="http://schemas.openxmlformats.org/officeDocument/2006/relationships/hyperlink" Target="https://es.wikipedia.org/wiki/Siria" TargetMode="External"/><Relationship Id="rId63" Type="http://schemas.openxmlformats.org/officeDocument/2006/relationships/hyperlink" Target="https://es.wikipedia.org/wiki/Imperio_Asirio" TargetMode="External"/><Relationship Id="rId84" Type="http://schemas.openxmlformats.org/officeDocument/2006/relationships/hyperlink" Target="https://es.wikipedia.org/wiki/Cristianismo" TargetMode="External"/><Relationship Id="rId138" Type="http://schemas.openxmlformats.org/officeDocument/2006/relationships/hyperlink" Target="https://es.wikipedia.org/wiki/Emigraci%C3%B3n" TargetMode="External"/><Relationship Id="rId159" Type="http://schemas.openxmlformats.org/officeDocument/2006/relationships/hyperlink" Target="https://es.wikipedia.org/wiki/Genitivo" TargetMode="External"/><Relationship Id="rId170" Type="http://schemas.openxmlformats.org/officeDocument/2006/relationships/hyperlink" Target="https://es.wikipedia.org/wiki/Jet_%28letra%29" TargetMode="External"/><Relationship Id="rId191" Type="http://schemas.openxmlformats.org/officeDocument/2006/relationships/hyperlink" Target="https://es.wikipedia.org/wiki/Consonante_velar" TargetMode="External"/><Relationship Id="rId205" Type="http://schemas.openxmlformats.org/officeDocument/2006/relationships/hyperlink" Target="https://es.wikipedia.org/wiki/Fricativa_postalveolar_sorda" TargetMode="External"/><Relationship Id="rId226" Type="http://schemas.openxmlformats.org/officeDocument/2006/relationships/hyperlink" Target="https://es.wikipedia.org/wiki/Consonante_sorda" TargetMode="External"/><Relationship Id="rId107" Type="http://schemas.openxmlformats.org/officeDocument/2006/relationships/hyperlink" Target="https://es.wikipedia.org/wiki/489" TargetMode="External"/><Relationship Id="rId11" Type="http://schemas.openxmlformats.org/officeDocument/2006/relationships/hyperlink" Target="https://es.wikipedia.org/wiki/Macrolengua" TargetMode="External"/><Relationship Id="rId32" Type="http://schemas.openxmlformats.org/officeDocument/2006/relationships/hyperlink" Target="https://es.wikipedia.org/wiki/Edesa" TargetMode="External"/><Relationship Id="rId53" Type="http://schemas.openxmlformats.org/officeDocument/2006/relationships/hyperlink" Target="https://es.wikipedia.org/wiki/Am%C3%A9rica_del_Sur" TargetMode="External"/><Relationship Id="rId74" Type="http://schemas.openxmlformats.org/officeDocument/2006/relationships/hyperlink" Target="https://es.wikipedia.org/wiki/Siglo_V_a._C." TargetMode="External"/><Relationship Id="rId128" Type="http://schemas.openxmlformats.org/officeDocument/2006/relationships/hyperlink" Target="https://es.wikipedia.org/wiki/Liturgia" TargetMode="External"/><Relationship Id="rId149" Type="http://schemas.openxmlformats.org/officeDocument/2006/relationships/hyperlink" Target="https://es.wikipedia.org/wiki/Nestorio" TargetMode="External"/><Relationship Id="rId5" Type="http://schemas.openxmlformats.org/officeDocument/2006/relationships/webSettings" Target="webSettings.xml"/><Relationship Id="rId95" Type="http://schemas.openxmlformats.org/officeDocument/2006/relationships/hyperlink" Target="https://es.wikipedia.org/wiki/Poes%C3%ADa" TargetMode="External"/><Relationship Id="rId160" Type="http://schemas.openxmlformats.org/officeDocument/2006/relationships/hyperlink" Target="https://es.wikipedia.org/wiki/Adjetivo" TargetMode="External"/><Relationship Id="rId181" Type="http://schemas.openxmlformats.org/officeDocument/2006/relationships/hyperlink" Target="https://es.wikipedia.org/wiki/Kuf" TargetMode="External"/><Relationship Id="rId216" Type="http://schemas.openxmlformats.org/officeDocument/2006/relationships/hyperlink" Target="https://es.wikipedia.org/wiki/Consonante_alveolar" TargetMode="External"/><Relationship Id="rId237" Type="http://schemas.openxmlformats.org/officeDocument/2006/relationships/hyperlink" Target="https://es.wikipedia.org/wiki/Vocal_semiabierta_anterior_no_redondeada" TargetMode="External"/><Relationship Id="rId22" Type="http://schemas.openxmlformats.org/officeDocument/2006/relationships/hyperlink" Target="https://es.wikipedia.org/wiki/Asia" TargetMode="External"/><Relationship Id="rId43" Type="http://schemas.openxmlformats.org/officeDocument/2006/relationships/hyperlink" Target="https://es.wikipedia.org/wiki/Ir%C3%A1n" TargetMode="External"/><Relationship Id="rId64" Type="http://schemas.openxmlformats.org/officeDocument/2006/relationships/hyperlink" Target="https://es.wikipedia.org/wiki/Imperio_Babil%C3%B3nico" TargetMode="External"/><Relationship Id="rId118" Type="http://schemas.openxmlformats.org/officeDocument/2006/relationships/hyperlink" Target="https://es.wikipedia.org/wiki/Iglesia_Asiria_del_Oriente" TargetMode="External"/><Relationship Id="rId139" Type="http://schemas.openxmlformats.org/officeDocument/2006/relationships/hyperlink" Target="https://es.wikipedia.org/wiki/Guerra_de_Irak" TargetMode="External"/><Relationship Id="rId85" Type="http://schemas.openxmlformats.org/officeDocument/2006/relationships/hyperlink" Target="https://es.wikipedia.org/wiki/6" TargetMode="External"/><Relationship Id="rId150" Type="http://schemas.openxmlformats.org/officeDocument/2006/relationships/hyperlink" Target="https://es.wikipedia.org/wiki/Alfabeto_%C3%A1rabe" TargetMode="External"/><Relationship Id="rId171" Type="http://schemas.openxmlformats.org/officeDocument/2006/relationships/hyperlink" Target="https://es.wikipedia.org/wiki/Thet" TargetMode="External"/><Relationship Id="rId192" Type="http://schemas.openxmlformats.org/officeDocument/2006/relationships/hyperlink" Target="https://es.wikipedia.org/wiki/Consonante_sorda" TargetMode="External"/><Relationship Id="rId206" Type="http://schemas.openxmlformats.org/officeDocument/2006/relationships/hyperlink" Target="https://es.wikipedia.org/wiki/Punto_de_articulaci%C3%B3n" TargetMode="External"/><Relationship Id="rId227" Type="http://schemas.openxmlformats.org/officeDocument/2006/relationships/hyperlink" Target="https://es.wikipedia.org/wiki/Consonante_nasal" TargetMode="External"/><Relationship Id="rId201" Type="http://schemas.openxmlformats.org/officeDocument/2006/relationships/hyperlink" Target="https://es.wikipedia.org/wiki/Oclusiva_uvular_sorda" TargetMode="External"/><Relationship Id="rId222" Type="http://schemas.openxmlformats.org/officeDocument/2006/relationships/hyperlink" Target="https://es.wikipedia.org/wiki/Consonante_far%C3%ADngea" TargetMode="External"/><Relationship Id="rId243" Type="http://schemas.openxmlformats.org/officeDocument/2006/relationships/theme" Target="theme/theme1.xml"/><Relationship Id="rId12" Type="http://schemas.openxmlformats.org/officeDocument/2006/relationships/hyperlink" Target="https://es.wikipedia.org/wiki/Idioma_arameo" TargetMode="External"/><Relationship Id="rId17" Type="http://schemas.openxmlformats.org/officeDocument/2006/relationships/hyperlink" Target="https://es.wikipedia.org/wiki/Idioma_sir%C3%ADaco" TargetMode="External"/><Relationship Id="rId33" Type="http://schemas.openxmlformats.org/officeDocument/2006/relationships/hyperlink" Target="https://es.wikipedia.org/wiki/Mesopotamia" TargetMode="External"/><Relationship Id="rId38" Type="http://schemas.openxmlformats.org/officeDocument/2006/relationships/hyperlink" Target="https://es.wikipedia.org/wiki/Siglo_XXI" TargetMode="External"/><Relationship Id="rId59" Type="http://schemas.openxmlformats.org/officeDocument/2006/relationships/hyperlink" Target="https://es.wikipedia.org/wiki/Siglo_XII_a._C." TargetMode="External"/><Relationship Id="rId103" Type="http://schemas.openxmlformats.org/officeDocument/2006/relationships/hyperlink" Target="https://es.wikipedia.org/wiki/Idioma_arameo" TargetMode="External"/><Relationship Id="rId108" Type="http://schemas.openxmlformats.org/officeDocument/2006/relationships/hyperlink" Target="https://es.wikipedia.org/wiki/Imperio_Bizantino" TargetMode="External"/><Relationship Id="rId124" Type="http://schemas.openxmlformats.org/officeDocument/2006/relationships/hyperlink" Target="https://es.wikipedia.org/wiki/Siglo_VII" TargetMode="External"/><Relationship Id="rId129" Type="http://schemas.openxmlformats.org/officeDocument/2006/relationships/hyperlink" Target="https://es.wikipedia.org/wiki/Idioma_%C3%A1rabe" TargetMode="External"/><Relationship Id="rId54" Type="http://schemas.openxmlformats.org/officeDocument/2006/relationships/hyperlink" Target="https://es.wikipedia.org/wiki/Europa" TargetMode="External"/><Relationship Id="rId70" Type="http://schemas.openxmlformats.org/officeDocument/2006/relationships/hyperlink" Target="https://es.wikipedia.org/wiki/Idioma_fenicio" TargetMode="External"/><Relationship Id="rId75" Type="http://schemas.openxmlformats.org/officeDocument/2006/relationships/hyperlink" Target="https://es.wikipedia.org/wiki/Siria" TargetMode="External"/><Relationship Id="rId91" Type="http://schemas.openxmlformats.org/officeDocument/2006/relationships/hyperlink" Target="https://es.wikipedia.org/wiki/Biblia" TargetMode="External"/><Relationship Id="rId96" Type="http://schemas.openxmlformats.org/officeDocument/2006/relationships/hyperlink" Target="https://es.wikipedia.org/wiki/Teolog%C3%ADa" TargetMode="External"/><Relationship Id="rId140" Type="http://schemas.openxmlformats.org/officeDocument/2006/relationships/hyperlink" Target="https://es.wikipedia.org/wiki/2003" TargetMode="External"/><Relationship Id="rId145" Type="http://schemas.openxmlformats.org/officeDocument/2006/relationships/hyperlink" Target="https://es.wikipedia.org/wiki/Suecia" TargetMode="External"/><Relationship Id="rId161" Type="http://schemas.openxmlformats.org/officeDocument/2006/relationships/hyperlink" Target="https://es.wikipedia.org/wiki/Verbo" TargetMode="External"/><Relationship Id="rId166" Type="http://schemas.openxmlformats.org/officeDocument/2006/relationships/hyperlink" Target="https://es.wikipedia.org/wiki/D%C3%A1let" TargetMode="External"/><Relationship Id="rId182" Type="http://schemas.openxmlformats.org/officeDocument/2006/relationships/hyperlink" Target="https://es.wikipedia.org/wiki/Reish" TargetMode="External"/><Relationship Id="rId187" Type="http://schemas.openxmlformats.org/officeDocument/2006/relationships/hyperlink" Target="https://es.wikipedia.org/wiki/Consonante_velar" TargetMode="External"/><Relationship Id="rId217" Type="http://schemas.openxmlformats.org/officeDocument/2006/relationships/hyperlink" Target="https://es.wikipedia.org/w/index.php?title=Consonante_prepalatal&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ki/Modo_de_articulaci%C3%B3n" TargetMode="External"/><Relationship Id="rId233" Type="http://schemas.openxmlformats.org/officeDocument/2006/relationships/hyperlink" Target="https://es.wikipedia.org/wiki/Vocal" TargetMode="External"/><Relationship Id="rId238" Type="http://schemas.openxmlformats.org/officeDocument/2006/relationships/hyperlink" Target="https://es.wikipedia.org/wiki/Vocal_abierta_anterior_no_redondeada" TargetMode="External"/><Relationship Id="rId23" Type="http://schemas.openxmlformats.org/officeDocument/2006/relationships/hyperlink" Target="https://es.wikipedia.org/wiki/India" TargetMode="External"/><Relationship Id="rId28" Type="http://schemas.openxmlformats.org/officeDocument/2006/relationships/hyperlink" Target="https://es.wikipedia.org/wiki/Literatura" TargetMode="External"/><Relationship Id="rId49" Type="http://schemas.openxmlformats.org/officeDocument/2006/relationships/hyperlink" Target="https://es.wikipedia.org/wiki/Pol%C3%ADtica" TargetMode="External"/><Relationship Id="rId114" Type="http://schemas.openxmlformats.org/officeDocument/2006/relationships/hyperlink" Target="https://es.wikipedia.org/wiki/Iglesia_cat%C3%B3lica_siro-malankara" TargetMode="External"/><Relationship Id="rId119" Type="http://schemas.openxmlformats.org/officeDocument/2006/relationships/hyperlink" Target="https://es.wikipedia.org/wiki/Antigua_Iglesia_del_Oriente" TargetMode="External"/><Relationship Id="rId44" Type="http://schemas.openxmlformats.org/officeDocument/2006/relationships/hyperlink" Target="https://es.wikipedia.org/wiki/Armenia" TargetMode="External"/><Relationship Id="rId60" Type="http://schemas.openxmlformats.org/officeDocument/2006/relationships/hyperlink" Target="https://es.wikipedia.org/wiki/Damasco" TargetMode="External"/><Relationship Id="rId65" Type="http://schemas.openxmlformats.org/officeDocument/2006/relationships/hyperlink" Target="https://es.wikipedia.org/wiki/Imperio_Persa" TargetMode="External"/><Relationship Id="rId81" Type="http://schemas.openxmlformats.org/officeDocument/2006/relationships/hyperlink" Target="https://es.wikipedia.org/wiki/132_a._C." TargetMode="External"/><Relationship Id="rId86" Type="http://schemas.openxmlformats.org/officeDocument/2006/relationships/hyperlink" Target="https://es.wikipedia.org/wiki/243" TargetMode="External"/><Relationship Id="rId130" Type="http://schemas.openxmlformats.org/officeDocument/2006/relationships/hyperlink" Target="https://es.wikipedia.org/wiki/Siria" TargetMode="External"/><Relationship Id="rId135" Type="http://schemas.openxmlformats.org/officeDocument/2006/relationships/hyperlink" Target="https://es.wikipedia.org/wiki/1915" TargetMode="External"/><Relationship Id="rId151" Type="http://schemas.openxmlformats.org/officeDocument/2006/relationships/hyperlink" Target="https://es.wikipedia.org/wiki/Alfabeto_nabateo" TargetMode="External"/><Relationship Id="rId156" Type="http://schemas.openxmlformats.org/officeDocument/2006/relationships/hyperlink" Target="https://es.wikipedia.org/wiki/G%C3%A9nero_gramatical" TargetMode="External"/><Relationship Id="rId177" Type="http://schemas.openxmlformats.org/officeDocument/2006/relationships/hyperlink" Target="https://es.wikipedia.org/wiki/S%C3%A1mej" TargetMode="External"/><Relationship Id="rId198" Type="http://schemas.openxmlformats.org/officeDocument/2006/relationships/hyperlink" Target="https://es.wikipedia.org/w/index.php?title=Consonante_oclusiva_dental_sorda_faringalizada&amp;action=edit&amp;redlink=1" TargetMode="External"/><Relationship Id="rId172" Type="http://schemas.openxmlformats.org/officeDocument/2006/relationships/hyperlink" Target="https://es.wikipedia.org/wiki/Yud" TargetMode="External"/><Relationship Id="rId193" Type="http://schemas.openxmlformats.org/officeDocument/2006/relationships/hyperlink" Target="https://es.wikipedia.org/wiki/Consonante_labial" TargetMode="External"/><Relationship Id="rId202" Type="http://schemas.openxmlformats.org/officeDocument/2006/relationships/hyperlink" Target="https://es.wikipedia.org/wiki/Fricativa_alveolar_sonora" TargetMode="External"/><Relationship Id="rId207" Type="http://schemas.openxmlformats.org/officeDocument/2006/relationships/hyperlink" Target="https://es.wikipedia.org/wiki/Consonante_labial" TargetMode="External"/><Relationship Id="rId223" Type="http://schemas.openxmlformats.org/officeDocument/2006/relationships/hyperlink" Target="https://es.wikipedia.org/wiki/Consonante_glotal" TargetMode="External"/><Relationship Id="rId228" Type="http://schemas.openxmlformats.org/officeDocument/2006/relationships/hyperlink" Target="https://es.wikipedia.org/wiki/Consonante_vibrante" TargetMode="External"/><Relationship Id="rId13" Type="http://schemas.openxmlformats.org/officeDocument/2006/relationships/hyperlink" Target="https://es.wikipedia.org/wiki/Lenguas_sem%C3%ADticas" TargetMode="External"/><Relationship Id="rId18" Type="http://schemas.openxmlformats.org/officeDocument/2006/relationships/hyperlink" Target="https://es.wikipedia.org/wiki/Siglo_I" TargetMode="External"/><Relationship Id="rId39" Type="http://schemas.openxmlformats.org/officeDocument/2006/relationships/hyperlink" Target="https://es.wikipedia.org/wiki/Turqu%C3%ADa" TargetMode="External"/><Relationship Id="rId109" Type="http://schemas.openxmlformats.org/officeDocument/2006/relationships/hyperlink" Target="https://es.wikipedia.org/wiki/Nestorianismo" TargetMode="External"/><Relationship Id="rId34" Type="http://schemas.openxmlformats.org/officeDocument/2006/relationships/hyperlink" Target="https://es.wikipedia.org/wiki/Cristianismo" TargetMode="External"/><Relationship Id="rId50" Type="http://schemas.openxmlformats.org/officeDocument/2006/relationships/hyperlink" Target="https://es.wikipedia.org/wiki/Religi%C3%B3n" TargetMode="External"/><Relationship Id="rId55" Type="http://schemas.openxmlformats.org/officeDocument/2006/relationships/hyperlink" Target="https://es.wikipedia.org/wiki/Osroena" TargetMode="External"/><Relationship Id="rId76" Type="http://schemas.openxmlformats.org/officeDocument/2006/relationships/hyperlink" Target="https://es.wikipedia.org/wiki/Mesopotamia" TargetMode="External"/><Relationship Id="rId97" Type="http://schemas.openxmlformats.org/officeDocument/2006/relationships/hyperlink" Target="https://es.wikipedia.org/wiki/Literatura_siriaca" TargetMode="External"/><Relationship Id="rId104" Type="http://schemas.openxmlformats.org/officeDocument/2006/relationships/hyperlink" Target="https://es.wikipedia.org/wiki/Idioma_hebreo" TargetMode="External"/><Relationship Id="rId120" Type="http://schemas.openxmlformats.org/officeDocument/2006/relationships/hyperlink" Target="https://es.wikipedia.org/wiki/Kerala" TargetMode="External"/><Relationship Id="rId125" Type="http://schemas.openxmlformats.org/officeDocument/2006/relationships/hyperlink" Target="https://es.wikipedia.org/wiki/Idioma_%C3%A1rabe" TargetMode="External"/><Relationship Id="rId141" Type="http://schemas.openxmlformats.org/officeDocument/2006/relationships/hyperlink" Target="https://es.wikipedia.org/wiki/Anarqu%C3%ADa" TargetMode="External"/><Relationship Id="rId146" Type="http://schemas.openxmlformats.org/officeDocument/2006/relationships/hyperlink" Target="https://es.wikipedia.org/wiki/Alfabeto" TargetMode="External"/><Relationship Id="rId167" Type="http://schemas.openxmlformats.org/officeDocument/2006/relationships/hyperlink" Target="https://es.wikipedia.org/wiki/Hei" TargetMode="External"/><Relationship Id="rId188" Type="http://schemas.openxmlformats.org/officeDocument/2006/relationships/hyperlink" Target="https://es.wikipedia.org/wiki/Consonante_sonora" TargetMode="External"/><Relationship Id="rId7" Type="http://schemas.openxmlformats.org/officeDocument/2006/relationships/image" Target="media/image2.jpeg"/><Relationship Id="rId71" Type="http://schemas.openxmlformats.org/officeDocument/2006/relationships/hyperlink" Target="https://es.wikipedia.org/wiki/Siglo_I_a._C." TargetMode="External"/><Relationship Id="rId92" Type="http://schemas.openxmlformats.org/officeDocument/2006/relationships/hyperlink" Target="https://es.wikipedia.org/wiki/Peshitta" TargetMode="External"/><Relationship Id="rId162" Type="http://schemas.openxmlformats.org/officeDocument/2006/relationships/hyperlink" Target="https://es.wikipedia.org/wiki/Alfabeto_siriaco" TargetMode="External"/><Relationship Id="rId183" Type="http://schemas.openxmlformats.org/officeDocument/2006/relationships/hyperlink" Target="https://es.wikipedia.org/wiki/Shin" TargetMode="External"/><Relationship Id="rId213" Type="http://schemas.openxmlformats.org/officeDocument/2006/relationships/hyperlink" Target="https://es.wikipedia.org/wiki/Consonante_bilabial" TargetMode="External"/><Relationship Id="rId218" Type="http://schemas.openxmlformats.org/officeDocument/2006/relationships/hyperlink" Target="https://es.wikipedia.org/w/index.php?title=Faringalizaci%C3%B3n&amp;action=edit&amp;redlink=1" TargetMode="External"/><Relationship Id="rId234" Type="http://schemas.openxmlformats.org/officeDocument/2006/relationships/hyperlink" Target="https://es.wikipedia.org/wiki/Consonante" TargetMode="External"/><Relationship Id="rId239" Type="http://schemas.openxmlformats.org/officeDocument/2006/relationships/hyperlink" Target="https://es.wikipedia.org/wiki/Vocal_abierta_posterior_no_redondeada" TargetMode="External"/><Relationship Id="rId2" Type="http://schemas.openxmlformats.org/officeDocument/2006/relationships/numbering" Target="numbering.xml"/><Relationship Id="rId29" Type="http://schemas.openxmlformats.org/officeDocument/2006/relationships/hyperlink" Target="https://es.wikipedia.org/wiki/Idioma_%C3%A1rabe" TargetMode="External"/><Relationship Id="rId24" Type="http://schemas.openxmlformats.org/officeDocument/2006/relationships/hyperlink" Target="https://es.wikipedia.org/wiki/China" TargetMode="External"/><Relationship Id="rId40" Type="http://schemas.openxmlformats.org/officeDocument/2006/relationships/hyperlink" Target="https://es.wikipedia.org/wiki/Irak" TargetMode="External"/><Relationship Id="rId45" Type="http://schemas.openxmlformats.org/officeDocument/2006/relationships/hyperlink" Target="https://es.wikipedia.org/wiki/Georgia" TargetMode="External"/><Relationship Id="rId66" Type="http://schemas.openxmlformats.org/officeDocument/2006/relationships/hyperlink" Target="https://es.wikipedia.org/wiki/Lengua_franca" TargetMode="External"/><Relationship Id="rId87" Type="http://schemas.openxmlformats.org/officeDocument/2006/relationships/hyperlink" Target="https://es.wikipedia.org/wiki/Serm%C3%B3n_del_monte" TargetMode="External"/><Relationship Id="rId110" Type="http://schemas.openxmlformats.org/officeDocument/2006/relationships/hyperlink" Target="https://es.wikipedia.org/wiki/Cisma_Nestoriano" TargetMode="External"/><Relationship Id="rId115" Type="http://schemas.openxmlformats.org/officeDocument/2006/relationships/hyperlink" Target="https://es.wikipedia.org/wiki/Iglesia_ortodoxa_malankara" TargetMode="External"/><Relationship Id="rId131" Type="http://schemas.openxmlformats.org/officeDocument/2006/relationships/hyperlink" Target="https://es.wikipedia.org/wiki/Turqu%C3%ADa" TargetMode="External"/><Relationship Id="rId136" Type="http://schemas.openxmlformats.org/officeDocument/2006/relationships/hyperlink" Target="https://es.wikipedia.org/wiki/Irak" TargetMode="External"/><Relationship Id="rId157" Type="http://schemas.openxmlformats.org/officeDocument/2006/relationships/hyperlink" Target="https://es.wikipedia.org/wiki/N%C3%BAmero_gramatical" TargetMode="External"/><Relationship Id="rId178" Type="http://schemas.openxmlformats.org/officeDocument/2006/relationships/hyperlink" Target="https://es.wikipedia.org/wiki/Ayn" TargetMode="External"/><Relationship Id="rId61" Type="http://schemas.openxmlformats.org/officeDocument/2006/relationships/hyperlink" Target="https://es.wikipedia.org/wiki/Hamath" TargetMode="External"/><Relationship Id="rId82" Type="http://schemas.openxmlformats.org/officeDocument/2006/relationships/hyperlink" Target="https://es.wikipedia.org/wiki/Osroena" TargetMode="External"/><Relationship Id="rId152" Type="http://schemas.openxmlformats.org/officeDocument/2006/relationships/hyperlink" Target="https://es.wikipedia.org/wiki/Petra" TargetMode="External"/><Relationship Id="rId173" Type="http://schemas.openxmlformats.org/officeDocument/2006/relationships/hyperlink" Target="https://es.wikipedia.org/wiki/Kaf" TargetMode="External"/><Relationship Id="rId194" Type="http://schemas.openxmlformats.org/officeDocument/2006/relationships/hyperlink" Target="https://es.wikipedia.org/wiki/Consonante_sorda" TargetMode="External"/><Relationship Id="rId199" Type="http://schemas.openxmlformats.org/officeDocument/2006/relationships/hyperlink" Target="https://es.wikipedia.org/w/index.php?title=Consonante_fricativa_far%C3%ADngea_sonora&amp;action=edit&amp;redlink=1" TargetMode="External"/><Relationship Id="rId203" Type="http://schemas.openxmlformats.org/officeDocument/2006/relationships/hyperlink" Target="https://es.wikipedia.org/wiki/Fricativa_alveolar_sorda" TargetMode="External"/><Relationship Id="rId208" Type="http://schemas.openxmlformats.org/officeDocument/2006/relationships/hyperlink" Target="https://es.wikipedia.org/wiki/Consonante_coronal" TargetMode="External"/><Relationship Id="rId229" Type="http://schemas.openxmlformats.org/officeDocument/2006/relationships/hyperlink" Target="https://es.wikipedia.org/wiki/Consonante_fricativa" TargetMode="External"/><Relationship Id="rId19" Type="http://schemas.openxmlformats.org/officeDocument/2006/relationships/hyperlink" Target="https://es.wikipedia.org/wiki/Alfabeto_arameo" TargetMode="External"/><Relationship Id="rId224" Type="http://schemas.openxmlformats.org/officeDocument/2006/relationships/hyperlink" Target="https://es.wikipedia.org/wiki/Consonante_oclusiva" TargetMode="External"/><Relationship Id="rId240" Type="http://schemas.openxmlformats.org/officeDocument/2006/relationships/hyperlink" Target="https://es.wikipedia.org/wiki/Vocal_semicerrada_posterior_redondeada" TargetMode="External"/><Relationship Id="rId14" Type="http://schemas.openxmlformats.org/officeDocument/2006/relationships/hyperlink" Target="https://es.wikipedia.org/wiki/Oriente_Medio" TargetMode="External"/><Relationship Id="rId30" Type="http://schemas.openxmlformats.org/officeDocument/2006/relationships/hyperlink" Target="https://es.wikipedia.org/wiki/Siglo_VIII" TargetMode="External"/><Relationship Id="rId35" Type="http://schemas.openxmlformats.org/officeDocument/2006/relationships/hyperlink" Target="https://es.wikipedia.org/wiki/Oriente_Medio" TargetMode="External"/><Relationship Id="rId56" Type="http://schemas.openxmlformats.org/officeDocument/2006/relationships/hyperlink" Target="https://es.wikipedia.org/wiki/Idioma_arameo" TargetMode="External"/><Relationship Id="rId77" Type="http://schemas.openxmlformats.org/officeDocument/2006/relationships/hyperlink" Target="https://es.wikipedia.org/wiki/Alejandro_Magno" TargetMode="External"/><Relationship Id="rId100" Type="http://schemas.openxmlformats.org/officeDocument/2006/relationships/hyperlink" Target="https://es.wikipedia.org/wiki/Koin%C3%A9" TargetMode="External"/><Relationship Id="rId105" Type="http://schemas.openxmlformats.org/officeDocument/2006/relationships/hyperlink" Target="https://es.wikipedia.org/wiki/Idioma_griego" TargetMode="External"/><Relationship Id="rId126" Type="http://schemas.openxmlformats.org/officeDocument/2006/relationships/hyperlink" Target="https://es.wikipedia.org/wiki/Medio_Oriente" TargetMode="External"/><Relationship Id="rId147" Type="http://schemas.openxmlformats.org/officeDocument/2006/relationships/hyperlink" Target="https://es.wikipedia.org/wiki/Alfabeto_fenicio" TargetMode="External"/><Relationship Id="rId168" Type="http://schemas.openxmlformats.org/officeDocument/2006/relationships/hyperlink" Target="https://es.wikipedia.org/wiki/Vav" TargetMode="External"/><Relationship Id="rId8" Type="http://schemas.openxmlformats.org/officeDocument/2006/relationships/image" Target="media/image3.jpeg"/><Relationship Id="rId51" Type="http://schemas.openxmlformats.org/officeDocument/2006/relationships/hyperlink" Target="https://es.wikipedia.org/wiki/Medio_Oriente" TargetMode="External"/><Relationship Id="rId72" Type="http://schemas.openxmlformats.org/officeDocument/2006/relationships/hyperlink" Target="https://es.wikipedia.org/wiki/Norte_de_%C3%81frica" TargetMode="External"/><Relationship Id="rId93" Type="http://schemas.openxmlformats.org/officeDocument/2006/relationships/hyperlink" Target="https://es.wikipedia.org/wiki/Literatura" TargetMode="External"/><Relationship Id="rId98" Type="http://schemas.openxmlformats.org/officeDocument/2006/relationships/hyperlink" Target="https://es.wikipedia.org/w/index.php?title=Sergio_de_Reshaina&amp;action=edit&amp;redlink=1" TargetMode="External"/><Relationship Id="rId121" Type="http://schemas.openxmlformats.org/officeDocument/2006/relationships/hyperlink" Target="https://es.wikipedia.org/wiki/Idioma_malabar" TargetMode="External"/><Relationship Id="rId142" Type="http://schemas.openxmlformats.org/officeDocument/2006/relationships/hyperlink" Target="https://es.wikipedia.org/wiki/Dialecto" TargetMode="External"/><Relationship Id="rId163" Type="http://schemas.openxmlformats.org/officeDocument/2006/relationships/hyperlink" Target="https://es.wikipedia.org/wiki/%C3%81lef" TargetMode="External"/><Relationship Id="rId184" Type="http://schemas.openxmlformats.org/officeDocument/2006/relationships/hyperlink" Target="https://es.wikipedia.org/wiki/Taf" TargetMode="External"/><Relationship Id="rId189" Type="http://schemas.openxmlformats.org/officeDocument/2006/relationships/hyperlink" Target="https://es.wikipedia.org/wiki/Consonante_dental" TargetMode="External"/><Relationship Id="rId219" Type="http://schemas.openxmlformats.org/officeDocument/2006/relationships/hyperlink" Target="https://es.wikipedia.org/wiki/Consonante_palatal" TargetMode="External"/><Relationship Id="rId3" Type="http://schemas.openxmlformats.org/officeDocument/2006/relationships/styles" Target="styles.xml"/><Relationship Id="rId214" Type="http://schemas.openxmlformats.org/officeDocument/2006/relationships/hyperlink" Target="https://es.wikipedia.org/wiki/Consonante_labiodental" TargetMode="External"/><Relationship Id="rId230" Type="http://schemas.openxmlformats.org/officeDocument/2006/relationships/hyperlink" Target="https://es.wikipedia.org/wiki/Consonante_sonora" TargetMode="External"/><Relationship Id="rId235" Type="http://schemas.openxmlformats.org/officeDocument/2006/relationships/hyperlink" Target="https://es.wikipedia.org/wiki/Vocal_cerrada_anterior_no_redondeada" TargetMode="External"/><Relationship Id="rId25" Type="http://schemas.openxmlformats.org/officeDocument/2006/relationships/hyperlink" Target="https://es.wikipedia.org/wiki/Pueblo_%C3%A1rabe" TargetMode="External"/><Relationship Id="rId46" Type="http://schemas.openxmlformats.org/officeDocument/2006/relationships/hyperlink" Target="https://es.wikipedia.org/wiki/Azerbaiy%C3%A1n" TargetMode="External"/><Relationship Id="rId67" Type="http://schemas.openxmlformats.org/officeDocument/2006/relationships/hyperlink" Target="https://es.wikipedia.org/wiki/Idioma_hebreo" TargetMode="External"/><Relationship Id="rId116" Type="http://schemas.openxmlformats.org/officeDocument/2006/relationships/hyperlink" Target="https://es.wikipedia.org/wiki/Iglesia_cat%C3%B3lica_caldea" TargetMode="External"/><Relationship Id="rId137" Type="http://schemas.openxmlformats.org/officeDocument/2006/relationships/hyperlink" Target="https://es.wikipedia.org/wiki/Islam_pol%C3%ADtico" TargetMode="External"/><Relationship Id="rId158" Type="http://schemas.openxmlformats.org/officeDocument/2006/relationships/hyperlink" Target="https://es.wikipedia.org/wiki/Caso_%28gram%C3%A1tica%29" TargetMode="External"/><Relationship Id="rId20" Type="http://schemas.openxmlformats.org/officeDocument/2006/relationships/hyperlink" Target="https://es.wikipedia.org/wiki/Siglo_IV" TargetMode="External"/><Relationship Id="rId41" Type="http://schemas.openxmlformats.org/officeDocument/2006/relationships/hyperlink" Target="https://es.wikipedia.org/wiki/L%C3%ADbano" TargetMode="External"/><Relationship Id="rId62" Type="http://schemas.openxmlformats.org/officeDocument/2006/relationships/hyperlink" Target="https://es.wikipedia.org/wiki/Arpad" TargetMode="External"/><Relationship Id="rId83" Type="http://schemas.openxmlformats.org/officeDocument/2006/relationships/hyperlink" Target="https://es.wikipedia.org/wiki/Edesa" TargetMode="External"/><Relationship Id="rId88" Type="http://schemas.openxmlformats.org/officeDocument/2006/relationships/hyperlink" Target="https://es.wikipedia.org/wiki/Peshitta" TargetMode="External"/><Relationship Id="rId111" Type="http://schemas.openxmlformats.org/officeDocument/2006/relationships/hyperlink" Target="https://es.wikipedia.org/wiki/Iglesia_cat%C3%B3lica_maronita" TargetMode="External"/><Relationship Id="rId132" Type="http://schemas.openxmlformats.org/officeDocument/2006/relationships/hyperlink" Target="https://es.wikipedia.org/wiki/Siglo_XX" TargetMode="External"/><Relationship Id="rId153" Type="http://schemas.openxmlformats.org/officeDocument/2006/relationships/hyperlink" Target="https://es.wikipedia.org/wiki/Lenguas_sem%C3%ADticas" TargetMode="External"/><Relationship Id="rId174" Type="http://schemas.openxmlformats.org/officeDocument/2006/relationships/hyperlink" Target="https://es.wikipedia.org/wiki/L%C3%A1med" TargetMode="External"/><Relationship Id="rId179" Type="http://schemas.openxmlformats.org/officeDocument/2006/relationships/hyperlink" Target="https://es.wikipedia.org/wiki/Pei" TargetMode="External"/><Relationship Id="rId195" Type="http://schemas.openxmlformats.org/officeDocument/2006/relationships/hyperlink" Target="https://es.wikipedia.org/wiki/Consonante_dental" TargetMode="External"/><Relationship Id="rId209" Type="http://schemas.openxmlformats.org/officeDocument/2006/relationships/hyperlink" Target="https://es.wikipedia.org/wiki/Consonante_dorsal" TargetMode="External"/><Relationship Id="rId190" Type="http://schemas.openxmlformats.org/officeDocument/2006/relationships/hyperlink" Target="https://es.wikipedia.org/wiki/Consonante_sonora" TargetMode="External"/><Relationship Id="rId204" Type="http://schemas.openxmlformats.org/officeDocument/2006/relationships/hyperlink" Target="https://es.wikipedia.org/w/index.php?title=Consonante_fricativa_alveolar_sorda_faringalizada&amp;action=edit&amp;redlink=1" TargetMode="External"/><Relationship Id="rId220" Type="http://schemas.openxmlformats.org/officeDocument/2006/relationships/hyperlink" Target="https://es.wikipedia.org/wiki/Consonante_velar" TargetMode="External"/><Relationship Id="rId225" Type="http://schemas.openxmlformats.org/officeDocument/2006/relationships/hyperlink" Target="https://es.wikipedia.org/wiki/Consonante_sonora" TargetMode="External"/><Relationship Id="rId241" Type="http://schemas.openxmlformats.org/officeDocument/2006/relationships/hyperlink" Target="https://es.wikipedia.org/wiki/Vocal_cerrada_posterior_redondeada" TargetMode="External"/><Relationship Id="rId15" Type="http://schemas.openxmlformats.org/officeDocument/2006/relationships/hyperlink" Target="https://es.wikipedia.org/wiki/Creciente_F%C3%A9rtil" TargetMode="External"/><Relationship Id="rId36" Type="http://schemas.openxmlformats.org/officeDocument/2006/relationships/hyperlink" Target="https://es.wikipedia.org/wiki/Asia_Central" TargetMode="External"/><Relationship Id="rId57" Type="http://schemas.openxmlformats.org/officeDocument/2006/relationships/hyperlink" Target="https://es.wikipedia.org/wiki/Siria" TargetMode="External"/><Relationship Id="rId106" Type="http://schemas.openxmlformats.org/officeDocument/2006/relationships/hyperlink" Target="https://es.wikipedia.org/wiki/Lat%C3%ADn" TargetMode="External"/><Relationship Id="rId127" Type="http://schemas.openxmlformats.org/officeDocument/2006/relationships/hyperlink" Target="https://es.wikipedia.org/wiki/Siglo_XIII" TargetMode="External"/><Relationship Id="rId10" Type="http://schemas.openxmlformats.org/officeDocument/2006/relationships/image" Target="media/image5.jpeg"/><Relationship Id="rId31" Type="http://schemas.openxmlformats.org/officeDocument/2006/relationships/hyperlink" Target="https://es.wikipedia.org/wiki/Idioma_lit%C3%BArgico" TargetMode="External"/><Relationship Id="rId52" Type="http://schemas.openxmlformats.org/officeDocument/2006/relationships/hyperlink" Target="https://es.wikipedia.org/wiki/Am%C3%A9rica_del_Norte" TargetMode="External"/><Relationship Id="rId73" Type="http://schemas.openxmlformats.org/officeDocument/2006/relationships/hyperlink" Target="https://es.wikipedia.org/wiki/Idioma_arameo" TargetMode="External"/><Relationship Id="rId78" Type="http://schemas.openxmlformats.org/officeDocument/2006/relationships/hyperlink" Target="https://es.wikipedia.org/wiki/Helenismo" TargetMode="External"/><Relationship Id="rId94" Type="http://schemas.openxmlformats.org/officeDocument/2006/relationships/hyperlink" Target="https://es.wikipedia.org/wiki/Efr%C3%A9n_el_Sirio" TargetMode="External"/><Relationship Id="rId99" Type="http://schemas.openxmlformats.org/officeDocument/2006/relationships/hyperlink" Target="https://es.wikipedia.org/wiki/Nuevo_Testamento" TargetMode="External"/><Relationship Id="rId101" Type="http://schemas.openxmlformats.org/officeDocument/2006/relationships/hyperlink" Target="https://es.wikipedia.org/wiki/Jes%C3%BAs" TargetMode="External"/><Relationship Id="rId122" Type="http://schemas.openxmlformats.org/officeDocument/2006/relationships/hyperlink" Target="https://es.wikipedia.org/wiki/Cl%C3%A9rigos" TargetMode="External"/><Relationship Id="rId143" Type="http://schemas.openxmlformats.org/officeDocument/2006/relationships/hyperlink" Target="https://es.wikipedia.org/wiki/Gram%C3%A1tica" TargetMode="External"/><Relationship Id="rId148" Type="http://schemas.openxmlformats.org/officeDocument/2006/relationships/hyperlink" Target="https://es.wikipedia.org/wiki/Evangelio_de_Juan" TargetMode="External"/><Relationship Id="rId164" Type="http://schemas.openxmlformats.org/officeDocument/2006/relationships/hyperlink" Target="https://es.wikipedia.org/wiki/Bet" TargetMode="External"/><Relationship Id="rId169" Type="http://schemas.openxmlformats.org/officeDocument/2006/relationships/hyperlink" Target="https://es.wikipedia.org/wiki/Zayn" TargetMode="External"/><Relationship Id="rId185" Type="http://schemas.openxmlformats.org/officeDocument/2006/relationships/hyperlink" Target="https://es.wikipedia.org/wiki/Consonante_labial"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Tzadi" TargetMode="External"/><Relationship Id="rId210" Type="http://schemas.openxmlformats.org/officeDocument/2006/relationships/hyperlink" Target="https://es.wikipedia.org/wiki/Consonante_radical" TargetMode="External"/><Relationship Id="rId215" Type="http://schemas.openxmlformats.org/officeDocument/2006/relationships/hyperlink" Target="https://es.wikipedia.org/wiki/Consonante_dental" TargetMode="External"/><Relationship Id="rId236" Type="http://schemas.openxmlformats.org/officeDocument/2006/relationships/hyperlink" Target="https://es.wikipedia.org/wiki/Vocal_semicerrada_anterior_no_redondeada" TargetMode="External"/><Relationship Id="rId26" Type="http://schemas.openxmlformats.org/officeDocument/2006/relationships/hyperlink" Target="https://es.wikipedia.org/wiki/Pueblo_persa" TargetMode="External"/><Relationship Id="rId231" Type="http://schemas.openxmlformats.org/officeDocument/2006/relationships/hyperlink" Target="https://es.wikipedia.org/wiki/Consonante_sorda" TargetMode="External"/><Relationship Id="rId47" Type="http://schemas.openxmlformats.org/officeDocument/2006/relationships/hyperlink" Target="https://es.wikipedia.org/wiki/Siglo_XX" TargetMode="External"/><Relationship Id="rId68" Type="http://schemas.openxmlformats.org/officeDocument/2006/relationships/hyperlink" Target="https://es.wikipedia.org/wiki/Siglo_VI_a._C." TargetMode="External"/><Relationship Id="rId89" Type="http://schemas.openxmlformats.org/officeDocument/2006/relationships/hyperlink" Target="https://es.wikipedia.org/wiki/Siglo_III" TargetMode="External"/><Relationship Id="rId112" Type="http://schemas.openxmlformats.org/officeDocument/2006/relationships/hyperlink" Target="https://es.wikipedia.org/wiki/Iglesia_cat%C3%B3lica_siria" TargetMode="External"/><Relationship Id="rId133" Type="http://schemas.openxmlformats.org/officeDocument/2006/relationships/hyperlink" Target="https://es.wikipedia.org/wiki/Etnia_armenia" TargetMode="External"/><Relationship Id="rId154" Type="http://schemas.openxmlformats.org/officeDocument/2006/relationships/hyperlink" Target="https://es.wikipedia.org/wiki/Lexema" TargetMode="External"/><Relationship Id="rId175" Type="http://schemas.openxmlformats.org/officeDocument/2006/relationships/hyperlink" Target="https://es.wikipedia.org/wiki/Mem" TargetMode="External"/><Relationship Id="rId196" Type="http://schemas.openxmlformats.org/officeDocument/2006/relationships/hyperlink" Target="https://es.wikipedia.org/wiki/Consonante_sorda" TargetMode="External"/><Relationship Id="rId200" Type="http://schemas.openxmlformats.org/officeDocument/2006/relationships/hyperlink" Target="https://es.wikipedia.org/w/index.php?title=Consonante_fricativa_alveolar_sorda_faringalizada&amp;action=edit&amp;redlink=1" TargetMode="External"/><Relationship Id="rId16" Type="http://schemas.openxmlformats.org/officeDocument/2006/relationships/hyperlink" Target="https://es.wikipedia.org/wiki/Siglo_XII_a._C." TargetMode="External"/><Relationship Id="rId221" Type="http://schemas.openxmlformats.org/officeDocument/2006/relationships/hyperlink" Target="https://es.wikipedia.org/wiki/Consonante_uvular" TargetMode="External"/><Relationship Id="rId242" Type="http://schemas.openxmlformats.org/officeDocument/2006/relationships/fontTable" Target="fontTable.xml"/><Relationship Id="rId37" Type="http://schemas.openxmlformats.org/officeDocument/2006/relationships/hyperlink" Target="https://es.wikipedia.org/wiki/Kerala" TargetMode="External"/><Relationship Id="rId58" Type="http://schemas.openxmlformats.org/officeDocument/2006/relationships/hyperlink" Target="https://es.wikipedia.org/wiki/Mesopotamia" TargetMode="External"/><Relationship Id="rId79" Type="http://schemas.openxmlformats.org/officeDocument/2006/relationships/hyperlink" Target="https://es.wikipedia.org/wiki/Idioma_griego" TargetMode="External"/><Relationship Id="rId102" Type="http://schemas.openxmlformats.org/officeDocument/2006/relationships/hyperlink" Target="https://es.wikipedia.org/wiki/Jud%C3%ADo" TargetMode="External"/><Relationship Id="rId123" Type="http://schemas.openxmlformats.org/officeDocument/2006/relationships/hyperlink" Target="https://es.wikipedia.org/wiki/Expansi%C3%B3n_musulmana" TargetMode="External"/><Relationship Id="rId144" Type="http://schemas.openxmlformats.org/officeDocument/2006/relationships/hyperlink" Target="https://es.wikipedia.org/wiki/Libro" TargetMode="External"/><Relationship Id="rId90" Type="http://schemas.openxmlformats.org/officeDocument/2006/relationships/hyperlink" Target="https://es.wikipedia.org/wiki/Culto" TargetMode="External"/><Relationship Id="rId165" Type="http://schemas.openxmlformats.org/officeDocument/2006/relationships/hyperlink" Target="https://es.wikipedia.org/wiki/Gu%C3%ADmel" TargetMode="External"/><Relationship Id="rId186" Type="http://schemas.openxmlformats.org/officeDocument/2006/relationships/hyperlink" Target="https://es.wikipedia.org/wiki/Consonante_sonora" TargetMode="External"/><Relationship Id="rId211" Type="http://schemas.openxmlformats.org/officeDocument/2006/relationships/hyperlink" Target="https://es.wikipedia.org/wiki/Consonante_glotal" TargetMode="External"/><Relationship Id="rId232" Type="http://schemas.openxmlformats.org/officeDocument/2006/relationships/hyperlink" Target="https://es.wikipedia.org/wiki/Consonante_aproximante" TargetMode="External"/><Relationship Id="rId27" Type="http://schemas.openxmlformats.org/officeDocument/2006/relationships/hyperlink" Target="https://es.wikipedia.org/wiki/Edesa" TargetMode="External"/><Relationship Id="rId48" Type="http://schemas.openxmlformats.org/officeDocument/2006/relationships/hyperlink" Target="https://es.wikipedia.org/wiki/Nacionalismo" TargetMode="External"/><Relationship Id="rId69" Type="http://schemas.openxmlformats.org/officeDocument/2006/relationships/hyperlink" Target="https://es.wikipedia.org/wiki/Cautiverio_de_Babilonia" TargetMode="External"/><Relationship Id="rId113" Type="http://schemas.openxmlformats.org/officeDocument/2006/relationships/hyperlink" Target="https://es.wikipedia.org/wiki/Iglesia_Ortodoxa_Siria" TargetMode="External"/><Relationship Id="rId134" Type="http://schemas.openxmlformats.org/officeDocument/2006/relationships/hyperlink" Target="https://es.wikipedia.org/wiki/Genocidio" TargetMode="External"/><Relationship Id="rId80" Type="http://schemas.openxmlformats.org/officeDocument/2006/relationships/hyperlink" Target="https://es.wikipedia.org/wiki/Dinast%C3%ADa_ars%C3%A1cida_de_Partia" TargetMode="External"/><Relationship Id="rId155" Type="http://schemas.openxmlformats.org/officeDocument/2006/relationships/hyperlink" Target="https://es.wikipedia.org/wiki/Sustantivo" TargetMode="External"/><Relationship Id="rId176" Type="http://schemas.openxmlformats.org/officeDocument/2006/relationships/hyperlink" Target="https://es.wikipedia.org/wiki/Nun" TargetMode="External"/><Relationship Id="rId197" Type="http://schemas.openxmlformats.org/officeDocument/2006/relationships/hyperlink" Target="https://es.wikipedia.org/w/index.php?title=Consonante_fricativa_far%C3%ADngea_sorda&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6478</Words>
  <Characters>35632</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2016-10-08T16:03:00Z</dcterms:created>
  <dcterms:modified xsi:type="dcterms:W3CDTF">2016-10-08T16:03:00Z</dcterms:modified>
</cp:coreProperties>
</file>