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38E" w:rsidRDefault="00E21715" w:rsidP="00E21715">
      <w:pPr>
        <w:jc w:val="center"/>
        <w:rPr>
          <w:b/>
          <w:color w:val="FF0000"/>
          <w:sz w:val="48"/>
          <w:szCs w:val="48"/>
        </w:rPr>
      </w:pPr>
      <w:r w:rsidRPr="00E21715">
        <w:rPr>
          <w:b/>
          <w:color w:val="FF0000"/>
          <w:sz w:val="48"/>
          <w:szCs w:val="48"/>
        </w:rPr>
        <w:t>Latín   Imperio Romano</w:t>
      </w:r>
    </w:p>
    <w:p w:rsidR="00E21715" w:rsidRDefault="00E21715" w:rsidP="00E21715">
      <w:pPr>
        <w:jc w:val="center"/>
        <w:rPr>
          <w:b/>
          <w:color w:val="FF0000"/>
          <w:sz w:val="48"/>
          <w:szCs w:val="48"/>
        </w:rPr>
      </w:pPr>
    </w:p>
    <w:p w:rsidR="00E21715" w:rsidRDefault="00E21715" w:rsidP="00E21715">
      <w:pPr>
        <w:jc w:val="center"/>
        <w:rPr>
          <w:b/>
          <w:color w:val="FF0000"/>
          <w:sz w:val="48"/>
          <w:szCs w:val="48"/>
        </w:rPr>
      </w:pPr>
      <w:r>
        <w:rPr>
          <w:noProof/>
        </w:rPr>
        <w:drawing>
          <wp:inline distT="0" distB="0" distL="0" distR="0">
            <wp:extent cx="5438775" cy="4067967"/>
            <wp:effectExtent l="19050" t="0" r="9525" b="0"/>
            <wp:docPr id="67" name="Imagen 67" descr="Resultado de imagen de imperio ro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sultado de imagen de imperio romano"/>
                    <pic:cNvPicPr>
                      <a:picLocks noChangeAspect="1" noChangeArrowheads="1"/>
                    </pic:cNvPicPr>
                  </pic:nvPicPr>
                  <pic:blipFill>
                    <a:blip r:embed="rId6"/>
                    <a:srcRect/>
                    <a:stretch>
                      <a:fillRect/>
                    </a:stretch>
                  </pic:blipFill>
                  <pic:spPr bwMode="auto">
                    <a:xfrm>
                      <a:off x="0" y="0"/>
                      <a:ext cx="5438775" cy="4067967"/>
                    </a:xfrm>
                    <a:prstGeom prst="rect">
                      <a:avLst/>
                    </a:prstGeom>
                    <a:noFill/>
                    <a:ln w="9525">
                      <a:noFill/>
                      <a:miter lim="800000"/>
                      <a:headEnd/>
                      <a:tailEnd/>
                    </a:ln>
                  </pic:spPr>
                </pic:pic>
              </a:graphicData>
            </a:graphic>
          </wp:inline>
        </w:drawing>
      </w:r>
    </w:p>
    <w:p w:rsidR="00936570" w:rsidRDefault="00936570" w:rsidP="00E21715">
      <w:pPr>
        <w:jc w:val="center"/>
        <w:rPr>
          <w:b/>
          <w:color w:val="FF0000"/>
          <w:sz w:val="48"/>
          <w:szCs w:val="48"/>
        </w:rPr>
      </w:pPr>
      <w:r>
        <w:rPr>
          <w:noProof/>
        </w:rPr>
        <w:drawing>
          <wp:inline distT="0" distB="0" distL="0" distR="0">
            <wp:extent cx="2157397" cy="1781175"/>
            <wp:effectExtent l="19050" t="0" r="0" b="0"/>
            <wp:docPr id="81" name="Imagen 81" descr="Resultado de imagen de romanos y ro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sultado de imagen de romanos y romanas"/>
                    <pic:cNvPicPr>
                      <a:picLocks noChangeAspect="1" noChangeArrowheads="1"/>
                    </pic:cNvPicPr>
                  </pic:nvPicPr>
                  <pic:blipFill>
                    <a:blip r:embed="rId7" cstate="print"/>
                    <a:srcRect/>
                    <a:stretch>
                      <a:fillRect/>
                    </a:stretch>
                  </pic:blipFill>
                  <pic:spPr bwMode="auto">
                    <a:xfrm>
                      <a:off x="0" y="0"/>
                      <a:ext cx="2157614" cy="1781354"/>
                    </a:xfrm>
                    <a:prstGeom prst="rect">
                      <a:avLst/>
                    </a:prstGeom>
                    <a:noFill/>
                    <a:ln w="9525">
                      <a:noFill/>
                      <a:miter lim="800000"/>
                      <a:headEnd/>
                      <a:tailEnd/>
                    </a:ln>
                  </pic:spPr>
                </pic:pic>
              </a:graphicData>
            </a:graphic>
          </wp:inline>
        </w:drawing>
      </w:r>
      <w:r>
        <w:rPr>
          <w:b/>
          <w:noProof/>
          <w:color w:val="FF0000"/>
          <w:sz w:val="48"/>
          <w:szCs w:val="48"/>
        </w:rPr>
        <w:drawing>
          <wp:inline distT="0" distB="0" distL="0" distR="0">
            <wp:extent cx="1143000" cy="177800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srcRect l="25511" t="47201" r="61590" b="26679"/>
                    <a:stretch>
                      <a:fillRect/>
                    </a:stretch>
                  </pic:blipFill>
                  <pic:spPr bwMode="auto">
                    <a:xfrm>
                      <a:off x="0" y="0"/>
                      <a:ext cx="1143000" cy="1778000"/>
                    </a:xfrm>
                    <a:prstGeom prst="rect">
                      <a:avLst/>
                    </a:prstGeom>
                    <a:noFill/>
                    <a:ln w="9525">
                      <a:noFill/>
                      <a:miter lim="800000"/>
                      <a:headEnd/>
                      <a:tailEnd/>
                    </a:ln>
                  </pic:spPr>
                </pic:pic>
              </a:graphicData>
            </a:graphic>
          </wp:inline>
        </w:drawing>
      </w:r>
      <w:r>
        <w:rPr>
          <w:noProof/>
        </w:rPr>
        <w:drawing>
          <wp:inline distT="0" distB="0" distL="0" distR="0">
            <wp:extent cx="2000250" cy="1784654"/>
            <wp:effectExtent l="19050" t="0" r="0" b="0"/>
            <wp:docPr id="78" name="Imagen 78" descr="Resultado de imagen de romanos y ro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sultado de imagen de romanos y romanas"/>
                    <pic:cNvPicPr>
                      <a:picLocks noChangeAspect="1" noChangeArrowheads="1"/>
                    </pic:cNvPicPr>
                  </pic:nvPicPr>
                  <pic:blipFill>
                    <a:blip r:embed="rId9"/>
                    <a:srcRect/>
                    <a:stretch>
                      <a:fillRect/>
                    </a:stretch>
                  </pic:blipFill>
                  <pic:spPr bwMode="auto">
                    <a:xfrm>
                      <a:off x="0" y="0"/>
                      <a:ext cx="2000250" cy="1784654"/>
                    </a:xfrm>
                    <a:prstGeom prst="rect">
                      <a:avLst/>
                    </a:prstGeom>
                    <a:noFill/>
                    <a:ln w="9525">
                      <a:noFill/>
                      <a:miter lim="800000"/>
                      <a:headEnd/>
                      <a:tailEnd/>
                    </a:ln>
                  </pic:spPr>
                </pic:pic>
              </a:graphicData>
            </a:graphic>
          </wp:inline>
        </w:drawing>
      </w:r>
    </w:p>
    <w:p w:rsidR="00936570" w:rsidRDefault="00936570" w:rsidP="00E21715">
      <w:pPr>
        <w:jc w:val="center"/>
        <w:rPr>
          <w:b/>
          <w:color w:val="FF0000"/>
          <w:sz w:val="48"/>
          <w:szCs w:val="48"/>
        </w:rPr>
      </w:pPr>
      <w:r>
        <w:rPr>
          <w:noProof/>
        </w:rPr>
        <w:drawing>
          <wp:inline distT="0" distB="0" distL="0" distR="0">
            <wp:extent cx="6296697" cy="2333625"/>
            <wp:effectExtent l="19050" t="0" r="8853" b="0"/>
            <wp:docPr id="70" name="Imagen 70" descr="Resultado de imagen de imperio ro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sultado de imagen de imperio romano"/>
                    <pic:cNvPicPr>
                      <a:picLocks noChangeAspect="1" noChangeArrowheads="1"/>
                    </pic:cNvPicPr>
                  </pic:nvPicPr>
                  <pic:blipFill>
                    <a:blip r:embed="rId10"/>
                    <a:srcRect/>
                    <a:stretch>
                      <a:fillRect/>
                    </a:stretch>
                  </pic:blipFill>
                  <pic:spPr bwMode="auto">
                    <a:xfrm>
                      <a:off x="0" y="0"/>
                      <a:ext cx="6305550" cy="2336906"/>
                    </a:xfrm>
                    <a:prstGeom prst="rect">
                      <a:avLst/>
                    </a:prstGeom>
                    <a:noFill/>
                    <a:ln w="9525">
                      <a:noFill/>
                      <a:miter lim="800000"/>
                      <a:headEnd/>
                      <a:tailEnd/>
                    </a:ln>
                  </pic:spPr>
                </pic:pic>
              </a:graphicData>
            </a:graphic>
          </wp:inline>
        </w:drawing>
      </w:r>
    </w:p>
    <w:p w:rsidR="00936570" w:rsidRDefault="00936570" w:rsidP="00E21715">
      <w:pPr>
        <w:jc w:val="center"/>
        <w:rPr>
          <w:b/>
          <w:color w:val="FF0000"/>
          <w:sz w:val="48"/>
          <w:szCs w:val="48"/>
        </w:rPr>
      </w:pPr>
    </w:p>
    <w:p w:rsidR="00936570" w:rsidRDefault="00936570" w:rsidP="00E21715">
      <w:pPr>
        <w:jc w:val="center"/>
        <w:rPr>
          <w:b/>
          <w:color w:val="FF0000"/>
          <w:sz w:val="48"/>
          <w:szCs w:val="48"/>
        </w:rPr>
      </w:pPr>
    </w:p>
    <w:p w:rsidR="00936570" w:rsidRDefault="00936570" w:rsidP="00E21715">
      <w:pPr>
        <w:jc w:val="center"/>
        <w:rPr>
          <w:b/>
          <w:color w:val="FF0000"/>
          <w:sz w:val="48"/>
          <w:szCs w:val="48"/>
        </w:rPr>
      </w:pPr>
      <w:r>
        <w:rPr>
          <w:b/>
          <w:noProof/>
          <w:color w:val="FF0000"/>
          <w:sz w:val="48"/>
          <w:szCs w:val="48"/>
        </w:rPr>
        <w:lastRenderedPageBreak/>
        <w:drawing>
          <wp:inline distT="0" distB="0" distL="0" distR="0">
            <wp:extent cx="5629275" cy="9257030"/>
            <wp:effectExtent l="19050" t="0" r="9525" b="0"/>
            <wp:docPr id="84" name="Imagen 84" descr="C:\Users\PECHI\Desktop\img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ECHI\Desktop\img923.jpg"/>
                    <pic:cNvPicPr>
                      <a:picLocks noChangeAspect="1" noChangeArrowheads="1"/>
                    </pic:cNvPicPr>
                  </pic:nvPicPr>
                  <pic:blipFill>
                    <a:blip r:embed="rId11"/>
                    <a:srcRect/>
                    <a:stretch>
                      <a:fillRect/>
                    </a:stretch>
                  </pic:blipFill>
                  <pic:spPr bwMode="auto">
                    <a:xfrm>
                      <a:off x="0" y="0"/>
                      <a:ext cx="5629275" cy="9257030"/>
                    </a:xfrm>
                    <a:prstGeom prst="rect">
                      <a:avLst/>
                    </a:prstGeom>
                    <a:noFill/>
                    <a:ln w="9525">
                      <a:noFill/>
                      <a:miter lim="800000"/>
                      <a:headEnd/>
                      <a:tailEnd/>
                    </a:ln>
                  </pic:spPr>
                </pic:pic>
              </a:graphicData>
            </a:graphic>
          </wp:inline>
        </w:drawing>
      </w:r>
    </w:p>
    <w:p w:rsidR="00936570" w:rsidRDefault="00936570" w:rsidP="00E21715">
      <w:pPr>
        <w:jc w:val="center"/>
        <w:rPr>
          <w:b/>
          <w:color w:val="FF0000"/>
          <w:sz w:val="48"/>
          <w:szCs w:val="48"/>
        </w:rPr>
      </w:pPr>
    </w:p>
    <w:p w:rsidR="00936570" w:rsidRDefault="00936570" w:rsidP="00E21715">
      <w:pPr>
        <w:jc w:val="center"/>
        <w:rPr>
          <w:b/>
          <w:color w:val="FF0000"/>
          <w:sz w:val="48"/>
          <w:szCs w:val="48"/>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w:t>
      </w:r>
      <w:r w:rsidRPr="00936570">
        <w:rPr>
          <w:rFonts w:ascii="Arial" w:hAnsi="Arial" w:cs="Arial"/>
          <w:b/>
          <w:bCs/>
        </w:rPr>
        <w:t>latín</w:t>
      </w:r>
      <w:r w:rsidRPr="00936570">
        <w:rPr>
          <w:rFonts w:ascii="Arial" w:hAnsi="Arial" w:cs="Arial"/>
          <w:b/>
        </w:rPr>
        <w:t xml:space="preserve"> es una </w:t>
      </w:r>
      <w:hyperlink r:id="rId12" w:tooltip="Idioma" w:history="1">
        <w:r w:rsidRPr="00936570">
          <w:rPr>
            <w:rStyle w:val="Hipervnculo"/>
            <w:rFonts w:ascii="Arial" w:hAnsi="Arial" w:cs="Arial"/>
            <w:b/>
            <w:color w:val="auto"/>
            <w:u w:val="none"/>
          </w:rPr>
          <w:t>lengua</w:t>
        </w:r>
      </w:hyperlink>
      <w:r w:rsidRPr="00936570">
        <w:rPr>
          <w:rFonts w:ascii="Arial" w:hAnsi="Arial" w:cs="Arial"/>
          <w:b/>
        </w:rPr>
        <w:t xml:space="preserve"> de la </w:t>
      </w:r>
      <w:hyperlink r:id="rId13" w:tooltip="Lenguas itálicas" w:history="1">
        <w:r w:rsidRPr="00936570">
          <w:rPr>
            <w:rStyle w:val="Hipervnculo"/>
            <w:rFonts w:ascii="Arial" w:hAnsi="Arial" w:cs="Arial"/>
            <w:b/>
            <w:color w:val="auto"/>
            <w:u w:val="none"/>
          </w:rPr>
          <w:t>rama itálica</w:t>
        </w:r>
      </w:hyperlink>
      <w:hyperlink r:id="rId14" w:anchor="cite_note-4" w:history="1">
        <w:r w:rsidRPr="00936570">
          <w:rPr>
            <w:rStyle w:val="Hipervnculo"/>
            <w:rFonts w:ascii="Arial" w:hAnsi="Arial" w:cs="Arial"/>
            <w:b/>
            <w:color w:val="auto"/>
            <w:u w:val="none"/>
            <w:vertAlign w:val="superscript"/>
          </w:rPr>
          <w:t>3</w:t>
        </w:r>
      </w:hyperlink>
      <w:r w:rsidRPr="00936570">
        <w:rPr>
          <w:rFonts w:ascii="Arial" w:hAnsi="Arial" w:cs="Arial"/>
          <w:b/>
        </w:rPr>
        <w:t xml:space="preserve"> de la familia lingüística del </w:t>
      </w:r>
      <w:hyperlink r:id="rId15" w:tooltip="Lenguas indoeuropeas" w:history="1">
        <w:r w:rsidRPr="00936570">
          <w:rPr>
            <w:rStyle w:val="Hipervnculo"/>
            <w:rFonts w:ascii="Arial" w:hAnsi="Arial" w:cs="Arial"/>
            <w:b/>
            <w:color w:val="auto"/>
            <w:u w:val="none"/>
          </w:rPr>
          <w:t>indoeuropeo</w:t>
        </w:r>
      </w:hyperlink>
      <w:r w:rsidRPr="00936570">
        <w:rPr>
          <w:rFonts w:ascii="Arial" w:hAnsi="Arial" w:cs="Arial"/>
          <w:b/>
        </w:rPr>
        <w:t xml:space="preserve"> que fue hablada en la </w:t>
      </w:r>
      <w:hyperlink r:id="rId16" w:tooltip="Antigua Roma" w:history="1">
        <w:r w:rsidRPr="00936570">
          <w:rPr>
            <w:rStyle w:val="Hipervnculo"/>
            <w:rFonts w:ascii="Arial" w:hAnsi="Arial" w:cs="Arial"/>
            <w:b/>
            <w:color w:val="auto"/>
            <w:u w:val="none"/>
          </w:rPr>
          <w:t>Antigua Roma</w:t>
        </w:r>
      </w:hyperlink>
      <w:r w:rsidRPr="00936570">
        <w:rPr>
          <w:rFonts w:ascii="Arial" w:hAnsi="Arial" w:cs="Arial"/>
          <w:b/>
        </w:rPr>
        <w:t xml:space="preserve"> y, posteriormente, durante la </w:t>
      </w:r>
      <w:hyperlink r:id="rId17" w:tooltip="Edad Media" w:history="1">
        <w:r w:rsidRPr="00936570">
          <w:rPr>
            <w:rStyle w:val="Hipervnculo"/>
            <w:rFonts w:ascii="Arial" w:hAnsi="Arial" w:cs="Arial"/>
            <w:b/>
            <w:color w:val="auto"/>
            <w:u w:val="none"/>
          </w:rPr>
          <w:t>Edad Media</w:t>
        </w:r>
      </w:hyperlink>
      <w:r w:rsidRPr="00936570">
        <w:rPr>
          <w:rFonts w:ascii="Arial" w:hAnsi="Arial" w:cs="Arial"/>
          <w:b/>
        </w:rPr>
        <w:t xml:space="preserve"> y la </w:t>
      </w:r>
      <w:hyperlink r:id="rId18" w:tooltip="Edad Moderna" w:history="1">
        <w:r w:rsidRPr="00936570">
          <w:rPr>
            <w:rStyle w:val="Hipervnculo"/>
            <w:rFonts w:ascii="Arial" w:hAnsi="Arial" w:cs="Arial"/>
            <w:b/>
            <w:color w:val="auto"/>
            <w:u w:val="none"/>
          </w:rPr>
          <w:t>Edad Moderna</w:t>
        </w:r>
      </w:hyperlink>
      <w:r w:rsidRPr="00936570">
        <w:rPr>
          <w:rFonts w:ascii="Arial" w:hAnsi="Arial" w:cs="Arial"/>
          <w:b/>
        </w:rPr>
        <w:t xml:space="preserve">, y llegó a la </w:t>
      </w:r>
      <w:hyperlink r:id="rId19" w:tooltip="Edad Contemporánea" w:history="1">
        <w:r w:rsidRPr="00936570">
          <w:rPr>
            <w:rStyle w:val="Hipervnculo"/>
            <w:rFonts w:ascii="Arial" w:hAnsi="Arial" w:cs="Arial"/>
            <w:b/>
            <w:color w:val="auto"/>
            <w:u w:val="none"/>
          </w:rPr>
          <w:t>Edad Contempor</w:t>
        </w:r>
        <w:r w:rsidRPr="00936570">
          <w:rPr>
            <w:rStyle w:val="Hipervnculo"/>
            <w:rFonts w:ascii="Arial" w:hAnsi="Arial" w:cs="Arial"/>
            <w:b/>
            <w:color w:val="auto"/>
            <w:u w:val="none"/>
          </w:rPr>
          <w:t>á</w:t>
        </w:r>
        <w:r w:rsidRPr="00936570">
          <w:rPr>
            <w:rStyle w:val="Hipervnculo"/>
            <w:rFonts w:ascii="Arial" w:hAnsi="Arial" w:cs="Arial"/>
            <w:b/>
            <w:color w:val="auto"/>
            <w:u w:val="none"/>
          </w:rPr>
          <w:t>nea</w:t>
        </w:r>
      </w:hyperlink>
      <w:r w:rsidRPr="00936570">
        <w:rPr>
          <w:rFonts w:ascii="Arial" w:hAnsi="Arial" w:cs="Arial"/>
          <w:b/>
        </w:rPr>
        <w:t xml:space="preserve">, pues se mantuvo como lengua científica hasta el </w:t>
      </w:r>
      <w:hyperlink r:id="rId20" w:tooltip="Siglo XIX" w:history="1">
        <w:r w:rsidRPr="00936570">
          <w:rPr>
            <w:rStyle w:val="Hipervnculo"/>
            <w:rFonts w:ascii="Arial" w:hAnsi="Arial" w:cs="Arial"/>
            <w:b/>
            <w:color w:val="auto"/>
            <w:u w:val="none"/>
          </w:rPr>
          <w:t>siglo XIX</w:t>
        </w:r>
      </w:hyperlink>
      <w:r w:rsidRPr="00936570">
        <w:rPr>
          <w:rFonts w:ascii="Arial" w:hAnsi="Arial" w:cs="Arial"/>
          <w:b/>
        </w:rPr>
        <w:t xml:space="preserve">. Su nombre deriva de una zona geográfica de la península itálica donde se desarrolló Roma, el </w:t>
      </w:r>
      <w:hyperlink r:id="rId21" w:tooltip="Lacio" w:history="1">
        <w:r w:rsidRPr="00936570">
          <w:rPr>
            <w:rStyle w:val="Hipervnculo"/>
            <w:rFonts w:ascii="Arial" w:hAnsi="Arial" w:cs="Arial"/>
            <w:b/>
            <w:color w:val="auto"/>
            <w:u w:val="none"/>
          </w:rPr>
          <w:t>Lacio</w:t>
        </w:r>
      </w:hyperlink>
      <w:r w:rsidRPr="00936570">
        <w:rPr>
          <w:rFonts w:ascii="Arial" w:hAnsi="Arial" w:cs="Arial"/>
          <w:b/>
        </w:rPr>
        <w:t xml:space="preserve"> (en latín, </w:t>
      </w:r>
      <w:proofErr w:type="spellStart"/>
      <w:r w:rsidRPr="00936570">
        <w:rPr>
          <w:rFonts w:ascii="Arial" w:hAnsi="Arial" w:cs="Arial"/>
          <w:b/>
          <w:i/>
          <w:iCs/>
        </w:rPr>
        <w:t>Latium</w:t>
      </w:r>
      <w:proofErr w:type="spellEnd"/>
      <w:r w:rsidRPr="00936570">
        <w:rPr>
          <w:rFonts w:ascii="Arial" w:hAnsi="Arial" w:cs="Arial"/>
          <w:b/>
        </w:rPr>
        <w:t>).</w:t>
      </w:r>
    </w:p>
    <w:p w:rsidR="00936570" w:rsidRPr="00936570" w:rsidRDefault="00936570"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vertAlign w:val="superscript"/>
        </w:rPr>
      </w:pPr>
      <w:r w:rsidRPr="00936570">
        <w:rPr>
          <w:rFonts w:ascii="Arial" w:hAnsi="Arial" w:cs="Arial"/>
          <w:b/>
        </w:rPr>
        <w:t xml:space="preserve">Adquirió gran importancia con la expansión de Roma, y fue </w:t>
      </w:r>
      <w:hyperlink r:id="rId22" w:tooltip="Idioma oficial" w:history="1">
        <w:r w:rsidRPr="00936570">
          <w:rPr>
            <w:rStyle w:val="Hipervnculo"/>
            <w:rFonts w:ascii="Arial" w:hAnsi="Arial" w:cs="Arial"/>
            <w:b/>
            <w:color w:val="auto"/>
            <w:u w:val="none"/>
          </w:rPr>
          <w:t>lengua oficial</w:t>
        </w:r>
      </w:hyperlink>
      <w:r w:rsidRPr="00936570">
        <w:rPr>
          <w:rFonts w:ascii="Arial" w:hAnsi="Arial" w:cs="Arial"/>
          <w:b/>
        </w:rPr>
        <w:t xml:space="preserve"> del imperio en gran parte de </w:t>
      </w:r>
      <w:hyperlink r:id="rId23" w:tooltip="Europa" w:history="1">
        <w:r w:rsidRPr="00936570">
          <w:rPr>
            <w:rStyle w:val="Hipervnculo"/>
            <w:rFonts w:ascii="Arial" w:hAnsi="Arial" w:cs="Arial"/>
            <w:b/>
            <w:color w:val="auto"/>
            <w:u w:val="none"/>
          </w:rPr>
          <w:t>Europa</w:t>
        </w:r>
      </w:hyperlink>
      <w:r w:rsidRPr="00936570">
        <w:rPr>
          <w:rFonts w:ascii="Arial" w:hAnsi="Arial" w:cs="Arial"/>
          <w:b/>
        </w:rPr>
        <w:t xml:space="preserve"> y </w:t>
      </w:r>
      <w:hyperlink r:id="rId24" w:tooltip="África del Norte" w:history="1">
        <w:r w:rsidRPr="00936570">
          <w:rPr>
            <w:rStyle w:val="Hipervnculo"/>
            <w:rFonts w:ascii="Arial" w:hAnsi="Arial" w:cs="Arial"/>
            <w:b/>
            <w:color w:val="auto"/>
            <w:u w:val="none"/>
          </w:rPr>
          <w:t>África septentrional</w:t>
        </w:r>
      </w:hyperlink>
      <w:r w:rsidRPr="00936570">
        <w:rPr>
          <w:rFonts w:ascii="Arial" w:hAnsi="Arial" w:cs="Arial"/>
          <w:b/>
        </w:rPr>
        <w:t xml:space="preserve">, junto con el </w:t>
      </w:r>
      <w:hyperlink r:id="rId25" w:tooltip="Griego antiguo" w:history="1">
        <w:r w:rsidRPr="00936570">
          <w:rPr>
            <w:rStyle w:val="Hipervnculo"/>
            <w:rFonts w:ascii="Arial" w:hAnsi="Arial" w:cs="Arial"/>
            <w:b/>
            <w:color w:val="auto"/>
            <w:u w:val="none"/>
          </w:rPr>
          <w:t>griego</w:t>
        </w:r>
      </w:hyperlink>
      <w:r w:rsidRPr="00936570">
        <w:rPr>
          <w:rFonts w:ascii="Arial" w:hAnsi="Arial" w:cs="Arial"/>
          <w:b/>
        </w:rPr>
        <w:t xml:space="preserve">. Como las demás lenguas indoeuropeas en general, el latín era una </w:t>
      </w:r>
      <w:hyperlink r:id="rId26" w:tooltip="Lengua fusionante" w:history="1">
        <w:r w:rsidRPr="00936570">
          <w:rPr>
            <w:rStyle w:val="Hipervnculo"/>
            <w:rFonts w:ascii="Arial" w:hAnsi="Arial" w:cs="Arial"/>
            <w:b/>
            <w:color w:val="auto"/>
            <w:u w:val="none"/>
          </w:rPr>
          <w:t>lengua flexiva</w:t>
        </w:r>
      </w:hyperlink>
      <w:r w:rsidRPr="00936570">
        <w:rPr>
          <w:rFonts w:ascii="Arial" w:hAnsi="Arial" w:cs="Arial"/>
          <w:b/>
        </w:rPr>
        <w:t xml:space="preserve"> de tipo </w:t>
      </w:r>
      <w:proofErr w:type="spellStart"/>
      <w:r w:rsidRPr="00936570">
        <w:rPr>
          <w:rFonts w:ascii="Arial" w:hAnsi="Arial" w:cs="Arial"/>
          <w:b/>
        </w:rPr>
        <w:t>fusional</w:t>
      </w:r>
      <w:proofErr w:type="spellEnd"/>
      <w:r w:rsidRPr="00936570">
        <w:rPr>
          <w:rFonts w:ascii="Arial" w:hAnsi="Arial" w:cs="Arial"/>
          <w:b/>
        </w:rPr>
        <w:t xml:space="preserve"> con un mayor gr</w:t>
      </w:r>
      <w:r w:rsidRPr="00936570">
        <w:rPr>
          <w:rFonts w:ascii="Arial" w:hAnsi="Arial" w:cs="Arial"/>
          <w:b/>
        </w:rPr>
        <w:t>a</w:t>
      </w:r>
      <w:r w:rsidRPr="00936570">
        <w:rPr>
          <w:rFonts w:ascii="Arial" w:hAnsi="Arial" w:cs="Arial"/>
          <w:b/>
        </w:rPr>
        <w:t>do de síntesis n</w:t>
      </w:r>
      <w:r w:rsidRPr="00936570">
        <w:rPr>
          <w:rFonts w:ascii="Arial" w:hAnsi="Arial" w:cs="Arial"/>
          <w:b/>
        </w:rPr>
        <w:t>o</w:t>
      </w:r>
      <w:r w:rsidRPr="00936570">
        <w:rPr>
          <w:rFonts w:ascii="Arial" w:hAnsi="Arial" w:cs="Arial"/>
          <w:b/>
        </w:rPr>
        <w:t xml:space="preserve">minal que las actuales </w:t>
      </w:r>
      <w:hyperlink r:id="rId27" w:tooltip="Lenguas romances" w:history="1">
        <w:r w:rsidRPr="00936570">
          <w:rPr>
            <w:rStyle w:val="Hipervnculo"/>
            <w:rFonts w:ascii="Arial" w:hAnsi="Arial" w:cs="Arial"/>
            <w:b/>
            <w:color w:val="auto"/>
            <w:u w:val="none"/>
          </w:rPr>
          <w:t>lenguas romances</w:t>
        </w:r>
      </w:hyperlink>
      <w:r w:rsidRPr="00936570">
        <w:rPr>
          <w:rFonts w:ascii="Arial" w:hAnsi="Arial" w:cs="Arial"/>
          <w:b/>
        </w:rPr>
        <w:t xml:space="preserve">, en la cual dominaba la </w:t>
      </w:r>
      <w:hyperlink r:id="rId28" w:tooltip="Flexión (lingüística)" w:history="1">
        <w:r w:rsidRPr="00936570">
          <w:rPr>
            <w:rStyle w:val="Hipervnculo"/>
            <w:rFonts w:ascii="Arial" w:hAnsi="Arial" w:cs="Arial"/>
            <w:b/>
            <w:color w:val="auto"/>
            <w:u w:val="none"/>
          </w:rPr>
          <w:t>flexión</w:t>
        </w:r>
      </w:hyperlink>
      <w:r w:rsidRPr="00936570">
        <w:rPr>
          <w:rFonts w:ascii="Arial" w:hAnsi="Arial" w:cs="Arial"/>
          <w:b/>
        </w:rPr>
        <w:t xml:space="preserve"> mediante </w:t>
      </w:r>
      <w:hyperlink r:id="rId29" w:tooltip="Sufijo" w:history="1">
        <w:r w:rsidRPr="00936570">
          <w:rPr>
            <w:rStyle w:val="Hipervnculo"/>
            <w:rFonts w:ascii="Arial" w:hAnsi="Arial" w:cs="Arial"/>
            <w:b/>
            <w:color w:val="auto"/>
            <w:u w:val="none"/>
          </w:rPr>
          <w:t>sufijos</w:t>
        </w:r>
      </w:hyperlink>
      <w:r w:rsidRPr="00936570">
        <w:rPr>
          <w:rFonts w:ascii="Arial" w:hAnsi="Arial" w:cs="Arial"/>
          <w:b/>
        </w:rPr>
        <w:t xml:space="preserve">, combinada en determinadas veces con el uso de las </w:t>
      </w:r>
      <w:hyperlink r:id="rId30" w:tooltip="Preposición" w:history="1">
        <w:r w:rsidRPr="00936570">
          <w:rPr>
            <w:rStyle w:val="Hipervnculo"/>
            <w:rFonts w:ascii="Arial" w:hAnsi="Arial" w:cs="Arial"/>
            <w:b/>
            <w:color w:val="auto"/>
            <w:u w:val="none"/>
          </w:rPr>
          <w:t>preposiciones</w:t>
        </w:r>
      </w:hyperlink>
      <w:r w:rsidRPr="00936570">
        <w:rPr>
          <w:rFonts w:ascii="Arial" w:hAnsi="Arial" w:cs="Arial"/>
          <w:b/>
        </w:rPr>
        <w:t>, mientras que en las lenguas m</w:t>
      </w:r>
      <w:r w:rsidRPr="00936570">
        <w:rPr>
          <w:rFonts w:ascii="Arial" w:hAnsi="Arial" w:cs="Arial"/>
          <w:b/>
        </w:rPr>
        <w:t>o</w:t>
      </w:r>
      <w:r w:rsidRPr="00936570">
        <w:rPr>
          <w:rFonts w:ascii="Arial" w:hAnsi="Arial" w:cs="Arial"/>
          <w:b/>
        </w:rPr>
        <w:t xml:space="preserve">dernas derivadas dominan las construcciones analíticas con preposiciones, mientras que se ha reducido la flexión nominal a marcar solo el </w:t>
      </w:r>
      <w:hyperlink r:id="rId31" w:tooltip="Género gramatical" w:history="1">
        <w:r w:rsidRPr="00936570">
          <w:rPr>
            <w:rStyle w:val="Hipervnculo"/>
            <w:rFonts w:ascii="Arial" w:hAnsi="Arial" w:cs="Arial"/>
            <w:b/>
            <w:color w:val="auto"/>
            <w:u w:val="none"/>
          </w:rPr>
          <w:t>género</w:t>
        </w:r>
      </w:hyperlink>
      <w:r w:rsidRPr="00936570">
        <w:rPr>
          <w:rFonts w:ascii="Arial" w:hAnsi="Arial" w:cs="Arial"/>
          <w:b/>
        </w:rPr>
        <w:t xml:space="preserve"> y el </w:t>
      </w:r>
      <w:hyperlink r:id="rId32" w:tooltip="Plural" w:history="1">
        <w:r w:rsidRPr="00936570">
          <w:rPr>
            <w:rStyle w:val="Hipervnculo"/>
            <w:rFonts w:ascii="Arial" w:hAnsi="Arial" w:cs="Arial"/>
            <w:b/>
            <w:color w:val="auto"/>
            <w:u w:val="none"/>
          </w:rPr>
          <w:t>plural</w:t>
        </w:r>
      </w:hyperlink>
      <w:r w:rsidRPr="00936570">
        <w:rPr>
          <w:rFonts w:ascii="Arial" w:hAnsi="Arial" w:cs="Arial"/>
          <w:b/>
        </w:rPr>
        <w:t xml:space="preserve">, conservando los </w:t>
      </w:r>
      <w:hyperlink r:id="rId33" w:tooltip="Caso gramatical" w:history="1">
        <w:r w:rsidRPr="00936570">
          <w:rPr>
            <w:rStyle w:val="Hipervnculo"/>
            <w:rFonts w:ascii="Arial" w:hAnsi="Arial" w:cs="Arial"/>
            <w:b/>
            <w:color w:val="auto"/>
            <w:u w:val="none"/>
          </w:rPr>
          <w:t>casos</w:t>
        </w:r>
      </w:hyperlink>
      <w:r w:rsidRPr="00936570">
        <w:rPr>
          <w:rFonts w:ascii="Arial" w:hAnsi="Arial" w:cs="Arial"/>
          <w:b/>
        </w:rPr>
        <w:t xml:space="preserve"> de </w:t>
      </w:r>
      <w:hyperlink r:id="rId34" w:tooltip="Declinación del latín" w:history="1">
        <w:r w:rsidRPr="00936570">
          <w:rPr>
            <w:rStyle w:val="Hipervnculo"/>
            <w:rFonts w:ascii="Arial" w:hAnsi="Arial" w:cs="Arial"/>
            <w:b/>
            <w:color w:val="auto"/>
            <w:u w:val="none"/>
          </w:rPr>
          <w:t>declinación</w:t>
        </w:r>
      </w:hyperlink>
      <w:r w:rsidRPr="00936570">
        <w:rPr>
          <w:rFonts w:ascii="Arial" w:hAnsi="Arial" w:cs="Arial"/>
          <w:b/>
        </w:rPr>
        <w:t xml:space="preserve"> solo en los </w:t>
      </w:r>
      <w:hyperlink r:id="rId35" w:tooltip="Pronombre" w:history="1">
        <w:r w:rsidRPr="00936570">
          <w:rPr>
            <w:rStyle w:val="Hipervnculo"/>
            <w:rFonts w:ascii="Arial" w:hAnsi="Arial" w:cs="Arial"/>
            <w:b/>
            <w:color w:val="auto"/>
            <w:u w:val="none"/>
          </w:rPr>
          <w:t>pronombres</w:t>
        </w:r>
      </w:hyperlink>
      <w:r w:rsidRPr="00936570">
        <w:rPr>
          <w:rFonts w:ascii="Arial" w:hAnsi="Arial" w:cs="Arial"/>
          <w:b/>
        </w:rPr>
        <w:t xml:space="preserve"> personales (e</w:t>
      </w:r>
      <w:r w:rsidRPr="00936570">
        <w:rPr>
          <w:rFonts w:ascii="Arial" w:hAnsi="Arial" w:cs="Arial"/>
          <w:b/>
        </w:rPr>
        <w:t>s</w:t>
      </w:r>
      <w:r w:rsidRPr="00936570">
        <w:rPr>
          <w:rFonts w:ascii="Arial" w:hAnsi="Arial" w:cs="Arial"/>
          <w:b/>
        </w:rPr>
        <w:t>tos tienen, además, un orden fijo en los sintagmas verbales)</w:t>
      </w:r>
      <w:r>
        <w:rPr>
          <w:rFonts w:ascii="Arial" w:hAnsi="Arial" w:cs="Arial"/>
          <w:b/>
          <w:vertAlign w:val="superscript"/>
        </w:rPr>
        <w:t xml:space="preserve"> </w:t>
      </w:r>
    </w:p>
    <w:p w:rsidR="00936570" w:rsidRPr="00936570" w:rsidRDefault="00936570"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latín originó un gran número de lenguas europeas, denominadas lenguas romances, como el </w:t>
      </w:r>
      <w:hyperlink r:id="rId36" w:tooltip="Idioma portugués" w:history="1">
        <w:r w:rsidRPr="00936570">
          <w:rPr>
            <w:rStyle w:val="Hipervnculo"/>
            <w:rFonts w:ascii="Arial" w:hAnsi="Arial" w:cs="Arial"/>
            <w:b/>
            <w:color w:val="auto"/>
            <w:u w:val="none"/>
          </w:rPr>
          <w:t>portugués</w:t>
        </w:r>
      </w:hyperlink>
      <w:r w:rsidRPr="00936570">
        <w:rPr>
          <w:rFonts w:ascii="Arial" w:hAnsi="Arial" w:cs="Arial"/>
          <w:b/>
        </w:rPr>
        <w:t xml:space="preserve">, el </w:t>
      </w:r>
      <w:hyperlink r:id="rId37" w:tooltip="Idioma gallego" w:history="1">
        <w:r w:rsidRPr="00936570">
          <w:rPr>
            <w:rStyle w:val="Hipervnculo"/>
            <w:rFonts w:ascii="Arial" w:hAnsi="Arial" w:cs="Arial"/>
            <w:b/>
            <w:color w:val="auto"/>
            <w:u w:val="none"/>
          </w:rPr>
          <w:t>gallego</w:t>
        </w:r>
      </w:hyperlink>
      <w:r w:rsidRPr="00936570">
        <w:rPr>
          <w:rFonts w:ascii="Arial" w:hAnsi="Arial" w:cs="Arial"/>
          <w:b/>
        </w:rPr>
        <w:t xml:space="preserve">, el </w:t>
      </w:r>
      <w:hyperlink r:id="rId38" w:tooltip="Idioma español" w:history="1">
        <w:r w:rsidRPr="00936570">
          <w:rPr>
            <w:rStyle w:val="Hipervnculo"/>
            <w:rFonts w:ascii="Arial" w:hAnsi="Arial" w:cs="Arial"/>
            <w:b/>
            <w:color w:val="auto"/>
            <w:u w:val="none"/>
          </w:rPr>
          <w:t>español</w:t>
        </w:r>
      </w:hyperlink>
      <w:r w:rsidRPr="00936570">
        <w:rPr>
          <w:rFonts w:ascii="Arial" w:hAnsi="Arial" w:cs="Arial"/>
          <w:b/>
        </w:rPr>
        <w:t xml:space="preserve">, el </w:t>
      </w:r>
      <w:hyperlink r:id="rId39" w:tooltip="Asturleonés" w:history="1">
        <w:r w:rsidRPr="00936570">
          <w:rPr>
            <w:rStyle w:val="Hipervnculo"/>
            <w:rFonts w:ascii="Arial" w:hAnsi="Arial" w:cs="Arial"/>
            <w:b/>
            <w:color w:val="auto"/>
            <w:u w:val="none"/>
          </w:rPr>
          <w:t>asturleonés</w:t>
        </w:r>
      </w:hyperlink>
      <w:r w:rsidRPr="00936570">
        <w:rPr>
          <w:rFonts w:ascii="Arial" w:hAnsi="Arial" w:cs="Arial"/>
          <w:b/>
        </w:rPr>
        <w:t xml:space="preserve">, el </w:t>
      </w:r>
      <w:hyperlink r:id="rId40" w:tooltip="Idioma aragonés" w:history="1">
        <w:r w:rsidRPr="00936570">
          <w:rPr>
            <w:rStyle w:val="Hipervnculo"/>
            <w:rFonts w:ascii="Arial" w:hAnsi="Arial" w:cs="Arial"/>
            <w:b/>
            <w:color w:val="auto"/>
            <w:u w:val="none"/>
          </w:rPr>
          <w:t>aragonés</w:t>
        </w:r>
      </w:hyperlink>
      <w:r w:rsidRPr="00936570">
        <w:rPr>
          <w:rFonts w:ascii="Arial" w:hAnsi="Arial" w:cs="Arial"/>
          <w:b/>
        </w:rPr>
        <w:t xml:space="preserve">, el </w:t>
      </w:r>
      <w:hyperlink r:id="rId41" w:tooltip="Idioma catalán" w:history="1">
        <w:r w:rsidRPr="00936570">
          <w:rPr>
            <w:rStyle w:val="Hipervnculo"/>
            <w:rFonts w:ascii="Arial" w:hAnsi="Arial" w:cs="Arial"/>
            <w:b/>
            <w:color w:val="auto"/>
            <w:u w:val="none"/>
          </w:rPr>
          <w:t>catalán</w:t>
        </w:r>
      </w:hyperlink>
      <w:r w:rsidRPr="00936570">
        <w:rPr>
          <w:rFonts w:ascii="Arial" w:hAnsi="Arial" w:cs="Arial"/>
          <w:b/>
        </w:rPr>
        <w:t xml:space="preserve">, el </w:t>
      </w:r>
      <w:hyperlink r:id="rId42" w:tooltip="Occitano" w:history="1">
        <w:r w:rsidRPr="00936570">
          <w:rPr>
            <w:rStyle w:val="Hipervnculo"/>
            <w:rFonts w:ascii="Arial" w:hAnsi="Arial" w:cs="Arial"/>
            <w:b/>
            <w:color w:val="auto"/>
            <w:u w:val="none"/>
          </w:rPr>
          <w:t>occit</w:t>
        </w:r>
        <w:r w:rsidRPr="00936570">
          <w:rPr>
            <w:rStyle w:val="Hipervnculo"/>
            <w:rFonts w:ascii="Arial" w:hAnsi="Arial" w:cs="Arial"/>
            <w:b/>
            <w:color w:val="auto"/>
            <w:u w:val="none"/>
          </w:rPr>
          <w:t>a</w:t>
        </w:r>
        <w:r w:rsidRPr="00936570">
          <w:rPr>
            <w:rStyle w:val="Hipervnculo"/>
            <w:rFonts w:ascii="Arial" w:hAnsi="Arial" w:cs="Arial"/>
            <w:b/>
            <w:color w:val="auto"/>
            <w:u w:val="none"/>
          </w:rPr>
          <w:t>no</w:t>
        </w:r>
      </w:hyperlink>
      <w:r w:rsidRPr="00936570">
        <w:rPr>
          <w:rFonts w:ascii="Arial" w:hAnsi="Arial" w:cs="Arial"/>
          <w:b/>
        </w:rPr>
        <w:t xml:space="preserve">, el </w:t>
      </w:r>
      <w:hyperlink r:id="rId43" w:tooltip="Idioma francés" w:history="1">
        <w:r w:rsidRPr="00936570">
          <w:rPr>
            <w:rStyle w:val="Hipervnculo"/>
            <w:rFonts w:ascii="Arial" w:hAnsi="Arial" w:cs="Arial"/>
            <w:b/>
            <w:color w:val="auto"/>
            <w:u w:val="none"/>
          </w:rPr>
          <w:t>francés</w:t>
        </w:r>
      </w:hyperlink>
      <w:r w:rsidRPr="00936570">
        <w:rPr>
          <w:rFonts w:ascii="Arial" w:hAnsi="Arial" w:cs="Arial"/>
          <w:b/>
        </w:rPr>
        <w:t xml:space="preserve">, el </w:t>
      </w:r>
      <w:hyperlink r:id="rId44" w:tooltip="Idioma valón" w:history="1">
        <w:r w:rsidRPr="00936570">
          <w:rPr>
            <w:rStyle w:val="Hipervnculo"/>
            <w:rFonts w:ascii="Arial" w:hAnsi="Arial" w:cs="Arial"/>
            <w:b/>
            <w:color w:val="auto"/>
            <w:u w:val="none"/>
          </w:rPr>
          <w:t>valón</w:t>
        </w:r>
      </w:hyperlink>
      <w:r w:rsidRPr="00936570">
        <w:rPr>
          <w:rFonts w:ascii="Arial" w:hAnsi="Arial" w:cs="Arial"/>
          <w:b/>
        </w:rPr>
        <w:t xml:space="preserve">, el </w:t>
      </w:r>
      <w:hyperlink r:id="rId45" w:tooltip="Lenguas retorrománicas" w:history="1">
        <w:r w:rsidRPr="00936570">
          <w:rPr>
            <w:rStyle w:val="Hipervnculo"/>
            <w:rFonts w:ascii="Arial" w:hAnsi="Arial" w:cs="Arial"/>
            <w:b/>
            <w:color w:val="auto"/>
            <w:u w:val="none"/>
          </w:rPr>
          <w:t>retorrománico</w:t>
        </w:r>
      </w:hyperlink>
      <w:r w:rsidRPr="00936570">
        <w:rPr>
          <w:rFonts w:ascii="Arial" w:hAnsi="Arial" w:cs="Arial"/>
          <w:b/>
        </w:rPr>
        <w:t xml:space="preserve">, el </w:t>
      </w:r>
      <w:hyperlink r:id="rId46" w:tooltip="Idioma italiano" w:history="1">
        <w:r w:rsidRPr="00936570">
          <w:rPr>
            <w:rStyle w:val="Hipervnculo"/>
            <w:rFonts w:ascii="Arial" w:hAnsi="Arial" w:cs="Arial"/>
            <w:b/>
            <w:color w:val="auto"/>
            <w:u w:val="none"/>
          </w:rPr>
          <w:t>italiano</w:t>
        </w:r>
      </w:hyperlink>
      <w:r w:rsidRPr="00936570">
        <w:rPr>
          <w:rFonts w:ascii="Arial" w:hAnsi="Arial" w:cs="Arial"/>
          <w:b/>
        </w:rPr>
        <w:t xml:space="preserve">, el </w:t>
      </w:r>
      <w:hyperlink r:id="rId47" w:tooltip="Idioma rumano" w:history="1">
        <w:r w:rsidRPr="00936570">
          <w:rPr>
            <w:rStyle w:val="Hipervnculo"/>
            <w:rFonts w:ascii="Arial" w:hAnsi="Arial" w:cs="Arial"/>
            <w:b/>
            <w:color w:val="auto"/>
            <w:u w:val="none"/>
          </w:rPr>
          <w:t>rumano</w:t>
        </w:r>
      </w:hyperlink>
      <w:r w:rsidRPr="00936570">
        <w:rPr>
          <w:rFonts w:ascii="Arial" w:hAnsi="Arial" w:cs="Arial"/>
          <w:b/>
        </w:rPr>
        <w:t xml:space="preserve"> y el </w:t>
      </w:r>
      <w:hyperlink r:id="rId48" w:tooltip="Idioma dalmático" w:history="1">
        <w:r w:rsidRPr="00936570">
          <w:rPr>
            <w:rStyle w:val="Hipervnculo"/>
            <w:rFonts w:ascii="Arial" w:hAnsi="Arial" w:cs="Arial"/>
            <w:b/>
            <w:color w:val="auto"/>
            <w:u w:val="none"/>
          </w:rPr>
          <w:t>dálmata</w:t>
        </w:r>
      </w:hyperlink>
      <w:r w:rsidRPr="00936570">
        <w:rPr>
          <w:rFonts w:ascii="Arial" w:hAnsi="Arial" w:cs="Arial"/>
          <w:b/>
        </w:rPr>
        <w:t xml:space="preserve">. También ha influido en las palabras de las lenguas modernas debido a que durante muchos siglos, después de la caída del </w:t>
      </w:r>
      <w:hyperlink r:id="rId49" w:tooltip="Imperio romano" w:history="1">
        <w:r w:rsidRPr="00936570">
          <w:rPr>
            <w:rStyle w:val="Hipervnculo"/>
            <w:rFonts w:ascii="Arial" w:hAnsi="Arial" w:cs="Arial"/>
            <w:b/>
            <w:color w:val="auto"/>
            <w:u w:val="none"/>
          </w:rPr>
          <w:t>Imperio romano</w:t>
        </w:r>
      </w:hyperlink>
      <w:r w:rsidRPr="00936570">
        <w:rPr>
          <w:rFonts w:ascii="Arial" w:hAnsi="Arial" w:cs="Arial"/>
          <w:b/>
        </w:rPr>
        <w:t>, continuó usándose en toda Europa c</w:t>
      </w:r>
      <w:r w:rsidRPr="00936570">
        <w:rPr>
          <w:rFonts w:ascii="Arial" w:hAnsi="Arial" w:cs="Arial"/>
          <w:b/>
        </w:rPr>
        <w:t>o</w:t>
      </w:r>
      <w:r w:rsidRPr="00936570">
        <w:rPr>
          <w:rFonts w:ascii="Arial" w:hAnsi="Arial" w:cs="Arial"/>
          <w:b/>
        </w:rPr>
        <w:t xml:space="preserve">mo </w:t>
      </w:r>
      <w:hyperlink r:id="rId50" w:tooltip="Lingua franca" w:history="1">
        <w:proofErr w:type="spellStart"/>
        <w:r w:rsidRPr="00936570">
          <w:rPr>
            <w:rStyle w:val="Hipervnculo"/>
            <w:rFonts w:ascii="Arial" w:hAnsi="Arial" w:cs="Arial"/>
            <w:b/>
            <w:i/>
            <w:iCs/>
            <w:color w:val="auto"/>
            <w:u w:val="none"/>
          </w:rPr>
          <w:t>lingua</w:t>
        </w:r>
        <w:proofErr w:type="spellEnd"/>
        <w:r w:rsidRPr="00936570">
          <w:rPr>
            <w:rStyle w:val="Hipervnculo"/>
            <w:rFonts w:ascii="Arial" w:hAnsi="Arial" w:cs="Arial"/>
            <w:b/>
            <w:i/>
            <w:iCs/>
            <w:color w:val="auto"/>
            <w:u w:val="none"/>
          </w:rPr>
          <w:t xml:space="preserve"> franca</w:t>
        </w:r>
      </w:hyperlink>
      <w:r w:rsidRPr="00936570">
        <w:rPr>
          <w:rFonts w:ascii="Arial" w:hAnsi="Arial" w:cs="Arial"/>
          <w:b/>
        </w:rPr>
        <w:t xml:space="preserve"> para las </w:t>
      </w:r>
      <w:hyperlink r:id="rId51" w:tooltip="Ciencia" w:history="1">
        <w:r w:rsidRPr="00936570">
          <w:rPr>
            <w:rStyle w:val="Hipervnculo"/>
            <w:rFonts w:ascii="Arial" w:hAnsi="Arial" w:cs="Arial"/>
            <w:b/>
            <w:color w:val="auto"/>
            <w:u w:val="none"/>
          </w:rPr>
          <w:t>ciencias</w:t>
        </w:r>
      </w:hyperlink>
      <w:r w:rsidRPr="00936570">
        <w:rPr>
          <w:rFonts w:ascii="Arial" w:hAnsi="Arial" w:cs="Arial"/>
          <w:b/>
        </w:rPr>
        <w:t xml:space="preserve"> y la </w:t>
      </w:r>
      <w:hyperlink r:id="rId52" w:tooltip="Política" w:history="1">
        <w:r w:rsidRPr="00936570">
          <w:rPr>
            <w:rStyle w:val="Hipervnculo"/>
            <w:rFonts w:ascii="Arial" w:hAnsi="Arial" w:cs="Arial"/>
            <w:b/>
            <w:color w:val="auto"/>
            <w:u w:val="none"/>
          </w:rPr>
          <w:t>política</w:t>
        </w:r>
      </w:hyperlink>
      <w:r w:rsidRPr="00936570">
        <w:rPr>
          <w:rFonts w:ascii="Arial" w:hAnsi="Arial" w:cs="Arial"/>
          <w:b/>
        </w:rPr>
        <w:t xml:space="preserve">, sin ser seriamente amenazada en esa función por otras lenguas en auge (como el castellano en el </w:t>
      </w:r>
      <w:hyperlink r:id="rId53" w:tooltip="Siglo XVII" w:history="1">
        <w:r w:rsidRPr="00936570">
          <w:rPr>
            <w:rStyle w:val="Hipervnculo"/>
            <w:rFonts w:ascii="Arial" w:hAnsi="Arial" w:cs="Arial"/>
            <w:b/>
            <w:color w:val="auto"/>
            <w:u w:val="none"/>
          </w:rPr>
          <w:t>siglo XVII</w:t>
        </w:r>
      </w:hyperlink>
      <w:r w:rsidRPr="00936570">
        <w:rPr>
          <w:rFonts w:ascii="Arial" w:hAnsi="Arial" w:cs="Arial"/>
          <w:b/>
        </w:rPr>
        <w:t xml:space="preserve"> o el francés en el </w:t>
      </w:r>
      <w:hyperlink r:id="rId54" w:tooltip="Siglo XVIII" w:history="1">
        <w:r w:rsidRPr="00936570">
          <w:rPr>
            <w:rStyle w:val="Hipervnculo"/>
            <w:rFonts w:ascii="Arial" w:hAnsi="Arial" w:cs="Arial"/>
            <w:b/>
            <w:color w:val="auto"/>
            <w:u w:val="none"/>
          </w:rPr>
          <w:t>siglo XVIII</w:t>
        </w:r>
      </w:hyperlink>
      <w:r w:rsidRPr="00936570">
        <w:rPr>
          <w:rFonts w:ascii="Arial" w:hAnsi="Arial" w:cs="Arial"/>
          <w:b/>
        </w:rPr>
        <w:t xml:space="preserve">), hasta prácticamente el </w:t>
      </w:r>
      <w:hyperlink r:id="rId55" w:tooltip="Siglo XIX" w:history="1">
        <w:r w:rsidRPr="00936570">
          <w:rPr>
            <w:rStyle w:val="Hipervnculo"/>
            <w:rFonts w:ascii="Arial" w:hAnsi="Arial" w:cs="Arial"/>
            <w:b/>
            <w:color w:val="auto"/>
            <w:u w:val="none"/>
          </w:rPr>
          <w:t>s</w:t>
        </w:r>
        <w:r w:rsidRPr="00936570">
          <w:rPr>
            <w:rStyle w:val="Hipervnculo"/>
            <w:rFonts w:ascii="Arial" w:hAnsi="Arial" w:cs="Arial"/>
            <w:b/>
            <w:color w:val="auto"/>
            <w:u w:val="none"/>
          </w:rPr>
          <w:t>i</w:t>
        </w:r>
        <w:r w:rsidRPr="00936570">
          <w:rPr>
            <w:rStyle w:val="Hipervnculo"/>
            <w:rFonts w:ascii="Arial" w:hAnsi="Arial" w:cs="Arial"/>
            <w:b/>
            <w:color w:val="auto"/>
            <w:u w:val="none"/>
          </w:rPr>
          <w:t>glo XIX</w:t>
        </w:r>
      </w:hyperlink>
      <w:r w:rsidRPr="00936570">
        <w:rPr>
          <w:rFonts w:ascii="Arial" w:hAnsi="Arial" w:cs="Arial"/>
          <w:b/>
        </w:rPr>
        <w:t>.</w:t>
      </w:r>
    </w:p>
    <w:p w:rsidR="00936570" w:rsidRPr="00936570" w:rsidRDefault="00936570"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La </w:t>
      </w:r>
      <w:hyperlink r:id="rId56" w:tooltip="Iglesia católica" w:history="1">
        <w:r w:rsidRPr="00936570">
          <w:rPr>
            <w:rStyle w:val="Hipervnculo"/>
            <w:rFonts w:ascii="Arial" w:hAnsi="Arial" w:cs="Arial"/>
            <w:b/>
            <w:color w:val="auto"/>
            <w:u w:val="none"/>
          </w:rPr>
          <w:t>Iglesia católica</w:t>
        </w:r>
      </w:hyperlink>
      <w:r w:rsidRPr="00936570">
        <w:rPr>
          <w:rFonts w:ascii="Arial" w:hAnsi="Arial" w:cs="Arial"/>
          <w:b/>
        </w:rPr>
        <w:t xml:space="preserve"> lo usa como </w:t>
      </w:r>
      <w:hyperlink r:id="rId57" w:tooltip="Lengua litúrgica" w:history="1">
        <w:r w:rsidRPr="00936570">
          <w:rPr>
            <w:rStyle w:val="Hipervnculo"/>
            <w:rFonts w:ascii="Arial" w:hAnsi="Arial" w:cs="Arial"/>
            <w:b/>
            <w:color w:val="auto"/>
            <w:u w:val="none"/>
          </w:rPr>
          <w:t>lengua litúrgica</w:t>
        </w:r>
      </w:hyperlink>
      <w:r w:rsidRPr="00936570">
        <w:rPr>
          <w:rFonts w:ascii="Arial" w:hAnsi="Arial" w:cs="Arial"/>
          <w:b/>
        </w:rPr>
        <w:t xml:space="preserve"> oficial (sea en el </w:t>
      </w:r>
      <w:hyperlink r:id="rId58" w:tooltip="Rito romano" w:history="1">
        <w:r w:rsidRPr="00936570">
          <w:rPr>
            <w:rStyle w:val="Hipervnculo"/>
            <w:rFonts w:ascii="Arial" w:hAnsi="Arial" w:cs="Arial"/>
            <w:b/>
            <w:color w:val="auto"/>
            <w:u w:val="none"/>
          </w:rPr>
          <w:t>rito romano</w:t>
        </w:r>
      </w:hyperlink>
      <w:r w:rsidRPr="00936570">
        <w:rPr>
          <w:rFonts w:ascii="Arial" w:hAnsi="Arial" w:cs="Arial"/>
          <w:b/>
        </w:rPr>
        <w:t xml:space="preserve"> sea en los otros </w:t>
      </w:r>
      <w:hyperlink r:id="rId59" w:tooltip="Ritos latinos" w:history="1">
        <w:r w:rsidRPr="00936570">
          <w:rPr>
            <w:rStyle w:val="Hipervnculo"/>
            <w:rFonts w:ascii="Arial" w:hAnsi="Arial" w:cs="Arial"/>
            <w:b/>
            <w:color w:val="auto"/>
            <w:u w:val="none"/>
          </w:rPr>
          <w:t>ritos latinos</w:t>
        </w:r>
      </w:hyperlink>
      <w:r w:rsidRPr="00936570">
        <w:rPr>
          <w:rFonts w:ascii="Arial" w:hAnsi="Arial" w:cs="Arial"/>
          <w:b/>
        </w:rPr>
        <w:t xml:space="preserve">), aunque desde el </w:t>
      </w:r>
      <w:hyperlink r:id="rId60" w:tooltip="Concilio Vaticano II" w:history="1">
        <w:r w:rsidRPr="00936570">
          <w:rPr>
            <w:rStyle w:val="Hipervnculo"/>
            <w:rFonts w:ascii="Arial" w:hAnsi="Arial" w:cs="Arial"/>
            <w:b/>
            <w:color w:val="auto"/>
            <w:u w:val="none"/>
          </w:rPr>
          <w:t>Concilio Vaticano II</w:t>
        </w:r>
      </w:hyperlink>
      <w:r w:rsidRPr="00936570">
        <w:rPr>
          <w:rFonts w:ascii="Arial" w:hAnsi="Arial" w:cs="Arial"/>
          <w:b/>
        </w:rPr>
        <w:t xml:space="preserve"> se permiten además las lenguas vernáculas. Ta</w:t>
      </w:r>
      <w:r w:rsidRPr="00936570">
        <w:rPr>
          <w:rFonts w:ascii="Arial" w:hAnsi="Arial" w:cs="Arial"/>
          <w:b/>
        </w:rPr>
        <w:t>m</w:t>
      </w:r>
      <w:r w:rsidRPr="00936570">
        <w:rPr>
          <w:rFonts w:ascii="Arial" w:hAnsi="Arial" w:cs="Arial"/>
          <w:b/>
        </w:rPr>
        <w:t xml:space="preserve">bién se usa para los nombres binarios de la </w:t>
      </w:r>
      <w:hyperlink r:id="rId61" w:tooltip="Clasificación científica" w:history="1">
        <w:r w:rsidRPr="00936570">
          <w:rPr>
            <w:rStyle w:val="Hipervnculo"/>
            <w:rFonts w:ascii="Arial" w:hAnsi="Arial" w:cs="Arial"/>
            <w:b/>
            <w:color w:val="auto"/>
            <w:u w:val="none"/>
          </w:rPr>
          <w:t>clasificación científica</w:t>
        </w:r>
      </w:hyperlink>
      <w:r w:rsidRPr="00936570">
        <w:rPr>
          <w:rFonts w:ascii="Arial" w:hAnsi="Arial" w:cs="Arial"/>
          <w:b/>
        </w:rPr>
        <w:t xml:space="preserve"> de los reinos animal y vegetal, para denominar figuras o instituciones del mundo del Derecho, como lengua de redacción del </w:t>
      </w:r>
      <w:r w:rsidRPr="00936570">
        <w:rPr>
          <w:rFonts w:ascii="Arial" w:hAnsi="Arial" w:cs="Arial"/>
          <w:b/>
          <w:i/>
          <w:iCs/>
        </w:rPr>
        <w:t xml:space="preserve">Corpus </w:t>
      </w:r>
      <w:proofErr w:type="spellStart"/>
      <w:r w:rsidRPr="00936570">
        <w:rPr>
          <w:rFonts w:ascii="Arial" w:hAnsi="Arial" w:cs="Arial"/>
          <w:b/>
          <w:i/>
          <w:iCs/>
        </w:rPr>
        <w:t>Inscriptionum</w:t>
      </w:r>
      <w:proofErr w:type="spellEnd"/>
      <w:r w:rsidRPr="00936570">
        <w:rPr>
          <w:rFonts w:ascii="Arial" w:hAnsi="Arial" w:cs="Arial"/>
          <w:b/>
          <w:i/>
          <w:iCs/>
        </w:rPr>
        <w:t xml:space="preserve"> </w:t>
      </w:r>
      <w:proofErr w:type="spellStart"/>
      <w:r w:rsidRPr="00936570">
        <w:rPr>
          <w:rFonts w:ascii="Arial" w:hAnsi="Arial" w:cs="Arial"/>
          <w:b/>
          <w:i/>
          <w:iCs/>
        </w:rPr>
        <w:t>Latinarum</w:t>
      </w:r>
      <w:proofErr w:type="spellEnd"/>
      <w:r w:rsidRPr="00936570">
        <w:rPr>
          <w:rFonts w:ascii="Arial" w:hAnsi="Arial" w:cs="Arial"/>
          <w:b/>
        </w:rPr>
        <w:t>, y en artículos de revistas científicas publicadas total o parcia</w:t>
      </w:r>
      <w:r w:rsidRPr="00936570">
        <w:rPr>
          <w:rFonts w:ascii="Arial" w:hAnsi="Arial" w:cs="Arial"/>
          <w:b/>
        </w:rPr>
        <w:t>l</w:t>
      </w:r>
      <w:r w:rsidRPr="00936570">
        <w:rPr>
          <w:rFonts w:ascii="Arial" w:hAnsi="Arial" w:cs="Arial"/>
          <w:b/>
        </w:rPr>
        <w:t>mente en esta lengua.</w:t>
      </w:r>
    </w:p>
    <w:p w:rsidR="00936570" w:rsidRPr="00936570" w:rsidRDefault="00936570"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estudio del latín, junto con el del </w:t>
      </w:r>
      <w:hyperlink r:id="rId62" w:tooltip="Griego clásico" w:history="1">
        <w:r w:rsidRPr="00936570">
          <w:rPr>
            <w:rStyle w:val="Hipervnculo"/>
            <w:rFonts w:ascii="Arial" w:hAnsi="Arial" w:cs="Arial"/>
            <w:b/>
            <w:color w:val="auto"/>
            <w:u w:val="none"/>
          </w:rPr>
          <w:t>griego clásico</w:t>
        </w:r>
      </w:hyperlink>
      <w:r w:rsidRPr="00936570">
        <w:rPr>
          <w:rFonts w:ascii="Arial" w:hAnsi="Arial" w:cs="Arial"/>
          <w:b/>
        </w:rPr>
        <w:t xml:space="preserve">, es parte de los llamados </w:t>
      </w:r>
      <w:r w:rsidRPr="00936570">
        <w:rPr>
          <w:rFonts w:ascii="Arial" w:hAnsi="Arial" w:cs="Arial"/>
          <w:b/>
          <w:i/>
          <w:iCs/>
        </w:rPr>
        <w:t>estudios clás</w:t>
      </w:r>
      <w:r w:rsidRPr="00936570">
        <w:rPr>
          <w:rFonts w:ascii="Arial" w:hAnsi="Arial" w:cs="Arial"/>
          <w:b/>
          <w:i/>
          <w:iCs/>
        </w:rPr>
        <w:t>i</w:t>
      </w:r>
      <w:r w:rsidRPr="00936570">
        <w:rPr>
          <w:rFonts w:ascii="Arial" w:hAnsi="Arial" w:cs="Arial"/>
          <w:b/>
          <w:i/>
          <w:iCs/>
        </w:rPr>
        <w:t>cos</w:t>
      </w:r>
      <w:r w:rsidRPr="00936570">
        <w:rPr>
          <w:rFonts w:ascii="Arial" w:hAnsi="Arial" w:cs="Arial"/>
          <w:b/>
        </w:rPr>
        <w:t xml:space="preserve">, y aproximadamente hasta los </w:t>
      </w:r>
      <w:hyperlink r:id="rId63" w:tooltip="Años 1960" w:history="1">
        <w:r w:rsidRPr="00936570">
          <w:rPr>
            <w:rStyle w:val="Hipervnculo"/>
            <w:rFonts w:ascii="Arial" w:hAnsi="Arial" w:cs="Arial"/>
            <w:b/>
            <w:color w:val="auto"/>
            <w:u w:val="none"/>
          </w:rPr>
          <w:t>años 1960</w:t>
        </w:r>
      </w:hyperlink>
      <w:r w:rsidRPr="00936570">
        <w:rPr>
          <w:rFonts w:ascii="Arial" w:hAnsi="Arial" w:cs="Arial"/>
          <w:b/>
        </w:rPr>
        <w:t xml:space="preserve"> fue estudio casi imprescindible en las </w:t>
      </w:r>
      <w:hyperlink r:id="rId64" w:tooltip="Humanidades" w:history="1">
        <w:r w:rsidRPr="00936570">
          <w:rPr>
            <w:rStyle w:val="Hipervnculo"/>
            <w:rFonts w:ascii="Arial" w:hAnsi="Arial" w:cs="Arial"/>
            <w:b/>
            <w:color w:val="auto"/>
            <w:u w:val="none"/>
          </w:rPr>
          <w:t>hum</w:t>
        </w:r>
        <w:r w:rsidRPr="00936570">
          <w:rPr>
            <w:rStyle w:val="Hipervnculo"/>
            <w:rFonts w:ascii="Arial" w:hAnsi="Arial" w:cs="Arial"/>
            <w:b/>
            <w:color w:val="auto"/>
            <w:u w:val="none"/>
          </w:rPr>
          <w:t>a</w:t>
        </w:r>
        <w:r w:rsidRPr="00936570">
          <w:rPr>
            <w:rStyle w:val="Hipervnculo"/>
            <w:rFonts w:ascii="Arial" w:hAnsi="Arial" w:cs="Arial"/>
            <w:b/>
            <w:color w:val="auto"/>
            <w:u w:val="none"/>
          </w:rPr>
          <w:t>nidades</w:t>
        </w:r>
      </w:hyperlink>
      <w:r w:rsidRPr="00936570">
        <w:rPr>
          <w:rFonts w:ascii="Arial" w:hAnsi="Arial" w:cs="Arial"/>
          <w:b/>
        </w:rPr>
        <w:t xml:space="preserve">. El </w:t>
      </w:r>
      <w:hyperlink r:id="rId65" w:tooltip="Alfabeto latino" w:history="1">
        <w:r w:rsidRPr="00936570">
          <w:rPr>
            <w:rStyle w:val="Hipervnculo"/>
            <w:rFonts w:ascii="Arial" w:hAnsi="Arial" w:cs="Arial"/>
            <w:b/>
            <w:color w:val="auto"/>
            <w:u w:val="none"/>
          </w:rPr>
          <w:t>alfabeto latino</w:t>
        </w:r>
      </w:hyperlink>
      <w:r w:rsidRPr="00936570">
        <w:rPr>
          <w:rFonts w:ascii="Arial" w:hAnsi="Arial" w:cs="Arial"/>
          <w:b/>
        </w:rPr>
        <w:t xml:space="preserve">, derivado del </w:t>
      </w:r>
      <w:hyperlink r:id="rId66" w:tooltip="Alfabeto griego" w:history="1">
        <w:r w:rsidRPr="00936570">
          <w:rPr>
            <w:rStyle w:val="Hipervnculo"/>
            <w:rFonts w:ascii="Arial" w:hAnsi="Arial" w:cs="Arial"/>
            <w:b/>
            <w:color w:val="auto"/>
            <w:u w:val="none"/>
          </w:rPr>
          <w:t>alfabeto griego</w:t>
        </w:r>
      </w:hyperlink>
      <w:r w:rsidRPr="00936570">
        <w:rPr>
          <w:rFonts w:ascii="Arial" w:hAnsi="Arial" w:cs="Arial"/>
          <w:b/>
        </w:rPr>
        <w:t xml:space="preserve">, es ampliamente el </w:t>
      </w:r>
      <w:hyperlink r:id="rId67" w:tooltip="Alfabeto" w:history="1">
        <w:r w:rsidRPr="00936570">
          <w:rPr>
            <w:rStyle w:val="Hipervnculo"/>
            <w:rFonts w:ascii="Arial" w:hAnsi="Arial" w:cs="Arial"/>
            <w:b/>
            <w:color w:val="auto"/>
            <w:u w:val="none"/>
          </w:rPr>
          <w:t>alfabeto</w:t>
        </w:r>
      </w:hyperlink>
      <w:r w:rsidRPr="00936570">
        <w:rPr>
          <w:rFonts w:ascii="Arial" w:hAnsi="Arial" w:cs="Arial"/>
          <w:b/>
        </w:rPr>
        <w:t xml:space="preserve"> más usado del mundo con diversas variantes de una lengua a otra.</w:t>
      </w:r>
    </w:p>
    <w:p w:rsidR="00936570" w:rsidRPr="00936570" w:rsidRDefault="00936570" w:rsidP="00936570">
      <w:pPr>
        <w:pStyle w:val="Ttulo2"/>
        <w:spacing w:before="0" w:beforeAutospacing="0" w:after="0" w:afterAutospacing="0"/>
        <w:jc w:val="both"/>
        <w:rPr>
          <w:rFonts w:ascii="Arial" w:hAnsi="Arial" w:cs="Arial"/>
          <w:sz w:val="24"/>
          <w:szCs w:val="24"/>
        </w:rPr>
      </w:pPr>
      <w:r w:rsidRPr="00936570">
        <w:rPr>
          <w:rFonts w:ascii="Arial" w:hAnsi="Arial" w:cs="Arial"/>
          <w:sz w:val="24"/>
          <w:szCs w:val="24"/>
        </w:rPr>
        <w:t>Índice</w:t>
      </w:r>
    </w:p>
    <w:p w:rsidR="00936570" w:rsidRDefault="00936570" w:rsidP="00936570">
      <w:pPr>
        <w:pStyle w:val="Ttulo2"/>
        <w:spacing w:before="0" w:beforeAutospacing="0" w:after="0" w:afterAutospacing="0"/>
        <w:jc w:val="both"/>
        <w:rPr>
          <w:rStyle w:val="mw-headline"/>
          <w:rFonts w:ascii="Arial" w:hAnsi="Arial" w:cs="Arial"/>
          <w:sz w:val="24"/>
          <w:szCs w:val="24"/>
        </w:rPr>
      </w:pPr>
    </w:p>
    <w:p w:rsidR="00936570" w:rsidRPr="00936570" w:rsidRDefault="00936570" w:rsidP="00936570">
      <w:pPr>
        <w:pStyle w:val="Ttulo2"/>
        <w:spacing w:before="0" w:beforeAutospacing="0" w:after="0" w:afterAutospacing="0"/>
        <w:jc w:val="both"/>
        <w:rPr>
          <w:rFonts w:ascii="Arial" w:hAnsi="Arial" w:cs="Arial"/>
          <w:color w:val="FF0000"/>
          <w:sz w:val="24"/>
          <w:szCs w:val="24"/>
        </w:rPr>
      </w:pPr>
      <w:r w:rsidRPr="00936570">
        <w:rPr>
          <w:rStyle w:val="mw-headline"/>
          <w:rFonts w:ascii="Arial" w:hAnsi="Arial" w:cs="Arial"/>
          <w:color w:val="FF0000"/>
          <w:sz w:val="24"/>
          <w:szCs w:val="24"/>
        </w:rPr>
        <w:t>Historia    Períodos en la historia de la lengua latina</w:t>
      </w:r>
    </w:p>
    <w:p w:rsidR="00936570" w:rsidRPr="00936570" w:rsidRDefault="00936570" w:rsidP="00936570">
      <w:pPr>
        <w:jc w:val="both"/>
        <w:rPr>
          <w:b/>
        </w:rPr>
      </w:pPr>
      <w:r w:rsidRPr="00936570">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alt="" style="width:24pt;height:24pt"/>
        </w:pict>
      </w: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La historia del latín comienza en el </w:t>
      </w:r>
      <w:hyperlink r:id="rId68" w:tooltip="Siglo VIII a. C." w:history="1">
        <w:r w:rsidRPr="00936570">
          <w:rPr>
            <w:rStyle w:val="Hipervnculo"/>
            <w:rFonts w:ascii="Arial" w:hAnsi="Arial" w:cs="Arial"/>
            <w:b/>
            <w:color w:val="auto"/>
            <w:u w:val="none"/>
          </w:rPr>
          <w:t>siglo VIII a. C.</w:t>
        </w:r>
      </w:hyperlink>
      <w:r w:rsidRPr="00936570">
        <w:rPr>
          <w:rFonts w:ascii="Arial" w:hAnsi="Arial" w:cs="Arial"/>
          <w:b/>
        </w:rPr>
        <w:t xml:space="preserve"> y llega, por lo menos, hasta la </w:t>
      </w:r>
      <w:hyperlink r:id="rId69" w:tooltip="Edad Media" w:history="1">
        <w:r w:rsidRPr="00936570">
          <w:rPr>
            <w:rStyle w:val="Hipervnculo"/>
            <w:rFonts w:ascii="Arial" w:hAnsi="Arial" w:cs="Arial"/>
            <w:b/>
            <w:color w:val="auto"/>
            <w:u w:val="none"/>
          </w:rPr>
          <w:t>Edad M</w:t>
        </w:r>
        <w:r w:rsidRPr="00936570">
          <w:rPr>
            <w:rStyle w:val="Hipervnculo"/>
            <w:rFonts w:ascii="Arial" w:hAnsi="Arial" w:cs="Arial"/>
            <w:b/>
            <w:color w:val="auto"/>
            <w:u w:val="none"/>
          </w:rPr>
          <w:t>e</w:t>
        </w:r>
        <w:r w:rsidRPr="00936570">
          <w:rPr>
            <w:rStyle w:val="Hipervnculo"/>
            <w:rFonts w:ascii="Arial" w:hAnsi="Arial" w:cs="Arial"/>
            <w:b/>
            <w:color w:val="auto"/>
            <w:u w:val="none"/>
          </w:rPr>
          <w:t>dia</w:t>
        </w:r>
      </w:hyperlink>
      <w:r w:rsidRPr="00936570">
        <w:rPr>
          <w:rFonts w:ascii="Arial" w:hAnsi="Arial" w:cs="Arial"/>
          <w:b/>
        </w:rPr>
        <w:t>; se pueden distinguir los siguientes periodos:</w:t>
      </w:r>
    </w:p>
    <w:p w:rsidR="00936570" w:rsidRPr="00936570" w:rsidRDefault="00936570" w:rsidP="00936570">
      <w:pPr>
        <w:pStyle w:val="NormalWeb"/>
        <w:spacing w:before="0" w:beforeAutospacing="0" w:after="0" w:afterAutospacing="0"/>
        <w:jc w:val="both"/>
        <w:rPr>
          <w:rFonts w:ascii="Arial" w:hAnsi="Arial" w:cs="Arial"/>
          <w:b/>
        </w:rPr>
      </w:pPr>
    </w:p>
    <w:p w:rsidR="00936570" w:rsidRDefault="00936570" w:rsidP="00936570">
      <w:pPr>
        <w:widowControl/>
        <w:numPr>
          <w:ilvl w:val="0"/>
          <w:numId w:val="8"/>
        </w:numPr>
        <w:autoSpaceDE/>
        <w:autoSpaceDN/>
        <w:adjustRightInd/>
        <w:jc w:val="both"/>
        <w:rPr>
          <w:b/>
        </w:rPr>
      </w:pPr>
      <w:r w:rsidRPr="00936570">
        <w:rPr>
          <w:b/>
          <w:bCs/>
        </w:rPr>
        <w:t>Arcaico</w:t>
      </w:r>
      <w:r w:rsidRPr="00936570">
        <w:rPr>
          <w:b/>
        </w:rPr>
        <w:t xml:space="preserve">: desde que nace hasta que la sociedad romana entra en la órbita cultural de </w:t>
      </w:r>
      <w:hyperlink r:id="rId70" w:tooltip="Grecia" w:history="1">
        <w:r w:rsidRPr="00936570">
          <w:rPr>
            <w:rStyle w:val="Hipervnculo"/>
            <w:b/>
            <w:color w:val="auto"/>
            <w:u w:val="none"/>
          </w:rPr>
          <w:t>Grecia</w:t>
        </w:r>
      </w:hyperlink>
      <w:r w:rsidRPr="00936570">
        <w:rPr>
          <w:b/>
        </w:rPr>
        <w:t xml:space="preserve"> (</w:t>
      </w:r>
      <w:r w:rsidRPr="00936570">
        <w:rPr>
          <w:b/>
          <w:i/>
          <w:iCs/>
        </w:rPr>
        <w:t>helenización</w:t>
      </w:r>
      <w:r w:rsidRPr="00936570">
        <w:rPr>
          <w:b/>
        </w:rPr>
        <w:t xml:space="preserve">): </w:t>
      </w:r>
      <w:hyperlink r:id="rId71" w:tooltip="Siglo VIII a. C." w:history="1">
        <w:r w:rsidRPr="00936570">
          <w:rPr>
            <w:rStyle w:val="Hipervnculo"/>
            <w:b/>
            <w:color w:val="auto"/>
            <w:u w:val="none"/>
          </w:rPr>
          <w:t>VIII</w:t>
        </w:r>
      </w:hyperlink>
      <w:r w:rsidRPr="00936570">
        <w:rPr>
          <w:b/>
        </w:rPr>
        <w:t>-</w:t>
      </w:r>
      <w:hyperlink r:id="rId72" w:tooltip="Siglo II a. C." w:history="1">
        <w:r w:rsidRPr="00936570">
          <w:rPr>
            <w:rStyle w:val="Hipervnculo"/>
            <w:b/>
            <w:color w:val="auto"/>
            <w:u w:val="none"/>
          </w:rPr>
          <w:t>II a. C.</w:t>
        </w:r>
      </w:hyperlink>
      <w:r w:rsidRPr="00936570">
        <w:rPr>
          <w:b/>
        </w:rPr>
        <w:t xml:space="preserve"> Autores destacados de este período son </w:t>
      </w:r>
      <w:hyperlink r:id="rId73" w:tooltip="Apio Claudio el Ciego" w:history="1">
        <w:r w:rsidRPr="00936570">
          <w:rPr>
            <w:rStyle w:val="Hipervnculo"/>
            <w:b/>
            <w:color w:val="auto"/>
            <w:u w:val="none"/>
          </w:rPr>
          <w:t>Apio Cla</w:t>
        </w:r>
        <w:r w:rsidRPr="00936570">
          <w:rPr>
            <w:rStyle w:val="Hipervnculo"/>
            <w:b/>
            <w:color w:val="auto"/>
            <w:u w:val="none"/>
          </w:rPr>
          <w:t>u</w:t>
        </w:r>
        <w:r w:rsidRPr="00936570">
          <w:rPr>
            <w:rStyle w:val="Hipervnculo"/>
            <w:b/>
            <w:color w:val="auto"/>
            <w:u w:val="none"/>
          </w:rPr>
          <w:t>dio el Ciego</w:t>
        </w:r>
      </w:hyperlink>
      <w:r w:rsidRPr="00936570">
        <w:rPr>
          <w:b/>
        </w:rPr>
        <w:t xml:space="preserve">, </w:t>
      </w:r>
      <w:hyperlink r:id="rId74" w:tooltip="Livio Andrónico" w:history="1">
        <w:r w:rsidRPr="00936570">
          <w:rPr>
            <w:rStyle w:val="Hipervnculo"/>
            <w:b/>
            <w:color w:val="auto"/>
            <w:u w:val="none"/>
          </w:rPr>
          <w:t xml:space="preserve">Livio </w:t>
        </w:r>
        <w:proofErr w:type="spellStart"/>
        <w:r w:rsidRPr="00936570">
          <w:rPr>
            <w:rStyle w:val="Hipervnculo"/>
            <w:b/>
            <w:color w:val="auto"/>
            <w:u w:val="none"/>
          </w:rPr>
          <w:t>Andrónico</w:t>
        </w:r>
        <w:proofErr w:type="spellEnd"/>
      </w:hyperlink>
      <w:r w:rsidRPr="00936570">
        <w:rPr>
          <w:b/>
        </w:rPr>
        <w:t xml:space="preserve">, </w:t>
      </w:r>
      <w:hyperlink r:id="rId75" w:tooltip="Nevio" w:history="1">
        <w:proofErr w:type="spellStart"/>
        <w:r w:rsidRPr="00936570">
          <w:rPr>
            <w:rStyle w:val="Hipervnculo"/>
            <w:b/>
            <w:color w:val="auto"/>
            <w:u w:val="none"/>
          </w:rPr>
          <w:t>Nevio</w:t>
        </w:r>
        <w:proofErr w:type="spellEnd"/>
      </w:hyperlink>
      <w:r w:rsidRPr="00936570">
        <w:rPr>
          <w:b/>
        </w:rPr>
        <w:t xml:space="preserve">, </w:t>
      </w:r>
      <w:hyperlink r:id="rId76" w:tooltip="Ennio" w:history="1">
        <w:proofErr w:type="spellStart"/>
        <w:r w:rsidRPr="00936570">
          <w:rPr>
            <w:rStyle w:val="Hipervnculo"/>
            <w:b/>
            <w:color w:val="auto"/>
            <w:u w:val="none"/>
          </w:rPr>
          <w:t>Ennio</w:t>
        </w:r>
        <w:proofErr w:type="spellEnd"/>
      </w:hyperlink>
      <w:r w:rsidRPr="00936570">
        <w:rPr>
          <w:b/>
        </w:rPr>
        <w:t xml:space="preserve">, </w:t>
      </w:r>
      <w:hyperlink r:id="rId77" w:tooltip="Plauto" w:history="1">
        <w:proofErr w:type="spellStart"/>
        <w:r w:rsidRPr="00936570">
          <w:rPr>
            <w:rStyle w:val="Hipervnculo"/>
            <w:b/>
            <w:color w:val="auto"/>
            <w:u w:val="none"/>
          </w:rPr>
          <w:t>Plauto</w:t>
        </w:r>
        <w:proofErr w:type="spellEnd"/>
      </w:hyperlink>
      <w:r w:rsidRPr="00936570">
        <w:rPr>
          <w:b/>
        </w:rPr>
        <w:t xml:space="preserve">, </w:t>
      </w:r>
      <w:hyperlink r:id="rId78" w:tooltip="Terencio" w:history="1">
        <w:r w:rsidRPr="00936570">
          <w:rPr>
            <w:rStyle w:val="Hipervnculo"/>
            <w:b/>
            <w:color w:val="auto"/>
            <w:u w:val="none"/>
          </w:rPr>
          <w:t>Terencio</w:t>
        </w:r>
      </w:hyperlink>
      <w:r w:rsidRPr="00936570">
        <w:rPr>
          <w:b/>
        </w:rPr>
        <w:t>.</w:t>
      </w:r>
    </w:p>
    <w:p w:rsidR="00936570" w:rsidRPr="00936570" w:rsidRDefault="00936570" w:rsidP="00936570">
      <w:pPr>
        <w:widowControl/>
        <w:autoSpaceDE/>
        <w:autoSpaceDN/>
        <w:adjustRightInd/>
        <w:ind w:left="720"/>
        <w:jc w:val="both"/>
        <w:rPr>
          <w:b/>
        </w:rPr>
      </w:pPr>
    </w:p>
    <w:p w:rsidR="00936570" w:rsidRPr="00936570" w:rsidRDefault="00936570" w:rsidP="00936570">
      <w:pPr>
        <w:widowControl/>
        <w:numPr>
          <w:ilvl w:val="0"/>
          <w:numId w:val="8"/>
        </w:numPr>
        <w:autoSpaceDE/>
        <w:autoSpaceDN/>
        <w:adjustRightInd/>
        <w:jc w:val="both"/>
        <w:rPr>
          <w:b/>
        </w:rPr>
      </w:pPr>
      <w:r w:rsidRPr="00936570">
        <w:rPr>
          <w:b/>
          <w:bCs/>
        </w:rPr>
        <w:t>Clásico</w:t>
      </w:r>
      <w:r w:rsidRPr="00936570">
        <w:rPr>
          <w:b/>
        </w:rPr>
        <w:t>: en una época de profunda crisis económica, política y cultural, la élite cult</w:t>
      </w:r>
      <w:r w:rsidRPr="00936570">
        <w:rPr>
          <w:b/>
        </w:rPr>
        <w:t>u</w:t>
      </w:r>
      <w:r w:rsidRPr="00936570">
        <w:rPr>
          <w:b/>
        </w:rPr>
        <w:t>ral crea, a partir de las variedades del latín coloquial, un latín estándar (para la adm</w:t>
      </w:r>
      <w:r w:rsidRPr="00936570">
        <w:rPr>
          <w:b/>
        </w:rPr>
        <w:t>i</w:t>
      </w:r>
      <w:r w:rsidRPr="00936570">
        <w:rPr>
          <w:b/>
        </w:rPr>
        <w:t>nistración y escuelas) y un latín literario. Es la Edad de Oro de las letras latinas, c</w:t>
      </w:r>
      <w:r w:rsidRPr="00936570">
        <w:rPr>
          <w:b/>
        </w:rPr>
        <w:t>u</w:t>
      </w:r>
      <w:r w:rsidRPr="00936570">
        <w:rPr>
          <w:b/>
        </w:rPr>
        <w:t xml:space="preserve">yos autores más destacados son </w:t>
      </w:r>
      <w:hyperlink r:id="rId79" w:tooltip="Marco Tulio Cicerón" w:history="1">
        <w:r w:rsidRPr="00936570">
          <w:rPr>
            <w:rStyle w:val="Hipervnculo"/>
            <w:b/>
            <w:color w:val="auto"/>
            <w:u w:val="none"/>
          </w:rPr>
          <w:t>Cicerón</w:t>
        </w:r>
      </w:hyperlink>
      <w:r w:rsidRPr="00936570">
        <w:rPr>
          <w:b/>
        </w:rPr>
        <w:t xml:space="preserve">, </w:t>
      </w:r>
      <w:hyperlink r:id="rId80" w:tooltip="Julio César" w:history="1">
        <w:r w:rsidRPr="00936570">
          <w:rPr>
            <w:rStyle w:val="Hipervnculo"/>
            <w:b/>
            <w:color w:val="auto"/>
            <w:u w:val="none"/>
          </w:rPr>
          <w:t>Julio César</w:t>
        </w:r>
      </w:hyperlink>
      <w:r w:rsidRPr="00936570">
        <w:rPr>
          <w:b/>
        </w:rPr>
        <w:t xml:space="preserve">, </w:t>
      </w:r>
      <w:hyperlink r:id="rId81" w:tooltip="Tito Livio" w:history="1">
        <w:r w:rsidRPr="00936570">
          <w:rPr>
            <w:rStyle w:val="Hipervnculo"/>
            <w:b/>
            <w:color w:val="auto"/>
            <w:u w:val="none"/>
          </w:rPr>
          <w:t>Tito Livio</w:t>
        </w:r>
      </w:hyperlink>
      <w:r w:rsidRPr="00936570">
        <w:rPr>
          <w:b/>
        </w:rPr>
        <w:t xml:space="preserve">, </w:t>
      </w:r>
      <w:hyperlink r:id="rId82" w:tooltip="Virgilio" w:history="1">
        <w:r w:rsidRPr="00936570">
          <w:rPr>
            <w:rStyle w:val="Hipervnculo"/>
            <w:b/>
            <w:color w:val="auto"/>
            <w:u w:val="none"/>
          </w:rPr>
          <w:t>Virgilio</w:t>
        </w:r>
      </w:hyperlink>
      <w:r w:rsidRPr="00936570">
        <w:rPr>
          <w:b/>
        </w:rPr>
        <w:t xml:space="preserve">, </w:t>
      </w:r>
      <w:hyperlink r:id="rId83" w:tooltip="Horacio" w:history="1">
        <w:r w:rsidRPr="00936570">
          <w:rPr>
            <w:rStyle w:val="Hipervnculo"/>
            <w:b/>
            <w:color w:val="auto"/>
            <w:u w:val="none"/>
          </w:rPr>
          <w:t>Horacio</w:t>
        </w:r>
      </w:hyperlink>
      <w:r w:rsidRPr="00936570">
        <w:rPr>
          <w:b/>
        </w:rPr>
        <w:t xml:space="preserve">, </w:t>
      </w:r>
      <w:hyperlink r:id="rId84" w:tooltip="Cayo Valerio Catulo" w:history="1">
        <w:r w:rsidRPr="00936570">
          <w:rPr>
            <w:rStyle w:val="Hipervnculo"/>
            <w:b/>
            <w:color w:val="auto"/>
            <w:u w:val="none"/>
          </w:rPr>
          <w:t>Catulo</w:t>
        </w:r>
      </w:hyperlink>
      <w:r w:rsidRPr="00936570">
        <w:rPr>
          <w:b/>
        </w:rPr>
        <w:t xml:space="preserve">, </w:t>
      </w:r>
      <w:hyperlink r:id="rId85" w:tooltip="Ovidio" w:history="1">
        <w:r w:rsidRPr="00936570">
          <w:rPr>
            <w:rStyle w:val="Hipervnculo"/>
            <w:b/>
            <w:color w:val="auto"/>
            <w:u w:val="none"/>
          </w:rPr>
          <w:t>Ovidio</w:t>
        </w:r>
      </w:hyperlink>
      <w:r w:rsidRPr="00936570">
        <w:rPr>
          <w:b/>
        </w:rPr>
        <w:t>. Esto oc</w:t>
      </w:r>
      <w:r w:rsidRPr="00936570">
        <w:rPr>
          <w:b/>
        </w:rPr>
        <w:t>u</w:t>
      </w:r>
      <w:r w:rsidRPr="00936570">
        <w:rPr>
          <w:b/>
        </w:rPr>
        <w:t xml:space="preserve">rrió aproximadamente en los siglos </w:t>
      </w:r>
      <w:hyperlink r:id="rId86" w:tooltip="Siglo I a. C." w:history="1">
        <w:r w:rsidRPr="00936570">
          <w:rPr>
            <w:rStyle w:val="Hipervnculo"/>
            <w:b/>
            <w:color w:val="auto"/>
            <w:u w:val="none"/>
          </w:rPr>
          <w:t>I a. C.</w:t>
        </w:r>
      </w:hyperlink>
      <w:r w:rsidRPr="00936570">
        <w:rPr>
          <w:b/>
        </w:rPr>
        <w:t xml:space="preserve"> y </w:t>
      </w:r>
      <w:hyperlink r:id="rId87" w:tooltip="Siglo I" w:history="1">
        <w:r w:rsidRPr="00936570">
          <w:rPr>
            <w:rStyle w:val="Hipervnculo"/>
            <w:b/>
            <w:color w:val="auto"/>
            <w:u w:val="none"/>
          </w:rPr>
          <w:t>I d. C.</w:t>
        </w:r>
      </w:hyperlink>
    </w:p>
    <w:p w:rsidR="00936570" w:rsidRDefault="00936570" w:rsidP="00936570">
      <w:pPr>
        <w:widowControl/>
        <w:numPr>
          <w:ilvl w:val="0"/>
          <w:numId w:val="8"/>
        </w:numPr>
        <w:autoSpaceDE/>
        <w:autoSpaceDN/>
        <w:adjustRightInd/>
        <w:jc w:val="both"/>
        <w:rPr>
          <w:b/>
        </w:rPr>
      </w:pPr>
      <w:r w:rsidRPr="00936570">
        <w:rPr>
          <w:b/>
          <w:bCs/>
        </w:rPr>
        <w:lastRenderedPageBreak/>
        <w:t>Postclásico</w:t>
      </w:r>
      <w:r w:rsidRPr="00936570">
        <w:rPr>
          <w:b/>
        </w:rPr>
        <w:t xml:space="preserve">: la lengua hablada se va alejando progresivamente de la </w:t>
      </w:r>
      <w:hyperlink r:id="rId88" w:tooltip="Lengua estándar" w:history="1">
        <w:r w:rsidRPr="00936570">
          <w:rPr>
            <w:rStyle w:val="Hipervnculo"/>
            <w:b/>
            <w:color w:val="auto"/>
            <w:u w:val="none"/>
          </w:rPr>
          <w:t>lengua está</w:t>
        </w:r>
        <w:r w:rsidRPr="00936570">
          <w:rPr>
            <w:rStyle w:val="Hipervnculo"/>
            <w:b/>
            <w:color w:val="auto"/>
            <w:u w:val="none"/>
          </w:rPr>
          <w:t>n</w:t>
        </w:r>
        <w:r w:rsidRPr="00936570">
          <w:rPr>
            <w:rStyle w:val="Hipervnculo"/>
            <w:b/>
            <w:color w:val="auto"/>
            <w:u w:val="none"/>
          </w:rPr>
          <w:t>dar</w:t>
        </w:r>
      </w:hyperlink>
      <w:r w:rsidRPr="00936570">
        <w:rPr>
          <w:b/>
        </w:rPr>
        <w:t>, que la escuela trata de conservar, y de la lengua literaria. Esta distancia crecie</w:t>
      </w:r>
      <w:r w:rsidRPr="00936570">
        <w:rPr>
          <w:b/>
        </w:rPr>
        <w:t>n</w:t>
      </w:r>
      <w:r w:rsidRPr="00936570">
        <w:rPr>
          <w:b/>
        </w:rPr>
        <w:t xml:space="preserve">te hará que de las diversas maneras de hablar latín nazcan las </w:t>
      </w:r>
      <w:hyperlink r:id="rId89" w:tooltip="Lenguas románicas" w:history="1">
        <w:r w:rsidRPr="00936570">
          <w:rPr>
            <w:rStyle w:val="Hipervnculo"/>
            <w:b/>
            <w:color w:val="auto"/>
            <w:u w:val="none"/>
          </w:rPr>
          <w:t>lenguas románicas</w:t>
        </w:r>
      </w:hyperlink>
      <w:r w:rsidRPr="00936570">
        <w:rPr>
          <w:b/>
        </w:rPr>
        <w:t>. Y la lengua escrita, que inevitablemente también se aleja, aunque menos, de la del p</w:t>
      </w:r>
      <w:r w:rsidRPr="00936570">
        <w:rPr>
          <w:b/>
        </w:rPr>
        <w:t>e</w:t>
      </w:r>
      <w:r w:rsidRPr="00936570">
        <w:rPr>
          <w:b/>
        </w:rPr>
        <w:t>riodo anterior, se tran</w:t>
      </w:r>
      <w:r w:rsidRPr="00936570">
        <w:rPr>
          <w:b/>
        </w:rPr>
        <w:t>s</w:t>
      </w:r>
      <w:r w:rsidRPr="00936570">
        <w:rPr>
          <w:b/>
        </w:rPr>
        <w:t>forma en el latín escolástico o curial.</w:t>
      </w:r>
    </w:p>
    <w:p w:rsidR="00936570" w:rsidRPr="00936570" w:rsidRDefault="00936570" w:rsidP="00936570">
      <w:pPr>
        <w:widowControl/>
        <w:autoSpaceDE/>
        <w:autoSpaceDN/>
        <w:adjustRightInd/>
        <w:ind w:left="720"/>
        <w:jc w:val="both"/>
        <w:rPr>
          <w:b/>
        </w:rPr>
      </w:pPr>
    </w:p>
    <w:p w:rsidR="00936570" w:rsidRDefault="00936570" w:rsidP="00936570">
      <w:pPr>
        <w:widowControl/>
        <w:numPr>
          <w:ilvl w:val="0"/>
          <w:numId w:val="8"/>
        </w:numPr>
        <w:autoSpaceDE/>
        <w:autoSpaceDN/>
        <w:adjustRightInd/>
        <w:jc w:val="both"/>
        <w:rPr>
          <w:b/>
        </w:rPr>
      </w:pPr>
      <w:r w:rsidRPr="00936570">
        <w:rPr>
          <w:b/>
          <w:bCs/>
        </w:rPr>
        <w:t>Tardío</w:t>
      </w:r>
      <w:r w:rsidRPr="00936570">
        <w:rPr>
          <w:b/>
        </w:rPr>
        <w:t>: los Padres de la Iglesia empiezan a preocuparse por escribir un latín más p</w:t>
      </w:r>
      <w:r w:rsidRPr="00936570">
        <w:rPr>
          <w:b/>
        </w:rPr>
        <w:t>u</w:t>
      </w:r>
      <w:r w:rsidRPr="00936570">
        <w:rPr>
          <w:b/>
        </w:rPr>
        <w:t>ro y l</w:t>
      </w:r>
      <w:r w:rsidRPr="00936570">
        <w:rPr>
          <w:b/>
        </w:rPr>
        <w:t>i</w:t>
      </w:r>
      <w:r w:rsidRPr="00936570">
        <w:rPr>
          <w:b/>
        </w:rPr>
        <w:t xml:space="preserve">terario, abandonando el </w:t>
      </w:r>
      <w:hyperlink r:id="rId90" w:tooltip="Latín vulgar" w:history="1">
        <w:r w:rsidRPr="00936570">
          <w:rPr>
            <w:rStyle w:val="Hipervnculo"/>
            <w:b/>
            <w:color w:val="auto"/>
            <w:u w:val="none"/>
          </w:rPr>
          <w:t>latín vulgar</w:t>
        </w:r>
      </w:hyperlink>
      <w:r w:rsidRPr="00936570">
        <w:rPr>
          <w:b/>
        </w:rPr>
        <w:t xml:space="preserve"> de los primeros cristianos. A este período pertenecen </w:t>
      </w:r>
      <w:hyperlink r:id="rId91" w:tooltip="Tertuliano" w:history="1">
        <w:r w:rsidRPr="00936570">
          <w:rPr>
            <w:rStyle w:val="Hipervnculo"/>
            <w:b/>
            <w:color w:val="auto"/>
            <w:u w:val="none"/>
          </w:rPr>
          <w:t>Tertuliano</w:t>
        </w:r>
      </w:hyperlink>
      <w:r w:rsidRPr="00936570">
        <w:rPr>
          <w:b/>
        </w:rPr>
        <w:t xml:space="preserve">, </w:t>
      </w:r>
      <w:hyperlink r:id="rId92" w:tooltip="Jerónimo de Estridón" w:history="1">
        <w:r w:rsidRPr="00936570">
          <w:rPr>
            <w:rStyle w:val="Hipervnculo"/>
            <w:b/>
            <w:color w:val="auto"/>
            <w:u w:val="none"/>
          </w:rPr>
          <w:t xml:space="preserve">Jerónimo de </w:t>
        </w:r>
        <w:proofErr w:type="spellStart"/>
        <w:r w:rsidRPr="00936570">
          <w:rPr>
            <w:rStyle w:val="Hipervnculo"/>
            <w:b/>
            <w:color w:val="auto"/>
            <w:u w:val="none"/>
          </w:rPr>
          <w:t>Estridón</w:t>
        </w:r>
        <w:proofErr w:type="spellEnd"/>
      </w:hyperlink>
      <w:r w:rsidRPr="00936570">
        <w:rPr>
          <w:b/>
        </w:rPr>
        <w:t xml:space="preserve"> (San Jerónimo) y </w:t>
      </w:r>
      <w:hyperlink r:id="rId93" w:tooltip="Agustín de Hipona" w:history="1">
        <w:r w:rsidRPr="00936570">
          <w:rPr>
            <w:rStyle w:val="Hipervnculo"/>
            <w:b/>
            <w:color w:val="auto"/>
            <w:u w:val="none"/>
          </w:rPr>
          <w:t>San Agustín</w:t>
        </w:r>
      </w:hyperlink>
      <w:r w:rsidRPr="00936570">
        <w:rPr>
          <w:b/>
        </w:rPr>
        <w:t>.</w:t>
      </w:r>
    </w:p>
    <w:p w:rsidR="00936570" w:rsidRPr="00936570" w:rsidRDefault="00936570" w:rsidP="00936570">
      <w:pPr>
        <w:widowControl/>
        <w:autoSpaceDE/>
        <w:autoSpaceDN/>
        <w:adjustRightInd/>
        <w:ind w:left="720"/>
        <w:jc w:val="both"/>
        <w:rPr>
          <w:b/>
        </w:rPr>
      </w:pPr>
    </w:p>
    <w:p w:rsidR="00936570" w:rsidRDefault="00936570" w:rsidP="00936570">
      <w:pPr>
        <w:widowControl/>
        <w:numPr>
          <w:ilvl w:val="0"/>
          <w:numId w:val="8"/>
        </w:numPr>
        <w:autoSpaceDE/>
        <w:autoSpaceDN/>
        <w:adjustRightInd/>
        <w:jc w:val="both"/>
        <w:rPr>
          <w:b/>
        </w:rPr>
      </w:pPr>
      <w:r w:rsidRPr="00936570">
        <w:rPr>
          <w:b/>
          <w:bCs/>
        </w:rPr>
        <w:t>Medieval</w:t>
      </w:r>
      <w:r w:rsidRPr="00936570">
        <w:rPr>
          <w:b/>
        </w:rPr>
        <w:t>: el latín como se conocía ya no es hablado; por ende, el latín literario se r</w:t>
      </w:r>
      <w:r w:rsidRPr="00936570">
        <w:rPr>
          <w:b/>
        </w:rPr>
        <w:t>e</w:t>
      </w:r>
      <w:r w:rsidRPr="00936570">
        <w:rPr>
          <w:b/>
        </w:rPr>
        <w:t>fugia en la Iglesia, en la Corte y en la escuela, y se convierte en el vehículo de com</w:t>
      </w:r>
      <w:r w:rsidRPr="00936570">
        <w:rPr>
          <w:b/>
        </w:rPr>
        <w:t>u</w:t>
      </w:r>
      <w:r w:rsidRPr="00936570">
        <w:rPr>
          <w:b/>
        </w:rPr>
        <w:t>nicación universal de los intelectuales medievales. Mientras, el latín vulgar cont</w:t>
      </w:r>
      <w:r w:rsidRPr="00936570">
        <w:rPr>
          <w:b/>
        </w:rPr>
        <w:t>i</w:t>
      </w:r>
      <w:r w:rsidRPr="00936570">
        <w:rPr>
          <w:b/>
        </w:rPr>
        <w:t>nuaba su evolución a ritmo acelerado. Ya que las lenguas romances fueron apar</w:t>
      </w:r>
      <w:r w:rsidRPr="00936570">
        <w:rPr>
          <w:b/>
        </w:rPr>
        <w:t>e</w:t>
      </w:r>
      <w:r w:rsidRPr="00936570">
        <w:rPr>
          <w:b/>
        </w:rPr>
        <w:t xml:space="preserve">ciendo poco a poco, unas antes que otras, y porque el latín seguía siendo utilizado como </w:t>
      </w:r>
      <w:hyperlink r:id="rId94" w:tooltip="Lingua franca" w:history="1">
        <w:proofErr w:type="spellStart"/>
        <w:r w:rsidRPr="00936570">
          <w:rPr>
            <w:rStyle w:val="Hipervnculo"/>
            <w:b/>
            <w:i/>
            <w:iCs/>
            <w:color w:val="auto"/>
            <w:u w:val="none"/>
          </w:rPr>
          <w:t>lingua</w:t>
        </w:r>
        <w:proofErr w:type="spellEnd"/>
        <w:r w:rsidRPr="00936570">
          <w:rPr>
            <w:rStyle w:val="Hipervnculo"/>
            <w:b/>
            <w:i/>
            <w:iCs/>
            <w:color w:val="auto"/>
            <w:u w:val="none"/>
          </w:rPr>
          <w:t xml:space="preserve"> franca</w:t>
        </w:r>
      </w:hyperlink>
      <w:r w:rsidRPr="00936570">
        <w:rPr>
          <w:b/>
        </w:rPr>
        <w:t xml:space="preserve"> y culta, no se puede dar una fecha en la que se dejara de utilizar como lengua materna.</w:t>
      </w:r>
    </w:p>
    <w:p w:rsidR="00936570" w:rsidRPr="00936570" w:rsidRDefault="00936570" w:rsidP="00936570">
      <w:pPr>
        <w:widowControl/>
        <w:autoSpaceDE/>
        <w:autoSpaceDN/>
        <w:adjustRightInd/>
        <w:ind w:left="720"/>
        <w:jc w:val="both"/>
        <w:rPr>
          <w:b/>
        </w:rPr>
      </w:pPr>
    </w:p>
    <w:p w:rsidR="00936570" w:rsidRDefault="00936570" w:rsidP="00936570">
      <w:pPr>
        <w:widowControl/>
        <w:numPr>
          <w:ilvl w:val="0"/>
          <w:numId w:val="8"/>
        </w:numPr>
        <w:autoSpaceDE/>
        <w:autoSpaceDN/>
        <w:adjustRightInd/>
        <w:jc w:val="both"/>
        <w:rPr>
          <w:b/>
        </w:rPr>
      </w:pPr>
      <w:r w:rsidRPr="00936570">
        <w:rPr>
          <w:b/>
          <w:bCs/>
        </w:rPr>
        <w:t>Renacentista</w:t>
      </w:r>
      <w:r w:rsidRPr="00936570">
        <w:rPr>
          <w:b/>
        </w:rPr>
        <w:t xml:space="preserve">: en el </w:t>
      </w:r>
      <w:hyperlink r:id="rId95" w:tooltip="Renacimiento" w:history="1">
        <w:r w:rsidRPr="00936570">
          <w:rPr>
            <w:rStyle w:val="Hipervnculo"/>
            <w:b/>
            <w:color w:val="auto"/>
            <w:u w:val="none"/>
          </w:rPr>
          <w:t>Renacimiento</w:t>
        </w:r>
      </w:hyperlink>
      <w:r w:rsidRPr="00936570">
        <w:rPr>
          <w:b/>
        </w:rPr>
        <w:t xml:space="preserve"> la mirada de los </w:t>
      </w:r>
      <w:hyperlink r:id="rId96" w:tooltip="Humanista" w:history="1">
        <w:r w:rsidRPr="00936570">
          <w:rPr>
            <w:rStyle w:val="Hipervnculo"/>
            <w:b/>
            <w:color w:val="auto"/>
            <w:u w:val="none"/>
          </w:rPr>
          <w:t>humanistas</w:t>
        </w:r>
      </w:hyperlink>
      <w:r w:rsidRPr="00936570">
        <w:rPr>
          <w:b/>
        </w:rPr>
        <w:t xml:space="preserve"> se vuelve hacia la </w:t>
      </w:r>
      <w:hyperlink r:id="rId97" w:tooltip="Antigüedad clásica" w:history="1">
        <w:r w:rsidRPr="00936570">
          <w:rPr>
            <w:rStyle w:val="Hipervnculo"/>
            <w:b/>
            <w:color w:val="auto"/>
            <w:u w:val="none"/>
          </w:rPr>
          <w:t>A</w:t>
        </w:r>
        <w:r w:rsidRPr="00936570">
          <w:rPr>
            <w:rStyle w:val="Hipervnculo"/>
            <w:b/>
            <w:color w:val="auto"/>
            <w:u w:val="none"/>
          </w:rPr>
          <w:t>n</w:t>
        </w:r>
        <w:r w:rsidRPr="00936570">
          <w:rPr>
            <w:rStyle w:val="Hipervnculo"/>
            <w:b/>
            <w:color w:val="auto"/>
            <w:u w:val="none"/>
          </w:rPr>
          <w:t>tigüedad clásica</w:t>
        </w:r>
      </w:hyperlink>
      <w:r w:rsidRPr="00936570">
        <w:rPr>
          <w:b/>
        </w:rPr>
        <w:t xml:space="preserve">, y el uso del latín cobró nueva fuerza. </w:t>
      </w:r>
      <w:hyperlink r:id="rId98" w:tooltip="Petrarca" w:history="1">
        <w:r w:rsidRPr="00936570">
          <w:rPr>
            <w:rStyle w:val="Hipervnculo"/>
            <w:b/>
            <w:color w:val="auto"/>
            <w:u w:val="none"/>
          </w:rPr>
          <w:t>Petrarca</w:t>
        </w:r>
      </w:hyperlink>
      <w:r w:rsidRPr="00936570">
        <w:rPr>
          <w:b/>
        </w:rPr>
        <w:t xml:space="preserve">, </w:t>
      </w:r>
      <w:hyperlink r:id="rId99" w:tooltip="Erasmo de Róterdam" w:history="1">
        <w:r w:rsidRPr="00936570">
          <w:rPr>
            <w:rStyle w:val="Hipervnculo"/>
            <w:b/>
            <w:color w:val="auto"/>
            <w:u w:val="none"/>
          </w:rPr>
          <w:t>Erasmo de Róte</w:t>
        </w:r>
        <w:r w:rsidRPr="00936570">
          <w:rPr>
            <w:rStyle w:val="Hipervnculo"/>
            <w:b/>
            <w:color w:val="auto"/>
            <w:u w:val="none"/>
          </w:rPr>
          <w:t>r</w:t>
        </w:r>
        <w:r w:rsidRPr="00936570">
          <w:rPr>
            <w:rStyle w:val="Hipervnculo"/>
            <w:b/>
            <w:color w:val="auto"/>
            <w:u w:val="none"/>
          </w:rPr>
          <w:t>dam</w:t>
        </w:r>
      </w:hyperlink>
      <w:r w:rsidRPr="00936570">
        <w:rPr>
          <w:b/>
        </w:rPr>
        <w:t xml:space="preserve">, </w:t>
      </w:r>
      <w:hyperlink r:id="rId100" w:tooltip="Luis Vives" w:history="1">
        <w:r w:rsidRPr="00936570">
          <w:rPr>
            <w:rStyle w:val="Hipervnculo"/>
            <w:b/>
            <w:color w:val="auto"/>
            <w:u w:val="none"/>
          </w:rPr>
          <w:t>Luis Vives</w:t>
        </w:r>
      </w:hyperlink>
      <w:r w:rsidRPr="00936570">
        <w:rPr>
          <w:b/>
        </w:rPr>
        <w:t xml:space="preserve">, </w:t>
      </w:r>
      <w:hyperlink r:id="rId101" w:tooltip="Antonio de Nebrija" w:history="1">
        <w:r w:rsidRPr="00936570">
          <w:rPr>
            <w:rStyle w:val="Hipervnculo"/>
            <w:b/>
            <w:color w:val="auto"/>
            <w:u w:val="none"/>
          </w:rPr>
          <w:t>Antonio de Nebrija</w:t>
        </w:r>
      </w:hyperlink>
      <w:r w:rsidRPr="00936570">
        <w:rPr>
          <w:b/>
        </w:rPr>
        <w:t xml:space="preserve"> y muchos otros escriben sus obras en latín, además de en su pr</w:t>
      </w:r>
      <w:r w:rsidRPr="00936570">
        <w:rPr>
          <w:b/>
        </w:rPr>
        <w:t>o</w:t>
      </w:r>
      <w:r w:rsidRPr="00936570">
        <w:rPr>
          <w:b/>
        </w:rPr>
        <w:t>pia lengua.</w:t>
      </w:r>
    </w:p>
    <w:p w:rsidR="00936570" w:rsidRPr="00936570" w:rsidRDefault="00936570" w:rsidP="00936570">
      <w:pPr>
        <w:widowControl/>
        <w:autoSpaceDE/>
        <w:autoSpaceDN/>
        <w:adjustRightInd/>
        <w:ind w:left="720"/>
        <w:jc w:val="both"/>
        <w:rPr>
          <w:b/>
        </w:rPr>
      </w:pPr>
    </w:p>
    <w:p w:rsidR="00936570" w:rsidRDefault="00936570" w:rsidP="00936570">
      <w:pPr>
        <w:widowControl/>
        <w:numPr>
          <w:ilvl w:val="0"/>
          <w:numId w:val="8"/>
        </w:numPr>
        <w:autoSpaceDE/>
        <w:autoSpaceDN/>
        <w:adjustRightInd/>
        <w:jc w:val="both"/>
        <w:rPr>
          <w:b/>
        </w:rPr>
      </w:pPr>
      <w:r w:rsidRPr="00936570">
        <w:rPr>
          <w:b/>
          <w:bCs/>
        </w:rPr>
        <w:t>Científico</w:t>
      </w:r>
      <w:r w:rsidRPr="00936570">
        <w:rPr>
          <w:b/>
        </w:rPr>
        <w:t xml:space="preserve">: la lengua latina sobrevive en escritores científicos hasta entrado el </w:t>
      </w:r>
      <w:hyperlink r:id="rId102" w:tooltip="Siglo XIX" w:history="1">
        <w:r w:rsidRPr="00936570">
          <w:rPr>
            <w:rStyle w:val="Hipervnculo"/>
            <w:b/>
            <w:color w:val="auto"/>
            <w:u w:val="none"/>
          </w:rPr>
          <w:t>siglo XIX</w:t>
        </w:r>
      </w:hyperlink>
      <w:r w:rsidRPr="00936570">
        <w:rPr>
          <w:b/>
        </w:rPr>
        <w:t xml:space="preserve">. </w:t>
      </w:r>
      <w:hyperlink r:id="rId103" w:tooltip="René Descartes" w:history="1">
        <w:r w:rsidRPr="00936570">
          <w:rPr>
            <w:rStyle w:val="Hipervnculo"/>
            <w:b/>
            <w:color w:val="auto"/>
            <w:u w:val="none"/>
          </w:rPr>
          <w:t>Descartes</w:t>
        </w:r>
      </w:hyperlink>
      <w:r w:rsidRPr="00936570">
        <w:rPr>
          <w:b/>
        </w:rPr>
        <w:t xml:space="preserve">, </w:t>
      </w:r>
      <w:hyperlink r:id="rId104" w:tooltip="Isaac Newton" w:history="1">
        <w:r w:rsidRPr="00936570">
          <w:rPr>
            <w:rStyle w:val="Hipervnculo"/>
            <w:b/>
            <w:color w:val="auto"/>
            <w:u w:val="none"/>
          </w:rPr>
          <w:t>Newton</w:t>
        </w:r>
      </w:hyperlink>
      <w:r w:rsidRPr="00936570">
        <w:rPr>
          <w:b/>
        </w:rPr>
        <w:t xml:space="preserve">, </w:t>
      </w:r>
      <w:hyperlink r:id="rId105" w:tooltip="Baruch Spinoza" w:history="1">
        <w:proofErr w:type="spellStart"/>
        <w:r w:rsidRPr="00936570">
          <w:rPr>
            <w:rStyle w:val="Hipervnculo"/>
            <w:b/>
            <w:color w:val="auto"/>
            <w:u w:val="none"/>
          </w:rPr>
          <w:t>Spinoza</w:t>
        </w:r>
        <w:proofErr w:type="spellEnd"/>
      </w:hyperlink>
      <w:r w:rsidRPr="00936570">
        <w:rPr>
          <w:b/>
        </w:rPr>
        <w:t xml:space="preserve">, </w:t>
      </w:r>
      <w:hyperlink r:id="rId106" w:tooltip="Gottfried Leibniz" w:history="1">
        <w:r w:rsidRPr="00936570">
          <w:rPr>
            <w:rStyle w:val="Hipervnculo"/>
            <w:b/>
            <w:color w:val="auto"/>
            <w:u w:val="none"/>
          </w:rPr>
          <w:t>Leibniz</w:t>
        </w:r>
      </w:hyperlink>
      <w:r w:rsidRPr="00936570">
        <w:rPr>
          <w:b/>
        </w:rPr>
        <w:t xml:space="preserve">, </w:t>
      </w:r>
      <w:hyperlink r:id="rId107" w:tooltip="Immanuel Kant" w:history="1">
        <w:r w:rsidRPr="00936570">
          <w:rPr>
            <w:rStyle w:val="Hipervnculo"/>
            <w:b/>
            <w:color w:val="auto"/>
            <w:u w:val="none"/>
          </w:rPr>
          <w:t>Kant</w:t>
        </w:r>
      </w:hyperlink>
      <w:r w:rsidRPr="00936570">
        <w:rPr>
          <w:b/>
        </w:rPr>
        <w:t xml:space="preserve"> y </w:t>
      </w:r>
      <w:hyperlink r:id="rId108" w:tooltip="Carl Friedrich Gauss" w:history="1">
        <w:r w:rsidRPr="00936570">
          <w:rPr>
            <w:rStyle w:val="Hipervnculo"/>
            <w:b/>
            <w:color w:val="auto"/>
            <w:u w:val="none"/>
          </w:rPr>
          <w:t>Gauss</w:t>
        </w:r>
      </w:hyperlink>
      <w:r w:rsidRPr="00936570">
        <w:rPr>
          <w:b/>
        </w:rPr>
        <w:t xml:space="preserve"> escribieron sus obras en latín.</w:t>
      </w:r>
    </w:p>
    <w:p w:rsidR="00936570" w:rsidRPr="00936570" w:rsidRDefault="00936570" w:rsidP="00936570">
      <w:pPr>
        <w:widowControl/>
        <w:numPr>
          <w:ilvl w:val="0"/>
          <w:numId w:val="8"/>
        </w:numPr>
        <w:autoSpaceDE/>
        <w:autoSpaceDN/>
        <w:adjustRightInd/>
        <w:jc w:val="both"/>
        <w:rPr>
          <w:b/>
        </w:rPr>
      </w:pPr>
    </w:p>
    <w:p w:rsidR="00936570" w:rsidRPr="00936570" w:rsidRDefault="00936570" w:rsidP="00936570">
      <w:pPr>
        <w:pStyle w:val="Ttulo3"/>
        <w:spacing w:before="0" w:beforeAutospacing="0" w:after="0" w:afterAutospacing="0"/>
        <w:jc w:val="both"/>
        <w:rPr>
          <w:rFonts w:ascii="Arial" w:hAnsi="Arial" w:cs="Arial"/>
          <w:color w:val="FF0000"/>
          <w:sz w:val="24"/>
          <w:szCs w:val="24"/>
        </w:rPr>
      </w:pPr>
      <w:r w:rsidRPr="00936570">
        <w:rPr>
          <w:rStyle w:val="mw-headline"/>
          <w:rFonts w:ascii="Arial" w:hAnsi="Arial" w:cs="Arial"/>
          <w:color w:val="FF0000"/>
          <w:sz w:val="24"/>
          <w:szCs w:val="24"/>
        </w:rPr>
        <w:t>Orígenes y expansión</w:t>
      </w:r>
    </w:p>
    <w:p w:rsidR="00936570" w:rsidRPr="00936570" w:rsidRDefault="00936570" w:rsidP="00936570">
      <w:pPr>
        <w:jc w:val="both"/>
        <w:rPr>
          <w:b/>
        </w:rPr>
      </w:pPr>
    </w:p>
    <w:p w:rsidR="00936570" w:rsidRDefault="00936570" w:rsidP="00936570">
      <w:pPr>
        <w:jc w:val="both"/>
        <w:rPr>
          <w:b/>
        </w:rPr>
      </w:pPr>
      <w:r w:rsidRPr="00936570">
        <w:rPr>
          <w:b/>
        </w:rPr>
        <w:t xml:space="preserve">Región del </w:t>
      </w:r>
      <w:hyperlink r:id="rId109" w:tooltip="Lacio" w:history="1">
        <w:r w:rsidRPr="00936570">
          <w:rPr>
            <w:rStyle w:val="Hipervnculo"/>
            <w:b/>
            <w:color w:val="auto"/>
            <w:u w:val="none"/>
          </w:rPr>
          <w:t>Lacio</w:t>
        </w:r>
      </w:hyperlink>
      <w:r w:rsidRPr="00936570">
        <w:rPr>
          <w:b/>
        </w:rPr>
        <w:t xml:space="preserve"> (</w:t>
      </w:r>
      <w:proofErr w:type="spellStart"/>
      <w:r w:rsidRPr="00936570">
        <w:rPr>
          <w:b/>
          <w:i/>
          <w:iCs/>
        </w:rPr>
        <w:t>Latium</w:t>
      </w:r>
      <w:proofErr w:type="spellEnd"/>
      <w:r w:rsidRPr="00936570">
        <w:rPr>
          <w:b/>
        </w:rPr>
        <w:t xml:space="preserve">) en </w:t>
      </w:r>
      <w:hyperlink r:id="rId110" w:tooltip="Italia" w:history="1">
        <w:r w:rsidRPr="00936570">
          <w:rPr>
            <w:rStyle w:val="Hipervnculo"/>
            <w:b/>
            <w:color w:val="auto"/>
            <w:u w:val="none"/>
          </w:rPr>
          <w:t>Italia</w:t>
        </w:r>
      </w:hyperlink>
      <w:r w:rsidRPr="00936570">
        <w:rPr>
          <w:b/>
        </w:rPr>
        <w:t>, donde surgió el latín.</w:t>
      </w:r>
    </w:p>
    <w:p w:rsidR="00936570" w:rsidRPr="00936570" w:rsidRDefault="00936570" w:rsidP="00936570">
      <w:pPr>
        <w:jc w:val="both"/>
        <w:rPr>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latín debió de aparecer hacia el año </w:t>
      </w:r>
      <w:hyperlink r:id="rId111" w:tooltip="Siglo XI a. C." w:history="1">
        <w:r w:rsidRPr="00936570">
          <w:rPr>
            <w:rStyle w:val="Hipervnculo"/>
            <w:rFonts w:ascii="Arial" w:hAnsi="Arial" w:cs="Arial"/>
            <w:b/>
            <w:color w:val="auto"/>
            <w:u w:val="none"/>
          </w:rPr>
          <w:t>1000 a. C.</w:t>
        </w:r>
      </w:hyperlink>
      <w:r w:rsidRPr="00936570">
        <w:rPr>
          <w:rFonts w:ascii="Arial" w:hAnsi="Arial" w:cs="Arial"/>
          <w:b/>
        </w:rPr>
        <w:t xml:space="preserve"> en el centro de </w:t>
      </w:r>
      <w:hyperlink r:id="rId112" w:tooltip="Italia" w:history="1">
        <w:r w:rsidRPr="00936570">
          <w:rPr>
            <w:rStyle w:val="Hipervnculo"/>
            <w:rFonts w:ascii="Arial" w:hAnsi="Arial" w:cs="Arial"/>
            <w:b/>
            <w:color w:val="auto"/>
            <w:u w:val="none"/>
          </w:rPr>
          <w:t>Italia</w:t>
        </w:r>
      </w:hyperlink>
      <w:r w:rsidRPr="00936570">
        <w:rPr>
          <w:rFonts w:ascii="Arial" w:hAnsi="Arial" w:cs="Arial"/>
          <w:b/>
        </w:rPr>
        <w:t xml:space="preserve">, al sur del río </w:t>
      </w:r>
      <w:hyperlink r:id="rId113" w:tooltip="Tíber" w:history="1">
        <w:proofErr w:type="spellStart"/>
        <w:r w:rsidRPr="00936570">
          <w:rPr>
            <w:rStyle w:val="Hipervnculo"/>
            <w:rFonts w:ascii="Arial" w:hAnsi="Arial" w:cs="Arial"/>
            <w:b/>
            <w:color w:val="auto"/>
            <w:u w:val="none"/>
          </w:rPr>
          <w:t>Tíber</w:t>
        </w:r>
        <w:proofErr w:type="spellEnd"/>
      </w:hyperlink>
      <w:r w:rsidRPr="00936570">
        <w:rPr>
          <w:rFonts w:ascii="Arial" w:hAnsi="Arial" w:cs="Arial"/>
          <w:b/>
        </w:rPr>
        <w:t xml:space="preserve">, con los </w:t>
      </w:r>
      <w:hyperlink r:id="rId114" w:tooltip="Montes Apeninos" w:history="1">
        <w:r w:rsidRPr="00936570">
          <w:rPr>
            <w:rStyle w:val="Hipervnculo"/>
            <w:rFonts w:ascii="Arial" w:hAnsi="Arial" w:cs="Arial"/>
            <w:b/>
            <w:color w:val="auto"/>
            <w:u w:val="none"/>
          </w:rPr>
          <w:t>Apeninos</w:t>
        </w:r>
      </w:hyperlink>
      <w:r w:rsidRPr="00936570">
        <w:rPr>
          <w:rFonts w:ascii="Arial" w:hAnsi="Arial" w:cs="Arial"/>
          <w:b/>
        </w:rPr>
        <w:t xml:space="preserve"> y el </w:t>
      </w:r>
      <w:hyperlink r:id="rId115" w:tooltip="Mar Tirreno" w:history="1">
        <w:r w:rsidRPr="00936570">
          <w:rPr>
            <w:rStyle w:val="Hipervnculo"/>
            <w:rFonts w:ascii="Arial" w:hAnsi="Arial" w:cs="Arial"/>
            <w:b/>
            <w:color w:val="auto"/>
            <w:u w:val="none"/>
          </w:rPr>
          <w:t>mar Tirreno</w:t>
        </w:r>
      </w:hyperlink>
      <w:r w:rsidRPr="00936570">
        <w:rPr>
          <w:rFonts w:ascii="Arial" w:hAnsi="Arial" w:cs="Arial"/>
          <w:b/>
        </w:rPr>
        <w:t xml:space="preserve"> al oeste, en una región llamada </w:t>
      </w:r>
      <w:proofErr w:type="spellStart"/>
      <w:r w:rsidRPr="00936570">
        <w:rPr>
          <w:rFonts w:ascii="Arial" w:hAnsi="Arial" w:cs="Arial"/>
          <w:b/>
        </w:rPr>
        <w:t>Latium</w:t>
      </w:r>
      <w:proofErr w:type="spellEnd"/>
      <w:r w:rsidRPr="00936570">
        <w:rPr>
          <w:rFonts w:ascii="Arial" w:hAnsi="Arial" w:cs="Arial"/>
          <w:b/>
        </w:rPr>
        <w:t xml:space="preserve"> (</w:t>
      </w:r>
      <w:hyperlink r:id="rId116" w:tooltip="Lacio" w:history="1">
        <w:r w:rsidRPr="00936570">
          <w:rPr>
            <w:rStyle w:val="Hipervnculo"/>
            <w:rFonts w:ascii="Arial" w:hAnsi="Arial" w:cs="Arial"/>
            <w:b/>
            <w:color w:val="auto"/>
            <w:u w:val="none"/>
          </w:rPr>
          <w:t>Lacio</w:t>
        </w:r>
      </w:hyperlink>
      <w:r w:rsidRPr="00936570">
        <w:rPr>
          <w:rFonts w:ascii="Arial" w:hAnsi="Arial" w:cs="Arial"/>
          <w:b/>
        </w:rPr>
        <w:t xml:space="preserve">), de donde proviene el nombre de la lengua y el de sus primeros habitantes, los </w:t>
      </w:r>
      <w:hyperlink r:id="rId117" w:tooltip="Latinos" w:history="1">
        <w:r w:rsidRPr="00936570">
          <w:rPr>
            <w:rStyle w:val="Hipervnculo"/>
            <w:rFonts w:ascii="Arial" w:hAnsi="Arial" w:cs="Arial"/>
            <w:b/>
            <w:color w:val="auto"/>
            <w:u w:val="none"/>
          </w:rPr>
          <w:t>latinos</w:t>
        </w:r>
      </w:hyperlink>
      <w:r w:rsidRPr="00936570">
        <w:rPr>
          <w:rFonts w:ascii="Arial" w:hAnsi="Arial" w:cs="Arial"/>
          <w:b/>
        </w:rPr>
        <w:t>; sin embargo, los primeros te</w:t>
      </w:r>
      <w:r w:rsidRPr="00936570">
        <w:rPr>
          <w:rFonts w:ascii="Arial" w:hAnsi="Arial" w:cs="Arial"/>
          <w:b/>
        </w:rPr>
        <w:t>s</w:t>
      </w:r>
      <w:r w:rsidRPr="00936570">
        <w:rPr>
          <w:rFonts w:ascii="Arial" w:hAnsi="Arial" w:cs="Arial"/>
          <w:b/>
        </w:rPr>
        <w:t xml:space="preserve">timonios escritos datan del </w:t>
      </w:r>
      <w:hyperlink r:id="rId118" w:tooltip="Siglo VI a. C." w:history="1">
        <w:r w:rsidRPr="00936570">
          <w:rPr>
            <w:rStyle w:val="Hipervnculo"/>
            <w:rFonts w:ascii="Arial" w:hAnsi="Arial" w:cs="Arial"/>
            <w:b/>
            <w:color w:val="auto"/>
            <w:u w:val="none"/>
          </w:rPr>
          <w:t>siglo VI a. C.</w:t>
        </w:r>
      </w:hyperlink>
      <w:r w:rsidRPr="00936570">
        <w:rPr>
          <w:rFonts w:ascii="Arial" w:hAnsi="Arial" w:cs="Arial"/>
          <w:b/>
        </w:rPr>
        <w:t xml:space="preserve">, como la </w:t>
      </w:r>
      <w:hyperlink r:id="rId119" w:tooltip="Inscripción Duenos" w:history="1">
        <w:r w:rsidRPr="00936570">
          <w:rPr>
            <w:rStyle w:val="Hipervnculo"/>
            <w:rFonts w:ascii="Arial" w:hAnsi="Arial" w:cs="Arial"/>
            <w:b/>
            <w:color w:val="auto"/>
            <w:u w:val="none"/>
          </w:rPr>
          <w:t xml:space="preserve">inscripción de </w:t>
        </w:r>
        <w:proofErr w:type="spellStart"/>
        <w:r w:rsidRPr="00936570">
          <w:rPr>
            <w:rStyle w:val="Hipervnculo"/>
            <w:rFonts w:ascii="Arial" w:hAnsi="Arial" w:cs="Arial"/>
            <w:b/>
            <w:color w:val="auto"/>
            <w:u w:val="none"/>
          </w:rPr>
          <w:t>Duenos</w:t>
        </w:r>
        <w:proofErr w:type="spellEnd"/>
      </w:hyperlink>
      <w:r w:rsidRPr="00936570">
        <w:rPr>
          <w:rFonts w:ascii="Arial" w:hAnsi="Arial" w:cs="Arial"/>
          <w:b/>
        </w:rPr>
        <w:t xml:space="preserve"> y otras similares.</w:t>
      </w:r>
    </w:p>
    <w:p w:rsidR="00936570" w:rsidRPr="00936570" w:rsidRDefault="00936570"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En los primeros siglos de </w:t>
      </w:r>
      <w:hyperlink r:id="rId120" w:tooltip="Roma" w:history="1">
        <w:r w:rsidRPr="00936570">
          <w:rPr>
            <w:rStyle w:val="Hipervnculo"/>
            <w:rFonts w:ascii="Arial" w:hAnsi="Arial" w:cs="Arial"/>
            <w:b/>
            <w:color w:val="auto"/>
            <w:u w:val="none"/>
          </w:rPr>
          <w:t>Roma</w:t>
        </w:r>
      </w:hyperlink>
      <w:r w:rsidRPr="00936570">
        <w:rPr>
          <w:rFonts w:ascii="Arial" w:hAnsi="Arial" w:cs="Arial"/>
          <w:b/>
        </w:rPr>
        <w:t xml:space="preserve">, desde la fundación al </w:t>
      </w:r>
      <w:hyperlink r:id="rId121" w:tooltip="Siglo IV a. C." w:history="1">
        <w:r w:rsidRPr="00936570">
          <w:rPr>
            <w:rStyle w:val="Hipervnculo"/>
            <w:rFonts w:ascii="Arial" w:hAnsi="Arial" w:cs="Arial"/>
            <w:b/>
            <w:color w:val="auto"/>
            <w:u w:val="none"/>
          </w:rPr>
          <w:t>siglo IV a. C.</w:t>
        </w:r>
      </w:hyperlink>
      <w:r w:rsidRPr="00936570">
        <w:rPr>
          <w:rFonts w:ascii="Arial" w:hAnsi="Arial" w:cs="Arial"/>
          <w:b/>
        </w:rPr>
        <w:t>, el latín tenía una e</w:t>
      </w:r>
      <w:r w:rsidRPr="00936570">
        <w:rPr>
          <w:rFonts w:ascii="Arial" w:hAnsi="Arial" w:cs="Arial"/>
          <w:b/>
        </w:rPr>
        <w:t>x</w:t>
      </w:r>
      <w:r w:rsidRPr="00936570">
        <w:rPr>
          <w:rFonts w:ascii="Arial" w:hAnsi="Arial" w:cs="Arial"/>
          <w:b/>
        </w:rPr>
        <w:t>tensión territorial limitada: Roma y algunas partes de Italia, y una población escasa. Era una lengua de campesinos.</w:t>
      </w:r>
    </w:p>
    <w:p w:rsidR="00936570" w:rsidRPr="00936570" w:rsidRDefault="00936570"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Así lo demuestran las </w:t>
      </w:r>
      <w:hyperlink r:id="rId122" w:tooltip="Etimología" w:history="1">
        <w:r w:rsidRPr="00936570">
          <w:rPr>
            <w:rStyle w:val="Hipervnculo"/>
            <w:rFonts w:ascii="Arial" w:hAnsi="Arial" w:cs="Arial"/>
            <w:b/>
            <w:color w:val="auto"/>
            <w:u w:val="none"/>
          </w:rPr>
          <w:t>etimologías</w:t>
        </w:r>
      </w:hyperlink>
      <w:r w:rsidRPr="00936570">
        <w:rPr>
          <w:rFonts w:ascii="Arial" w:hAnsi="Arial" w:cs="Arial"/>
          <w:b/>
        </w:rPr>
        <w:t xml:space="preserve"> de muchos términos del </w:t>
      </w:r>
      <w:hyperlink r:id="rId123" w:tooltip="Religión" w:history="1">
        <w:r w:rsidRPr="00936570">
          <w:rPr>
            <w:rStyle w:val="Hipervnculo"/>
            <w:rFonts w:ascii="Arial" w:hAnsi="Arial" w:cs="Arial"/>
            <w:b/>
            <w:color w:val="auto"/>
            <w:u w:val="none"/>
          </w:rPr>
          <w:t>culto religioso</w:t>
        </w:r>
      </w:hyperlink>
      <w:r w:rsidRPr="00936570">
        <w:rPr>
          <w:rFonts w:ascii="Arial" w:hAnsi="Arial" w:cs="Arial"/>
          <w:b/>
        </w:rPr>
        <w:t xml:space="preserve">, del </w:t>
      </w:r>
      <w:hyperlink r:id="rId124" w:tooltip="Derecho" w:history="1">
        <w:r w:rsidRPr="00936570">
          <w:rPr>
            <w:rStyle w:val="Hipervnculo"/>
            <w:rFonts w:ascii="Arial" w:hAnsi="Arial" w:cs="Arial"/>
            <w:b/>
            <w:color w:val="auto"/>
            <w:u w:val="none"/>
          </w:rPr>
          <w:t>derecho</w:t>
        </w:r>
      </w:hyperlink>
      <w:r w:rsidRPr="00936570">
        <w:rPr>
          <w:rFonts w:ascii="Arial" w:hAnsi="Arial" w:cs="Arial"/>
          <w:b/>
        </w:rPr>
        <w:t xml:space="preserve"> o de la </w:t>
      </w:r>
      <w:hyperlink r:id="rId125" w:tooltip="Ejército romano" w:history="1">
        <w:r w:rsidRPr="00936570">
          <w:rPr>
            <w:rStyle w:val="Hipervnculo"/>
            <w:rFonts w:ascii="Arial" w:hAnsi="Arial" w:cs="Arial"/>
            <w:b/>
            <w:color w:val="auto"/>
            <w:u w:val="none"/>
          </w:rPr>
          <w:t>vida militar</w:t>
        </w:r>
      </w:hyperlink>
      <w:r w:rsidRPr="00936570">
        <w:rPr>
          <w:rFonts w:ascii="Arial" w:hAnsi="Arial" w:cs="Arial"/>
          <w:b/>
        </w:rPr>
        <w:t xml:space="preserve">. Destacamos los términos </w:t>
      </w:r>
      <w:proofErr w:type="spellStart"/>
      <w:r w:rsidRPr="00936570">
        <w:rPr>
          <w:rFonts w:ascii="Arial" w:hAnsi="Arial" w:cs="Arial"/>
          <w:b/>
          <w:i/>
          <w:iCs/>
        </w:rPr>
        <w:t>stippulare</w:t>
      </w:r>
      <w:proofErr w:type="spellEnd"/>
      <w:r w:rsidRPr="00936570">
        <w:rPr>
          <w:rFonts w:ascii="Arial" w:hAnsi="Arial" w:cs="Arial"/>
          <w:b/>
        </w:rPr>
        <w:t xml:space="preserve"> ('estipular'), derivado de </w:t>
      </w:r>
      <w:proofErr w:type="spellStart"/>
      <w:r w:rsidRPr="00936570">
        <w:rPr>
          <w:rFonts w:ascii="Arial" w:hAnsi="Arial" w:cs="Arial"/>
          <w:b/>
          <w:i/>
          <w:iCs/>
        </w:rPr>
        <w:t>stippa</w:t>
      </w:r>
      <w:proofErr w:type="spellEnd"/>
      <w:r w:rsidRPr="00936570">
        <w:rPr>
          <w:rFonts w:ascii="Arial" w:hAnsi="Arial" w:cs="Arial"/>
          <w:b/>
        </w:rPr>
        <w:t xml:space="preserve"> ('paja'), o </w:t>
      </w:r>
      <w:proofErr w:type="spellStart"/>
      <w:r w:rsidRPr="00936570">
        <w:rPr>
          <w:rFonts w:ascii="Arial" w:hAnsi="Arial" w:cs="Arial"/>
          <w:b/>
          <w:i/>
          <w:iCs/>
        </w:rPr>
        <w:t>emolume</w:t>
      </w:r>
      <w:r w:rsidRPr="00936570">
        <w:rPr>
          <w:rFonts w:ascii="Arial" w:hAnsi="Arial" w:cs="Arial"/>
          <w:b/>
          <w:i/>
          <w:iCs/>
        </w:rPr>
        <w:t>n</w:t>
      </w:r>
      <w:r w:rsidRPr="00936570">
        <w:rPr>
          <w:rFonts w:ascii="Arial" w:hAnsi="Arial" w:cs="Arial"/>
          <w:b/>
          <w:i/>
          <w:iCs/>
        </w:rPr>
        <w:t>tum</w:t>
      </w:r>
      <w:proofErr w:type="spellEnd"/>
      <w:r w:rsidRPr="00936570">
        <w:rPr>
          <w:rFonts w:ascii="Arial" w:hAnsi="Arial" w:cs="Arial"/>
          <w:b/>
        </w:rPr>
        <w:t xml:space="preserve"> ('emolumento'), derivado de </w:t>
      </w:r>
      <w:proofErr w:type="spellStart"/>
      <w:r w:rsidRPr="00936570">
        <w:rPr>
          <w:rFonts w:ascii="Arial" w:hAnsi="Arial" w:cs="Arial"/>
          <w:b/>
          <w:i/>
          <w:iCs/>
        </w:rPr>
        <w:t>emolere</w:t>
      </w:r>
      <w:proofErr w:type="spellEnd"/>
      <w:r w:rsidRPr="00936570">
        <w:rPr>
          <w:rFonts w:ascii="Arial" w:hAnsi="Arial" w:cs="Arial"/>
          <w:b/>
        </w:rPr>
        <w:t xml:space="preserve"> ('moler el grano'), en el lenguaje del derecho.</w:t>
      </w:r>
    </w:p>
    <w:p w:rsidR="00936570" w:rsidRPr="00936570" w:rsidRDefault="00936570"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En este sentido, los latinos, desde época clásica al menos, hablaban de un </w:t>
      </w:r>
      <w:proofErr w:type="spellStart"/>
      <w:r w:rsidRPr="00936570">
        <w:rPr>
          <w:rFonts w:ascii="Arial" w:hAnsi="Arial" w:cs="Arial"/>
          <w:b/>
          <w:i/>
          <w:iCs/>
        </w:rPr>
        <w:t>sermo</w:t>
      </w:r>
      <w:proofErr w:type="spellEnd"/>
      <w:r w:rsidRPr="00936570">
        <w:rPr>
          <w:rFonts w:ascii="Arial" w:hAnsi="Arial" w:cs="Arial"/>
          <w:b/>
          <w:i/>
          <w:iCs/>
        </w:rPr>
        <w:t xml:space="preserve"> </w:t>
      </w:r>
      <w:proofErr w:type="spellStart"/>
      <w:r w:rsidRPr="00936570">
        <w:rPr>
          <w:rFonts w:ascii="Arial" w:hAnsi="Arial" w:cs="Arial"/>
          <w:b/>
          <w:i/>
          <w:iCs/>
        </w:rPr>
        <w:t>rusticus</w:t>
      </w:r>
      <w:proofErr w:type="spellEnd"/>
      <w:r w:rsidRPr="00936570">
        <w:rPr>
          <w:rFonts w:ascii="Arial" w:hAnsi="Arial" w:cs="Arial"/>
          <w:b/>
        </w:rPr>
        <w:t xml:space="preserve"> ('habla del campo'), opuesto al </w:t>
      </w:r>
      <w:proofErr w:type="spellStart"/>
      <w:r w:rsidRPr="00936570">
        <w:rPr>
          <w:rFonts w:ascii="Arial" w:hAnsi="Arial" w:cs="Arial"/>
          <w:b/>
          <w:i/>
          <w:iCs/>
        </w:rPr>
        <w:t>sermo</w:t>
      </w:r>
      <w:proofErr w:type="spellEnd"/>
      <w:r w:rsidRPr="00936570">
        <w:rPr>
          <w:rFonts w:ascii="Arial" w:hAnsi="Arial" w:cs="Arial"/>
          <w:b/>
          <w:i/>
          <w:iCs/>
        </w:rPr>
        <w:t xml:space="preserve"> </w:t>
      </w:r>
      <w:proofErr w:type="spellStart"/>
      <w:r w:rsidRPr="00936570">
        <w:rPr>
          <w:rFonts w:ascii="Arial" w:hAnsi="Arial" w:cs="Arial"/>
          <w:b/>
          <w:i/>
          <w:iCs/>
        </w:rPr>
        <w:t>urbanus</w:t>
      </w:r>
      <w:proofErr w:type="spellEnd"/>
      <w:r w:rsidRPr="00936570">
        <w:rPr>
          <w:rFonts w:ascii="Arial" w:hAnsi="Arial" w:cs="Arial"/>
          <w:b/>
        </w:rPr>
        <w:t>, tomando conciencia de esta variedad di</w:t>
      </w:r>
      <w:r w:rsidRPr="00936570">
        <w:rPr>
          <w:rFonts w:ascii="Arial" w:hAnsi="Arial" w:cs="Arial"/>
          <w:b/>
        </w:rPr>
        <w:t>a</w:t>
      </w:r>
      <w:r w:rsidRPr="00936570">
        <w:rPr>
          <w:rFonts w:ascii="Arial" w:hAnsi="Arial" w:cs="Arial"/>
          <w:b/>
        </w:rPr>
        <w:t xml:space="preserve">lectal del latín. «En el campo latino se dice </w:t>
      </w:r>
      <w:proofErr w:type="spellStart"/>
      <w:r w:rsidRPr="00936570">
        <w:rPr>
          <w:rFonts w:ascii="Arial" w:hAnsi="Arial" w:cs="Arial"/>
          <w:b/>
          <w:i/>
          <w:iCs/>
        </w:rPr>
        <w:t>edus</w:t>
      </w:r>
      <w:proofErr w:type="spellEnd"/>
      <w:r w:rsidRPr="00936570">
        <w:rPr>
          <w:rFonts w:ascii="Arial" w:hAnsi="Arial" w:cs="Arial"/>
          <w:b/>
        </w:rPr>
        <w:t xml:space="preserve"> ('cabrito') lo que en la ciudad </w:t>
      </w:r>
      <w:proofErr w:type="spellStart"/>
      <w:r w:rsidRPr="00936570">
        <w:rPr>
          <w:rFonts w:ascii="Arial" w:hAnsi="Arial" w:cs="Arial"/>
          <w:b/>
          <w:i/>
          <w:iCs/>
        </w:rPr>
        <w:t>haedus</w:t>
      </w:r>
      <w:proofErr w:type="spellEnd"/>
      <w:r w:rsidRPr="00936570">
        <w:rPr>
          <w:rFonts w:ascii="Arial" w:hAnsi="Arial" w:cs="Arial"/>
          <w:b/>
        </w:rPr>
        <w:t xml:space="preserve"> con una a añadida como en muchas palabras».</w:t>
      </w:r>
    </w:p>
    <w:p w:rsidR="00936570" w:rsidRDefault="006936FE" w:rsidP="00936570">
      <w:pPr>
        <w:pStyle w:val="NormalWeb"/>
        <w:spacing w:before="0" w:beforeAutospacing="0" w:after="0" w:afterAutospacing="0"/>
        <w:jc w:val="both"/>
        <w:rPr>
          <w:rFonts w:ascii="Arial" w:hAnsi="Arial" w:cs="Arial"/>
          <w:b/>
        </w:rPr>
      </w:pPr>
      <w:r>
        <w:rPr>
          <w:rFonts w:ascii="Arial" w:hAnsi="Arial" w:cs="Arial"/>
          <w:b/>
        </w:rPr>
        <w:t xml:space="preserve">   </w:t>
      </w:r>
      <w:r w:rsidR="00936570" w:rsidRPr="00936570">
        <w:rPr>
          <w:rFonts w:ascii="Arial" w:hAnsi="Arial" w:cs="Arial"/>
          <w:b/>
        </w:rPr>
        <w:t xml:space="preserve">Después del periodo de dominación etrusca y la invasión de los </w:t>
      </w:r>
      <w:hyperlink r:id="rId126" w:tooltip="Galia" w:history="1">
        <w:r w:rsidR="00936570" w:rsidRPr="00936570">
          <w:rPr>
            <w:rStyle w:val="Hipervnculo"/>
            <w:rFonts w:ascii="Arial" w:hAnsi="Arial" w:cs="Arial"/>
            <w:b/>
            <w:color w:val="auto"/>
            <w:u w:val="none"/>
          </w:rPr>
          <w:t>galos</w:t>
        </w:r>
      </w:hyperlink>
      <w:r w:rsidR="00936570" w:rsidRPr="00936570">
        <w:rPr>
          <w:rFonts w:ascii="Arial" w:hAnsi="Arial" w:cs="Arial"/>
          <w:b/>
        </w:rPr>
        <w:t xml:space="preserve"> (</w:t>
      </w:r>
      <w:hyperlink r:id="rId127" w:tooltip="Años 390 a. C." w:history="1">
        <w:r w:rsidR="00936570" w:rsidRPr="00936570">
          <w:rPr>
            <w:rStyle w:val="Hipervnculo"/>
            <w:rFonts w:ascii="Arial" w:hAnsi="Arial" w:cs="Arial"/>
            <w:b/>
            <w:color w:val="auto"/>
            <w:u w:val="none"/>
          </w:rPr>
          <w:t>390 a. C.</w:t>
        </w:r>
      </w:hyperlink>
      <w:r w:rsidR="00936570" w:rsidRPr="00936570">
        <w:rPr>
          <w:rFonts w:ascii="Arial" w:hAnsi="Arial" w:cs="Arial"/>
          <w:b/>
        </w:rPr>
        <w:t>), la ci</w:t>
      </w:r>
      <w:r w:rsidR="00936570" w:rsidRPr="00936570">
        <w:rPr>
          <w:rFonts w:ascii="Arial" w:hAnsi="Arial" w:cs="Arial"/>
          <w:b/>
        </w:rPr>
        <w:t>u</w:t>
      </w:r>
      <w:r w:rsidR="00936570" w:rsidRPr="00936570">
        <w:rPr>
          <w:rFonts w:ascii="Arial" w:hAnsi="Arial" w:cs="Arial"/>
          <w:b/>
        </w:rPr>
        <w:t xml:space="preserve">dad fue extendiendo su imperio por el resto de Italia. A finales del </w:t>
      </w:r>
      <w:hyperlink r:id="rId128" w:tooltip="Siglo IV a. C." w:history="1">
        <w:r w:rsidR="00936570" w:rsidRPr="00936570">
          <w:rPr>
            <w:rStyle w:val="Hipervnculo"/>
            <w:rFonts w:ascii="Arial" w:hAnsi="Arial" w:cs="Arial"/>
            <w:b/>
            <w:color w:val="auto"/>
            <w:u w:val="none"/>
          </w:rPr>
          <w:t>siglo IV a. C.</w:t>
        </w:r>
      </w:hyperlink>
      <w:r w:rsidR="00936570" w:rsidRPr="00936570">
        <w:rPr>
          <w:rFonts w:ascii="Arial" w:hAnsi="Arial" w:cs="Arial"/>
          <w:b/>
        </w:rPr>
        <w:t xml:space="preserve">, Roma se había impuesto a sus vecinos itálicos. Los etruscos dejaron su impronta en la lengua y la cultura de Roma, pero los griegos presentes en la </w:t>
      </w:r>
      <w:hyperlink r:id="rId129" w:tooltip="Magna Grecia" w:history="1">
        <w:r w:rsidR="00936570" w:rsidRPr="00936570">
          <w:rPr>
            <w:rStyle w:val="Hipervnculo"/>
            <w:rFonts w:ascii="Arial" w:hAnsi="Arial" w:cs="Arial"/>
            <w:b/>
            <w:color w:val="auto"/>
            <w:u w:val="none"/>
          </w:rPr>
          <w:t>Magna Grecia</w:t>
        </w:r>
      </w:hyperlink>
      <w:r w:rsidR="00936570" w:rsidRPr="00936570">
        <w:rPr>
          <w:rFonts w:ascii="Arial" w:hAnsi="Arial" w:cs="Arial"/>
          <w:b/>
        </w:rPr>
        <w:t xml:space="preserve"> influyeron más en el latín, dotá</w:t>
      </w:r>
      <w:r w:rsidR="00936570" w:rsidRPr="00936570">
        <w:rPr>
          <w:rFonts w:ascii="Arial" w:hAnsi="Arial" w:cs="Arial"/>
          <w:b/>
        </w:rPr>
        <w:t>n</w:t>
      </w:r>
      <w:r w:rsidR="00936570" w:rsidRPr="00936570">
        <w:rPr>
          <w:rFonts w:ascii="Arial" w:hAnsi="Arial" w:cs="Arial"/>
          <w:b/>
        </w:rPr>
        <w:t xml:space="preserve">dolo de un rico </w:t>
      </w:r>
      <w:hyperlink r:id="rId130" w:tooltip="Léxico" w:history="1">
        <w:r w:rsidR="00936570" w:rsidRPr="00936570">
          <w:rPr>
            <w:rStyle w:val="Hipervnculo"/>
            <w:rFonts w:ascii="Arial" w:hAnsi="Arial" w:cs="Arial"/>
            <w:b/>
            <w:color w:val="auto"/>
            <w:u w:val="none"/>
          </w:rPr>
          <w:t>léxico</w:t>
        </w:r>
      </w:hyperlink>
      <w:r w:rsidR="00936570" w:rsidRPr="00936570">
        <w:rPr>
          <w:rFonts w:ascii="Arial" w:hAnsi="Arial" w:cs="Arial"/>
          <w:b/>
        </w:rPr>
        <w:t>.</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latín de la ciudad de Roma se impuso a otras variedades de otros lugares del Lacio, de las que apenas quedaron algunos retazos en el </w:t>
      </w:r>
      <w:hyperlink r:id="rId131" w:tooltip="Latín literario (aún no redactado)" w:history="1">
        <w:r w:rsidRPr="00936570">
          <w:rPr>
            <w:rStyle w:val="Hipervnculo"/>
            <w:rFonts w:ascii="Arial" w:hAnsi="Arial" w:cs="Arial"/>
            <w:b/>
            <w:color w:val="auto"/>
            <w:u w:val="none"/>
          </w:rPr>
          <w:t>latín literario</w:t>
        </w:r>
      </w:hyperlink>
      <w:r w:rsidRPr="00936570">
        <w:rPr>
          <w:rFonts w:ascii="Arial" w:hAnsi="Arial" w:cs="Arial"/>
          <w:b/>
        </w:rPr>
        <w:t xml:space="preserve">. Esto hizo del latín una lengua con muy pocas diferencias </w:t>
      </w:r>
      <w:hyperlink r:id="rId132" w:tooltip="Dialecto" w:history="1">
        <w:r w:rsidRPr="00936570">
          <w:rPr>
            <w:rStyle w:val="Hipervnculo"/>
            <w:rFonts w:ascii="Arial" w:hAnsi="Arial" w:cs="Arial"/>
            <w:b/>
            <w:color w:val="auto"/>
            <w:u w:val="none"/>
          </w:rPr>
          <w:t>dialectales</w:t>
        </w:r>
      </w:hyperlink>
      <w:r w:rsidRPr="00936570">
        <w:rPr>
          <w:rFonts w:ascii="Arial" w:hAnsi="Arial" w:cs="Arial"/>
          <w:b/>
        </w:rPr>
        <w:t>, al contrario de lo que pasó en griego. Podemos c</w:t>
      </w:r>
      <w:r w:rsidRPr="00936570">
        <w:rPr>
          <w:rFonts w:ascii="Arial" w:hAnsi="Arial" w:cs="Arial"/>
          <w:b/>
        </w:rPr>
        <w:t>a</w:t>
      </w:r>
      <w:r w:rsidRPr="00936570">
        <w:rPr>
          <w:rFonts w:ascii="Arial" w:hAnsi="Arial" w:cs="Arial"/>
          <w:b/>
        </w:rPr>
        <w:t>lificar, pues, al latín de lengua unitaria.</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Después, la conquista de nuevas provincias, primero las </w:t>
      </w:r>
      <w:proofErr w:type="spellStart"/>
      <w:r w:rsidRPr="00936570">
        <w:rPr>
          <w:rFonts w:ascii="Arial" w:hAnsi="Arial" w:cs="Arial"/>
          <w:b/>
        </w:rPr>
        <w:t>Galias</w:t>
      </w:r>
      <w:proofErr w:type="spellEnd"/>
      <w:r w:rsidRPr="00936570">
        <w:rPr>
          <w:rFonts w:ascii="Arial" w:hAnsi="Arial" w:cs="Arial"/>
          <w:b/>
        </w:rPr>
        <w:t xml:space="preserve"> con César, hasta la de la </w:t>
      </w:r>
      <w:hyperlink r:id="rId133" w:tooltip="Dacia (provincia romana)" w:history="1">
        <w:r w:rsidRPr="00936570">
          <w:rPr>
            <w:rStyle w:val="Hipervnculo"/>
            <w:rFonts w:ascii="Arial" w:hAnsi="Arial" w:cs="Arial"/>
            <w:b/>
            <w:color w:val="auto"/>
            <w:u w:val="none"/>
          </w:rPr>
          <w:t>Dacia</w:t>
        </w:r>
      </w:hyperlink>
      <w:r w:rsidRPr="00936570">
        <w:rPr>
          <w:rFonts w:ascii="Arial" w:hAnsi="Arial" w:cs="Arial"/>
          <w:b/>
        </w:rPr>
        <w:t xml:space="preserve"> (Rumania) por parte de </w:t>
      </w:r>
      <w:hyperlink r:id="rId134" w:tooltip="Trajano" w:history="1">
        <w:r w:rsidRPr="00936570">
          <w:rPr>
            <w:rStyle w:val="Hipervnculo"/>
            <w:rFonts w:ascii="Arial" w:hAnsi="Arial" w:cs="Arial"/>
            <w:b/>
            <w:color w:val="auto"/>
            <w:u w:val="none"/>
          </w:rPr>
          <w:t>Trajano</w:t>
        </w:r>
      </w:hyperlink>
      <w:r w:rsidRPr="00936570">
        <w:rPr>
          <w:rFonts w:ascii="Arial" w:hAnsi="Arial" w:cs="Arial"/>
          <w:b/>
        </w:rPr>
        <w:t>, supuso la expansión del latín en un inmenso territ</w:t>
      </w:r>
      <w:r w:rsidRPr="00936570">
        <w:rPr>
          <w:rFonts w:ascii="Arial" w:hAnsi="Arial" w:cs="Arial"/>
          <w:b/>
        </w:rPr>
        <w:t>o</w:t>
      </w:r>
      <w:r w:rsidRPr="00936570">
        <w:rPr>
          <w:rFonts w:ascii="Arial" w:hAnsi="Arial" w:cs="Arial"/>
          <w:b/>
        </w:rPr>
        <w:t>rio y la incorporación de una inge</w:t>
      </w:r>
      <w:r w:rsidRPr="00936570">
        <w:rPr>
          <w:rFonts w:ascii="Arial" w:hAnsi="Arial" w:cs="Arial"/>
          <w:b/>
        </w:rPr>
        <w:t>n</w:t>
      </w:r>
      <w:r w:rsidRPr="00936570">
        <w:rPr>
          <w:rFonts w:ascii="Arial" w:hAnsi="Arial" w:cs="Arial"/>
          <w:b/>
        </w:rPr>
        <w:t>te cantidad de nuevos hablantes.</w:t>
      </w:r>
    </w:p>
    <w:p w:rsidR="006936FE" w:rsidRPr="00936570" w:rsidRDefault="006936FE"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Paralelamente a la expansión territorial de Roma, el latín se desarrolló como lengua liter</w:t>
      </w:r>
      <w:r w:rsidRPr="00936570">
        <w:rPr>
          <w:rFonts w:ascii="Arial" w:hAnsi="Arial" w:cs="Arial"/>
          <w:b/>
        </w:rPr>
        <w:t>a</w:t>
      </w:r>
      <w:r w:rsidRPr="00936570">
        <w:rPr>
          <w:rFonts w:ascii="Arial" w:hAnsi="Arial" w:cs="Arial"/>
          <w:b/>
        </w:rPr>
        <w:t xml:space="preserve">ria y como </w:t>
      </w:r>
      <w:proofErr w:type="spellStart"/>
      <w:r w:rsidRPr="00936570">
        <w:rPr>
          <w:rFonts w:ascii="Arial" w:hAnsi="Arial" w:cs="Arial"/>
          <w:b/>
          <w:i/>
          <w:iCs/>
        </w:rPr>
        <w:t>lingua</w:t>
      </w:r>
      <w:proofErr w:type="spellEnd"/>
      <w:r w:rsidRPr="00936570">
        <w:rPr>
          <w:rFonts w:ascii="Arial" w:hAnsi="Arial" w:cs="Arial"/>
          <w:b/>
          <w:i/>
          <w:iCs/>
        </w:rPr>
        <w:t xml:space="preserve"> franca</w:t>
      </w:r>
      <w:r w:rsidRPr="00936570">
        <w:rPr>
          <w:rFonts w:ascii="Arial" w:hAnsi="Arial" w:cs="Arial"/>
          <w:b/>
        </w:rPr>
        <w:t xml:space="preserve"> a la vez que el </w:t>
      </w:r>
      <w:hyperlink r:id="rId135" w:tooltip="Idioma griego" w:history="1">
        <w:r w:rsidRPr="00936570">
          <w:rPr>
            <w:rStyle w:val="Hipervnculo"/>
            <w:rFonts w:ascii="Arial" w:hAnsi="Arial" w:cs="Arial"/>
            <w:b/>
            <w:color w:val="auto"/>
            <w:u w:val="none"/>
          </w:rPr>
          <w:t>griego</w:t>
        </w:r>
      </w:hyperlink>
      <w:r w:rsidRPr="00936570">
        <w:rPr>
          <w:rFonts w:ascii="Arial" w:hAnsi="Arial" w:cs="Arial"/>
          <w:b/>
        </w:rPr>
        <w:t>, que había tenido estos papeles antes. De</w:t>
      </w:r>
      <w:r w:rsidRPr="00936570">
        <w:rPr>
          <w:rFonts w:ascii="Arial" w:hAnsi="Arial" w:cs="Arial"/>
          <w:b/>
        </w:rPr>
        <w:t>s</w:t>
      </w:r>
      <w:r w:rsidRPr="00936570">
        <w:rPr>
          <w:rFonts w:ascii="Arial" w:hAnsi="Arial" w:cs="Arial"/>
          <w:b/>
        </w:rPr>
        <w:t xml:space="preserve">de el </w:t>
      </w:r>
      <w:hyperlink r:id="rId136" w:tooltip="Siglo II a. C." w:history="1">
        <w:r w:rsidRPr="00936570">
          <w:rPr>
            <w:rStyle w:val="Hipervnculo"/>
            <w:rFonts w:ascii="Arial" w:hAnsi="Arial" w:cs="Arial"/>
            <w:b/>
            <w:color w:val="auto"/>
            <w:u w:val="none"/>
          </w:rPr>
          <w:t>siglo II a. C.</w:t>
        </w:r>
      </w:hyperlink>
      <w:r w:rsidRPr="00936570">
        <w:rPr>
          <w:rFonts w:ascii="Arial" w:hAnsi="Arial" w:cs="Arial"/>
          <w:b/>
        </w:rPr>
        <w:t xml:space="preserve">, con </w:t>
      </w:r>
      <w:hyperlink r:id="rId137" w:tooltip="Plauto" w:history="1">
        <w:proofErr w:type="spellStart"/>
        <w:r w:rsidRPr="00936570">
          <w:rPr>
            <w:rStyle w:val="Hipervnculo"/>
            <w:rFonts w:ascii="Arial" w:hAnsi="Arial" w:cs="Arial"/>
            <w:b/>
            <w:color w:val="auto"/>
            <w:u w:val="none"/>
          </w:rPr>
          <w:t>Plauto</w:t>
        </w:r>
        <w:proofErr w:type="spellEnd"/>
      </w:hyperlink>
      <w:r w:rsidRPr="00936570">
        <w:rPr>
          <w:rFonts w:ascii="Arial" w:hAnsi="Arial" w:cs="Arial"/>
          <w:b/>
        </w:rPr>
        <w:t xml:space="preserve"> y </w:t>
      </w:r>
      <w:hyperlink r:id="rId138" w:tooltip="Terencio" w:history="1">
        <w:r w:rsidRPr="00936570">
          <w:rPr>
            <w:rStyle w:val="Hipervnculo"/>
            <w:rFonts w:ascii="Arial" w:hAnsi="Arial" w:cs="Arial"/>
            <w:b/>
            <w:color w:val="auto"/>
            <w:u w:val="none"/>
          </w:rPr>
          <w:t>T</w:t>
        </w:r>
        <w:r w:rsidRPr="00936570">
          <w:rPr>
            <w:rStyle w:val="Hipervnculo"/>
            <w:rFonts w:ascii="Arial" w:hAnsi="Arial" w:cs="Arial"/>
            <w:b/>
            <w:color w:val="auto"/>
            <w:u w:val="none"/>
          </w:rPr>
          <w:t>e</w:t>
        </w:r>
        <w:r w:rsidRPr="00936570">
          <w:rPr>
            <w:rStyle w:val="Hipervnculo"/>
            <w:rFonts w:ascii="Arial" w:hAnsi="Arial" w:cs="Arial"/>
            <w:b/>
            <w:color w:val="auto"/>
            <w:u w:val="none"/>
          </w:rPr>
          <w:t>rencio</w:t>
        </w:r>
      </w:hyperlink>
      <w:r w:rsidRPr="00936570">
        <w:rPr>
          <w:rFonts w:ascii="Arial" w:hAnsi="Arial" w:cs="Arial"/>
          <w:b/>
        </w:rPr>
        <w:t xml:space="preserve">, hasta el </w:t>
      </w:r>
      <w:hyperlink r:id="rId139" w:tooltip="200" w:history="1">
        <w:r w:rsidRPr="00936570">
          <w:rPr>
            <w:rStyle w:val="Hipervnculo"/>
            <w:rFonts w:ascii="Arial" w:hAnsi="Arial" w:cs="Arial"/>
            <w:b/>
            <w:color w:val="auto"/>
            <w:u w:val="none"/>
          </w:rPr>
          <w:t>año 200 d. C.</w:t>
        </w:r>
      </w:hyperlink>
      <w:r w:rsidRPr="00936570">
        <w:rPr>
          <w:rFonts w:ascii="Arial" w:hAnsi="Arial" w:cs="Arial"/>
          <w:b/>
        </w:rPr>
        <w:t xml:space="preserve"> con </w:t>
      </w:r>
      <w:hyperlink r:id="rId140" w:tooltip="Apuleyo" w:history="1">
        <w:proofErr w:type="spellStart"/>
        <w:r w:rsidRPr="00936570">
          <w:rPr>
            <w:rStyle w:val="Hipervnculo"/>
            <w:rFonts w:ascii="Arial" w:hAnsi="Arial" w:cs="Arial"/>
            <w:b/>
            <w:color w:val="auto"/>
            <w:u w:val="none"/>
          </w:rPr>
          <w:t>Apuleyo</w:t>
        </w:r>
        <w:proofErr w:type="spellEnd"/>
      </w:hyperlink>
      <w:r w:rsidRPr="00936570">
        <w:rPr>
          <w:rFonts w:ascii="Arial" w:hAnsi="Arial" w:cs="Arial"/>
          <w:b/>
        </w:rPr>
        <w:t xml:space="preserve"> tenemos una forma de latín que no tiene ninguna variación su</w:t>
      </w:r>
      <w:r w:rsidRPr="00936570">
        <w:rPr>
          <w:rFonts w:ascii="Arial" w:hAnsi="Arial" w:cs="Arial"/>
          <w:b/>
        </w:rPr>
        <w:t>s</w:t>
      </w:r>
      <w:r w:rsidRPr="00936570">
        <w:rPr>
          <w:rFonts w:ascii="Arial" w:hAnsi="Arial" w:cs="Arial"/>
          <w:b/>
        </w:rPr>
        <w:t>tancial.</w:t>
      </w:r>
      <w:hyperlink r:id="rId141" w:anchor="cite_note-10" w:history="1">
        <w:r w:rsidRPr="00936570">
          <w:rPr>
            <w:rStyle w:val="Hipervnculo"/>
            <w:rFonts w:ascii="Arial" w:hAnsi="Arial" w:cs="Arial"/>
            <w:b/>
            <w:color w:val="auto"/>
            <w:u w:val="none"/>
            <w:vertAlign w:val="superscript"/>
          </w:rPr>
          <w:t>8</w:t>
        </w:r>
      </w:hyperlink>
      <w:r w:rsidRPr="00936570">
        <w:rPr>
          <w:rFonts w:ascii="Arial" w:hAnsi="Arial" w:cs="Arial"/>
          <w:b/>
        </w:rPr>
        <w:t xml:space="preserve"> o una gran expansión territorial.</w:t>
      </w:r>
    </w:p>
    <w:p w:rsidR="00936570" w:rsidRDefault="00936570" w:rsidP="00936570">
      <w:pPr>
        <w:pStyle w:val="Ttulo3"/>
        <w:spacing w:before="0" w:beforeAutospacing="0" w:after="0" w:afterAutospacing="0"/>
        <w:jc w:val="both"/>
        <w:rPr>
          <w:rStyle w:val="mw-headline"/>
          <w:rFonts w:ascii="Arial" w:hAnsi="Arial" w:cs="Arial"/>
          <w:sz w:val="24"/>
          <w:szCs w:val="24"/>
        </w:rPr>
      </w:pPr>
      <w:r w:rsidRPr="00936570">
        <w:rPr>
          <w:rStyle w:val="mw-headline"/>
          <w:rFonts w:ascii="Arial" w:hAnsi="Arial" w:cs="Arial"/>
          <w:sz w:val="24"/>
          <w:szCs w:val="24"/>
        </w:rPr>
        <w:t>Estratos del latín</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latín era una </w:t>
      </w:r>
      <w:hyperlink r:id="rId142" w:tooltip="Lenguas itálicas" w:history="1">
        <w:r w:rsidRPr="00936570">
          <w:rPr>
            <w:rStyle w:val="Hipervnculo"/>
            <w:rFonts w:ascii="Arial" w:hAnsi="Arial" w:cs="Arial"/>
            <w:b/>
            <w:color w:val="auto"/>
            <w:u w:val="none"/>
          </w:rPr>
          <w:t>lengua itálica</w:t>
        </w:r>
      </w:hyperlink>
      <w:r w:rsidRPr="00936570">
        <w:rPr>
          <w:rFonts w:ascii="Arial" w:hAnsi="Arial" w:cs="Arial"/>
          <w:b/>
        </w:rPr>
        <w:t xml:space="preserve">, lo que significa que la mayoría de </w:t>
      </w:r>
      <w:hyperlink r:id="rId143" w:tooltip="Gramática" w:history="1">
        <w:r w:rsidRPr="00936570">
          <w:rPr>
            <w:rStyle w:val="Hipervnculo"/>
            <w:rFonts w:ascii="Arial" w:hAnsi="Arial" w:cs="Arial"/>
            <w:b/>
            <w:color w:val="auto"/>
            <w:u w:val="none"/>
          </w:rPr>
          <w:t>elementos gramaticales</w:t>
        </w:r>
      </w:hyperlink>
      <w:r w:rsidRPr="00936570">
        <w:rPr>
          <w:rFonts w:ascii="Arial" w:hAnsi="Arial" w:cs="Arial"/>
          <w:b/>
        </w:rPr>
        <w:t xml:space="preserve"> y la m</w:t>
      </w:r>
      <w:r w:rsidRPr="00936570">
        <w:rPr>
          <w:rFonts w:ascii="Arial" w:hAnsi="Arial" w:cs="Arial"/>
          <w:b/>
        </w:rPr>
        <w:t>a</w:t>
      </w:r>
      <w:r w:rsidRPr="00936570">
        <w:rPr>
          <w:rFonts w:ascii="Arial" w:hAnsi="Arial" w:cs="Arial"/>
          <w:b/>
        </w:rPr>
        <w:t xml:space="preserve">yor parte de su </w:t>
      </w:r>
      <w:hyperlink r:id="rId144" w:tooltip="Léxico" w:history="1">
        <w:r w:rsidRPr="00936570">
          <w:rPr>
            <w:rStyle w:val="Hipervnculo"/>
            <w:rFonts w:ascii="Arial" w:hAnsi="Arial" w:cs="Arial"/>
            <w:b/>
            <w:color w:val="auto"/>
            <w:u w:val="none"/>
          </w:rPr>
          <w:t>léxico</w:t>
        </w:r>
      </w:hyperlink>
      <w:r w:rsidRPr="00936570">
        <w:rPr>
          <w:rFonts w:ascii="Arial" w:hAnsi="Arial" w:cs="Arial"/>
          <w:b/>
        </w:rPr>
        <w:t xml:space="preserve"> provienen por evolución natural de las lenguas de </w:t>
      </w:r>
      <w:hyperlink r:id="rId145" w:tooltip="Idioma proto-indoeuropeo" w:history="1">
        <w:r w:rsidRPr="00936570">
          <w:rPr>
            <w:rStyle w:val="Hipervnculo"/>
            <w:rFonts w:ascii="Arial" w:hAnsi="Arial" w:cs="Arial"/>
            <w:b/>
            <w:color w:val="auto"/>
            <w:u w:val="none"/>
          </w:rPr>
          <w:t>dialectos y hablas ind</w:t>
        </w:r>
        <w:r w:rsidRPr="00936570">
          <w:rPr>
            <w:rStyle w:val="Hipervnculo"/>
            <w:rFonts w:ascii="Arial" w:hAnsi="Arial" w:cs="Arial"/>
            <w:b/>
            <w:color w:val="auto"/>
            <w:u w:val="none"/>
          </w:rPr>
          <w:t>o</w:t>
        </w:r>
        <w:r w:rsidRPr="00936570">
          <w:rPr>
            <w:rStyle w:val="Hipervnculo"/>
            <w:rFonts w:ascii="Arial" w:hAnsi="Arial" w:cs="Arial"/>
            <w:b/>
            <w:color w:val="auto"/>
            <w:u w:val="none"/>
          </w:rPr>
          <w:t>europeas</w:t>
        </w:r>
      </w:hyperlink>
      <w:r w:rsidRPr="00936570">
        <w:rPr>
          <w:rFonts w:ascii="Arial" w:hAnsi="Arial" w:cs="Arial"/>
          <w:b/>
        </w:rPr>
        <w:t>.</w:t>
      </w:r>
    </w:p>
    <w:p w:rsidR="006936FE" w:rsidRPr="00936570" w:rsidRDefault="006936FE" w:rsidP="00936570">
      <w:pPr>
        <w:pStyle w:val="NormalWeb"/>
        <w:spacing w:before="0" w:beforeAutospacing="0" w:after="0" w:afterAutospacing="0"/>
        <w:jc w:val="both"/>
        <w:rPr>
          <w:rFonts w:ascii="Arial" w:hAnsi="Arial" w:cs="Arial"/>
          <w:b/>
        </w:rPr>
      </w:pPr>
    </w:p>
    <w:p w:rsidR="006936FE"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idioma original de los grupos latinos al instalarse en la </w:t>
      </w:r>
      <w:hyperlink r:id="rId146" w:tooltip="Península itálica" w:history="1">
        <w:r w:rsidRPr="00936570">
          <w:rPr>
            <w:rStyle w:val="Hipervnculo"/>
            <w:rFonts w:ascii="Arial" w:hAnsi="Arial" w:cs="Arial"/>
            <w:b/>
            <w:color w:val="auto"/>
            <w:u w:val="none"/>
          </w:rPr>
          <w:t>península itálica</w:t>
        </w:r>
      </w:hyperlink>
      <w:r w:rsidRPr="00936570">
        <w:rPr>
          <w:rFonts w:ascii="Arial" w:hAnsi="Arial" w:cs="Arial"/>
          <w:b/>
        </w:rPr>
        <w:t xml:space="preserve"> se vio influido por el contacto con hablantes de otros grupos tanto indoeuropeos (</w:t>
      </w:r>
      <w:hyperlink r:id="rId147" w:tooltip="Oscos" w:history="1">
        <w:r w:rsidRPr="00936570">
          <w:rPr>
            <w:rStyle w:val="Hipervnculo"/>
            <w:rFonts w:ascii="Arial" w:hAnsi="Arial" w:cs="Arial"/>
            <w:b/>
            <w:color w:val="auto"/>
            <w:u w:val="none"/>
          </w:rPr>
          <w:t>oscos</w:t>
        </w:r>
      </w:hyperlink>
      <w:r w:rsidRPr="00936570">
        <w:rPr>
          <w:rFonts w:ascii="Arial" w:hAnsi="Arial" w:cs="Arial"/>
          <w:b/>
        </w:rPr>
        <w:t xml:space="preserve">, </w:t>
      </w:r>
      <w:hyperlink r:id="rId148" w:tooltip="Umbros" w:history="1">
        <w:proofErr w:type="spellStart"/>
        <w:r w:rsidRPr="00936570">
          <w:rPr>
            <w:rStyle w:val="Hipervnculo"/>
            <w:rFonts w:ascii="Arial" w:hAnsi="Arial" w:cs="Arial"/>
            <w:b/>
            <w:color w:val="auto"/>
            <w:u w:val="none"/>
          </w:rPr>
          <w:t>umbros</w:t>
        </w:r>
        <w:proofErr w:type="spellEnd"/>
      </w:hyperlink>
      <w:r w:rsidRPr="00936570">
        <w:rPr>
          <w:rFonts w:ascii="Arial" w:hAnsi="Arial" w:cs="Arial"/>
          <w:b/>
        </w:rPr>
        <w:t xml:space="preserve">, </w:t>
      </w:r>
      <w:hyperlink r:id="rId149" w:tooltip="Antigua Grecia" w:history="1">
        <w:r w:rsidRPr="00936570">
          <w:rPr>
            <w:rStyle w:val="Hipervnculo"/>
            <w:rFonts w:ascii="Arial" w:hAnsi="Arial" w:cs="Arial"/>
            <w:b/>
            <w:color w:val="auto"/>
            <w:u w:val="none"/>
          </w:rPr>
          <w:t>gri</w:t>
        </w:r>
        <w:r w:rsidRPr="00936570">
          <w:rPr>
            <w:rStyle w:val="Hipervnculo"/>
            <w:rFonts w:ascii="Arial" w:hAnsi="Arial" w:cs="Arial"/>
            <w:b/>
            <w:color w:val="auto"/>
            <w:u w:val="none"/>
          </w:rPr>
          <w:t>e</w:t>
        </w:r>
        <w:r w:rsidRPr="00936570">
          <w:rPr>
            <w:rStyle w:val="Hipervnculo"/>
            <w:rFonts w:ascii="Arial" w:hAnsi="Arial" w:cs="Arial"/>
            <w:b/>
            <w:color w:val="auto"/>
            <w:u w:val="none"/>
          </w:rPr>
          <w:t>gos</w:t>
        </w:r>
      </w:hyperlink>
      <w:r w:rsidRPr="00936570">
        <w:rPr>
          <w:rFonts w:ascii="Arial" w:hAnsi="Arial" w:cs="Arial"/>
          <w:b/>
        </w:rPr>
        <w:t xml:space="preserve">, </w:t>
      </w:r>
      <w:hyperlink r:id="rId150" w:tooltip="Celta" w:history="1">
        <w:r w:rsidRPr="00936570">
          <w:rPr>
            <w:rStyle w:val="Hipervnculo"/>
            <w:rFonts w:ascii="Arial" w:hAnsi="Arial" w:cs="Arial"/>
            <w:b/>
            <w:color w:val="auto"/>
            <w:u w:val="none"/>
          </w:rPr>
          <w:t>celtas</w:t>
        </w:r>
      </w:hyperlink>
      <w:r w:rsidRPr="00936570">
        <w:rPr>
          <w:rFonts w:ascii="Arial" w:hAnsi="Arial" w:cs="Arial"/>
          <w:b/>
        </w:rPr>
        <w:t xml:space="preserve">) como no indoeuropeos (etruscos, cretenses, </w:t>
      </w:r>
      <w:proofErr w:type="spellStart"/>
      <w:r w:rsidRPr="00936570">
        <w:rPr>
          <w:rFonts w:ascii="Arial" w:hAnsi="Arial" w:cs="Arial"/>
          <w:b/>
        </w:rPr>
        <w:t>picenos</w:t>
      </w:r>
      <w:proofErr w:type="spellEnd"/>
      <w:r w:rsidRPr="00936570">
        <w:rPr>
          <w:rFonts w:ascii="Arial" w:hAnsi="Arial" w:cs="Arial"/>
          <w:b/>
        </w:rPr>
        <w:t xml:space="preserve">, ilirios, ligures…). </w:t>
      </w:r>
    </w:p>
    <w:p w:rsidR="006936FE" w:rsidRDefault="006936FE"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Suelen distinguirse tres tipos de influencia sociolingüística:</w:t>
      </w:r>
    </w:p>
    <w:p w:rsidR="00936570" w:rsidRPr="00936570" w:rsidRDefault="00936570" w:rsidP="00936570">
      <w:pPr>
        <w:widowControl/>
        <w:numPr>
          <w:ilvl w:val="0"/>
          <w:numId w:val="9"/>
        </w:numPr>
        <w:autoSpaceDE/>
        <w:autoSpaceDN/>
        <w:adjustRightInd/>
        <w:jc w:val="both"/>
        <w:rPr>
          <w:b/>
        </w:rPr>
      </w:pPr>
      <w:hyperlink r:id="rId151" w:tooltip="Sustrato lingüístico" w:history="1">
        <w:r w:rsidRPr="00936570">
          <w:rPr>
            <w:rStyle w:val="Hipervnculo"/>
            <w:b/>
            <w:bCs/>
            <w:color w:val="auto"/>
            <w:u w:val="none"/>
          </w:rPr>
          <w:t>sustrato</w:t>
        </w:r>
      </w:hyperlink>
      <w:r w:rsidRPr="00936570">
        <w:rPr>
          <w:b/>
        </w:rPr>
        <w:t>, debido al bilingüismo de pueblos que previamente a su adopción definitiva del latín usaban también otras lenguas,</w:t>
      </w:r>
    </w:p>
    <w:p w:rsidR="00936570" w:rsidRPr="00936570" w:rsidRDefault="00936570" w:rsidP="00936570">
      <w:pPr>
        <w:widowControl/>
        <w:numPr>
          <w:ilvl w:val="0"/>
          <w:numId w:val="9"/>
        </w:numPr>
        <w:autoSpaceDE/>
        <w:autoSpaceDN/>
        <w:adjustRightInd/>
        <w:jc w:val="both"/>
        <w:rPr>
          <w:b/>
        </w:rPr>
      </w:pPr>
      <w:hyperlink r:id="rId152" w:tooltip="Superestrato" w:history="1">
        <w:r w:rsidRPr="00936570">
          <w:rPr>
            <w:rStyle w:val="Hipervnculo"/>
            <w:b/>
            <w:bCs/>
            <w:color w:val="auto"/>
            <w:u w:val="none"/>
          </w:rPr>
          <w:t>superestrato</w:t>
        </w:r>
      </w:hyperlink>
      <w:r w:rsidRPr="00936570">
        <w:rPr>
          <w:b/>
        </w:rPr>
        <w:t>, entendida como influencia de lenguas procedentes de grupos que ocuparon territorios donde se hablaba latín, en el latín esta influencia no fue muy considerable durante los primeros siglos, a diferencia de lo que sucedería post</w:t>
      </w:r>
      <w:r w:rsidRPr="00936570">
        <w:rPr>
          <w:b/>
        </w:rPr>
        <w:t>e</w:t>
      </w:r>
      <w:r w:rsidRPr="00936570">
        <w:rPr>
          <w:b/>
        </w:rPr>
        <w:t>riormente con las lenguas románicas,</w:t>
      </w:r>
    </w:p>
    <w:p w:rsidR="00936570" w:rsidRDefault="00936570" w:rsidP="00936570">
      <w:pPr>
        <w:widowControl/>
        <w:numPr>
          <w:ilvl w:val="0"/>
          <w:numId w:val="9"/>
        </w:numPr>
        <w:autoSpaceDE/>
        <w:autoSpaceDN/>
        <w:adjustRightInd/>
        <w:jc w:val="both"/>
        <w:rPr>
          <w:b/>
        </w:rPr>
      </w:pPr>
      <w:hyperlink r:id="rId153" w:tooltip="Adstrato" w:history="1">
        <w:r w:rsidRPr="00936570">
          <w:rPr>
            <w:rStyle w:val="Hipervnculo"/>
            <w:b/>
            <w:bCs/>
            <w:color w:val="auto"/>
            <w:u w:val="none"/>
          </w:rPr>
          <w:t>adstrato</w:t>
        </w:r>
      </w:hyperlink>
      <w:r w:rsidRPr="00936570">
        <w:rPr>
          <w:b/>
        </w:rPr>
        <w:t>, provocada por el contacto con otros pueblos y lenguas de prestigio co</w:t>
      </w:r>
      <w:r w:rsidRPr="00936570">
        <w:rPr>
          <w:b/>
        </w:rPr>
        <w:t>n</w:t>
      </w:r>
      <w:r w:rsidRPr="00936570">
        <w:rPr>
          <w:b/>
        </w:rPr>
        <w:t>tempor</w:t>
      </w:r>
      <w:r w:rsidRPr="00936570">
        <w:rPr>
          <w:b/>
        </w:rPr>
        <w:t>á</w:t>
      </w:r>
      <w:r w:rsidRPr="00936570">
        <w:rPr>
          <w:b/>
        </w:rPr>
        <w:t>neas del latín.</w:t>
      </w:r>
    </w:p>
    <w:p w:rsidR="006936FE" w:rsidRPr="00936570" w:rsidRDefault="006936FE" w:rsidP="00936570">
      <w:pPr>
        <w:widowControl/>
        <w:numPr>
          <w:ilvl w:val="0"/>
          <w:numId w:val="9"/>
        </w:numPr>
        <w:autoSpaceDE/>
        <w:autoSpaceDN/>
        <w:adjustRightInd/>
        <w:jc w:val="both"/>
        <w:rPr>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Esta distinción, sin embargo, puede no resultar del todo operativa; por ejemplo, el etrusco pudo haber sido a la vez substrato, adstrato y superestrato en diferentes épocas.</w:t>
      </w:r>
    </w:p>
    <w:p w:rsidR="00936570" w:rsidRDefault="00936570" w:rsidP="00936570">
      <w:pPr>
        <w:pStyle w:val="Ttulo3"/>
        <w:spacing w:before="0" w:beforeAutospacing="0" w:after="0" w:afterAutospacing="0"/>
        <w:jc w:val="both"/>
        <w:rPr>
          <w:rStyle w:val="mw-headline"/>
          <w:rFonts w:ascii="Arial" w:hAnsi="Arial" w:cs="Arial"/>
          <w:sz w:val="24"/>
          <w:szCs w:val="24"/>
        </w:rPr>
      </w:pPr>
      <w:r w:rsidRPr="00936570">
        <w:rPr>
          <w:rStyle w:val="mw-headline"/>
          <w:rFonts w:ascii="Arial" w:hAnsi="Arial" w:cs="Arial"/>
          <w:sz w:val="24"/>
          <w:szCs w:val="24"/>
        </w:rPr>
        <w:t>Influencia sustrato</w:t>
      </w:r>
    </w:p>
    <w:p w:rsidR="006936FE" w:rsidRPr="00936570" w:rsidRDefault="006936FE" w:rsidP="00936570">
      <w:pPr>
        <w:pStyle w:val="Ttulo3"/>
        <w:spacing w:before="0" w:beforeAutospacing="0" w:after="0" w:afterAutospacing="0"/>
        <w:jc w:val="both"/>
        <w:rPr>
          <w:rFonts w:ascii="Arial" w:hAnsi="Arial" w:cs="Arial"/>
          <w:sz w:val="24"/>
          <w:szCs w:val="24"/>
        </w:rPr>
      </w:pPr>
    </w:p>
    <w:p w:rsidR="006936FE"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Los habitantes de las regiones de la </w:t>
      </w:r>
      <w:hyperlink r:id="rId154" w:tooltip="Antigua Italia" w:history="1">
        <w:r w:rsidRPr="00936570">
          <w:rPr>
            <w:rStyle w:val="Hipervnculo"/>
            <w:rFonts w:ascii="Arial" w:hAnsi="Arial" w:cs="Arial"/>
            <w:b/>
            <w:color w:val="auto"/>
            <w:u w:val="none"/>
          </w:rPr>
          <w:t>antigua Italia</w:t>
        </w:r>
      </w:hyperlink>
      <w:r w:rsidRPr="00936570">
        <w:rPr>
          <w:rFonts w:ascii="Arial" w:hAnsi="Arial" w:cs="Arial"/>
          <w:b/>
        </w:rPr>
        <w:t xml:space="preserve"> en las que posteriormente se difundió el latín eran hablantes nativos de otras lenguas, que al ser asimilados finalmente a la cultura latina ejercieron cierta influencia lingüística de </w:t>
      </w:r>
      <w:hyperlink r:id="rId155" w:tooltip="Sustrato lingüístico" w:history="1">
        <w:r w:rsidRPr="00936570">
          <w:rPr>
            <w:rStyle w:val="Hipervnculo"/>
            <w:rFonts w:ascii="Arial" w:hAnsi="Arial" w:cs="Arial"/>
            <w:b/>
            <w:color w:val="auto"/>
            <w:u w:val="none"/>
          </w:rPr>
          <w:t>sustrato</w:t>
        </w:r>
      </w:hyperlink>
      <w:r w:rsidRPr="00936570">
        <w:rPr>
          <w:rFonts w:ascii="Arial" w:hAnsi="Arial" w:cs="Arial"/>
          <w:b/>
        </w:rPr>
        <w:t>. A veces, para indicar estas le</w:t>
      </w:r>
      <w:r w:rsidRPr="00936570">
        <w:rPr>
          <w:rFonts w:ascii="Arial" w:hAnsi="Arial" w:cs="Arial"/>
          <w:b/>
        </w:rPr>
        <w:t>n</w:t>
      </w:r>
      <w:r w:rsidRPr="00936570">
        <w:rPr>
          <w:rFonts w:ascii="Arial" w:hAnsi="Arial" w:cs="Arial"/>
          <w:b/>
        </w:rPr>
        <w:t xml:space="preserve">guas, se habla de </w:t>
      </w:r>
      <w:r w:rsidRPr="00936570">
        <w:rPr>
          <w:rFonts w:ascii="Arial" w:hAnsi="Arial" w:cs="Arial"/>
          <w:b/>
          <w:bCs/>
        </w:rPr>
        <w:t>sustrato mediterráneo,</w:t>
      </w:r>
      <w:r w:rsidRPr="00936570">
        <w:rPr>
          <w:rFonts w:ascii="Arial" w:hAnsi="Arial" w:cs="Arial"/>
          <w:b/>
        </w:rPr>
        <w:t xml:space="preserve"> que propo</w:t>
      </w:r>
      <w:r w:rsidRPr="00936570">
        <w:rPr>
          <w:rFonts w:ascii="Arial" w:hAnsi="Arial" w:cs="Arial"/>
          <w:b/>
        </w:rPr>
        <w:t>r</w:t>
      </w:r>
      <w:r w:rsidRPr="00936570">
        <w:rPr>
          <w:rFonts w:ascii="Arial" w:hAnsi="Arial" w:cs="Arial"/>
          <w:b/>
        </w:rPr>
        <w:t>cionó al latín el nombre de algunas plantas y animales que los indoeuropeos conocieron al llegar. Son lenguas muy poco c</w:t>
      </w:r>
      <w:r w:rsidRPr="00936570">
        <w:rPr>
          <w:rFonts w:ascii="Arial" w:hAnsi="Arial" w:cs="Arial"/>
          <w:b/>
        </w:rPr>
        <w:t>o</w:t>
      </w:r>
      <w:r w:rsidRPr="00936570">
        <w:rPr>
          <w:rFonts w:ascii="Arial" w:hAnsi="Arial" w:cs="Arial"/>
          <w:b/>
        </w:rPr>
        <w:t xml:space="preserve">nocidas, pues quedan solo unos pocos restos escritos, algunos aún sin descifrar. </w:t>
      </w:r>
    </w:p>
    <w:p w:rsidR="006936FE" w:rsidRDefault="006936FE"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Un su</w:t>
      </w:r>
      <w:r w:rsidRPr="00936570">
        <w:rPr>
          <w:rFonts w:ascii="Arial" w:hAnsi="Arial" w:cs="Arial"/>
          <w:b/>
        </w:rPr>
        <w:t>s</w:t>
      </w:r>
      <w:r w:rsidRPr="00936570">
        <w:rPr>
          <w:rFonts w:ascii="Arial" w:hAnsi="Arial" w:cs="Arial"/>
          <w:b/>
        </w:rPr>
        <w:t xml:space="preserve">trato del </w:t>
      </w:r>
      <w:hyperlink r:id="rId156" w:anchor="Del_lat.C3.ADn_arcaico_al_lat.C3.ADn_cl.C3.A1sico" w:tooltip="Evolución histórica del latín" w:history="1">
        <w:r w:rsidRPr="00936570">
          <w:rPr>
            <w:rStyle w:val="Hipervnculo"/>
            <w:rFonts w:ascii="Arial" w:hAnsi="Arial" w:cs="Arial"/>
            <w:b/>
            <w:color w:val="auto"/>
            <w:u w:val="none"/>
          </w:rPr>
          <w:t>latín arcaico</w:t>
        </w:r>
      </w:hyperlink>
      <w:r w:rsidRPr="00936570">
        <w:rPr>
          <w:rFonts w:ascii="Arial" w:hAnsi="Arial" w:cs="Arial"/>
          <w:b/>
        </w:rPr>
        <w:t xml:space="preserve"> en la ciudad de Roma y alrededores fue claramente la </w:t>
      </w:r>
      <w:hyperlink r:id="rId157" w:tooltip="Idioma etrusco" w:history="1">
        <w:r w:rsidRPr="00936570">
          <w:rPr>
            <w:rStyle w:val="Hipervnculo"/>
            <w:rFonts w:ascii="Arial" w:hAnsi="Arial" w:cs="Arial"/>
            <w:b/>
            <w:color w:val="auto"/>
            <w:u w:val="none"/>
          </w:rPr>
          <w:t>lengua etrusca</w:t>
        </w:r>
      </w:hyperlink>
      <w:r w:rsidRPr="00936570">
        <w:rPr>
          <w:rFonts w:ascii="Arial" w:hAnsi="Arial" w:cs="Arial"/>
          <w:b/>
        </w:rPr>
        <w:t>.</w:t>
      </w:r>
      <w:r w:rsidR="006936FE">
        <w:rPr>
          <w:rFonts w:ascii="Arial" w:hAnsi="Arial" w:cs="Arial"/>
          <w:b/>
        </w:rPr>
        <w:t xml:space="preserve"> </w:t>
      </w:r>
      <w:r w:rsidRPr="00936570">
        <w:rPr>
          <w:rFonts w:ascii="Arial" w:hAnsi="Arial" w:cs="Arial"/>
          <w:b/>
        </w:rPr>
        <w:t xml:space="preserve">En cuanto a la influencia del </w:t>
      </w:r>
      <w:hyperlink r:id="rId158" w:tooltip="Lenguas osco-umbras" w:history="1">
        <w:r w:rsidRPr="00936570">
          <w:rPr>
            <w:rStyle w:val="Hipervnculo"/>
            <w:rFonts w:ascii="Arial" w:hAnsi="Arial" w:cs="Arial"/>
            <w:b/>
            <w:color w:val="auto"/>
            <w:u w:val="none"/>
          </w:rPr>
          <w:t>sustrato indoeuropeo osco-</w:t>
        </w:r>
        <w:proofErr w:type="spellStart"/>
        <w:r w:rsidRPr="00936570">
          <w:rPr>
            <w:rStyle w:val="Hipervnculo"/>
            <w:rFonts w:ascii="Arial" w:hAnsi="Arial" w:cs="Arial"/>
            <w:b/>
            <w:color w:val="auto"/>
            <w:u w:val="none"/>
          </w:rPr>
          <w:t>umbro</w:t>
        </w:r>
        <w:proofErr w:type="spellEnd"/>
      </w:hyperlink>
      <w:r w:rsidRPr="00936570">
        <w:rPr>
          <w:rFonts w:ascii="Arial" w:hAnsi="Arial" w:cs="Arial"/>
          <w:b/>
        </w:rPr>
        <w:t>, resulta interesa</w:t>
      </w:r>
      <w:r w:rsidRPr="00936570">
        <w:rPr>
          <w:rFonts w:ascii="Arial" w:hAnsi="Arial" w:cs="Arial"/>
          <w:b/>
        </w:rPr>
        <w:t>n</w:t>
      </w:r>
      <w:r w:rsidRPr="00936570">
        <w:rPr>
          <w:rFonts w:ascii="Arial" w:hAnsi="Arial" w:cs="Arial"/>
          <w:b/>
        </w:rPr>
        <w:t>te el hecho de que prefigura algunas de las características fonéticas y fonológicas que más ta</w:t>
      </w:r>
      <w:r w:rsidRPr="00936570">
        <w:rPr>
          <w:rFonts w:ascii="Arial" w:hAnsi="Arial" w:cs="Arial"/>
          <w:b/>
        </w:rPr>
        <w:t>r</w:t>
      </w:r>
      <w:r w:rsidRPr="00936570">
        <w:rPr>
          <w:rFonts w:ascii="Arial" w:hAnsi="Arial" w:cs="Arial"/>
          <w:b/>
        </w:rPr>
        <w:t xml:space="preserve">de aparecerían en las lenguas romances (ciertas </w:t>
      </w:r>
      <w:hyperlink r:id="rId159" w:tooltip="Palatalización" w:history="1">
        <w:r w:rsidRPr="00936570">
          <w:rPr>
            <w:rStyle w:val="Hipervnculo"/>
            <w:rFonts w:ascii="Arial" w:hAnsi="Arial" w:cs="Arial"/>
            <w:b/>
            <w:color w:val="auto"/>
            <w:u w:val="none"/>
          </w:rPr>
          <w:t>palatalizaciones</w:t>
        </w:r>
      </w:hyperlink>
      <w:r w:rsidRPr="00936570">
        <w:rPr>
          <w:rFonts w:ascii="Arial" w:hAnsi="Arial" w:cs="Arial"/>
          <w:b/>
        </w:rPr>
        <w:t xml:space="preserve"> y </w:t>
      </w:r>
      <w:hyperlink r:id="rId160" w:tooltip="Monoptongación" w:history="1">
        <w:r w:rsidRPr="00936570">
          <w:rPr>
            <w:rStyle w:val="Hipervnculo"/>
            <w:rFonts w:ascii="Arial" w:hAnsi="Arial" w:cs="Arial"/>
            <w:b/>
            <w:color w:val="auto"/>
            <w:u w:val="none"/>
          </w:rPr>
          <w:t>monoptongaciones</w:t>
        </w:r>
      </w:hyperlink>
      <w:r w:rsidRPr="00936570">
        <w:rPr>
          <w:rFonts w:ascii="Arial" w:hAnsi="Arial" w:cs="Arial"/>
          <w:b/>
        </w:rPr>
        <w:t xml:space="preserve">), pues muchos hablantes de </w:t>
      </w:r>
      <w:hyperlink r:id="rId161" w:tooltip="Lenguas itálicas" w:history="1">
        <w:r w:rsidRPr="00936570">
          <w:rPr>
            <w:rStyle w:val="Hipervnculo"/>
            <w:rFonts w:ascii="Arial" w:hAnsi="Arial" w:cs="Arial"/>
            <w:b/>
            <w:color w:val="auto"/>
            <w:u w:val="none"/>
          </w:rPr>
          <w:t>lenguas itálicas</w:t>
        </w:r>
      </w:hyperlink>
      <w:r w:rsidRPr="00936570">
        <w:rPr>
          <w:rFonts w:ascii="Arial" w:hAnsi="Arial" w:cs="Arial"/>
          <w:b/>
        </w:rPr>
        <w:t xml:space="preserve"> al </w:t>
      </w:r>
      <w:hyperlink r:id="rId162" w:tooltip="Romanización (transliteración)" w:history="1">
        <w:r w:rsidRPr="00936570">
          <w:rPr>
            <w:rStyle w:val="Hipervnculo"/>
            <w:rFonts w:ascii="Arial" w:hAnsi="Arial" w:cs="Arial"/>
            <w:b/>
            <w:color w:val="auto"/>
            <w:u w:val="none"/>
          </w:rPr>
          <w:t>romanizarse</w:t>
        </w:r>
      </w:hyperlink>
      <w:r w:rsidRPr="00936570">
        <w:rPr>
          <w:rFonts w:ascii="Arial" w:hAnsi="Arial" w:cs="Arial"/>
          <w:b/>
        </w:rPr>
        <w:t xml:space="preserve"> conservaron ciertos rasgos fonéticos propios, incluso (margina</w:t>
      </w:r>
      <w:r w:rsidRPr="00936570">
        <w:rPr>
          <w:rFonts w:ascii="Arial" w:hAnsi="Arial" w:cs="Arial"/>
          <w:b/>
        </w:rPr>
        <w:t>l</w:t>
      </w:r>
      <w:r w:rsidRPr="00936570">
        <w:rPr>
          <w:rFonts w:ascii="Arial" w:hAnsi="Arial" w:cs="Arial"/>
          <w:b/>
        </w:rPr>
        <w:t>mente) dentro de las lenguas románicas.</w:t>
      </w:r>
    </w:p>
    <w:p w:rsidR="00936570" w:rsidRPr="00936570" w:rsidRDefault="006936FE" w:rsidP="00936570">
      <w:pPr>
        <w:pStyle w:val="NormalWeb"/>
        <w:spacing w:before="0" w:beforeAutospacing="0" w:after="0" w:afterAutospacing="0"/>
        <w:jc w:val="both"/>
        <w:rPr>
          <w:rFonts w:ascii="Arial" w:hAnsi="Arial" w:cs="Arial"/>
          <w:b/>
        </w:rPr>
      </w:pPr>
      <w:r>
        <w:rPr>
          <w:rFonts w:ascii="Arial" w:hAnsi="Arial" w:cs="Arial"/>
          <w:b/>
        </w:rPr>
        <w:t xml:space="preserve">    </w:t>
      </w:r>
      <w:r w:rsidR="00936570" w:rsidRPr="00936570">
        <w:rPr>
          <w:rFonts w:ascii="Arial" w:hAnsi="Arial" w:cs="Arial"/>
          <w:b/>
        </w:rPr>
        <w:t xml:space="preserve">Fenómenos de este tipo son la influencia </w:t>
      </w:r>
      <w:hyperlink r:id="rId163" w:tooltip="Celta" w:history="1">
        <w:r w:rsidR="00936570" w:rsidRPr="00936570">
          <w:rPr>
            <w:rStyle w:val="Hipervnculo"/>
            <w:rFonts w:ascii="Arial" w:hAnsi="Arial" w:cs="Arial"/>
            <w:b/>
            <w:color w:val="auto"/>
            <w:u w:val="none"/>
          </w:rPr>
          <w:t>céltica</w:t>
        </w:r>
      </w:hyperlink>
      <w:r w:rsidR="00936570" w:rsidRPr="00936570">
        <w:rPr>
          <w:rFonts w:ascii="Arial" w:hAnsi="Arial" w:cs="Arial"/>
          <w:b/>
        </w:rPr>
        <w:t xml:space="preserve"> a la que se atribuye la </w:t>
      </w:r>
      <w:proofErr w:type="spellStart"/>
      <w:r w:rsidR="00936570" w:rsidRPr="00936570">
        <w:rPr>
          <w:rFonts w:ascii="Arial" w:hAnsi="Arial" w:cs="Arial"/>
          <w:b/>
        </w:rPr>
        <w:t>lenición</w:t>
      </w:r>
      <w:proofErr w:type="spellEnd"/>
      <w:r w:rsidR="00936570" w:rsidRPr="00936570">
        <w:rPr>
          <w:rFonts w:ascii="Arial" w:hAnsi="Arial" w:cs="Arial"/>
          <w:b/>
        </w:rPr>
        <w:t xml:space="preserve"> de las consonantes intervocálicas o la [y] francesa, el </w:t>
      </w:r>
      <w:hyperlink r:id="rId164" w:tooltip="Euskera" w:history="1">
        <w:r w:rsidR="00936570" w:rsidRPr="00936570">
          <w:rPr>
            <w:rStyle w:val="Hipervnculo"/>
            <w:rFonts w:ascii="Arial" w:hAnsi="Arial" w:cs="Arial"/>
            <w:b/>
            <w:color w:val="auto"/>
            <w:u w:val="none"/>
          </w:rPr>
          <w:t>vasco</w:t>
        </w:r>
      </w:hyperlink>
      <w:r w:rsidR="00936570" w:rsidRPr="00936570">
        <w:rPr>
          <w:rFonts w:ascii="Arial" w:hAnsi="Arial" w:cs="Arial"/>
          <w:b/>
        </w:rPr>
        <w:t xml:space="preserve"> (o alguna lengua parecida), al que se atribuye la aspiración de la /f/ española en /h/, o el influjo </w:t>
      </w:r>
      <w:hyperlink r:id="rId165" w:tooltip="Lenguas eslavas" w:history="1">
        <w:r w:rsidR="00936570" w:rsidRPr="00936570">
          <w:rPr>
            <w:rStyle w:val="Hipervnculo"/>
            <w:rFonts w:ascii="Arial" w:hAnsi="Arial" w:cs="Arial"/>
            <w:b/>
            <w:color w:val="auto"/>
            <w:u w:val="none"/>
          </w:rPr>
          <w:t>eslavo</w:t>
        </w:r>
      </w:hyperlink>
      <w:r w:rsidR="00936570" w:rsidRPr="00936570">
        <w:rPr>
          <w:rFonts w:ascii="Arial" w:hAnsi="Arial" w:cs="Arial"/>
          <w:b/>
        </w:rPr>
        <w:t>, responsable de la centr</w:t>
      </w:r>
      <w:r w:rsidR="00936570" w:rsidRPr="00936570">
        <w:rPr>
          <w:rFonts w:ascii="Arial" w:hAnsi="Arial" w:cs="Arial"/>
          <w:b/>
        </w:rPr>
        <w:t>a</w:t>
      </w:r>
      <w:r w:rsidR="00936570" w:rsidRPr="00936570">
        <w:rPr>
          <w:rFonts w:ascii="Arial" w:hAnsi="Arial" w:cs="Arial"/>
          <w:b/>
        </w:rPr>
        <w:t xml:space="preserve">lización de las vocales </w:t>
      </w:r>
      <w:hyperlink r:id="rId166" w:tooltip="Idioma rumano" w:history="1">
        <w:r w:rsidR="00936570" w:rsidRPr="00936570">
          <w:rPr>
            <w:rStyle w:val="Hipervnculo"/>
            <w:rFonts w:ascii="Arial" w:hAnsi="Arial" w:cs="Arial"/>
            <w:b/>
            <w:color w:val="auto"/>
            <w:u w:val="none"/>
          </w:rPr>
          <w:t>rumanas</w:t>
        </w:r>
      </w:hyperlink>
      <w:r w:rsidR="00936570" w:rsidRPr="00936570">
        <w:rPr>
          <w:rFonts w:ascii="Arial" w:hAnsi="Arial" w:cs="Arial"/>
          <w:b/>
        </w:rPr>
        <w:t>.</w:t>
      </w: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bCs/>
        </w:rPr>
        <w:lastRenderedPageBreak/>
        <w:t>Sustrato etrusco</w:t>
      </w:r>
      <w:r w:rsidRPr="00936570">
        <w:rPr>
          <w:rFonts w:ascii="Arial" w:hAnsi="Arial" w:cs="Arial"/>
          <w:b/>
        </w:rPr>
        <w:t>: La influencia del etrusco en la fonología latina se refleja en el hecho de desarrollar algunas aspiradas (</w:t>
      </w:r>
      <w:proofErr w:type="spellStart"/>
      <w:r w:rsidRPr="00936570">
        <w:rPr>
          <w:rFonts w:ascii="Arial" w:hAnsi="Arial" w:cs="Arial"/>
          <w:b/>
          <w:i/>
          <w:iCs/>
        </w:rPr>
        <w:t>pul</w:t>
      </w:r>
      <w:r w:rsidRPr="00936570">
        <w:rPr>
          <w:rFonts w:ascii="Arial" w:hAnsi="Arial" w:cs="Arial"/>
          <w:b/>
          <w:bCs/>
          <w:i/>
          <w:iCs/>
        </w:rPr>
        <w:t>ch</w:t>
      </w:r>
      <w:r w:rsidRPr="00936570">
        <w:rPr>
          <w:rFonts w:ascii="Arial" w:hAnsi="Arial" w:cs="Arial"/>
          <w:b/>
          <w:i/>
          <w:iCs/>
        </w:rPr>
        <w:t>er</w:t>
      </w:r>
      <w:proofErr w:type="spellEnd"/>
      <w:r w:rsidRPr="00936570">
        <w:rPr>
          <w:rFonts w:ascii="Arial" w:hAnsi="Arial" w:cs="Arial"/>
          <w:b/>
        </w:rPr>
        <w:t xml:space="preserve">, 'hermoso') y la tendencia a cerrar </w:t>
      </w:r>
      <w:r w:rsidRPr="00936570">
        <w:rPr>
          <w:rFonts w:ascii="Arial" w:hAnsi="Arial" w:cs="Arial"/>
          <w:b/>
          <w:i/>
          <w:iCs/>
        </w:rPr>
        <w:t>-o</w:t>
      </w:r>
      <w:r w:rsidRPr="00936570">
        <w:rPr>
          <w:rFonts w:ascii="Arial" w:hAnsi="Arial" w:cs="Arial"/>
          <w:b/>
        </w:rPr>
        <w:t xml:space="preserve"> en </w:t>
      </w:r>
      <w:r w:rsidRPr="00936570">
        <w:rPr>
          <w:rFonts w:ascii="Arial" w:hAnsi="Arial" w:cs="Arial"/>
          <w:b/>
          <w:i/>
          <w:iCs/>
        </w:rPr>
        <w:t>-u.</w:t>
      </w:r>
      <w:r w:rsidRPr="00936570">
        <w:rPr>
          <w:rFonts w:ascii="Arial" w:hAnsi="Arial" w:cs="Arial"/>
          <w:b/>
        </w:rPr>
        <w:t xml:space="preserve"> Las in</w:t>
      </w:r>
      <w:r w:rsidRPr="00936570">
        <w:rPr>
          <w:rFonts w:ascii="Arial" w:hAnsi="Arial" w:cs="Arial"/>
          <w:b/>
        </w:rPr>
        <w:t>s</w:t>
      </w:r>
      <w:r w:rsidRPr="00936570">
        <w:rPr>
          <w:rFonts w:ascii="Arial" w:hAnsi="Arial" w:cs="Arial"/>
          <w:b/>
        </w:rPr>
        <w:t xml:space="preserve">cripciones etruscas muestran una tendencia a realizar como </w:t>
      </w:r>
      <w:hyperlink r:id="rId167" w:tooltip="Aspiración (fonética)" w:history="1">
        <w:r w:rsidRPr="00936570">
          <w:rPr>
            <w:rStyle w:val="Hipervnculo"/>
            <w:rFonts w:ascii="Arial" w:hAnsi="Arial" w:cs="Arial"/>
            <w:b/>
            <w:color w:val="auto"/>
            <w:u w:val="none"/>
          </w:rPr>
          <w:t>aspiradas</w:t>
        </w:r>
      </w:hyperlink>
      <w:r w:rsidRPr="00936570">
        <w:rPr>
          <w:rFonts w:ascii="Arial" w:hAnsi="Arial" w:cs="Arial"/>
          <w:b/>
        </w:rPr>
        <w:t xml:space="preserve"> </w:t>
      </w:r>
      <w:hyperlink r:id="rId168" w:tooltip="Oclusiva" w:history="1">
        <w:r w:rsidRPr="00936570">
          <w:rPr>
            <w:rStyle w:val="Hipervnculo"/>
            <w:rFonts w:ascii="Arial" w:hAnsi="Arial" w:cs="Arial"/>
            <w:b/>
            <w:color w:val="auto"/>
            <w:u w:val="none"/>
          </w:rPr>
          <w:t>oclusivas</w:t>
        </w:r>
      </w:hyperlink>
      <w:r w:rsidRPr="00936570">
        <w:rPr>
          <w:rFonts w:ascii="Arial" w:hAnsi="Arial" w:cs="Arial"/>
          <w:b/>
        </w:rPr>
        <w:t xml:space="preserve"> </w:t>
      </w:r>
      <w:hyperlink r:id="rId169" w:tooltip="Consonante sorda" w:history="1">
        <w:r w:rsidRPr="00936570">
          <w:rPr>
            <w:rStyle w:val="Hipervnculo"/>
            <w:rFonts w:ascii="Arial" w:hAnsi="Arial" w:cs="Arial"/>
            <w:b/>
            <w:color w:val="auto"/>
            <w:u w:val="none"/>
          </w:rPr>
          <w:t>sordas</w:t>
        </w:r>
      </w:hyperlink>
      <w:r w:rsidRPr="00936570">
        <w:rPr>
          <w:rFonts w:ascii="Arial" w:hAnsi="Arial" w:cs="Arial"/>
          <w:b/>
        </w:rPr>
        <w:t xml:space="preserve"> previamente no-aspiradas, y poseía un </w:t>
      </w:r>
      <w:hyperlink r:id="rId170" w:tooltip="Sistema fonológico" w:history="1">
        <w:r w:rsidRPr="00936570">
          <w:rPr>
            <w:rStyle w:val="Hipervnculo"/>
            <w:rFonts w:ascii="Arial" w:hAnsi="Arial" w:cs="Arial"/>
            <w:b/>
            <w:color w:val="auto"/>
            <w:u w:val="none"/>
          </w:rPr>
          <w:t>sistema fonológico</w:t>
        </w:r>
      </w:hyperlink>
      <w:r w:rsidRPr="00936570">
        <w:rPr>
          <w:rFonts w:ascii="Arial" w:hAnsi="Arial" w:cs="Arial"/>
          <w:b/>
        </w:rPr>
        <w:t xml:space="preserve"> de solo cuatro timbres vocál</w:t>
      </w:r>
      <w:r w:rsidRPr="00936570">
        <w:rPr>
          <w:rFonts w:ascii="Arial" w:hAnsi="Arial" w:cs="Arial"/>
          <w:b/>
        </w:rPr>
        <w:t>i</w:t>
      </w:r>
      <w:r w:rsidRPr="00936570">
        <w:rPr>
          <w:rFonts w:ascii="Arial" w:hAnsi="Arial" w:cs="Arial"/>
          <w:b/>
        </w:rPr>
        <w:t>cos /a, e, i, u/, teniendo este último una cualidad entre [o] y [u] que habría influido en la tendencia del latín a cerrar alg</w:t>
      </w:r>
      <w:r w:rsidRPr="00936570">
        <w:rPr>
          <w:rFonts w:ascii="Arial" w:hAnsi="Arial" w:cs="Arial"/>
          <w:b/>
        </w:rPr>
        <w:t>u</w:t>
      </w:r>
      <w:r w:rsidRPr="00936570">
        <w:rPr>
          <w:rFonts w:ascii="Arial" w:hAnsi="Arial" w:cs="Arial"/>
          <w:b/>
        </w:rPr>
        <w:t>nas /*o/ en [u].</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Además los numerales latinos </w:t>
      </w:r>
      <w:proofErr w:type="spellStart"/>
      <w:r w:rsidRPr="00936570">
        <w:rPr>
          <w:rFonts w:ascii="Arial" w:hAnsi="Arial" w:cs="Arial"/>
          <w:b/>
          <w:i/>
          <w:iCs/>
        </w:rPr>
        <w:t>duodeviginti</w:t>
      </w:r>
      <w:proofErr w:type="spellEnd"/>
      <w:r w:rsidRPr="00936570">
        <w:rPr>
          <w:rFonts w:ascii="Arial" w:hAnsi="Arial" w:cs="Arial"/>
          <w:b/>
        </w:rPr>
        <w:t xml:space="preserve"> ('18') y </w:t>
      </w:r>
      <w:proofErr w:type="spellStart"/>
      <w:r w:rsidRPr="00936570">
        <w:rPr>
          <w:rFonts w:ascii="Arial" w:hAnsi="Arial" w:cs="Arial"/>
          <w:b/>
          <w:i/>
          <w:iCs/>
        </w:rPr>
        <w:t>undeviginti</w:t>
      </w:r>
      <w:proofErr w:type="spellEnd"/>
      <w:r w:rsidRPr="00936570">
        <w:rPr>
          <w:rFonts w:ascii="Arial" w:hAnsi="Arial" w:cs="Arial"/>
          <w:b/>
        </w:rPr>
        <w:t xml:space="preserve"> ('19') son claramente </w:t>
      </w:r>
      <w:hyperlink r:id="rId171" w:tooltip="Calco semántico" w:history="1">
        <w:r w:rsidRPr="00936570">
          <w:rPr>
            <w:rStyle w:val="Hipervnculo"/>
            <w:rFonts w:ascii="Arial" w:hAnsi="Arial" w:cs="Arial"/>
            <w:b/>
            <w:color w:val="auto"/>
            <w:u w:val="none"/>
          </w:rPr>
          <w:t>calcos</w:t>
        </w:r>
      </w:hyperlink>
      <w:r w:rsidRPr="00936570">
        <w:rPr>
          <w:rFonts w:ascii="Arial" w:hAnsi="Arial" w:cs="Arial"/>
          <w:b/>
        </w:rPr>
        <w:t xml:space="preserve"> lingüísticos formados a partir de las formas etruscas </w:t>
      </w:r>
      <w:proofErr w:type="spellStart"/>
      <w:r w:rsidRPr="00936570">
        <w:rPr>
          <w:rFonts w:ascii="Arial" w:hAnsi="Arial" w:cs="Arial"/>
          <w:b/>
          <w:i/>
          <w:iCs/>
        </w:rPr>
        <w:t>esl-em</w:t>
      </w:r>
      <w:proofErr w:type="spellEnd"/>
      <w:r w:rsidRPr="00936570">
        <w:rPr>
          <w:rFonts w:ascii="Arial" w:hAnsi="Arial" w:cs="Arial"/>
          <w:b/>
          <w:i/>
          <w:iCs/>
        </w:rPr>
        <w:t xml:space="preserve"> </w:t>
      </w:r>
      <w:proofErr w:type="spellStart"/>
      <w:r w:rsidRPr="00936570">
        <w:rPr>
          <w:rFonts w:ascii="Arial" w:hAnsi="Arial" w:cs="Arial"/>
          <w:b/>
          <w:i/>
          <w:iCs/>
        </w:rPr>
        <w:t>zathrum</w:t>
      </w:r>
      <w:proofErr w:type="spellEnd"/>
      <w:r w:rsidRPr="00936570">
        <w:rPr>
          <w:rFonts w:ascii="Arial" w:hAnsi="Arial" w:cs="Arial"/>
          <w:b/>
        </w:rPr>
        <w:t xml:space="preserve"> ('18') </w:t>
      </w:r>
      <w:proofErr w:type="spellStart"/>
      <w:r w:rsidRPr="00936570">
        <w:rPr>
          <w:rFonts w:ascii="Arial" w:hAnsi="Arial" w:cs="Arial"/>
          <w:b/>
          <w:i/>
          <w:iCs/>
        </w:rPr>
        <w:t>thu-nem</w:t>
      </w:r>
      <w:proofErr w:type="spellEnd"/>
      <w:r w:rsidRPr="00936570">
        <w:rPr>
          <w:rFonts w:ascii="Arial" w:hAnsi="Arial" w:cs="Arial"/>
          <w:b/>
          <w:i/>
          <w:iCs/>
        </w:rPr>
        <w:t xml:space="preserve"> </w:t>
      </w:r>
      <w:proofErr w:type="spellStart"/>
      <w:r w:rsidRPr="00936570">
        <w:rPr>
          <w:rFonts w:ascii="Arial" w:hAnsi="Arial" w:cs="Arial"/>
          <w:b/>
          <w:i/>
          <w:iCs/>
        </w:rPr>
        <w:t>zat</w:t>
      </w:r>
      <w:r w:rsidRPr="00936570">
        <w:rPr>
          <w:rFonts w:ascii="Arial" w:hAnsi="Arial" w:cs="Arial"/>
          <w:b/>
          <w:i/>
          <w:iCs/>
        </w:rPr>
        <w:t>h</w:t>
      </w:r>
      <w:r w:rsidRPr="00936570">
        <w:rPr>
          <w:rFonts w:ascii="Arial" w:hAnsi="Arial" w:cs="Arial"/>
          <w:b/>
          <w:i/>
          <w:iCs/>
        </w:rPr>
        <w:t>rum</w:t>
      </w:r>
      <w:proofErr w:type="spellEnd"/>
      <w:r w:rsidRPr="00936570">
        <w:rPr>
          <w:rFonts w:ascii="Arial" w:hAnsi="Arial" w:cs="Arial"/>
          <w:b/>
        </w:rPr>
        <w:t xml:space="preserve">, '19' (donde </w:t>
      </w:r>
      <w:proofErr w:type="spellStart"/>
      <w:r w:rsidRPr="00936570">
        <w:rPr>
          <w:rFonts w:ascii="Arial" w:hAnsi="Arial" w:cs="Arial"/>
          <w:b/>
          <w:i/>
          <w:iCs/>
        </w:rPr>
        <w:t>zathrum</w:t>
      </w:r>
      <w:proofErr w:type="spellEnd"/>
      <w:r w:rsidRPr="00936570">
        <w:rPr>
          <w:rFonts w:ascii="Arial" w:hAnsi="Arial" w:cs="Arial"/>
          <w:b/>
        </w:rPr>
        <w:t xml:space="preserve"> es la forma etrusca para '20', </w:t>
      </w:r>
      <w:proofErr w:type="spellStart"/>
      <w:r w:rsidRPr="00936570">
        <w:rPr>
          <w:rFonts w:ascii="Arial" w:hAnsi="Arial" w:cs="Arial"/>
          <w:b/>
          <w:i/>
          <w:iCs/>
        </w:rPr>
        <w:t>esl</w:t>
      </w:r>
      <w:proofErr w:type="spellEnd"/>
      <w:r w:rsidRPr="00936570">
        <w:rPr>
          <w:rFonts w:ascii="Arial" w:hAnsi="Arial" w:cs="Arial"/>
          <w:b/>
          <w:i/>
          <w:iCs/>
        </w:rPr>
        <w:t>-</w:t>
      </w:r>
      <w:r w:rsidRPr="00936570">
        <w:rPr>
          <w:rFonts w:ascii="Arial" w:hAnsi="Arial" w:cs="Arial"/>
          <w:b/>
        </w:rPr>
        <w:t xml:space="preserve"> '2' y </w:t>
      </w:r>
      <w:proofErr w:type="spellStart"/>
      <w:r w:rsidRPr="00936570">
        <w:rPr>
          <w:rFonts w:ascii="Arial" w:hAnsi="Arial" w:cs="Arial"/>
          <w:b/>
          <w:i/>
          <w:iCs/>
        </w:rPr>
        <w:t>thun</w:t>
      </w:r>
      <w:proofErr w:type="spellEnd"/>
      <w:r w:rsidRPr="00936570">
        <w:rPr>
          <w:rFonts w:ascii="Arial" w:hAnsi="Arial" w:cs="Arial"/>
          <w:b/>
          <w:i/>
          <w:iCs/>
        </w:rPr>
        <w:t>-</w:t>
      </w:r>
      <w:r w:rsidRPr="00936570">
        <w:rPr>
          <w:rFonts w:ascii="Arial" w:hAnsi="Arial" w:cs="Arial"/>
          <w:b/>
        </w:rPr>
        <w:t xml:space="preserve"> '1'). También es un hecho de sustrato del etrusco en latín el sufijo </w:t>
      </w:r>
      <w:r w:rsidRPr="00936570">
        <w:rPr>
          <w:rFonts w:ascii="Arial" w:hAnsi="Arial" w:cs="Arial"/>
          <w:b/>
          <w:i/>
          <w:iCs/>
        </w:rPr>
        <w:t>-</w:t>
      </w:r>
      <w:proofErr w:type="spellStart"/>
      <w:r w:rsidRPr="00936570">
        <w:rPr>
          <w:rFonts w:ascii="Arial" w:hAnsi="Arial" w:cs="Arial"/>
          <w:b/>
          <w:i/>
          <w:iCs/>
        </w:rPr>
        <w:t>na</w:t>
      </w:r>
      <w:proofErr w:type="spellEnd"/>
      <w:r w:rsidRPr="00936570">
        <w:rPr>
          <w:rFonts w:ascii="Arial" w:hAnsi="Arial" w:cs="Arial"/>
          <w:b/>
        </w:rPr>
        <w:t xml:space="preserve"> en palabras como </w:t>
      </w:r>
      <w:r w:rsidRPr="00936570">
        <w:rPr>
          <w:rFonts w:ascii="Arial" w:hAnsi="Arial" w:cs="Arial"/>
          <w:b/>
          <w:i/>
          <w:iCs/>
        </w:rPr>
        <w:t>persona,</w:t>
      </w:r>
      <w:r w:rsidRPr="00936570">
        <w:rPr>
          <w:rFonts w:ascii="Arial" w:hAnsi="Arial" w:cs="Arial"/>
          <w:b/>
        </w:rPr>
        <w:t xml:space="preserve"> etc.</w:t>
      </w:r>
    </w:p>
    <w:p w:rsidR="006936FE" w:rsidRPr="00936570" w:rsidRDefault="006936FE" w:rsidP="00936570">
      <w:pPr>
        <w:pStyle w:val="NormalWeb"/>
        <w:spacing w:before="0" w:beforeAutospacing="0" w:after="0" w:afterAutospacing="0"/>
        <w:jc w:val="both"/>
        <w:rPr>
          <w:rFonts w:ascii="Arial" w:hAnsi="Arial" w:cs="Arial"/>
          <w:b/>
        </w:rPr>
      </w:pPr>
    </w:p>
    <w:p w:rsidR="00936570" w:rsidRPr="006936FE" w:rsidRDefault="00936570" w:rsidP="00936570">
      <w:pPr>
        <w:pStyle w:val="Ttulo3"/>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Influencia superestrato</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Durante un tiempo, Roma tuvo importantes contingentes de población de origen etrusco, por lo que el etrusco fue tanto una lengua substrato como una lengua superestrato, al m</w:t>
      </w:r>
      <w:r w:rsidRPr="00936570">
        <w:rPr>
          <w:rFonts w:ascii="Arial" w:hAnsi="Arial" w:cs="Arial"/>
          <w:b/>
        </w:rPr>
        <w:t>e</w:t>
      </w:r>
      <w:r w:rsidRPr="00936570">
        <w:rPr>
          <w:rFonts w:ascii="Arial" w:hAnsi="Arial" w:cs="Arial"/>
          <w:b/>
        </w:rPr>
        <w:t xml:space="preserve">nos durante el período que abarca la monarquía romana y, en menor medida, la república romana. La influencia del etrusco es particularmente notoria en ciertas áreas del léxico, como la relacionada con el </w:t>
      </w:r>
      <w:hyperlink r:id="rId172" w:tooltip="Teatro" w:history="1">
        <w:r w:rsidRPr="00936570">
          <w:rPr>
            <w:rStyle w:val="Hipervnculo"/>
            <w:rFonts w:ascii="Arial" w:hAnsi="Arial" w:cs="Arial"/>
            <w:b/>
            <w:color w:val="auto"/>
            <w:u w:val="none"/>
          </w:rPr>
          <w:t>te</w:t>
        </w:r>
        <w:r w:rsidRPr="00936570">
          <w:rPr>
            <w:rStyle w:val="Hipervnculo"/>
            <w:rFonts w:ascii="Arial" w:hAnsi="Arial" w:cs="Arial"/>
            <w:b/>
            <w:color w:val="auto"/>
            <w:u w:val="none"/>
          </w:rPr>
          <w:t>a</w:t>
        </w:r>
        <w:r w:rsidRPr="00936570">
          <w:rPr>
            <w:rStyle w:val="Hipervnculo"/>
            <w:rFonts w:ascii="Arial" w:hAnsi="Arial" w:cs="Arial"/>
            <w:b/>
            <w:color w:val="auto"/>
            <w:u w:val="none"/>
          </w:rPr>
          <w:t>tro</w:t>
        </w:r>
      </w:hyperlink>
      <w:r w:rsidRPr="00936570">
        <w:rPr>
          <w:rFonts w:ascii="Arial" w:hAnsi="Arial" w:cs="Arial"/>
          <w:b/>
        </w:rPr>
        <w:t xml:space="preserve"> y la adivinación. Roma también sufrió invasiones de los </w:t>
      </w:r>
      <w:hyperlink r:id="rId173" w:tooltip="Idioma galo" w:history="1">
        <w:r w:rsidRPr="00936570">
          <w:rPr>
            <w:rStyle w:val="Hipervnculo"/>
            <w:rFonts w:ascii="Arial" w:hAnsi="Arial" w:cs="Arial"/>
            <w:b/>
            <w:color w:val="auto"/>
            <w:u w:val="none"/>
          </w:rPr>
          <w:t>galos</w:t>
        </w:r>
      </w:hyperlink>
      <w:r w:rsidRPr="00936570">
        <w:rPr>
          <w:rFonts w:ascii="Arial" w:hAnsi="Arial" w:cs="Arial"/>
          <w:b/>
        </w:rPr>
        <w:t xml:space="preserve"> cisalpinos, aunque no parecen existir importantes indicios de influencia </w:t>
      </w:r>
      <w:hyperlink r:id="rId174" w:tooltip="Lenguas celtas" w:history="1">
        <w:r w:rsidRPr="00936570">
          <w:rPr>
            <w:rStyle w:val="Hipervnculo"/>
            <w:rFonts w:ascii="Arial" w:hAnsi="Arial" w:cs="Arial"/>
            <w:b/>
            <w:color w:val="auto"/>
            <w:u w:val="none"/>
          </w:rPr>
          <w:t>celta</w:t>
        </w:r>
      </w:hyperlink>
      <w:r w:rsidRPr="00936570">
        <w:rPr>
          <w:rFonts w:ascii="Arial" w:hAnsi="Arial" w:cs="Arial"/>
          <w:b/>
        </w:rPr>
        <w:t xml:space="preserve"> en el latín. Sí existen algunas evidencias en el vocabulario de préstamos léxicos directos de le</w:t>
      </w:r>
      <w:r w:rsidRPr="00936570">
        <w:rPr>
          <w:rFonts w:ascii="Arial" w:hAnsi="Arial" w:cs="Arial"/>
          <w:b/>
        </w:rPr>
        <w:t>n</w:t>
      </w:r>
      <w:r w:rsidRPr="00936570">
        <w:rPr>
          <w:rFonts w:ascii="Arial" w:hAnsi="Arial" w:cs="Arial"/>
          <w:b/>
        </w:rPr>
        <w:t>guas osco-</w:t>
      </w:r>
      <w:proofErr w:type="spellStart"/>
      <w:r w:rsidRPr="00936570">
        <w:rPr>
          <w:rFonts w:ascii="Arial" w:hAnsi="Arial" w:cs="Arial"/>
          <w:b/>
        </w:rPr>
        <w:t>umbras</w:t>
      </w:r>
      <w:proofErr w:type="spellEnd"/>
      <w:r w:rsidRPr="00936570">
        <w:rPr>
          <w:rFonts w:ascii="Arial" w:hAnsi="Arial" w:cs="Arial"/>
          <w:b/>
        </w:rPr>
        <w:t>, que constituyen la principal influencia de tipo substrato en el latín clásico.</w:t>
      </w:r>
    </w:p>
    <w:p w:rsidR="006936FE" w:rsidRPr="00936570" w:rsidRDefault="006936FE" w:rsidP="00936570">
      <w:pPr>
        <w:pStyle w:val="NormalWeb"/>
        <w:spacing w:before="0" w:beforeAutospacing="0" w:after="0" w:afterAutospacing="0"/>
        <w:jc w:val="both"/>
        <w:rPr>
          <w:rFonts w:ascii="Arial" w:hAnsi="Arial" w:cs="Arial"/>
          <w:b/>
        </w:rPr>
      </w:pPr>
    </w:p>
    <w:p w:rsidR="006936FE"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Por otra parte, si bien desde antiguo los romanos tenían contactos con </w:t>
      </w:r>
      <w:hyperlink r:id="rId175" w:tooltip="Pueblos germánicos" w:history="1">
        <w:r w:rsidRPr="00936570">
          <w:rPr>
            <w:rStyle w:val="Hipervnculo"/>
            <w:rFonts w:ascii="Arial" w:hAnsi="Arial" w:cs="Arial"/>
            <w:b/>
            <w:color w:val="auto"/>
            <w:u w:val="none"/>
          </w:rPr>
          <w:t>pueblos germán</w:t>
        </w:r>
        <w:r w:rsidRPr="00936570">
          <w:rPr>
            <w:rStyle w:val="Hipervnculo"/>
            <w:rFonts w:ascii="Arial" w:hAnsi="Arial" w:cs="Arial"/>
            <w:b/>
            <w:color w:val="auto"/>
            <w:u w:val="none"/>
          </w:rPr>
          <w:t>i</w:t>
        </w:r>
        <w:r w:rsidRPr="00936570">
          <w:rPr>
            <w:rStyle w:val="Hipervnculo"/>
            <w:rFonts w:ascii="Arial" w:hAnsi="Arial" w:cs="Arial"/>
            <w:b/>
            <w:color w:val="auto"/>
            <w:u w:val="none"/>
          </w:rPr>
          <w:t>cos</w:t>
        </w:r>
      </w:hyperlink>
      <w:r w:rsidRPr="00936570">
        <w:rPr>
          <w:rFonts w:ascii="Arial" w:hAnsi="Arial" w:cs="Arial"/>
          <w:b/>
        </w:rPr>
        <w:t xml:space="preserve"> no existen fenómenos de influencia léxica en latín clásico. A diferencia de lo que suc</w:t>
      </w:r>
      <w:r w:rsidRPr="00936570">
        <w:rPr>
          <w:rFonts w:ascii="Arial" w:hAnsi="Arial" w:cs="Arial"/>
          <w:b/>
        </w:rPr>
        <w:t>e</w:t>
      </w:r>
      <w:r w:rsidRPr="00936570">
        <w:rPr>
          <w:rFonts w:ascii="Arial" w:hAnsi="Arial" w:cs="Arial"/>
          <w:b/>
        </w:rPr>
        <w:t>de con las lenguas románicas occidentales que, entre los siglos V y VIII, recibieron num</w:t>
      </w:r>
      <w:r w:rsidRPr="00936570">
        <w:rPr>
          <w:rFonts w:ascii="Arial" w:hAnsi="Arial" w:cs="Arial"/>
          <w:b/>
        </w:rPr>
        <w:t>e</w:t>
      </w:r>
      <w:r w:rsidRPr="00936570">
        <w:rPr>
          <w:rFonts w:ascii="Arial" w:hAnsi="Arial" w:cs="Arial"/>
          <w:b/>
        </w:rPr>
        <w:t>rosos préstamos léx</w:t>
      </w:r>
      <w:r w:rsidRPr="00936570">
        <w:rPr>
          <w:rFonts w:ascii="Arial" w:hAnsi="Arial" w:cs="Arial"/>
          <w:b/>
        </w:rPr>
        <w:t>i</w:t>
      </w:r>
      <w:r w:rsidRPr="00936570">
        <w:rPr>
          <w:rFonts w:ascii="Arial" w:hAnsi="Arial" w:cs="Arial"/>
          <w:b/>
        </w:rPr>
        <w:t xml:space="preserve">cos del germánico occidental y del germánico oriental. Esto contrasta con la profunda influencia que el latín ejerció en el predecesor del </w:t>
      </w:r>
      <w:hyperlink r:id="rId176" w:tooltip="Alto alemán antiguo" w:history="1">
        <w:r w:rsidRPr="00936570">
          <w:rPr>
            <w:rStyle w:val="Hipervnculo"/>
            <w:rFonts w:ascii="Arial" w:hAnsi="Arial" w:cs="Arial"/>
            <w:b/>
            <w:color w:val="auto"/>
            <w:u w:val="none"/>
          </w:rPr>
          <w:t>alto alemán antiguo</w:t>
        </w:r>
      </w:hyperlink>
      <w:r w:rsidRPr="00936570">
        <w:rPr>
          <w:rFonts w:ascii="Arial" w:hAnsi="Arial" w:cs="Arial"/>
          <w:b/>
        </w:rPr>
        <w:t xml:space="preserve">. Igualmente, existen abundantes rastros de la administración romana en la </w:t>
      </w:r>
      <w:hyperlink r:id="rId177" w:tooltip="Toponimia" w:history="1">
        <w:r w:rsidRPr="00936570">
          <w:rPr>
            <w:rStyle w:val="Hipervnculo"/>
            <w:rFonts w:ascii="Arial" w:hAnsi="Arial" w:cs="Arial"/>
            <w:b/>
            <w:color w:val="auto"/>
            <w:u w:val="none"/>
          </w:rPr>
          <w:t>toponimia</w:t>
        </w:r>
      </w:hyperlink>
      <w:r w:rsidRPr="00936570">
        <w:rPr>
          <w:rFonts w:ascii="Arial" w:hAnsi="Arial" w:cs="Arial"/>
          <w:b/>
        </w:rPr>
        <w:t xml:space="preserve"> de regiones que hoy son de habla germánica, como por ejemplo </w:t>
      </w:r>
      <w:hyperlink r:id="rId178" w:tooltip="Colonia (Alemania)" w:history="1">
        <w:r w:rsidRPr="00936570">
          <w:rPr>
            <w:rStyle w:val="Hipervnculo"/>
            <w:rFonts w:ascii="Arial" w:hAnsi="Arial" w:cs="Arial"/>
            <w:b/>
            <w:color w:val="auto"/>
            <w:u w:val="none"/>
          </w:rPr>
          <w:t>Colonia</w:t>
        </w:r>
      </w:hyperlink>
      <w:r w:rsidRPr="00936570">
        <w:rPr>
          <w:rFonts w:ascii="Arial" w:hAnsi="Arial" w:cs="Arial"/>
          <w:b/>
        </w:rPr>
        <w:t xml:space="preserve">. </w:t>
      </w:r>
    </w:p>
    <w:p w:rsidR="006936FE"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Los elementos germánicos en la Romania occidental proceden del período del Bajo Imp</w:t>
      </w:r>
      <w:r w:rsidRPr="00936570">
        <w:rPr>
          <w:rFonts w:ascii="Arial" w:hAnsi="Arial" w:cs="Arial"/>
          <w:b/>
        </w:rPr>
        <w:t>e</w:t>
      </w:r>
      <w:r w:rsidRPr="00936570">
        <w:rPr>
          <w:rFonts w:ascii="Arial" w:hAnsi="Arial" w:cs="Arial"/>
          <w:b/>
        </w:rPr>
        <w:t xml:space="preserve">rio, y constituyen el principal superestrato en </w:t>
      </w:r>
      <w:hyperlink r:id="rId179" w:tooltip="Latín tardío" w:history="1">
        <w:r w:rsidRPr="00936570">
          <w:rPr>
            <w:rStyle w:val="Hipervnculo"/>
            <w:rFonts w:ascii="Arial" w:hAnsi="Arial" w:cs="Arial"/>
            <w:b/>
            <w:color w:val="auto"/>
            <w:u w:val="none"/>
          </w:rPr>
          <w:t>latín tardío</w:t>
        </w:r>
      </w:hyperlink>
      <w:r w:rsidRPr="00936570">
        <w:rPr>
          <w:rFonts w:ascii="Arial" w:hAnsi="Arial" w:cs="Arial"/>
          <w:b/>
        </w:rPr>
        <w:t>. El flujo no se int</w:t>
      </w:r>
      <w:r w:rsidRPr="00936570">
        <w:rPr>
          <w:rFonts w:ascii="Arial" w:hAnsi="Arial" w:cs="Arial"/>
          <w:b/>
        </w:rPr>
        <w:t>e</w:t>
      </w:r>
      <w:r w:rsidRPr="00936570">
        <w:rPr>
          <w:rFonts w:ascii="Arial" w:hAnsi="Arial" w:cs="Arial"/>
          <w:b/>
        </w:rPr>
        <w:t>rrumpió en la formación de las lenguas románicas. Las influencias de los pueblos godo, alemánico, bo</w:t>
      </w:r>
      <w:r w:rsidRPr="00936570">
        <w:rPr>
          <w:rFonts w:ascii="Arial" w:hAnsi="Arial" w:cs="Arial"/>
          <w:b/>
        </w:rPr>
        <w:t>r</w:t>
      </w:r>
      <w:r w:rsidRPr="00936570">
        <w:rPr>
          <w:rFonts w:ascii="Arial" w:hAnsi="Arial" w:cs="Arial"/>
          <w:b/>
        </w:rPr>
        <w:t xml:space="preserve">goñés, franco y lombardo en las lenguas románicas se da mayoritariamente en el campo de la toponimia y la </w:t>
      </w:r>
      <w:hyperlink r:id="rId180" w:tooltip="Antroponimia" w:history="1">
        <w:r w:rsidRPr="00936570">
          <w:rPr>
            <w:rStyle w:val="Hipervnculo"/>
            <w:rFonts w:ascii="Arial" w:hAnsi="Arial" w:cs="Arial"/>
            <w:b/>
            <w:color w:val="auto"/>
            <w:u w:val="none"/>
          </w:rPr>
          <w:t>antroponimia</w:t>
        </w:r>
      </w:hyperlink>
      <w:r w:rsidRPr="00936570">
        <w:rPr>
          <w:rFonts w:ascii="Arial" w:hAnsi="Arial" w:cs="Arial"/>
          <w:b/>
        </w:rPr>
        <w:t xml:space="preserve">. Aparte de estos, el número de </w:t>
      </w:r>
      <w:hyperlink r:id="rId181" w:tooltip="Préstamo lingüístico" w:history="1">
        <w:r w:rsidRPr="00936570">
          <w:rPr>
            <w:rStyle w:val="Hipervnculo"/>
            <w:rFonts w:ascii="Arial" w:hAnsi="Arial" w:cs="Arial"/>
            <w:b/>
            <w:color w:val="auto"/>
            <w:u w:val="none"/>
          </w:rPr>
          <w:t>préstamos</w:t>
        </w:r>
      </w:hyperlink>
      <w:r w:rsidRPr="00936570">
        <w:rPr>
          <w:rFonts w:ascii="Arial" w:hAnsi="Arial" w:cs="Arial"/>
          <w:b/>
        </w:rPr>
        <w:t xml:space="preserve"> es bastante reducido.</w:t>
      </w:r>
    </w:p>
    <w:p w:rsidR="006936FE" w:rsidRPr="00936570" w:rsidRDefault="006936FE" w:rsidP="00936570">
      <w:pPr>
        <w:pStyle w:val="NormalWeb"/>
        <w:spacing w:before="0" w:beforeAutospacing="0" w:after="0" w:afterAutospacing="0"/>
        <w:jc w:val="both"/>
        <w:rPr>
          <w:rFonts w:ascii="Arial" w:hAnsi="Arial" w:cs="Arial"/>
          <w:b/>
        </w:rPr>
      </w:pPr>
    </w:p>
    <w:p w:rsidR="00936570" w:rsidRPr="006936FE" w:rsidRDefault="00936570" w:rsidP="00936570">
      <w:pPr>
        <w:pStyle w:val="Ttulo3"/>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Influencia adstrato</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Es la debida al contacto con pueblos que convivieron con los latinos sin tenerlos domin</w:t>
      </w:r>
      <w:r w:rsidRPr="00936570">
        <w:rPr>
          <w:rFonts w:ascii="Arial" w:hAnsi="Arial" w:cs="Arial"/>
          <w:b/>
        </w:rPr>
        <w:t>a</w:t>
      </w:r>
      <w:r w:rsidRPr="00936570">
        <w:rPr>
          <w:rFonts w:ascii="Arial" w:hAnsi="Arial" w:cs="Arial"/>
          <w:b/>
        </w:rPr>
        <w:t>dos ni depender de ellos. Este tipo de influencia se nota más en el estilo y el léxico adqu</w:t>
      </w:r>
      <w:r w:rsidRPr="00936570">
        <w:rPr>
          <w:rFonts w:ascii="Arial" w:hAnsi="Arial" w:cs="Arial"/>
          <w:b/>
        </w:rPr>
        <w:t>i</w:t>
      </w:r>
      <w:r w:rsidRPr="00936570">
        <w:rPr>
          <w:rFonts w:ascii="Arial" w:hAnsi="Arial" w:cs="Arial"/>
          <w:b/>
        </w:rPr>
        <w:t xml:space="preserve">ridos que en los cambios fónicos de la lengua. Los adstratos </w:t>
      </w:r>
      <w:hyperlink r:id="rId182" w:tooltip="Osco" w:history="1">
        <w:r w:rsidRPr="00936570">
          <w:rPr>
            <w:rStyle w:val="Hipervnculo"/>
            <w:rFonts w:ascii="Arial" w:hAnsi="Arial" w:cs="Arial"/>
            <w:b/>
            <w:color w:val="auto"/>
            <w:u w:val="none"/>
          </w:rPr>
          <w:t>osco</w:t>
        </w:r>
      </w:hyperlink>
      <w:r w:rsidRPr="00936570">
        <w:rPr>
          <w:rFonts w:ascii="Arial" w:hAnsi="Arial" w:cs="Arial"/>
          <w:b/>
        </w:rPr>
        <w:t xml:space="preserve">, </w:t>
      </w:r>
      <w:hyperlink r:id="rId183" w:tooltip="Idioma umbro" w:history="1">
        <w:proofErr w:type="spellStart"/>
        <w:r w:rsidRPr="00936570">
          <w:rPr>
            <w:rStyle w:val="Hipervnculo"/>
            <w:rFonts w:ascii="Arial" w:hAnsi="Arial" w:cs="Arial"/>
            <w:b/>
            <w:color w:val="auto"/>
            <w:u w:val="none"/>
          </w:rPr>
          <w:t>umbro</w:t>
        </w:r>
        <w:proofErr w:type="spellEnd"/>
      </w:hyperlink>
      <w:r w:rsidRPr="00936570">
        <w:rPr>
          <w:rFonts w:ascii="Arial" w:hAnsi="Arial" w:cs="Arial"/>
          <w:b/>
        </w:rPr>
        <w:t xml:space="preserve"> y </w:t>
      </w:r>
      <w:hyperlink r:id="rId184" w:tooltip="Idioma griego" w:history="1">
        <w:r w:rsidRPr="00936570">
          <w:rPr>
            <w:rStyle w:val="Hipervnculo"/>
            <w:rFonts w:ascii="Arial" w:hAnsi="Arial" w:cs="Arial"/>
            <w:b/>
            <w:color w:val="auto"/>
            <w:u w:val="none"/>
          </w:rPr>
          <w:t>griego</w:t>
        </w:r>
      </w:hyperlink>
      <w:r w:rsidRPr="00936570">
        <w:rPr>
          <w:rFonts w:ascii="Arial" w:hAnsi="Arial" w:cs="Arial"/>
          <w:b/>
        </w:rPr>
        <w:t xml:space="preserve"> son responsables del </w:t>
      </w:r>
      <w:hyperlink r:id="rId185" w:tooltip="Alfabeto" w:history="1">
        <w:r w:rsidRPr="00936570">
          <w:rPr>
            <w:rStyle w:val="Hipervnculo"/>
            <w:rFonts w:ascii="Arial" w:hAnsi="Arial" w:cs="Arial"/>
            <w:b/>
            <w:color w:val="auto"/>
            <w:u w:val="none"/>
          </w:rPr>
          <w:t>alfabeto</w:t>
        </w:r>
      </w:hyperlink>
      <w:r w:rsidRPr="00936570">
        <w:rPr>
          <w:rFonts w:ascii="Arial" w:hAnsi="Arial" w:cs="Arial"/>
          <w:b/>
        </w:rPr>
        <w:t xml:space="preserve"> y sobre lo relacionado con la </w:t>
      </w:r>
      <w:hyperlink r:id="rId186" w:tooltip="Mitología" w:history="1">
        <w:r w:rsidRPr="00936570">
          <w:rPr>
            <w:rStyle w:val="Hipervnculo"/>
            <w:rFonts w:ascii="Arial" w:hAnsi="Arial" w:cs="Arial"/>
            <w:b/>
            <w:color w:val="auto"/>
            <w:u w:val="none"/>
          </w:rPr>
          <w:t>mitología</w:t>
        </w:r>
      </w:hyperlink>
      <w:r w:rsidRPr="00936570">
        <w:rPr>
          <w:rFonts w:ascii="Arial" w:hAnsi="Arial" w:cs="Arial"/>
          <w:b/>
        </w:rPr>
        <w:t>, pues los romanos tom</w:t>
      </w:r>
      <w:r w:rsidRPr="00936570">
        <w:rPr>
          <w:rFonts w:ascii="Arial" w:hAnsi="Arial" w:cs="Arial"/>
          <w:b/>
        </w:rPr>
        <w:t>a</w:t>
      </w:r>
      <w:r w:rsidRPr="00936570">
        <w:rPr>
          <w:rFonts w:ascii="Arial" w:hAnsi="Arial" w:cs="Arial"/>
          <w:b/>
        </w:rPr>
        <w:t xml:space="preserve">ron </w:t>
      </w:r>
      <w:r w:rsidRPr="00936570">
        <w:rPr>
          <w:rFonts w:ascii="Arial" w:hAnsi="Arial" w:cs="Arial"/>
          <w:b/>
          <w:i/>
          <w:iCs/>
        </w:rPr>
        <w:t>prestados</w:t>
      </w:r>
      <w:r w:rsidRPr="00936570">
        <w:rPr>
          <w:rFonts w:ascii="Arial" w:hAnsi="Arial" w:cs="Arial"/>
          <w:b/>
        </w:rPr>
        <w:t xml:space="preserve"> los dioses helenos, aunque con nombres latinos.</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hyperlink r:id="rId187" w:tooltip="Adstrato" w:history="1">
        <w:r w:rsidRPr="00936570">
          <w:rPr>
            <w:rStyle w:val="Hipervnculo"/>
            <w:rFonts w:ascii="Arial" w:hAnsi="Arial" w:cs="Arial"/>
            <w:b/>
            <w:bCs/>
            <w:color w:val="auto"/>
            <w:u w:val="none"/>
          </w:rPr>
          <w:t>Adstrato</w:t>
        </w:r>
      </w:hyperlink>
      <w:r w:rsidRPr="00936570">
        <w:rPr>
          <w:rFonts w:ascii="Arial" w:hAnsi="Arial" w:cs="Arial"/>
          <w:b/>
          <w:bCs/>
        </w:rPr>
        <w:t xml:space="preserve"> griego</w:t>
      </w:r>
      <w:r w:rsidRPr="00936570">
        <w:rPr>
          <w:rFonts w:ascii="Arial" w:hAnsi="Arial" w:cs="Arial"/>
          <w:b/>
        </w:rPr>
        <w:t xml:space="preserve">: la entrada masiva de préstamos y calcos </w:t>
      </w:r>
      <w:hyperlink r:id="rId188" w:tooltip="Ático (dialecto)" w:history="1">
        <w:r w:rsidRPr="00936570">
          <w:rPr>
            <w:rStyle w:val="Hipervnculo"/>
            <w:rFonts w:ascii="Arial" w:hAnsi="Arial" w:cs="Arial"/>
            <w:b/>
            <w:color w:val="auto"/>
            <w:u w:val="none"/>
          </w:rPr>
          <w:t>áticos</w:t>
        </w:r>
      </w:hyperlink>
      <w:r w:rsidRPr="00936570">
        <w:rPr>
          <w:rFonts w:ascii="Arial" w:hAnsi="Arial" w:cs="Arial"/>
          <w:b/>
        </w:rPr>
        <w:t xml:space="preserve"> y </w:t>
      </w:r>
      <w:hyperlink r:id="rId189" w:tooltip="Jónico (dialecto)" w:history="1">
        <w:r w:rsidRPr="00936570">
          <w:rPr>
            <w:rStyle w:val="Hipervnculo"/>
            <w:rFonts w:ascii="Arial" w:hAnsi="Arial" w:cs="Arial"/>
            <w:b/>
            <w:color w:val="auto"/>
            <w:u w:val="none"/>
          </w:rPr>
          <w:t>jónicos</w:t>
        </w:r>
      </w:hyperlink>
      <w:r w:rsidRPr="00936570">
        <w:rPr>
          <w:rFonts w:ascii="Arial" w:hAnsi="Arial" w:cs="Arial"/>
          <w:b/>
        </w:rPr>
        <w:t xml:space="preserve"> puso en guardia a los latinos desde tiempos muy tempranos, encabezados por </w:t>
      </w:r>
      <w:hyperlink r:id="rId190" w:tooltip="Catón el Viejo" w:history="1">
        <w:r w:rsidRPr="00936570">
          <w:rPr>
            <w:rStyle w:val="Hipervnculo"/>
            <w:rFonts w:ascii="Arial" w:hAnsi="Arial" w:cs="Arial"/>
            <w:b/>
            <w:color w:val="auto"/>
            <w:u w:val="none"/>
          </w:rPr>
          <w:t>Catón el Viejo</w:t>
        </w:r>
      </w:hyperlink>
      <w:r w:rsidRPr="00936570">
        <w:rPr>
          <w:rFonts w:ascii="Arial" w:hAnsi="Arial" w:cs="Arial"/>
          <w:b/>
        </w:rPr>
        <w:t xml:space="preserve"> en el </w:t>
      </w:r>
      <w:hyperlink r:id="rId191" w:tooltip="Siglo III a. C." w:history="1">
        <w:r w:rsidRPr="00936570">
          <w:rPr>
            <w:rStyle w:val="Hipervnculo"/>
            <w:rFonts w:ascii="Arial" w:hAnsi="Arial" w:cs="Arial"/>
            <w:b/>
            <w:color w:val="auto"/>
            <w:u w:val="none"/>
          </w:rPr>
          <w:t>s</w:t>
        </w:r>
        <w:r w:rsidRPr="00936570">
          <w:rPr>
            <w:rStyle w:val="Hipervnculo"/>
            <w:rFonts w:ascii="Arial" w:hAnsi="Arial" w:cs="Arial"/>
            <w:b/>
            <w:color w:val="auto"/>
            <w:u w:val="none"/>
          </w:rPr>
          <w:t>i</w:t>
        </w:r>
        <w:r w:rsidRPr="00936570">
          <w:rPr>
            <w:rStyle w:val="Hipervnculo"/>
            <w:rFonts w:ascii="Arial" w:hAnsi="Arial" w:cs="Arial"/>
            <w:b/>
            <w:color w:val="auto"/>
            <w:u w:val="none"/>
          </w:rPr>
          <w:t>glo III a. C.</w:t>
        </w:r>
      </w:hyperlink>
      <w:r w:rsidRPr="00936570">
        <w:rPr>
          <w:rFonts w:ascii="Arial" w:hAnsi="Arial" w:cs="Arial"/>
          <w:b/>
        </w:rPr>
        <w:t xml:space="preserve"> Pero en la Edad de Oro de la literatura latina los romanos se rindieron ante la evidente superioridad del idioma griego. Bien pueden resumir este sentimiento los fam</w:t>
      </w:r>
      <w:r w:rsidRPr="00936570">
        <w:rPr>
          <w:rFonts w:ascii="Arial" w:hAnsi="Arial" w:cs="Arial"/>
          <w:b/>
        </w:rPr>
        <w:t>o</w:t>
      </w:r>
      <w:r w:rsidRPr="00936570">
        <w:rPr>
          <w:rFonts w:ascii="Arial" w:hAnsi="Arial" w:cs="Arial"/>
          <w:b/>
        </w:rPr>
        <w:t xml:space="preserve">sos versos de </w:t>
      </w:r>
      <w:hyperlink r:id="rId192" w:tooltip="Horacio" w:history="1">
        <w:r w:rsidRPr="00936570">
          <w:rPr>
            <w:rStyle w:val="Hipervnculo"/>
            <w:rFonts w:ascii="Arial" w:hAnsi="Arial" w:cs="Arial"/>
            <w:b/>
            <w:color w:val="auto"/>
            <w:u w:val="none"/>
          </w:rPr>
          <w:t>Horacio</w:t>
        </w:r>
      </w:hyperlink>
      <w:r w:rsidRPr="00936570">
        <w:rPr>
          <w:rFonts w:ascii="Arial" w:hAnsi="Arial" w:cs="Arial"/>
          <w:b/>
        </w:rPr>
        <w:t>: «</w:t>
      </w:r>
      <w:proofErr w:type="spellStart"/>
      <w:r w:rsidRPr="00936570">
        <w:rPr>
          <w:rFonts w:ascii="Arial" w:hAnsi="Arial" w:cs="Arial"/>
          <w:b/>
          <w:i/>
          <w:iCs/>
        </w:rPr>
        <w:t>Graecia</w:t>
      </w:r>
      <w:proofErr w:type="spellEnd"/>
      <w:r w:rsidRPr="00936570">
        <w:rPr>
          <w:rFonts w:ascii="Arial" w:hAnsi="Arial" w:cs="Arial"/>
          <w:b/>
          <w:i/>
          <w:iCs/>
        </w:rPr>
        <w:t xml:space="preserve"> capta </w:t>
      </w:r>
      <w:proofErr w:type="spellStart"/>
      <w:r w:rsidRPr="00936570">
        <w:rPr>
          <w:rFonts w:ascii="Arial" w:hAnsi="Arial" w:cs="Arial"/>
          <w:b/>
          <w:i/>
          <w:iCs/>
        </w:rPr>
        <w:t>ferum</w:t>
      </w:r>
      <w:proofErr w:type="spellEnd"/>
      <w:r w:rsidRPr="00936570">
        <w:rPr>
          <w:rFonts w:ascii="Arial" w:hAnsi="Arial" w:cs="Arial"/>
          <w:b/>
          <w:i/>
          <w:iCs/>
        </w:rPr>
        <w:t xml:space="preserve"> </w:t>
      </w:r>
      <w:proofErr w:type="spellStart"/>
      <w:r w:rsidRPr="00936570">
        <w:rPr>
          <w:rFonts w:ascii="Arial" w:hAnsi="Arial" w:cs="Arial"/>
          <w:b/>
          <w:i/>
          <w:iCs/>
        </w:rPr>
        <w:t>victorem</w:t>
      </w:r>
      <w:proofErr w:type="spellEnd"/>
      <w:r w:rsidRPr="00936570">
        <w:rPr>
          <w:rFonts w:ascii="Arial" w:hAnsi="Arial" w:cs="Arial"/>
          <w:b/>
          <w:i/>
          <w:iCs/>
        </w:rPr>
        <w:t xml:space="preserve"> </w:t>
      </w:r>
      <w:proofErr w:type="spellStart"/>
      <w:r w:rsidRPr="00936570">
        <w:rPr>
          <w:rFonts w:ascii="Arial" w:hAnsi="Arial" w:cs="Arial"/>
          <w:b/>
          <w:i/>
          <w:iCs/>
        </w:rPr>
        <w:t>cepit</w:t>
      </w:r>
      <w:proofErr w:type="spellEnd"/>
      <w:r w:rsidRPr="00936570">
        <w:rPr>
          <w:rFonts w:ascii="Arial" w:hAnsi="Arial" w:cs="Arial"/>
          <w:b/>
          <w:i/>
          <w:iCs/>
        </w:rPr>
        <w:t xml:space="preserve"> et </w:t>
      </w:r>
      <w:proofErr w:type="spellStart"/>
      <w:r w:rsidRPr="00936570">
        <w:rPr>
          <w:rFonts w:ascii="Arial" w:hAnsi="Arial" w:cs="Arial"/>
          <w:b/>
          <w:i/>
          <w:iCs/>
        </w:rPr>
        <w:t>artis</w:t>
      </w:r>
      <w:proofErr w:type="spellEnd"/>
      <w:r w:rsidRPr="00936570">
        <w:rPr>
          <w:rFonts w:ascii="Arial" w:hAnsi="Arial" w:cs="Arial"/>
          <w:b/>
          <w:i/>
          <w:iCs/>
        </w:rPr>
        <w:t xml:space="preserve"> / </w:t>
      </w:r>
      <w:proofErr w:type="spellStart"/>
      <w:r w:rsidRPr="00936570">
        <w:rPr>
          <w:rFonts w:ascii="Arial" w:hAnsi="Arial" w:cs="Arial"/>
          <w:b/>
          <w:i/>
          <w:iCs/>
        </w:rPr>
        <w:t>intulit</w:t>
      </w:r>
      <w:proofErr w:type="spellEnd"/>
      <w:r w:rsidRPr="00936570">
        <w:rPr>
          <w:rFonts w:ascii="Arial" w:hAnsi="Arial" w:cs="Arial"/>
          <w:b/>
          <w:i/>
          <w:iCs/>
        </w:rPr>
        <w:t xml:space="preserve"> </w:t>
      </w:r>
      <w:proofErr w:type="spellStart"/>
      <w:r w:rsidRPr="00936570">
        <w:rPr>
          <w:rFonts w:ascii="Arial" w:hAnsi="Arial" w:cs="Arial"/>
          <w:b/>
          <w:i/>
          <w:iCs/>
        </w:rPr>
        <w:t>agresti</w:t>
      </w:r>
      <w:proofErr w:type="spellEnd"/>
      <w:r w:rsidRPr="00936570">
        <w:rPr>
          <w:rFonts w:ascii="Arial" w:hAnsi="Arial" w:cs="Arial"/>
          <w:b/>
          <w:i/>
          <w:iCs/>
        </w:rPr>
        <w:t xml:space="preserve"> </w:t>
      </w:r>
      <w:proofErr w:type="spellStart"/>
      <w:r w:rsidRPr="00936570">
        <w:rPr>
          <w:rFonts w:ascii="Arial" w:hAnsi="Arial" w:cs="Arial"/>
          <w:b/>
          <w:i/>
          <w:iCs/>
        </w:rPr>
        <w:t>Latio</w:t>
      </w:r>
      <w:proofErr w:type="spellEnd"/>
      <w:r w:rsidRPr="00936570">
        <w:rPr>
          <w:rFonts w:ascii="Arial" w:hAnsi="Arial" w:cs="Arial"/>
          <w:b/>
        </w:rPr>
        <w:t>» («La Grecia conquistada conquistó a su fiero vencedor e introdujo las artes en el rústico L</w:t>
      </w:r>
      <w:r w:rsidRPr="00936570">
        <w:rPr>
          <w:rFonts w:ascii="Arial" w:hAnsi="Arial" w:cs="Arial"/>
          <w:b/>
        </w:rPr>
        <w:t>a</w:t>
      </w:r>
      <w:r w:rsidRPr="00936570">
        <w:rPr>
          <w:rFonts w:ascii="Arial" w:hAnsi="Arial" w:cs="Arial"/>
          <w:b/>
        </w:rPr>
        <w:t>cio»).</w:t>
      </w:r>
    </w:p>
    <w:p w:rsidR="006936FE" w:rsidRPr="00936570" w:rsidRDefault="006936FE"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lastRenderedPageBreak/>
        <w:t xml:space="preserve">Esta entrada masiva de </w:t>
      </w:r>
      <w:hyperlink r:id="rId193" w:tooltip="Helenismo" w:history="1">
        <w:r w:rsidRPr="00936570">
          <w:rPr>
            <w:rStyle w:val="Hipervnculo"/>
            <w:rFonts w:ascii="Arial" w:hAnsi="Arial" w:cs="Arial"/>
            <w:b/>
            <w:color w:val="auto"/>
            <w:u w:val="none"/>
          </w:rPr>
          <w:t>helenismos</w:t>
        </w:r>
      </w:hyperlink>
      <w:r w:rsidRPr="00936570">
        <w:rPr>
          <w:rFonts w:ascii="Arial" w:hAnsi="Arial" w:cs="Arial"/>
          <w:b/>
        </w:rPr>
        <w:t xml:space="preserve"> no se limitó a la literatura, las ciencias o las artes. Afectó a todos los ámbitos de la </w:t>
      </w:r>
      <w:hyperlink r:id="rId194" w:tooltip="Idioma" w:history="1">
        <w:r w:rsidRPr="00936570">
          <w:rPr>
            <w:rStyle w:val="Hipervnculo"/>
            <w:rFonts w:ascii="Arial" w:hAnsi="Arial" w:cs="Arial"/>
            <w:b/>
            <w:color w:val="auto"/>
            <w:u w:val="none"/>
          </w:rPr>
          <w:t>lengua</w:t>
        </w:r>
      </w:hyperlink>
      <w:r w:rsidRPr="00936570">
        <w:rPr>
          <w:rFonts w:ascii="Arial" w:hAnsi="Arial" w:cs="Arial"/>
          <w:b/>
        </w:rPr>
        <w:t>, léxico, gramatical y estilístico, de modo que p</w:t>
      </w:r>
      <w:r w:rsidRPr="00936570">
        <w:rPr>
          <w:rFonts w:ascii="Arial" w:hAnsi="Arial" w:cs="Arial"/>
          <w:b/>
        </w:rPr>
        <w:t>o</w:t>
      </w:r>
      <w:r w:rsidRPr="00936570">
        <w:rPr>
          <w:rFonts w:ascii="Arial" w:hAnsi="Arial" w:cs="Arial"/>
          <w:b/>
        </w:rPr>
        <w:t xml:space="preserve">demos encontrar el origen griego en muchas palabras comunes de las </w:t>
      </w:r>
      <w:hyperlink r:id="rId195" w:tooltip="Lenguas romances" w:history="1">
        <w:r w:rsidRPr="00936570">
          <w:rPr>
            <w:rStyle w:val="Hipervnculo"/>
            <w:rFonts w:ascii="Arial" w:hAnsi="Arial" w:cs="Arial"/>
            <w:b/>
            <w:color w:val="auto"/>
            <w:u w:val="none"/>
          </w:rPr>
          <w:t>lenguas románicas.</w:t>
        </w:r>
      </w:hyperlink>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Después de la Edad Clásica, el cristianismo fue uno de los factores más potentes para i</w:t>
      </w:r>
      <w:r w:rsidRPr="00936570">
        <w:rPr>
          <w:rFonts w:ascii="Arial" w:hAnsi="Arial" w:cs="Arial"/>
          <w:b/>
        </w:rPr>
        <w:t>n</w:t>
      </w:r>
      <w:r w:rsidRPr="00936570">
        <w:rPr>
          <w:rFonts w:ascii="Arial" w:hAnsi="Arial" w:cs="Arial"/>
          <w:b/>
        </w:rPr>
        <w:t xml:space="preserve">troducir en la lengua latina hablada una serie de elementos griegos nuevos. </w:t>
      </w:r>
      <w:proofErr w:type="spellStart"/>
      <w:r w:rsidRPr="00936570">
        <w:rPr>
          <w:rFonts w:ascii="Arial" w:hAnsi="Arial" w:cs="Arial"/>
          <w:b/>
        </w:rPr>
        <w:t>Ej</w:t>
      </w:r>
      <w:proofErr w:type="spellEnd"/>
      <w:r w:rsidRPr="00936570">
        <w:rPr>
          <w:rFonts w:ascii="Arial" w:hAnsi="Arial" w:cs="Arial"/>
          <w:b/>
        </w:rPr>
        <w:t xml:space="preserve">: </w:t>
      </w:r>
      <w:proofErr w:type="spellStart"/>
      <w:r w:rsidRPr="00936570">
        <w:rPr>
          <w:rFonts w:ascii="Arial" w:hAnsi="Arial" w:cs="Arial"/>
          <w:b/>
        </w:rPr>
        <w:t>παραβολη</w:t>
      </w:r>
      <w:proofErr w:type="spellEnd"/>
      <w:r w:rsidRPr="00936570">
        <w:rPr>
          <w:rFonts w:ascii="Arial" w:hAnsi="Arial" w:cs="Arial"/>
          <w:b/>
        </w:rPr>
        <w:t xml:space="preserve"> &gt; parábola. Encontramos esta palabra dentro de la terminología retórica, pero sale de ella cuando se usa por los cristianos y adquiere el sentido de </w:t>
      </w:r>
      <w:hyperlink r:id="rId196" w:tooltip="Parábolas de Jesús" w:history="1">
        <w:r w:rsidRPr="00936570">
          <w:rPr>
            <w:rStyle w:val="Hipervnculo"/>
            <w:rFonts w:ascii="Arial" w:hAnsi="Arial" w:cs="Arial"/>
            <w:b/>
            <w:color w:val="auto"/>
            <w:u w:val="none"/>
          </w:rPr>
          <w:t>parábola</w:t>
        </w:r>
      </w:hyperlink>
      <w:r w:rsidRPr="00936570">
        <w:rPr>
          <w:rFonts w:ascii="Arial" w:hAnsi="Arial" w:cs="Arial"/>
          <w:b/>
        </w:rPr>
        <w:t xml:space="preserve">, es decir, predicación de la vida de Jesús. Poco a poco va adquiriendo el sentido más general de «palabra», que sustituye en toda la </w:t>
      </w:r>
      <w:proofErr w:type="spellStart"/>
      <w:r w:rsidRPr="00936570">
        <w:rPr>
          <w:rFonts w:ascii="Arial" w:hAnsi="Arial" w:cs="Arial"/>
          <w:b/>
        </w:rPr>
        <w:t>Romanía</w:t>
      </w:r>
      <w:proofErr w:type="spellEnd"/>
      <w:r w:rsidRPr="00936570">
        <w:rPr>
          <w:rFonts w:ascii="Arial" w:hAnsi="Arial" w:cs="Arial"/>
          <w:b/>
        </w:rPr>
        <w:t xml:space="preserve"> al elemento que significaba «palabra» (</w:t>
      </w:r>
      <w:r w:rsidRPr="00936570">
        <w:rPr>
          <w:rFonts w:ascii="Arial" w:hAnsi="Arial" w:cs="Arial"/>
          <w:b/>
          <w:i/>
          <w:iCs/>
        </w:rPr>
        <w:t>verbum</w:t>
      </w:r>
      <w:r w:rsidRPr="00936570">
        <w:rPr>
          <w:rFonts w:ascii="Arial" w:hAnsi="Arial" w:cs="Arial"/>
          <w:b/>
        </w:rPr>
        <w:t xml:space="preserve">). El verbo que deriva de </w:t>
      </w:r>
      <w:proofErr w:type="spellStart"/>
      <w:r w:rsidRPr="00936570">
        <w:rPr>
          <w:rFonts w:ascii="Arial" w:hAnsi="Arial" w:cs="Arial"/>
          <w:b/>
          <w:i/>
          <w:iCs/>
        </w:rPr>
        <w:t>parabole</w:t>
      </w:r>
      <w:proofErr w:type="spellEnd"/>
      <w:r w:rsidRPr="00936570">
        <w:rPr>
          <w:rFonts w:ascii="Arial" w:hAnsi="Arial" w:cs="Arial"/>
          <w:b/>
        </w:rPr>
        <w:t xml:space="preserve"> (</w:t>
      </w:r>
      <w:proofErr w:type="spellStart"/>
      <w:r w:rsidRPr="00936570">
        <w:rPr>
          <w:rFonts w:ascii="Arial" w:hAnsi="Arial" w:cs="Arial"/>
          <w:b/>
          <w:i/>
          <w:iCs/>
        </w:rPr>
        <w:t>parabolare</w:t>
      </w:r>
      <w:proofErr w:type="spellEnd"/>
      <w:r w:rsidRPr="00936570">
        <w:rPr>
          <w:rFonts w:ascii="Arial" w:hAnsi="Arial" w:cs="Arial"/>
          <w:b/>
          <w:i/>
          <w:iCs/>
        </w:rPr>
        <w:t xml:space="preserve">, </w:t>
      </w:r>
      <w:proofErr w:type="spellStart"/>
      <w:r w:rsidRPr="00936570">
        <w:rPr>
          <w:rFonts w:ascii="Arial" w:hAnsi="Arial" w:cs="Arial"/>
          <w:b/>
          <w:i/>
          <w:iCs/>
        </w:rPr>
        <w:t>par</w:t>
      </w:r>
      <w:r w:rsidRPr="00936570">
        <w:rPr>
          <w:rFonts w:ascii="Arial" w:hAnsi="Arial" w:cs="Arial"/>
          <w:b/>
          <w:i/>
          <w:iCs/>
        </w:rPr>
        <w:t>o</w:t>
      </w:r>
      <w:r w:rsidRPr="00936570">
        <w:rPr>
          <w:rFonts w:ascii="Arial" w:hAnsi="Arial" w:cs="Arial"/>
          <w:b/>
          <w:i/>
          <w:iCs/>
        </w:rPr>
        <w:t>lare</w:t>
      </w:r>
      <w:proofErr w:type="spellEnd"/>
      <w:r w:rsidRPr="00936570">
        <w:rPr>
          <w:rFonts w:ascii="Arial" w:hAnsi="Arial" w:cs="Arial"/>
          <w:b/>
        </w:rPr>
        <w:t xml:space="preserve">) sustituye en gran parte de la </w:t>
      </w:r>
      <w:proofErr w:type="spellStart"/>
      <w:r w:rsidRPr="00936570">
        <w:rPr>
          <w:rFonts w:ascii="Arial" w:hAnsi="Arial" w:cs="Arial"/>
          <w:b/>
        </w:rPr>
        <w:t>Romanía</w:t>
      </w:r>
      <w:proofErr w:type="spellEnd"/>
      <w:r w:rsidRPr="00936570">
        <w:rPr>
          <w:rFonts w:ascii="Arial" w:hAnsi="Arial" w:cs="Arial"/>
          <w:b/>
        </w:rPr>
        <w:t xml:space="preserve"> al verbo que significaba «hablar» (</w:t>
      </w:r>
      <w:proofErr w:type="spellStart"/>
      <w:r w:rsidRPr="00936570">
        <w:rPr>
          <w:rFonts w:ascii="Arial" w:hAnsi="Arial" w:cs="Arial"/>
          <w:b/>
          <w:i/>
          <w:iCs/>
        </w:rPr>
        <w:t>loquor</w:t>
      </w:r>
      <w:proofErr w:type="spellEnd"/>
      <w:r w:rsidRPr="00936570">
        <w:rPr>
          <w:rFonts w:ascii="Arial" w:hAnsi="Arial" w:cs="Arial"/>
          <w:b/>
        </w:rPr>
        <w:t>).</w:t>
      </w:r>
    </w:p>
    <w:p w:rsidR="006936FE" w:rsidRPr="00936570" w:rsidRDefault="006936FE" w:rsidP="00936570">
      <w:pPr>
        <w:pStyle w:val="NormalWeb"/>
        <w:spacing w:before="0" w:beforeAutospacing="0" w:after="0" w:afterAutospacing="0"/>
        <w:jc w:val="both"/>
        <w:rPr>
          <w:rFonts w:ascii="Arial" w:hAnsi="Arial" w:cs="Arial"/>
          <w:b/>
        </w:rPr>
      </w:pPr>
    </w:p>
    <w:p w:rsidR="00936570" w:rsidRPr="006936FE" w:rsidRDefault="00936570" w:rsidP="00936570">
      <w:pPr>
        <w:pStyle w:val="Ttulo2"/>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Literatura latina</w:t>
      </w:r>
    </w:p>
    <w:p w:rsidR="006936FE" w:rsidRPr="00936570" w:rsidRDefault="006936FE" w:rsidP="00936570">
      <w:pPr>
        <w:pStyle w:val="Ttulo2"/>
        <w:spacing w:before="0" w:beforeAutospacing="0" w:after="0" w:afterAutospacing="0"/>
        <w:jc w:val="both"/>
        <w:rPr>
          <w:rFonts w:ascii="Arial" w:hAnsi="Arial" w:cs="Arial"/>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cuerpo de libros escritos en latín, retiene un legado duradero de cultura de la </w:t>
      </w:r>
      <w:hyperlink r:id="rId197" w:tooltip="Roma" w:history="1">
        <w:r w:rsidRPr="00936570">
          <w:rPr>
            <w:rStyle w:val="Hipervnculo"/>
            <w:rFonts w:ascii="Arial" w:hAnsi="Arial" w:cs="Arial"/>
            <w:b/>
            <w:color w:val="auto"/>
            <w:u w:val="none"/>
          </w:rPr>
          <w:t>Antigua Roma.</w:t>
        </w:r>
      </w:hyperlink>
      <w:r w:rsidRPr="00936570">
        <w:rPr>
          <w:rFonts w:ascii="Arial" w:hAnsi="Arial" w:cs="Arial"/>
          <w:b/>
        </w:rPr>
        <w:t xml:space="preserve"> Los romanos produjeron una extensa cantidad de libros de </w:t>
      </w:r>
      <w:hyperlink r:id="rId198" w:tooltip="Poesía" w:history="1">
        <w:r w:rsidRPr="00936570">
          <w:rPr>
            <w:rStyle w:val="Hipervnculo"/>
            <w:rFonts w:ascii="Arial" w:hAnsi="Arial" w:cs="Arial"/>
            <w:b/>
            <w:color w:val="auto"/>
            <w:u w:val="none"/>
          </w:rPr>
          <w:t>poesía</w:t>
        </w:r>
      </w:hyperlink>
      <w:r w:rsidRPr="00936570">
        <w:rPr>
          <w:rFonts w:ascii="Arial" w:hAnsi="Arial" w:cs="Arial"/>
          <w:b/>
        </w:rPr>
        <w:t xml:space="preserve">, </w:t>
      </w:r>
      <w:hyperlink r:id="rId199" w:tooltip="Comedia" w:history="1">
        <w:r w:rsidRPr="00936570">
          <w:rPr>
            <w:rStyle w:val="Hipervnculo"/>
            <w:rFonts w:ascii="Arial" w:hAnsi="Arial" w:cs="Arial"/>
            <w:b/>
            <w:color w:val="auto"/>
            <w:u w:val="none"/>
          </w:rPr>
          <w:t>comedia</w:t>
        </w:r>
      </w:hyperlink>
      <w:r w:rsidRPr="00936570">
        <w:rPr>
          <w:rFonts w:ascii="Arial" w:hAnsi="Arial" w:cs="Arial"/>
          <w:b/>
        </w:rPr>
        <w:t xml:space="preserve">, </w:t>
      </w:r>
      <w:hyperlink r:id="rId200" w:tooltip="Tragedia" w:history="1">
        <w:r w:rsidRPr="00936570">
          <w:rPr>
            <w:rStyle w:val="Hipervnculo"/>
            <w:rFonts w:ascii="Arial" w:hAnsi="Arial" w:cs="Arial"/>
            <w:b/>
            <w:color w:val="auto"/>
            <w:u w:val="none"/>
          </w:rPr>
          <w:t>trag</w:t>
        </w:r>
        <w:r w:rsidRPr="00936570">
          <w:rPr>
            <w:rStyle w:val="Hipervnculo"/>
            <w:rFonts w:ascii="Arial" w:hAnsi="Arial" w:cs="Arial"/>
            <w:b/>
            <w:color w:val="auto"/>
            <w:u w:val="none"/>
          </w:rPr>
          <w:t>e</w:t>
        </w:r>
        <w:r w:rsidRPr="00936570">
          <w:rPr>
            <w:rStyle w:val="Hipervnculo"/>
            <w:rFonts w:ascii="Arial" w:hAnsi="Arial" w:cs="Arial"/>
            <w:b/>
            <w:color w:val="auto"/>
            <w:u w:val="none"/>
          </w:rPr>
          <w:t>dia</w:t>
        </w:r>
      </w:hyperlink>
      <w:r w:rsidRPr="00936570">
        <w:rPr>
          <w:rFonts w:ascii="Arial" w:hAnsi="Arial" w:cs="Arial"/>
          <w:b/>
        </w:rPr>
        <w:t xml:space="preserve">, </w:t>
      </w:r>
      <w:hyperlink r:id="rId201" w:tooltip="Sátira" w:history="1">
        <w:r w:rsidRPr="00936570">
          <w:rPr>
            <w:rStyle w:val="Hipervnculo"/>
            <w:rFonts w:ascii="Arial" w:hAnsi="Arial" w:cs="Arial"/>
            <w:b/>
            <w:color w:val="auto"/>
            <w:u w:val="none"/>
          </w:rPr>
          <w:t>sátira</w:t>
        </w:r>
      </w:hyperlink>
      <w:r w:rsidRPr="00936570">
        <w:rPr>
          <w:rFonts w:ascii="Arial" w:hAnsi="Arial" w:cs="Arial"/>
          <w:b/>
        </w:rPr>
        <w:t xml:space="preserve">, </w:t>
      </w:r>
      <w:hyperlink r:id="rId202" w:tooltip="Historia" w:history="1">
        <w:r w:rsidRPr="00936570">
          <w:rPr>
            <w:rStyle w:val="Hipervnculo"/>
            <w:rFonts w:ascii="Arial" w:hAnsi="Arial" w:cs="Arial"/>
            <w:b/>
            <w:color w:val="auto"/>
            <w:u w:val="none"/>
          </w:rPr>
          <w:t>historia</w:t>
        </w:r>
      </w:hyperlink>
      <w:r w:rsidRPr="00936570">
        <w:rPr>
          <w:rFonts w:ascii="Arial" w:hAnsi="Arial" w:cs="Arial"/>
          <w:b/>
        </w:rPr>
        <w:t xml:space="preserve"> y </w:t>
      </w:r>
      <w:hyperlink r:id="rId203" w:tooltip="Retórica" w:history="1">
        <w:r w:rsidRPr="00936570">
          <w:rPr>
            <w:rStyle w:val="Hipervnculo"/>
            <w:rFonts w:ascii="Arial" w:hAnsi="Arial" w:cs="Arial"/>
            <w:b/>
            <w:color w:val="auto"/>
            <w:u w:val="none"/>
          </w:rPr>
          <w:t>retórica</w:t>
        </w:r>
      </w:hyperlink>
      <w:r w:rsidRPr="00936570">
        <w:rPr>
          <w:rFonts w:ascii="Arial" w:hAnsi="Arial" w:cs="Arial"/>
          <w:b/>
        </w:rPr>
        <w:t>, trazando arduamente al modo de otras culturas, particula</w:t>
      </w:r>
      <w:r w:rsidRPr="00936570">
        <w:rPr>
          <w:rFonts w:ascii="Arial" w:hAnsi="Arial" w:cs="Arial"/>
          <w:b/>
        </w:rPr>
        <w:t>r</w:t>
      </w:r>
      <w:r w:rsidRPr="00936570">
        <w:rPr>
          <w:rFonts w:ascii="Arial" w:hAnsi="Arial" w:cs="Arial"/>
          <w:b/>
        </w:rPr>
        <w:t xml:space="preserve">mente al estilo de la más madura </w:t>
      </w:r>
      <w:hyperlink r:id="rId204" w:tooltip="Literatura griega" w:history="1">
        <w:r w:rsidRPr="00936570">
          <w:rPr>
            <w:rStyle w:val="Hipervnculo"/>
            <w:rFonts w:ascii="Arial" w:hAnsi="Arial" w:cs="Arial"/>
            <w:b/>
            <w:color w:val="auto"/>
            <w:u w:val="none"/>
          </w:rPr>
          <w:t>literatura griega</w:t>
        </w:r>
      </w:hyperlink>
      <w:r w:rsidRPr="00936570">
        <w:rPr>
          <w:rFonts w:ascii="Arial" w:hAnsi="Arial" w:cs="Arial"/>
          <w:b/>
        </w:rPr>
        <w:t>. Un tie</w:t>
      </w:r>
      <w:r w:rsidRPr="00936570">
        <w:rPr>
          <w:rFonts w:ascii="Arial" w:hAnsi="Arial" w:cs="Arial"/>
          <w:b/>
        </w:rPr>
        <w:t>m</w:t>
      </w:r>
      <w:r w:rsidRPr="00936570">
        <w:rPr>
          <w:rFonts w:ascii="Arial" w:hAnsi="Arial" w:cs="Arial"/>
          <w:b/>
        </w:rPr>
        <w:t>po después de que el Imperio romano de occidente cayese, la lengua latina continuaba jugando un papel muy importante en la cultura europea occidental.</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La </w:t>
      </w:r>
      <w:hyperlink r:id="rId205" w:tooltip="Literatura en latín" w:history="1">
        <w:r w:rsidRPr="00936570">
          <w:rPr>
            <w:rStyle w:val="Hipervnculo"/>
            <w:rFonts w:ascii="Arial" w:hAnsi="Arial" w:cs="Arial"/>
            <w:b/>
            <w:color w:val="auto"/>
            <w:u w:val="none"/>
          </w:rPr>
          <w:t>literatura latina</w:t>
        </w:r>
      </w:hyperlink>
      <w:r w:rsidRPr="00936570">
        <w:rPr>
          <w:rFonts w:ascii="Arial" w:hAnsi="Arial" w:cs="Arial"/>
          <w:b/>
        </w:rPr>
        <w:t xml:space="preserve"> normalmente se divide en distintos períodos. En lo que respecta a la primera, la literatura primitiva, solo restan unas pocas obras sobrevivientes, los libros de </w:t>
      </w:r>
      <w:proofErr w:type="spellStart"/>
      <w:r w:rsidRPr="00936570">
        <w:rPr>
          <w:rFonts w:ascii="Arial" w:hAnsi="Arial" w:cs="Arial"/>
          <w:b/>
        </w:rPr>
        <w:t>Plauto</w:t>
      </w:r>
      <w:proofErr w:type="spellEnd"/>
      <w:r w:rsidRPr="00936570">
        <w:rPr>
          <w:rFonts w:ascii="Arial" w:hAnsi="Arial" w:cs="Arial"/>
          <w:b/>
        </w:rPr>
        <w:t xml:space="preserve"> y Terencio; se han conservado dentro de los más populares autores de todos los períodos. Muchas otras, incluyendo la mayoría de los autores prominentes del latín clás</w:t>
      </w:r>
      <w:r w:rsidRPr="00936570">
        <w:rPr>
          <w:rFonts w:ascii="Arial" w:hAnsi="Arial" w:cs="Arial"/>
          <w:b/>
        </w:rPr>
        <w:t>i</w:t>
      </w:r>
      <w:r w:rsidRPr="00936570">
        <w:rPr>
          <w:rFonts w:ascii="Arial" w:hAnsi="Arial" w:cs="Arial"/>
          <w:b/>
        </w:rPr>
        <w:t>co, han desaparecido, aunque bien algunas han sido redescubiertas siglos de</w:t>
      </w:r>
      <w:r w:rsidRPr="00936570">
        <w:rPr>
          <w:rFonts w:ascii="Arial" w:hAnsi="Arial" w:cs="Arial"/>
          <w:b/>
        </w:rPr>
        <w:t>s</w:t>
      </w:r>
      <w:r w:rsidRPr="00936570">
        <w:rPr>
          <w:rFonts w:ascii="Arial" w:hAnsi="Arial" w:cs="Arial"/>
          <w:b/>
        </w:rPr>
        <w:t>pués.</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periodo del latín clásico, cuando la literatura latina es ampliamente considerada en su cumbre, se divide en la Edad Dorada, que cubre aproximadamente el periodo del inicio de </w:t>
      </w:r>
      <w:hyperlink r:id="rId206" w:tooltip="Siglo I a. C." w:history="1">
        <w:r w:rsidRPr="00936570">
          <w:rPr>
            <w:rStyle w:val="Hipervnculo"/>
            <w:rFonts w:ascii="Arial" w:hAnsi="Arial" w:cs="Arial"/>
            <w:b/>
            <w:color w:val="auto"/>
            <w:u w:val="none"/>
          </w:rPr>
          <w:t>siglo I a. C.</w:t>
        </w:r>
      </w:hyperlink>
      <w:r w:rsidRPr="00936570">
        <w:rPr>
          <w:rFonts w:ascii="Arial" w:hAnsi="Arial" w:cs="Arial"/>
          <w:b/>
        </w:rPr>
        <w:t xml:space="preserve"> hasta la mitad del </w:t>
      </w:r>
      <w:hyperlink r:id="rId207" w:tooltip="Siglo I" w:history="1">
        <w:r w:rsidRPr="00936570">
          <w:rPr>
            <w:rStyle w:val="Hipervnculo"/>
            <w:rFonts w:ascii="Arial" w:hAnsi="Arial" w:cs="Arial"/>
            <w:b/>
            <w:color w:val="auto"/>
            <w:u w:val="none"/>
          </w:rPr>
          <w:t>siglo I d. C.</w:t>
        </w:r>
      </w:hyperlink>
      <w:r w:rsidRPr="00936570">
        <w:rPr>
          <w:rFonts w:ascii="Arial" w:hAnsi="Arial" w:cs="Arial"/>
          <w:b/>
        </w:rPr>
        <w:t xml:space="preserve">; y la Edad de Plata, que se extiende hasta el </w:t>
      </w:r>
      <w:hyperlink r:id="rId208" w:tooltip="Siglo II" w:history="1">
        <w:r w:rsidRPr="00936570">
          <w:rPr>
            <w:rStyle w:val="Hipervnculo"/>
            <w:rFonts w:ascii="Arial" w:hAnsi="Arial" w:cs="Arial"/>
            <w:b/>
            <w:color w:val="auto"/>
            <w:u w:val="none"/>
          </w:rPr>
          <w:t>s</w:t>
        </w:r>
        <w:r w:rsidRPr="00936570">
          <w:rPr>
            <w:rStyle w:val="Hipervnculo"/>
            <w:rFonts w:ascii="Arial" w:hAnsi="Arial" w:cs="Arial"/>
            <w:b/>
            <w:color w:val="auto"/>
            <w:u w:val="none"/>
          </w:rPr>
          <w:t>i</w:t>
        </w:r>
        <w:r w:rsidRPr="00936570">
          <w:rPr>
            <w:rStyle w:val="Hipervnculo"/>
            <w:rFonts w:ascii="Arial" w:hAnsi="Arial" w:cs="Arial"/>
            <w:b/>
            <w:color w:val="auto"/>
            <w:u w:val="none"/>
          </w:rPr>
          <w:t>glo II d. C.</w:t>
        </w:r>
      </w:hyperlink>
      <w:r w:rsidRPr="00936570">
        <w:rPr>
          <w:rFonts w:ascii="Arial" w:hAnsi="Arial" w:cs="Arial"/>
          <w:b/>
        </w:rPr>
        <w:t xml:space="preserve"> La literatura escrita después de la mitad del </w:t>
      </w:r>
      <w:hyperlink r:id="rId209" w:tooltip="Siglo II" w:history="1">
        <w:r w:rsidRPr="00936570">
          <w:rPr>
            <w:rStyle w:val="Hipervnculo"/>
            <w:rFonts w:ascii="Arial" w:hAnsi="Arial" w:cs="Arial"/>
            <w:b/>
            <w:color w:val="auto"/>
            <w:u w:val="none"/>
          </w:rPr>
          <w:t>siglo II</w:t>
        </w:r>
      </w:hyperlink>
      <w:r w:rsidRPr="00936570">
        <w:rPr>
          <w:rFonts w:ascii="Arial" w:hAnsi="Arial" w:cs="Arial"/>
          <w:b/>
        </w:rPr>
        <w:t xml:space="preserve"> es comúnmente denigrada e ignorada.</w:t>
      </w:r>
    </w:p>
    <w:p w:rsidR="006936FE" w:rsidRPr="00936570" w:rsidRDefault="006936FE"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En el Renacimiento muchos autores clásicos fueron redescubiertos y su estilo fue con</w:t>
      </w:r>
      <w:r w:rsidRPr="00936570">
        <w:rPr>
          <w:rFonts w:ascii="Arial" w:hAnsi="Arial" w:cs="Arial"/>
          <w:b/>
        </w:rPr>
        <w:t>s</w:t>
      </w:r>
      <w:r w:rsidRPr="00936570">
        <w:rPr>
          <w:rFonts w:ascii="Arial" w:hAnsi="Arial" w:cs="Arial"/>
          <w:b/>
        </w:rPr>
        <w:t>cienteme</w:t>
      </w:r>
      <w:r w:rsidRPr="00936570">
        <w:rPr>
          <w:rFonts w:ascii="Arial" w:hAnsi="Arial" w:cs="Arial"/>
          <w:b/>
        </w:rPr>
        <w:t>n</w:t>
      </w:r>
      <w:r w:rsidRPr="00936570">
        <w:rPr>
          <w:rFonts w:ascii="Arial" w:hAnsi="Arial" w:cs="Arial"/>
          <w:b/>
        </w:rPr>
        <w:t xml:space="preserve">te imitado. Pero sobre todo, se </w:t>
      </w:r>
      <w:proofErr w:type="spellStart"/>
      <w:r w:rsidRPr="00936570">
        <w:rPr>
          <w:rFonts w:ascii="Arial" w:hAnsi="Arial" w:cs="Arial"/>
          <w:b/>
        </w:rPr>
        <w:t>imitó</w:t>
      </w:r>
      <w:proofErr w:type="spellEnd"/>
      <w:r w:rsidRPr="00936570">
        <w:rPr>
          <w:rFonts w:ascii="Arial" w:hAnsi="Arial" w:cs="Arial"/>
          <w:b/>
        </w:rPr>
        <w:t xml:space="preserve"> a Cicerón, y su estilo se ha apreciado como el perfecto cu</w:t>
      </w:r>
      <w:r w:rsidRPr="00936570">
        <w:rPr>
          <w:rFonts w:ascii="Arial" w:hAnsi="Arial" w:cs="Arial"/>
          <w:b/>
        </w:rPr>
        <w:t>l</w:t>
      </w:r>
      <w:r w:rsidRPr="00936570">
        <w:rPr>
          <w:rFonts w:ascii="Arial" w:hAnsi="Arial" w:cs="Arial"/>
          <w:b/>
        </w:rPr>
        <w:t xml:space="preserve">men del latín. El latín medieval fue frecuentemente despreciado como </w:t>
      </w:r>
      <w:hyperlink r:id="rId210" w:tooltip="Latín macarrónico" w:history="1">
        <w:r w:rsidRPr="00936570">
          <w:rPr>
            <w:rStyle w:val="Hipervnculo"/>
            <w:rFonts w:ascii="Arial" w:hAnsi="Arial" w:cs="Arial"/>
            <w:b/>
            <w:color w:val="auto"/>
            <w:u w:val="none"/>
          </w:rPr>
          <w:t>latín macarrónico</w:t>
        </w:r>
      </w:hyperlink>
      <w:r w:rsidRPr="00936570">
        <w:rPr>
          <w:rFonts w:ascii="Arial" w:hAnsi="Arial" w:cs="Arial"/>
          <w:b/>
        </w:rPr>
        <w:t>; en cualquier caso, muchas grandes obras de la literatura latina fueron pr</w:t>
      </w:r>
      <w:r w:rsidRPr="00936570">
        <w:rPr>
          <w:rFonts w:ascii="Arial" w:hAnsi="Arial" w:cs="Arial"/>
          <w:b/>
        </w:rPr>
        <w:t>o</w:t>
      </w:r>
      <w:r w:rsidRPr="00936570">
        <w:rPr>
          <w:rFonts w:ascii="Arial" w:hAnsi="Arial" w:cs="Arial"/>
          <w:b/>
        </w:rPr>
        <w:t xml:space="preserve">ducidas entre la antigüedad y la </w:t>
      </w:r>
      <w:hyperlink r:id="rId211" w:tooltip="Edad Media" w:history="1">
        <w:r w:rsidRPr="00936570">
          <w:rPr>
            <w:rStyle w:val="Hipervnculo"/>
            <w:rFonts w:ascii="Arial" w:hAnsi="Arial" w:cs="Arial"/>
            <w:b/>
            <w:color w:val="auto"/>
            <w:u w:val="none"/>
          </w:rPr>
          <w:t>Edad Media</w:t>
        </w:r>
      </w:hyperlink>
      <w:r w:rsidRPr="00936570">
        <w:rPr>
          <w:rFonts w:ascii="Arial" w:hAnsi="Arial" w:cs="Arial"/>
          <w:b/>
        </w:rPr>
        <w:t>, aunque no sea de los antiguos romanos.</w:t>
      </w: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La </w:t>
      </w:r>
      <w:hyperlink r:id="rId212" w:tooltip="Literatura romana" w:history="1">
        <w:r w:rsidRPr="00936570">
          <w:rPr>
            <w:rStyle w:val="Hipervnculo"/>
            <w:rFonts w:ascii="Arial" w:hAnsi="Arial" w:cs="Arial"/>
            <w:b/>
            <w:color w:val="auto"/>
            <w:u w:val="none"/>
          </w:rPr>
          <w:t>literatura latina romana</w:t>
        </w:r>
      </w:hyperlink>
      <w:r w:rsidRPr="00936570">
        <w:rPr>
          <w:rFonts w:ascii="Arial" w:hAnsi="Arial" w:cs="Arial"/>
          <w:b/>
        </w:rPr>
        <w:t xml:space="preserve"> abarca dos partes: la literatura indígena y la imitada.</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widowControl/>
        <w:numPr>
          <w:ilvl w:val="0"/>
          <w:numId w:val="10"/>
        </w:numPr>
        <w:autoSpaceDE/>
        <w:autoSpaceDN/>
        <w:adjustRightInd/>
        <w:jc w:val="both"/>
        <w:rPr>
          <w:b/>
        </w:rPr>
      </w:pPr>
      <w:r w:rsidRPr="00936570">
        <w:rPr>
          <w:b/>
        </w:rPr>
        <w:t>La literatura latina romana indígena ha dejado muy pocos vestigios y solo nos ofrece fragmentos verdaderamente arcaicos e intentos de arcaísmo deliberado que proc</w:t>
      </w:r>
      <w:r w:rsidRPr="00936570">
        <w:rPr>
          <w:b/>
        </w:rPr>
        <w:t>e</w:t>
      </w:r>
      <w:r w:rsidRPr="00936570">
        <w:rPr>
          <w:b/>
        </w:rPr>
        <w:t xml:space="preserve">den fundamentalmente de tiempos de la República, de los </w:t>
      </w:r>
      <w:hyperlink r:id="rId213" w:tooltip="Emperador" w:history="1">
        <w:r w:rsidRPr="00936570">
          <w:rPr>
            <w:rStyle w:val="Hipervnculo"/>
            <w:b/>
            <w:color w:val="auto"/>
            <w:u w:val="none"/>
          </w:rPr>
          <w:t>emperadores</w:t>
        </w:r>
      </w:hyperlink>
      <w:r w:rsidRPr="00936570">
        <w:rPr>
          <w:b/>
        </w:rPr>
        <w:t xml:space="preserve"> y principa</w:t>
      </w:r>
      <w:r w:rsidRPr="00936570">
        <w:rPr>
          <w:b/>
        </w:rPr>
        <w:t>l</w:t>
      </w:r>
      <w:r w:rsidRPr="00936570">
        <w:rPr>
          <w:b/>
        </w:rPr>
        <w:t xml:space="preserve">mente de los </w:t>
      </w:r>
      <w:hyperlink r:id="rId214" w:tooltip="Emperadores Antoninos" w:history="1">
        <w:r w:rsidRPr="00936570">
          <w:rPr>
            <w:rStyle w:val="Hipervnculo"/>
            <w:b/>
            <w:color w:val="auto"/>
            <w:u w:val="none"/>
          </w:rPr>
          <w:t>A</w:t>
        </w:r>
        <w:r w:rsidRPr="00936570">
          <w:rPr>
            <w:rStyle w:val="Hipervnculo"/>
            <w:b/>
            <w:color w:val="auto"/>
            <w:u w:val="none"/>
          </w:rPr>
          <w:t>n</w:t>
        </w:r>
        <w:r w:rsidRPr="00936570">
          <w:rPr>
            <w:rStyle w:val="Hipervnculo"/>
            <w:b/>
            <w:color w:val="auto"/>
            <w:u w:val="none"/>
          </w:rPr>
          <w:t>toninos.</w:t>
        </w:r>
      </w:hyperlink>
    </w:p>
    <w:p w:rsidR="006936FE" w:rsidRPr="00936570" w:rsidRDefault="006936FE" w:rsidP="006936FE">
      <w:pPr>
        <w:widowControl/>
        <w:autoSpaceDE/>
        <w:autoSpaceDN/>
        <w:adjustRightInd/>
        <w:ind w:left="720"/>
        <w:jc w:val="both"/>
        <w:rPr>
          <w:b/>
        </w:rPr>
      </w:pPr>
    </w:p>
    <w:p w:rsidR="00936570" w:rsidRDefault="00936570" w:rsidP="00936570">
      <w:pPr>
        <w:widowControl/>
        <w:numPr>
          <w:ilvl w:val="0"/>
          <w:numId w:val="10"/>
        </w:numPr>
        <w:autoSpaceDE/>
        <w:autoSpaceDN/>
        <w:adjustRightInd/>
        <w:jc w:val="both"/>
        <w:rPr>
          <w:b/>
        </w:rPr>
      </w:pPr>
      <w:r w:rsidRPr="00936570">
        <w:rPr>
          <w:b/>
        </w:rPr>
        <w:t>La literatura latina romana imitada ha producido composiciones en que la inspir</w:t>
      </w:r>
      <w:r w:rsidRPr="00936570">
        <w:rPr>
          <w:b/>
        </w:rPr>
        <w:t>a</w:t>
      </w:r>
      <w:r w:rsidRPr="00936570">
        <w:rPr>
          <w:b/>
        </w:rPr>
        <w:t>ción ind</w:t>
      </w:r>
      <w:r w:rsidRPr="00936570">
        <w:rPr>
          <w:b/>
        </w:rPr>
        <w:t>i</w:t>
      </w:r>
      <w:r w:rsidRPr="00936570">
        <w:rPr>
          <w:b/>
        </w:rPr>
        <w:t>vidual se junta a la imitación más feliz, obras numerosas y elegidas que nos han llegado enteras. A veces, se han confundido las obras de origen italiano, pr</w:t>
      </w:r>
      <w:r w:rsidRPr="00936570">
        <w:rPr>
          <w:b/>
        </w:rPr>
        <w:t>o</w:t>
      </w:r>
      <w:r w:rsidRPr="00936570">
        <w:rPr>
          <w:b/>
        </w:rPr>
        <w:t xml:space="preserve">ducciones más toscas del genio agrícola o religioso de los primitivos romanos (que ofrecen un carácter más original), con las copias latinas de las obras maestras de </w:t>
      </w:r>
      <w:hyperlink r:id="rId215" w:tooltip="Grecia" w:history="1">
        <w:r w:rsidRPr="00936570">
          <w:rPr>
            <w:rStyle w:val="Hipervnculo"/>
            <w:b/>
            <w:color w:val="auto"/>
            <w:u w:val="none"/>
          </w:rPr>
          <w:t>Grecia</w:t>
        </w:r>
      </w:hyperlink>
      <w:r w:rsidRPr="00936570">
        <w:rPr>
          <w:b/>
        </w:rPr>
        <w:t xml:space="preserve">, que ofrecen un encanto, una elegancia y una suavidad correspondientes a una civilización culta y refinada. En este último aspecto señalamos la tendencia de dos escuelas retóricas de origen griego que tuvieron gran influencia en Roma: el </w:t>
      </w:r>
      <w:hyperlink r:id="rId216" w:tooltip="Asianismo (aún no redactado)" w:history="1">
        <w:proofErr w:type="spellStart"/>
        <w:r w:rsidRPr="00936570">
          <w:rPr>
            <w:rStyle w:val="Hipervnculo"/>
            <w:b/>
            <w:color w:val="auto"/>
            <w:u w:val="none"/>
          </w:rPr>
          <w:t>asianismo</w:t>
        </w:r>
        <w:proofErr w:type="spellEnd"/>
      </w:hyperlink>
      <w:r w:rsidRPr="00936570">
        <w:rPr>
          <w:b/>
        </w:rPr>
        <w:t xml:space="preserve"> y el </w:t>
      </w:r>
      <w:hyperlink r:id="rId217" w:tooltip="Aticismo" w:history="1">
        <w:r w:rsidRPr="00936570">
          <w:rPr>
            <w:rStyle w:val="Hipervnculo"/>
            <w:b/>
            <w:color w:val="auto"/>
            <w:u w:val="none"/>
          </w:rPr>
          <w:t>aticismo</w:t>
        </w:r>
      </w:hyperlink>
      <w:r w:rsidRPr="00936570">
        <w:rPr>
          <w:b/>
        </w:rPr>
        <w:t xml:space="preserve">. Desde los tiempos de </w:t>
      </w:r>
      <w:hyperlink r:id="rId218" w:tooltip="Marco Tulio Cicerón" w:history="1">
        <w:r w:rsidRPr="00936570">
          <w:rPr>
            <w:rStyle w:val="Hipervnculo"/>
            <w:b/>
            <w:color w:val="auto"/>
            <w:u w:val="none"/>
          </w:rPr>
          <w:t>Cicerón</w:t>
        </w:r>
      </w:hyperlink>
      <w:r w:rsidRPr="00936570">
        <w:rPr>
          <w:b/>
        </w:rPr>
        <w:t xml:space="preserve"> estas dos tendencias estilí</w:t>
      </w:r>
      <w:r w:rsidRPr="00936570">
        <w:rPr>
          <w:b/>
        </w:rPr>
        <w:t>s</w:t>
      </w:r>
      <w:r w:rsidRPr="00936570">
        <w:rPr>
          <w:b/>
        </w:rPr>
        <w:lastRenderedPageBreak/>
        <w:t>ticas del griego entraron de lleno en latín y perduraron durante varios siglos en la l</w:t>
      </w:r>
      <w:r w:rsidRPr="00936570">
        <w:rPr>
          <w:b/>
        </w:rPr>
        <w:t>i</w:t>
      </w:r>
      <w:r w:rsidRPr="00936570">
        <w:rPr>
          <w:b/>
        </w:rPr>
        <w:t>teratura latina.</w:t>
      </w:r>
    </w:p>
    <w:p w:rsidR="006936FE" w:rsidRPr="00936570" w:rsidRDefault="006936FE" w:rsidP="006936FE">
      <w:pPr>
        <w:widowControl/>
        <w:autoSpaceDE/>
        <w:autoSpaceDN/>
        <w:adjustRightInd/>
        <w:ind w:left="720"/>
        <w:jc w:val="both"/>
        <w:rPr>
          <w:b/>
        </w:rPr>
      </w:pPr>
    </w:p>
    <w:p w:rsidR="00936570" w:rsidRPr="006936FE" w:rsidRDefault="00936570" w:rsidP="00936570">
      <w:pPr>
        <w:pStyle w:val="Ttulo3"/>
        <w:spacing w:before="0" w:beforeAutospacing="0" w:after="0" w:afterAutospacing="0"/>
        <w:jc w:val="both"/>
        <w:rPr>
          <w:rFonts w:ascii="Arial" w:hAnsi="Arial" w:cs="Arial"/>
          <w:color w:val="FF0000"/>
          <w:sz w:val="24"/>
          <w:szCs w:val="24"/>
        </w:rPr>
      </w:pPr>
      <w:r w:rsidRPr="006936FE">
        <w:rPr>
          <w:rStyle w:val="mw-headline"/>
          <w:rFonts w:ascii="Arial" w:hAnsi="Arial" w:cs="Arial"/>
          <w:color w:val="FF0000"/>
          <w:sz w:val="24"/>
          <w:szCs w:val="24"/>
        </w:rPr>
        <w:t>Literatura temprana</w:t>
      </w:r>
    </w:p>
    <w:p w:rsidR="00936570" w:rsidRPr="00936570" w:rsidRDefault="00936570" w:rsidP="00936570">
      <w:pPr>
        <w:jc w:val="both"/>
        <w:rPr>
          <w:b/>
        </w:rPr>
      </w:pPr>
      <w:r w:rsidRPr="00936570">
        <w:rPr>
          <w:b/>
        </w:rPr>
        <w:t>.</w:t>
      </w:r>
    </w:p>
    <w:p w:rsidR="00936570" w:rsidRPr="00936570" w:rsidRDefault="00936570" w:rsidP="00936570">
      <w:pPr>
        <w:widowControl/>
        <w:numPr>
          <w:ilvl w:val="0"/>
          <w:numId w:val="11"/>
        </w:numPr>
        <w:autoSpaceDE/>
        <w:autoSpaceDN/>
        <w:adjustRightInd/>
        <w:jc w:val="both"/>
        <w:rPr>
          <w:b/>
        </w:rPr>
      </w:pPr>
      <w:r w:rsidRPr="00936570">
        <w:rPr>
          <w:b/>
          <w:bCs/>
        </w:rPr>
        <w:t>Poesía</w:t>
      </w:r>
      <w:r w:rsidRPr="00936570">
        <w:rPr>
          <w:b/>
        </w:rPr>
        <w:t xml:space="preserve">: </w:t>
      </w:r>
      <w:hyperlink r:id="rId219" w:tooltip="Ennio" w:history="1">
        <w:proofErr w:type="spellStart"/>
        <w:r w:rsidRPr="00936570">
          <w:rPr>
            <w:rStyle w:val="Hipervnculo"/>
            <w:b/>
            <w:color w:val="auto"/>
            <w:u w:val="none"/>
          </w:rPr>
          <w:t>Ennio</w:t>
        </w:r>
        <w:proofErr w:type="spellEnd"/>
      </w:hyperlink>
    </w:p>
    <w:p w:rsidR="00936570" w:rsidRPr="00936570" w:rsidRDefault="00936570" w:rsidP="00936570">
      <w:pPr>
        <w:widowControl/>
        <w:numPr>
          <w:ilvl w:val="0"/>
          <w:numId w:val="11"/>
        </w:numPr>
        <w:autoSpaceDE/>
        <w:autoSpaceDN/>
        <w:adjustRightInd/>
        <w:jc w:val="both"/>
        <w:rPr>
          <w:b/>
        </w:rPr>
      </w:pPr>
      <w:r w:rsidRPr="00936570">
        <w:rPr>
          <w:b/>
          <w:bCs/>
        </w:rPr>
        <w:t>Tragedia</w:t>
      </w:r>
      <w:r w:rsidRPr="00936570">
        <w:rPr>
          <w:b/>
        </w:rPr>
        <w:t xml:space="preserve">: </w:t>
      </w:r>
      <w:hyperlink r:id="rId220" w:tooltip="Pacuvio" w:history="1">
        <w:proofErr w:type="spellStart"/>
        <w:r w:rsidRPr="00936570">
          <w:rPr>
            <w:rStyle w:val="Hipervnculo"/>
            <w:b/>
            <w:color w:val="auto"/>
            <w:u w:val="none"/>
          </w:rPr>
          <w:t>Pacuvio</w:t>
        </w:r>
        <w:proofErr w:type="spellEnd"/>
      </w:hyperlink>
      <w:r w:rsidRPr="00936570">
        <w:rPr>
          <w:b/>
        </w:rPr>
        <w:t xml:space="preserve">, </w:t>
      </w:r>
      <w:hyperlink r:id="rId221" w:tooltip="Lucio Accio" w:history="1">
        <w:r w:rsidRPr="00936570">
          <w:rPr>
            <w:rStyle w:val="Hipervnculo"/>
            <w:b/>
            <w:color w:val="auto"/>
            <w:u w:val="none"/>
          </w:rPr>
          <w:t xml:space="preserve">Lucio </w:t>
        </w:r>
        <w:proofErr w:type="spellStart"/>
        <w:r w:rsidRPr="00936570">
          <w:rPr>
            <w:rStyle w:val="Hipervnculo"/>
            <w:b/>
            <w:color w:val="auto"/>
            <w:u w:val="none"/>
          </w:rPr>
          <w:t>Accio</w:t>
        </w:r>
        <w:proofErr w:type="spellEnd"/>
      </w:hyperlink>
    </w:p>
    <w:p w:rsidR="00936570" w:rsidRDefault="00936570" w:rsidP="00936570">
      <w:pPr>
        <w:widowControl/>
        <w:numPr>
          <w:ilvl w:val="0"/>
          <w:numId w:val="11"/>
        </w:numPr>
        <w:autoSpaceDE/>
        <w:autoSpaceDN/>
        <w:adjustRightInd/>
        <w:jc w:val="both"/>
        <w:rPr>
          <w:b/>
        </w:rPr>
      </w:pPr>
      <w:r w:rsidRPr="00936570">
        <w:rPr>
          <w:b/>
          <w:bCs/>
        </w:rPr>
        <w:t>Comedia</w:t>
      </w:r>
      <w:r w:rsidRPr="00936570">
        <w:rPr>
          <w:b/>
        </w:rPr>
        <w:t xml:space="preserve">: </w:t>
      </w:r>
      <w:hyperlink r:id="rId222" w:tooltip="Cecilio" w:history="1">
        <w:r w:rsidRPr="00936570">
          <w:rPr>
            <w:rStyle w:val="Hipervnculo"/>
            <w:b/>
            <w:color w:val="auto"/>
            <w:u w:val="none"/>
          </w:rPr>
          <w:t>Cecilio</w:t>
        </w:r>
      </w:hyperlink>
      <w:r w:rsidRPr="00936570">
        <w:rPr>
          <w:b/>
        </w:rPr>
        <w:t xml:space="preserve">, </w:t>
      </w:r>
      <w:hyperlink r:id="rId223" w:tooltip="Terencio" w:history="1">
        <w:r w:rsidRPr="00936570">
          <w:rPr>
            <w:rStyle w:val="Hipervnculo"/>
            <w:b/>
            <w:color w:val="auto"/>
            <w:u w:val="none"/>
          </w:rPr>
          <w:t>Terencio</w:t>
        </w:r>
      </w:hyperlink>
      <w:r w:rsidRPr="00936570">
        <w:rPr>
          <w:b/>
        </w:rPr>
        <w:t xml:space="preserve">, </w:t>
      </w:r>
      <w:hyperlink r:id="rId224" w:tooltip="Plauto" w:history="1">
        <w:proofErr w:type="spellStart"/>
        <w:r w:rsidRPr="00936570">
          <w:rPr>
            <w:rStyle w:val="Hipervnculo"/>
            <w:b/>
            <w:color w:val="auto"/>
            <w:u w:val="none"/>
          </w:rPr>
          <w:t>Plauto</w:t>
        </w:r>
        <w:proofErr w:type="spellEnd"/>
      </w:hyperlink>
    </w:p>
    <w:p w:rsidR="006936FE" w:rsidRPr="00936570" w:rsidRDefault="006936FE" w:rsidP="006936FE">
      <w:pPr>
        <w:widowControl/>
        <w:autoSpaceDE/>
        <w:autoSpaceDN/>
        <w:adjustRightInd/>
        <w:ind w:left="720"/>
        <w:jc w:val="both"/>
        <w:rPr>
          <w:b/>
        </w:rPr>
      </w:pPr>
    </w:p>
    <w:p w:rsidR="00936570" w:rsidRPr="00936570" w:rsidRDefault="00936570" w:rsidP="00936570">
      <w:pPr>
        <w:pStyle w:val="Ttulo3"/>
        <w:spacing w:before="0" w:beforeAutospacing="0" w:after="0" w:afterAutospacing="0"/>
        <w:jc w:val="both"/>
        <w:rPr>
          <w:rFonts w:ascii="Arial" w:hAnsi="Arial" w:cs="Arial"/>
          <w:sz w:val="24"/>
          <w:szCs w:val="24"/>
        </w:rPr>
      </w:pPr>
      <w:r w:rsidRPr="00936570">
        <w:rPr>
          <w:rStyle w:val="mw-headline"/>
          <w:rFonts w:ascii="Arial" w:hAnsi="Arial" w:cs="Arial"/>
          <w:sz w:val="24"/>
          <w:szCs w:val="24"/>
        </w:rPr>
        <w:t>Literatura de la Edad de Oro</w:t>
      </w:r>
    </w:p>
    <w:p w:rsidR="00936570" w:rsidRPr="00936570" w:rsidRDefault="00936570" w:rsidP="00936570">
      <w:pPr>
        <w:widowControl/>
        <w:numPr>
          <w:ilvl w:val="0"/>
          <w:numId w:val="12"/>
        </w:numPr>
        <w:autoSpaceDE/>
        <w:autoSpaceDN/>
        <w:adjustRightInd/>
        <w:jc w:val="both"/>
        <w:rPr>
          <w:b/>
        </w:rPr>
      </w:pPr>
      <w:r w:rsidRPr="00936570">
        <w:rPr>
          <w:b/>
          <w:bCs/>
        </w:rPr>
        <w:t>Poesía</w:t>
      </w:r>
      <w:r w:rsidRPr="00936570">
        <w:rPr>
          <w:b/>
        </w:rPr>
        <w:t xml:space="preserve">: </w:t>
      </w:r>
      <w:hyperlink r:id="rId225" w:tooltip="Lucrecio" w:history="1">
        <w:proofErr w:type="spellStart"/>
        <w:r w:rsidRPr="00936570">
          <w:rPr>
            <w:rStyle w:val="Hipervnculo"/>
            <w:b/>
            <w:color w:val="auto"/>
            <w:u w:val="none"/>
          </w:rPr>
          <w:t>Lucrecio</w:t>
        </w:r>
        <w:proofErr w:type="spellEnd"/>
      </w:hyperlink>
      <w:r w:rsidRPr="00936570">
        <w:rPr>
          <w:b/>
        </w:rPr>
        <w:t xml:space="preserve">, </w:t>
      </w:r>
      <w:hyperlink r:id="rId226" w:tooltip="Cayo Valerio Catulo" w:history="1">
        <w:r w:rsidRPr="00936570">
          <w:rPr>
            <w:rStyle w:val="Hipervnculo"/>
            <w:b/>
            <w:color w:val="auto"/>
            <w:u w:val="none"/>
          </w:rPr>
          <w:t>Catulo</w:t>
        </w:r>
      </w:hyperlink>
      <w:r w:rsidRPr="00936570">
        <w:rPr>
          <w:b/>
        </w:rPr>
        <w:t xml:space="preserve">, </w:t>
      </w:r>
      <w:hyperlink r:id="rId227" w:tooltip="Virgilio" w:history="1">
        <w:r w:rsidRPr="00936570">
          <w:rPr>
            <w:rStyle w:val="Hipervnculo"/>
            <w:b/>
            <w:color w:val="auto"/>
            <w:u w:val="none"/>
          </w:rPr>
          <w:t>Virgilio</w:t>
        </w:r>
      </w:hyperlink>
      <w:r w:rsidRPr="00936570">
        <w:rPr>
          <w:b/>
        </w:rPr>
        <w:t xml:space="preserve">, </w:t>
      </w:r>
      <w:hyperlink r:id="rId228" w:tooltip="Horacio" w:history="1">
        <w:r w:rsidRPr="00936570">
          <w:rPr>
            <w:rStyle w:val="Hipervnculo"/>
            <w:b/>
            <w:color w:val="auto"/>
            <w:u w:val="none"/>
          </w:rPr>
          <w:t>Horacio</w:t>
        </w:r>
      </w:hyperlink>
      <w:r w:rsidRPr="00936570">
        <w:rPr>
          <w:b/>
        </w:rPr>
        <w:t xml:space="preserve">, </w:t>
      </w:r>
      <w:hyperlink r:id="rId229" w:tooltip="Ovidio" w:history="1">
        <w:r w:rsidRPr="00936570">
          <w:rPr>
            <w:rStyle w:val="Hipervnculo"/>
            <w:b/>
            <w:color w:val="auto"/>
            <w:u w:val="none"/>
          </w:rPr>
          <w:t>Ovidio</w:t>
        </w:r>
      </w:hyperlink>
      <w:r w:rsidRPr="00936570">
        <w:rPr>
          <w:b/>
        </w:rPr>
        <w:t xml:space="preserve">, </w:t>
      </w:r>
      <w:hyperlink r:id="rId230" w:tooltip="Tibulo" w:history="1">
        <w:proofErr w:type="spellStart"/>
        <w:r w:rsidRPr="00936570">
          <w:rPr>
            <w:rStyle w:val="Hipervnculo"/>
            <w:b/>
            <w:color w:val="auto"/>
            <w:u w:val="none"/>
          </w:rPr>
          <w:t>Tibulo</w:t>
        </w:r>
        <w:proofErr w:type="spellEnd"/>
      </w:hyperlink>
      <w:r w:rsidRPr="00936570">
        <w:rPr>
          <w:b/>
        </w:rPr>
        <w:t xml:space="preserve">, </w:t>
      </w:r>
      <w:hyperlink r:id="rId231" w:tooltip="Propercio" w:history="1">
        <w:proofErr w:type="spellStart"/>
        <w:r w:rsidRPr="00936570">
          <w:rPr>
            <w:rStyle w:val="Hipervnculo"/>
            <w:b/>
            <w:color w:val="auto"/>
            <w:u w:val="none"/>
          </w:rPr>
          <w:t>Propercio</w:t>
        </w:r>
        <w:proofErr w:type="spellEnd"/>
      </w:hyperlink>
      <w:r w:rsidRPr="00936570">
        <w:rPr>
          <w:b/>
        </w:rPr>
        <w:t xml:space="preserve">, </w:t>
      </w:r>
      <w:hyperlink r:id="rId232" w:tooltip="Lucano" w:history="1">
        <w:r w:rsidRPr="00936570">
          <w:rPr>
            <w:rStyle w:val="Hipervnculo"/>
            <w:b/>
            <w:color w:val="auto"/>
            <w:u w:val="none"/>
          </w:rPr>
          <w:t>Lucano</w:t>
        </w:r>
      </w:hyperlink>
    </w:p>
    <w:p w:rsidR="00936570" w:rsidRPr="00936570" w:rsidRDefault="00936570" w:rsidP="00936570">
      <w:pPr>
        <w:widowControl/>
        <w:numPr>
          <w:ilvl w:val="0"/>
          <w:numId w:val="12"/>
        </w:numPr>
        <w:autoSpaceDE/>
        <w:autoSpaceDN/>
        <w:adjustRightInd/>
        <w:jc w:val="both"/>
        <w:rPr>
          <w:b/>
        </w:rPr>
      </w:pPr>
      <w:r w:rsidRPr="00936570">
        <w:rPr>
          <w:b/>
          <w:bCs/>
        </w:rPr>
        <w:t>Prosa</w:t>
      </w:r>
      <w:r w:rsidRPr="00936570">
        <w:rPr>
          <w:b/>
        </w:rPr>
        <w:t xml:space="preserve">: </w:t>
      </w:r>
      <w:hyperlink r:id="rId233" w:tooltip="Marco Tulio Cicerón" w:history="1">
        <w:r w:rsidRPr="00936570">
          <w:rPr>
            <w:rStyle w:val="Hipervnculo"/>
            <w:b/>
            <w:color w:val="auto"/>
            <w:u w:val="none"/>
          </w:rPr>
          <w:t>Cicerón</w:t>
        </w:r>
      </w:hyperlink>
      <w:r w:rsidRPr="00936570">
        <w:rPr>
          <w:b/>
        </w:rPr>
        <w:t xml:space="preserve">, </w:t>
      </w:r>
      <w:hyperlink r:id="rId234" w:tooltip="Julio César" w:history="1">
        <w:r w:rsidRPr="00936570">
          <w:rPr>
            <w:rStyle w:val="Hipervnculo"/>
            <w:b/>
            <w:color w:val="auto"/>
            <w:u w:val="none"/>
          </w:rPr>
          <w:t>Julio César</w:t>
        </w:r>
      </w:hyperlink>
    </w:p>
    <w:p w:rsidR="00936570" w:rsidRDefault="00936570" w:rsidP="00936570">
      <w:pPr>
        <w:widowControl/>
        <w:numPr>
          <w:ilvl w:val="0"/>
          <w:numId w:val="12"/>
        </w:numPr>
        <w:autoSpaceDE/>
        <w:autoSpaceDN/>
        <w:adjustRightInd/>
        <w:jc w:val="both"/>
        <w:rPr>
          <w:b/>
        </w:rPr>
      </w:pPr>
      <w:r w:rsidRPr="00936570">
        <w:rPr>
          <w:b/>
          <w:bCs/>
        </w:rPr>
        <w:t>Historia</w:t>
      </w:r>
      <w:r w:rsidRPr="00936570">
        <w:rPr>
          <w:b/>
        </w:rPr>
        <w:t xml:space="preserve">: </w:t>
      </w:r>
      <w:hyperlink r:id="rId235" w:tooltip="Salustio" w:history="1">
        <w:proofErr w:type="spellStart"/>
        <w:r w:rsidRPr="00936570">
          <w:rPr>
            <w:rStyle w:val="Hipervnculo"/>
            <w:b/>
            <w:color w:val="auto"/>
            <w:u w:val="none"/>
          </w:rPr>
          <w:t>Salustio</w:t>
        </w:r>
        <w:proofErr w:type="spellEnd"/>
      </w:hyperlink>
      <w:r w:rsidRPr="00936570">
        <w:rPr>
          <w:b/>
        </w:rPr>
        <w:t xml:space="preserve">, </w:t>
      </w:r>
      <w:hyperlink r:id="rId236" w:tooltip="Livio" w:history="1">
        <w:r w:rsidRPr="00936570">
          <w:rPr>
            <w:rStyle w:val="Hipervnculo"/>
            <w:b/>
            <w:color w:val="auto"/>
            <w:u w:val="none"/>
          </w:rPr>
          <w:t>Livio</w:t>
        </w:r>
      </w:hyperlink>
      <w:r w:rsidRPr="00936570">
        <w:rPr>
          <w:b/>
        </w:rPr>
        <w:t xml:space="preserve">, </w:t>
      </w:r>
      <w:hyperlink r:id="rId237" w:tooltip="Cornelio Nepote" w:history="1">
        <w:r w:rsidRPr="00936570">
          <w:rPr>
            <w:rStyle w:val="Hipervnculo"/>
            <w:b/>
            <w:color w:val="auto"/>
            <w:u w:val="none"/>
          </w:rPr>
          <w:t>Nepote</w:t>
        </w:r>
      </w:hyperlink>
      <w:r w:rsidRPr="00936570">
        <w:rPr>
          <w:b/>
        </w:rPr>
        <w:t xml:space="preserve">, </w:t>
      </w:r>
      <w:hyperlink r:id="rId238" w:tooltip="Tácito" w:history="1">
        <w:r w:rsidRPr="00936570">
          <w:rPr>
            <w:rStyle w:val="Hipervnculo"/>
            <w:b/>
            <w:color w:val="auto"/>
            <w:u w:val="none"/>
          </w:rPr>
          <w:t>Tácito</w:t>
        </w:r>
      </w:hyperlink>
      <w:r w:rsidRPr="00936570">
        <w:rPr>
          <w:b/>
        </w:rPr>
        <w:t xml:space="preserve">, </w:t>
      </w:r>
      <w:hyperlink r:id="rId239" w:tooltip="Suetonio" w:history="1">
        <w:proofErr w:type="spellStart"/>
        <w:r w:rsidRPr="00936570">
          <w:rPr>
            <w:rStyle w:val="Hipervnculo"/>
            <w:b/>
            <w:color w:val="auto"/>
            <w:u w:val="none"/>
          </w:rPr>
          <w:t>Suetonio</w:t>
        </w:r>
        <w:proofErr w:type="spellEnd"/>
      </w:hyperlink>
    </w:p>
    <w:p w:rsidR="006936FE" w:rsidRPr="00936570" w:rsidRDefault="006936FE" w:rsidP="006936FE">
      <w:pPr>
        <w:widowControl/>
        <w:autoSpaceDE/>
        <w:autoSpaceDN/>
        <w:adjustRightInd/>
        <w:ind w:left="720"/>
        <w:jc w:val="both"/>
        <w:rPr>
          <w:b/>
        </w:rPr>
      </w:pPr>
    </w:p>
    <w:p w:rsidR="00936570" w:rsidRPr="00936570" w:rsidRDefault="00936570" w:rsidP="00936570">
      <w:pPr>
        <w:pStyle w:val="Ttulo3"/>
        <w:spacing w:before="0" w:beforeAutospacing="0" w:after="0" w:afterAutospacing="0"/>
        <w:jc w:val="both"/>
        <w:rPr>
          <w:rFonts w:ascii="Arial" w:hAnsi="Arial" w:cs="Arial"/>
          <w:sz w:val="24"/>
          <w:szCs w:val="24"/>
        </w:rPr>
      </w:pPr>
      <w:r w:rsidRPr="00936570">
        <w:rPr>
          <w:rStyle w:val="mw-headline"/>
          <w:rFonts w:ascii="Arial" w:hAnsi="Arial" w:cs="Arial"/>
          <w:sz w:val="24"/>
          <w:szCs w:val="24"/>
        </w:rPr>
        <w:t>Literatura de la Edad de Plata</w:t>
      </w:r>
    </w:p>
    <w:p w:rsidR="00936570" w:rsidRPr="00936570" w:rsidRDefault="00936570" w:rsidP="00936570">
      <w:pPr>
        <w:widowControl/>
        <w:numPr>
          <w:ilvl w:val="0"/>
          <w:numId w:val="13"/>
        </w:numPr>
        <w:autoSpaceDE/>
        <w:autoSpaceDN/>
        <w:adjustRightInd/>
        <w:jc w:val="both"/>
        <w:rPr>
          <w:b/>
        </w:rPr>
      </w:pPr>
      <w:r w:rsidRPr="00936570">
        <w:rPr>
          <w:b/>
          <w:bCs/>
        </w:rPr>
        <w:t>Poesía</w:t>
      </w:r>
      <w:r w:rsidRPr="00936570">
        <w:rPr>
          <w:b/>
        </w:rPr>
        <w:t xml:space="preserve">: </w:t>
      </w:r>
      <w:hyperlink r:id="rId240" w:tooltip="Estacio" w:history="1">
        <w:proofErr w:type="spellStart"/>
        <w:r w:rsidRPr="00936570">
          <w:rPr>
            <w:rStyle w:val="Hipervnculo"/>
            <w:b/>
            <w:color w:val="auto"/>
            <w:u w:val="none"/>
          </w:rPr>
          <w:t>Estacio</w:t>
        </w:r>
        <w:proofErr w:type="spellEnd"/>
      </w:hyperlink>
      <w:r w:rsidRPr="00936570">
        <w:rPr>
          <w:b/>
        </w:rPr>
        <w:t xml:space="preserve">, </w:t>
      </w:r>
      <w:hyperlink r:id="rId241" w:tooltip="Marcial" w:history="1">
        <w:r w:rsidRPr="00936570">
          <w:rPr>
            <w:rStyle w:val="Hipervnculo"/>
            <w:b/>
            <w:color w:val="auto"/>
            <w:u w:val="none"/>
          </w:rPr>
          <w:t>Marcial</w:t>
        </w:r>
      </w:hyperlink>
      <w:r w:rsidRPr="00936570">
        <w:rPr>
          <w:b/>
        </w:rPr>
        <w:t xml:space="preserve">, </w:t>
      </w:r>
      <w:hyperlink r:id="rId242" w:tooltip="Manilio" w:history="1">
        <w:proofErr w:type="spellStart"/>
        <w:r w:rsidRPr="00936570">
          <w:rPr>
            <w:rStyle w:val="Hipervnculo"/>
            <w:b/>
            <w:color w:val="auto"/>
            <w:u w:val="none"/>
          </w:rPr>
          <w:t>Manilio</w:t>
        </w:r>
        <w:proofErr w:type="spellEnd"/>
      </w:hyperlink>
    </w:p>
    <w:p w:rsidR="00936570" w:rsidRPr="00936570" w:rsidRDefault="00936570" w:rsidP="00936570">
      <w:pPr>
        <w:widowControl/>
        <w:numPr>
          <w:ilvl w:val="0"/>
          <w:numId w:val="13"/>
        </w:numPr>
        <w:autoSpaceDE/>
        <w:autoSpaceDN/>
        <w:adjustRightInd/>
        <w:jc w:val="both"/>
        <w:rPr>
          <w:b/>
        </w:rPr>
      </w:pPr>
      <w:r w:rsidRPr="00936570">
        <w:rPr>
          <w:b/>
          <w:bCs/>
        </w:rPr>
        <w:t>Prosa</w:t>
      </w:r>
      <w:r w:rsidRPr="00936570">
        <w:rPr>
          <w:b/>
        </w:rPr>
        <w:t xml:space="preserve">: </w:t>
      </w:r>
      <w:hyperlink r:id="rId243" w:tooltip="Petronio" w:history="1">
        <w:r w:rsidRPr="00936570">
          <w:rPr>
            <w:rStyle w:val="Hipervnculo"/>
            <w:b/>
            <w:color w:val="auto"/>
            <w:u w:val="none"/>
          </w:rPr>
          <w:t>Petronio</w:t>
        </w:r>
      </w:hyperlink>
      <w:r w:rsidRPr="00936570">
        <w:rPr>
          <w:b/>
        </w:rPr>
        <w:t xml:space="preserve">, </w:t>
      </w:r>
      <w:hyperlink r:id="rId244" w:tooltip="Quintiliano" w:history="1">
        <w:r w:rsidRPr="00936570">
          <w:rPr>
            <w:rStyle w:val="Hipervnculo"/>
            <w:b/>
            <w:color w:val="auto"/>
            <w:u w:val="none"/>
          </w:rPr>
          <w:t>Quintiliano</w:t>
        </w:r>
      </w:hyperlink>
      <w:r w:rsidRPr="00936570">
        <w:rPr>
          <w:b/>
        </w:rPr>
        <w:t xml:space="preserve">, </w:t>
      </w:r>
      <w:hyperlink r:id="rId245" w:tooltip="Apuleyo" w:history="1">
        <w:proofErr w:type="spellStart"/>
        <w:r w:rsidRPr="00936570">
          <w:rPr>
            <w:rStyle w:val="Hipervnculo"/>
            <w:b/>
            <w:color w:val="auto"/>
            <w:u w:val="none"/>
          </w:rPr>
          <w:t>Apuleyo</w:t>
        </w:r>
        <w:proofErr w:type="spellEnd"/>
      </w:hyperlink>
      <w:r w:rsidRPr="00936570">
        <w:rPr>
          <w:b/>
        </w:rPr>
        <w:t xml:space="preserve">, </w:t>
      </w:r>
      <w:hyperlink r:id="rId246" w:tooltip="Séneca" w:history="1">
        <w:r w:rsidRPr="00936570">
          <w:rPr>
            <w:rStyle w:val="Hipervnculo"/>
            <w:b/>
            <w:color w:val="auto"/>
            <w:u w:val="none"/>
          </w:rPr>
          <w:t>Séneca</w:t>
        </w:r>
      </w:hyperlink>
      <w:r w:rsidRPr="00936570">
        <w:rPr>
          <w:b/>
        </w:rPr>
        <w:t xml:space="preserve">, </w:t>
      </w:r>
      <w:hyperlink r:id="rId247" w:tooltip="Asconio" w:history="1">
        <w:proofErr w:type="spellStart"/>
        <w:r w:rsidRPr="00936570">
          <w:rPr>
            <w:rStyle w:val="Hipervnculo"/>
            <w:b/>
            <w:color w:val="auto"/>
            <w:u w:val="none"/>
          </w:rPr>
          <w:t>Asconio</w:t>
        </w:r>
        <w:proofErr w:type="spellEnd"/>
      </w:hyperlink>
    </w:p>
    <w:p w:rsidR="00936570" w:rsidRPr="00936570" w:rsidRDefault="00936570" w:rsidP="00936570">
      <w:pPr>
        <w:widowControl/>
        <w:numPr>
          <w:ilvl w:val="0"/>
          <w:numId w:val="13"/>
        </w:numPr>
        <w:autoSpaceDE/>
        <w:autoSpaceDN/>
        <w:adjustRightInd/>
        <w:jc w:val="both"/>
        <w:rPr>
          <w:b/>
        </w:rPr>
      </w:pPr>
      <w:r w:rsidRPr="00936570">
        <w:rPr>
          <w:b/>
          <w:bCs/>
        </w:rPr>
        <w:t>Teatro</w:t>
      </w:r>
      <w:r w:rsidRPr="00936570">
        <w:rPr>
          <w:b/>
        </w:rPr>
        <w:t xml:space="preserve">: </w:t>
      </w:r>
      <w:hyperlink r:id="rId248" w:tooltip="Séneca" w:history="1">
        <w:r w:rsidRPr="00936570">
          <w:rPr>
            <w:rStyle w:val="Hipervnculo"/>
            <w:b/>
            <w:color w:val="auto"/>
            <w:u w:val="none"/>
          </w:rPr>
          <w:t>Séneca</w:t>
        </w:r>
      </w:hyperlink>
    </w:p>
    <w:p w:rsidR="00936570" w:rsidRPr="00936570" w:rsidRDefault="00936570" w:rsidP="00936570">
      <w:pPr>
        <w:widowControl/>
        <w:numPr>
          <w:ilvl w:val="0"/>
          <w:numId w:val="13"/>
        </w:numPr>
        <w:autoSpaceDE/>
        <w:autoSpaceDN/>
        <w:adjustRightInd/>
        <w:jc w:val="both"/>
        <w:rPr>
          <w:b/>
        </w:rPr>
      </w:pPr>
      <w:r w:rsidRPr="00936570">
        <w:rPr>
          <w:b/>
          <w:bCs/>
        </w:rPr>
        <w:t>Sátira</w:t>
      </w:r>
      <w:r w:rsidRPr="00936570">
        <w:rPr>
          <w:b/>
        </w:rPr>
        <w:t xml:space="preserve">: </w:t>
      </w:r>
      <w:hyperlink r:id="rId249" w:tooltip="Persio" w:history="1">
        <w:proofErr w:type="spellStart"/>
        <w:r w:rsidRPr="00936570">
          <w:rPr>
            <w:rStyle w:val="Hipervnculo"/>
            <w:b/>
            <w:color w:val="auto"/>
            <w:u w:val="none"/>
          </w:rPr>
          <w:t>Persio</w:t>
        </w:r>
        <w:proofErr w:type="spellEnd"/>
      </w:hyperlink>
      <w:r w:rsidRPr="00936570">
        <w:rPr>
          <w:b/>
        </w:rPr>
        <w:t xml:space="preserve">, </w:t>
      </w:r>
      <w:hyperlink r:id="rId250" w:tooltip="Juvenal" w:history="1">
        <w:r w:rsidRPr="00936570">
          <w:rPr>
            <w:rStyle w:val="Hipervnculo"/>
            <w:b/>
            <w:color w:val="auto"/>
            <w:u w:val="none"/>
          </w:rPr>
          <w:t>Juvenal</w:t>
        </w:r>
      </w:hyperlink>
    </w:p>
    <w:p w:rsidR="00936570" w:rsidRDefault="00936570" w:rsidP="00936570">
      <w:pPr>
        <w:widowControl/>
        <w:numPr>
          <w:ilvl w:val="0"/>
          <w:numId w:val="13"/>
        </w:numPr>
        <w:autoSpaceDE/>
        <w:autoSpaceDN/>
        <w:adjustRightInd/>
        <w:jc w:val="both"/>
        <w:rPr>
          <w:b/>
        </w:rPr>
      </w:pPr>
      <w:r w:rsidRPr="00936570">
        <w:rPr>
          <w:b/>
          <w:bCs/>
        </w:rPr>
        <w:t>Historia</w:t>
      </w:r>
      <w:r w:rsidRPr="00936570">
        <w:rPr>
          <w:b/>
        </w:rPr>
        <w:t xml:space="preserve">: </w:t>
      </w:r>
      <w:hyperlink r:id="rId251" w:tooltip="Tácito" w:history="1">
        <w:r w:rsidRPr="00936570">
          <w:rPr>
            <w:rStyle w:val="Hipervnculo"/>
            <w:b/>
            <w:color w:val="auto"/>
            <w:u w:val="none"/>
          </w:rPr>
          <w:t>Tácito</w:t>
        </w:r>
      </w:hyperlink>
      <w:r w:rsidRPr="00936570">
        <w:rPr>
          <w:b/>
        </w:rPr>
        <w:t xml:space="preserve">, </w:t>
      </w:r>
      <w:hyperlink r:id="rId252" w:tooltip="Suetonio" w:history="1">
        <w:proofErr w:type="spellStart"/>
        <w:r w:rsidRPr="00936570">
          <w:rPr>
            <w:rStyle w:val="Hipervnculo"/>
            <w:b/>
            <w:color w:val="auto"/>
            <w:u w:val="none"/>
          </w:rPr>
          <w:t>Suetonio</w:t>
        </w:r>
        <w:proofErr w:type="spellEnd"/>
      </w:hyperlink>
    </w:p>
    <w:p w:rsidR="006936FE" w:rsidRPr="00936570" w:rsidRDefault="006936FE" w:rsidP="006936FE">
      <w:pPr>
        <w:widowControl/>
        <w:autoSpaceDE/>
        <w:autoSpaceDN/>
        <w:adjustRightInd/>
        <w:ind w:left="720"/>
        <w:jc w:val="both"/>
        <w:rPr>
          <w:b/>
        </w:rPr>
      </w:pPr>
    </w:p>
    <w:p w:rsidR="00936570" w:rsidRDefault="00936570" w:rsidP="00936570">
      <w:pPr>
        <w:pStyle w:val="Ttulo2"/>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El latín tras la época clásica</w:t>
      </w:r>
    </w:p>
    <w:p w:rsidR="006936FE" w:rsidRPr="006936FE" w:rsidRDefault="006936FE" w:rsidP="00936570">
      <w:pPr>
        <w:pStyle w:val="Ttulo2"/>
        <w:spacing w:before="0" w:beforeAutospacing="0" w:after="0" w:afterAutospacing="0"/>
        <w:jc w:val="both"/>
        <w:rPr>
          <w:rFonts w:ascii="Arial" w:hAnsi="Arial" w:cs="Arial"/>
          <w:color w:val="FF0000"/>
          <w:sz w:val="24"/>
          <w:szCs w:val="24"/>
        </w:rPr>
      </w:pPr>
    </w:p>
    <w:p w:rsidR="00936570" w:rsidRPr="006936FE" w:rsidRDefault="00936570" w:rsidP="00936570">
      <w:pPr>
        <w:pStyle w:val="Ttulo3"/>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Edad Media</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Tras la caída del </w:t>
      </w:r>
      <w:hyperlink r:id="rId253" w:tooltip="Imperio romano" w:history="1">
        <w:r w:rsidRPr="00936570">
          <w:rPr>
            <w:rStyle w:val="Hipervnculo"/>
            <w:rFonts w:ascii="Arial" w:hAnsi="Arial" w:cs="Arial"/>
            <w:b/>
            <w:color w:val="auto"/>
            <w:u w:val="none"/>
          </w:rPr>
          <w:t>Imperio romano</w:t>
        </w:r>
      </w:hyperlink>
      <w:r w:rsidRPr="00936570">
        <w:rPr>
          <w:rFonts w:ascii="Arial" w:hAnsi="Arial" w:cs="Arial"/>
          <w:b/>
        </w:rPr>
        <w:t>, el latín todavía fue usado durante varios siglos como la única lengua e</w:t>
      </w:r>
      <w:r w:rsidRPr="00936570">
        <w:rPr>
          <w:rFonts w:ascii="Arial" w:hAnsi="Arial" w:cs="Arial"/>
          <w:b/>
        </w:rPr>
        <w:t>s</w:t>
      </w:r>
      <w:r w:rsidRPr="00936570">
        <w:rPr>
          <w:rFonts w:ascii="Arial" w:hAnsi="Arial" w:cs="Arial"/>
          <w:b/>
        </w:rPr>
        <w:t xml:space="preserve">crita en el mundo posterior al estado romano. En la cancillería del rey, en la liturgia de la </w:t>
      </w:r>
      <w:hyperlink r:id="rId254" w:tooltip="Iglesia católica" w:history="1">
        <w:r w:rsidRPr="00936570">
          <w:rPr>
            <w:rStyle w:val="Hipervnculo"/>
            <w:rFonts w:ascii="Arial" w:hAnsi="Arial" w:cs="Arial"/>
            <w:b/>
            <w:color w:val="auto"/>
            <w:u w:val="none"/>
          </w:rPr>
          <w:t>Iglesia católica</w:t>
        </w:r>
      </w:hyperlink>
      <w:r w:rsidRPr="00936570">
        <w:rPr>
          <w:rFonts w:ascii="Arial" w:hAnsi="Arial" w:cs="Arial"/>
          <w:b/>
        </w:rPr>
        <w:t xml:space="preserve"> o en los libros escritos en los monasterios, la única lengua usada era el latín. Un latín muy cuidado, aunque poco a poco se vio influido por su expr</w:t>
      </w:r>
      <w:r w:rsidRPr="00936570">
        <w:rPr>
          <w:rFonts w:ascii="Arial" w:hAnsi="Arial" w:cs="Arial"/>
          <w:b/>
        </w:rPr>
        <w:t>e</w:t>
      </w:r>
      <w:r w:rsidRPr="00936570">
        <w:rPr>
          <w:rFonts w:ascii="Arial" w:hAnsi="Arial" w:cs="Arial"/>
          <w:b/>
        </w:rPr>
        <w:t xml:space="preserve">sión hablada. Ya en el </w:t>
      </w:r>
      <w:hyperlink r:id="rId255" w:tooltip="Siglo VII" w:history="1">
        <w:r w:rsidRPr="00936570">
          <w:rPr>
            <w:rStyle w:val="Hipervnculo"/>
            <w:rFonts w:ascii="Arial" w:hAnsi="Arial" w:cs="Arial"/>
            <w:b/>
            <w:color w:val="auto"/>
            <w:u w:val="none"/>
          </w:rPr>
          <w:t>siglo VII</w:t>
        </w:r>
      </w:hyperlink>
      <w:r w:rsidRPr="00936570">
        <w:rPr>
          <w:rFonts w:ascii="Arial" w:hAnsi="Arial" w:cs="Arial"/>
          <w:b/>
        </w:rPr>
        <w:t xml:space="preserve">, el </w:t>
      </w:r>
      <w:hyperlink r:id="rId256" w:tooltip="Latín vulgar" w:history="1">
        <w:r w:rsidRPr="00936570">
          <w:rPr>
            <w:rStyle w:val="Hipervnculo"/>
            <w:rFonts w:ascii="Arial" w:hAnsi="Arial" w:cs="Arial"/>
            <w:b/>
            <w:color w:val="auto"/>
            <w:u w:val="none"/>
          </w:rPr>
          <w:t>latín vulgar</w:t>
        </w:r>
      </w:hyperlink>
      <w:r w:rsidRPr="00936570">
        <w:rPr>
          <w:rFonts w:ascii="Arial" w:hAnsi="Arial" w:cs="Arial"/>
          <w:b/>
        </w:rPr>
        <w:t xml:space="preserve"> había comenzado a diferenciarse originando el </w:t>
      </w:r>
      <w:proofErr w:type="spellStart"/>
      <w:r w:rsidRPr="00936570">
        <w:rPr>
          <w:rFonts w:ascii="Arial" w:hAnsi="Arial" w:cs="Arial"/>
          <w:b/>
        </w:rPr>
        <w:t>protorromance</w:t>
      </w:r>
      <w:proofErr w:type="spellEnd"/>
      <w:r w:rsidRPr="00936570">
        <w:rPr>
          <w:rFonts w:ascii="Arial" w:hAnsi="Arial" w:cs="Arial"/>
          <w:b/>
        </w:rPr>
        <w:t xml:space="preserve"> y después las primeras fases de las actuales </w:t>
      </w:r>
      <w:hyperlink r:id="rId257" w:tooltip="Lenguas romances" w:history="1">
        <w:r w:rsidRPr="00936570">
          <w:rPr>
            <w:rStyle w:val="Hipervnculo"/>
            <w:rFonts w:ascii="Arial" w:hAnsi="Arial" w:cs="Arial"/>
            <w:b/>
            <w:color w:val="auto"/>
            <w:u w:val="none"/>
          </w:rPr>
          <w:t>lenguas romances</w:t>
        </w:r>
      </w:hyperlink>
      <w:r w:rsidRPr="00936570">
        <w:rPr>
          <w:rFonts w:ascii="Arial" w:hAnsi="Arial" w:cs="Arial"/>
          <w:b/>
        </w:rPr>
        <w:t>.</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Con el renacimiento </w:t>
      </w:r>
      <w:hyperlink r:id="rId258" w:tooltip="Carlomagno" w:history="1">
        <w:r w:rsidRPr="00936570">
          <w:rPr>
            <w:rStyle w:val="Hipervnculo"/>
            <w:rFonts w:ascii="Arial" w:hAnsi="Arial" w:cs="Arial"/>
            <w:b/>
            <w:color w:val="auto"/>
            <w:u w:val="none"/>
          </w:rPr>
          <w:t>carolingio</w:t>
        </w:r>
      </w:hyperlink>
      <w:r w:rsidRPr="00936570">
        <w:rPr>
          <w:rFonts w:ascii="Arial" w:hAnsi="Arial" w:cs="Arial"/>
          <w:b/>
        </w:rPr>
        <w:t xml:space="preserve"> del </w:t>
      </w:r>
      <w:hyperlink r:id="rId259" w:tooltip="Siglo IX" w:history="1">
        <w:r w:rsidRPr="00936570">
          <w:rPr>
            <w:rStyle w:val="Hipervnculo"/>
            <w:rFonts w:ascii="Arial" w:hAnsi="Arial" w:cs="Arial"/>
            <w:b/>
            <w:color w:val="auto"/>
            <w:u w:val="none"/>
          </w:rPr>
          <w:t>siglo IX</w:t>
        </w:r>
      </w:hyperlink>
      <w:r w:rsidRPr="00936570">
        <w:rPr>
          <w:rFonts w:ascii="Arial" w:hAnsi="Arial" w:cs="Arial"/>
          <w:b/>
        </w:rPr>
        <w:t xml:space="preserve">, los mayores pensadores de la época, como el lombardo </w:t>
      </w:r>
      <w:hyperlink r:id="rId260" w:tooltip="Pablo el Diácono" w:history="1">
        <w:r w:rsidRPr="00936570">
          <w:rPr>
            <w:rStyle w:val="Hipervnculo"/>
            <w:rFonts w:ascii="Arial" w:hAnsi="Arial" w:cs="Arial"/>
            <w:b/>
            <w:color w:val="auto"/>
            <w:u w:val="none"/>
          </w:rPr>
          <w:t>Pablo el Diácono</w:t>
        </w:r>
      </w:hyperlink>
      <w:r w:rsidRPr="00936570">
        <w:rPr>
          <w:rFonts w:ascii="Arial" w:hAnsi="Arial" w:cs="Arial"/>
          <w:b/>
        </w:rPr>
        <w:t xml:space="preserve"> o el inglés </w:t>
      </w:r>
      <w:hyperlink r:id="rId261" w:tooltip="Alcuino de York" w:history="1">
        <w:proofErr w:type="spellStart"/>
        <w:r w:rsidRPr="00936570">
          <w:rPr>
            <w:rStyle w:val="Hipervnculo"/>
            <w:rFonts w:ascii="Arial" w:hAnsi="Arial" w:cs="Arial"/>
            <w:b/>
            <w:color w:val="auto"/>
            <w:u w:val="none"/>
          </w:rPr>
          <w:t>Alcuino</w:t>
        </w:r>
        <w:proofErr w:type="spellEnd"/>
        <w:r w:rsidRPr="00936570">
          <w:rPr>
            <w:rStyle w:val="Hipervnculo"/>
            <w:rFonts w:ascii="Arial" w:hAnsi="Arial" w:cs="Arial"/>
            <w:b/>
            <w:color w:val="auto"/>
            <w:u w:val="none"/>
          </w:rPr>
          <w:t xml:space="preserve"> de York</w:t>
        </w:r>
      </w:hyperlink>
      <w:r w:rsidRPr="00936570">
        <w:rPr>
          <w:rFonts w:ascii="Arial" w:hAnsi="Arial" w:cs="Arial"/>
          <w:b/>
        </w:rPr>
        <w:t>, se ocuparon de reorganizar la cu</w:t>
      </w:r>
      <w:r w:rsidRPr="00936570">
        <w:rPr>
          <w:rFonts w:ascii="Arial" w:hAnsi="Arial" w:cs="Arial"/>
          <w:b/>
        </w:rPr>
        <w:t>l</w:t>
      </w:r>
      <w:r w:rsidRPr="00936570">
        <w:rPr>
          <w:rFonts w:ascii="Arial" w:hAnsi="Arial" w:cs="Arial"/>
          <w:b/>
        </w:rPr>
        <w:t>tura y la ens</w:t>
      </w:r>
      <w:r w:rsidRPr="00936570">
        <w:rPr>
          <w:rFonts w:ascii="Arial" w:hAnsi="Arial" w:cs="Arial"/>
          <w:b/>
        </w:rPr>
        <w:t>e</w:t>
      </w:r>
      <w:r w:rsidRPr="00936570">
        <w:rPr>
          <w:rFonts w:ascii="Arial" w:hAnsi="Arial" w:cs="Arial"/>
          <w:b/>
        </w:rPr>
        <w:t>ñanza en su imperio. En lo que se refiere al latín, las reformas se dirigieron a la recuperación más correcta de forma escrita, lo que le separó definitivamente de la ev</w:t>
      </w:r>
      <w:r w:rsidRPr="00936570">
        <w:rPr>
          <w:rFonts w:ascii="Arial" w:hAnsi="Arial" w:cs="Arial"/>
          <w:b/>
        </w:rPr>
        <w:t>o</w:t>
      </w:r>
      <w:r w:rsidRPr="00936570">
        <w:rPr>
          <w:rFonts w:ascii="Arial" w:hAnsi="Arial" w:cs="Arial"/>
          <w:b/>
        </w:rPr>
        <w:t>lución que siguieron las le</w:t>
      </w:r>
      <w:r w:rsidRPr="00936570">
        <w:rPr>
          <w:rFonts w:ascii="Arial" w:hAnsi="Arial" w:cs="Arial"/>
          <w:b/>
        </w:rPr>
        <w:t>n</w:t>
      </w:r>
      <w:r w:rsidRPr="00936570">
        <w:rPr>
          <w:rFonts w:ascii="Arial" w:hAnsi="Arial" w:cs="Arial"/>
          <w:b/>
        </w:rPr>
        <w:t>guas romances.</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Luego, con el surgimiento de las primeras y pocas </w:t>
      </w:r>
      <w:hyperlink r:id="rId262" w:tooltip="Universidad" w:history="1">
        <w:r w:rsidRPr="00936570">
          <w:rPr>
            <w:rStyle w:val="Hipervnculo"/>
            <w:rFonts w:ascii="Arial" w:hAnsi="Arial" w:cs="Arial"/>
            <w:b/>
            <w:color w:val="auto"/>
            <w:u w:val="none"/>
          </w:rPr>
          <w:t>universidades</w:t>
        </w:r>
      </w:hyperlink>
      <w:r w:rsidRPr="00936570">
        <w:rPr>
          <w:rFonts w:ascii="Arial" w:hAnsi="Arial" w:cs="Arial"/>
          <w:b/>
        </w:rPr>
        <w:t>, las enseñanzas dadas por pe</w:t>
      </w:r>
      <w:r w:rsidRPr="00936570">
        <w:rPr>
          <w:rFonts w:ascii="Arial" w:hAnsi="Arial" w:cs="Arial"/>
          <w:b/>
        </w:rPr>
        <w:t>r</w:t>
      </w:r>
      <w:r w:rsidRPr="00936570">
        <w:rPr>
          <w:rFonts w:ascii="Arial" w:hAnsi="Arial" w:cs="Arial"/>
          <w:b/>
        </w:rPr>
        <w:t xml:space="preserve">sonas que provenían de toda Europa eran rigurosamente en latín. Pero un cierto latín, el que no podía decirse que fuera la lengua de </w:t>
      </w:r>
      <w:hyperlink r:id="rId263" w:tooltip="Marco Tulio Cicerón" w:history="1">
        <w:r w:rsidRPr="00936570">
          <w:rPr>
            <w:rStyle w:val="Hipervnculo"/>
            <w:rFonts w:ascii="Arial" w:hAnsi="Arial" w:cs="Arial"/>
            <w:b/>
            <w:color w:val="auto"/>
            <w:u w:val="none"/>
          </w:rPr>
          <w:t>Cicerón</w:t>
        </w:r>
      </w:hyperlink>
      <w:r w:rsidRPr="00936570">
        <w:rPr>
          <w:rFonts w:ascii="Arial" w:hAnsi="Arial" w:cs="Arial"/>
          <w:b/>
        </w:rPr>
        <w:t xml:space="preserve"> u </w:t>
      </w:r>
      <w:hyperlink r:id="rId264" w:tooltip="Horacio" w:history="1">
        <w:r w:rsidRPr="00936570">
          <w:rPr>
            <w:rStyle w:val="Hipervnculo"/>
            <w:rFonts w:ascii="Arial" w:hAnsi="Arial" w:cs="Arial"/>
            <w:b/>
            <w:color w:val="auto"/>
            <w:u w:val="none"/>
          </w:rPr>
          <w:t>Horacio</w:t>
        </w:r>
      </w:hyperlink>
      <w:r w:rsidRPr="00936570">
        <w:rPr>
          <w:rFonts w:ascii="Arial" w:hAnsi="Arial" w:cs="Arial"/>
          <w:b/>
        </w:rPr>
        <w:t>. Los doctos de las universidades elaboraron un latín particular, escolástico, adaptado a exprimir los conce</w:t>
      </w:r>
      <w:r w:rsidRPr="00936570">
        <w:rPr>
          <w:rFonts w:ascii="Arial" w:hAnsi="Arial" w:cs="Arial"/>
          <w:b/>
        </w:rPr>
        <w:t>p</w:t>
      </w:r>
      <w:r w:rsidRPr="00936570">
        <w:rPr>
          <w:rFonts w:ascii="Arial" w:hAnsi="Arial" w:cs="Arial"/>
          <w:b/>
        </w:rPr>
        <w:t>tos abstractos y ricos en elab</w:t>
      </w:r>
      <w:r w:rsidRPr="00936570">
        <w:rPr>
          <w:rFonts w:ascii="Arial" w:hAnsi="Arial" w:cs="Arial"/>
          <w:b/>
        </w:rPr>
        <w:t>o</w:t>
      </w:r>
      <w:r w:rsidRPr="00936570">
        <w:rPr>
          <w:rFonts w:ascii="Arial" w:hAnsi="Arial" w:cs="Arial"/>
          <w:b/>
        </w:rPr>
        <w:t>rados matices de la filosofía de la época. El latín ya no era la lengua de comunicación que fue en el mundo romano; todavía era una lengua viva y vital, todo menos estática.</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Ttulo3"/>
        <w:spacing w:before="0" w:beforeAutospacing="0" w:after="0" w:afterAutospacing="0"/>
        <w:jc w:val="both"/>
        <w:rPr>
          <w:rStyle w:val="mw-headline"/>
          <w:rFonts w:ascii="Arial" w:hAnsi="Arial" w:cs="Arial"/>
          <w:sz w:val="24"/>
          <w:szCs w:val="24"/>
        </w:rPr>
      </w:pPr>
      <w:r w:rsidRPr="00936570">
        <w:rPr>
          <w:rStyle w:val="mw-headline"/>
          <w:rFonts w:ascii="Arial" w:hAnsi="Arial" w:cs="Arial"/>
          <w:sz w:val="24"/>
          <w:szCs w:val="24"/>
        </w:rPr>
        <w:t>Renacimiento</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En el </w:t>
      </w:r>
      <w:hyperlink r:id="rId265" w:tooltip="Siglo XIV" w:history="1">
        <w:r w:rsidRPr="00936570">
          <w:rPr>
            <w:rStyle w:val="Hipervnculo"/>
            <w:rFonts w:ascii="Arial" w:hAnsi="Arial" w:cs="Arial"/>
            <w:b/>
            <w:color w:val="auto"/>
            <w:u w:val="none"/>
          </w:rPr>
          <w:t>siglo XIV</w:t>
        </w:r>
      </w:hyperlink>
      <w:r w:rsidRPr="00936570">
        <w:rPr>
          <w:rFonts w:ascii="Arial" w:hAnsi="Arial" w:cs="Arial"/>
          <w:b/>
        </w:rPr>
        <w:t xml:space="preserve">, en Italia, surgió un movimiento cultural que favoreció un renovado interés por el latín antiguo: el </w:t>
      </w:r>
      <w:hyperlink r:id="rId266" w:tooltip="Humanismo renacentista" w:history="1">
        <w:r w:rsidRPr="00936570">
          <w:rPr>
            <w:rStyle w:val="Hipervnculo"/>
            <w:rFonts w:ascii="Arial" w:hAnsi="Arial" w:cs="Arial"/>
            <w:b/>
            <w:color w:val="auto"/>
            <w:u w:val="none"/>
          </w:rPr>
          <w:t>Humanismo</w:t>
        </w:r>
      </w:hyperlink>
      <w:r w:rsidRPr="00936570">
        <w:rPr>
          <w:rFonts w:ascii="Arial" w:hAnsi="Arial" w:cs="Arial"/>
          <w:b/>
        </w:rPr>
        <w:t xml:space="preserve">. Comenzado ya por </w:t>
      </w:r>
      <w:hyperlink r:id="rId267" w:tooltip="Petrarca" w:history="1">
        <w:r w:rsidRPr="00936570">
          <w:rPr>
            <w:rStyle w:val="Hipervnculo"/>
            <w:rFonts w:ascii="Arial" w:hAnsi="Arial" w:cs="Arial"/>
            <w:b/>
            <w:color w:val="auto"/>
            <w:u w:val="none"/>
          </w:rPr>
          <w:t>Petrarca</w:t>
        </w:r>
      </w:hyperlink>
      <w:r w:rsidRPr="00936570">
        <w:rPr>
          <w:rFonts w:ascii="Arial" w:hAnsi="Arial" w:cs="Arial"/>
          <w:b/>
        </w:rPr>
        <w:t xml:space="preserve">, sus mayores exponentes fueron </w:t>
      </w:r>
      <w:hyperlink r:id="rId268" w:tooltip="Poggio Bracciolini" w:history="1">
        <w:proofErr w:type="spellStart"/>
        <w:r w:rsidRPr="00936570">
          <w:rPr>
            <w:rStyle w:val="Hipervnculo"/>
            <w:rFonts w:ascii="Arial" w:hAnsi="Arial" w:cs="Arial"/>
            <w:b/>
            <w:color w:val="auto"/>
            <w:u w:val="none"/>
          </w:rPr>
          <w:t>Poggio</w:t>
        </w:r>
        <w:proofErr w:type="spellEnd"/>
        <w:r w:rsidRPr="00936570">
          <w:rPr>
            <w:rStyle w:val="Hipervnculo"/>
            <w:rFonts w:ascii="Arial" w:hAnsi="Arial" w:cs="Arial"/>
            <w:b/>
            <w:color w:val="auto"/>
            <w:u w:val="none"/>
          </w:rPr>
          <w:t xml:space="preserve"> </w:t>
        </w:r>
        <w:proofErr w:type="spellStart"/>
        <w:r w:rsidRPr="00936570">
          <w:rPr>
            <w:rStyle w:val="Hipervnculo"/>
            <w:rFonts w:ascii="Arial" w:hAnsi="Arial" w:cs="Arial"/>
            <w:b/>
            <w:color w:val="auto"/>
            <w:u w:val="none"/>
          </w:rPr>
          <w:t>Bracciolini</w:t>
        </w:r>
        <w:proofErr w:type="spellEnd"/>
      </w:hyperlink>
      <w:r w:rsidRPr="00936570">
        <w:rPr>
          <w:rFonts w:ascii="Arial" w:hAnsi="Arial" w:cs="Arial"/>
          <w:b/>
        </w:rPr>
        <w:t xml:space="preserve">, </w:t>
      </w:r>
      <w:hyperlink r:id="rId269" w:tooltip="Lorenzo Valla" w:history="1">
        <w:r w:rsidRPr="00936570">
          <w:rPr>
            <w:rStyle w:val="Hipervnculo"/>
            <w:rFonts w:ascii="Arial" w:hAnsi="Arial" w:cs="Arial"/>
            <w:b/>
            <w:color w:val="auto"/>
            <w:u w:val="none"/>
          </w:rPr>
          <w:t>Lore</w:t>
        </w:r>
        <w:r w:rsidRPr="00936570">
          <w:rPr>
            <w:rStyle w:val="Hipervnculo"/>
            <w:rFonts w:ascii="Arial" w:hAnsi="Arial" w:cs="Arial"/>
            <w:b/>
            <w:color w:val="auto"/>
            <w:u w:val="none"/>
          </w:rPr>
          <w:t>n</w:t>
        </w:r>
        <w:r w:rsidRPr="00936570">
          <w:rPr>
            <w:rStyle w:val="Hipervnculo"/>
            <w:rFonts w:ascii="Arial" w:hAnsi="Arial" w:cs="Arial"/>
            <w:b/>
            <w:color w:val="auto"/>
            <w:u w:val="none"/>
          </w:rPr>
          <w:t>zo Valla</w:t>
        </w:r>
      </w:hyperlink>
      <w:r w:rsidRPr="00936570">
        <w:rPr>
          <w:rFonts w:ascii="Arial" w:hAnsi="Arial" w:cs="Arial"/>
          <w:b/>
        </w:rPr>
        <w:t xml:space="preserve">, </w:t>
      </w:r>
      <w:hyperlink r:id="rId270" w:tooltip="Marsilio Ficino" w:history="1">
        <w:proofErr w:type="spellStart"/>
        <w:r w:rsidRPr="00936570">
          <w:rPr>
            <w:rStyle w:val="Hipervnculo"/>
            <w:rFonts w:ascii="Arial" w:hAnsi="Arial" w:cs="Arial"/>
            <w:b/>
            <w:color w:val="auto"/>
            <w:u w:val="none"/>
          </w:rPr>
          <w:t>Marsilio</w:t>
        </w:r>
        <w:proofErr w:type="spellEnd"/>
        <w:r w:rsidRPr="00936570">
          <w:rPr>
            <w:rStyle w:val="Hipervnculo"/>
            <w:rFonts w:ascii="Arial" w:hAnsi="Arial" w:cs="Arial"/>
            <w:b/>
            <w:color w:val="auto"/>
            <w:u w:val="none"/>
          </w:rPr>
          <w:t xml:space="preserve"> </w:t>
        </w:r>
        <w:proofErr w:type="spellStart"/>
        <w:r w:rsidRPr="00936570">
          <w:rPr>
            <w:rStyle w:val="Hipervnculo"/>
            <w:rFonts w:ascii="Arial" w:hAnsi="Arial" w:cs="Arial"/>
            <w:b/>
            <w:color w:val="auto"/>
            <w:u w:val="none"/>
          </w:rPr>
          <w:t>Ficino</w:t>
        </w:r>
        <w:proofErr w:type="spellEnd"/>
      </w:hyperlink>
      <w:r w:rsidRPr="00936570">
        <w:rPr>
          <w:rFonts w:ascii="Arial" w:hAnsi="Arial" w:cs="Arial"/>
          <w:b/>
        </w:rPr>
        <w:t xml:space="preserve"> y </w:t>
      </w:r>
      <w:hyperlink r:id="rId271" w:tooltip="Coluccio Salutati" w:history="1">
        <w:proofErr w:type="spellStart"/>
        <w:r w:rsidRPr="00936570">
          <w:rPr>
            <w:rStyle w:val="Hipervnculo"/>
            <w:rFonts w:ascii="Arial" w:hAnsi="Arial" w:cs="Arial"/>
            <w:b/>
            <w:color w:val="auto"/>
            <w:u w:val="none"/>
          </w:rPr>
          <w:t>Coluccio</w:t>
        </w:r>
        <w:proofErr w:type="spellEnd"/>
        <w:r w:rsidRPr="00936570">
          <w:rPr>
            <w:rStyle w:val="Hipervnculo"/>
            <w:rFonts w:ascii="Arial" w:hAnsi="Arial" w:cs="Arial"/>
            <w:b/>
            <w:color w:val="auto"/>
            <w:u w:val="none"/>
          </w:rPr>
          <w:t xml:space="preserve"> </w:t>
        </w:r>
        <w:proofErr w:type="spellStart"/>
        <w:r w:rsidRPr="00936570">
          <w:rPr>
            <w:rStyle w:val="Hipervnculo"/>
            <w:rFonts w:ascii="Arial" w:hAnsi="Arial" w:cs="Arial"/>
            <w:b/>
            <w:color w:val="auto"/>
            <w:u w:val="none"/>
          </w:rPr>
          <w:t>Salutati</w:t>
        </w:r>
        <w:proofErr w:type="spellEnd"/>
      </w:hyperlink>
      <w:r w:rsidRPr="00936570">
        <w:rPr>
          <w:rFonts w:ascii="Arial" w:hAnsi="Arial" w:cs="Arial"/>
          <w:b/>
        </w:rPr>
        <w:t>. Aquí la lengua clásica empezó a ser objeto de estudios pr</w:t>
      </w:r>
      <w:r w:rsidRPr="00936570">
        <w:rPr>
          <w:rFonts w:ascii="Arial" w:hAnsi="Arial" w:cs="Arial"/>
          <w:b/>
        </w:rPr>
        <w:t>o</w:t>
      </w:r>
      <w:r w:rsidRPr="00936570">
        <w:rPr>
          <w:rFonts w:ascii="Arial" w:hAnsi="Arial" w:cs="Arial"/>
          <w:b/>
        </w:rPr>
        <w:t xml:space="preserve">fundos que marcaron el nacimiento, de hecho, de la </w:t>
      </w:r>
      <w:hyperlink r:id="rId272" w:tooltip="Filología clásica" w:history="1">
        <w:r w:rsidRPr="00936570">
          <w:rPr>
            <w:rStyle w:val="Hipervnculo"/>
            <w:rFonts w:ascii="Arial" w:hAnsi="Arial" w:cs="Arial"/>
            <w:b/>
            <w:color w:val="auto"/>
            <w:u w:val="none"/>
          </w:rPr>
          <w:t>filología clásica</w:t>
        </w:r>
      </w:hyperlink>
      <w:r w:rsidRPr="00936570">
        <w:rPr>
          <w:rFonts w:ascii="Arial" w:hAnsi="Arial" w:cs="Arial"/>
          <w:b/>
        </w:rPr>
        <w:t>.</w:t>
      </w:r>
    </w:p>
    <w:p w:rsidR="006936FE" w:rsidRDefault="006936FE" w:rsidP="00936570">
      <w:pPr>
        <w:pStyle w:val="NormalWeb"/>
        <w:spacing w:before="0" w:beforeAutospacing="0" w:after="0" w:afterAutospacing="0"/>
        <w:jc w:val="both"/>
        <w:rPr>
          <w:rFonts w:ascii="Arial" w:hAnsi="Arial" w:cs="Arial"/>
          <w:b/>
        </w:rPr>
      </w:pP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Ttulo3"/>
        <w:spacing w:before="0" w:beforeAutospacing="0" w:after="0" w:afterAutospacing="0"/>
        <w:jc w:val="both"/>
        <w:rPr>
          <w:rStyle w:val="mw-headline"/>
          <w:rFonts w:ascii="Arial" w:hAnsi="Arial" w:cs="Arial"/>
          <w:sz w:val="24"/>
          <w:szCs w:val="24"/>
        </w:rPr>
      </w:pPr>
      <w:r w:rsidRPr="00936570">
        <w:rPr>
          <w:rStyle w:val="mw-headline"/>
          <w:rFonts w:ascii="Arial" w:hAnsi="Arial" w:cs="Arial"/>
          <w:sz w:val="24"/>
          <w:szCs w:val="24"/>
        </w:rPr>
        <w:lastRenderedPageBreak/>
        <w:t>Edad Moderna</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En la </w:t>
      </w:r>
      <w:hyperlink r:id="rId273" w:tooltip="Edad Moderna" w:history="1">
        <w:r w:rsidRPr="00936570">
          <w:rPr>
            <w:rStyle w:val="Hipervnculo"/>
            <w:rFonts w:ascii="Arial" w:hAnsi="Arial" w:cs="Arial"/>
            <w:b/>
            <w:color w:val="auto"/>
            <w:u w:val="none"/>
          </w:rPr>
          <w:t>Edad Moderna</w:t>
        </w:r>
      </w:hyperlink>
      <w:r w:rsidRPr="00936570">
        <w:rPr>
          <w:rFonts w:ascii="Arial" w:hAnsi="Arial" w:cs="Arial"/>
          <w:b/>
        </w:rPr>
        <w:t xml:space="preserve">, el latín aún se usa como lengua de la cultura y de la ciencia, pero va siendo sustituido paulatinamente por los idiomas locales. En latín escribieron, por ejemplo, </w:t>
      </w:r>
      <w:hyperlink r:id="rId274" w:tooltip="Nicolás Copérnico" w:history="1">
        <w:r w:rsidRPr="00936570">
          <w:rPr>
            <w:rStyle w:val="Hipervnculo"/>
            <w:rFonts w:ascii="Arial" w:hAnsi="Arial" w:cs="Arial"/>
            <w:b/>
            <w:color w:val="auto"/>
            <w:u w:val="none"/>
          </w:rPr>
          <w:t>Nicolás Copérnico</w:t>
        </w:r>
      </w:hyperlink>
      <w:r w:rsidRPr="00936570">
        <w:rPr>
          <w:rFonts w:ascii="Arial" w:hAnsi="Arial" w:cs="Arial"/>
          <w:b/>
        </w:rPr>
        <w:t xml:space="preserve"> e </w:t>
      </w:r>
      <w:hyperlink r:id="rId275" w:tooltip="Isaac Newton" w:history="1">
        <w:r w:rsidRPr="00936570">
          <w:rPr>
            <w:rStyle w:val="Hipervnculo"/>
            <w:rFonts w:ascii="Arial" w:hAnsi="Arial" w:cs="Arial"/>
            <w:b/>
            <w:color w:val="auto"/>
            <w:u w:val="none"/>
          </w:rPr>
          <w:t>Isaac Ne</w:t>
        </w:r>
        <w:r w:rsidRPr="00936570">
          <w:rPr>
            <w:rStyle w:val="Hipervnculo"/>
            <w:rFonts w:ascii="Arial" w:hAnsi="Arial" w:cs="Arial"/>
            <w:b/>
            <w:color w:val="auto"/>
            <w:u w:val="none"/>
          </w:rPr>
          <w:t>w</w:t>
        </w:r>
        <w:r w:rsidRPr="00936570">
          <w:rPr>
            <w:rStyle w:val="Hipervnculo"/>
            <w:rFonts w:ascii="Arial" w:hAnsi="Arial" w:cs="Arial"/>
            <w:b/>
            <w:color w:val="auto"/>
            <w:u w:val="none"/>
          </w:rPr>
          <w:t>ton</w:t>
        </w:r>
      </w:hyperlink>
      <w:r w:rsidRPr="00936570">
        <w:rPr>
          <w:rFonts w:ascii="Arial" w:hAnsi="Arial" w:cs="Arial"/>
          <w:b/>
        </w:rPr>
        <w:t xml:space="preserve">. </w:t>
      </w:r>
      <w:hyperlink r:id="rId276" w:tooltip="Galileo" w:history="1">
        <w:r w:rsidRPr="00936570">
          <w:rPr>
            <w:rStyle w:val="Hipervnculo"/>
            <w:rFonts w:ascii="Arial" w:hAnsi="Arial" w:cs="Arial"/>
            <w:b/>
            <w:color w:val="auto"/>
            <w:u w:val="none"/>
          </w:rPr>
          <w:t>Galileo</w:t>
        </w:r>
      </w:hyperlink>
      <w:r w:rsidRPr="00936570">
        <w:rPr>
          <w:rFonts w:ascii="Arial" w:hAnsi="Arial" w:cs="Arial"/>
          <w:b/>
        </w:rPr>
        <w:t xml:space="preserve"> fue de los primeros científicos en escribir en un idioma distinto del latín (en italiano, hacia 1600), y </w:t>
      </w:r>
      <w:hyperlink r:id="rId277" w:tooltip="Hans Christian Ørsted" w:history="1">
        <w:r w:rsidRPr="00936570">
          <w:rPr>
            <w:rStyle w:val="Hipervnculo"/>
            <w:rFonts w:ascii="Arial" w:hAnsi="Arial" w:cs="Arial"/>
            <w:b/>
            <w:color w:val="auto"/>
            <w:u w:val="none"/>
          </w:rPr>
          <w:t>Oersted</w:t>
        </w:r>
      </w:hyperlink>
      <w:r w:rsidRPr="00936570">
        <w:rPr>
          <w:rFonts w:ascii="Arial" w:hAnsi="Arial" w:cs="Arial"/>
          <w:b/>
        </w:rPr>
        <w:t xml:space="preserve"> de los últimos en escribir en latín, en la primera mitad del siglo XIX.</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Ttulo2"/>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Gramática</w:t>
      </w:r>
    </w:p>
    <w:p w:rsidR="006936FE" w:rsidRPr="006936FE" w:rsidRDefault="006936FE" w:rsidP="00936570">
      <w:pPr>
        <w:pStyle w:val="Ttulo2"/>
        <w:spacing w:before="0" w:beforeAutospacing="0" w:after="0" w:afterAutospacing="0"/>
        <w:jc w:val="both"/>
        <w:rPr>
          <w:rFonts w:ascii="Arial" w:hAnsi="Arial" w:cs="Arial"/>
          <w:color w:val="FF0000"/>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Al conjunto de formas que puede tomar una misma palabra según su caso se le denomina par</w:t>
      </w:r>
      <w:r w:rsidRPr="00936570">
        <w:rPr>
          <w:rFonts w:ascii="Arial" w:hAnsi="Arial" w:cs="Arial"/>
          <w:b/>
        </w:rPr>
        <w:t>a</w:t>
      </w:r>
      <w:r w:rsidRPr="00936570">
        <w:rPr>
          <w:rFonts w:ascii="Arial" w:hAnsi="Arial" w:cs="Arial"/>
          <w:b/>
        </w:rPr>
        <w:t>digma de flexión. Los paradigmas de flexión de sustantivos y adjetivos se denominan en gramát</w:t>
      </w:r>
      <w:r w:rsidRPr="00936570">
        <w:rPr>
          <w:rFonts w:ascii="Arial" w:hAnsi="Arial" w:cs="Arial"/>
          <w:b/>
        </w:rPr>
        <w:t>i</w:t>
      </w:r>
      <w:r w:rsidRPr="00936570">
        <w:rPr>
          <w:rFonts w:ascii="Arial" w:hAnsi="Arial" w:cs="Arial"/>
          <w:b/>
        </w:rPr>
        <w:t xml:space="preserve">ca latina </w:t>
      </w:r>
      <w:hyperlink r:id="rId278" w:tooltip="Declinación (gramática)" w:history="1">
        <w:r w:rsidRPr="00936570">
          <w:rPr>
            <w:rStyle w:val="Hipervnculo"/>
            <w:rFonts w:ascii="Arial" w:hAnsi="Arial" w:cs="Arial"/>
            <w:b/>
            <w:color w:val="auto"/>
            <w:u w:val="none"/>
          </w:rPr>
          <w:t>declinaciones</w:t>
        </w:r>
      </w:hyperlink>
      <w:r w:rsidRPr="00936570">
        <w:rPr>
          <w:rFonts w:ascii="Arial" w:hAnsi="Arial" w:cs="Arial"/>
          <w:b/>
        </w:rPr>
        <w:t xml:space="preserve">, mientras que los paradigmas de flexión de los verbos se llaman </w:t>
      </w:r>
      <w:hyperlink r:id="rId279" w:tooltip="Conjugación" w:history="1">
        <w:r w:rsidRPr="00936570">
          <w:rPr>
            <w:rStyle w:val="Hipervnculo"/>
            <w:rFonts w:ascii="Arial" w:hAnsi="Arial" w:cs="Arial"/>
            <w:b/>
            <w:color w:val="auto"/>
            <w:u w:val="none"/>
          </w:rPr>
          <w:t>conjug</w:t>
        </w:r>
        <w:r w:rsidRPr="00936570">
          <w:rPr>
            <w:rStyle w:val="Hipervnculo"/>
            <w:rFonts w:ascii="Arial" w:hAnsi="Arial" w:cs="Arial"/>
            <w:b/>
            <w:color w:val="auto"/>
            <w:u w:val="none"/>
          </w:rPr>
          <w:t>a</w:t>
        </w:r>
        <w:r w:rsidRPr="00936570">
          <w:rPr>
            <w:rStyle w:val="Hipervnculo"/>
            <w:rFonts w:ascii="Arial" w:hAnsi="Arial" w:cs="Arial"/>
            <w:b/>
            <w:color w:val="auto"/>
            <w:u w:val="none"/>
          </w:rPr>
          <w:t>ciones</w:t>
        </w:r>
      </w:hyperlink>
      <w:r w:rsidRPr="00936570">
        <w:rPr>
          <w:rFonts w:ascii="Arial" w:hAnsi="Arial" w:cs="Arial"/>
          <w:b/>
        </w:rPr>
        <w:t xml:space="preserve">. En latín el paradigma de flexión varía de acuerdo con el </w:t>
      </w:r>
      <w:hyperlink r:id="rId280" w:tooltip="Tema (flexión)" w:history="1">
        <w:r w:rsidRPr="00936570">
          <w:rPr>
            <w:rStyle w:val="Hipervnculo"/>
            <w:rFonts w:ascii="Arial" w:hAnsi="Arial" w:cs="Arial"/>
            <w:b/>
            <w:color w:val="auto"/>
            <w:u w:val="none"/>
          </w:rPr>
          <w:t>tema</w:t>
        </w:r>
      </w:hyperlink>
      <w:r w:rsidRPr="00936570">
        <w:rPr>
          <w:rFonts w:ascii="Arial" w:hAnsi="Arial" w:cs="Arial"/>
          <w:b/>
        </w:rPr>
        <w:t xml:space="preserve"> al que está adscrita la palabra. Los nombres y adjetivos se agrupan en cinco declinaciones, mie</w:t>
      </w:r>
      <w:r w:rsidRPr="00936570">
        <w:rPr>
          <w:rFonts w:ascii="Arial" w:hAnsi="Arial" w:cs="Arial"/>
          <w:b/>
        </w:rPr>
        <w:t>n</w:t>
      </w:r>
      <w:r w:rsidRPr="00936570">
        <w:rPr>
          <w:rFonts w:ascii="Arial" w:hAnsi="Arial" w:cs="Arial"/>
          <w:b/>
        </w:rPr>
        <w:t>tras que los verbos se agrupan dentro de cuatro tipos básicos de conjugaciones.</w:t>
      </w:r>
    </w:p>
    <w:p w:rsidR="006936FE" w:rsidRPr="00936570" w:rsidRDefault="006936FE" w:rsidP="00936570">
      <w:pPr>
        <w:pStyle w:val="NormalWeb"/>
        <w:spacing w:before="0" w:beforeAutospacing="0" w:after="0" w:afterAutospacing="0"/>
        <w:jc w:val="both"/>
        <w:rPr>
          <w:rFonts w:ascii="Arial" w:hAnsi="Arial" w:cs="Arial"/>
          <w:b/>
        </w:rPr>
      </w:pPr>
    </w:p>
    <w:p w:rsidR="00936570" w:rsidRPr="006936FE" w:rsidRDefault="00936570" w:rsidP="00936570">
      <w:pPr>
        <w:pStyle w:val="Ttulo3"/>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Sustantivos</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En latín, el sustantivo, el adjetivo (flexión nominal) y el pronombre (flexión pronominal) adoptan diversas formas de acuerdo con su función sintáctica en la frase, formas conoc</w:t>
      </w:r>
      <w:r w:rsidRPr="00936570">
        <w:rPr>
          <w:rFonts w:ascii="Arial" w:hAnsi="Arial" w:cs="Arial"/>
          <w:b/>
        </w:rPr>
        <w:t>i</w:t>
      </w:r>
      <w:r w:rsidRPr="00936570">
        <w:rPr>
          <w:rFonts w:ascii="Arial" w:hAnsi="Arial" w:cs="Arial"/>
          <w:b/>
        </w:rPr>
        <w:t xml:space="preserve">das como </w:t>
      </w:r>
      <w:hyperlink r:id="rId281" w:tooltip="Caso (gramática)" w:history="1">
        <w:r w:rsidRPr="00936570">
          <w:rPr>
            <w:rStyle w:val="Hipervnculo"/>
            <w:rFonts w:ascii="Arial" w:hAnsi="Arial" w:cs="Arial"/>
            <w:b/>
            <w:color w:val="auto"/>
            <w:u w:val="none"/>
          </w:rPr>
          <w:t>casos gramaticales</w:t>
        </w:r>
      </w:hyperlink>
      <w:r w:rsidRPr="00936570">
        <w:rPr>
          <w:rFonts w:ascii="Arial" w:hAnsi="Arial" w:cs="Arial"/>
          <w:b/>
        </w:rPr>
        <w:t>. Existen en latín clásico seis formas que pueden tomar cada sustantivo, adjetivo o pronombre («casos»):</w:t>
      </w:r>
    </w:p>
    <w:p w:rsidR="00936570" w:rsidRPr="00936570" w:rsidRDefault="00936570" w:rsidP="00936570">
      <w:pPr>
        <w:widowControl/>
        <w:numPr>
          <w:ilvl w:val="0"/>
          <w:numId w:val="14"/>
        </w:numPr>
        <w:autoSpaceDE/>
        <w:autoSpaceDN/>
        <w:adjustRightInd/>
        <w:jc w:val="both"/>
        <w:rPr>
          <w:b/>
        </w:rPr>
      </w:pPr>
      <w:hyperlink r:id="rId282" w:tooltip="Caso nominativo" w:history="1">
        <w:r w:rsidRPr="00936570">
          <w:rPr>
            <w:rStyle w:val="Hipervnculo"/>
            <w:b/>
            <w:color w:val="auto"/>
            <w:u w:val="none"/>
          </w:rPr>
          <w:t>nominativo</w:t>
        </w:r>
      </w:hyperlink>
      <w:r w:rsidRPr="00936570">
        <w:rPr>
          <w:b/>
        </w:rPr>
        <w:t>: es usado cuando el sustantivo es el sujeto o atributo (o predicado n</w:t>
      </w:r>
      <w:r w:rsidRPr="00936570">
        <w:rPr>
          <w:b/>
        </w:rPr>
        <w:t>o</w:t>
      </w:r>
      <w:r w:rsidRPr="00936570">
        <w:rPr>
          <w:b/>
        </w:rPr>
        <w:t>minal) de la oración o frase.</w:t>
      </w:r>
    </w:p>
    <w:p w:rsidR="00936570" w:rsidRPr="00936570" w:rsidRDefault="00936570" w:rsidP="00936570">
      <w:pPr>
        <w:widowControl/>
        <w:numPr>
          <w:ilvl w:val="0"/>
          <w:numId w:val="14"/>
        </w:numPr>
        <w:autoSpaceDE/>
        <w:autoSpaceDN/>
        <w:adjustRightInd/>
        <w:jc w:val="both"/>
        <w:rPr>
          <w:b/>
        </w:rPr>
      </w:pPr>
      <w:hyperlink r:id="rId283" w:tooltip="Caso vocativo" w:history="1">
        <w:r w:rsidRPr="00936570">
          <w:rPr>
            <w:rStyle w:val="Hipervnculo"/>
            <w:b/>
            <w:color w:val="auto"/>
            <w:u w:val="none"/>
          </w:rPr>
          <w:t>vocativo</w:t>
        </w:r>
      </w:hyperlink>
      <w:r w:rsidRPr="00936570">
        <w:rPr>
          <w:b/>
        </w:rPr>
        <w:t>: identifica a la persona a la que se dirige el hablante, se podría decir que es una llamada de atención. Incluso, puede servir como saludo.</w:t>
      </w:r>
    </w:p>
    <w:p w:rsidR="00936570" w:rsidRPr="00936570" w:rsidRDefault="00936570" w:rsidP="00936570">
      <w:pPr>
        <w:widowControl/>
        <w:numPr>
          <w:ilvl w:val="0"/>
          <w:numId w:val="14"/>
        </w:numPr>
        <w:autoSpaceDE/>
        <w:autoSpaceDN/>
        <w:adjustRightInd/>
        <w:jc w:val="both"/>
        <w:rPr>
          <w:b/>
        </w:rPr>
      </w:pPr>
      <w:hyperlink r:id="rId284" w:tooltip="Caso acusativo" w:history="1">
        <w:r w:rsidRPr="00936570">
          <w:rPr>
            <w:rStyle w:val="Hipervnculo"/>
            <w:b/>
            <w:color w:val="auto"/>
            <w:u w:val="none"/>
          </w:rPr>
          <w:t>acusativo</w:t>
        </w:r>
      </w:hyperlink>
      <w:r w:rsidRPr="00936570">
        <w:rPr>
          <w:b/>
        </w:rPr>
        <w:t xml:space="preserve">: se usa, sin </w:t>
      </w:r>
      <w:proofErr w:type="spellStart"/>
      <w:r w:rsidRPr="00936570">
        <w:rPr>
          <w:b/>
        </w:rPr>
        <w:t>rección</w:t>
      </w:r>
      <w:proofErr w:type="spellEnd"/>
      <w:r w:rsidRPr="00936570">
        <w:rPr>
          <w:b/>
        </w:rPr>
        <w:t xml:space="preserve"> de preposición alguna, cuando el sustantivo es el o</w:t>
      </w:r>
      <w:r w:rsidRPr="00936570">
        <w:rPr>
          <w:b/>
        </w:rPr>
        <w:t>b</w:t>
      </w:r>
      <w:r w:rsidRPr="00936570">
        <w:rPr>
          <w:b/>
        </w:rPr>
        <w:t>jeto directo de la frase, o bien como sujeto del denominado infinitivo «no concert</w:t>
      </w:r>
      <w:r w:rsidRPr="00936570">
        <w:rPr>
          <w:b/>
        </w:rPr>
        <w:t>a</w:t>
      </w:r>
      <w:r w:rsidRPr="00936570">
        <w:rPr>
          <w:b/>
        </w:rPr>
        <w:t>do»; cuando va regido por una preposición, pasa a desempeñar la función sintáctica de complemento ci</w:t>
      </w:r>
      <w:r w:rsidRPr="00936570">
        <w:rPr>
          <w:b/>
        </w:rPr>
        <w:t>r</w:t>
      </w:r>
      <w:r w:rsidRPr="00936570">
        <w:rPr>
          <w:b/>
        </w:rPr>
        <w:t>cunstancial.</w:t>
      </w:r>
    </w:p>
    <w:p w:rsidR="00936570" w:rsidRPr="00936570" w:rsidRDefault="00936570" w:rsidP="00936570">
      <w:pPr>
        <w:widowControl/>
        <w:numPr>
          <w:ilvl w:val="0"/>
          <w:numId w:val="14"/>
        </w:numPr>
        <w:autoSpaceDE/>
        <w:autoSpaceDN/>
        <w:adjustRightInd/>
        <w:jc w:val="both"/>
        <w:rPr>
          <w:b/>
        </w:rPr>
      </w:pPr>
      <w:hyperlink r:id="rId285" w:tooltip="Caso genitivo" w:history="1">
        <w:r w:rsidRPr="00936570">
          <w:rPr>
            <w:rStyle w:val="Hipervnculo"/>
            <w:b/>
            <w:color w:val="auto"/>
            <w:u w:val="none"/>
          </w:rPr>
          <w:t>genitivo</w:t>
        </w:r>
      </w:hyperlink>
      <w:r w:rsidRPr="00936570">
        <w:rPr>
          <w:b/>
        </w:rPr>
        <w:t>: indica el complemento y las características del nombre (sustantivo o adj</w:t>
      </w:r>
      <w:r w:rsidRPr="00936570">
        <w:rPr>
          <w:b/>
        </w:rPr>
        <w:t>e</w:t>
      </w:r>
      <w:r w:rsidRPr="00936570">
        <w:rPr>
          <w:b/>
        </w:rPr>
        <w:t>tivo).</w:t>
      </w:r>
    </w:p>
    <w:p w:rsidR="00936570" w:rsidRPr="00936570" w:rsidRDefault="00936570" w:rsidP="00936570">
      <w:pPr>
        <w:widowControl/>
        <w:numPr>
          <w:ilvl w:val="0"/>
          <w:numId w:val="14"/>
        </w:numPr>
        <w:autoSpaceDE/>
        <w:autoSpaceDN/>
        <w:adjustRightInd/>
        <w:jc w:val="both"/>
        <w:rPr>
          <w:b/>
        </w:rPr>
      </w:pPr>
      <w:hyperlink r:id="rId286" w:tooltip="Caso dativo" w:history="1">
        <w:r w:rsidRPr="00936570">
          <w:rPr>
            <w:rStyle w:val="Hipervnculo"/>
            <w:b/>
            <w:color w:val="auto"/>
            <w:u w:val="none"/>
          </w:rPr>
          <w:t>dativo</w:t>
        </w:r>
      </w:hyperlink>
      <w:r w:rsidRPr="00936570">
        <w:rPr>
          <w:b/>
        </w:rPr>
        <w:t xml:space="preserve">: se usa para señalar el objeto indirecto, con ciertos verbos y, a veces, como agente (en la conjugación perifrástica pasiva) y poseedor (con el verbo </w:t>
      </w:r>
      <w:proofErr w:type="spellStart"/>
      <w:r w:rsidRPr="00936570">
        <w:rPr>
          <w:b/>
          <w:i/>
          <w:iCs/>
        </w:rPr>
        <w:t>sum</w:t>
      </w:r>
      <w:proofErr w:type="spellEnd"/>
      <w:r w:rsidRPr="00936570">
        <w:rPr>
          <w:b/>
        </w:rPr>
        <w:t>).</w:t>
      </w:r>
    </w:p>
    <w:p w:rsidR="00936570" w:rsidRDefault="00936570" w:rsidP="00936570">
      <w:pPr>
        <w:widowControl/>
        <w:numPr>
          <w:ilvl w:val="0"/>
          <w:numId w:val="14"/>
        </w:numPr>
        <w:autoSpaceDE/>
        <w:autoSpaceDN/>
        <w:adjustRightInd/>
        <w:jc w:val="both"/>
        <w:rPr>
          <w:b/>
        </w:rPr>
      </w:pPr>
      <w:hyperlink r:id="rId287" w:tooltip="Caso ablativo" w:history="1">
        <w:r w:rsidRPr="00936570">
          <w:rPr>
            <w:rStyle w:val="Hipervnculo"/>
            <w:b/>
            <w:color w:val="auto"/>
            <w:u w:val="none"/>
          </w:rPr>
          <w:t>ablativo</w:t>
        </w:r>
      </w:hyperlink>
      <w:r w:rsidRPr="00936570">
        <w:rPr>
          <w:b/>
        </w:rPr>
        <w:t>: caso gramatical que denota separación o movimiento desde un lugar. El l</w:t>
      </w:r>
      <w:r w:rsidRPr="00936570">
        <w:rPr>
          <w:b/>
        </w:rPr>
        <w:t>a</w:t>
      </w:r>
      <w:r w:rsidRPr="00936570">
        <w:rPr>
          <w:b/>
        </w:rPr>
        <w:t>tino además, incluía en él la causa, el agente, usos como instrumental, locativo y a</w:t>
      </w:r>
      <w:r w:rsidRPr="00936570">
        <w:rPr>
          <w:b/>
        </w:rPr>
        <w:t>d</w:t>
      </w:r>
      <w:r w:rsidRPr="00936570">
        <w:rPr>
          <w:b/>
        </w:rPr>
        <w:t>verbial.</w:t>
      </w:r>
    </w:p>
    <w:p w:rsidR="006936FE" w:rsidRPr="00936570" w:rsidRDefault="006936FE" w:rsidP="006936FE">
      <w:pPr>
        <w:widowControl/>
        <w:autoSpaceDE/>
        <w:autoSpaceDN/>
        <w:adjustRightInd/>
        <w:ind w:left="720"/>
        <w:jc w:val="both"/>
        <w:rPr>
          <w:b/>
        </w:rPr>
      </w:pPr>
    </w:p>
    <w:p w:rsidR="00936570" w:rsidRDefault="00936570" w:rsidP="006936FE">
      <w:pPr>
        <w:pStyle w:val="NormalWeb"/>
        <w:spacing w:before="0" w:beforeAutospacing="0" w:after="0" w:afterAutospacing="0"/>
        <w:jc w:val="both"/>
        <w:rPr>
          <w:b/>
        </w:rPr>
      </w:pPr>
      <w:r w:rsidRPr="00936570">
        <w:rPr>
          <w:rFonts w:ascii="Arial" w:hAnsi="Arial" w:cs="Arial"/>
          <w:b/>
        </w:rPr>
        <w:t xml:space="preserve">Además, hay restos de un caso adicional </w:t>
      </w:r>
      <w:hyperlink r:id="rId288" w:tooltip="Idioma proto-indoeuropeo" w:history="1">
        <w:r w:rsidRPr="00936570">
          <w:rPr>
            <w:rStyle w:val="Hipervnculo"/>
            <w:rFonts w:ascii="Arial" w:hAnsi="Arial" w:cs="Arial"/>
            <w:b/>
            <w:color w:val="auto"/>
            <w:u w:val="none"/>
          </w:rPr>
          <w:t>indoeuropeo</w:t>
        </w:r>
      </w:hyperlink>
      <w:r w:rsidRPr="00936570">
        <w:rPr>
          <w:rFonts w:ascii="Arial" w:hAnsi="Arial" w:cs="Arial"/>
          <w:b/>
        </w:rPr>
        <w:t xml:space="preserve">: el </w:t>
      </w:r>
      <w:hyperlink r:id="rId289" w:tooltip="Caso locativo" w:history="1">
        <w:r w:rsidRPr="00936570">
          <w:rPr>
            <w:rStyle w:val="Hipervnculo"/>
            <w:rFonts w:ascii="Arial" w:hAnsi="Arial" w:cs="Arial"/>
            <w:b/>
            <w:color w:val="auto"/>
            <w:u w:val="none"/>
          </w:rPr>
          <w:t>locativo</w:t>
        </w:r>
      </w:hyperlink>
      <w:r w:rsidRPr="00936570">
        <w:rPr>
          <w:rFonts w:ascii="Arial" w:hAnsi="Arial" w:cs="Arial"/>
          <w:b/>
        </w:rPr>
        <w:t xml:space="preserve"> (indicando localización, bien en el esp</w:t>
      </w:r>
      <w:r w:rsidRPr="00936570">
        <w:rPr>
          <w:rFonts w:ascii="Arial" w:hAnsi="Arial" w:cs="Arial"/>
          <w:b/>
        </w:rPr>
        <w:t>a</w:t>
      </w:r>
      <w:r w:rsidRPr="00936570">
        <w:rPr>
          <w:rFonts w:ascii="Arial" w:hAnsi="Arial" w:cs="Arial"/>
          <w:b/>
        </w:rPr>
        <w:t>cio, bien en el tiempo):</w:t>
      </w:r>
      <w:r w:rsidR="006936FE">
        <w:rPr>
          <w:rFonts w:ascii="Arial" w:hAnsi="Arial" w:cs="Arial"/>
          <w:b/>
        </w:rPr>
        <w:t xml:space="preserve">     </w:t>
      </w:r>
      <w:proofErr w:type="spellStart"/>
      <w:r w:rsidRPr="00936570">
        <w:rPr>
          <w:b/>
          <w:i/>
          <w:iCs/>
        </w:rPr>
        <w:t>rurī</w:t>
      </w:r>
      <w:proofErr w:type="spellEnd"/>
      <w:r w:rsidRPr="00936570">
        <w:rPr>
          <w:b/>
        </w:rPr>
        <w:t xml:space="preserve"> 'en el campo', </w:t>
      </w:r>
      <w:proofErr w:type="spellStart"/>
      <w:r w:rsidRPr="00936570">
        <w:rPr>
          <w:b/>
          <w:i/>
          <w:iCs/>
        </w:rPr>
        <w:t>domī</w:t>
      </w:r>
      <w:proofErr w:type="spellEnd"/>
      <w:r w:rsidRPr="00936570">
        <w:rPr>
          <w:b/>
        </w:rPr>
        <w:t xml:space="preserve"> 'en (la) casa'.</w:t>
      </w:r>
    </w:p>
    <w:p w:rsidR="006936FE" w:rsidRPr="00936570" w:rsidRDefault="006936FE" w:rsidP="00936570">
      <w:pPr>
        <w:ind w:left="720"/>
        <w:jc w:val="both"/>
        <w:rPr>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El adjetivo también tiene formas flexivas, dado que concuerda necesariamente con un su</w:t>
      </w:r>
      <w:r w:rsidRPr="00936570">
        <w:rPr>
          <w:rFonts w:ascii="Arial" w:hAnsi="Arial" w:cs="Arial"/>
          <w:b/>
        </w:rPr>
        <w:t>s</w:t>
      </w:r>
      <w:r w:rsidRPr="00936570">
        <w:rPr>
          <w:rFonts w:ascii="Arial" w:hAnsi="Arial" w:cs="Arial"/>
          <w:b/>
        </w:rPr>
        <w:t>tantivo en caso, género y número.</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Ttulo3"/>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Verbos</w:t>
      </w:r>
    </w:p>
    <w:p w:rsidR="006936FE" w:rsidRPr="006936FE" w:rsidRDefault="006936FE" w:rsidP="00936570">
      <w:pPr>
        <w:pStyle w:val="Ttulo3"/>
        <w:spacing w:before="0" w:beforeAutospacing="0" w:after="0" w:afterAutospacing="0"/>
        <w:jc w:val="both"/>
        <w:rPr>
          <w:rFonts w:ascii="Arial" w:hAnsi="Arial" w:cs="Arial"/>
          <w:color w:val="FF0000"/>
          <w:sz w:val="24"/>
          <w:szCs w:val="24"/>
        </w:rPr>
      </w:pPr>
    </w:p>
    <w:tbl>
      <w:tblPr>
        <w:tblpPr w:leftFromText="285" w:rightFromText="45" w:bottomFromText="240" w:vertAnchor="text" w:tblpXSpec="right" w:tblpYSpec="center"/>
        <w:tblW w:w="0" w:type="auto"/>
        <w:tblCellSpacing w:w="15" w:type="dxa"/>
        <w:tblCellMar>
          <w:top w:w="15" w:type="dxa"/>
          <w:left w:w="15" w:type="dxa"/>
          <w:bottom w:w="15" w:type="dxa"/>
          <w:right w:w="15" w:type="dxa"/>
        </w:tblCellMar>
        <w:tblLook w:val="04A0"/>
      </w:tblPr>
      <w:tblGrid>
        <w:gridCol w:w="1089"/>
        <w:gridCol w:w="2047"/>
        <w:gridCol w:w="994"/>
        <w:gridCol w:w="3168"/>
        <w:gridCol w:w="929"/>
      </w:tblGrid>
      <w:tr w:rsidR="00936570" w:rsidRPr="00936570" w:rsidTr="00936570">
        <w:trPr>
          <w:gridAfter w:val="4"/>
          <w:trHeight w:val="276"/>
          <w:tblCellSpacing w:w="15" w:type="dxa"/>
        </w:trPr>
        <w:tc>
          <w:tcPr>
            <w:tcW w:w="0" w:type="auto"/>
            <w:vMerge w:val="restart"/>
            <w:shd w:val="clear" w:color="auto" w:fill="EFEFEF"/>
            <w:vAlign w:val="center"/>
            <w:hideMark/>
          </w:tcPr>
          <w:p w:rsidR="00936570" w:rsidRPr="00936570" w:rsidRDefault="00936570" w:rsidP="00936570">
            <w:pPr>
              <w:jc w:val="both"/>
              <w:rPr>
                <w:b/>
                <w:bCs/>
              </w:rPr>
            </w:pPr>
          </w:p>
        </w:tc>
      </w:tr>
      <w:tr w:rsidR="00936570" w:rsidRPr="00936570" w:rsidTr="00936570">
        <w:trPr>
          <w:tblCellSpacing w:w="15" w:type="dxa"/>
        </w:trPr>
        <w:tc>
          <w:tcPr>
            <w:tcW w:w="0" w:type="auto"/>
            <w:vMerge/>
            <w:shd w:val="clear" w:color="auto" w:fill="EFEFEF"/>
            <w:vAlign w:val="center"/>
            <w:hideMark/>
          </w:tcPr>
          <w:p w:rsidR="00936570" w:rsidRPr="00936570" w:rsidRDefault="00936570" w:rsidP="00936570">
            <w:pPr>
              <w:jc w:val="both"/>
              <w:rPr>
                <w:b/>
                <w:bCs/>
              </w:rPr>
            </w:pPr>
          </w:p>
        </w:tc>
        <w:tc>
          <w:tcPr>
            <w:tcW w:w="0" w:type="auto"/>
            <w:gridSpan w:val="2"/>
            <w:shd w:val="clear" w:color="auto" w:fill="EFEFEF"/>
            <w:vAlign w:val="center"/>
            <w:hideMark/>
          </w:tcPr>
          <w:p w:rsidR="00936570" w:rsidRPr="00936570" w:rsidRDefault="00936570" w:rsidP="00936570">
            <w:pPr>
              <w:jc w:val="both"/>
              <w:rPr>
                <w:b/>
                <w:bCs/>
              </w:rPr>
            </w:pPr>
            <w:r w:rsidRPr="00936570">
              <w:rPr>
                <w:b/>
                <w:bCs/>
              </w:rPr>
              <w:t xml:space="preserve">Tema </w:t>
            </w:r>
            <w:proofErr w:type="spellStart"/>
            <w:r w:rsidRPr="00936570">
              <w:rPr>
                <w:b/>
                <w:bCs/>
              </w:rPr>
              <w:t>infectum</w:t>
            </w:r>
            <w:proofErr w:type="spellEnd"/>
          </w:p>
        </w:tc>
        <w:tc>
          <w:tcPr>
            <w:tcW w:w="0" w:type="auto"/>
            <w:gridSpan w:val="2"/>
            <w:shd w:val="clear" w:color="auto" w:fill="EFEFEF"/>
            <w:vAlign w:val="center"/>
            <w:hideMark/>
          </w:tcPr>
          <w:p w:rsidR="00936570" w:rsidRPr="00936570" w:rsidRDefault="00936570" w:rsidP="00936570">
            <w:pPr>
              <w:jc w:val="both"/>
              <w:rPr>
                <w:b/>
                <w:bCs/>
              </w:rPr>
            </w:pPr>
            <w:r w:rsidRPr="00936570">
              <w:rPr>
                <w:b/>
                <w:bCs/>
              </w:rPr>
              <w:t xml:space="preserve">Tema </w:t>
            </w:r>
            <w:proofErr w:type="spellStart"/>
            <w:r w:rsidRPr="00936570">
              <w:rPr>
                <w:b/>
                <w:bCs/>
              </w:rPr>
              <w:t>perfectum</w:t>
            </w:r>
            <w:proofErr w:type="spellEnd"/>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Presente</w:t>
            </w:r>
          </w:p>
        </w:tc>
        <w:tc>
          <w:tcPr>
            <w:tcW w:w="0" w:type="auto"/>
            <w:vAlign w:val="center"/>
            <w:hideMark/>
          </w:tcPr>
          <w:p w:rsidR="00936570" w:rsidRPr="00936570" w:rsidRDefault="00936570" w:rsidP="00936570">
            <w:pPr>
              <w:jc w:val="both"/>
              <w:rPr>
                <w:b/>
              </w:rPr>
            </w:pPr>
            <w:r w:rsidRPr="00936570">
              <w:rPr>
                <w:b/>
              </w:rPr>
              <w:t>presente</w:t>
            </w:r>
          </w:p>
        </w:tc>
        <w:tc>
          <w:tcPr>
            <w:tcW w:w="0" w:type="auto"/>
            <w:vAlign w:val="center"/>
            <w:hideMark/>
          </w:tcPr>
          <w:p w:rsidR="00936570" w:rsidRPr="00936570" w:rsidRDefault="00936570" w:rsidP="00936570">
            <w:pPr>
              <w:jc w:val="both"/>
              <w:rPr>
                <w:b/>
              </w:rPr>
            </w:pPr>
            <w:proofErr w:type="spellStart"/>
            <w:r w:rsidRPr="00936570">
              <w:rPr>
                <w:b/>
                <w:bCs/>
              </w:rPr>
              <w:t>mitt</w:t>
            </w:r>
            <w:r w:rsidRPr="00936570">
              <w:rPr>
                <w:b/>
              </w:rPr>
              <w:t>it</w:t>
            </w:r>
            <w:proofErr w:type="spellEnd"/>
          </w:p>
        </w:tc>
        <w:tc>
          <w:tcPr>
            <w:tcW w:w="0" w:type="auto"/>
            <w:vAlign w:val="center"/>
            <w:hideMark/>
          </w:tcPr>
          <w:p w:rsidR="00936570" w:rsidRPr="00936570" w:rsidRDefault="00936570" w:rsidP="00936570">
            <w:pPr>
              <w:jc w:val="both"/>
              <w:rPr>
                <w:b/>
              </w:rPr>
            </w:pPr>
            <w:r w:rsidRPr="00936570">
              <w:rPr>
                <w:b/>
              </w:rPr>
              <w:t>pretérito perfecto</w:t>
            </w:r>
          </w:p>
        </w:tc>
        <w:tc>
          <w:tcPr>
            <w:tcW w:w="0" w:type="auto"/>
            <w:vAlign w:val="center"/>
            <w:hideMark/>
          </w:tcPr>
          <w:p w:rsidR="00936570" w:rsidRPr="00936570" w:rsidRDefault="00936570" w:rsidP="00936570">
            <w:pPr>
              <w:jc w:val="both"/>
              <w:rPr>
                <w:b/>
              </w:rPr>
            </w:pPr>
            <w:proofErr w:type="spellStart"/>
            <w:r w:rsidRPr="00936570">
              <w:rPr>
                <w:b/>
                <w:bCs/>
              </w:rPr>
              <w:t>mis</w:t>
            </w:r>
            <w:r w:rsidRPr="00936570">
              <w:rPr>
                <w:b/>
              </w:rPr>
              <w:t>it</w:t>
            </w:r>
            <w:proofErr w:type="spellEnd"/>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Pasado</w:t>
            </w:r>
          </w:p>
        </w:tc>
        <w:tc>
          <w:tcPr>
            <w:tcW w:w="0" w:type="auto"/>
            <w:vAlign w:val="center"/>
            <w:hideMark/>
          </w:tcPr>
          <w:p w:rsidR="00936570" w:rsidRPr="00936570" w:rsidRDefault="00936570" w:rsidP="00936570">
            <w:pPr>
              <w:jc w:val="both"/>
              <w:rPr>
                <w:b/>
              </w:rPr>
            </w:pPr>
            <w:r w:rsidRPr="00936570">
              <w:rPr>
                <w:b/>
              </w:rPr>
              <w:t>imperfecto</w:t>
            </w:r>
          </w:p>
        </w:tc>
        <w:tc>
          <w:tcPr>
            <w:tcW w:w="0" w:type="auto"/>
            <w:vAlign w:val="center"/>
            <w:hideMark/>
          </w:tcPr>
          <w:p w:rsidR="00936570" w:rsidRPr="00936570" w:rsidRDefault="00936570" w:rsidP="00936570">
            <w:pPr>
              <w:jc w:val="both"/>
              <w:rPr>
                <w:b/>
              </w:rPr>
            </w:pPr>
            <w:proofErr w:type="spellStart"/>
            <w:r w:rsidRPr="00936570">
              <w:rPr>
                <w:b/>
                <w:bCs/>
              </w:rPr>
              <w:t>mitt</w:t>
            </w:r>
            <w:r w:rsidRPr="00936570">
              <w:rPr>
                <w:b/>
              </w:rPr>
              <w:t>ebat</w:t>
            </w:r>
            <w:proofErr w:type="spellEnd"/>
          </w:p>
        </w:tc>
        <w:tc>
          <w:tcPr>
            <w:tcW w:w="0" w:type="auto"/>
            <w:vAlign w:val="center"/>
            <w:hideMark/>
          </w:tcPr>
          <w:p w:rsidR="00936570" w:rsidRPr="00936570" w:rsidRDefault="00936570" w:rsidP="00936570">
            <w:pPr>
              <w:jc w:val="both"/>
              <w:rPr>
                <w:b/>
              </w:rPr>
            </w:pPr>
            <w:r w:rsidRPr="00936570">
              <w:rPr>
                <w:b/>
              </w:rPr>
              <w:t>pretérito pluscuamperfecto</w:t>
            </w:r>
          </w:p>
        </w:tc>
        <w:tc>
          <w:tcPr>
            <w:tcW w:w="0" w:type="auto"/>
            <w:vAlign w:val="center"/>
            <w:hideMark/>
          </w:tcPr>
          <w:p w:rsidR="00936570" w:rsidRPr="00936570" w:rsidRDefault="00936570" w:rsidP="00936570">
            <w:pPr>
              <w:jc w:val="both"/>
              <w:rPr>
                <w:b/>
              </w:rPr>
            </w:pPr>
            <w:proofErr w:type="spellStart"/>
            <w:r w:rsidRPr="00936570">
              <w:rPr>
                <w:b/>
                <w:bCs/>
              </w:rPr>
              <w:t>mis</w:t>
            </w:r>
            <w:r w:rsidRPr="00936570">
              <w:rPr>
                <w:b/>
              </w:rPr>
              <w:t>erat</w:t>
            </w:r>
            <w:proofErr w:type="spellEnd"/>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Futuro</w:t>
            </w:r>
          </w:p>
        </w:tc>
        <w:tc>
          <w:tcPr>
            <w:tcW w:w="0" w:type="auto"/>
            <w:vAlign w:val="center"/>
            <w:hideMark/>
          </w:tcPr>
          <w:p w:rsidR="00936570" w:rsidRPr="00936570" w:rsidRDefault="00936570" w:rsidP="00936570">
            <w:pPr>
              <w:jc w:val="both"/>
              <w:rPr>
                <w:b/>
              </w:rPr>
            </w:pPr>
            <w:r w:rsidRPr="00936570">
              <w:rPr>
                <w:b/>
              </w:rPr>
              <w:t>futuro imperfecto</w:t>
            </w:r>
          </w:p>
        </w:tc>
        <w:tc>
          <w:tcPr>
            <w:tcW w:w="0" w:type="auto"/>
            <w:vAlign w:val="center"/>
            <w:hideMark/>
          </w:tcPr>
          <w:p w:rsidR="00936570" w:rsidRPr="00936570" w:rsidRDefault="00936570" w:rsidP="00936570">
            <w:pPr>
              <w:jc w:val="both"/>
              <w:rPr>
                <w:b/>
              </w:rPr>
            </w:pPr>
            <w:proofErr w:type="spellStart"/>
            <w:r w:rsidRPr="00936570">
              <w:rPr>
                <w:b/>
                <w:bCs/>
              </w:rPr>
              <w:t>mitt</w:t>
            </w:r>
            <w:r w:rsidRPr="00936570">
              <w:rPr>
                <w:b/>
              </w:rPr>
              <w:t>et</w:t>
            </w:r>
            <w:proofErr w:type="spellEnd"/>
          </w:p>
        </w:tc>
        <w:tc>
          <w:tcPr>
            <w:tcW w:w="0" w:type="auto"/>
            <w:vAlign w:val="center"/>
            <w:hideMark/>
          </w:tcPr>
          <w:p w:rsidR="00936570" w:rsidRPr="00936570" w:rsidRDefault="00936570" w:rsidP="00936570">
            <w:pPr>
              <w:jc w:val="both"/>
              <w:rPr>
                <w:b/>
              </w:rPr>
            </w:pPr>
            <w:r w:rsidRPr="00936570">
              <w:rPr>
                <w:b/>
              </w:rPr>
              <w:t>futuro perfecto</w:t>
            </w:r>
          </w:p>
        </w:tc>
        <w:tc>
          <w:tcPr>
            <w:tcW w:w="0" w:type="auto"/>
            <w:vAlign w:val="center"/>
            <w:hideMark/>
          </w:tcPr>
          <w:p w:rsidR="00936570" w:rsidRPr="00936570" w:rsidRDefault="00936570" w:rsidP="00936570">
            <w:pPr>
              <w:jc w:val="both"/>
              <w:rPr>
                <w:b/>
              </w:rPr>
            </w:pPr>
            <w:proofErr w:type="spellStart"/>
            <w:r w:rsidRPr="00936570">
              <w:rPr>
                <w:b/>
                <w:bCs/>
              </w:rPr>
              <w:t>mis</w:t>
            </w:r>
            <w:r w:rsidRPr="00936570">
              <w:rPr>
                <w:b/>
              </w:rPr>
              <w:t>erit</w:t>
            </w:r>
            <w:proofErr w:type="spellEnd"/>
          </w:p>
        </w:tc>
      </w:tr>
    </w:tbl>
    <w:p w:rsidR="006936FE" w:rsidRDefault="006936FE" w:rsidP="00936570">
      <w:pPr>
        <w:pStyle w:val="NormalWeb"/>
        <w:spacing w:before="0" w:beforeAutospacing="0" w:after="0" w:afterAutospacing="0"/>
        <w:jc w:val="both"/>
        <w:rPr>
          <w:rFonts w:ascii="Arial" w:hAnsi="Arial" w:cs="Arial"/>
          <w:b/>
        </w:rPr>
      </w:pPr>
    </w:p>
    <w:p w:rsidR="006936FE" w:rsidRDefault="006936FE" w:rsidP="00936570">
      <w:pPr>
        <w:pStyle w:val="NormalWeb"/>
        <w:spacing w:before="0" w:beforeAutospacing="0" w:after="0" w:afterAutospacing="0"/>
        <w:jc w:val="both"/>
        <w:rPr>
          <w:rFonts w:ascii="Arial" w:hAnsi="Arial" w:cs="Arial"/>
          <w:b/>
        </w:rPr>
      </w:pPr>
    </w:p>
    <w:p w:rsidR="006936FE" w:rsidRDefault="006936FE" w:rsidP="00936570">
      <w:pPr>
        <w:pStyle w:val="NormalWeb"/>
        <w:spacing w:before="0" w:beforeAutospacing="0" w:after="0" w:afterAutospacing="0"/>
        <w:jc w:val="both"/>
        <w:rPr>
          <w:rFonts w:ascii="Arial" w:hAnsi="Arial" w:cs="Arial"/>
          <w:b/>
        </w:rPr>
      </w:pPr>
    </w:p>
    <w:p w:rsidR="006936FE" w:rsidRDefault="006936FE" w:rsidP="00936570">
      <w:pPr>
        <w:pStyle w:val="NormalWeb"/>
        <w:spacing w:before="0" w:beforeAutospacing="0" w:after="0" w:afterAutospacing="0"/>
        <w:jc w:val="both"/>
        <w:rPr>
          <w:rFonts w:ascii="Arial" w:hAnsi="Arial" w:cs="Arial"/>
          <w:b/>
        </w:rPr>
      </w:pPr>
    </w:p>
    <w:p w:rsidR="006936FE" w:rsidRDefault="006936FE" w:rsidP="00936570">
      <w:pPr>
        <w:pStyle w:val="NormalWeb"/>
        <w:spacing w:before="0" w:beforeAutospacing="0" w:after="0" w:afterAutospacing="0"/>
        <w:jc w:val="both"/>
        <w:rPr>
          <w:rFonts w:ascii="Arial" w:hAnsi="Arial" w:cs="Arial"/>
          <w:b/>
        </w:rPr>
      </w:pPr>
    </w:p>
    <w:p w:rsidR="006936FE" w:rsidRDefault="006936FE" w:rsidP="00936570">
      <w:pPr>
        <w:pStyle w:val="NormalWeb"/>
        <w:spacing w:before="0" w:beforeAutospacing="0" w:after="0" w:afterAutospacing="0"/>
        <w:jc w:val="both"/>
        <w:rPr>
          <w:rFonts w:ascii="Arial" w:hAnsi="Arial" w:cs="Arial"/>
          <w:b/>
        </w:rPr>
      </w:pPr>
    </w:p>
    <w:p w:rsidR="006936FE" w:rsidRDefault="006936FE" w:rsidP="00936570">
      <w:pPr>
        <w:pStyle w:val="NormalWeb"/>
        <w:spacing w:before="0" w:beforeAutospacing="0" w:after="0" w:afterAutospacing="0"/>
        <w:jc w:val="both"/>
        <w:rPr>
          <w:rFonts w:ascii="Arial" w:hAnsi="Arial" w:cs="Arial"/>
          <w:b/>
        </w:rPr>
      </w:pPr>
    </w:p>
    <w:p w:rsidR="006936FE" w:rsidRDefault="006936FE" w:rsidP="00936570">
      <w:pPr>
        <w:pStyle w:val="NormalWeb"/>
        <w:spacing w:before="0" w:beforeAutospacing="0" w:after="0" w:afterAutospacing="0"/>
        <w:jc w:val="both"/>
        <w:rPr>
          <w:rFonts w:ascii="Arial" w:hAnsi="Arial" w:cs="Arial"/>
          <w:b/>
        </w:rPr>
      </w:pPr>
    </w:p>
    <w:p w:rsidR="006936FE" w:rsidRDefault="006936FE" w:rsidP="00936570">
      <w:pPr>
        <w:pStyle w:val="NormalWeb"/>
        <w:spacing w:before="0" w:beforeAutospacing="0" w:after="0" w:afterAutospacing="0"/>
        <w:jc w:val="both"/>
        <w:rPr>
          <w:rFonts w:ascii="Arial" w:hAnsi="Arial" w:cs="Arial"/>
          <w:b/>
        </w:rPr>
      </w:pPr>
    </w:p>
    <w:p w:rsidR="00936570" w:rsidRDefault="006936FE" w:rsidP="00936570">
      <w:pPr>
        <w:pStyle w:val="NormalWeb"/>
        <w:spacing w:before="0" w:beforeAutospacing="0" w:after="0" w:afterAutospacing="0"/>
        <w:jc w:val="both"/>
        <w:rPr>
          <w:rFonts w:ascii="Arial" w:hAnsi="Arial" w:cs="Arial"/>
          <w:b/>
        </w:rPr>
      </w:pPr>
      <w:r>
        <w:rPr>
          <w:rFonts w:ascii="Arial" w:hAnsi="Arial" w:cs="Arial"/>
          <w:b/>
        </w:rPr>
        <w:t xml:space="preserve">  </w:t>
      </w:r>
      <w:r w:rsidR="00936570" w:rsidRPr="00936570">
        <w:rPr>
          <w:rFonts w:ascii="Arial" w:hAnsi="Arial" w:cs="Arial"/>
          <w:b/>
        </w:rPr>
        <w:t xml:space="preserve">A grandes rasgos hay dos temas dentro de la conjugación del verbo latino, </w:t>
      </w:r>
      <w:proofErr w:type="spellStart"/>
      <w:r w:rsidR="00936570" w:rsidRPr="00936570">
        <w:rPr>
          <w:rFonts w:ascii="Arial" w:hAnsi="Arial" w:cs="Arial"/>
          <w:b/>
          <w:i/>
          <w:iCs/>
        </w:rPr>
        <w:t>infectum</w:t>
      </w:r>
      <w:proofErr w:type="spellEnd"/>
      <w:r w:rsidR="00936570" w:rsidRPr="00936570">
        <w:rPr>
          <w:rFonts w:ascii="Arial" w:hAnsi="Arial" w:cs="Arial"/>
          <w:b/>
        </w:rPr>
        <w:t xml:space="preserve"> y </w:t>
      </w:r>
      <w:proofErr w:type="spellStart"/>
      <w:r w:rsidR="00936570" w:rsidRPr="00936570">
        <w:rPr>
          <w:rFonts w:ascii="Arial" w:hAnsi="Arial" w:cs="Arial"/>
          <w:b/>
          <w:i/>
          <w:iCs/>
        </w:rPr>
        <w:t>perfectum</w:t>
      </w:r>
      <w:proofErr w:type="spellEnd"/>
      <w:r w:rsidR="00936570" w:rsidRPr="00936570">
        <w:rPr>
          <w:rFonts w:ascii="Arial" w:hAnsi="Arial" w:cs="Arial"/>
          <w:b/>
        </w:rPr>
        <w:t xml:space="preserve">: en el </w:t>
      </w:r>
      <w:proofErr w:type="spellStart"/>
      <w:r w:rsidR="00936570" w:rsidRPr="00936570">
        <w:rPr>
          <w:rFonts w:ascii="Arial" w:hAnsi="Arial" w:cs="Arial"/>
          <w:b/>
        </w:rPr>
        <w:t>infectum</w:t>
      </w:r>
      <w:proofErr w:type="spellEnd"/>
      <w:r w:rsidR="00936570" w:rsidRPr="00936570">
        <w:rPr>
          <w:rFonts w:ascii="Arial" w:hAnsi="Arial" w:cs="Arial"/>
          <w:b/>
        </w:rPr>
        <w:t xml:space="preserve"> están los tiempos que no indican un fin, una termin</w:t>
      </w:r>
      <w:r w:rsidR="00936570" w:rsidRPr="00936570">
        <w:rPr>
          <w:rFonts w:ascii="Arial" w:hAnsi="Arial" w:cs="Arial"/>
          <w:b/>
        </w:rPr>
        <w:t>a</w:t>
      </w:r>
      <w:r w:rsidR="00936570" w:rsidRPr="00936570">
        <w:rPr>
          <w:rFonts w:ascii="Arial" w:hAnsi="Arial" w:cs="Arial"/>
          <w:b/>
        </w:rPr>
        <w:t>ción, como el presente, el imperfecto y el futuro; son tiempos que no señalan el acto ac</w:t>
      </w:r>
      <w:r w:rsidR="00936570" w:rsidRPr="00936570">
        <w:rPr>
          <w:rFonts w:ascii="Arial" w:hAnsi="Arial" w:cs="Arial"/>
          <w:b/>
        </w:rPr>
        <w:t>a</w:t>
      </w:r>
      <w:r w:rsidR="00936570" w:rsidRPr="00936570">
        <w:rPr>
          <w:rFonts w:ascii="Arial" w:hAnsi="Arial" w:cs="Arial"/>
          <w:b/>
        </w:rPr>
        <w:t xml:space="preserve">bado, sino que, sea que está ocurriendo en el </w:t>
      </w:r>
      <w:hyperlink r:id="rId290" w:tooltip="Presente (gramática)" w:history="1">
        <w:r w:rsidR="00936570" w:rsidRPr="00936570">
          <w:rPr>
            <w:rStyle w:val="Hipervnculo"/>
            <w:rFonts w:ascii="Arial" w:hAnsi="Arial" w:cs="Arial"/>
            <w:b/>
            <w:color w:val="auto"/>
            <w:u w:val="none"/>
          </w:rPr>
          <w:t>presente</w:t>
        </w:r>
      </w:hyperlink>
      <w:r w:rsidR="00936570" w:rsidRPr="00936570">
        <w:rPr>
          <w:rFonts w:ascii="Arial" w:hAnsi="Arial" w:cs="Arial"/>
          <w:b/>
        </w:rPr>
        <w:t xml:space="preserve">, </w:t>
      </w:r>
      <w:hyperlink r:id="rId291" w:tooltip="Pretérito imperfecto" w:history="1">
        <w:r w:rsidR="00936570" w:rsidRPr="00936570">
          <w:rPr>
            <w:rStyle w:val="Hipervnculo"/>
            <w:rFonts w:ascii="Arial" w:hAnsi="Arial" w:cs="Arial"/>
            <w:b/>
            <w:color w:val="auto"/>
            <w:u w:val="none"/>
          </w:rPr>
          <w:t>ocurría con repetición</w:t>
        </w:r>
      </w:hyperlink>
      <w:r w:rsidR="00936570" w:rsidRPr="00936570">
        <w:rPr>
          <w:rFonts w:ascii="Arial" w:hAnsi="Arial" w:cs="Arial"/>
          <w:b/>
        </w:rPr>
        <w:t xml:space="preserve"> en el pasado (sin ind</w:t>
      </w:r>
      <w:r w:rsidR="00936570" w:rsidRPr="00936570">
        <w:rPr>
          <w:rFonts w:ascii="Arial" w:hAnsi="Arial" w:cs="Arial"/>
          <w:b/>
        </w:rPr>
        <w:t>i</w:t>
      </w:r>
      <w:r w:rsidR="00936570" w:rsidRPr="00936570">
        <w:rPr>
          <w:rFonts w:ascii="Arial" w:hAnsi="Arial" w:cs="Arial"/>
          <w:b/>
        </w:rPr>
        <w:t xml:space="preserve">car cuando acabó), o bien un acto </w:t>
      </w:r>
      <w:hyperlink r:id="rId292" w:tooltip="Futuro" w:history="1">
        <w:r w:rsidR="00936570" w:rsidRPr="00936570">
          <w:rPr>
            <w:rStyle w:val="Hipervnculo"/>
            <w:rFonts w:ascii="Arial" w:hAnsi="Arial" w:cs="Arial"/>
            <w:b/>
            <w:color w:val="auto"/>
            <w:u w:val="none"/>
          </w:rPr>
          <w:t>futuro</w:t>
        </w:r>
      </w:hyperlink>
      <w:r w:rsidR="00936570" w:rsidRPr="00936570">
        <w:rPr>
          <w:rFonts w:ascii="Arial" w:hAnsi="Arial" w:cs="Arial"/>
          <w:b/>
        </w:rPr>
        <w:t>. En este tema del verbo la raíz no cambia, al co</w:t>
      </w:r>
      <w:r w:rsidR="00936570" w:rsidRPr="00936570">
        <w:rPr>
          <w:rFonts w:ascii="Arial" w:hAnsi="Arial" w:cs="Arial"/>
          <w:b/>
        </w:rPr>
        <w:t>n</w:t>
      </w:r>
      <w:r w:rsidR="00936570" w:rsidRPr="00936570">
        <w:rPr>
          <w:rFonts w:ascii="Arial" w:hAnsi="Arial" w:cs="Arial"/>
          <w:b/>
        </w:rPr>
        <w:t xml:space="preserve">trario que con el </w:t>
      </w:r>
      <w:proofErr w:type="spellStart"/>
      <w:r w:rsidR="00936570" w:rsidRPr="00936570">
        <w:rPr>
          <w:rFonts w:ascii="Arial" w:hAnsi="Arial" w:cs="Arial"/>
          <w:b/>
        </w:rPr>
        <w:t>perfectum</w:t>
      </w:r>
      <w:proofErr w:type="spellEnd"/>
      <w:r w:rsidR="00936570" w:rsidRPr="00936570">
        <w:rPr>
          <w:rFonts w:ascii="Arial" w:hAnsi="Arial" w:cs="Arial"/>
          <w:b/>
        </w:rPr>
        <w:t>, que tiene su propia terminación irregular (</w:t>
      </w:r>
      <w:proofErr w:type="spellStart"/>
      <w:r w:rsidR="00936570" w:rsidRPr="00936570">
        <w:rPr>
          <w:rFonts w:ascii="Arial" w:hAnsi="Arial" w:cs="Arial"/>
          <w:b/>
          <w:i/>
          <w:iCs/>
        </w:rPr>
        <w:t>capere</w:t>
      </w:r>
      <w:proofErr w:type="spellEnd"/>
      <w:r w:rsidR="00936570" w:rsidRPr="00936570">
        <w:rPr>
          <w:rFonts w:ascii="Arial" w:hAnsi="Arial" w:cs="Arial"/>
          <w:b/>
          <w:i/>
          <w:iCs/>
        </w:rPr>
        <w:t xml:space="preserve">: </w:t>
      </w:r>
      <w:proofErr w:type="spellStart"/>
      <w:r w:rsidR="00936570" w:rsidRPr="00936570">
        <w:rPr>
          <w:rFonts w:ascii="Arial" w:hAnsi="Arial" w:cs="Arial"/>
          <w:b/>
          <w:i/>
          <w:iCs/>
        </w:rPr>
        <w:t>pf</w:t>
      </w:r>
      <w:proofErr w:type="spellEnd"/>
      <w:r w:rsidR="00936570" w:rsidRPr="00936570">
        <w:rPr>
          <w:rFonts w:ascii="Arial" w:hAnsi="Arial" w:cs="Arial"/>
          <w:b/>
          <w:i/>
          <w:iCs/>
        </w:rPr>
        <w:t xml:space="preserve">. </w:t>
      </w:r>
      <w:proofErr w:type="spellStart"/>
      <w:r w:rsidR="00936570" w:rsidRPr="00936570">
        <w:rPr>
          <w:rFonts w:ascii="Arial" w:hAnsi="Arial" w:cs="Arial"/>
          <w:b/>
          <w:i/>
          <w:iCs/>
        </w:rPr>
        <w:t>cepi</w:t>
      </w:r>
      <w:proofErr w:type="spellEnd"/>
      <w:r w:rsidR="00936570" w:rsidRPr="00936570">
        <w:rPr>
          <w:rFonts w:ascii="Arial" w:hAnsi="Arial" w:cs="Arial"/>
          <w:b/>
          <w:i/>
          <w:iCs/>
        </w:rPr>
        <w:t xml:space="preserve"> — </w:t>
      </w:r>
      <w:proofErr w:type="spellStart"/>
      <w:r w:rsidR="00936570" w:rsidRPr="00936570">
        <w:rPr>
          <w:rFonts w:ascii="Arial" w:hAnsi="Arial" w:cs="Arial"/>
          <w:b/>
          <w:i/>
          <w:iCs/>
        </w:rPr>
        <w:t>scribere</w:t>
      </w:r>
      <w:proofErr w:type="spellEnd"/>
      <w:r w:rsidR="00936570" w:rsidRPr="00936570">
        <w:rPr>
          <w:rFonts w:ascii="Arial" w:hAnsi="Arial" w:cs="Arial"/>
          <w:b/>
          <w:i/>
          <w:iCs/>
        </w:rPr>
        <w:t xml:space="preserve">: </w:t>
      </w:r>
      <w:proofErr w:type="spellStart"/>
      <w:r w:rsidR="00936570" w:rsidRPr="00936570">
        <w:rPr>
          <w:rFonts w:ascii="Arial" w:hAnsi="Arial" w:cs="Arial"/>
          <w:b/>
          <w:i/>
          <w:iCs/>
        </w:rPr>
        <w:t>pf</w:t>
      </w:r>
      <w:proofErr w:type="spellEnd"/>
      <w:r w:rsidR="00936570" w:rsidRPr="00936570">
        <w:rPr>
          <w:rFonts w:ascii="Arial" w:hAnsi="Arial" w:cs="Arial"/>
          <w:b/>
          <w:i/>
          <w:iCs/>
        </w:rPr>
        <w:t xml:space="preserve">. </w:t>
      </w:r>
      <w:proofErr w:type="spellStart"/>
      <w:r w:rsidR="00936570" w:rsidRPr="00936570">
        <w:rPr>
          <w:rFonts w:ascii="Arial" w:hAnsi="Arial" w:cs="Arial"/>
          <w:b/>
          <w:i/>
          <w:iCs/>
        </w:rPr>
        <w:t>scripsi</w:t>
      </w:r>
      <w:proofErr w:type="spellEnd"/>
      <w:r w:rsidR="00936570" w:rsidRPr="00936570">
        <w:rPr>
          <w:rFonts w:ascii="Arial" w:hAnsi="Arial" w:cs="Arial"/>
          <w:b/>
          <w:i/>
          <w:iCs/>
        </w:rPr>
        <w:t xml:space="preserve"> — f</w:t>
      </w:r>
      <w:r w:rsidR="00936570" w:rsidRPr="00936570">
        <w:rPr>
          <w:rFonts w:ascii="Arial" w:hAnsi="Arial" w:cs="Arial"/>
          <w:b/>
          <w:i/>
          <w:iCs/>
        </w:rPr>
        <w:t>e</w:t>
      </w:r>
      <w:r w:rsidR="00936570" w:rsidRPr="00936570">
        <w:rPr>
          <w:rFonts w:ascii="Arial" w:hAnsi="Arial" w:cs="Arial"/>
          <w:b/>
          <w:i/>
          <w:iCs/>
        </w:rPr>
        <w:t xml:space="preserve">rre </w:t>
      </w:r>
      <w:proofErr w:type="spellStart"/>
      <w:r w:rsidR="00936570" w:rsidRPr="00936570">
        <w:rPr>
          <w:rFonts w:ascii="Arial" w:hAnsi="Arial" w:cs="Arial"/>
          <w:b/>
          <w:i/>
          <w:iCs/>
        </w:rPr>
        <w:t>pf</w:t>
      </w:r>
      <w:proofErr w:type="spellEnd"/>
      <w:r w:rsidR="00936570" w:rsidRPr="00936570">
        <w:rPr>
          <w:rFonts w:ascii="Arial" w:hAnsi="Arial" w:cs="Arial"/>
          <w:b/>
          <w:i/>
          <w:iCs/>
        </w:rPr>
        <w:t xml:space="preserve">. </w:t>
      </w:r>
      <w:proofErr w:type="spellStart"/>
      <w:r w:rsidR="00936570" w:rsidRPr="00936570">
        <w:rPr>
          <w:rFonts w:ascii="Arial" w:hAnsi="Arial" w:cs="Arial"/>
          <w:b/>
          <w:i/>
          <w:iCs/>
        </w:rPr>
        <w:t>tuli</w:t>
      </w:r>
      <w:proofErr w:type="spellEnd"/>
      <w:r w:rsidR="00936570" w:rsidRPr="00936570">
        <w:rPr>
          <w:rFonts w:ascii="Arial" w:hAnsi="Arial" w:cs="Arial"/>
          <w:b/>
          <w:i/>
          <w:iCs/>
        </w:rPr>
        <w:t xml:space="preserve"> — </w:t>
      </w:r>
      <w:proofErr w:type="spellStart"/>
      <w:r w:rsidR="00936570" w:rsidRPr="00936570">
        <w:rPr>
          <w:rFonts w:ascii="Arial" w:hAnsi="Arial" w:cs="Arial"/>
          <w:b/>
          <w:i/>
          <w:iCs/>
        </w:rPr>
        <w:t>esse</w:t>
      </w:r>
      <w:proofErr w:type="spellEnd"/>
      <w:r w:rsidR="00936570" w:rsidRPr="00936570">
        <w:rPr>
          <w:rFonts w:ascii="Arial" w:hAnsi="Arial" w:cs="Arial"/>
          <w:b/>
          <w:i/>
          <w:iCs/>
        </w:rPr>
        <w:t xml:space="preserve"> </w:t>
      </w:r>
      <w:proofErr w:type="spellStart"/>
      <w:r w:rsidR="00936570" w:rsidRPr="00936570">
        <w:rPr>
          <w:rFonts w:ascii="Arial" w:hAnsi="Arial" w:cs="Arial"/>
          <w:b/>
          <w:i/>
          <w:iCs/>
        </w:rPr>
        <w:t>pf</w:t>
      </w:r>
      <w:proofErr w:type="spellEnd"/>
      <w:r w:rsidR="00936570" w:rsidRPr="00936570">
        <w:rPr>
          <w:rFonts w:ascii="Arial" w:hAnsi="Arial" w:cs="Arial"/>
          <w:b/>
          <w:i/>
          <w:iCs/>
        </w:rPr>
        <w:t xml:space="preserve">. fui — </w:t>
      </w:r>
      <w:proofErr w:type="spellStart"/>
      <w:r w:rsidR="00936570" w:rsidRPr="00936570">
        <w:rPr>
          <w:rFonts w:ascii="Arial" w:hAnsi="Arial" w:cs="Arial"/>
          <w:b/>
          <w:i/>
          <w:iCs/>
        </w:rPr>
        <w:t>dicere</w:t>
      </w:r>
      <w:proofErr w:type="spellEnd"/>
      <w:r w:rsidR="00936570" w:rsidRPr="00936570">
        <w:rPr>
          <w:rFonts w:ascii="Arial" w:hAnsi="Arial" w:cs="Arial"/>
          <w:b/>
          <w:i/>
          <w:iCs/>
        </w:rPr>
        <w:t xml:space="preserve"> </w:t>
      </w:r>
      <w:proofErr w:type="spellStart"/>
      <w:r w:rsidR="00936570" w:rsidRPr="00936570">
        <w:rPr>
          <w:rFonts w:ascii="Arial" w:hAnsi="Arial" w:cs="Arial"/>
          <w:b/>
          <w:i/>
          <w:iCs/>
        </w:rPr>
        <w:t>pf</w:t>
      </w:r>
      <w:proofErr w:type="spellEnd"/>
      <w:r w:rsidR="00936570" w:rsidRPr="00936570">
        <w:rPr>
          <w:rFonts w:ascii="Arial" w:hAnsi="Arial" w:cs="Arial"/>
          <w:b/>
          <w:i/>
          <w:iCs/>
        </w:rPr>
        <w:t xml:space="preserve">. </w:t>
      </w:r>
      <w:proofErr w:type="spellStart"/>
      <w:r w:rsidR="00936570" w:rsidRPr="00936570">
        <w:rPr>
          <w:rFonts w:ascii="Arial" w:hAnsi="Arial" w:cs="Arial"/>
          <w:b/>
          <w:i/>
          <w:iCs/>
        </w:rPr>
        <w:t>dixi</w:t>
      </w:r>
      <w:proofErr w:type="spellEnd"/>
      <w:r w:rsidR="00936570" w:rsidRPr="00936570">
        <w:rPr>
          <w:rFonts w:ascii="Arial" w:hAnsi="Arial" w:cs="Arial"/>
          <w:b/>
        </w:rPr>
        <w:t>).</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perfecto (del latín </w:t>
      </w:r>
      <w:proofErr w:type="spellStart"/>
      <w:r w:rsidRPr="00936570">
        <w:rPr>
          <w:rFonts w:ascii="Arial" w:hAnsi="Arial" w:cs="Arial"/>
          <w:b/>
          <w:i/>
          <w:iCs/>
        </w:rPr>
        <w:t>perfectum</w:t>
      </w:r>
      <w:proofErr w:type="spellEnd"/>
      <w:r w:rsidRPr="00936570">
        <w:rPr>
          <w:rFonts w:ascii="Arial" w:hAnsi="Arial" w:cs="Arial"/>
          <w:b/>
        </w:rPr>
        <w:t xml:space="preserve">, de </w:t>
      </w:r>
      <w:proofErr w:type="spellStart"/>
      <w:r w:rsidRPr="00936570">
        <w:rPr>
          <w:rFonts w:ascii="Arial" w:hAnsi="Arial" w:cs="Arial"/>
          <w:b/>
          <w:i/>
          <w:iCs/>
        </w:rPr>
        <w:t>perficere</w:t>
      </w:r>
      <w:proofErr w:type="spellEnd"/>
      <w:r w:rsidRPr="00936570">
        <w:rPr>
          <w:rFonts w:ascii="Arial" w:hAnsi="Arial" w:cs="Arial"/>
          <w:b/>
        </w:rPr>
        <w:t xml:space="preserve"> 'terminar', 'completar') en cambio indica tie</w:t>
      </w:r>
      <w:r w:rsidRPr="00936570">
        <w:rPr>
          <w:rFonts w:ascii="Arial" w:hAnsi="Arial" w:cs="Arial"/>
          <w:b/>
        </w:rPr>
        <w:t>m</w:t>
      </w:r>
      <w:r w:rsidRPr="00936570">
        <w:rPr>
          <w:rFonts w:ascii="Arial" w:hAnsi="Arial" w:cs="Arial"/>
          <w:b/>
        </w:rPr>
        <w:t xml:space="preserve">pos ya ocurridos, terminados, que son el </w:t>
      </w:r>
      <w:hyperlink r:id="rId293" w:tooltip="Pretérito perfecto (aún no redactado)" w:history="1">
        <w:r w:rsidRPr="00936570">
          <w:rPr>
            <w:rStyle w:val="Hipervnculo"/>
            <w:rFonts w:ascii="Arial" w:hAnsi="Arial" w:cs="Arial"/>
            <w:b/>
            <w:color w:val="auto"/>
            <w:u w:val="none"/>
          </w:rPr>
          <w:t>pretérito</w:t>
        </w:r>
      </w:hyperlink>
      <w:r w:rsidRPr="00936570">
        <w:rPr>
          <w:rFonts w:ascii="Arial" w:hAnsi="Arial" w:cs="Arial"/>
          <w:b/>
        </w:rPr>
        <w:t xml:space="preserve">, el </w:t>
      </w:r>
      <w:hyperlink r:id="rId294" w:tooltip="Pluscuamperfecto" w:history="1">
        <w:r w:rsidRPr="00936570">
          <w:rPr>
            <w:rStyle w:val="Hipervnculo"/>
            <w:rFonts w:ascii="Arial" w:hAnsi="Arial" w:cs="Arial"/>
            <w:b/>
            <w:color w:val="auto"/>
            <w:u w:val="none"/>
          </w:rPr>
          <w:t>pluscuamperfecto</w:t>
        </w:r>
      </w:hyperlink>
      <w:r w:rsidRPr="00936570">
        <w:rPr>
          <w:rFonts w:ascii="Arial" w:hAnsi="Arial" w:cs="Arial"/>
          <w:b/>
        </w:rPr>
        <w:t xml:space="preserve"> y el </w:t>
      </w:r>
      <w:hyperlink r:id="rId295" w:tooltip="Futuro perfecto" w:history="1">
        <w:r w:rsidRPr="00936570">
          <w:rPr>
            <w:rStyle w:val="Hipervnculo"/>
            <w:rFonts w:ascii="Arial" w:hAnsi="Arial" w:cs="Arial"/>
            <w:b/>
            <w:color w:val="auto"/>
            <w:u w:val="none"/>
          </w:rPr>
          <w:t>futuro perfe</w:t>
        </w:r>
        <w:r w:rsidRPr="00936570">
          <w:rPr>
            <w:rStyle w:val="Hipervnculo"/>
            <w:rFonts w:ascii="Arial" w:hAnsi="Arial" w:cs="Arial"/>
            <w:b/>
            <w:color w:val="auto"/>
            <w:u w:val="none"/>
          </w:rPr>
          <w:t>c</w:t>
        </w:r>
        <w:r w:rsidRPr="00936570">
          <w:rPr>
            <w:rStyle w:val="Hipervnculo"/>
            <w:rFonts w:ascii="Arial" w:hAnsi="Arial" w:cs="Arial"/>
            <w:b/>
            <w:color w:val="auto"/>
            <w:u w:val="none"/>
          </w:rPr>
          <w:t>to</w:t>
        </w:r>
      </w:hyperlink>
      <w:r w:rsidRPr="00936570">
        <w:rPr>
          <w:rFonts w:ascii="Arial" w:hAnsi="Arial" w:cs="Arial"/>
          <w:b/>
        </w:rPr>
        <w:t>.</w:t>
      </w:r>
    </w:p>
    <w:p w:rsidR="006936FE" w:rsidRPr="00936570" w:rsidRDefault="006936FE"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Ambos cuentan con los siguientes </w:t>
      </w:r>
      <w:hyperlink r:id="rId296" w:tooltip="Modo gramatical" w:history="1">
        <w:r w:rsidRPr="00936570">
          <w:rPr>
            <w:rStyle w:val="Hipervnculo"/>
            <w:rFonts w:ascii="Arial" w:hAnsi="Arial" w:cs="Arial"/>
            <w:b/>
            <w:color w:val="auto"/>
            <w:u w:val="none"/>
          </w:rPr>
          <w:t>modos gramaticales</w:t>
        </w:r>
      </w:hyperlink>
      <w:r w:rsidRPr="00936570">
        <w:rPr>
          <w:rFonts w:ascii="Arial" w:hAnsi="Arial" w:cs="Arial"/>
          <w:b/>
        </w:rPr>
        <w:t xml:space="preserve"> (a excepción del imperativo, que no existe en </w:t>
      </w:r>
      <w:proofErr w:type="spellStart"/>
      <w:r w:rsidRPr="00936570">
        <w:rPr>
          <w:rFonts w:ascii="Arial" w:hAnsi="Arial" w:cs="Arial"/>
          <w:b/>
        </w:rPr>
        <w:t>perfectum</w:t>
      </w:r>
      <w:proofErr w:type="spellEnd"/>
      <w:r w:rsidRPr="00936570">
        <w:rPr>
          <w:rFonts w:ascii="Arial" w:hAnsi="Arial" w:cs="Arial"/>
          <w:b/>
        </w:rPr>
        <w:t xml:space="preserve">): el </w:t>
      </w:r>
      <w:hyperlink r:id="rId297" w:tooltip="Indicativo" w:history="1">
        <w:r w:rsidRPr="00936570">
          <w:rPr>
            <w:rStyle w:val="Hipervnculo"/>
            <w:rFonts w:ascii="Arial" w:hAnsi="Arial" w:cs="Arial"/>
            <w:b/>
            <w:color w:val="auto"/>
            <w:u w:val="none"/>
          </w:rPr>
          <w:t>indicativo</w:t>
        </w:r>
      </w:hyperlink>
      <w:r w:rsidRPr="00936570">
        <w:rPr>
          <w:rFonts w:ascii="Arial" w:hAnsi="Arial" w:cs="Arial"/>
          <w:b/>
        </w:rPr>
        <w:t xml:space="preserve">, que expresa la realidad, certeza, la verdad objetiva; el </w:t>
      </w:r>
      <w:hyperlink r:id="rId298" w:tooltip="Subjuntivo" w:history="1">
        <w:r w:rsidRPr="00936570">
          <w:rPr>
            <w:rStyle w:val="Hipervnculo"/>
            <w:rFonts w:ascii="Arial" w:hAnsi="Arial" w:cs="Arial"/>
            <w:b/>
            <w:color w:val="auto"/>
            <w:u w:val="none"/>
          </w:rPr>
          <w:t>subjuntivo</w:t>
        </w:r>
      </w:hyperlink>
      <w:r w:rsidRPr="00936570">
        <w:rPr>
          <w:rFonts w:ascii="Arial" w:hAnsi="Arial" w:cs="Arial"/>
          <w:b/>
        </w:rPr>
        <w:t xml:space="preserve"> expresa irrealidad, subordinación, duda, hechos no constatados, a veces usado como </w:t>
      </w:r>
      <w:hyperlink r:id="rId299" w:tooltip="Optativo" w:history="1">
        <w:r w:rsidRPr="00936570">
          <w:rPr>
            <w:rStyle w:val="Hipervnculo"/>
            <w:rFonts w:ascii="Arial" w:hAnsi="Arial" w:cs="Arial"/>
            <w:b/>
            <w:color w:val="auto"/>
            <w:u w:val="none"/>
          </w:rPr>
          <w:t>optativo</w:t>
        </w:r>
      </w:hyperlink>
      <w:r w:rsidRPr="00936570">
        <w:rPr>
          <w:rFonts w:ascii="Arial" w:hAnsi="Arial" w:cs="Arial"/>
          <w:b/>
        </w:rPr>
        <w:t xml:space="preserve">; el </w:t>
      </w:r>
      <w:hyperlink r:id="rId300" w:tooltip="Modo imperativo" w:history="1">
        <w:r w:rsidRPr="00936570">
          <w:rPr>
            <w:rStyle w:val="Hipervnculo"/>
            <w:rFonts w:ascii="Arial" w:hAnsi="Arial" w:cs="Arial"/>
            <w:b/>
            <w:color w:val="auto"/>
            <w:u w:val="none"/>
          </w:rPr>
          <w:t>imperativo</w:t>
        </w:r>
      </w:hyperlink>
      <w:r w:rsidRPr="00936570">
        <w:rPr>
          <w:rFonts w:ascii="Arial" w:hAnsi="Arial" w:cs="Arial"/>
          <w:b/>
        </w:rPr>
        <w:t xml:space="preserve">, que denota mandato, ruego, exhortación, y el </w:t>
      </w:r>
      <w:hyperlink r:id="rId301" w:tooltip="Infinitivo" w:history="1">
        <w:r w:rsidRPr="00936570">
          <w:rPr>
            <w:rStyle w:val="Hipervnculo"/>
            <w:rFonts w:ascii="Arial" w:hAnsi="Arial" w:cs="Arial"/>
            <w:b/>
            <w:color w:val="auto"/>
            <w:u w:val="none"/>
          </w:rPr>
          <w:t>infinit</w:t>
        </w:r>
        <w:r w:rsidRPr="00936570">
          <w:rPr>
            <w:rStyle w:val="Hipervnculo"/>
            <w:rFonts w:ascii="Arial" w:hAnsi="Arial" w:cs="Arial"/>
            <w:b/>
            <w:color w:val="auto"/>
            <w:u w:val="none"/>
          </w:rPr>
          <w:t>i</w:t>
        </w:r>
        <w:r w:rsidRPr="00936570">
          <w:rPr>
            <w:rStyle w:val="Hipervnculo"/>
            <w:rFonts w:ascii="Arial" w:hAnsi="Arial" w:cs="Arial"/>
            <w:b/>
            <w:color w:val="auto"/>
            <w:u w:val="none"/>
          </w:rPr>
          <w:t>vo</w:t>
        </w:r>
      </w:hyperlink>
      <w:r w:rsidRPr="00936570">
        <w:rPr>
          <w:rFonts w:ascii="Arial" w:hAnsi="Arial" w:cs="Arial"/>
          <w:b/>
        </w:rPr>
        <w:t>, una forma impersonal del ve</w:t>
      </w:r>
      <w:r w:rsidRPr="00936570">
        <w:rPr>
          <w:rFonts w:ascii="Arial" w:hAnsi="Arial" w:cs="Arial"/>
          <w:b/>
        </w:rPr>
        <w:t>r</w:t>
      </w:r>
      <w:r w:rsidRPr="00936570">
        <w:rPr>
          <w:rFonts w:ascii="Arial" w:hAnsi="Arial" w:cs="Arial"/>
          <w:b/>
        </w:rPr>
        <w:t>bo, usada como subordinado ante otro, o dando una idea en abstracto. Con seis personas en c</w:t>
      </w:r>
      <w:r w:rsidRPr="00936570">
        <w:rPr>
          <w:rFonts w:ascii="Arial" w:hAnsi="Arial" w:cs="Arial"/>
          <w:b/>
        </w:rPr>
        <w:t>a</w:t>
      </w:r>
      <w:r w:rsidRPr="00936570">
        <w:rPr>
          <w:rFonts w:ascii="Arial" w:hAnsi="Arial" w:cs="Arial"/>
          <w:b/>
        </w:rPr>
        <w:t xml:space="preserve">da tiempo —primera, segunda y tercera, cada una en singular y plural— y dos </w:t>
      </w:r>
      <w:hyperlink r:id="rId302" w:tooltip="Voz gramatical" w:history="1">
        <w:r w:rsidRPr="00936570">
          <w:rPr>
            <w:rStyle w:val="Hipervnculo"/>
            <w:rFonts w:ascii="Arial" w:hAnsi="Arial" w:cs="Arial"/>
            <w:b/>
            <w:color w:val="auto"/>
            <w:u w:val="none"/>
          </w:rPr>
          <w:t>voces</w:t>
        </w:r>
      </w:hyperlink>
      <w:r w:rsidRPr="00936570">
        <w:rPr>
          <w:rFonts w:ascii="Arial" w:hAnsi="Arial" w:cs="Arial"/>
          <w:b/>
        </w:rPr>
        <w:t xml:space="preserve"> —</w:t>
      </w:r>
      <w:hyperlink r:id="rId303" w:tooltip="Voz activa" w:history="1">
        <w:r w:rsidRPr="00936570">
          <w:rPr>
            <w:rStyle w:val="Hipervnculo"/>
            <w:rFonts w:ascii="Arial" w:hAnsi="Arial" w:cs="Arial"/>
            <w:b/>
            <w:color w:val="auto"/>
            <w:u w:val="none"/>
          </w:rPr>
          <w:t>activa</w:t>
        </w:r>
      </w:hyperlink>
      <w:r w:rsidRPr="00936570">
        <w:rPr>
          <w:rFonts w:ascii="Arial" w:hAnsi="Arial" w:cs="Arial"/>
          <w:b/>
        </w:rPr>
        <w:t xml:space="preserve"> cuando el sujeto es el agente y </w:t>
      </w:r>
      <w:hyperlink r:id="rId304" w:tooltip="Voz pasiva" w:history="1">
        <w:r w:rsidRPr="00936570">
          <w:rPr>
            <w:rStyle w:val="Hipervnculo"/>
            <w:rFonts w:ascii="Arial" w:hAnsi="Arial" w:cs="Arial"/>
            <w:b/>
            <w:color w:val="auto"/>
            <w:u w:val="none"/>
          </w:rPr>
          <w:t>pasiva</w:t>
        </w:r>
      </w:hyperlink>
      <w:r w:rsidRPr="00936570">
        <w:rPr>
          <w:rFonts w:ascii="Arial" w:hAnsi="Arial" w:cs="Arial"/>
          <w:b/>
        </w:rPr>
        <w:t xml:space="preserve"> cuando el sujeto padece una acción no ejecutada por él—, más los restos de una voz </w:t>
      </w:r>
      <w:hyperlink r:id="rId305" w:anchor="Voz_media" w:tooltip="Voz gramatical" w:history="1">
        <w:r w:rsidRPr="00936570">
          <w:rPr>
            <w:rStyle w:val="Hipervnculo"/>
            <w:rFonts w:ascii="Arial" w:hAnsi="Arial" w:cs="Arial"/>
            <w:b/>
            <w:color w:val="auto"/>
            <w:u w:val="none"/>
          </w:rPr>
          <w:t>media</w:t>
        </w:r>
      </w:hyperlink>
      <w:r w:rsidRPr="00936570">
        <w:rPr>
          <w:rFonts w:ascii="Arial" w:hAnsi="Arial" w:cs="Arial"/>
          <w:b/>
        </w:rPr>
        <w:t xml:space="preserve">, un verbo no </w:t>
      </w:r>
      <w:hyperlink r:id="rId306" w:tooltip="Verbo deponente" w:history="1">
        <w:r w:rsidRPr="00936570">
          <w:rPr>
            <w:rStyle w:val="Hipervnculo"/>
            <w:rFonts w:ascii="Arial" w:hAnsi="Arial" w:cs="Arial"/>
            <w:b/>
            <w:color w:val="auto"/>
            <w:u w:val="none"/>
          </w:rPr>
          <w:t>deponente</w:t>
        </w:r>
      </w:hyperlink>
      <w:r w:rsidRPr="00936570">
        <w:rPr>
          <w:rFonts w:ascii="Arial" w:hAnsi="Arial" w:cs="Arial"/>
          <w:b/>
        </w:rPr>
        <w:t xml:space="preserve"> normalmente p</w:t>
      </w:r>
      <w:r w:rsidRPr="00936570">
        <w:rPr>
          <w:rFonts w:ascii="Arial" w:hAnsi="Arial" w:cs="Arial"/>
          <w:b/>
        </w:rPr>
        <w:t>o</w:t>
      </w:r>
      <w:r w:rsidRPr="00936570">
        <w:rPr>
          <w:rFonts w:ascii="Arial" w:hAnsi="Arial" w:cs="Arial"/>
          <w:b/>
        </w:rPr>
        <w:t>see unas 130 desine</w:t>
      </w:r>
      <w:r w:rsidRPr="00936570">
        <w:rPr>
          <w:rFonts w:ascii="Arial" w:hAnsi="Arial" w:cs="Arial"/>
          <w:b/>
        </w:rPr>
        <w:t>n</w:t>
      </w:r>
      <w:r w:rsidRPr="00936570">
        <w:rPr>
          <w:rFonts w:ascii="Arial" w:hAnsi="Arial" w:cs="Arial"/>
          <w:b/>
        </w:rPr>
        <w:t>cias.</w:t>
      </w:r>
    </w:p>
    <w:tbl>
      <w:tblPr>
        <w:tblpPr w:leftFromText="285" w:rightFromText="45" w:bottomFromText="240" w:vertAnchor="text" w:tblpXSpec="right" w:tblpYSpec="center"/>
        <w:tblW w:w="0" w:type="auto"/>
        <w:tblCellSpacing w:w="15" w:type="dxa"/>
        <w:tblCellMar>
          <w:top w:w="15" w:type="dxa"/>
          <w:left w:w="15" w:type="dxa"/>
          <w:bottom w:w="15" w:type="dxa"/>
          <w:right w:w="15" w:type="dxa"/>
        </w:tblCellMar>
        <w:tblLook w:val="04A0"/>
      </w:tblPr>
      <w:tblGrid>
        <w:gridCol w:w="452"/>
        <w:gridCol w:w="1407"/>
        <w:gridCol w:w="1283"/>
        <w:gridCol w:w="1283"/>
        <w:gridCol w:w="914"/>
        <w:gridCol w:w="1075"/>
      </w:tblGrid>
      <w:tr w:rsidR="00936570" w:rsidRPr="00936570" w:rsidTr="00936570">
        <w:trPr>
          <w:gridAfter w:val="5"/>
          <w:trHeight w:val="276"/>
          <w:tblCellSpacing w:w="15" w:type="dxa"/>
        </w:trPr>
        <w:tc>
          <w:tcPr>
            <w:tcW w:w="0" w:type="auto"/>
            <w:vMerge w:val="restart"/>
            <w:shd w:val="clear" w:color="auto" w:fill="EFEFEF"/>
            <w:vAlign w:val="center"/>
            <w:hideMark/>
          </w:tcPr>
          <w:p w:rsidR="00936570" w:rsidRPr="00936570" w:rsidRDefault="00936570" w:rsidP="00936570">
            <w:pPr>
              <w:jc w:val="both"/>
              <w:rPr>
                <w:b/>
                <w:bCs/>
              </w:rPr>
            </w:pPr>
          </w:p>
        </w:tc>
      </w:tr>
      <w:tr w:rsidR="00936570" w:rsidRPr="00936570" w:rsidTr="00936570">
        <w:trPr>
          <w:tblCellSpacing w:w="15" w:type="dxa"/>
        </w:trPr>
        <w:tc>
          <w:tcPr>
            <w:tcW w:w="0" w:type="auto"/>
            <w:vMerge/>
            <w:shd w:val="clear" w:color="auto" w:fill="EFEFEF"/>
            <w:vAlign w:val="center"/>
            <w:hideMark/>
          </w:tcPr>
          <w:p w:rsidR="00936570" w:rsidRPr="00936570" w:rsidRDefault="00936570" w:rsidP="00936570">
            <w:pPr>
              <w:jc w:val="both"/>
              <w:rPr>
                <w:b/>
                <w:bCs/>
              </w:rPr>
            </w:pPr>
          </w:p>
        </w:tc>
        <w:tc>
          <w:tcPr>
            <w:tcW w:w="0" w:type="auto"/>
            <w:shd w:val="clear" w:color="auto" w:fill="EFEFEF"/>
            <w:vAlign w:val="center"/>
            <w:hideMark/>
          </w:tcPr>
          <w:p w:rsidR="00936570" w:rsidRPr="00936570" w:rsidRDefault="00936570" w:rsidP="00936570">
            <w:pPr>
              <w:jc w:val="both"/>
              <w:rPr>
                <w:b/>
                <w:bCs/>
              </w:rPr>
            </w:pPr>
            <w:r w:rsidRPr="00936570">
              <w:rPr>
                <w:b/>
                <w:bCs/>
              </w:rPr>
              <w:t>Tema en</w:t>
            </w:r>
          </w:p>
        </w:tc>
        <w:tc>
          <w:tcPr>
            <w:tcW w:w="0" w:type="auto"/>
            <w:shd w:val="clear" w:color="auto" w:fill="EFEFEF"/>
            <w:vAlign w:val="center"/>
            <w:hideMark/>
          </w:tcPr>
          <w:p w:rsidR="00936570" w:rsidRPr="00936570" w:rsidRDefault="00936570" w:rsidP="00936570">
            <w:pPr>
              <w:jc w:val="both"/>
              <w:rPr>
                <w:b/>
                <w:bCs/>
              </w:rPr>
            </w:pPr>
            <w:r w:rsidRPr="00936570">
              <w:rPr>
                <w:b/>
                <w:bCs/>
              </w:rPr>
              <w:t>1ª persona</w:t>
            </w:r>
          </w:p>
        </w:tc>
        <w:tc>
          <w:tcPr>
            <w:tcW w:w="0" w:type="auto"/>
            <w:shd w:val="clear" w:color="auto" w:fill="EFEFEF"/>
            <w:vAlign w:val="center"/>
            <w:hideMark/>
          </w:tcPr>
          <w:p w:rsidR="00936570" w:rsidRPr="00936570" w:rsidRDefault="00936570" w:rsidP="00936570">
            <w:pPr>
              <w:jc w:val="both"/>
              <w:rPr>
                <w:b/>
                <w:bCs/>
              </w:rPr>
            </w:pPr>
            <w:r w:rsidRPr="00936570">
              <w:rPr>
                <w:b/>
                <w:bCs/>
              </w:rPr>
              <w:t>3ª persona</w:t>
            </w:r>
          </w:p>
        </w:tc>
        <w:tc>
          <w:tcPr>
            <w:tcW w:w="0" w:type="auto"/>
            <w:shd w:val="clear" w:color="auto" w:fill="EFEFEF"/>
            <w:vAlign w:val="center"/>
            <w:hideMark/>
          </w:tcPr>
          <w:p w:rsidR="00936570" w:rsidRPr="00936570" w:rsidRDefault="00936570" w:rsidP="00936570">
            <w:pPr>
              <w:jc w:val="both"/>
              <w:rPr>
                <w:b/>
                <w:bCs/>
              </w:rPr>
            </w:pPr>
            <w:r w:rsidRPr="00936570">
              <w:rPr>
                <w:b/>
                <w:bCs/>
              </w:rPr>
              <w:t>futuro</w:t>
            </w:r>
          </w:p>
        </w:tc>
        <w:tc>
          <w:tcPr>
            <w:tcW w:w="0" w:type="auto"/>
            <w:shd w:val="clear" w:color="auto" w:fill="EFEFEF"/>
            <w:vAlign w:val="center"/>
            <w:hideMark/>
          </w:tcPr>
          <w:p w:rsidR="00936570" w:rsidRPr="00936570" w:rsidRDefault="00936570" w:rsidP="00936570">
            <w:pPr>
              <w:jc w:val="both"/>
              <w:rPr>
                <w:b/>
                <w:bCs/>
              </w:rPr>
            </w:pPr>
            <w:r w:rsidRPr="00936570">
              <w:rPr>
                <w:b/>
                <w:bCs/>
              </w:rPr>
              <w:t>infinitivo</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1°</w:t>
            </w:r>
          </w:p>
        </w:tc>
        <w:tc>
          <w:tcPr>
            <w:tcW w:w="0" w:type="auto"/>
            <w:vAlign w:val="center"/>
            <w:hideMark/>
          </w:tcPr>
          <w:p w:rsidR="00936570" w:rsidRPr="00936570" w:rsidRDefault="00936570" w:rsidP="00936570">
            <w:pPr>
              <w:jc w:val="both"/>
              <w:rPr>
                <w:b/>
              </w:rPr>
            </w:pPr>
            <w:r w:rsidRPr="00936570">
              <w:rPr>
                <w:b/>
              </w:rPr>
              <w:t>ā</w:t>
            </w:r>
          </w:p>
        </w:tc>
        <w:tc>
          <w:tcPr>
            <w:tcW w:w="0" w:type="auto"/>
            <w:vAlign w:val="center"/>
            <w:hideMark/>
          </w:tcPr>
          <w:p w:rsidR="00936570" w:rsidRPr="00936570" w:rsidRDefault="00936570" w:rsidP="00936570">
            <w:pPr>
              <w:jc w:val="both"/>
              <w:rPr>
                <w:b/>
              </w:rPr>
            </w:pPr>
            <w:proofErr w:type="spellStart"/>
            <w:r w:rsidRPr="00936570">
              <w:rPr>
                <w:b/>
              </w:rPr>
              <w:t>am</w:t>
            </w:r>
            <w:r w:rsidRPr="00936570">
              <w:rPr>
                <w:b/>
                <w:bCs/>
              </w:rPr>
              <w:t>ō</w:t>
            </w:r>
            <w:proofErr w:type="spellEnd"/>
          </w:p>
        </w:tc>
        <w:tc>
          <w:tcPr>
            <w:tcW w:w="0" w:type="auto"/>
            <w:vAlign w:val="center"/>
            <w:hideMark/>
          </w:tcPr>
          <w:p w:rsidR="00936570" w:rsidRPr="00936570" w:rsidRDefault="00936570" w:rsidP="00936570">
            <w:pPr>
              <w:jc w:val="both"/>
              <w:rPr>
                <w:b/>
              </w:rPr>
            </w:pPr>
            <w:proofErr w:type="spellStart"/>
            <w:r w:rsidRPr="00936570">
              <w:rPr>
                <w:b/>
              </w:rPr>
              <w:t>am</w:t>
            </w:r>
            <w:r w:rsidRPr="00936570">
              <w:rPr>
                <w:b/>
                <w:bCs/>
              </w:rPr>
              <w:t>at</w:t>
            </w:r>
            <w:proofErr w:type="spellEnd"/>
          </w:p>
        </w:tc>
        <w:tc>
          <w:tcPr>
            <w:tcW w:w="0" w:type="auto"/>
            <w:vAlign w:val="center"/>
            <w:hideMark/>
          </w:tcPr>
          <w:p w:rsidR="00936570" w:rsidRPr="00936570" w:rsidRDefault="00936570" w:rsidP="00936570">
            <w:pPr>
              <w:jc w:val="both"/>
              <w:rPr>
                <w:b/>
              </w:rPr>
            </w:pPr>
            <w:proofErr w:type="spellStart"/>
            <w:r w:rsidRPr="00936570">
              <w:rPr>
                <w:b/>
              </w:rPr>
              <w:t>am</w:t>
            </w:r>
            <w:r w:rsidRPr="00936570">
              <w:rPr>
                <w:b/>
                <w:bCs/>
              </w:rPr>
              <w:t>ābit</w:t>
            </w:r>
            <w:proofErr w:type="spellEnd"/>
          </w:p>
        </w:tc>
        <w:tc>
          <w:tcPr>
            <w:tcW w:w="0" w:type="auto"/>
            <w:vAlign w:val="center"/>
            <w:hideMark/>
          </w:tcPr>
          <w:p w:rsidR="00936570" w:rsidRPr="00936570" w:rsidRDefault="00936570" w:rsidP="00936570">
            <w:pPr>
              <w:jc w:val="both"/>
              <w:rPr>
                <w:b/>
              </w:rPr>
            </w:pPr>
            <w:proofErr w:type="spellStart"/>
            <w:r w:rsidRPr="00936570">
              <w:rPr>
                <w:b/>
              </w:rPr>
              <w:t>am</w:t>
            </w:r>
            <w:r w:rsidRPr="00936570">
              <w:rPr>
                <w:b/>
                <w:bCs/>
              </w:rPr>
              <w:t>āre</w:t>
            </w:r>
            <w:proofErr w:type="spellEnd"/>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2°</w:t>
            </w:r>
          </w:p>
        </w:tc>
        <w:tc>
          <w:tcPr>
            <w:tcW w:w="0" w:type="auto"/>
            <w:vAlign w:val="center"/>
            <w:hideMark/>
          </w:tcPr>
          <w:p w:rsidR="00936570" w:rsidRPr="00936570" w:rsidRDefault="00936570" w:rsidP="00936570">
            <w:pPr>
              <w:jc w:val="both"/>
              <w:rPr>
                <w:b/>
              </w:rPr>
            </w:pPr>
            <w:r w:rsidRPr="00936570">
              <w:rPr>
                <w:b/>
              </w:rPr>
              <w:t>ē</w:t>
            </w:r>
          </w:p>
        </w:tc>
        <w:tc>
          <w:tcPr>
            <w:tcW w:w="0" w:type="auto"/>
            <w:vAlign w:val="center"/>
            <w:hideMark/>
          </w:tcPr>
          <w:p w:rsidR="00936570" w:rsidRPr="00936570" w:rsidRDefault="00936570" w:rsidP="00936570">
            <w:pPr>
              <w:jc w:val="both"/>
              <w:rPr>
                <w:b/>
              </w:rPr>
            </w:pPr>
            <w:proofErr w:type="spellStart"/>
            <w:r w:rsidRPr="00936570">
              <w:rPr>
                <w:b/>
              </w:rPr>
              <w:t>hab</w:t>
            </w:r>
            <w:r w:rsidRPr="00936570">
              <w:rPr>
                <w:b/>
                <w:bCs/>
              </w:rPr>
              <w:t>eō</w:t>
            </w:r>
            <w:proofErr w:type="spellEnd"/>
          </w:p>
        </w:tc>
        <w:tc>
          <w:tcPr>
            <w:tcW w:w="0" w:type="auto"/>
            <w:vAlign w:val="center"/>
            <w:hideMark/>
          </w:tcPr>
          <w:p w:rsidR="00936570" w:rsidRPr="00936570" w:rsidRDefault="00936570" w:rsidP="00936570">
            <w:pPr>
              <w:jc w:val="both"/>
              <w:rPr>
                <w:b/>
              </w:rPr>
            </w:pPr>
            <w:proofErr w:type="spellStart"/>
            <w:r w:rsidRPr="00936570">
              <w:rPr>
                <w:b/>
              </w:rPr>
              <w:t>hab</w:t>
            </w:r>
            <w:r w:rsidRPr="00936570">
              <w:rPr>
                <w:b/>
                <w:bCs/>
              </w:rPr>
              <w:t>et</w:t>
            </w:r>
            <w:proofErr w:type="spellEnd"/>
          </w:p>
        </w:tc>
        <w:tc>
          <w:tcPr>
            <w:tcW w:w="0" w:type="auto"/>
            <w:vAlign w:val="center"/>
            <w:hideMark/>
          </w:tcPr>
          <w:p w:rsidR="00936570" w:rsidRPr="00936570" w:rsidRDefault="00936570" w:rsidP="00936570">
            <w:pPr>
              <w:jc w:val="both"/>
              <w:rPr>
                <w:b/>
              </w:rPr>
            </w:pPr>
            <w:proofErr w:type="spellStart"/>
            <w:r w:rsidRPr="00936570">
              <w:rPr>
                <w:b/>
              </w:rPr>
              <w:t>hab</w:t>
            </w:r>
            <w:r w:rsidRPr="00936570">
              <w:rPr>
                <w:b/>
                <w:bCs/>
              </w:rPr>
              <w:t>ēbit</w:t>
            </w:r>
            <w:proofErr w:type="spellEnd"/>
          </w:p>
        </w:tc>
        <w:tc>
          <w:tcPr>
            <w:tcW w:w="0" w:type="auto"/>
            <w:vAlign w:val="center"/>
            <w:hideMark/>
          </w:tcPr>
          <w:p w:rsidR="00936570" w:rsidRPr="00936570" w:rsidRDefault="00936570" w:rsidP="00936570">
            <w:pPr>
              <w:jc w:val="both"/>
              <w:rPr>
                <w:b/>
              </w:rPr>
            </w:pPr>
            <w:proofErr w:type="spellStart"/>
            <w:r w:rsidRPr="00936570">
              <w:rPr>
                <w:b/>
              </w:rPr>
              <w:t>hab</w:t>
            </w:r>
            <w:r w:rsidRPr="00936570">
              <w:rPr>
                <w:b/>
                <w:bCs/>
              </w:rPr>
              <w:t>ēre</w:t>
            </w:r>
            <w:proofErr w:type="spellEnd"/>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3a°</w:t>
            </w:r>
          </w:p>
        </w:tc>
        <w:tc>
          <w:tcPr>
            <w:tcW w:w="0" w:type="auto"/>
            <w:vAlign w:val="center"/>
            <w:hideMark/>
          </w:tcPr>
          <w:p w:rsidR="00936570" w:rsidRPr="00936570" w:rsidRDefault="00936570" w:rsidP="00936570">
            <w:pPr>
              <w:jc w:val="both"/>
              <w:rPr>
                <w:b/>
              </w:rPr>
            </w:pPr>
            <w:r w:rsidRPr="00936570">
              <w:rPr>
                <w:b/>
              </w:rPr>
              <w:t>consonante</w:t>
            </w:r>
          </w:p>
        </w:tc>
        <w:tc>
          <w:tcPr>
            <w:tcW w:w="0" w:type="auto"/>
            <w:vAlign w:val="center"/>
            <w:hideMark/>
          </w:tcPr>
          <w:p w:rsidR="00936570" w:rsidRPr="00936570" w:rsidRDefault="00936570" w:rsidP="00936570">
            <w:pPr>
              <w:jc w:val="both"/>
              <w:rPr>
                <w:b/>
              </w:rPr>
            </w:pPr>
            <w:proofErr w:type="spellStart"/>
            <w:r w:rsidRPr="00936570">
              <w:rPr>
                <w:b/>
              </w:rPr>
              <w:t>dīc</w:t>
            </w:r>
            <w:r w:rsidRPr="00936570">
              <w:rPr>
                <w:b/>
                <w:bCs/>
              </w:rPr>
              <w:t>ō</w:t>
            </w:r>
            <w:proofErr w:type="spellEnd"/>
          </w:p>
        </w:tc>
        <w:tc>
          <w:tcPr>
            <w:tcW w:w="0" w:type="auto"/>
            <w:vAlign w:val="center"/>
            <w:hideMark/>
          </w:tcPr>
          <w:p w:rsidR="00936570" w:rsidRPr="00936570" w:rsidRDefault="00936570" w:rsidP="00936570">
            <w:pPr>
              <w:jc w:val="both"/>
              <w:rPr>
                <w:b/>
              </w:rPr>
            </w:pPr>
            <w:proofErr w:type="spellStart"/>
            <w:r w:rsidRPr="00936570">
              <w:rPr>
                <w:b/>
              </w:rPr>
              <w:t>dīc</w:t>
            </w:r>
            <w:r w:rsidRPr="00936570">
              <w:rPr>
                <w:b/>
                <w:bCs/>
              </w:rPr>
              <w:t>it</w:t>
            </w:r>
            <w:proofErr w:type="spellEnd"/>
          </w:p>
        </w:tc>
        <w:tc>
          <w:tcPr>
            <w:tcW w:w="0" w:type="auto"/>
            <w:vAlign w:val="center"/>
            <w:hideMark/>
          </w:tcPr>
          <w:p w:rsidR="00936570" w:rsidRPr="00936570" w:rsidRDefault="00936570" w:rsidP="00936570">
            <w:pPr>
              <w:jc w:val="both"/>
              <w:rPr>
                <w:b/>
              </w:rPr>
            </w:pPr>
            <w:proofErr w:type="spellStart"/>
            <w:r w:rsidRPr="00936570">
              <w:rPr>
                <w:b/>
              </w:rPr>
              <w:t>dīc</w:t>
            </w:r>
            <w:r w:rsidRPr="00936570">
              <w:rPr>
                <w:b/>
                <w:bCs/>
              </w:rPr>
              <w:t>et</w:t>
            </w:r>
            <w:proofErr w:type="spellEnd"/>
          </w:p>
        </w:tc>
        <w:tc>
          <w:tcPr>
            <w:tcW w:w="0" w:type="auto"/>
            <w:vAlign w:val="center"/>
            <w:hideMark/>
          </w:tcPr>
          <w:p w:rsidR="00936570" w:rsidRPr="00936570" w:rsidRDefault="00936570" w:rsidP="00936570">
            <w:pPr>
              <w:jc w:val="both"/>
              <w:rPr>
                <w:b/>
              </w:rPr>
            </w:pPr>
            <w:proofErr w:type="spellStart"/>
            <w:r w:rsidRPr="00936570">
              <w:rPr>
                <w:b/>
              </w:rPr>
              <w:t>dīc</w:t>
            </w:r>
            <w:r w:rsidRPr="00936570">
              <w:rPr>
                <w:b/>
                <w:bCs/>
              </w:rPr>
              <w:t>ere</w:t>
            </w:r>
            <w:proofErr w:type="spellEnd"/>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3b°</w:t>
            </w:r>
          </w:p>
        </w:tc>
        <w:tc>
          <w:tcPr>
            <w:tcW w:w="0" w:type="auto"/>
            <w:vAlign w:val="center"/>
            <w:hideMark/>
          </w:tcPr>
          <w:p w:rsidR="00936570" w:rsidRPr="00936570" w:rsidRDefault="00936570" w:rsidP="00936570">
            <w:pPr>
              <w:jc w:val="both"/>
              <w:rPr>
                <w:b/>
              </w:rPr>
            </w:pPr>
            <w:r w:rsidRPr="00936570">
              <w:rPr>
                <w:b/>
              </w:rPr>
              <w:t>i "impura"</w:t>
            </w:r>
          </w:p>
        </w:tc>
        <w:tc>
          <w:tcPr>
            <w:tcW w:w="0" w:type="auto"/>
            <w:vAlign w:val="center"/>
            <w:hideMark/>
          </w:tcPr>
          <w:p w:rsidR="00936570" w:rsidRPr="00936570" w:rsidRDefault="00936570" w:rsidP="00936570">
            <w:pPr>
              <w:jc w:val="both"/>
              <w:rPr>
                <w:b/>
              </w:rPr>
            </w:pPr>
            <w:proofErr w:type="spellStart"/>
            <w:r w:rsidRPr="00936570">
              <w:rPr>
                <w:b/>
              </w:rPr>
              <w:t>fac</w:t>
            </w:r>
            <w:r w:rsidRPr="00936570">
              <w:rPr>
                <w:b/>
                <w:bCs/>
              </w:rPr>
              <w:t>iō</w:t>
            </w:r>
            <w:proofErr w:type="spellEnd"/>
          </w:p>
        </w:tc>
        <w:tc>
          <w:tcPr>
            <w:tcW w:w="0" w:type="auto"/>
            <w:vAlign w:val="center"/>
            <w:hideMark/>
          </w:tcPr>
          <w:p w:rsidR="00936570" w:rsidRPr="00936570" w:rsidRDefault="00936570" w:rsidP="00936570">
            <w:pPr>
              <w:jc w:val="both"/>
              <w:rPr>
                <w:b/>
              </w:rPr>
            </w:pPr>
            <w:proofErr w:type="spellStart"/>
            <w:r w:rsidRPr="00936570">
              <w:rPr>
                <w:b/>
              </w:rPr>
              <w:t>fac</w:t>
            </w:r>
            <w:r w:rsidRPr="00936570">
              <w:rPr>
                <w:b/>
                <w:bCs/>
              </w:rPr>
              <w:t>it</w:t>
            </w:r>
            <w:proofErr w:type="spellEnd"/>
          </w:p>
        </w:tc>
        <w:tc>
          <w:tcPr>
            <w:tcW w:w="0" w:type="auto"/>
            <w:vAlign w:val="center"/>
            <w:hideMark/>
          </w:tcPr>
          <w:p w:rsidR="00936570" w:rsidRPr="00936570" w:rsidRDefault="00936570" w:rsidP="00936570">
            <w:pPr>
              <w:jc w:val="both"/>
              <w:rPr>
                <w:b/>
              </w:rPr>
            </w:pPr>
            <w:proofErr w:type="spellStart"/>
            <w:r w:rsidRPr="00936570">
              <w:rPr>
                <w:b/>
              </w:rPr>
              <w:t>fac</w:t>
            </w:r>
            <w:r w:rsidRPr="00936570">
              <w:rPr>
                <w:b/>
                <w:bCs/>
              </w:rPr>
              <w:t>iet</w:t>
            </w:r>
            <w:proofErr w:type="spellEnd"/>
          </w:p>
        </w:tc>
        <w:tc>
          <w:tcPr>
            <w:tcW w:w="0" w:type="auto"/>
            <w:vAlign w:val="center"/>
            <w:hideMark/>
          </w:tcPr>
          <w:p w:rsidR="00936570" w:rsidRPr="00936570" w:rsidRDefault="00936570" w:rsidP="00936570">
            <w:pPr>
              <w:jc w:val="both"/>
              <w:rPr>
                <w:b/>
              </w:rPr>
            </w:pPr>
            <w:proofErr w:type="spellStart"/>
            <w:r w:rsidRPr="00936570">
              <w:rPr>
                <w:b/>
              </w:rPr>
              <w:t>fac</w:t>
            </w:r>
            <w:r w:rsidRPr="00936570">
              <w:rPr>
                <w:b/>
                <w:bCs/>
              </w:rPr>
              <w:t>ere</w:t>
            </w:r>
            <w:proofErr w:type="spellEnd"/>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4°</w:t>
            </w:r>
          </w:p>
        </w:tc>
        <w:tc>
          <w:tcPr>
            <w:tcW w:w="0" w:type="auto"/>
            <w:vAlign w:val="center"/>
            <w:hideMark/>
          </w:tcPr>
          <w:p w:rsidR="00936570" w:rsidRPr="00936570" w:rsidRDefault="00936570" w:rsidP="00936570">
            <w:pPr>
              <w:jc w:val="both"/>
              <w:rPr>
                <w:b/>
              </w:rPr>
            </w:pPr>
            <w:r w:rsidRPr="00936570">
              <w:rPr>
                <w:b/>
              </w:rPr>
              <w:t>ī</w:t>
            </w:r>
          </w:p>
        </w:tc>
        <w:tc>
          <w:tcPr>
            <w:tcW w:w="0" w:type="auto"/>
            <w:vAlign w:val="center"/>
            <w:hideMark/>
          </w:tcPr>
          <w:p w:rsidR="00936570" w:rsidRPr="00936570" w:rsidRDefault="00936570" w:rsidP="00936570">
            <w:pPr>
              <w:jc w:val="both"/>
              <w:rPr>
                <w:b/>
              </w:rPr>
            </w:pPr>
            <w:proofErr w:type="spellStart"/>
            <w:r w:rsidRPr="00936570">
              <w:rPr>
                <w:b/>
              </w:rPr>
              <w:t>aud</w:t>
            </w:r>
            <w:r w:rsidRPr="00936570">
              <w:rPr>
                <w:b/>
                <w:bCs/>
              </w:rPr>
              <w:t>iō</w:t>
            </w:r>
            <w:proofErr w:type="spellEnd"/>
          </w:p>
        </w:tc>
        <w:tc>
          <w:tcPr>
            <w:tcW w:w="0" w:type="auto"/>
            <w:vAlign w:val="center"/>
            <w:hideMark/>
          </w:tcPr>
          <w:p w:rsidR="00936570" w:rsidRPr="00936570" w:rsidRDefault="00936570" w:rsidP="00936570">
            <w:pPr>
              <w:jc w:val="both"/>
              <w:rPr>
                <w:b/>
              </w:rPr>
            </w:pPr>
            <w:proofErr w:type="spellStart"/>
            <w:r w:rsidRPr="00936570">
              <w:rPr>
                <w:b/>
              </w:rPr>
              <w:t>aud</w:t>
            </w:r>
            <w:r w:rsidRPr="00936570">
              <w:rPr>
                <w:b/>
                <w:bCs/>
              </w:rPr>
              <w:t>it</w:t>
            </w:r>
            <w:proofErr w:type="spellEnd"/>
          </w:p>
        </w:tc>
        <w:tc>
          <w:tcPr>
            <w:tcW w:w="0" w:type="auto"/>
            <w:vAlign w:val="center"/>
            <w:hideMark/>
          </w:tcPr>
          <w:p w:rsidR="00936570" w:rsidRPr="00936570" w:rsidRDefault="00936570" w:rsidP="00936570">
            <w:pPr>
              <w:jc w:val="both"/>
              <w:rPr>
                <w:b/>
              </w:rPr>
            </w:pPr>
            <w:proofErr w:type="spellStart"/>
            <w:r w:rsidRPr="00936570">
              <w:rPr>
                <w:b/>
              </w:rPr>
              <w:t>aud</w:t>
            </w:r>
            <w:r w:rsidRPr="00936570">
              <w:rPr>
                <w:b/>
                <w:bCs/>
              </w:rPr>
              <w:t>iet</w:t>
            </w:r>
            <w:proofErr w:type="spellEnd"/>
          </w:p>
        </w:tc>
        <w:tc>
          <w:tcPr>
            <w:tcW w:w="0" w:type="auto"/>
            <w:vAlign w:val="center"/>
            <w:hideMark/>
          </w:tcPr>
          <w:p w:rsidR="00936570" w:rsidRPr="00936570" w:rsidRDefault="00936570" w:rsidP="00936570">
            <w:pPr>
              <w:jc w:val="both"/>
              <w:rPr>
                <w:b/>
              </w:rPr>
            </w:pPr>
            <w:proofErr w:type="spellStart"/>
            <w:r w:rsidRPr="00936570">
              <w:rPr>
                <w:b/>
              </w:rPr>
              <w:t>aud</w:t>
            </w:r>
            <w:r w:rsidRPr="00936570">
              <w:rPr>
                <w:b/>
                <w:bCs/>
              </w:rPr>
              <w:t>īre</w:t>
            </w:r>
            <w:proofErr w:type="spellEnd"/>
          </w:p>
        </w:tc>
      </w:tr>
    </w:tbl>
    <w:p w:rsidR="006936FE" w:rsidRDefault="006936FE"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Los </w:t>
      </w:r>
      <w:hyperlink r:id="rId307" w:tooltip="Verbo" w:history="1">
        <w:r w:rsidRPr="00936570">
          <w:rPr>
            <w:rStyle w:val="Hipervnculo"/>
            <w:rFonts w:ascii="Arial" w:hAnsi="Arial" w:cs="Arial"/>
            <w:b/>
            <w:color w:val="auto"/>
            <w:u w:val="none"/>
          </w:rPr>
          <w:t>verbos</w:t>
        </w:r>
      </w:hyperlink>
      <w:r w:rsidRPr="00936570">
        <w:rPr>
          <w:rFonts w:ascii="Arial" w:hAnsi="Arial" w:cs="Arial"/>
          <w:b/>
        </w:rPr>
        <w:t xml:space="preserve"> en latín usualmente se identifican por cinco difere</w:t>
      </w:r>
      <w:r w:rsidRPr="00936570">
        <w:rPr>
          <w:rFonts w:ascii="Arial" w:hAnsi="Arial" w:cs="Arial"/>
          <w:b/>
        </w:rPr>
        <w:t>n</w:t>
      </w:r>
      <w:r w:rsidRPr="00936570">
        <w:rPr>
          <w:rFonts w:ascii="Arial" w:hAnsi="Arial" w:cs="Arial"/>
          <w:b/>
        </w:rPr>
        <w:t>tes t</w:t>
      </w:r>
      <w:r w:rsidRPr="00936570">
        <w:rPr>
          <w:rFonts w:ascii="Arial" w:hAnsi="Arial" w:cs="Arial"/>
          <w:b/>
        </w:rPr>
        <w:t>e</w:t>
      </w:r>
      <w:r w:rsidRPr="00936570">
        <w:rPr>
          <w:rFonts w:ascii="Arial" w:hAnsi="Arial" w:cs="Arial"/>
          <w:b/>
        </w:rPr>
        <w:t>mas de conjugaciones (los grupos de verbos con formas flexivas similares): el tema en -a larga (-ā-), el tema en -e la</w:t>
      </w:r>
      <w:r w:rsidRPr="00936570">
        <w:rPr>
          <w:rFonts w:ascii="Arial" w:hAnsi="Arial" w:cs="Arial"/>
          <w:b/>
        </w:rPr>
        <w:t>r</w:t>
      </w:r>
      <w:r w:rsidRPr="00936570">
        <w:rPr>
          <w:rFonts w:ascii="Arial" w:hAnsi="Arial" w:cs="Arial"/>
          <w:b/>
        </w:rPr>
        <w:t>ga (-ē-), tema en consonante, tema en -i larga (-ī-) y, por último, el tema en -i breve (-i-). Básicamente s</w:t>
      </w:r>
      <w:r w:rsidRPr="00936570">
        <w:rPr>
          <w:rFonts w:ascii="Arial" w:hAnsi="Arial" w:cs="Arial"/>
          <w:b/>
        </w:rPr>
        <w:t>o</w:t>
      </w:r>
      <w:r w:rsidRPr="00936570">
        <w:rPr>
          <w:rFonts w:ascii="Arial" w:hAnsi="Arial" w:cs="Arial"/>
          <w:b/>
        </w:rPr>
        <w:t xml:space="preserve">lo hay un modo de la conjugación latina de los verbos, pero vienen influidos por cierta </w:t>
      </w:r>
      <w:hyperlink r:id="rId308" w:tooltip="Vocal" w:history="1">
        <w:r w:rsidRPr="00936570">
          <w:rPr>
            <w:rStyle w:val="Hipervnculo"/>
            <w:rFonts w:ascii="Arial" w:hAnsi="Arial" w:cs="Arial"/>
            <w:b/>
            <w:color w:val="auto"/>
            <w:u w:val="none"/>
          </w:rPr>
          <w:t>v</w:t>
        </w:r>
        <w:r w:rsidRPr="00936570">
          <w:rPr>
            <w:rStyle w:val="Hipervnculo"/>
            <w:rFonts w:ascii="Arial" w:hAnsi="Arial" w:cs="Arial"/>
            <w:b/>
            <w:color w:val="auto"/>
            <w:u w:val="none"/>
          </w:rPr>
          <w:t>o</w:t>
        </w:r>
        <w:r w:rsidRPr="00936570">
          <w:rPr>
            <w:rStyle w:val="Hipervnculo"/>
            <w:rFonts w:ascii="Arial" w:hAnsi="Arial" w:cs="Arial"/>
            <w:b/>
            <w:color w:val="auto"/>
            <w:u w:val="none"/>
          </w:rPr>
          <w:t>cal</w:t>
        </w:r>
      </w:hyperlink>
      <w:r w:rsidRPr="00936570">
        <w:rPr>
          <w:rFonts w:ascii="Arial" w:hAnsi="Arial" w:cs="Arial"/>
          <w:b/>
        </w:rPr>
        <w:t xml:space="preserve"> que provoca algunos cambios en sus </w:t>
      </w:r>
      <w:hyperlink r:id="rId309" w:tooltip="Desinencia" w:history="1">
        <w:r w:rsidRPr="00936570">
          <w:rPr>
            <w:rStyle w:val="Hipervnculo"/>
            <w:rFonts w:ascii="Arial" w:hAnsi="Arial" w:cs="Arial"/>
            <w:b/>
            <w:color w:val="auto"/>
            <w:u w:val="none"/>
          </w:rPr>
          <w:t>desinencias</w:t>
        </w:r>
      </w:hyperlink>
      <w:r w:rsidRPr="00936570">
        <w:rPr>
          <w:rFonts w:ascii="Arial" w:hAnsi="Arial" w:cs="Arial"/>
          <w:b/>
        </w:rPr>
        <w:t>. Por ejemplo, en su termin</w:t>
      </w:r>
      <w:r w:rsidRPr="00936570">
        <w:rPr>
          <w:rFonts w:ascii="Arial" w:hAnsi="Arial" w:cs="Arial"/>
          <w:b/>
        </w:rPr>
        <w:t>a</w:t>
      </w:r>
      <w:r w:rsidRPr="00936570">
        <w:rPr>
          <w:rFonts w:ascii="Arial" w:hAnsi="Arial" w:cs="Arial"/>
          <w:b/>
        </w:rPr>
        <w:t xml:space="preserve">ción de futuro: mientras lo común era indicarlo mediante un tiempo proveniente del </w:t>
      </w:r>
      <w:hyperlink r:id="rId310" w:tooltip="Subjuntivo" w:history="1">
        <w:r w:rsidRPr="00936570">
          <w:rPr>
            <w:rStyle w:val="Hipervnculo"/>
            <w:rFonts w:ascii="Arial" w:hAnsi="Arial" w:cs="Arial"/>
            <w:b/>
            <w:color w:val="auto"/>
            <w:u w:val="none"/>
          </w:rPr>
          <w:t>subjuntivo</w:t>
        </w:r>
      </w:hyperlink>
      <w:r w:rsidRPr="00936570">
        <w:rPr>
          <w:rFonts w:ascii="Arial" w:hAnsi="Arial" w:cs="Arial"/>
          <w:b/>
        </w:rPr>
        <w:t xml:space="preserve">, en los verbos influidos por </w:t>
      </w:r>
      <w:r w:rsidRPr="00936570">
        <w:rPr>
          <w:rFonts w:ascii="Arial" w:hAnsi="Arial" w:cs="Arial"/>
          <w:b/>
          <w:i/>
          <w:iCs/>
        </w:rPr>
        <w:t>E</w:t>
      </w:r>
      <w:r w:rsidRPr="00936570">
        <w:rPr>
          <w:rFonts w:ascii="Arial" w:hAnsi="Arial" w:cs="Arial"/>
          <w:b/>
        </w:rPr>
        <w:t xml:space="preserve"> o </w:t>
      </w:r>
      <w:r w:rsidRPr="00936570">
        <w:rPr>
          <w:rFonts w:ascii="Arial" w:hAnsi="Arial" w:cs="Arial"/>
          <w:b/>
          <w:i/>
          <w:iCs/>
        </w:rPr>
        <w:t>A</w:t>
      </w:r>
      <w:r w:rsidRPr="00936570">
        <w:rPr>
          <w:rFonts w:ascii="Arial" w:hAnsi="Arial" w:cs="Arial"/>
          <w:b/>
        </w:rPr>
        <w:t xml:space="preserve"> larga, el futuro sonaría exa</w:t>
      </w:r>
      <w:r w:rsidRPr="00936570">
        <w:rPr>
          <w:rFonts w:ascii="Arial" w:hAnsi="Arial" w:cs="Arial"/>
          <w:b/>
        </w:rPr>
        <w:t>c</w:t>
      </w:r>
      <w:r w:rsidRPr="00936570">
        <w:rPr>
          <w:rFonts w:ascii="Arial" w:hAnsi="Arial" w:cs="Arial"/>
          <w:b/>
        </w:rPr>
        <w:t>tamente igual que el presente, por lo que tuvi</w:t>
      </w:r>
      <w:r w:rsidRPr="00936570">
        <w:rPr>
          <w:rFonts w:ascii="Arial" w:hAnsi="Arial" w:cs="Arial"/>
          <w:b/>
        </w:rPr>
        <w:t>e</w:t>
      </w:r>
      <w:r w:rsidRPr="00936570">
        <w:rPr>
          <w:rFonts w:ascii="Arial" w:hAnsi="Arial" w:cs="Arial"/>
          <w:b/>
        </w:rPr>
        <w:t>ron que cambiar sus desinencias.</w:t>
      </w:r>
    </w:p>
    <w:p w:rsidR="006936FE" w:rsidRDefault="006936FE" w:rsidP="00936570">
      <w:pPr>
        <w:pStyle w:val="Ttulo3"/>
        <w:spacing w:before="0" w:beforeAutospacing="0" w:after="0" w:afterAutospacing="0"/>
        <w:jc w:val="both"/>
        <w:rPr>
          <w:rStyle w:val="mw-headline"/>
          <w:rFonts w:ascii="Arial" w:hAnsi="Arial" w:cs="Arial"/>
          <w:sz w:val="24"/>
          <w:szCs w:val="24"/>
        </w:rPr>
      </w:pPr>
    </w:p>
    <w:p w:rsidR="00936570" w:rsidRPr="006936FE" w:rsidRDefault="00936570" w:rsidP="00936570">
      <w:pPr>
        <w:pStyle w:val="Ttulo3"/>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Sintaxis</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objeto de la </w:t>
      </w:r>
      <w:hyperlink r:id="rId311" w:tooltip="Sintaxis" w:history="1">
        <w:r w:rsidRPr="00936570">
          <w:rPr>
            <w:rStyle w:val="Hipervnculo"/>
            <w:rFonts w:ascii="Arial" w:hAnsi="Arial" w:cs="Arial"/>
            <w:b/>
            <w:color w:val="auto"/>
            <w:u w:val="none"/>
          </w:rPr>
          <w:t>sintaxis</w:t>
        </w:r>
      </w:hyperlink>
      <w:r w:rsidRPr="00936570">
        <w:rPr>
          <w:rFonts w:ascii="Arial" w:hAnsi="Arial" w:cs="Arial"/>
          <w:b/>
        </w:rPr>
        <w:t xml:space="preserve"> es organizar las partes del discurso de acuerdo con las normas de la lengua para e</w:t>
      </w:r>
      <w:r w:rsidRPr="00936570">
        <w:rPr>
          <w:rFonts w:ascii="Arial" w:hAnsi="Arial" w:cs="Arial"/>
          <w:b/>
        </w:rPr>
        <w:t>x</w:t>
      </w:r>
      <w:r w:rsidRPr="00936570">
        <w:rPr>
          <w:rFonts w:ascii="Arial" w:hAnsi="Arial" w:cs="Arial"/>
          <w:b/>
        </w:rPr>
        <w:t xml:space="preserve">presar correctamente el mensaje. La </w:t>
      </w:r>
      <w:hyperlink r:id="rId312" w:tooltip="Concordancia gramatical" w:history="1">
        <w:r w:rsidRPr="00936570">
          <w:rPr>
            <w:rStyle w:val="Hipervnculo"/>
            <w:rFonts w:ascii="Arial" w:hAnsi="Arial" w:cs="Arial"/>
            <w:b/>
            <w:color w:val="auto"/>
            <w:u w:val="none"/>
          </w:rPr>
          <w:t>concordancia</w:t>
        </w:r>
      </w:hyperlink>
      <w:r w:rsidRPr="00936570">
        <w:rPr>
          <w:rFonts w:ascii="Arial" w:hAnsi="Arial" w:cs="Arial"/>
          <w:b/>
        </w:rPr>
        <w:t>, que es un sistema de reglas de los accidentes gramatic</w:t>
      </w:r>
      <w:r w:rsidRPr="00936570">
        <w:rPr>
          <w:rFonts w:ascii="Arial" w:hAnsi="Arial" w:cs="Arial"/>
          <w:b/>
        </w:rPr>
        <w:t>a</w:t>
      </w:r>
      <w:r w:rsidRPr="00936570">
        <w:rPr>
          <w:rFonts w:ascii="Arial" w:hAnsi="Arial" w:cs="Arial"/>
          <w:b/>
        </w:rPr>
        <w:t xml:space="preserve">les, en latín afecta a </w:t>
      </w:r>
      <w:hyperlink r:id="rId313" w:tooltip="Género gramatical" w:history="1">
        <w:r w:rsidRPr="00936570">
          <w:rPr>
            <w:rStyle w:val="Hipervnculo"/>
            <w:rFonts w:ascii="Arial" w:hAnsi="Arial" w:cs="Arial"/>
            <w:b/>
            <w:color w:val="auto"/>
            <w:u w:val="none"/>
          </w:rPr>
          <w:t>género</w:t>
        </w:r>
      </w:hyperlink>
      <w:r w:rsidRPr="00936570">
        <w:rPr>
          <w:rFonts w:ascii="Arial" w:hAnsi="Arial" w:cs="Arial"/>
          <w:b/>
        </w:rPr>
        <w:t xml:space="preserve">, </w:t>
      </w:r>
      <w:hyperlink r:id="rId314" w:tooltip="Número gramatical" w:history="1">
        <w:r w:rsidRPr="00936570">
          <w:rPr>
            <w:rStyle w:val="Hipervnculo"/>
            <w:rFonts w:ascii="Arial" w:hAnsi="Arial" w:cs="Arial"/>
            <w:b/>
            <w:color w:val="auto"/>
            <w:u w:val="none"/>
          </w:rPr>
          <w:t>número</w:t>
        </w:r>
      </w:hyperlink>
      <w:r w:rsidRPr="00936570">
        <w:rPr>
          <w:rFonts w:ascii="Arial" w:hAnsi="Arial" w:cs="Arial"/>
          <w:b/>
        </w:rPr>
        <w:t xml:space="preserve">, </w:t>
      </w:r>
      <w:hyperlink r:id="rId315" w:tooltip="Caso gramatical" w:history="1">
        <w:r w:rsidRPr="00936570">
          <w:rPr>
            <w:rStyle w:val="Hipervnculo"/>
            <w:rFonts w:ascii="Arial" w:hAnsi="Arial" w:cs="Arial"/>
            <w:b/>
            <w:color w:val="auto"/>
            <w:u w:val="none"/>
          </w:rPr>
          <w:t>caso</w:t>
        </w:r>
      </w:hyperlink>
      <w:r w:rsidRPr="00936570">
        <w:rPr>
          <w:rFonts w:ascii="Arial" w:hAnsi="Arial" w:cs="Arial"/>
          <w:b/>
        </w:rPr>
        <w:t xml:space="preserve"> y </w:t>
      </w:r>
      <w:hyperlink r:id="rId316" w:tooltip="Persona gramatical" w:history="1">
        <w:r w:rsidRPr="00936570">
          <w:rPr>
            <w:rStyle w:val="Hipervnculo"/>
            <w:rFonts w:ascii="Arial" w:hAnsi="Arial" w:cs="Arial"/>
            <w:b/>
            <w:color w:val="auto"/>
            <w:u w:val="none"/>
          </w:rPr>
          <w:t>persona</w:t>
        </w:r>
      </w:hyperlink>
      <w:r w:rsidRPr="00936570">
        <w:rPr>
          <w:rFonts w:ascii="Arial" w:hAnsi="Arial" w:cs="Arial"/>
          <w:b/>
        </w:rPr>
        <w:t xml:space="preserve">. Ésta jerarquiza las categorías gramaticales, de tal manera que el verbo y el </w:t>
      </w:r>
      <w:hyperlink r:id="rId317" w:tooltip="Adjetivo" w:history="1">
        <w:r w:rsidRPr="00936570">
          <w:rPr>
            <w:rStyle w:val="Hipervnculo"/>
            <w:rFonts w:ascii="Arial" w:hAnsi="Arial" w:cs="Arial"/>
            <w:b/>
            <w:color w:val="auto"/>
            <w:u w:val="none"/>
          </w:rPr>
          <w:t>adjetivo</w:t>
        </w:r>
      </w:hyperlink>
      <w:r w:rsidRPr="00936570">
        <w:rPr>
          <w:rFonts w:ascii="Arial" w:hAnsi="Arial" w:cs="Arial"/>
          <w:b/>
        </w:rPr>
        <w:t xml:space="preserve"> ade</w:t>
      </w:r>
      <w:r w:rsidRPr="00936570">
        <w:rPr>
          <w:rFonts w:ascii="Arial" w:hAnsi="Arial" w:cs="Arial"/>
          <w:b/>
        </w:rPr>
        <w:t>c</w:t>
      </w:r>
      <w:r w:rsidRPr="00936570">
        <w:rPr>
          <w:rFonts w:ascii="Arial" w:hAnsi="Arial" w:cs="Arial"/>
          <w:b/>
        </w:rPr>
        <w:t>úan sus rasgos a los del nombre con el que conciertan. Las concordancias son adjet</w:t>
      </w:r>
      <w:r w:rsidRPr="00936570">
        <w:rPr>
          <w:rFonts w:ascii="Arial" w:hAnsi="Arial" w:cs="Arial"/>
          <w:b/>
        </w:rPr>
        <w:t>i</w:t>
      </w:r>
      <w:r w:rsidRPr="00936570">
        <w:rPr>
          <w:rFonts w:ascii="Arial" w:hAnsi="Arial" w:cs="Arial"/>
          <w:b/>
        </w:rPr>
        <w:t>vo/sustantivo o de verbo/sustantivo. Obsérvese el ejemplo: «</w:t>
      </w:r>
      <w:proofErr w:type="spellStart"/>
      <w:r w:rsidRPr="00936570">
        <w:rPr>
          <w:rFonts w:ascii="Arial" w:hAnsi="Arial" w:cs="Arial"/>
          <w:b/>
          <w:i/>
          <w:iCs/>
        </w:rPr>
        <w:t>Anim</w:t>
      </w:r>
      <w:r w:rsidRPr="00936570">
        <w:rPr>
          <w:rFonts w:ascii="Arial" w:hAnsi="Arial" w:cs="Arial"/>
          <w:b/>
          <w:bCs/>
          <w:i/>
          <w:iCs/>
        </w:rPr>
        <w:t>us</w:t>
      </w:r>
      <w:proofErr w:type="spellEnd"/>
      <w:r w:rsidRPr="00936570">
        <w:rPr>
          <w:rFonts w:ascii="Arial" w:hAnsi="Arial" w:cs="Arial"/>
          <w:b/>
          <w:i/>
          <w:iCs/>
        </w:rPr>
        <w:t xml:space="preserve"> </w:t>
      </w:r>
      <w:proofErr w:type="spellStart"/>
      <w:r w:rsidRPr="00936570">
        <w:rPr>
          <w:rFonts w:ascii="Arial" w:hAnsi="Arial" w:cs="Arial"/>
          <w:b/>
          <w:i/>
          <w:iCs/>
        </w:rPr>
        <w:t>aequ</w:t>
      </w:r>
      <w:r w:rsidRPr="00936570">
        <w:rPr>
          <w:rFonts w:ascii="Arial" w:hAnsi="Arial" w:cs="Arial"/>
          <w:b/>
          <w:bCs/>
          <w:i/>
          <w:iCs/>
        </w:rPr>
        <w:t>us</w:t>
      </w:r>
      <w:proofErr w:type="spellEnd"/>
      <w:r w:rsidRPr="00936570">
        <w:rPr>
          <w:rFonts w:ascii="Arial" w:hAnsi="Arial" w:cs="Arial"/>
          <w:b/>
          <w:i/>
          <w:iCs/>
        </w:rPr>
        <w:t xml:space="preserve"> </w:t>
      </w:r>
      <w:proofErr w:type="spellStart"/>
      <w:r w:rsidRPr="00936570">
        <w:rPr>
          <w:rFonts w:ascii="Arial" w:hAnsi="Arial" w:cs="Arial"/>
          <w:b/>
          <w:i/>
          <w:iCs/>
        </w:rPr>
        <w:t>optim</w:t>
      </w:r>
      <w:r w:rsidRPr="00936570">
        <w:rPr>
          <w:rFonts w:ascii="Arial" w:hAnsi="Arial" w:cs="Arial"/>
          <w:b/>
          <w:bCs/>
          <w:i/>
          <w:iCs/>
        </w:rPr>
        <w:t>um</w:t>
      </w:r>
      <w:proofErr w:type="spellEnd"/>
      <w:r w:rsidRPr="00936570">
        <w:rPr>
          <w:rFonts w:ascii="Arial" w:hAnsi="Arial" w:cs="Arial"/>
          <w:b/>
          <w:i/>
          <w:iCs/>
        </w:rPr>
        <w:t xml:space="preserve"> </w:t>
      </w:r>
      <w:proofErr w:type="spellStart"/>
      <w:r w:rsidRPr="00936570">
        <w:rPr>
          <w:rFonts w:ascii="Arial" w:hAnsi="Arial" w:cs="Arial"/>
          <w:b/>
          <w:i/>
          <w:iCs/>
        </w:rPr>
        <w:t>est</w:t>
      </w:r>
      <w:proofErr w:type="spellEnd"/>
      <w:r w:rsidRPr="00936570">
        <w:rPr>
          <w:rFonts w:ascii="Arial" w:hAnsi="Arial" w:cs="Arial"/>
          <w:b/>
          <w:i/>
          <w:iCs/>
        </w:rPr>
        <w:t xml:space="preserve"> </w:t>
      </w:r>
      <w:proofErr w:type="spellStart"/>
      <w:r w:rsidRPr="00936570">
        <w:rPr>
          <w:rFonts w:ascii="Arial" w:hAnsi="Arial" w:cs="Arial"/>
          <w:b/>
          <w:i/>
          <w:iCs/>
        </w:rPr>
        <w:t>aerumnae</w:t>
      </w:r>
      <w:proofErr w:type="spellEnd"/>
      <w:r w:rsidRPr="00936570">
        <w:rPr>
          <w:rFonts w:ascii="Arial" w:hAnsi="Arial" w:cs="Arial"/>
          <w:b/>
          <w:i/>
          <w:iCs/>
        </w:rPr>
        <w:t xml:space="preserve"> </w:t>
      </w:r>
      <w:proofErr w:type="spellStart"/>
      <w:r w:rsidRPr="00936570">
        <w:rPr>
          <w:rFonts w:ascii="Arial" w:hAnsi="Arial" w:cs="Arial"/>
          <w:b/>
          <w:i/>
          <w:iCs/>
        </w:rPr>
        <w:t>condiment</w:t>
      </w:r>
      <w:r w:rsidRPr="00936570">
        <w:rPr>
          <w:rFonts w:ascii="Arial" w:hAnsi="Arial" w:cs="Arial"/>
          <w:b/>
          <w:bCs/>
          <w:i/>
          <w:iCs/>
        </w:rPr>
        <w:t>um</w:t>
      </w:r>
      <w:proofErr w:type="spellEnd"/>
      <w:r w:rsidRPr="00936570">
        <w:rPr>
          <w:rFonts w:ascii="Arial" w:hAnsi="Arial" w:cs="Arial"/>
          <w:b/>
        </w:rPr>
        <w:t>» («Un ánimo equitativamente bueno es el condimento de la mis</w:t>
      </w:r>
      <w:r w:rsidRPr="00936570">
        <w:rPr>
          <w:rFonts w:ascii="Arial" w:hAnsi="Arial" w:cs="Arial"/>
          <w:b/>
        </w:rPr>
        <w:t>e</w:t>
      </w:r>
      <w:r w:rsidRPr="00936570">
        <w:rPr>
          <w:rFonts w:ascii="Arial" w:hAnsi="Arial" w:cs="Arial"/>
          <w:b/>
        </w:rPr>
        <w:t>ria»).</w:t>
      </w:r>
    </w:p>
    <w:p w:rsidR="006936FE" w:rsidRPr="00936570" w:rsidRDefault="006936FE"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Mediante la construcción se sitúan los </w:t>
      </w:r>
      <w:hyperlink r:id="rId318" w:tooltip="Sintagma" w:history="1">
        <w:r w:rsidRPr="00936570">
          <w:rPr>
            <w:rStyle w:val="Hipervnculo"/>
            <w:rFonts w:ascii="Arial" w:hAnsi="Arial" w:cs="Arial"/>
            <w:b/>
            <w:color w:val="auto"/>
            <w:u w:val="none"/>
          </w:rPr>
          <w:t>sintagmas</w:t>
        </w:r>
      </w:hyperlink>
      <w:r w:rsidRPr="00936570">
        <w:rPr>
          <w:rFonts w:ascii="Arial" w:hAnsi="Arial" w:cs="Arial"/>
          <w:b/>
        </w:rPr>
        <w:t xml:space="preserve"> en el discurso. En latín el orden de la fr</w:t>
      </w:r>
      <w:r w:rsidRPr="00936570">
        <w:rPr>
          <w:rFonts w:ascii="Arial" w:hAnsi="Arial" w:cs="Arial"/>
          <w:b/>
        </w:rPr>
        <w:t>a</w:t>
      </w:r>
      <w:r w:rsidRPr="00936570">
        <w:rPr>
          <w:rFonts w:ascii="Arial" w:hAnsi="Arial" w:cs="Arial"/>
          <w:b/>
        </w:rPr>
        <w:t xml:space="preserve">se es </w:t>
      </w:r>
      <w:hyperlink r:id="rId319" w:tooltip="SOV" w:history="1">
        <w:r w:rsidRPr="00936570">
          <w:rPr>
            <w:rStyle w:val="Hipervnculo"/>
            <w:rFonts w:ascii="Arial" w:hAnsi="Arial" w:cs="Arial"/>
            <w:b/>
            <w:color w:val="auto"/>
            <w:u w:val="none"/>
          </w:rPr>
          <w:t>S-O-V</w:t>
        </w:r>
      </w:hyperlink>
      <w:r w:rsidRPr="00936570">
        <w:rPr>
          <w:rFonts w:ascii="Arial" w:hAnsi="Arial" w:cs="Arial"/>
          <w:b/>
        </w:rPr>
        <w:t>, o sea, primero va el sujeto, el objeto, y al final el verbo. Esta idea de constru</w:t>
      </w:r>
      <w:r w:rsidRPr="00936570">
        <w:rPr>
          <w:rFonts w:ascii="Arial" w:hAnsi="Arial" w:cs="Arial"/>
          <w:b/>
        </w:rPr>
        <w:t>c</w:t>
      </w:r>
      <w:r w:rsidRPr="00936570">
        <w:rPr>
          <w:rFonts w:ascii="Arial" w:hAnsi="Arial" w:cs="Arial"/>
          <w:b/>
        </w:rPr>
        <w:t>ción supone que las palabras tienen ese orden natural; no es tan fácil de establecer en r</w:t>
      </w:r>
      <w:r w:rsidRPr="00936570">
        <w:rPr>
          <w:rFonts w:ascii="Arial" w:hAnsi="Arial" w:cs="Arial"/>
          <w:b/>
        </w:rPr>
        <w:t>i</w:t>
      </w:r>
      <w:r w:rsidRPr="00936570">
        <w:rPr>
          <w:rFonts w:ascii="Arial" w:hAnsi="Arial" w:cs="Arial"/>
          <w:b/>
        </w:rPr>
        <w:t>gor. Un ejemplo de orden natural sería «</w:t>
      </w:r>
      <w:proofErr w:type="spellStart"/>
      <w:r w:rsidRPr="00936570">
        <w:rPr>
          <w:rFonts w:ascii="Arial" w:hAnsi="Arial" w:cs="Arial"/>
          <w:b/>
          <w:i/>
          <w:iCs/>
        </w:rPr>
        <w:t>Omnia</w:t>
      </w:r>
      <w:proofErr w:type="spellEnd"/>
      <w:r w:rsidRPr="00936570">
        <w:rPr>
          <w:rFonts w:ascii="Arial" w:hAnsi="Arial" w:cs="Arial"/>
          <w:b/>
          <w:i/>
          <w:iCs/>
        </w:rPr>
        <w:t xml:space="preserve"> </w:t>
      </w:r>
      <w:proofErr w:type="spellStart"/>
      <w:r w:rsidRPr="00936570">
        <w:rPr>
          <w:rFonts w:ascii="Arial" w:hAnsi="Arial" w:cs="Arial"/>
          <w:b/>
          <w:i/>
          <w:iCs/>
        </w:rPr>
        <w:t>mutantur</w:t>
      </w:r>
      <w:proofErr w:type="spellEnd"/>
      <w:r w:rsidRPr="00936570">
        <w:rPr>
          <w:rFonts w:ascii="Arial" w:hAnsi="Arial" w:cs="Arial"/>
          <w:b/>
          <w:i/>
          <w:iCs/>
        </w:rPr>
        <w:t xml:space="preserve">, nihil </w:t>
      </w:r>
      <w:proofErr w:type="spellStart"/>
      <w:r w:rsidRPr="00936570">
        <w:rPr>
          <w:rFonts w:ascii="Arial" w:hAnsi="Arial" w:cs="Arial"/>
          <w:b/>
          <w:i/>
          <w:iCs/>
        </w:rPr>
        <w:t>interit</w:t>
      </w:r>
      <w:proofErr w:type="spellEnd"/>
      <w:r w:rsidRPr="00936570">
        <w:rPr>
          <w:rFonts w:ascii="Arial" w:hAnsi="Arial" w:cs="Arial"/>
          <w:b/>
        </w:rPr>
        <w:t>» («Todo cambia, nada perece»).</w:t>
      </w:r>
      <w:hyperlink r:id="rId320" w:anchor="cite_note-13" w:history="1">
        <w:r w:rsidRPr="00936570">
          <w:rPr>
            <w:rStyle w:val="Hipervnculo"/>
            <w:rFonts w:ascii="Arial" w:hAnsi="Arial" w:cs="Arial"/>
            <w:b/>
            <w:color w:val="auto"/>
            <w:u w:val="none"/>
            <w:vertAlign w:val="superscript"/>
          </w:rPr>
          <w:t>11</w:t>
        </w:r>
      </w:hyperlink>
      <w:r w:rsidRPr="00936570">
        <w:rPr>
          <w:rFonts w:ascii="Arial" w:hAnsi="Arial" w:cs="Arial"/>
          <w:b/>
        </w:rPr>
        <w:t xml:space="preserve"> Por oposición, al orden que incluye desviaciones de la norma, por razones ét</w:t>
      </w:r>
      <w:r w:rsidRPr="00936570">
        <w:rPr>
          <w:rFonts w:ascii="Arial" w:hAnsi="Arial" w:cs="Arial"/>
          <w:b/>
        </w:rPr>
        <w:t>i</w:t>
      </w:r>
      <w:r w:rsidRPr="00936570">
        <w:rPr>
          <w:rFonts w:ascii="Arial" w:hAnsi="Arial" w:cs="Arial"/>
          <w:b/>
        </w:rPr>
        <w:t>cas o estéticas, se le da el nombre de figurado, inverso u oblicuo, como en «</w:t>
      </w:r>
      <w:proofErr w:type="spellStart"/>
      <w:r w:rsidRPr="00936570">
        <w:rPr>
          <w:rFonts w:ascii="Arial" w:hAnsi="Arial" w:cs="Arial"/>
          <w:b/>
          <w:i/>
          <w:iCs/>
        </w:rPr>
        <w:t>Vim</w:t>
      </w:r>
      <w:proofErr w:type="spellEnd"/>
      <w:r w:rsidRPr="00936570">
        <w:rPr>
          <w:rFonts w:ascii="Arial" w:hAnsi="Arial" w:cs="Arial"/>
          <w:b/>
          <w:i/>
          <w:iCs/>
        </w:rPr>
        <w:t xml:space="preserve"> </w:t>
      </w:r>
      <w:proofErr w:type="spellStart"/>
      <w:r w:rsidRPr="00936570">
        <w:rPr>
          <w:rFonts w:ascii="Arial" w:hAnsi="Arial" w:cs="Arial"/>
          <w:b/>
          <w:i/>
          <w:iCs/>
        </w:rPr>
        <w:t>Demost</w:t>
      </w:r>
      <w:r w:rsidRPr="00936570">
        <w:rPr>
          <w:rFonts w:ascii="Arial" w:hAnsi="Arial" w:cs="Arial"/>
          <w:b/>
          <w:i/>
          <w:iCs/>
        </w:rPr>
        <w:t>e</w:t>
      </w:r>
      <w:r w:rsidRPr="00936570">
        <w:rPr>
          <w:rFonts w:ascii="Arial" w:hAnsi="Arial" w:cs="Arial"/>
          <w:b/>
          <w:i/>
          <w:iCs/>
        </w:rPr>
        <w:lastRenderedPageBreak/>
        <w:t>nes</w:t>
      </w:r>
      <w:proofErr w:type="spellEnd"/>
      <w:r w:rsidRPr="00936570">
        <w:rPr>
          <w:rFonts w:ascii="Arial" w:hAnsi="Arial" w:cs="Arial"/>
          <w:b/>
          <w:i/>
          <w:iCs/>
        </w:rPr>
        <w:t xml:space="preserve"> </w:t>
      </w:r>
      <w:proofErr w:type="spellStart"/>
      <w:r w:rsidRPr="00936570">
        <w:rPr>
          <w:rFonts w:ascii="Arial" w:hAnsi="Arial" w:cs="Arial"/>
          <w:b/>
          <w:i/>
          <w:iCs/>
        </w:rPr>
        <w:t>habuit</w:t>
      </w:r>
      <w:proofErr w:type="spellEnd"/>
      <w:r w:rsidRPr="00936570">
        <w:rPr>
          <w:rFonts w:ascii="Arial" w:hAnsi="Arial" w:cs="Arial"/>
          <w:b/>
        </w:rPr>
        <w:t xml:space="preserve">», donde </w:t>
      </w:r>
      <w:proofErr w:type="spellStart"/>
      <w:r w:rsidRPr="00936570">
        <w:rPr>
          <w:rFonts w:ascii="Arial" w:hAnsi="Arial" w:cs="Arial"/>
          <w:b/>
          <w:i/>
          <w:iCs/>
        </w:rPr>
        <w:t>Demostenes</w:t>
      </w:r>
      <w:proofErr w:type="spellEnd"/>
      <w:r w:rsidRPr="00936570">
        <w:rPr>
          <w:rFonts w:ascii="Arial" w:hAnsi="Arial" w:cs="Arial"/>
          <w:b/>
        </w:rPr>
        <w:t xml:space="preserve"> ha sido desplazado de su primer lugar propio.</w:t>
      </w:r>
    </w:p>
    <w:p w:rsidR="00936570" w:rsidRDefault="00936570" w:rsidP="00936570">
      <w:pPr>
        <w:pStyle w:val="Ttulo2"/>
        <w:spacing w:before="0" w:beforeAutospacing="0" w:after="0" w:afterAutospacing="0"/>
        <w:jc w:val="both"/>
        <w:rPr>
          <w:rStyle w:val="mw-headline"/>
          <w:rFonts w:ascii="Arial" w:hAnsi="Arial" w:cs="Arial"/>
          <w:sz w:val="24"/>
          <w:szCs w:val="24"/>
        </w:rPr>
      </w:pPr>
      <w:r w:rsidRPr="00936570">
        <w:rPr>
          <w:rStyle w:val="mw-headline"/>
          <w:rFonts w:ascii="Arial" w:hAnsi="Arial" w:cs="Arial"/>
          <w:sz w:val="24"/>
          <w:szCs w:val="24"/>
        </w:rPr>
        <w:t>Fonética y fonología</w:t>
      </w:r>
    </w:p>
    <w:p w:rsidR="006936FE" w:rsidRPr="00936570" w:rsidRDefault="006936FE" w:rsidP="00936570">
      <w:pPr>
        <w:pStyle w:val="Ttulo2"/>
        <w:spacing w:before="0" w:beforeAutospacing="0" w:after="0" w:afterAutospacing="0"/>
        <w:jc w:val="both"/>
        <w:rPr>
          <w:rFonts w:ascii="Arial" w:hAnsi="Arial" w:cs="Arial"/>
          <w:sz w:val="24"/>
          <w:szCs w:val="24"/>
        </w:rPr>
      </w:pPr>
    </w:p>
    <w:tbl>
      <w:tblPr>
        <w:tblpPr w:leftFromText="285" w:rightFromText="45" w:bottomFromText="240" w:vertAnchor="text" w:tblpXSpec="right" w:tblpYSpec="center"/>
        <w:tblW w:w="0" w:type="auto"/>
        <w:tblCellSpacing w:w="15" w:type="dxa"/>
        <w:tblCellMar>
          <w:top w:w="15" w:type="dxa"/>
          <w:left w:w="15" w:type="dxa"/>
          <w:bottom w:w="15" w:type="dxa"/>
          <w:right w:w="15" w:type="dxa"/>
        </w:tblCellMar>
        <w:tblLook w:val="04A0"/>
      </w:tblPr>
      <w:tblGrid>
        <w:gridCol w:w="456"/>
        <w:gridCol w:w="1252"/>
        <w:gridCol w:w="1423"/>
        <w:gridCol w:w="2254"/>
      </w:tblGrid>
      <w:tr w:rsidR="00936570" w:rsidRPr="00936570" w:rsidTr="00936570">
        <w:trPr>
          <w:tblCellSpacing w:w="15" w:type="dxa"/>
        </w:trPr>
        <w:tc>
          <w:tcPr>
            <w:tcW w:w="0" w:type="auto"/>
            <w:gridSpan w:val="2"/>
            <w:vMerge w:val="restart"/>
            <w:shd w:val="clear" w:color="auto" w:fill="EFEFEF"/>
            <w:vAlign w:val="center"/>
            <w:hideMark/>
          </w:tcPr>
          <w:p w:rsidR="00936570" w:rsidRPr="00936570" w:rsidRDefault="00936570" w:rsidP="00936570">
            <w:pPr>
              <w:jc w:val="both"/>
              <w:rPr>
                <w:b/>
                <w:bCs/>
              </w:rPr>
            </w:pPr>
            <w:r w:rsidRPr="00936570">
              <w:rPr>
                <w:b/>
                <w:bCs/>
              </w:rPr>
              <w:t>Letra</w:t>
            </w:r>
          </w:p>
        </w:tc>
        <w:tc>
          <w:tcPr>
            <w:tcW w:w="0" w:type="auto"/>
            <w:gridSpan w:val="2"/>
            <w:shd w:val="clear" w:color="auto" w:fill="EFEFEF"/>
            <w:vAlign w:val="center"/>
            <w:hideMark/>
          </w:tcPr>
          <w:p w:rsidR="00936570" w:rsidRPr="00936570" w:rsidRDefault="00936570" w:rsidP="00936570">
            <w:pPr>
              <w:jc w:val="both"/>
              <w:rPr>
                <w:b/>
                <w:bCs/>
              </w:rPr>
            </w:pPr>
            <w:r w:rsidRPr="00936570">
              <w:rPr>
                <w:b/>
                <w:bCs/>
              </w:rPr>
              <w:t>Pronunciación</w:t>
            </w:r>
          </w:p>
        </w:tc>
      </w:tr>
      <w:tr w:rsidR="00936570" w:rsidRPr="00936570" w:rsidTr="00936570">
        <w:trPr>
          <w:tblCellSpacing w:w="15" w:type="dxa"/>
        </w:trPr>
        <w:tc>
          <w:tcPr>
            <w:tcW w:w="0" w:type="auto"/>
            <w:gridSpan w:val="2"/>
            <w:vMerge/>
            <w:vAlign w:val="center"/>
            <w:hideMark/>
          </w:tcPr>
          <w:p w:rsidR="00936570" w:rsidRPr="00936570" w:rsidRDefault="00936570" w:rsidP="00936570">
            <w:pPr>
              <w:jc w:val="both"/>
              <w:rPr>
                <w:b/>
                <w:bCs/>
              </w:rPr>
            </w:pPr>
          </w:p>
        </w:tc>
        <w:tc>
          <w:tcPr>
            <w:tcW w:w="0" w:type="auto"/>
            <w:vAlign w:val="center"/>
            <w:hideMark/>
          </w:tcPr>
          <w:p w:rsidR="00936570" w:rsidRPr="00936570" w:rsidRDefault="00936570" w:rsidP="00936570">
            <w:pPr>
              <w:jc w:val="both"/>
              <w:rPr>
                <w:b/>
                <w:bCs/>
              </w:rPr>
            </w:pPr>
            <w:r w:rsidRPr="00936570">
              <w:rPr>
                <w:b/>
                <w:bCs/>
              </w:rPr>
              <w:t>Clásica</w:t>
            </w:r>
          </w:p>
        </w:tc>
        <w:tc>
          <w:tcPr>
            <w:tcW w:w="0" w:type="auto"/>
            <w:vAlign w:val="center"/>
            <w:hideMark/>
          </w:tcPr>
          <w:p w:rsidR="00936570" w:rsidRPr="00936570" w:rsidRDefault="00936570" w:rsidP="00936570">
            <w:pPr>
              <w:jc w:val="both"/>
              <w:rPr>
                <w:b/>
                <w:bCs/>
              </w:rPr>
            </w:pPr>
            <w:r w:rsidRPr="00936570">
              <w:rPr>
                <w:b/>
                <w:bCs/>
              </w:rPr>
              <w:t>Vulgar</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ă</w:t>
            </w:r>
          </w:p>
        </w:tc>
        <w:tc>
          <w:tcPr>
            <w:tcW w:w="0" w:type="auto"/>
            <w:vAlign w:val="center"/>
            <w:hideMark/>
          </w:tcPr>
          <w:p w:rsidR="00936570" w:rsidRPr="00936570" w:rsidRDefault="00936570" w:rsidP="00936570">
            <w:pPr>
              <w:jc w:val="both"/>
              <w:rPr>
                <w:b/>
              </w:rPr>
            </w:pPr>
            <w:r w:rsidRPr="00936570">
              <w:rPr>
                <w:b/>
              </w:rPr>
              <w:t>A breve</w:t>
            </w:r>
          </w:p>
        </w:tc>
        <w:tc>
          <w:tcPr>
            <w:tcW w:w="0" w:type="auto"/>
            <w:vAlign w:val="center"/>
            <w:hideMark/>
          </w:tcPr>
          <w:p w:rsidR="00936570" w:rsidRPr="00936570" w:rsidRDefault="00936570" w:rsidP="00936570">
            <w:pPr>
              <w:jc w:val="both"/>
              <w:rPr>
                <w:b/>
              </w:rPr>
            </w:pPr>
            <w:r w:rsidRPr="00936570">
              <w:rPr>
                <w:rStyle w:val="ipa"/>
                <w:b/>
              </w:rPr>
              <w:t>[a]</w:t>
            </w:r>
          </w:p>
        </w:tc>
        <w:tc>
          <w:tcPr>
            <w:tcW w:w="0" w:type="auto"/>
            <w:vAlign w:val="center"/>
            <w:hideMark/>
          </w:tcPr>
          <w:p w:rsidR="00936570" w:rsidRPr="00936570" w:rsidRDefault="00936570" w:rsidP="00936570">
            <w:pPr>
              <w:jc w:val="both"/>
              <w:rPr>
                <w:b/>
              </w:rPr>
            </w:pPr>
            <w:r w:rsidRPr="00936570">
              <w:rPr>
                <w:rStyle w:val="ipa"/>
                <w:b/>
              </w:rPr>
              <w:t>[a]</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ā</w:t>
            </w:r>
          </w:p>
        </w:tc>
        <w:tc>
          <w:tcPr>
            <w:tcW w:w="0" w:type="auto"/>
            <w:vAlign w:val="center"/>
            <w:hideMark/>
          </w:tcPr>
          <w:p w:rsidR="00936570" w:rsidRPr="00936570" w:rsidRDefault="00936570" w:rsidP="00936570">
            <w:pPr>
              <w:jc w:val="both"/>
              <w:rPr>
                <w:b/>
              </w:rPr>
            </w:pPr>
            <w:r w:rsidRPr="00936570">
              <w:rPr>
                <w:b/>
              </w:rPr>
              <w:t>A larga</w:t>
            </w:r>
          </w:p>
        </w:tc>
        <w:tc>
          <w:tcPr>
            <w:tcW w:w="0" w:type="auto"/>
            <w:vAlign w:val="center"/>
            <w:hideMark/>
          </w:tcPr>
          <w:p w:rsidR="00936570" w:rsidRPr="00936570" w:rsidRDefault="00936570" w:rsidP="00936570">
            <w:pPr>
              <w:jc w:val="both"/>
              <w:rPr>
                <w:b/>
              </w:rPr>
            </w:pPr>
            <w:r w:rsidRPr="00936570">
              <w:rPr>
                <w:rStyle w:val="ipa"/>
                <w:b/>
              </w:rPr>
              <w:t>[aː]</w:t>
            </w:r>
          </w:p>
        </w:tc>
        <w:tc>
          <w:tcPr>
            <w:tcW w:w="0" w:type="auto"/>
            <w:vAlign w:val="center"/>
            <w:hideMark/>
          </w:tcPr>
          <w:p w:rsidR="00936570" w:rsidRPr="00936570" w:rsidRDefault="00936570" w:rsidP="00936570">
            <w:pPr>
              <w:jc w:val="both"/>
              <w:rPr>
                <w:b/>
              </w:rPr>
            </w:pPr>
            <w:r w:rsidRPr="00936570">
              <w:rPr>
                <w:rStyle w:val="ipa"/>
                <w:b/>
              </w:rPr>
              <w:t>[a]</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ĕ</w:t>
            </w:r>
          </w:p>
        </w:tc>
        <w:tc>
          <w:tcPr>
            <w:tcW w:w="0" w:type="auto"/>
            <w:vAlign w:val="center"/>
            <w:hideMark/>
          </w:tcPr>
          <w:p w:rsidR="00936570" w:rsidRPr="00936570" w:rsidRDefault="00936570" w:rsidP="00936570">
            <w:pPr>
              <w:jc w:val="both"/>
              <w:rPr>
                <w:b/>
              </w:rPr>
            </w:pPr>
            <w:r w:rsidRPr="00936570">
              <w:rPr>
                <w:b/>
              </w:rPr>
              <w:t>E breve</w:t>
            </w:r>
          </w:p>
        </w:tc>
        <w:tc>
          <w:tcPr>
            <w:tcW w:w="0" w:type="auto"/>
            <w:vAlign w:val="center"/>
            <w:hideMark/>
          </w:tcPr>
          <w:p w:rsidR="00936570" w:rsidRPr="00936570" w:rsidRDefault="00936570" w:rsidP="00936570">
            <w:pPr>
              <w:jc w:val="both"/>
              <w:rPr>
                <w:b/>
              </w:rPr>
            </w:pPr>
            <w:r w:rsidRPr="00936570">
              <w:rPr>
                <w:rStyle w:val="ipa"/>
                <w:b/>
              </w:rPr>
              <w:t>[ɛ]</w:t>
            </w:r>
          </w:p>
        </w:tc>
        <w:tc>
          <w:tcPr>
            <w:tcW w:w="0" w:type="auto"/>
            <w:vAlign w:val="center"/>
            <w:hideMark/>
          </w:tcPr>
          <w:p w:rsidR="00936570" w:rsidRPr="00936570" w:rsidRDefault="00936570" w:rsidP="00936570">
            <w:pPr>
              <w:jc w:val="both"/>
              <w:rPr>
                <w:b/>
              </w:rPr>
            </w:pPr>
            <w:r w:rsidRPr="00936570">
              <w:rPr>
                <w:rStyle w:val="ipa"/>
                <w:b/>
              </w:rPr>
              <w:t>[ɛ]</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ē</w:t>
            </w:r>
          </w:p>
        </w:tc>
        <w:tc>
          <w:tcPr>
            <w:tcW w:w="0" w:type="auto"/>
            <w:vAlign w:val="center"/>
            <w:hideMark/>
          </w:tcPr>
          <w:p w:rsidR="00936570" w:rsidRPr="00936570" w:rsidRDefault="00936570" w:rsidP="00936570">
            <w:pPr>
              <w:jc w:val="both"/>
              <w:rPr>
                <w:b/>
              </w:rPr>
            </w:pPr>
            <w:r w:rsidRPr="00936570">
              <w:rPr>
                <w:b/>
              </w:rPr>
              <w:t>E larga</w:t>
            </w:r>
          </w:p>
        </w:tc>
        <w:tc>
          <w:tcPr>
            <w:tcW w:w="0" w:type="auto"/>
            <w:vAlign w:val="center"/>
            <w:hideMark/>
          </w:tcPr>
          <w:p w:rsidR="00936570" w:rsidRPr="00936570" w:rsidRDefault="00936570" w:rsidP="00936570">
            <w:pPr>
              <w:jc w:val="both"/>
              <w:rPr>
                <w:b/>
              </w:rPr>
            </w:pPr>
            <w:r w:rsidRPr="00936570">
              <w:rPr>
                <w:rStyle w:val="ipa"/>
                <w:b/>
              </w:rPr>
              <w:t>[eː]</w:t>
            </w:r>
          </w:p>
        </w:tc>
        <w:tc>
          <w:tcPr>
            <w:tcW w:w="0" w:type="auto"/>
            <w:vAlign w:val="center"/>
            <w:hideMark/>
          </w:tcPr>
          <w:p w:rsidR="00936570" w:rsidRPr="00936570" w:rsidRDefault="00936570" w:rsidP="00936570">
            <w:pPr>
              <w:jc w:val="both"/>
              <w:rPr>
                <w:b/>
              </w:rPr>
            </w:pPr>
            <w:r w:rsidRPr="00936570">
              <w:rPr>
                <w:rStyle w:val="ipa"/>
                <w:b/>
              </w:rPr>
              <w:t>[e]</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ĭ</w:t>
            </w:r>
          </w:p>
        </w:tc>
        <w:tc>
          <w:tcPr>
            <w:tcW w:w="0" w:type="auto"/>
            <w:vAlign w:val="center"/>
            <w:hideMark/>
          </w:tcPr>
          <w:p w:rsidR="00936570" w:rsidRPr="00936570" w:rsidRDefault="00936570" w:rsidP="00936570">
            <w:pPr>
              <w:jc w:val="both"/>
              <w:rPr>
                <w:b/>
              </w:rPr>
            </w:pPr>
            <w:r w:rsidRPr="00936570">
              <w:rPr>
                <w:b/>
              </w:rPr>
              <w:t>I breve</w:t>
            </w:r>
          </w:p>
        </w:tc>
        <w:tc>
          <w:tcPr>
            <w:tcW w:w="0" w:type="auto"/>
            <w:vAlign w:val="center"/>
            <w:hideMark/>
          </w:tcPr>
          <w:p w:rsidR="00936570" w:rsidRPr="00936570" w:rsidRDefault="00936570" w:rsidP="00936570">
            <w:pPr>
              <w:jc w:val="both"/>
              <w:rPr>
                <w:b/>
              </w:rPr>
            </w:pPr>
            <w:r w:rsidRPr="00936570">
              <w:rPr>
                <w:rStyle w:val="ipa"/>
                <w:b/>
              </w:rPr>
              <w:t>[ɪ]</w:t>
            </w:r>
          </w:p>
        </w:tc>
        <w:tc>
          <w:tcPr>
            <w:tcW w:w="0" w:type="auto"/>
            <w:vAlign w:val="center"/>
            <w:hideMark/>
          </w:tcPr>
          <w:p w:rsidR="00936570" w:rsidRPr="00936570" w:rsidRDefault="00936570" w:rsidP="00936570">
            <w:pPr>
              <w:jc w:val="both"/>
              <w:rPr>
                <w:b/>
              </w:rPr>
            </w:pPr>
            <w:r w:rsidRPr="00936570">
              <w:rPr>
                <w:rStyle w:val="ipa"/>
                <w:b/>
              </w:rPr>
              <w:t>[e]</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ī</w:t>
            </w:r>
          </w:p>
        </w:tc>
        <w:tc>
          <w:tcPr>
            <w:tcW w:w="0" w:type="auto"/>
            <w:vAlign w:val="center"/>
            <w:hideMark/>
          </w:tcPr>
          <w:p w:rsidR="00936570" w:rsidRPr="00936570" w:rsidRDefault="00936570" w:rsidP="00936570">
            <w:pPr>
              <w:jc w:val="both"/>
              <w:rPr>
                <w:b/>
              </w:rPr>
            </w:pPr>
            <w:r w:rsidRPr="00936570">
              <w:rPr>
                <w:b/>
              </w:rPr>
              <w:t>I larga</w:t>
            </w:r>
          </w:p>
        </w:tc>
        <w:tc>
          <w:tcPr>
            <w:tcW w:w="0" w:type="auto"/>
            <w:vAlign w:val="center"/>
            <w:hideMark/>
          </w:tcPr>
          <w:p w:rsidR="00936570" w:rsidRPr="00936570" w:rsidRDefault="00936570" w:rsidP="00936570">
            <w:pPr>
              <w:jc w:val="both"/>
              <w:rPr>
                <w:b/>
              </w:rPr>
            </w:pPr>
            <w:r w:rsidRPr="00936570">
              <w:rPr>
                <w:rStyle w:val="ipa"/>
                <w:b/>
              </w:rPr>
              <w:t>[iː]</w:t>
            </w:r>
          </w:p>
        </w:tc>
        <w:tc>
          <w:tcPr>
            <w:tcW w:w="0" w:type="auto"/>
            <w:vAlign w:val="center"/>
            <w:hideMark/>
          </w:tcPr>
          <w:p w:rsidR="00936570" w:rsidRPr="00936570" w:rsidRDefault="00936570" w:rsidP="00936570">
            <w:pPr>
              <w:jc w:val="both"/>
              <w:rPr>
                <w:b/>
              </w:rPr>
            </w:pPr>
            <w:r w:rsidRPr="00936570">
              <w:rPr>
                <w:rStyle w:val="ipa"/>
                <w:b/>
              </w:rPr>
              <w:t>[i]</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ŏ</w:t>
            </w:r>
          </w:p>
        </w:tc>
        <w:tc>
          <w:tcPr>
            <w:tcW w:w="0" w:type="auto"/>
            <w:vAlign w:val="center"/>
            <w:hideMark/>
          </w:tcPr>
          <w:p w:rsidR="00936570" w:rsidRPr="00936570" w:rsidRDefault="00936570" w:rsidP="00936570">
            <w:pPr>
              <w:jc w:val="both"/>
              <w:rPr>
                <w:b/>
              </w:rPr>
            </w:pPr>
            <w:r w:rsidRPr="00936570">
              <w:rPr>
                <w:b/>
              </w:rPr>
              <w:t>O breve</w:t>
            </w:r>
          </w:p>
        </w:tc>
        <w:tc>
          <w:tcPr>
            <w:tcW w:w="0" w:type="auto"/>
            <w:vAlign w:val="center"/>
            <w:hideMark/>
          </w:tcPr>
          <w:p w:rsidR="00936570" w:rsidRPr="00936570" w:rsidRDefault="00936570" w:rsidP="00936570">
            <w:pPr>
              <w:jc w:val="both"/>
              <w:rPr>
                <w:b/>
              </w:rPr>
            </w:pPr>
            <w:r w:rsidRPr="00936570">
              <w:rPr>
                <w:rStyle w:val="ipa"/>
                <w:b/>
              </w:rPr>
              <w:t>[ɔ]</w:t>
            </w:r>
          </w:p>
        </w:tc>
        <w:tc>
          <w:tcPr>
            <w:tcW w:w="0" w:type="auto"/>
            <w:vAlign w:val="center"/>
            <w:hideMark/>
          </w:tcPr>
          <w:p w:rsidR="00936570" w:rsidRPr="00936570" w:rsidRDefault="00936570" w:rsidP="00936570">
            <w:pPr>
              <w:jc w:val="both"/>
              <w:rPr>
                <w:b/>
              </w:rPr>
            </w:pPr>
            <w:r w:rsidRPr="00936570">
              <w:rPr>
                <w:rStyle w:val="ipa"/>
                <w:b/>
              </w:rPr>
              <w:t>[ɔ]</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ō</w:t>
            </w:r>
          </w:p>
        </w:tc>
        <w:tc>
          <w:tcPr>
            <w:tcW w:w="0" w:type="auto"/>
            <w:vAlign w:val="center"/>
            <w:hideMark/>
          </w:tcPr>
          <w:p w:rsidR="00936570" w:rsidRPr="00936570" w:rsidRDefault="00936570" w:rsidP="00936570">
            <w:pPr>
              <w:jc w:val="both"/>
              <w:rPr>
                <w:b/>
              </w:rPr>
            </w:pPr>
            <w:r w:rsidRPr="00936570">
              <w:rPr>
                <w:b/>
              </w:rPr>
              <w:t>O larga</w:t>
            </w:r>
          </w:p>
        </w:tc>
        <w:tc>
          <w:tcPr>
            <w:tcW w:w="0" w:type="auto"/>
            <w:vAlign w:val="center"/>
            <w:hideMark/>
          </w:tcPr>
          <w:p w:rsidR="00936570" w:rsidRPr="00936570" w:rsidRDefault="00936570" w:rsidP="00936570">
            <w:pPr>
              <w:jc w:val="both"/>
              <w:rPr>
                <w:b/>
              </w:rPr>
            </w:pPr>
            <w:r w:rsidRPr="00936570">
              <w:rPr>
                <w:rStyle w:val="ipa"/>
                <w:b/>
              </w:rPr>
              <w:t>[oː]</w:t>
            </w:r>
          </w:p>
        </w:tc>
        <w:tc>
          <w:tcPr>
            <w:tcW w:w="0" w:type="auto"/>
            <w:vAlign w:val="center"/>
            <w:hideMark/>
          </w:tcPr>
          <w:p w:rsidR="00936570" w:rsidRPr="00936570" w:rsidRDefault="00936570" w:rsidP="00936570">
            <w:pPr>
              <w:jc w:val="both"/>
              <w:rPr>
                <w:b/>
              </w:rPr>
            </w:pPr>
            <w:r w:rsidRPr="00936570">
              <w:rPr>
                <w:rStyle w:val="ipa"/>
                <w:b/>
              </w:rPr>
              <w:t>[o]</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ŭ</w:t>
            </w:r>
          </w:p>
        </w:tc>
        <w:tc>
          <w:tcPr>
            <w:tcW w:w="0" w:type="auto"/>
            <w:vAlign w:val="center"/>
            <w:hideMark/>
          </w:tcPr>
          <w:p w:rsidR="00936570" w:rsidRPr="00936570" w:rsidRDefault="00936570" w:rsidP="00936570">
            <w:pPr>
              <w:jc w:val="both"/>
              <w:rPr>
                <w:b/>
              </w:rPr>
            </w:pPr>
            <w:r w:rsidRPr="00936570">
              <w:rPr>
                <w:b/>
              </w:rPr>
              <w:t>V breve</w:t>
            </w:r>
          </w:p>
        </w:tc>
        <w:tc>
          <w:tcPr>
            <w:tcW w:w="0" w:type="auto"/>
            <w:vAlign w:val="center"/>
            <w:hideMark/>
          </w:tcPr>
          <w:p w:rsidR="00936570" w:rsidRPr="00936570" w:rsidRDefault="00936570" w:rsidP="00936570">
            <w:pPr>
              <w:jc w:val="both"/>
              <w:rPr>
                <w:b/>
              </w:rPr>
            </w:pPr>
            <w:r w:rsidRPr="00936570">
              <w:rPr>
                <w:rStyle w:val="ipa"/>
                <w:b/>
              </w:rPr>
              <w:t>[ʊ]</w:t>
            </w:r>
          </w:p>
        </w:tc>
        <w:tc>
          <w:tcPr>
            <w:tcW w:w="0" w:type="auto"/>
            <w:vAlign w:val="center"/>
            <w:hideMark/>
          </w:tcPr>
          <w:p w:rsidR="00936570" w:rsidRPr="00936570" w:rsidRDefault="00936570" w:rsidP="00936570">
            <w:pPr>
              <w:jc w:val="both"/>
              <w:rPr>
                <w:b/>
              </w:rPr>
            </w:pPr>
            <w:r w:rsidRPr="00936570">
              <w:rPr>
                <w:rStyle w:val="ipa"/>
                <w:b/>
              </w:rPr>
              <w:t>[o]</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ū</w:t>
            </w:r>
          </w:p>
        </w:tc>
        <w:tc>
          <w:tcPr>
            <w:tcW w:w="0" w:type="auto"/>
            <w:vAlign w:val="center"/>
            <w:hideMark/>
          </w:tcPr>
          <w:p w:rsidR="00936570" w:rsidRPr="00936570" w:rsidRDefault="00936570" w:rsidP="00936570">
            <w:pPr>
              <w:jc w:val="both"/>
              <w:rPr>
                <w:b/>
              </w:rPr>
            </w:pPr>
            <w:r w:rsidRPr="00936570">
              <w:rPr>
                <w:b/>
              </w:rPr>
              <w:t>V larga</w:t>
            </w:r>
          </w:p>
        </w:tc>
        <w:tc>
          <w:tcPr>
            <w:tcW w:w="0" w:type="auto"/>
            <w:vAlign w:val="center"/>
            <w:hideMark/>
          </w:tcPr>
          <w:p w:rsidR="00936570" w:rsidRPr="00936570" w:rsidRDefault="00936570" w:rsidP="00936570">
            <w:pPr>
              <w:jc w:val="both"/>
              <w:rPr>
                <w:b/>
              </w:rPr>
            </w:pPr>
            <w:r w:rsidRPr="00936570">
              <w:rPr>
                <w:rStyle w:val="ipa"/>
                <w:b/>
              </w:rPr>
              <w:t>[uː]</w:t>
            </w:r>
          </w:p>
        </w:tc>
        <w:tc>
          <w:tcPr>
            <w:tcW w:w="0" w:type="auto"/>
            <w:vAlign w:val="center"/>
            <w:hideMark/>
          </w:tcPr>
          <w:p w:rsidR="00936570" w:rsidRPr="00936570" w:rsidRDefault="00936570" w:rsidP="00936570">
            <w:pPr>
              <w:jc w:val="both"/>
              <w:rPr>
                <w:b/>
              </w:rPr>
            </w:pPr>
            <w:r w:rsidRPr="00936570">
              <w:rPr>
                <w:rStyle w:val="ipa"/>
                <w:b/>
              </w:rPr>
              <w:t>[u]</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y̆</w:t>
            </w:r>
          </w:p>
        </w:tc>
        <w:tc>
          <w:tcPr>
            <w:tcW w:w="0" w:type="auto"/>
            <w:vAlign w:val="center"/>
            <w:hideMark/>
          </w:tcPr>
          <w:p w:rsidR="00936570" w:rsidRPr="00936570" w:rsidRDefault="00936570" w:rsidP="00936570">
            <w:pPr>
              <w:jc w:val="both"/>
              <w:rPr>
                <w:b/>
              </w:rPr>
            </w:pPr>
            <w:r w:rsidRPr="00936570">
              <w:rPr>
                <w:b/>
              </w:rPr>
              <w:t>Y breve</w:t>
            </w:r>
          </w:p>
        </w:tc>
        <w:tc>
          <w:tcPr>
            <w:tcW w:w="0" w:type="auto"/>
            <w:vAlign w:val="center"/>
            <w:hideMark/>
          </w:tcPr>
          <w:p w:rsidR="00936570" w:rsidRPr="00936570" w:rsidRDefault="00936570" w:rsidP="00936570">
            <w:pPr>
              <w:jc w:val="both"/>
              <w:rPr>
                <w:b/>
              </w:rPr>
            </w:pPr>
            <w:r w:rsidRPr="00936570">
              <w:rPr>
                <w:rStyle w:val="ipa"/>
                <w:b/>
              </w:rPr>
              <w:t>[y]</w:t>
            </w:r>
          </w:p>
        </w:tc>
        <w:tc>
          <w:tcPr>
            <w:tcW w:w="0" w:type="auto"/>
            <w:vAlign w:val="center"/>
            <w:hideMark/>
          </w:tcPr>
          <w:p w:rsidR="00936570" w:rsidRPr="00936570" w:rsidRDefault="00936570" w:rsidP="00936570">
            <w:pPr>
              <w:jc w:val="both"/>
              <w:rPr>
                <w:b/>
              </w:rPr>
            </w:pPr>
            <w:r w:rsidRPr="00936570">
              <w:rPr>
                <w:rStyle w:val="ipa"/>
                <w:b/>
              </w:rPr>
              <w:t>[e]</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ȳ</w:t>
            </w:r>
          </w:p>
        </w:tc>
        <w:tc>
          <w:tcPr>
            <w:tcW w:w="0" w:type="auto"/>
            <w:vAlign w:val="center"/>
            <w:hideMark/>
          </w:tcPr>
          <w:p w:rsidR="00936570" w:rsidRPr="00936570" w:rsidRDefault="00936570" w:rsidP="00936570">
            <w:pPr>
              <w:jc w:val="both"/>
              <w:rPr>
                <w:b/>
              </w:rPr>
            </w:pPr>
            <w:r w:rsidRPr="00936570">
              <w:rPr>
                <w:b/>
              </w:rPr>
              <w:t>Y larga</w:t>
            </w:r>
          </w:p>
        </w:tc>
        <w:tc>
          <w:tcPr>
            <w:tcW w:w="0" w:type="auto"/>
            <w:vAlign w:val="center"/>
            <w:hideMark/>
          </w:tcPr>
          <w:p w:rsidR="00936570" w:rsidRPr="00936570" w:rsidRDefault="00936570" w:rsidP="00936570">
            <w:pPr>
              <w:jc w:val="both"/>
              <w:rPr>
                <w:b/>
              </w:rPr>
            </w:pPr>
            <w:r w:rsidRPr="00936570">
              <w:rPr>
                <w:rStyle w:val="ipa"/>
                <w:b/>
              </w:rPr>
              <w:t>[yː]</w:t>
            </w:r>
          </w:p>
        </w:tc>
        <w:tc>
          <w:tcPr>
            <w:tcW w:w="0" w:type="auto"/>
            <w:vAlign w:val="center"/>
            <w:hideMark/>
          </w:tcPr>
          <w:p w:rsidR="00936570" w:rsidRPr="00936570" w:rsidRDefault="00936570" w:rsidP="00936570">
            <w:pPr>
              <w:jc w:val="both"/>
              <w:rPr>
                <w:b/>
              </w:rPr>
            </w:pPr>
            <w:r w:rsidRPr="00936570">
              <w:rPr>
                <w:rStyle w:val="ipa"/>
                <w:b/>
              </w:rPr>
              <w:t>[i]</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æ</w:t>
            </w:r>
          </w:p>
        </w:tc>
        <w:tc>
          <w:tcPr>
            <w:tcW w:w="0" w:type="auto"/>
            <w:vAlign w:val="center"/>
            <w:hideMark/>
          </w:tcPr>
          <w:p w:rsidR="00936570" w:rsidRPr="00936570" w:rsidRDefault="00936570" w:rsidP="00936570">
            <w:pPr>
              <w:jc w:val="both"/>
              <w:rPr>
                <w:b/>
              </w:rPr>
            </w:pPr>
            <w:r w:rsidRPr="00936570">
              <w:rPr>
                <w:b/>
              </w:rPr>
              <w:t>Æ</w:t>
            </w:r>
          </w:p>
        </w:tc>
        <w:tc>
          <w:tcPr>
            <w:tcW w:w="0" w:type="auto"/>
            <w:vAlign w:val="center"/>
            <w:hideMark/>
          </w:tcPr>
          <w:p w:rsidR="00936570" w:rsidRPr="00936570" w:rsidRDefault="00936570" w:rsidP="00936570">
            <w:pPr>
              <w:jc w:val="both"/>
              <w:rPr>
                <w:b/>
              </w:rPr>
            </w:pPr>
            <w:r w:rsidRPr="00936570">
              <w:rPr>
                <w:rStyle w:val="ipa"/>
                <w:b/>
              </w:rPr>
              <w:t>[</w:t>
            </w:r>
            <w:proofErr w:type="spellStart"/>
            <w:r w:rsidRPr="00936570">
              <w:rPr>
                <w:rStyle w:val="ipa"/>
                <w:b/>
              </w:rPr>
              <w:t>aɪ</w:t>
            </w:r>
            <w:proofErr w:type="spellEnd"/>
            <w:r w:rsidRPr="00936570">
              <w:rPr>
                <w:rStyle w:val="ipa"/>
                <w:b/>
              </w:rPr>
              <w:t>]</w:t>
            </w:r>
            <w:r w:rsidRPr="00936570">
              <w:rPr>
                <w:b/>
              </w:rPr>
              <w:t xml:space="preserve"> &gt; </w:t>
            </w:r>
            <w:r w:rsidRPr="00936570">
              <w:rPr>
                <w:rStyle w:val="ipa"/>
                <w:b/>
              </w:rPr>
              <w:t>[ɛː]</w:t>
            </w:r>
          </w:p>
        </w:tc>
        <w:tc>
          <w:tcPr>
            <w:tcW w:w="0" w:type="auto"/>
            <w:vAlign w:val="center"/>
            <w:hideMark/>
          </w:tcPr>
          <w:p w:rsidR="00936570" w:rsidRPr="00936570" w:rsidRDefault="00936570" w:rsidP="00936570">
            <w:pPr>
              <w:jc w:val="both"/>
              <w:rPr>
                <w:b/>
              </w:rPr>
            </w:pPr>
            <w:r w:rsidRPr="00936570">
              <w:rPr>
                <w:rStyle w:val="ipa"/>
                <w:b/>
              </w:rPr>
              <w:t>[ɛ]</w:t>
            </w:r>
            <w:r w:rsidRPr="00936570">
              <w:rPr>
                <w:b/>
              </w:rPr>
              <w:t xml:space="preserve">, a veces </w:t>
            </w:r>
            <w:r w:rsidRPr="00936570">
              <w:rPr>
                <w:rStyle w:val="ipa"/>
                <w:b/>
              </w:rPr>
              <w:t>[e]</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r w:rsidRPr="00936570">
              <w:rPr>
                <w:b/>
                <w:bCs/>
              </w:rPr>
              <w:t>œ</w:t>
            </w:r>
          </w:p>
        </w:tc>
        <w:tc>
          <w:tcPr>
            <w:tcW w:w="0" w:type="auto"/>
            <w:vAlign w:val="center"/>
            <w:hideMark/>
          </w:tcPr>
          <w:p w:rsidR="00936570" w:rsidRPr="00936570" w:rsidRDefault="00936570" w:rsidP="00936570">
            <w:pPr>
              <w:jc w:val="both"/>
              <w:rPr>
                <w:b/>
              </w:rPr>
            </w:pPr>
            <w:r w:rsidRPr="00936570">
              <w:rPr>
                <w:b/>
              </w:rPr>
              <w:t>Œ</w:t>
            </w:r>
          </w:p>
        </w:tc>
        <w:tc>
          <w:tcPr>
            <w:tcW w:w="0" w:type="auto"/>
            <w:vAlign w:val="center"/>
            <w:hideMark/>
          </w:tcPr>
          <w:p w:rsidR="00936570" w:rsidRPr="00936570" w:rsidRDefault="00936570" w:rsidP="00936570">
            <w:pPr>
              <w:jc w:val="both"/>
              <w:rPr>
                <w:b/>
              </w:rPr>
            </w:pPr>
            <w:r w:rsidRPr="00936570">
              <w:rPr>
                <w:rStyle w:val="ipa"/>
                <w:b/>
              </w:rPr>
              <w:t>[</w:t>
            </w:r>
            <w:proofErr w:type="spellStart"/>
            <w:r w:rsidRPr="00936570">
              <w:rPr>
                <w:rStyle w:val="ipa"/>
                <w:b/>
              </w:rPr>
              <w:t>ɔɪ</w:t>
            </w:r>
            <w:proofErr w:type="spellEnd"/>
            <w:r w:rsidRPr="00936570">
              <w:rPr>
                <w:rStyle w:val="ipa"/>
                <w:b/>
              </w:rPr>
              <w:t>]</w:t>
            </w:r>
            <w:r w:rsidRPr="00936570">
              <w:rPr>
                <w:b/>
              </w:rPr>
              <w:t xml:space="preserve"> &gt; </w:t>
            </w:r>
            <w:r w:rsidRPr="00936570">
              <w:rPr>
                <w:rStyle w:val="ipa"/>
                <w:b/>
              </w:rPr>
              <w:t>[e]</w:t>
            </w:r>
          </w:p>
        </w:tc>
        <w:tc>
          <w:tcPr>
            <w:tcW w:w="0" w:type="auto"/>
            <w:vAlign w:val="center"/>
            <w:hideMark/>
          </w:tcPr>
          <w:p w:rsidR="00936570" w:rsidRPr="00936570" w:rsidRDefault="00936570" w:rsidP="00936570">
            <w:pPr>
              <w:jc w:val="both"/>
              <w:rPr>
                <w:b/>
              </w:rPr>
            </w:pPr>
            <w:r w:rsidRPr="00936570">
              <w:rPr>
                <w:rStyle w:val="ipa"/>
                <w:b/>
              </w:rPr>
              <w:t>[e]</w:t>
            </w:r>
          </w:p>
        </w:tc>
      </w:tr>
      <w:tr w:rsidR="00936570" w:rsidRPr="00936570" w:rsidTr="00936570">
        <w:trPr>
          <w:tblCellSpacing w:w="15" w:type="dxa"/>
        </w:trPr>
        <w:tc>
          <w:tcPr>
            <w:tcW w:w="0" w:type="auto"/>
            <w:shd w:val="clear" w:color="auto" w:fill="EFEFEF"/>
            <w:vAlign w:val="center"/>
            <w:hideMark/>
          </w:tcPr>
          <w:p w:rsidR="00936570" w:rsidRPr="00936570" w:rsidRDefault="00936570" w:rsidP="00936570">
            <w:pPr>
              <w:jc w:val="both"/>
              <w:rPr>
                <w:b/>
                <w:bCs/>
              </w:rPr>
            </w:pPr>
            <w:proofErr w:type="spellStart"/>
            <w:r w:rsidRPr="00936570">
              <w:rPr>
                <w:b/>
                <w:bCs/>
              </w:rPr>
              <w:t>au</w:t>
            </w:r>
            <w:proofErr w:type="spellEnd"/>
          </w:p>
        </w:tc>
        <w:tc>
          <w:tcPr>
            <w:tcW w:w="0" w:type="auto"/>
            <w:vAlign w:val="center"/>
            <w:hideMark/>
          </w:tcPr>
          <w:p w:rsidR="00936570" w:rsidRPr="00936570" w:rsidRDefault="00936570" w:rsidP="00936570">
            <w:pPr>
              <w:jc w:val="both"/>
              <w:rPr>
                <w:b/>
              </w:rPr>
            </w:pPr>
            <w:r w:rsidRPr="00936570">
              <w:rPr>
                <w:b/>
              </w:rPr>
              <w:t>AV</w:t>
            </w:r>
          </w:p>
        </w:tc>
        <w:tc>
          <w:tcPr>
            <w:tcW w:w="0" w:type="auto"/>
            <w:vAlign w:val="center"/>
            <w:hideMark/>
          </w:tcPr>
          <w:p w:rsidR="00936570" w:rsidRPr="00936570" w:rsidRDefault="00936570" w:rsidP="00936570">
            <w:pPr>
              <w:jc w:val="both"/>
              <w:rPr>
                <w:b/>
              </w:rPr>
            </w:pPr>
            <w:r w:rsidRPr="00936570">
              <w:rPr>
                <w:rStyle w:val="ipa"/>
                <w:b/>
              </w:rPr>
              <w:t>[</w:t>
            </w:r>
            <w:proofErr w:type="spellStart"/>
            <w:r w:rsidRPr="00936570">
              <w:rPr>
                <w:rStyle w:val="ipa"/>
                <w:b/>
              </w:rPr>
              <w:t>aʊ</w:t>
            </w:r>
            <w:proofErr w:type="spellEnd"/>
            <w:r w:rsidRPr="00936570">
              <w:rPr>
                <w:rStyle w:val="ipa"/>
                <w:b/>
              </w:rPr>
              <w:t>̯]</w:t>
            </w:r>
          </w:p>
        </w:tc>
        <w:tc>
          <w:tcPr>
            <w:tcW w:w="0" w:type="auto"/>
            <w:vAlign w:val="center"/>
            <w:hideMark/>
          </w:tcPr>
          <w:p w:rsidR="00936570" w:rsidRPr="00936570" w:rsidRDefault="00936570" w:rsidP="00936570">
            <w:pPr>
              <w:jc w:val="both"/>
              <w:rPr>
                <w:b/>
              </w:rPr>
            </w:pPr>
            <w:r w:rsidRPr="00936570">
              <w:rPr>
                <w:rStyle w:val="ipa"/>
                <w:b/>
              </w:rPr>
              <w:t>[</w:t>
            </w:r>
            <w:proofErr w:type="spellStart"/>
            <w:r w:rsidRPr="00936570">
              <w:rPr>
                <w:rStyle w:val="ipa"/>
                <w:b/>
              </w:rPr>
              <w:t>aʊ</w:t>
            </w:r>
            <w:proofErr w:type="spellEnd"/>
            <w:r w:rsidRPr="00936570">
              <w:rPr>
                <w:rStyle w:val="ipa"/>
                <w:b/>
              </w:rPr>
              <w:t>̯]</w:t>
            </w:r>
            <w:r w:rsidRPr="00936570">
              <w:rPr>
                <w:b/>
              </w:rPr>
              <w:t xml:space="preserve"> &gt; </w:t>
            </w:r>
            <w:r w:rsidRPr="00936570">
              <w:rPr>
                <w:rStyle w:val="ipa"/>
                <w:b/>
              </w:rPr>
              <w:t>[o]</w:t>
            </w:r>
          </w:p>
        </w:tc>
      </w:tr>
      <w:tr w:rsidR="00936570" w:rsidRPr="00936570" w:rsidTr="00936570">
        <w:trPr>
          <w:tblCellSpacing w:w="15" w:type="dxa"/>
        </w:trPr>
        <w:tc>
          <w:tcPr>
            <w:tcW w:w="0" w:type="auto"/>
            <w:gridSpan w:val="4"/>
            <w:vAlign w:val="center"/>
            <w:hideMark/>
          </w:tcPr>
          <w:p w:rsidR="00936570" w:rsidRPr="00936570" w:rsidRDefault="00936570" w:rsidP="00936570">
            <w:pPr>
              <w:jc w:val="both"/>
              <w:rPr>
                <w:b/>
              </w:rPr>
            </w:pPr>
            <w:r w:rsidRPr="00936570">
              <w:rPr>
                <w:b/>
              </w:rPr>
              <w:t xml:space="preserve">(Consúltese el </w:t>
            </w:r>
            <w:hyperlink r:id="rId321" w:tooltip="Alfabeto Fonético Internacional" w:history="1">
              <w:r w:rsidRPr="00936570">
                <w:rPr>
                  <w:rStyle w:val="Hipervnculo"/>
                  <w:b/>
                  <w:color w:val="auto"/>
                  <w:u w:val="none"/>
                </w:rPr>
                <w:t>Alfabeto Fonético Internacional</w:t>
              </w:r>
            </w:hyperlink>
            <w:r w:rsidRPr="00936570">
              <w:rPr>
                <w:b/>
              </w:rPr>
              <w:t xml:space="preserve"> </w:t>
            </w: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para una explicación de los símbolos usados)</w:t>
            </w:r>
          </w:p>
        </w:tc>
      </w:tr>
    </w:tbl>
    <w:p w:rsidR="006936FE" w:rsidRDefault="00936570" w:rsidP="00936570">
      <w:pPr>
        <w:pStyle w:val="NormalWeb"/>
        <w:spacing w:before="0" w:beforeAutospacing="0" w:after="0" w:afterAutospacing="0"/>
        <w:jc w:val="both"/>
        <w:rPr>
          <w:rFonts w:ascii="Arial" w:hAnsi="Arial" w:cs="Arial"/>
          <w:b/>
        </w:rPr>
      </w:pPr>
      <w:r w:rsidRPr="00936570">
        <w:rPr>
          <w:rFonts w:ascii="Arial" w:hAnsi="Arial" w:cs="Arial"/>
          <w:b/>
        </w:rPr>
        <w:t>El latín se pronunciaba de forma diferente en los tiempos antiguos, en los tiempos clásicos y en los posclásicos; también era diferente el latín culto de los diversos dialectos de latín vulgar. Al ser el latín una lengua muerta, no se sabe con exa</w:t>
      </w:r>
      <w:r w:rsidRPr="00936570">
        <w:rPr>
          <w:rFonts w:ascii="Arial" w:hAnsi="Arial" w:cs="Arial"/>
          <w:b/>
        </w:rPr>
        <w:t>c</w:t>
      </w:r>
      <w:r w:rsidRPr="00936570">
        <w:rPr>
          <w:rFonts w:ascii="Arial" w:hAnsi="Arial" w:cs="Arial"/>
          <w:b/>
        </w:rPr>
        <w:t xml:space="preserve">titud la </w:t>
      </w:r>
      <w:hyperlink r:id="rId322" w:tooltip="Pronunciación" w:history="1">
        <w:r w:rsidRPr="00936570">
          <w:rPr>
            <w:rStyle w:val="Hipervnculo"/>
            <w:rFonts w:ascii="Arial" w:hAnsi="Arial" w:cs="Arial"/>
            <w:b/>
            <w:color w:val="auto"/>
            <w:u w:val="none"/>
          </w:rPr>
          <w:t>pronunciación</w:t>
        </w:r>
      </w:hyperlink>
      <w:r w:rsidRPr="00936570">
        <w:rPr>
          <w:rFonts w:ascii="Arial" w:hAnsi="Arial" w:cs="Arial"/>
          <w:b/>
        </w:rPr>
        <w:t xml:space="preserve"> de la grafía latina: histór</w:t>
      </w:r>
      <w:r w:rsidRPr="00936570">
        <w:rPr>
          <w:rFonts w:ascii="Arial" w:hAnsi="Arial" w:cs="Arial"/>
          <w:b/>
        </w:rPr>
        <w:t>i</w:t>
      </w:r>
      <w:r w:rsidRPr="00936570">
        <w:rPr>
          <w:rFonts w:ascii="Arial" w:hAnsi="Arial" w:cs="Arial"/>
          <w:b/>
        </w:rPr>
        <w:t>camente se han propuesto diversas formas.</w:t>
      </w:r>
    </w:p>
    <w:p w:rsidR="006936FE"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 Las más conocidas son la ecl</w:t>
      </w:r>
      <w:r w:rsidRPr="00936570">
        <w:rPr>
          <w:rFonts w:ascii="Arial" w:hAnsi="Arial" w:cs="Arial"/>
          <w:b/>
        </w:rPr>
        <w:t>e</w:t>
      </w:r>
      <w:r w:rsidRPr="00936570">
        <w:rPr>
          <w:rFonts w:ascii="Arial" w:hAnsi="Arial" w:cs="Arial"/>
          <w:b/>
        </w:rPr>
        <w:t>siástica (o italiana) que se acerca más a la pronu</w:t>
      </w:r>
      <w:r w:rsidRPr="00936570">
        <w:rPr>
          <w:rFonts w:ascii="Arial" w:hAnsi="Arial" w:cs="Arial"/>
          <w:b/>
        </w:rPr>
        <w:t>n</w:t>
      </w:r>
      <w:r w:rsidRPr="00936570">
        <w:rPr>
          <w:rFonts w:ascii="Arial" w:hAnsi="Arial" w:cs="Arial"/>
          <w:b/>
        </w:rPr>
        <w:t xml:space="preserve">ciación del latín tardío que a la del latín clásico, la </w:t>
      </w:r>
      <w:hyperlink r:id="rId323" w:tooltip="Pronuntiatio restituta (aún no redactado)" w:history="1">
        <w:proofErr w:type="spellStart"/>
        <w:r w:rsidRPr="00936570">
          <w:rPr>
            <w:rStyle w:val="Hipervnculo"/>
            <w:rFonts w:ascii="Arial" w:hAnsi="Arial" w:cs="Arial"/>
            <w:b/>
            <w:i/>
            <w:iCs/>
            <w:color w:val="auto"/>
            <w:u w:val="none"/>
          </w:rPr>
          <w:t>pronuntiatio</w:t>
        </w:r>
        <w:proofErr w:type="spellEnd"/>
        <w:r w:rsidRPr="00936570">
          <w:rPr>
            <w:rStyle w:val="Hipervnculo"/>
            <w:rFonts w:ascii="Arial" w:hAnsi="Arial" w:cs="Arial"/>
            <w:b/>
            <w:i/>
            <w:iCs/>
            <w:color w:val="auto"/>
            <w:u w:val="none"/>
          </w:rPr>
          <w:t xml:space="preserve"> </w:t>
        </w:r>
        <w:proofErr w:type="spellStart"/>
        <w:r w:rsidRPr="00936570">
          <w:rPr>
            <w:rStyle w:val="Hipervnculo"/>
            <w:rFonts w:ascii="Arial" w:hAnsi="Arial" w:cs="Arial"/>
            <w:b/>
            <w:i/>
            <w:iCs/>
            <w:color w:val="auto"/>
            <w:u w:val="none"/>
          </w:rPr>
          <w:t>restituta</w:t>
        </w:r>
        <w:proofErr w:type="spellEnd"/>
      </w:hyperlink>
      <w:r w:rsidRPr="00936570">
        <w:rPr>
          <w:rFonts w:ascii="Arial" w:hAnsi="Arial" w:cs="Arial"/>
          <w:b/>
        </w:rPr>
        <w:t xml:space="preserve"> (pronu</w:t>
      </w:r>
      <w:r w:rsidRPr="00936570">
        <w:rPr>
          <w:rFonts w:ascii="Arial" w:hAnsi="Arial" w:cs="Arial"/>
          <w:b/>
        </w:rPr>
        <w:t>n</w:t>
      </w:r>
      <w:r w:rsidRPr="00936570">
        <w:rPr>
          <w:rFonts w:ascii="Arial" w:hAnsi="Arial" w:cs="Arial"/>
          <w:b/>
        </w:rPr>
        <w:t xml:space="preserve">ciación reconstruida), que es el intento de reconstruir la </w:t>
      </w:r>
      <w:hyperlink r:id="rId324" w:tooltip="Fonética" w:history="1">
        <w:r w:rsidRPr="00936570">
          <w:rPr>
            <w:rStyle w:val="Hipervnculo"/>
            <w:rFonts w:ascii="Arial" w:hAnsi="Arial" w:cs="Arial"/>
            <w:b/>
            <w:color w:val="auto"/>
            <w:u w:val="none"/>
          </w:rPr>
          <w:t>fonética</w:t>
        </w:r>
      </w:hyperlink>
      <w:r w:rsidRPr="00936570">
        <w:rPr>
          <w:rFonts w:ascii="Arial" w:hAnsi="Arial" w:cs="Arial"/>
          <w:b/>
        </w:rPr>
        <w:t xml:space="preserve"> original, y la </w:t>
      </w:r>
      <w:proofErr w:type="spellStart"/>
      <w:r w:rsidRPr="00936570">
        <w:rPr>
          <w:rFonts w:ascii="Arial" w:hAnsi="Arial" w:cs="Arial"/>
          <w:b/>
        </w:rPr>
        <w:t>era</w:t>
      </w:r>
      <w:r w:rsidRPr="00936570">
        <w:rPr>
          <w:rFonts w:ascii="Arial" w:hAnsi="Arial" w:cs="Arial"/>
          <w:b/>
        </w:rPr>
        <w:t>s</w:t>
      </w:r>
      <w:r w:rsidRPr="00936570">
        <w:rPr>
          <w:rFonts w:ascii="Arial" w:hAnsi="Arial" w:cs="Arial"/>
          <w:b/>
        </w:rPr>
        <w:t>mita</w:t>
      </w:r>
      <w:proofErr w:type="spellEnd"/>
      <w:r w:rsidRPr="00936570">
        <w:rPr>
          <w:rFonts w:ascii="Arial" w:hAnsi="Arial" w:cs="Arial"/>
          <w:b/>
        </w:rPr>
        <w:t>. L</w:t>
      </w: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a comparación con otras lenguas indoe</w:t>
      </w:r>
      <w:r w:rsidRPr="00936570">
        <w:rPr>
          <w:rFonts w:ascii="Arial" w:hAnsi="Arial" w:cs="Arial"/>
          <w:b/>
        </w:rPr>
        <w:t>u</w:t>
      </w:r>
      <w:r w:rsidRPr="00936570">
        <w:rPr>
          <w:rFonts w:ascii="Arial" w:hAnsi="Arial" w:cs="Arial"/>
          <w:b/>
        </w:rPr>
        <w:t>ropeas también es importante para d</w:t>
      </w:r>
      <w:r w:rsidRPr="00936570">
        <w:rPr>
          <w:rFonts w:ascii="Arial" w:hAnsi="Arial" w:cs="Arial"/>
          <w:b/>
        </w:rPr>
        <w:t>e</w:t>
      </w:r>
      <w:r w:rsidRPr="00936570">
        <w:rPr>
          <w:rFonts w:ascii="Arial" w:hAnsi="Arial" w:cs="Arial"/>
          <w:b/>
        </w:rPr>
        <w:t>terminar el probable valor fonético de ciertas letras.</w:t>
      </w:r>
    </w:p>
    <w:p w:rsidR="006936FE" w:rsidRDefault="00936570" w:rsidP="00936570">
      <w:pPr>
        <w:pStyle w:val="NormalWeb"/>
        <w:spacing w:before="0" w:beforeAutospacing="0" w:after="0" w:afterAutospacing="0"/>
        <w:jc w:val="both"/>
        <w:rPr>
          <w:rFonts w:ascii="Arial" w:hAnsi="Arial" w:cs="Arial"/>
          <w:b/>
        </w:rPr>
      </w:pPr>
      <w:r w:rsidRPr="00936570">
        <w:rPr>
          <w:rFonts w:ascii="Arial" w:hAnsi="Arial" w:cs="Arial"/>
          <w:b/>
        </w:rPr>
        <w:t>No hay un acuerdo entre los estudiosos. Pero parece ser que el latín, a lo largo de su historia, pasó por períodos en los que el acento era m</w:t>
      </w:r>
      <w:r w:rsidRPr="00936570">
        <w:rPr>
          <w:rFonts w:ascii="Arial" w:hAnsi="Arial" w:cs="Arial"/>
          <w:b/>
        </w:rPr>
        <w:t>u</w:t>
      </w:r>
      <w:r w:rsidRPr="00936570">
        <w:rPr>
          <w:rFonts w:ascii="Arial" w:hAnsi="Arial" w:cs="Arial"/>
          <w:b/>
        </w:rPr>
        <w:t>sical y por otros en los que el acento era de intensidad.</w:t>
      </w:r>
    </w:p>
    <w:p w:rsidR="006936FE" w:rsidRDefault="006936FE"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 Lo que está claro es que el acento tónico depende de la cantidad de las síl</w:t>
      </w:r>
      <w:r w:rsidRPr="00936570">
        <w:rPr>
          <w:rFonts w:ascii="Arial" w:hAnsi="Arial" w:cs="Arial"/>
          <w:b/>
        </w:rPr>
        <w:t>a</w:t>
      </w:r>
      <w:r w:rsidRPr="00936570">
        <w:rPr>
          <w:rFonts w:ascii="Arial" w:hAnsi="Arial" w:cs="Arial"/>
          <w:b/>
        </w:rPr>
        <w:t>bas según el siguiente esquema:</w:t>
      </w:r>
    </w:p>
    <w:p w:rsidR="00936570" w:rsidRPr="00936570" w:rsidRDefault="00936570" w:rsidP="00936570">
      <w:pPr>
        <w:widowControl/>
        <w:numPr>
          <w:ilvl w:val="0"/>
          <w:numId w:val="15"/>
        </w:numPr>
        <w:autoSpaceDE/>
        <w:autoSpaceDN/>
        <w:adjustRightInd/>
        <w:jc w:val="both"/>
        <w:rPr>
          <w:b/>
        </w:rPr>
      </w:pPr>
      <w:r w:rsidRPr="00936570">
        <w:rPr>
          <w:b/>
        </w:rPr>
        <w:t xml:space="preserve">Se puede decir que en latín no hay palabras agudas (acentuadas en la última sílaba). Sin embargo, puede ser que un número muy reducido de palabras, por ej. </w:t>
      </w:r>
      <w:proofErr w:type="spellStart"/>
      <w:r w:rsidRPr="00936570">
        <w:rPr>
          <w:b/>
          <w:i/>
          <w:iCs/>
        </w:rPr>
        <w:t>adhūc</w:t>
      </w:r>
      <w:proofErr w:type="spellEnd"/>
      <w:r w:rsidRPr="00936570">
        <w:rPr>
          <w:b/>
        </w:rPr>
        <w:t>, haya tenido el acento al final.</w:t>
      </w:r>
    </w:p>
    <w:p w:rsidR="00936570" w:rsidRPr="00936570" w:rsidRDefault="00936570" w:rsidP="00936570">
      <w:pPr>
        <w:widowControl/>
        <w:numPr>
          <w:ilvl w:val="0"/>
          <w:numId w:val="15"/>
        </w:numPr>
        <w:autoSpaceDE/>
        <w:autoSpaceDN/>
        <w:adjustRightInd/>
        <w:jc w:val="both"/>
        <w:rPr>
          <w:b/>
        </w:rPr>
      </w:pPr>
      <w:r w:rsidRPr="00936570">
        <w:rPr>
          <w:b/>
        </w:rPr>
        <w:t>Toda palabra de dos sílabas es llana.</w:t>
      </w:r>
    </w:p>
    <w:p w:rsidR="00936570" w:rsidRPr="00936570" w:rsidRDefault="00936570" w:rsidP="00936570">
      <w:pPr>
        <w:widowControl/>
        <w:numPr>
          <w:ilvl w:val="0"/>
          <w:numId w:val="15"/>
        </w:numPr>
        <w:autoSpaceDE/>
        <w:autoSpaceDN/>
        <w:adjustRightInd/>
        <w:jc w:val="both"/>
        <w:rPr>
          <w:b/>
        </w:rPr>
      </w:pPr>
      <w:r w:rsidRPr="00936570">
        <w:rPr>
          <w:b/>
        </w:rPr>
        <w:t>Para saber la acentuación de las palabras de tres o más sílabas, hemos de conocer la ca</w:t>
      </w:r>
      <w:r w:rsidRPr="00936570">
        <w:rPr>
          <w:b/>
        </w:rPr>
        <w:t>n</w:t>
      </w:r>
      <w:r w:rsidRPr="00936570">
        <w:rPr>
          <w:b/>
        </w:rPr>
        <w:t>tidad de la penúltima sílaba. Si esta sílaba es "pesada" o "larga" por tener una vocal larga o por terminar en consonante, la palabra es llana; si es "ligera" o "breve", la palabra es esdrújula.</w:t>
      </w:r>
    </w:p>
    <w:p w:rsidR="00936570" w:rsidRDefault="00936570" w:rsidP="00936570">
      <w:pPr>
        <w:widowControl/>
        <w:numPr>
          <w:ilvl w:val="0"/>
          <w:numId w:val="15"/>
        </w:numPr>
        <w:autoSpaceDE/>
        <w:autoSpaceDN/>
        <w:adjustRightInd/>
        <w:jc w:val="both"/>
        <w:rPr>
          <w:b/>
        </w:rPr>
      </w:pPr>
      <w:r w:rsidRPr="00936570">
        <w:rPr>
          <w:b/>
        </w:rPr>
        <w:t xml:space="preserve">El latín tiene cuatro diptongos, que son: </w:t>
      </w:r>
      <w:proofErr w:type="spellStart"/>
      <w:r w:rsidRPr="00936570">
        <w:rPr>
          <w:b/>
        </w:rPr>
        <w:t>ae</w:t>
      </w:r>
      <w:proofErr w:type="spellEnd"/>
      <w:r w:rsidRPr="00936570">
        <w:rPr>
          <w:b/>
        </w:rPr>
        <w:t xml:space="preserve">, </w:t>
      </w:r>
      <w:proofErr w:type="spellStart"/>
      <w:r w:rsidRPr="00936570">
        <w:rPr>
          <w:b/>
        </w:rPr>
        <w:t>au</w:t>
      </w:r>
      <w:proofErr w:type="spellEnd"/>
      <w:r w:rsidRPr="00936570">
        <w:rPr>
          <w:b/>
        </w:rPr>
        <w:t xml:space="preserve">, </w:t>
      </w:r>
      <w:proofErr w:type="spellStart"/>
      <w:r w:rsidRPr="00936570">
        <w:rPr>
          <w:b/>
        </w:rPr>
        <w:t>eu</w:t>
      </w:r>
      <w:proofErr w:type="spellEnd"/>
      <w:r w:rsidRPr="00936570">
        <w:rPr>
          <w:b/>
        </w:rPr>
        <w:t xml:space="preserve">, </w:t>
      </w:r>
      <w:proofErr w:type="spellStart"/>
      <w:r w:rsidRPr="00936570">
        <w:rPr>
          <w:b/>
        </w:rPr>
        <w:t>oe</w:t>
      </w:r>
      <w:proofErr w:type="spellEnd"/>
      <w:r w:rsidRPr="00936570">
        <w:rPr>
          <w:b/>
        </w:rPr>
        <w:t>.</w:t>
      </w:r>
    </w:p>
    <w:p w:rsidR="006936FE" w:rsidRPr="00936570" w:rsidRDefault="006936FE" w:rsidP="006936FE">
      <w:pPr>
        <w:widowControl/>
        <w:autoSpaceDE/>
        <w:autoSpaceDN/>
        <w:adjustRightInd/>
        <w:ind w:left="720"/>
        <w:jc w:val="both"/>
        <w:rPr>
          <w:b/>
        </w:rPr>
      </w:pPr>
    </w:p>
    <w:p w:rsidR="00936570" w:rsidRDefault="00936570" w:rsidP="006936FE">
      <w:pPr>
        <w:pStyle w:val="Ttulo3"/>
        <w:spacing w:before="0" w:beforeAutospacing="0" w:after="0" w:afterAutospacing="0"/>
        <w:jc w:val="center"/>
        <w:rPr>
          <w:rStyle w:val="mw-headline"/>
          <w:rFonts w:ascii="Arial" w:hAnsi="Arial" w:cs="Arial"/>
          <w:color w:val="FF0000"/>
          <w:sz w:val="24"/>
          <w:szCs w:val="24"/>
        </w:rPr>
      </w:pPr>
      <w:r w:rsidRPr="006936FE">
        <w:rPr>
          <w:rStyle w:val="mw-headline"/>
          <w:rFonts w:ascii="Arial" w:hAnsi="Arial" w:cs="Arial"/>
          <w:color w:val="FF0000"/>
          <w:sz w:val="24"/>
          <w:szCs w:val="24"/>
        </w:rPr>
        <w:t>Sistema vocálico</w:t>
      </w:r>
    </w:p>
    <w:p w:rsidR="006936FE" w:rsidRPr="006936FE" w:rsidRDefault="006936FE" w:rsidP="006936FE">
      <w:pPr>
        <w:pStyle w:val="Ttulo3"/>
        <w:spacing w:before="0" w:beforeAutospacing="0" w:after="0" w:afterAutospacing="0"/>
        <w:jc w:val="center"/>
        <w:rPr>
          <w:rFonts w:ascii="Arial" w:hAnsi="Arial" w:cs="Arial"/>
          <w:color w:val="FF0000"/>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latín clásico tenía cinco vocales breves /a, e, i, o, u/ y cinco vocales largas /ā, ē, ī, ō, ū/ con valor de distinción fonológica. La </w:t>
      </w:r>
      <w:r w:rsidRPr="00936570">
        <w:rPr>
          <w:rFonts w:ascii="Arial" w:hAnsi="Arial" w:cs="Arial"/>
          <w:b/>
          <w:i/>
          <w:iCs/>
        </w:rPr>
        <w:t xml:space="preserve">y (i </w:t>
      </w:r>
      <w:proofErr w:type="spellStart"/>
      <w:r w:rsidRPr="00936570">
        <w:rPr>
          <w:rFonts w:ascii="Arial" w:hAnsi="Arial" w:cs="Arial"/>
          <w:b/>
          <w:i/>
          <w:iCs/>
        </w:rPr>
        <w:t>Græca</w:t>
      </w:r>
      <w:proofErr w:type="spellEnd"/>
      <w:r w:rsidRPr="00936570">
        <w:rPr>
          <w:rFonts w:ascii="Arial" w:hAnsi="Arial" w:cs="Arial"/>
          <w:b/>
          <w:i/>
          <w:iCs/>
        </w:rPr>
        <w:t>)</w:t>
      </w:r>
      <w:r w:rsidRPr="00936570">
        <w:rPr>
          <w:rFonts w:ascii="Arial" w:hAnsi="Arial" w:cs="Arial"/>
          <w:b/>
        </w:rPr>
        <w:t xml:space="preserve"> originalmente no formaba parte del si</w:t>
      </w:r>
      <w:r w:rsidRPr="00936570">
        <w:rPr>
          <w:rFonts w:ascii="Arial" w:hAnsi="Arial" w:cs="Arial"/>
          <w:b/>
        </w:rPr>
        <w:t>s</w:t>
      </w:r>
      <w:r w:rsidRPr="00936570">
        <w:rPr>
          <w:rFonts w:ascii="Arial" w:hAnsi="Arial" w:cs="Arial"/>
          <w:b/>
        </w:rPr>
        <w:t xml:space="preserve">tema vocálico latino y solo aparecía en préstamos cultos griegos. Su pronunciación en el griego clásico correspondía aproximadamente a la de la </w:t>
      </w:r>
      <w:r w:rsidRPr="00936570">
        <w:rPr>
          <w:rFonts w:ascii="Arial" w:hAnsi="Arial" w:cs="Arial"/>
          <w:b/>
          <w:i/>
          <w:iCs/>
        </w:rPr>
        <w:t>u</w:t>
      </w:r>
      <w:r w:rsidRPr="00936570">
        <w:rPr>
          <w:rFonts w:ascii="Arial" w:hAnsi="Arial" w:cs="Arial"/>
          <w:b/>
        </w:rPr>
        <w:t xml:space="preserve"> francesa o </w:t>
      </w:r>
      <w:r w:rsidRPr="00936570">
        <w:rPr>
          <w:rFonts w:ascii="Arial" w:hAnsi="Arial" w:cs="Arial"/>
          <w:b/>
          <w:i/>
          <w:iCs/>
        </w:rPr>
        <w:t>ü</w:t>
      </w:r>
      <w:r w:rsidRPr="00936570">
        <w:rPr>
          <w:rFonts w:ascii="Arial" w:hAnsi="Arial" w:cs="Arial"/>
          <w:b/>
        </w:rPr>
        <w:t xml:space="preserve"> alemana [y]. En latín generalmente se pronunciaba como una </w:t>
      </w:r>
      <w:r w:rsidRPr="00936570">
        <w:rPr>
          <w:rFonts w:ascii="Arial" w:hAnsi="Arial" w:cs="Arial"/>
          <w:b/>
          <w:i/>
          <w:iCs/>
        </w:rPr>
        <w:t>i</w:t>
      </w:r>
      <w:r w:rsidRPr="00936570">
        <w:rPr>
          <w:rFonts w:ascii="Arial" w:hAnsi="Arial" w:cs="Arial"/>
          <w:b/>
        </w:rPr>
        <w:t>, pues para la población poco educada r</w:t>
      </w:r>
      <w:r w:rsidRPr="00936570">
        <w:rPr>
          <w:rFonts w:ascii="Arial" w:hAnsi="Arial" w:cs="Arial"/>
          <w:b/>
        </w:rPr>
        <w:t>e</w:t>
      </w:r>
      <w:r w:rsidRPr="00936570">
        <w:rPr>
          <w:rFonts w:ascii="Arial" w:hAnsi="Arial" w:cs="Arial"/>
          <w:b/>
        </w:rPr>
        <w:t xml:space="preserve">sultó difícil pronunciar la /y/ griega. Otras evidencias a favor de la existencia del sonido /y/ en latín es que era una de las tres </w:t>
      </w:r>
      <w:hyperlink r:id="rId325" w:tooltip="Letras claudias" w:history="1">
        <w:r w:rsidRPr="00936570">
          <w:rPr>
            <w:rStyle w:val="Hipervnculo"/>
            <w:rFonts w:ascii="Arial" w:hAnsi="Arial" w:cs="Arial"/>
            <w:b/>
            <w:color w:val="auto"/>
            <w:u w:val="none"/>
          </w:rPr>
          <w:t xml:space="preserve">letras </w:t>
        </w:r>
        <w:proofErr w:type="spellStart"/>
        <w:r w:rsidRPr="00936570">
          <w:rPr>
            <w:rStyle w:val="Hipervnculo"/>
            <w:rFonts w:ascii="Arial" w:hAnsi="Arial" w:cs="Arial"/>
            <w:b/>
            <w:color w:val="auto"/>
            <w:u w:val="none"/>
          </w:rPr>
          <w:t>claudias</w:t>
        </w:r>
        <w:proofErr w:type="spellEnd"/>
      </w:hyperlink>
      <w:r w:rsidRPr="00936570">
        <w:rPr>
          <w:rFonts w:ascii="Arial" w:hAnsi="Arial" w:cs="Arial"/>
          <w:b/>
        </w:rPr>
        <w:t xml:space="preserve">, concretamente la llamada </w:t>
      </w:r>
      <w:proofErr w:type="spellStart"/>
      <w:r w:rsidRPr="00936570">
        <w:rPr>
          <w:rFonts w:ascii="Arial" w:hAnsi="Arial" w:cs="Arial"/>
          <w:b/>
          <w:i/>
          <w:iCs/>
        </w:rPr>
        <w:t>sonus</w:t>
      </w:r>
      <w:proofErr w:type="spellEnd"/>
      <w:r w:rsidRPr="00936570">
        <w:rPr>
          <w:rFonts w:ascii="Arial" w:hAnsi="Arial" w:cs="Arial"/>
          <w:b/>
          <w:i/>
          <w:iCs/>
        </w:rPr>
        <w:t xml:space="preserve"> </w:t>
      </w:r>
      <w:proofErr w:type="spellStart"/>
      <w:r w:rsidRPr="00936570">
        <w:rPr>
          <w:rFonts w:ascii="Arial" w:hAnsi="Arial" w:cs="Arial"/>
          <w:b/>
          <w:i/>
          <w:iCs/>
        </w:rPr>
        <w:t>medius</w:t>
      </w:r>
      <w:proofErr w:type="spellEnd"/>
      <w:r w:rsidRPr="00936570">
        <w:rPr>
          <w:rFonts w:ascii="Arial" w:hAnsi="Arial" w:cs="Arial"/>
          <w:b/>
        </w:rPr>
        <w:t xml:space="preserve"> (escrito como: </w:t>
      </w:r>
      <w:r w:rsidRPr="00936570">
        <w:rPr>
          <w:rStyle w:val="unicode"/>
          <w:rFonts w:ascii="Arial" w:hAnsi="Arial" w:cs="Arial"/>
          <w:b/>
        </w:rPr>
        <w:t>Ⱶ</w:t>
      </w:r>
      <w:r w:rsidRPr="00936570">
        <w:rPr>
          <w:rFonts w:ascii="Arial" w:hAnsi="Arial" w:cs="Arial"/>
          <w:b/>
        </w:rPr>
        <w:t>) se creó para representar un sonido intermedio entre [i] y [u], muy prob</w:t>
      </w:r>
      <w:r w:rsidRPr="00936570">
        <w:rPr>
          <w:rFonts w:ascii="Arial" w:hAnsi="Arial" w:cs="Arial"/>
          <w:b/>
        </w:rPr>
        <w:t>a</w:t>
      </w:r>
      <w:r w:rsidRPr="00936570">
        <w:rPr>
          <w:rFonts w:ascii="Arial" w:hAnsi="Arial" w:cs="Arial"/>
          <w:b/>
        </w:rPr>
        <w:t xml:space="preserve">blemente [y] (o tal vez </w:t>
      </w:r>
      <w:r w:rsidRPr="00936570">
        <w:rPr>
          <w:rStyle w:val="ipa"/>
          <w:rFonts w:ascii="Arial" w:hAnsi="Arial" w:cs="Arial"/>
          <w:b/>
        </w:rPr>
        <w:t>[ɨ]</w:t>
      </w:r>
      <w:r w:rsidRPr="00936570">
        <w:rPr>
          <w:rFonts w:ascii="Arial" w:hAnsi="Arial" w:cs="Arial"/>
          <w:b/>
        </w:rPr>
        <w:t>) que aparecía estar detrás de ciertas vacilaciones como OPT</w:t>
      </w:r>
      <w:r w:rsidRPr="00936570">
        <w:rPr>
          <w:rFonts w:ascii="Arial" w:hAnsi="Arial" w:cs="Arial"/>
          <w:b/>
        </w:rPr>
        <w:t>U</w:t>
      </w:r>
      <w:r w:rsidRPr="00936570">
        <w:rPr>
          <w:rFonts w:ascii="Arial" w:hAnsi="Arial" w:cs="Arial"/>
          <w:b/>
        </w:rPr>
        <w:t>MUS / OPTIMUS 'óptimo', LACRUMA / LACRIMA 'lágrima'.</w:t>
      </w:r>
    </w:p>
    <w:p w:rsidR="006936FE" w:rsidRDefault="006936FE" w:rsidP="00936570">
      <w:pPr>
        <w:pStyle w:val="NormalWeb"/>
        <w:spacing w:before="0" w:beforeAutospacing="0" w:after="0" w:afterAutospacing="0"/>
        <w:jc w:val="both"/>
        <w:rPr>
          <w:rFonts w:ascii="Arial" w:hAnsi="Arial" w:cs="Arial"/>
          <w:b/>
        </w:rPr>
      </w:pP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Ttulo3"/>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lastRenderedPageBreak/>
        <w:t>Consonantes</w:t>
      </w:r>
    </w:p>
    <w:p w:rsidR="006936FE" w:rsidRPr="006936FE" w:rsidRDefault="006936FE" w:rsidP="00936570">
      <w:pPr>
        <w:pStyle w:val="Ttulo3"/>
        <w:spacing w:before="0" w:beforeAutospacing="0" w:after="0" w:afterAutospacing="0"/>
        <w:jc w:val="both"/>
        <w:rPr>
          <w:rFonts w:ascii="Arial" w:hAnsi="Arial" w:cs="Arial"/>
          <w:color w:val="FF0000"/>
          <w:sz w:val="24"/>
          <w:szCs w:val="24"/>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Las consonantes F, K, L, M, N, P, S se pronunciaban como en castellano. La B, D, G eran sie</w:t>
      </w:r>
      <w:r w:rsidRPr="00936570">
        <w:rPr>
          <w:rFonts w:ascii="Arial" w:hAnsi="Arial" w:cs="Arial"/>
          <w:b/>
        </w:rPr>
        <w:t>m</w:t>
      </w:r>
      <w:r w:rsidRPr="00936570">
        <w:rPr>
          <w:rFonts w:ascii="Arial" w:hAnsi="Arial" w:cs="Arial"/>
          <w:b/>
        </w:rPr>
        <w:t xml:space="preserve">pre oclusivas sonoras. La C representaba los sonidos [k] y [g] en latín arcaico, aunque en latín clásico se reservó solo para el sonido [k] al crearse la letra G. El </w:t>
      </w:r>
      <w:hyperlink r:id="rId326" w:tooltip="Dígrafo" w:history="1">
        <w:r w:rsidRPr="00936570">
          <w:rPr>
            <w:rStyle w:val="Hipervnculo"/>
            <w:rFonts w:ascii="Arial" w:hAnsi="Arial" w:cs="Arial"/>
            <w:b/>
            <w:color w:val="auto"/>
            <w:u w:val="none"/>
          </w:rPr>
          <w:t>dígrafo</w:t>
        </w:r>
      </w:hyperlink>
      <w:r w:rsidRPr="00936570">
        <w:rPr>
          <w:rFonts w:ascii="Arial" w:hAnsi="Arial" w:cs="Arial"/>
          <w:b/>
        </w:rPr>
        <w:t xml:space="preserve"> QU c</w:t>
      </w:r>
      <w:r w:rsidRPr="00936570">
        <w:rPr>
          <w:rFonts w:ascii="Arial" w:hAnsi="Arial" w:cs="Arial"/>
          <w:b/>
        </w:rPr>
        <w:t>o</w:t>
      </w:r>
      <w:r w:rsidRPr="00936570">
        <w:rPr>
          <w:rFonts w:ascii="Arial" w:hAnsi="Arial" w:cs="Arial"/>
          <w:b/>
        </w:rPr>
        <w:t>rrespondía en latín tardío a [kw] (en latín arcaico segur</w:t>
      </w:r>
      <w:r w:rsidRPr="00936570">
        <w:rPr>
          <w:rFonts w:ascii="Arial" w:hAnsi="Arial" w:cs="Arial"/>
          <w:b/>
        </w:rPr>
        <w:t>a</w:t>
      </w:r>
      <w:r w:rsidRPr="00936570">
        <w:rPr>
          <w:rFonts w:ascii="Arial" w:hAnsi="Arial" w:cs="Arial"/>
          <w:b/>
        </w:rPr>
        <w:t xml:space="preserve">mente era una </w:t>
      </w:r>
      <w:hyperlink r:id="rId327" w:tooltip="Consonante" w:history="1">
        <w:proofErr w:type="spellStart"/>
        <w:r w:rsidRPr="00936570">
          <w:rPr>
            <w:rStyle w:val="Hipervnculo"/>
            <w:rFonts w:ascii="Arial" w:hAnsi="Arial" w:cs="Arial"/>
            <w:b/>
            <w:color w:val="auto"/>
            <w:u w:val="none"/>
          </w:rPr>
          <w:t>labiovelar</w:t>
        </w:r>
        <w:proofErr w:type="spellEnd"/>
      </w:hyperlink>
      <w:r w:rsidRPr="00936570">
        <w:rPr>
          <w:rFonts w:ascii="Arial" w:hAnsi="Arial" w:cs="Arial"/>
          <w:b/>
        </w:rPr>
        <w:t xml:space="preserve"> [k</w:t>
      </w:r>
      <w:r w:rsidRPr="00936570">
        <w:rPr>
          <w:rFonts w:ascii="Arial" w:hAnsi="Arial" w:cs="Arial"/>
          <w:b/>
          <w:vertAlign w:val="superscript"/>
        </w:rPr>
        <w:t>w</w:t>
      </w:r>
      <w:r w:rsidRPr="00936570">
        <w:rPr>
          <w:rFonts w:ascii="Arial" w:hAnsi="Arial" w:cs="Arial"/>
          <w:b/>
        </w:rPr>
        <w:t xml:space="preserve">]). La pronunciación de R sencilla no está clara. Podría haber sido como la del castellano (que según la posición es [ɾ] </w:t>
      </w:r>
      <w:hyperlink r:id="rId328" w:tooltip="Vibrante simple" w:history="1">
        <w:r w:rsidRPr="00936570">
          <w:rPr>
            <w:rStyle w:val="Hipervnculo"/>
            <w:rFonts w:ascii="Arial" w:hAnsi="Arial" w:cs="Arial"/>
            <w:b/>
            <w:color w:val="auto"/>
            <w:u w:val="none"/>
          </w:rPr>
          <w:t>vibrante si</w:t>
        </w:r>
        <w:r w:rsidRPr="00936570">
          <w:rPr>
            <w:rStyle w:val="Hipervnculo"/>
            <w:rFonts w:ascii="Arial" w:hAnsi="Arial" w:cs="Arial"/>
            <w:b/>
            <w:color w:val="auto"/>
            <w:u w:val="none"/>
          </w:rPr>
          <w:t>m</w:t>
        </w:r>
        <w:r w:rsidRPr="00936570">
          <w:rPr>
            <w:rStyle w:val="Hipervnculo"/>
            <w:rFonts w:ascii="Arial" w:hAnsi="Arial" w:cs="Arial"/>
            <w:b/>
            <w:color w:val="auto"/>
            <w:u w:val="none"/>
          </w:rPr>
          <w:t>ple</w:t>
        </w:r>
      </w:hyperlink>
      <w:r w:rsidRPr="00936570">
        <w:rPr>
          <w:rFonts w:ascii="Arial" w:hAnsi="Arial" w:cs="Arial"/>
          <w:b/>
        </w:rPr>
        <w:t xml:space="preserve"> o [r] </w:t>
      </w:r>
      <w:hyperlink r:id="rId329" w:tooltip="Vibrante múltiple" w:history="1">
        <w:r w:rsidRPr="00936570">
          <w:rPr>
            <w:rStyle w:val="Hipervnculo"/>
            <w:rFonts w:ascii="Arial" w:hAnsi="Arial" w:cs="Arial"/>
            <w:b/>
            <w:color w:val="auto"/>
            <w:u w:val="none"/>
          </w:rPr>
          <w:t>vibrante múltiple</w:t>
        </w:r>
      </w:hyperlink>
      <w:r w:rsidRPr="00936570">
        <w:rPr>
          <w:rFonts w:ascii="Arial" w:hAnsi="Arial" w:cs="Arial"/>
          <w:b/>
        </w:rPr>
        <w:t>) o tal vez como la del italiano (que muchas veces es [ɾ] incluso en inicio de pal</w:t>
      </w:r>
      <w:r w:rsidRPr="00936570">
        <w:rPr>
          <w:rFonts w:ascii="Arial" w:hAnsi="Arial" w:cs="Arial"/>
          <w:b/>
        </w:rPr>
        <w:t>a</w:t>
      </w:r>
      <w:r w:rsidRPr="00936570">
        <w:rPr>
          <w:rFonts w:ascii="Arial" w:hAnsi="Arial" w:cs="Arial"/>
          <w:b/>
        </w:rPr>
        <w:t>bra); entre dos vocales podría haber sido igual a la "</w:t>
      </w:r>
      <w:proofErr w:type="spellStart"/>
      <w:r w:rsidRPr="00936570">
        <w:rPr>
          <w:rFonts w:ascii="Arial" w:hAnsi="Arial" w:cs="Arial"/>
          <w:b/>
        </w:rPr>
        <w:t>rr</w:t>
      </w:r>
      <w:proofErr w:type="spellEnd"/>
      <w:r w:rsidRPr="00936570">
        <w:rPr>
          <w:rFonts w:ascii="Arial" w:hAnsi="Arial" w:cs="Arial"/>
          <w:b/>
        </w:rPr>
        <w:t>" del castellano (por lo que CARŌ sonaría con la misma de "</w:t>
      </w:r>
      <w:proofErr w:type="spellStart"/>
      <w:r w:rsidRPr="00936570">
        <w:rPr>
          <w:rFonts w:ascii="Arial" w:hAnsi="Arial" w:cs="Arial"/>
          <w:b/>
        </w:rPr>
        <w:t>rr</w:t>
      </w:r>
      <w:proofErr w:type="spellEnd"/>
      <w:r w:rsidRPr="00936570">
        <w:rPr>
          <w:rFonts w:ascii="Arial" w:hAnsi="Arial" w:cs="Arial"/>
          <w:b/>
        </w:rPr>
        <w:t>" de "carro") o tal vez una geminada [ɾː]. La letra V representaba según el contexto la semiconsonante /w/ o las vocales /ŭ, ū/. En latín tardío V pasó a [β], reforzándose en [b] inicial en algunos diale</w:t>
      </w:r>
      <w:r w:rsidRPr="00936570">
        <w:rPr>
          <w:rFonts w:ascii="Arial" w:hAnsi="Arial" w:cs="Arial"/>
          <w:b/>
        </w:rPr>
        <w:t>c</w:t>
      </w:r>
      <w:r w:rsidRPr="00936570">
        <w:rPr>
          <w:rFonts w:ascii="Arial" w:hAnsi="Arial" w:cs="Arial"/>
          <w:b/>
        </w:rPr>
        <w:t xml:space="preserve">tos occidentales y </w:t>
      </w:r>
      <w:proofErr w:type="spellStart"/>
      <w:r w:rsidRPr="00936570">
        <w:rPr>
          <w:rFonts w:ascii="Arial" w:hAnsi="Arial" w:cs="Arial"/>
          <w:b/>
        </w:rPr>
        <w:t>fricativizándose</w:t>
      </w:r>
      <w:proofErr w:type="spellEnd"/>
      <w:r w:rsidRPr="00936570">
        <w:rPr>
          <w:rFonts w:ascii="Arial" w:hAnsi="Arial" w:cs="Arial"/>
          <w:b/>
        </w:rPr>
        <w:t xml:space="preserve"> [v] en la mayor parte de la </w:t>
      </w:r>
      <w:proofErr w:type="spellStart"/>
      <w:r w:rsidRPr="00936570">
        <w:rPr>
          <w:rFonts w:ascii="Arial" w:hAnsi="Arial" w:cs="Arial"/>
          <w:b/>
        </w:rPr>
        <w:t>Romanía</w:t>
      </w:r>
      <w:proofErr w:type="spellEnd"/>
      <w:r w:rsidRPr="00936570">
        <w:rPr>
          <w:rFonts w:ascii="Arial" w:hAnsi="Arial" w:cs="Arial"/>
          <w:b/>
        </w:rPr>
        <w:t xml:space="preserve">. La </w:t>
      </w:r>
      <w:r w:rsidRPr="00936570">
        <w:rPr>
          <w:rFonts w:ascii="Arial" w:hAnsi="Arial" w:cs="Arial"/>
          <w:b/>
          <w:i/>
          <w:iCs/>
        </w:rPr>
        <w:t>x</w:t>
      </w:r>
      <w:r w:rsidRPr="00936570">
        <w:rPr>
          <w:rFonts w:ascii="Arial" w:hAnsi="Arial" w:cs="Arial"/>
          <w:b/>
        </w:rPr>
        <w:t xml:space="preserve"> tenía el sonido [</w:t>
      </w:r>
      <w:proofErr w:type="spellStart"/>
      <w:r w:rsidRPr="00936570">
        <w:rPr>
          <w:rFonts w:ascii="Arial" w:hAnsi="Arial" w:cs="Arial"/>
          <w:b/>
        </w:rPr>
        <w:t>ks</w:t>
      </w:r>
      <w:proofErr w:type="spellEnd"/>
      <w:r w:rsidRPr="00936570">
        <w:rPr>
          <w:rFonts w:ascii="Arial" w:hAnsi="Arial" w:cs="Arial"/>
          <w:b/>
        </w:rPr>
        <w:t xml:space="preserve">], como en </w:t>
      </w:r>
      <w:r w:rsidRPr="00936570">
        <w:rPr>
          <w:rFonts w:ascii="Arial" w:hAnsi="Arial" w:cs="Arial"/>
          <w:b/>
          <w:i/>
          <w:iCs/>
        </w:rPr>
        <w:t>éxito</w:t>
      </w:r>
      <w:r w:rsidRPr="00936570">
        <w:rPr>
          <w:rFonts w:ascii="Arial" w:hAnsi="Arial" w:cs="Arial"/>
          <w:b/>
        </w:rPr>
        <w:t>. La Z originalmente no formaba parte del alfabeto latino y aparecía s</w:t>
      </w:r>
      <w:r w:rsidRPr="00936570">
        <w:rPr>
          <w:rFonts w:ascii="Arial" w:hAnsi="Arial" w:cs="Arial"/>
          <w:b/>
        </w:rPr>
        <w:t>o</w:t>
      </w:r>
      <w:r w:rsidRPr="00936570">
        <w:rPr>
          <w:rFonts w:ascii="Arial" w:hAnsi="Arial" w:cs="Arial"/>
          <w:b/>
        </w:rPr>
        <w:t>lamente en algunos préstamos griegos y correspondía, al principio, al sonido [</w:t>
      </w:r>
      <w:proofErr w:type="spellStart"/>
      <w:r w:rsidRPr="00936570">
        <w:rPr>
          <w:rFonts w:ascii="Arial" w:hAnsi="Arial" w:cs="Arial"/>
          <w:b/>
        </w:rPr>
        <w:t>dz</w:t>
      </w:r>
      <w:proofErr w:type="spellEnd"/>
      <w:r w:rsidRPr="00936570">
        <w:rPr>
          <w:rFonts w:ascii="Arial" w:hAnsi="Arial" w:cs="Arial"/>
          <w:b/>
        </w:rPr>
        <w:t>] como en la p</w:t>
      </w:r>
      <w:r w:rsidRPr="00936570">
        <w:rPr>
          <w:rFonts w:ascii="Arial" w:hAnsi="Arial" w:cs="Arial"/>
          <w:b/>
        </w:rPr>
        <w:t>a</w:t>
      </w:r>
      <w:r w:rsidRPr="00936570">
        <w:rPr>
          <w:rFonts w:ascii="Arial" w:hAnsi="Arial" w:cs="Arial"/>
          <w:b/>
        </w:rPr>
        <w:t xml:space="preserve">labra italiana </w:t>
      </w:r>
      <w:proofErr w:type="spellStart"/>
      <w:r w:rsidRPr="00936570">
        <w:rPr>
          <w:rFonts w:ascii="Arial" w:hAnsi="Arial" w:cs="Arial"/>
          <w:b/>
          <w:i/>
          <w:iCs/>
        </w:rPr>
        <w:t>gazza</w:t>
      </w:r>
      <w:proofErr w:type="spellEnd"/>
      <w:r w:rsidRPr="00936570">
        <w:rPr>
          <w:rFonts w:ascii="Arial" w:hAnsi="Arial" w:cs="Arial"/>
          <w:b/>
        </w:rPr>
        <w:t xml:space="preserve">, luego terminó </w:t>
      </w:r>
      <w:proofErr w:type="spellStart"/>
      <w:r w:rsidRPr="00936570">
        <w:rPr>
          <w:rFonts w:ascii="Arial" w:hAnsi="Arial" w:cs="Arial"/>
          <w:b/>
        </w:rPr>
        <w:t>fricativizándose</w:t>
      </w:r>
      <w:proofErr w:type="spellEnd"/>
      <w:r w:rsidRPr="00936570">
        <w:rPr>
          <w:rFonts w:ascii="Arial" w:hAnsi="Arial" w:cs="Arial"/>
          <w:b/>
        </w:rPr>
        <w:t xml:space="preserve"> en [z].</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No se sabe con certeza la pronunciación exacta de la </w:t>
      </w:r>
      <w:r w:rsidRPr="00936570">
        <w:rPr>
          <w:rFonts w:ascii="Arial" w:hAnsi="Arial" w:cs="Arial"/>
          <w:b/>
          <w:i/>
          <w:iCs/>
        </w:rPr>
        <w:t>s</w:t>
      </w:r>
      <w:r w:rsidRPr="00936570">
        <w:rPr>
          <w:rFonts w:ascii="Arial" w:hAnsi="Arial" w:cs="Arial"/>
          <w:b/>
        </w:rPr>
        <w:t xml:space="preserve"> latina. Teniendo en cuenta que era la única sibilante en el sistema consonántico latino, y que en el desarrollo del francés pod</w:t>
      </w:r>
      <w:r w:rsidRPr="00936570">
        <w:rPr>
          <w:rFonts w:ascii="Arial" w:hAnsi="Arial" w:cs="Arial"/>
          <w:b/>
        </w:rPr>
        <w:t>r</w:t>
      </w:r>
      <w:r w:rsidRPr="00936570">
        <w:rPr>
          <w:rFonts w:ascii="Arial" w:hAnsi="Arial" w:cs="Arial"/>
          <w:b/>
        </w:rPr>
        <w:t xml:space="preserve">ía haber sido la causa del desarrollo de la vocal [a] del francés medieval a [ɑ] antes de ella (ej. </w:t>
      </w:r>
      <w:proofErr w:type="spellStart"/>
      <w:r w:rsidRPr="00936570">
        <w:rPr>
          <w:rFonts w:ascii="Arial" w:hAnsi="Arial" w:cs="Arial"/>
          <w:b/>
          <w:i/>
          <w:iCs/>
        </w:rPr>
        <w:t>casse</w:t>
      </w:r>
      <w:proofErr w:type="spellEnd"/>
      <w:r w:rsidRPr="00936570">
        <w:rPr>
          <w:rFonts w:ascii="Arial" w:hAnsi="Arial" w:cs="Arial"/>
          <w:b/>
        </w:rPr>
        <w:t>, del latín CAPSA, pronunciada originalmente [</w:t>
      </w:r>
      <w:proofErr w:type="spellStart"/>
      <w:r w:rsidRPr="00936570">
        <w:rPr>
          <w:rFonts w:ascii="Arial" w:hAnsi="Arial" w:cs="Arial"/>
          <w:b/>
        </w:rPr>
        <w:t>kasə</w:t>
      </w:r>
      <w:proofErr w:type="spellEnd"/>
      <w:r w:rsidRPr="00936570">
        <w:rPr>
          <w:rFonts w:ascii="Arial" w:hAnsi="Arial" w:cs="Arial"/>
          <w:b/>
        </w:rPr>
        <w:t>] y luego [</w:t>
      </w:r>
      <w:proofErr w:type="spellStart"/>
      <w:r w:rsidRPr="00936570">
        <w:rPr>
          <w:rFonts w:ascii="Arial" w:hAnsi="Arial" w:cs="Arial"/>
          <w:b/>
        </w:rPr>
        <w:t>kɑsə</w:t>
      </w:r>
      <w:proofErr w:type="spellEnd"/>
      <w:r w:rsidRPr="00936570">
        <w:rPr>
          <w:rFonts w:ascii="Arial" w:hAnsi="Arial" w:cs="Arial"/>
          <w:b/>
        </w:rPr>
        <w:t>]), muchos li</w:t>
      </w:r>
      <w:r w:rsidRPr="00936570">
        <w:rPr>
          <w:rFonts w:ascii="Arial" w:hAnsi="Arial" w:cs="Arial"/>
          <w:b/>
        </w:rPr>
        <w:t>n</w:t>
      </w:r>
      <w:r w:rsidRPr="00936570">
        <w:rPr>
          <w:rFonts w:ascii="Arial" w:hAnsi="Arial" w:cs="Arial"/>
          <w:b/>
        </w:rPr>
        <w:t>güistas consideran que tenía un sonido de realización apicoalveolar o predorsodental de /s/, parecido al del castellano del m</w:t>
      </w:r>
      <w:r w:rsidRPr="00936570">
        <w:rPr>
          <w:rFonts w:ascii="Arial" w:hAnsi="Arial" w:cs="Arial"/>
          <w:b/>
        </w:rPr>
        <w:t>e</w:t>
      </w:r>
      <w:r w:rsidRPr="00936570">
        <w:rPr>
          <w:rFonts w:ascii="Arial" w:hAnsi="Arial" w:cs="Arial"/>
          <w:b/>
        </w:rPr>
        <w:t xml:space="preserve">dio y norte de España. Algunos han propuesto que en muchas lenguas con una única sibilante el alófono principal de /s/ es </w:t>
      </w:r>
      <w:hyperlink r:id="rId330" w:tooltip="Apicoalveolar (aún no redactado)" w:history="1">
        <w:r w:rsidRPr="00936570">
          <w:rPr>
            <w:rStyle w:val="Hipervnculo"/>
            <w:rFonts w:ascii="Arial" w:hAnsi="Arial" w:cs="Arial"/>
            <w:b/>
            <w:color w:val="auto"/>
            <w:u w:val="none"/>
          </w:rPr>
          <w:t>apicoalveolar</w:t>
        </w:r>
      </w:hyperlink>
      <w:r w:rsidRPr="00936570">
        <w:rPr>
          <w:rFonts w:ascii="Arial" w:hAnsi="Arial" w:cs="Arial"/>
          <w:b/>
        </w:rPr>
        <w:t>, ya que no existe la necesidad de distinguirlo de otro fonema que sería la [ʃ]. Aunque por otra pa</w:t>
      </w:r>
      <w:r w:rsidRPr="00936570">
        <w:rPr>
          <w:rFonts w:ascii="Arial" w:hAnsi="Arial" w:cs="Arial"/>
          <w:b/>
        </w:rPr>
        <w:t>r</w:t>
      </w:r>
      <w:r w:rsidRPr="00936570">
        <w:rPr>
          <w:rFonts w:ascii="Arial" w:hAnsi="Arial" w:cs="Arial"/>
          <w:b/>
        </w:rPr>
        <w:t xml:space="preserve">te, sí existen lenguas con una sibilante donde la /s/ no es apicoalveolar, por ejemplo el </w:t>
      </w:r>
      <w:hyperlink r:id="rId331" w:tooltip="Español de América" w:history="1">
        <w:r w:rsidRPr="00936570">
          <w:rPr>
            <w:rStyle w:val="Hipervnculo"/>
            <w:rFonts w:ascii="Arial" w:hAnsi="Arial" w:cs="Arial"/>
            <w:b/>
            <w:color w:val="auto"/>
            <w:u w:val="none"/>
          </w:rPr>
          <w:t>e</w:t>
        </w:r>
        <w:r w:rsidRPr="00936570">
          <w:rPr>
            <w:rStyle w:val="Hipervnculo"/>
            <w:rFonts w:ascii="Arial" w:hAnsi="Arial" w:cs="Arial"/>
            <w:b/>
            <w:color w:val="auto"/>
            <w:u w:val="none"/>
          </w:rPr>
          <w:t>s</w:t>
        </w:r>
        <w:r w:rsidRPr="00936570">
          <w:rPr>
            <w:rStyle w:val="Hipervnculo"/>
            <w:rFonts w:ascii="Arial" w:hAnsi="Arial" w:cs="Arial"/>
            <w:b/>
            <w:color w:val="auto"/>
            <w:u w:val="none"/>
          </w:rPr>
          <w:t>pañol de América</w:t>
        </w:r>
      </w:hyperlink>
      <w:r w:rsidRPr="00936570">
        <w:rPr>
          <w:rFonts w:ascii="Arial" w:hAnsi="Arial" w:cs="Arial"/>
          <w:b/>
        </w:rPr>
        <w:t xml:space="preserve">. Quizás este hecho sea el origen del </w:t>
      </w:r>
      <w:hyperlink r:id="rId332" w:tooltip="Rotacismo" w:history="1">
        <w:r w:rsidRPr="00936570">
          <w:rPr>
            <w:rStyle w:val="Hipervnculo"/>
            <w:rFonts w:ascii="Arial" w:hAnsi="Arial" w:cs="Arial"/>
            <w:b/>
            <w:color w:val="auto"/>
            <w:u w:val="none"/>
          </w:rPr>
          <w:t>rot</w:t>
        </w:r>
        <w:r w:rsidRPr="00936570">
          <w:rPr>
            <w:rStyle w:val="Hipervnculo"/>
            <w:rFonts w:ascii="Arial" w:hAnsi="Arial" w:cs="Arial"/>
            <w:b/>
            <w:color w:val="auto"/>
            <w:u w:val="none"/>
          </w:rPr>
          <w:t>a</w:t>
        </w:r>
        <w:r w:rsidRPr="00936570">
          <w:rPr>
            <w:rStyle w:val="Hipervnculo"/>
            <w:rFonts w:ascii="Arial" w:hAnsi="Arial" w:cs="Arial"/>
            <w:b/>
            <w:color w:val="auto"/>
            <w:u w:val="none"/>
          </w:rPr>
          <w:t>cismo</w:t>
        </w:r>
      </w:hyperlink>
      <w:r w:rsidRPr="00936570">
        <w:rPr>
          <w:rFonts w:ascii="Arial" w:hAnsi="Arial" w:cs="Arial"/>
          <w:b/>
        </w:rPr>
        <w:t xml:space="preserve"> intervocálico latino en palabras como </w:t>
      </w:r>
      <w:r w:rsidRPr="00936570">
        <w:rPr>
          <w:rFonts w:ascii="Arial" w:hAnsi="Arial" w:cs="Arial"/>
          <w:b/>
          <w:i/>
          <w:iCs/>
        </w:rPr>
        <w:t>FLOS &gt; FLŌRĒS</w:t>
      </w:r>
      <w:r w:rsidRPr="00936570">
        <w:rPr>
          <w:rFonts w:ascii="Arial" w:hAnsi="Arial" w:cs="Arial"/>
          <w:b/>
        </w:rPr>
        <w:t xml:space="preserve"> (&lt; *</w:t>
      </w:r>
      <w:proofErr w:type="spellStart"/>
      <w:r w:rsidRPr="00936570">
        <w:rPr>
          <w:rFonts w:ascii="Arial" w:hAnsi="Arial" w:cs="Arial"/>
          <w:b/>
          <w:i/>
          <w:iCs/>
        </w:rPr>
        <w:t>floses</w:t>
      </w:r>
      <w:proofErr w:type="spellEnd"/>
      <w:r w:rsidRPr="00936570">
        <w:rPr>
          <w:rFonts w:ascii="Arial" w:hAnsi="Arial" w:cs="Arial"/>
          <w:b/>
          <w:i/>
          <w:iCs/>
        </w:rPr>
        <w:t>)</w:t>
      </w:r>
      <w:r w:rsidRPr="00936570">
        <w:rPr>
          <w:rFonts w:ascii="Arial" w:hAnsi="Arial" w:cs="Arial"/>
          <w:b/>
        </w:rPr>
        <w:t>.</w:t>
      </w:r>
    </w:p>
    <w:p w:rsidR="006936FE" w:rsidRPr="00936570" w:rsidRDefault="006936FE"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inventario consonántico del latín arcaico, </w:t>
      </w:r>
      <w:proofErr w:type="spellStart"/>
      <w:r w:rsidRPr="00936570">
        <w:rPr>
          <w:rFonts w:ascii="Arial" w:hAnsi="Arial" w:cs="Arial"/>
          <w:b/>
        </w:rPr>
        <w:t>reconstruible</w:t>
      </w:r>
      <w:proofErr w:type="spellEnd"/>
      <w:r w:rsidRPr="00936570">
        <w:rPr>
          <w:rFonts w:ascii="Arial" w:hAnsi="Arial" w:cs="Arial"/>
          <w:b/>
        </w:rPr>
        <w:t xml:space="preserve"> de la ortografía de la lengua y la comp</w:t>
      </w:r>
      <w:r w:rsidRPr="00936570">
        <w:rPr>
          <w:rFonts w:ascii="Arial" w:hAnsi="Arial" w:cs="Arial"/>
          <w:b/>
        </w:rPr>
        <w:t>a</w:t>
      </w:r>
      <w:r w:rsidRPr="00936570">
        <w:rPr>
          <w:rFonts w:ascii="Arial" w:hAnsi="Arial" w:cs="Arial"/>
          <w:b/>
        </w:rPr>
        <w:t>ración con otras lenguas indoeuropeas antiguas, sería aproximadamente:</w:t>
      </w:r>
    </w:p>
    <w:tbl>
      <w:tblPr>
        <w:tblW w:w="0" w:type="auto"/>
        <w:tblCellSpacing w:w="15" w:type="dxa"/>
        <w:tblInd w:w="720" w:type="dxa"/>
        <w:tblCellMar>
          <w:top w:w="15" w:type="dxa"/>
          <w:left w:w="15" w:type="dxa"/>
          <w:bottom w:w="15" w:type="dxa"/>
          <w:right w:w="15" w:type="dxa"/>
        </w:tblCellMar>
        <w:tblLook w:val="04A0"/>
      </w:tblPr>
      <w:tblGrid>
        <w:gridCol w:w="1076"/>
        <w:gridCol w:w="861"/>
        <w:gridCol w:w="754"/>
        <w:gridCol w:w="1008"/>
        <w:gridCol w:w="834"/>
        <w:gridCol w:w="648"/>
        <w:gridCol w:w="780"/>
        <w:gridCol w:w="756"/>
      </w:tblGrid>
      <w:tr w:rsidR="00936570" w:rsidRPr="00936570" w:rsidTr="00936570">
        <w:trPr>
          <w:tblCellSpacing w:w="15" w:type="dxa"/>
        </w:trPr>
        <w:tc>
          <w:tcPr>
            <w:tcW w:w="0" w:type="auto"/>
            <w:gridSpan w:val="2"/>
            <w:vAlign w:val="center"/>
            <w:hideMark/>
          </w:tcPr>
          <w:p w:rsidR="00936570" w:rsidRPr="00936570" w:rsidRDefault="00936570" w:rsidP="00936570">
            <w:pPr>
              <w:jc w:val="both"/>
              <w:rPr>
                <w:b/>
                <w:bCs/>
              </w:rPr>
            </w:pPr>
          </w:p>
        </w:tc>
        <w:tc>
          <w:tcPr>
            <w:tcW w:w="0" w:type="auto"/>
            <w:vAlign w:val="center"/>
            <w:hideMark/>
          </w:tcPr>
          <w:p w:rsidR="00936570" w:rsidRPr="00936570" w:rsidRDefault="00936570" w:rsidP="00936570">
            <w:pPr>
              <w:jc w:val="both"/>
              <w:rPr>
                <w:b/>
                <w:bCs/>
              </w:rPr>
            </w:pPr>
            <w:hyperlink r:id="rId333" w:tooltip="Consonante labial" w:history="1">
              <w:r w:rsidRPr="00936570">
                <w:rPr>
                  <w:rStyle w:val="Hipervnculo"/>
                  <w:b/>
                  <w:bCs/>
                  <w:color w:val="auto"/>
                  <w:u w:val="none"/>
                </w:rPr>
                <w:t>Labial</w:t>
              </w:r>
            </w:hyperlink>
          </w:p>
        </w:tc>
        <w:tc>
          <w:tcPr>
            <w:tcW w:w="0" w:type="auto"/>
            <w:vAlign w:val="center"/>
            <w:hideMark/>
          </w:tcPr>
          <w:p w:rsidR="00936570" w:rsidRPr="00936570" w:rsidRDefault="00936570" w:rsidP="00936570">
            <w:pPr>
              <w:jc w:val="both"/>
              <w:rPr>
                <w:b/>
                <w:bCs/>
              </w:rPr>
            </w:pPr>
            <w:hyperlink r:id="rId334" w:tooltip="Consonante alveolar" w:history="1">
              <w:r w:rsidRPr="00936570">
                <w:rPr>
                  <w:rStyle w:val="Hipervnculo"/>
                  <w:b/>
                  <w:bCs/>
                  <w:color w:val="auto"/>
                  <w:u w:val="none"/>
                </w:rPr>
                <w:t>Alveolar</w:t>
              </w:r>
            </w:hyperlink>
          </w:p>
        </w:tc>
        <w:tc>
          <w:tcPr>
            <w:tcW w:w="0" w:type="auto"/>
            <w:vAlign w:val="center"/>
            <w:hideMark/>
          </w:tcPr>
          <w:p w:rsidR="00936570" w:rsidRPr="00936570" w:rsidRDefault="00936570" w:rsidP="00936570">
            <w:pPr>
              <w:jc w:val="both"/>
              <w:rPr>
                <w:b/>
                <w:bCs/>
              </w:rPr>
            </w:pPr>
            <w:hyperlink r:id="rId335" w:tooltip="Palatalización" w:history="1">
              <w:r w:rsidRPr="00936570">
                <w:rPr>
                  <w:rStyle w:val="Hipervnculo"/>
                  <w:b/>
                  <w:bCs/>
                  <w:color w:val="auto"/>
                  <w:u w:val="none"/>
                </w:rPr>
                <w:t>Palatal</w:t>
              </w:r>
            </w:hyperlink>
          </w:p>
        </w:tc>
        <w:tc>
          <w:tcPr>
            <w:tcW w:w="0" w:type="auto"/>
            <w:vAlign w:val="center"/>
            <w:hideMark/>
          </w:tcPr>
          <w:p w:rsidR="00936570" w:rsidRPr="00936570" w:rsidRDefault="00936570" w:rsidP="00936570">
            <w:pPr>
              <w:jc w:val="both"/>
              <w:rPr>
                <w:b/>
                <w:bCs/>
              </w:rPr>
            </w:pPr>
            <w:hyperlink r:id="rId336" w:tooltip="Consonante velar" w:history="1">
              <w:r w:rsidRPr="00936570">
                <w:rPr>
                  <w:rStyle w:val="Hipervnculo"/>
                  <w:b/>
                  <w:bCs/>
                  <w:color w:val="auto"/>
                  <w:u w:val="none"/>
                </w:rPr>
                <w:t>Velar</w:t>
              </w:r>
            </w:hyperlink>
          </w:p>
        </w:tc>
        <w:tc>
          <w:tcPr>
            <w:tcW w:w="0" w:type="auto"/>
            <w:vAlign w:val="center"/>
            <w:hideMark/>
          </w:tcPr>
          <w:p w:rsidR="00936570" w:rsidRPr="00936570" w:rsidRDefault="00936570" w:rsidP="00936570">
            <w:pPr>
              <w:jc w:val="both"/>
              <w:rPr>
                <w:b/>
                <w:bCs/>
              </w:rPr>
            </w:pPr>
            <w:hyperlink r:id="rId337" w:tooltip="Consonante labiovelar" w:history="1">
              <w:r w:rsidRPr="00936570">
                <w:rPr>
                  <w:rStyle w:val="Hipervnculo"/>
                  <w:b/>
                  <w:bCs/>
                  <w:color w:val="auto"/>
                  <w:u w:val="none"/>
                </w:rPr>
                <w:t>Labio-</w:t>
              </w:r>
              <w:r w:rsidRPr="00936570">
                <w:rPr>
                  <w:b/>
                  <w:bCs/>
                </w:rPr>
                <w:br/>
              </w:r>
              <w:r w:rsidRPr="00936570">
                <w:rPr>
                  <w:rStyle w:val="Hipervnculo"/>
                  <w:b/>
                  <w:bCs/>
                  <w:color w:val="auto"/>
                  <w:u w:val="none"/>
                </w:rPr>
                <w:t>velar</w:t>
              </w:r>
            </w:hyperlink>
          </w:p>
        </w:tc>
        <w:tc>
          <w:tcPr>
            <w:tcW w:w="0" w:type="auto"/>
            <w:vAlign w:val="center"/>
            <w:hideMark/>
          </w:tcPr>
          <w:p w:rsidR="00936570" w:rsidRPr="00936570" w:rsidRDefault="00936570" w:rsidP="00936570">
            <w:pPr>
              <w:jc w:val="both"/>
              <w:rPr>
                <w:b/>
                <w:bCs/>
              </w:rPr>
            </w:pPr>
            <w:hyperlink r:id="rId338" w:tooltip="Consonante glotal" w:history="1">
              <w:proofErr w:type="spellStart"/>
              <w:r w:rsidRPr="00936570">
                <w:rPr>
                  <w:rStyle w:val="Hipervnculo"/>
                  <w:b/>
                  <w:bCs/>
                  <w:color w:val="auto"/>
                  <w:u w:val="none"/>
                </w:rPr>
                <w:t>Glotal</w:t>
              </w:r>
              <w:proofErr w:type="spellEnd"/>
            </w:hyperlink>
          </w:p>
        </w:tc>
      </w:tr>
      <w:tr w:rsidR="00936570" w:rsidRPr="00936570" w:rsidTr="00936570">
        <w:trPr>
          <w:tblCellSpacing w:w="15" w:type="dxa"/>
        </w:trPr>
        <w:tc>
          <w:tcPr>
            <w:tcW w:w="0" w:type="auto"/>
            <w:vMerge w:val="restart"/>
            <w:vAlign w:val="center"/>
            <w:hideMark/>
          </w:tcPr>
          <w:p w:rsidR="00936570" w:rsidRPr="00936570" w:rsidRDefault="00936570" w:rsidP="00936570">
            <w:pPr>
              <w:jc w:val="both"/>
              <w:rPr>
                <w:b/>
                <w:bCs/>
              </w:rPr>
            </w:pPr>
            <w:hyperlink r:id="rId339" w:tooltip="Oclusiva" w:history="1">
              <w:r w:rsidRPr="00936570">
                <w:rPr>
                  <w:rStyle w:val="Hipervnculo"/>
                  <w:b/>
                  <w:bCs/>
                  <w:color w:val="auto"/>
                  <w:u w:val="none"/>
                </w:rPr>
                <w:t>Oclusiva</w:t>
              </w:r>
            </w:hyperlink>
          </w:p>
        </w:tc>
        <w:tc>
          <w:tcPr>
            <w:tcW w:w="0" w:type="auto"/>
            <w:vAlign w:val="center"/>
            <w:hideMark/>
          </w:tcPr>
          <w:p w:rsidR="00936570" w:rsidRPr="00936570" w:rsidRDefault="00936570" w:rsidP="00936570">
            <w:pPr>
              <w:jc w:val="both"/>
              <w:rPr>
                <w:b/>
                <w:bCs/>
              </w:rPr>
            </w:pPr>
            <w:hyperlink r:id="rId340" w:tooltip="Consonante sorda" w:history="1">
              <w:r w:rsidRPr="00936570">
                <w:rPr>
                  <w:rStyle w:val="Hipervnculo"/>
                  <w:b/>
                  <w:bCs/>
                  <w:color w:val="auto"/>
                  <w:u w:val="none"/>
                </w:rPr>
                <w:t>sorda</w:t>
              </w:r>
            </w:hyperlink>
          </w:p>
        </w:tc>
        <w:tc>
          <w:tcPr>
            <w:tcW w:w="0" w:type="auto"/>
            <w:vAlign w:val="center"/>
            <w:hideMark/>
          </w:tcPr>
          <w:p w:rsidR="00936570" w:rsidRPr="00936570" w:rsidRDefault="00936570" w:rsidP="00936570">
            <w:pPr>
              <w:jc w:val="both"/>
              <w:rPr>
                <w:b/>
              </w:rPr>
            </w:pPr>
            <w:r w:rsidRPr="00936570">
              <w:rPr>
                <w:rStyle w:val="ipa"/>
                <w:b/>
              </w:rPr>
              <w:t>p</w:t>
            </w:r>
          </w:p>
        </w:tc>
        <w:tc>
          <w:tcPr>
            <w:tcW w:w="0" w:type="auto"/>
            <w:vAlign w:val="center"/>
            <w:hideMark/>
          </w:tcPr>
          <w:p w:rsidR="00936570" w:rsidRPr="00936570" w:rsidRDefault="00936570" w:rsidP="00936570">
            <w:pPr>
              <w:jc w:val="both"/>
              <w:rPr>
                <w:b/>
              </w:rPr>
            </w:pPr>
            <w:r w:rsidRPr="00936570">
              <w:rPr>
                <w:rStyle w:val="ipa"/>
                <w:b/>
              </w:rPr>
              <w:t>t</w:t>
            </w:r>
          </w:p>
        </w:tc>
        <w:tc>
          <w:tcPr>
            <w:tcW w:w="0" w:type="auto"/>
            <w:vAlign w:val="center"/>
            <w:hideMark/>
          </w:tcPr>
          <w:p w:rsidR="00936570" w:rsidRPr="00936570" w:rsidRDefault="00936570" w:rsidP="00936570">
            <w:pPr>
              <w:jc w:val="both"/>
              <w:rPr>
                <w:b/>
              </w:rPr>
            </w:pPr>
          </w:p>
        </w:tc>
        <w:tc>
          <w:tcPr>
            <w:tcW w:w="0" w:type="auto"/>
            <w:vAlign w:val="center"/>
            <w:hideMark/>
          </w:tcPr>
          <w:p w:rsidR="00936570" w:rsidRPr="00936570" w:rsidRDefault="00936570" w:rsidP="00936570">
            <w:pPr>
              <w:jc w:val="both"/>
              <w:rPr>
                <w:b/>
              </w:rPr>
            </w:pPr>
            <w:r w:rsidRPr="00936570">
              <w:rPr>
                <w:rStyle w:val="ipa"/>
                <w:b/>
              </w:rPr>
              <w:t>k</w:t>
            </w:r>
          </w:p>
        </w:tc>
        <w:tc>
          <w:tcPr>
            <w:tcW w:w="0" w:type="auto"/>
            <w:vAlign w:val="center"/>
            <w:hideMark/>
          </w:tcPr>
          <w:p w:rsidR="00936570" w:rsidRPr="00936570" w:rsidRDefault="00936570" w:rsidP="00936570">
            <w:pPr>
              <w:jc w:val="both"/>
              <w:rPr>
                <w:b/>
              </w:rPr>
            </w:pPr>
            <w:proofErr w:type="spellStart"/>
            <w:r w:rsidRPr="00936570">
              <w:rPr>
                <w:rStyle w:val="ipa"/>
                <w:b/>
              </w:rPr>
              <w:t>kʷ</w:t>
            </w:r>
            <w:proofErr w:type="spellEnd"/>
          </w:p>
        </w:tc>
        <w:tc>
          <w:tcPr>
            <w:tcW w:w="0" w:type="auto"/>
            <w:vAlign w:val="center"/>
            <w:hideMark/>
          </w:tcPr>
          <w:p w:rsidR="00936570" w:rsidRPr="00936570" w:rsidRDefault="00936570" w:rsidP="00936570">
            <w:pPr>
              <w:jc w:val="both"/>
              <w:rPr>
                <w:b/>
              </w:rPr>
            </w:pPr>
          </w:p>
        </w:tc>
      </w:tr>
      <w:tr w:rsidR="00936570" w:rsidRPr="00936570" w:rsidTr="00936570">
        <w:trPr>
          <w:tblCellSpacing w:w="15" w:type="dxa"/>
        </w:trPr>
        <w:tc>
          <w:tcPr>
            <w:tcW w:w="0" w:type="auto"/>
            <w:vMerge/>
            <w:vAlign w:val="center"/>
            <w:hideMark/>
          </w:tcPr>
          <w:p w:rsidR="00936570" w:rsidRPr="00936570" w:rsidRDefault="00936570" w:rsidP="00936570">
            <w:pPr>
              <w:jc w:val="both"/>
              <w:rPr>
                <w:b/>
                <w:bCs/>
              </w:rPr>
            </w:pPr>
          </w:p>
        </w:tc>
        <w:tc>
          <w:tcPr>
            <w:tcW w:w="0" w:type="auto"/>
            <w:vAlign w:val="center"/>
            <w:hideMark/>
          </w:tcPr>
          <w:p w:rsidR="00936570" w:rsidRPr="00936570" w:rsidRDefault="00936570" w:rsidP="00936570">
            <w:pPr>
              <w:jc w:val="both"/>
              <w:rPr>
                <w:b/>
                <w:bCs/>
              </w:rPr>
            </w:pPr>
            <w:hyperlink r:id="rId341" w:tooltip="Consonante sonora" w:history="1">
              <w:r w:rsidRPr="00936570">
                <w:rPr>
                  <w:rStyle w:val="Hipervnculo"/>
                  <w:b/>
                  <w:bCs/>
                  <w:color w:val="auto"/>
                  <w:u w:val="none"/>
                </w:rPr>
                <w:t>sonora</w:t>
              </w:r>
            </w:hyperlink>
          </w:p>
        </w:tc>
        <w:tc>
          <w:tcPr>
            <w:tcW w:w="0" w:type="auto"/>
            <w:vAlign w:val="center"/>
            <w:hideMark/>
          </w:tcPr>
          <w:p w:rsidR="00936570" w:rsidRPr="00936570" w:rsidRDefault="00936570" w:rsidP="00936570">
            <w:pPr>
              <w:jc w:val="both"/>
              <w:rPr>
                <w:b/>
              </w:rPr>
            </w:pPr>
            <w:r w:rsidRPr="00936570">
              <w:rPr>
                <w:rStyle w:val="ipa"/>
                <w:b/>
              </w:rPr>
              <w:t>b</w:t>
            </w:r>
          </w:p>
        </w:tc>
        <w:tc>
          <w:tcPr>
            <w:tcW w:w="0" w:type="auto"/>
            <w:vAlign w:val="center"/>
            <w:hideMark/>
          </w:tcPr>
          <w:p w:rsidR="00936570" w:rsidRPr="00936570" w:rsidRDefault="00936570" w:rsidP="00936570">
            <w:pPr>
              <w:jc w:val="both"/>
              <w:rPr>
                <w:b/>
              </w:rPr>
            </w:pPr>
            <w:r w:rsidRPr="00936570">
              <w:rPr>
                <w:rStyle w:val="ipa"/>
                <w:b/>
              </w:rPr>
              <w:t>d</w:t>
            </w:r>
          </w:p>
        </w:tc>
        <w:tc>
          <w:tcPr>
            <w:tcW w:w="0" w:type="auto"/>
            <w:vAlign w:val="center"/>
            <w:hideMark/>
          </w:tcPr>
          <w:p w:rsidR="00936570" w:rsidRPr="00936570" w:rsidRDefault="00936570" w:rsidP="00936570">
            <w:pPr>
              <w:jc w:val="both"/>
              <w:rPr>
                <w:b/>
              </w:rPr>
            </w:pPr>
          </w:p>
        </w:tc>
        <w:tc>
          <w:tcPr>
            <w:tcW w:w="0" w:type="auto"/>
            <w:vAlign w:val="center"/>
            <w:hideMark/>
          </w:tcPr>
          <w:p w:rsidR="00936570" w:rsidRPr="00936570" w:rsidRDefault="00936570" w:rsidP="00936570">
            <w:pPr>
              <w:jc w:val="both"/>
              <w:rPr>
                <w:b/>
              </w:rPr>
            </w:pPr>
            <w:r w:rsidRPr="00936570">
              <w:rPr>
                <w:rStyle w:val="ipa"/>
                <w:b/>
              </w:rPr>
              <w:t>g</w:t>
            </w:r>
          </w:p>
        </w:tc>
        <w:tc>
          <w:tcPr>
            <w:tcW w:w="0" w:type="auto"/>
            <w:vAlign w:val="center"/>
            <w:hideMark/>
          </w:tcPr>
          <w:p w:rsidR="00936570" w:rsidRPr="00936570" w:rsidRDefault="00936570" w:rsidP="00936570">
            <w:pPr>
              <w:jc w:val="both"/>
              <w:rPr>
                <w:b/>
              </w:rPr>
            </w:pPr>
            <w:r w:rsidRPr="00936570">
              <w:rPr>
                <w:rStyle w:val="ipa"/>
                <w:b/>
              </w:rPr>
              <w:t>(</w:t>
            </w:r>
            <w:proofErr w:type="spellStart"/>
            <w:r w:rsidRPr="00936570">
              <w:rPr>
                <w:rStyle w:val="ipa"/>
                <w:b/>
              </w:rPr>
              <w:t>gʷ</w:t>
            </w:r>
            <w:proofErr w:type="spellEnd"/>
            <w:r w:rsidRPr="00936570">
              <w:rPr>
                <w:rStyle w:val="ipa"/>
                <w:b/>
              </w:rPr>
              <w:t>)</w:t>
            </w:r>
          </w:p>
        </w:tc>
        <w:tc>
          <w:tcPr>
            <w:tcW w:w="0" w:type="auto"/>
            <w:vAlign w:val="center"/>
            <w:hideMark/>
          </w:tcPr>
          <w:p w:rsidR="00936570" w:rsidRPr="00936570" w:rsidRDefault="00936570" w:rsidP="00936570">
            <w:pPr>
              <w:jc w:val="both"/>
              <w:rPr>
                <w:b/>
              </w:rPr>
            </w:pPr>
          </w:p>
        </w:tc>
      </w:tr>
      <w:tr w:rsidR="00936570" w:rsidRPr="00936570" w:rsidTr="00936570">
        <w:trPr>
          <w:tblCellSpacing w:w="15" w:type="dxa"/>
        </w:trPr>
        <w:tc>
          <w:tcPr>
            <w:tcW w:w="0" w:type="auto"/>
            <w:gridSpan w:val="2"/>
            <w:vAlign w:val="center"/>
            <w:hideMark/>
          </w:tcPr>
          <w:p w:rsidR="00936570" w:rsidRPr="00936570" w:rsidRDefault="00936570" w:rsidP="00936570">
            <w:pPr>
              <w:jc w:val="both"/>
              <w:rPr>
                <w:b/>
                <w:bCs/>
              </w:rPr>
            </w:pPr>
            <w:hyperlink r:id="rId342" w:tooltip="Fricativa" w:history="1">
              <w:r w:rsidRPr="00936570">
                <w:rPr>
                  <w:rStyle w:val="Hipervnculo"/>
                  <w:b/>
                  <w:bCs/>
                  <w:color w:val="auto"/>
                  <w:u w:val="none"/>
                </w:rPr>
                <w:t>Fricativa</w:t>
              </w:r>
            </w:hyperlink>
          </w:p>
        </w:tc>
        <w:tc>
          <w:tcPr>
            <w:tcW w:w="0" w:type="auto"/>
            <w:vAlign w:val="center"/>
            <w:hideMark/>
          </w:tcPr>
          <w:p w:rsidR="00936570" w:rsidRPr="00936570" w:rsidRDefault="00936570" w:rsidP="00936570">
            <w:pPr>
              <w:jc w:val="both"/>
              <w:rPr>
                <w:b/>
              </w:rPr>
            </w:pPr>
            <w:r w:rsidRPr="00936570">
              <w:rPr>
                <w:rStyle w:val="ipa"/>
                <w:b/>
              </w:rPr>
              <w:t>f</w:t>
            </w:r>
          </w:p>
        </w:tc>
        <w:tc>
          <w:tcPr>
            <w:tcW w:w="0" w:type="auto"/>
            <w:vAlign w:val="center"/>
            <w:hideMark/>
          </w:tcPr>
          <w:p w:rsidR="00936570" w:rsidRPr="00936570" w:rsidRDefault="00936570" w:rsidP="00936570">
            <w:pPr>
              <w:jc w:val="both"/>
              <w:rPr>
                <w:b/>
              </w:rPr>
            </w:pPr>
            <w:r w:rsidRPr="00936570">
              <w:rPr>
                <w:rStyle w:val="ipa"/>
                <w:b/>
              </w:rPr>
              <w:t>s</w:t>
            </w:r>
          </w:p>
        </w:tc>
        <w:tc>
          <w:tcPr>
            <w:tcW w:w="0" w:type="auto"/>
            <w:vAlign w:val="center"/>
            <w:hideMark/>
          </w:tcPr>
          <w:p w:rsidR="00936570" w:rsidRPr="00936570" w:rsidRDefault="00936570" w:rsidP="00936570">
            <w:pPr>
              <w:jc w:val="both"/>
              <w:rPr>
                <w:b/>
              </w:rPr>
            </w:pPr>
          </w:p>
        </w:tc>
        <w:tc>
          <w:tcPr>
            <w:tcW w:w="0" w:type="auto"/>
            <w:vAlign w:val="center"/>
            <w:hideMark/>
          </w:tcPr>
          <w:p w:rsidR="00936570" w:rsidRPr="00936570" w:rsidRDefault="00936570" w:rsidP="00936570">
            <w:pPr>
              <w:jc w:val="both"/>
              <w:rPr>
                <w:b/>
              </w:rPr>
            </w:pPr>
          </w:p>
        </w:tc>
        <w:tc>
          <w:tcPr>
            <w:tcW w:w="0" w:type="auto"/>
            <w:vAlign w:val="center"/>
            <w:hideMark/>
          </w:tcPr>
          <w:p w:rsidR="00936570" w:rsidRPr="00936570" w:rsidRDefault="00936570" w:rsidP="00936570">
            <w:pPr>
              <w:jc w:val="both"/>
              <w:rPr>
                <w:b/>
              </w:rPr>
            </w:pPr>
          </w:p>
        </w:tc>
        <w:tc>
          <w:tcPr>
            <w:tcW w:w="0" w:type="auto"/>
            <w:vAlign w:val="center"/>
            <w:hideMark/>
          </w:tcPr>
          <w:p w:rsidR="00936570" w:rsidRPr="00936570" w:rsidRDefault="00936570" w:rsidP="00936570">
            <w:pPr>
              <w:jc w:val="both"/>
              <w:rPr>
                <w:b/>
              </w:rPr>
            </w:pPr>
            <w:r w:rsidRPr="00936570">
              <w:rPr>
                <w:rStyle w:val="ipa"/>
                <w:b/>
              </w:rPr>
              <w:t>h</w:t>
            </w:r>
          </w:p>
        </w:tc>
      </w:tr>
      <w:tr w:rsidR="00936570" w:rsidRPr="00936570" w:rsidTr="00936570">
        <w:trPr>
          <w:tblCellSpacing w:w="15" w:type="dxa"/>
        </w:trPr>
        <w:tc>
          <w:tcPr>
            <w:tcW w:w="0" w:type="auto"/>
            <w:gridSpan w:val="2"/>
            <w:vAlign w:val="center"/>
            <w:hideMark/>
          </w:tcPr>
          <w:p w:rsidR="00936570" w:rsidRPr="00936570" w:rsidRDefault="00936570" w:rsidP="00936570">
            <w:pPr>
              <w:jc w:val="both"/>
              <w:rPr>
                <w:b/>
                <w:bCs/>
              </w:rPr>
            </w:pPr>
            <w:hyperlink r:id="rId343" w:tooltip="Sonorante" w:history="1">
              <w:proofErr w:type="spellStart"/>
              <w:r w:rsidRPr="00936570">
                <w:rPr>
                  <w:rStyle w:val="Hipervnculo"/>
                  <w:b/>
                  <w:bCs/>
                  <w:color w:val="auto"/>
                  <w:u w:val="none"/>
                </w:rPr>
                <w:t>Sonorantes</w:t>
              </w:r>
              <w:proofErr w:type="spellEnd"/>
            </w:hyperlink>
          </w:p>
        </w:tc>
        <w:tc>
          <w:tcPr>
            <w:tcW w:w="0" w:type="auto"/>
            <w:vAlign w:val="center"/>
            <w:hideMark/>
          </w:tcPr>
          <w:p w:rsidR="00936570" w:rsidRPr="00936570" w:rsidRDefault="00936570" w:rsidP="00936570">
            <w:pPr>
              <w:jc w:val="both"/>
              <w:rPr>
                <w:b/>
              </w:rPr>
            </w:pPr>
          </w:p>
        </w:tc>
        <w:tc>
          <w:tcPr>
            <w:tcW w:w="0" w:type="auto"/>
            <w:vAlign w:val="center"/>
            <w:hideMark/>
          </w:tcPr>
          <w:p w:rsidR="00936570" w:rsidRPr="00936570" w:rsidRDefault="00936570" w:rsidP="00936570">
            <w:pPr>
              <w:jc w:val="both"/>
              <w:rPr>
                <w:b/>
              </w:rPr>
            </w:pPr>
            <w:r w:rsidRPr="00936570">
              <w:rPr>
                <w:rStyle w:val="ipa"/>
                <w:b/>
              </w:rPr>
              <w:t>r, l</w:t>
            </w:r>
          </w:p>
        </w:tc>
        <w:tc>
          <w:tcPr>
            <w:tcW w:w="0" w:type="auto"/>
            <w:vAlign w:val="center"/>
            <w:hideMark/>
          </w:tcPr>
          <w:p w:rsidR="00936570" w:rsidRPr="00936570" w:rsidRDefault="00936570" w:rsidP="00936570">
            <w:pPr>
              <w:jc w:val="both"/>
              <w:rPr>
                <w:b/>
              </w:rPr>
            </w:pPr>
            <w:r w:rsidRPr="00936570">
              <w:rPr>
                <w:rStyle w:val="ipa"/>
                <w:b/>
              </w:rPr>
              <w:t>j</w:t>
            </w:r>
          </w:p>
        </w:tc>
        <w:tc>
          <w:tcPr>
            <w:tcW w:w="0" w:type="auto"/>
            <w:vAlign w:val="center"/>
            <w:hideMark/>
          </w:tcPr>
          <w:p w:rsidR="00936570" w:rsidRPr="00936570" w:rsidRDefault="00936570" w:rsidP="00936570">
            <w:pPr>
              <w:jc w:val="both"/>
              <w:rPr>
                <w:b/>
              </w:rPr>
            </w:pPr>
          </w:p>
        </w:tc>
        <w:tc>
          <w:tcPr>
            <w:tcW w:w="0" w:type="auto"/>
            <w:vAlign w:val="center"/>
            <w:hideMark/>
          </w:tcPr>
          <w:p w:rsidR="00936570" w:rsidRPr="00936570" w:rsidRDefault="00936570" w:rsidP="00936570">
            <w:pPr>
              <w:jc w:val="both"/>
              <w:rPr>
                <w:b/>
              </w:rPr>
            </w:pPr>
            <w:r w:rsidRPr="00936570">
              <w:rPr>
                <w:rStyle w:val="ipa"/>
                <w:b/>
              </w:rPr>
              <w:t>w</w:t>
            </w:r>
          </w:p>
        </w:tc>
        <w:tc>
          <w:tcPr>
            <w:tcW w:w="0" w:type="auto"/>
            <w:vAlign w:val="center"/>
            <w:hideMark/>
          </w:tcPr>
          <w:p w:rsidR="00936570" w:rsidRPr="00936570" w:rsidRDefault="00936570" w:rsidP="00936570">
            <w:pPr>
              <w:jc w:val="both"/>
              <w:rPr>
                <w:b/>
              </w:rPr>
            </w:pPr>
          </w:p>
        </w:tc>
      </w:tr>
      <w:tr w:rsidR="00936570" w:rsidRPr="00936570" w:rsidTr="00936570">
        <w:trPr>
          <w:tblCellSpacing w:w="15" w:type="dxa"/>
        </w:trPr>
        <w:tc>
          <w:tcPr>
            <w:tcW w:w="0" w:type="auto"/>
            <w:gridSpan w:val="2"/>
            <w:vAlign w:val="center"/>
            <w:hideMark/>
          </w:tcPr>
          <w:p w:rsidR="00936570" w:rsidRPr="00936570" w:rsidRDefault="00936570" w:rsidP="00936570">
            <w:pPr>
              <w:jc w:val="both"/>
              <w:rPr>
                <w:b/>
                <w:bCs/>
              </w:rPr>
            </w:pPr>
            <w:hyperlink r:id="rId344" w:tooltip="Consonante nasal" w:history="1">
              <w:r w:rsidRPr="00936570">
                <w:rPr>
                  <w:rStyle w:val="Hipervnculo"/>
                  <w:b/>
                  <w:bCs/>
                  <w:color w:val="auto"/>
                  <w:u w:val="none"/>
                </w:rPr>
                <w:t>Nasal</w:t>
              </w:r>
            </w:hyperlink>
          </w:p>
        </w:tc>
        <w:tc>
          <w:tcPr>
            <w:tcW w:w="0" w:type="auto"/>
            <w:vAlign w:val="center"/>
            <w:hideMark/>
          </w:tcPr>
          <w:p w:rsidR="00936570" w:rsidRPr="00936570" w:rsidRDefault="00936570" w:rsidP="00936570">
            <w:pPr>
              <w:jc w:val="both"/>
              <w:rPr>
                <w:b/>
              </w:rPr>
            </w:pPr>
            <w:r w:rsidRPr="00936570">
              <w:rPr>
                <w:rStyle w:val="ipa"/>
                <w:b/>
              </w:rPr>
              <w:t>m</w:t>
            </w:r>
          </w:p>
        </w:tc>
        <w:tc>
          <w:tcPr>
            <w:tcW w:w="0" w:type="auto"/>
            <w:vAlign w:val="center"/>
            <w:hideMark/>
          </w:tcPr>
          <w:p w:rsidR="00936570" w:rsidRPr="00936570" w:rsidRDefault="00936570" w:rsidP="00936570">
            <w:pPr>
              <w:jc w:val="both"/>
              <w:rPr>
                <w:b/>
              </w:rPr>
            </w:pPr>
            <w:r w:rsidRPr="00936570">
              <w:rPr>
                <w:rStyle w:val="ipa"/>
                <w:b/>
              </w:rPr>
              <w:t>n</w:t>
            </w:r>
          </w:p>
        </w:tc>
        <w:tc>
          <w:tcPr>
            <w:tcW w:w="0" w:type="auto"/>
            <w:vAlign w:val="center"/>
            <w:hideMark/>
          </w:tcPr>
          <w:p w:rsidR="00936570" w:rsidRPr="00936570" w:rsidRDefault="00936570" w:rsidP="00936570">
            <w:pPr>
              <w:jc w:val="both"/>
              <w:rPr>
                <w:b/>
              </w:rPr>
            </w:pPr>
          </w:p>
        </w:tc>
        <w:tc>
          <w:tcPr>
            <w:tcW w:w="0" w:type="auto"/>
            <w:vAlign w:val="center"/>
            <w:hideMark/>
          </w:tcPr>
          <w:p w:rsidR="00936570" w:rsidRPr="00936570" w:rsidRDefault="00936570" w:rsidP="00936570">
            <w:pPr>
              <w:jc w:val="both"/>
              <w:rPr>
                <w:b/>
              </w:rPr>
            </w:pPr>
          </w:p>
        </w:tc>
        <w:tc>
          <w:tcPr>
            <w:tcW w:w="0" w:type="auto"/>
            <w:vAlign w:val="center"/>
            <w:hideMark/>
          </w:tcPr>
          <w:p w:rsidR="00936570" w:rsidRPr="00936570" w:rsidRDefault="00936570" w:rsidP="00936570">
            <w:pPr>
              <w:jc w:val="both"/>
              <w:rPr>
                <w:b/>
              </w:rPr>
            </w:pPr>
          </w:p>
        </w:tc>
        <w:tc>
          <w:tcPr>
            <w:tcW w:w="0" w:type="auto"/>
            <w:vAlign w:val="center"/>
            <w:hideMark/>
          </w:tcPr>
          <w:p w:rsidR="00936570" w:rsidRPr="00936570" w:rsidRDefault="00936570" w:rsidP="00936570">
            <w:pPr>
              <w:jc w:val="both"/>
              <w:rPr>
                <w:b/>
              </w:rPr>
            </w:pPr>
          </w:p>
        </w:tc>
      </w:tr>
    </w:tbl>
    <w:p w:rsidR="006936FE"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La existencia de un fonema /</w:t>
      </w:r>
      <w:proofErr w:type="spellStart"/>
      <w:r w:rsidRPr="00936570">
        <w:rPr>
          <w:rFonts w:ascii="Arial" w:hAnsi="Arial" w:cs="Arial"/>
          <w:b/>
        </w:rPr>
        <w:t>gʷ</w:t>
      </w:r>
      <w:proofErr w:type="spellEnd"/>
      <w:r w:rsidRPr="00936570">
        <w:rPr>
          <w:rFonts w:ascii="Arial" w:hAnsi="Arial" w:cs="Arial"/>
          <w:b/>
        </w:rPr>
        <w:t>/ distintivo es más insegura ya que el latín arcaico no disti</w:t>
      </w:r>
      <w:r w:rsidRPr="00936570">
        <w:rPr>
          <w:rFonts w:ascii="Arial" w:hAnsi="Arial" w:cs="Arial"/>
          <w:b/>
        </w:rPr>
        <w:t>n</w:t>
      </w:r>
      <w:r w:rsidRPr="00936570">
        <w:rPr>
          <w:rFonts w:ascii="Arial" w:hAnsi="Arial" w:cs="Arial"/>
          <w:b/>
        </w:rPr>
        <w:t xml:space="preserve">guía </w:t>
      </w:r>
      <w:proofErr w:type="spellStart"/>
      <w:r w:rsidRPr="00936570">
        <w:rPr>
          <w:rFonts w:ascii="Arial" w:hAnsi="Arial" w:cs="Arial"/>
          <w:b/>
        </w:rPr>
        <w:t>ortográfiamente</w:t>
      </w:r>
      <w:proofErr w:type="spellEnd"/>
      <w:r w:rsidRPr="00936570">
        <w:rPr>
          <w:rFonts w:ascii="Arial" w:hAnsi="Arial" w:cs="Arial"/>
          <w:b/>
        </w:rPr>
        <w:t xml:space="preserve"> entre C y G originalmente, y a diferencia de lo sucedido con /</w:t>
      </w:r>
      <w:proofErr w:type="spellStart"/>
      <w:r w:rsidRPr="00936570">
        <w:rPr>
          <w:rFonts w:ascii="Arial" w:hAnsi="Arial" w:cs="Arial"/>
          <w:b/>
        </w:rPr>
        <w:t>kʷ</w:t>
      </w:r>
      <w:proofErr w:type="spellEnd"/>
      <w:r w:rsidRPr="00936570">
        <w:rPr>
          <w:rFonts w:ascii="Arial" w:hAnsi="Arial" w:cs="Arial"/>
          <w:b/>
        </w:rPr>
        <w:t>/ para el que existía un signo gráfico distinto QU no es seguro si el dígrafo GU ante vocal corre</w:t>
      </w:r>
      <w:r w:rsidRPr="00936570">
        <w:rPr>
          <w:rFonts w:ascii="Arial" w:hAnsi="Arial" w:cs="Arial"/>
          <w:b/>
        </w:rPr>
        <w:t>s</w:t>
      </w:r>
      <w:r w:rsidRPr="00936570">
        <w:rPr>
          <w:rFonts w:ascii="Arial" w:hAnsi="Arial" w:cs="Arial"/>
          <w:b/>
        </w:rPr>
        <w:t>pondía a /</w:t>
      </w:r>
      <w:proofErr w:type="spellStart"/>
      <w:r w:rsidRPr="00936570">
        <w:rPr>
          <w:rFonts w:ascii="Arial" w:hAnsi="Arial" w:cs="Arial"/>
          <w:b/>
        </w:rPr>
        <w:t>gʷ</w:t>
      </w:r>
      <w:proofErr w:type="spellEnd"/>
      <w:r w:rsidRPr="00936570">
        <w:rPr>
          <w:rFonts w:ascii="Arial" w:hAnsi="Arial" w:cs="Arial"/>
          <w:b/>
        </w:rPr>
        <w:t>/ o a /</w:t>
      </w:r>
      <w:proofErr w:type="spellStart"/>
      <w:r w:rsidRPr="00936570">
        <w:rPr>
          <w:rFonts w:ascii="Arial" w:hAnsi="Arial" w:cs="Arial"/>
          <w:b/>
        </w:rPr>
        <w:t>gw</w:t>
      </w:r>
      <w:proofErr w:type="spellEnd"/>
      <w:r w:rsidRPr="00936570">
        <w:rPr>
          <w:rFonts w:ascii="Arial" w:hAnsi="Arial" w:cs="Arial"/>
          <w:b/>
        </w:rPr>
        <w:t>/.</w:t>
      </w:r>
    </w:p>
    <w:p w:rsidR="006936FE" w:rsidRPr="00936570" w:rsidRDefault="006936FE" w:rsidP="00936570">
      <w:pPr>
        <w:pStyle w:val="NormalWeb"/>
        <w:spacing w:before="0" w:beforeAutospacing="0" w:after="0" w:afterAutospacing="0"/>
        <w:jc w:val="both"/>
        <w:rPr>
          <w:rFonts w:ascii="Arial" w:hAnsi="Arial" w:cs="Arial"/>
          <w:b/>
        </w:rPr>
      </w:pPr>
    </w:p>
    <w:p w:rsidR="00936570" w:rsidRPr="006936FE" w:rsidRDefault="00936570" w:rsidP="00936570">
      <w:pPr>
        <w:pStyle w:val="Ttulo2"/>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Evolución del latín: el latín vulgar</w:t>
      </w:r>
    </w:p>
    <w:p w:rsidR="006936FE" w:rsidRPr="00936570" w:rsidRDefault="006936FE" w:rsidP="00936570">
      <w:pPr>
        <w:pStyle w:val="Ttulo2"/>
        <w:spacing w:before="0" w:beforeAutospacing="0" w:after="0" w:afterAutospacing="0"/>
        <w:jc w:val="both"/>
        <w:rPr>
          <w:rFonts w:ascii="Arial" w:hAnsi="Arial" w:cs="Arial"/>
          <w:sz w:val="24"/>
          <w:szCs w:val="24"/>
        </w:rPr>
      </w:pPr>
    </w:p>
    <w:p w:rsidR="00936570" w:rsidRDefault="00936570" w:rsidP="00936570">
      <w:pPr>
        <w:pStyle w:val="NormalWeb"/>
        <w:spacing w:before="0" w:beforeAutospacing="0" w:after="0" w:afterAutospacing="0"/>
        <w:jc w:val="both"/>
        <w:rPr>
          <w:rFonts w:ascii="Arial" w:hAnsi="Arial" w:cs="Arial"/>
          <w:b/>
        </w:rPr>
      </w:pPr>
      <w:hyperlink r:id="rId345" w:tooltip="Latín vulgar" w:history="1">
        <w:r w:rsidRPr="00936570">
          <w:rPr>
            <w:rStyle w:val="Hipervnculo"/>
            <w:rFonts w:ascii="Arial" w:hAnsi="Arial" w:cs="Arial"/>
            <w:b/>
            <w:color w:val="auto"/>
            <w:u w:val="none"/>
          </w:rPr>
          <w:t>Latín vulgar</w:t>
        </w:r>
      </w:hyperlink>
      <w:r w:rsidRPr="00936570">
        <w:rPr>
          <w:rFonts w:ascii="Arial" w:hAnsi="Arial" w:cs="Arial"/>
          <w:b/>
        </w:rPr>
        <w:t xml:space="preserve"> (en latín, </w:t>
      </w:r>
      <w:proofErr w:type="spellStart"/>
      <w:r w:rsidRPr="00936570">
        <w:rPr>
          <w:rFonts w:ascii="Arial" w:hAnsi="Arial" w:cs="Arial"/>
          <w:b/>
          <w:i/>
          <w:iCs/>
        </w:rPr>
        <w:t>sermo</w:t>
      </w:r>
      <w:proofErr w:type="spellEnd"/>
      <w:r w:rsidRPr="00936570">
        <w:rPr>
          <w:rFonts w:ascii="Arial" w:hAnsi="Arial" w:cs="Arial"/>
          <w:b/>
          <w:i/>
          <w:iCs/>
        </w:rPr>
        <w:t xml:space="preserve"> </w:t>
      </w:r>
      <w:proofErr w:type="spellStart"/>
      <w:r w:rsidRPr="00936570">
        <w:rPr>
          <w:rFonts w:ascii="Arial" w:hAnsi="Arial" w:cs="Arial"/>
          <w:b/>
          <w:i/>
          <w:iCs/>
        </w:rPr>
        <w:t>vulgaris</w:t>
      </w:r>
      <w:proofErr w:type="spellEnd"/>
      <w:r w:rsidRPr="00936570">
        <w:rPr>
          <w:rFonts w:ascii="Arial" w:hAnsi="Arial" w:cs="Arial"/>
          <w:b/>
        </w:rPr>
        <w:t>) (o latín tardío) es un término que se emplea para r</w:t>
      </w:r>
      <w:r w:rsidRPr="00936570">
        <w:rPr>
          <w:rFonts w:ascii="Arial" w:hAnsi="Arial" w:cs="Arial"/>
          <w:b/>
        </w:rPr>
        <w:t>e</w:t>
      </w:r>
      <w:r w:rsidRPr="00936570">
        <w:rPr>
          <w:rFonts w:ascii="Arial" w:hAnsi="Arial" w:cs="Arial"/>
          <w:b/>
        </w:rPr>
        <w:t>ferirse a los diale</w:t>
      </w:r>
      <w:r w:rsidRPr="00936570">
        <w:rPr>
          <w:rFonts w:ascii="Arial" w:hAnsi="Arial" w:cs="Arial"/>
          <w:b/>
        </w:rPr>
        <w:t>c</w:t>
      </w:r>
      <w:r w:rsidRPr="00936570">
        <w:rPr>
          <w:rFonts w:ascii="Arial" w:hAnsi="Arial" w:cs="Arial"/>
          <w:b/>
        </w:rPr>
        <w:t xml:space="preserve">tos </w:t>
      </w:r>
      <w:hyperlink r:id="rId346" w:tooltip="Vernácula" w:history="1">
        <w:r w:rsidRPr="00936570">
          <w:rPr>
            <w:rStyle w:val="Hipervnculo"/>
            <w:rFonts w:ascii="Arial" w:hAnsi="Arial" w:cs="Arial"/>
            <w:b/>
            <w:color w:val="auto"/>
            <w:u w:val="none"/>
          </w:rPr>
          <w:t>vernáculos</w:t>
        </w:r>
      </w:hyperlink>
      <w:r w:rsidRPr="00936570">
        <w:rPr>
          <w:rFonts w:ascii="Arial" w:hAnsi="Arial" w:cs="Arial"/>
          <w:b/>
        </w:rPr>
        <w:t xml:space="preserve"> del latín hablado en las </w:t>
      </w:r>
      <w:hyperlink r:id="rId347" w:tooltip="Provincia romana" w:history="1">
        <w:r w:rsidRPr="00936570">
          <w:rPr>
            <w:rStyle w:val="Hipervnculo"/>
            <w:rFonts w:ascii="Arial" w:hAnsi="Arial" w:cs="Arial"/>
            <w:b/>
            <w:color w:val="auto"/>
            <w:u w:val="none"/>
          </w:rPr>
          <w:t>provincias</w:t>
        </w:r>
      </w:hyperlink>
      <w:r w:rsidRPr="00936570">
        <w:rPr>
          <w:rFonts w:ascii="Arial" w:hAnsi="Arial" w:cs="Arial"/>
          <w:b/>
        </w:rPr>
        <w:t xml:space="preserve"> del </w:t>
      </w:r>
      <w:hyperlink r:id="rId348" w:tooltip="Imperio romano" w:history="1">
        <w:r w:rsidRPr="00936570">
          <w:rPr>
            <w:rStyle w:val="Hipervnculo"/>
            <w:rFonts w:ascii="Arial" w:hAnsi="Arial" w:cs="Arial"/>
            <w:b/>
            <w:color w:val="auto"/>
            <w:u w:val="none"/>
          </w:rPr>
          <w:t>Imperio romano</w:t>
        </w:r>
      </w:hyperlink>
      <w:r w:rsidRPr="00936570">
        <w:rPr>
          <w:rFonts w:ascii="Arial" w:hAnsi="Arial" w:cs="Arial"/>
          <w:b/>
        </w:rPr>
        <w:t xml:space="preserve">. En particular, el término se refiere al período tardío, que abarca hasta que esos dialectos se diferenciaron los unos de los otros lo suficiente como para que se les considerase el período temprano de las </w:t>
      </w:r>
      <w:hyperlink r:id="rId349" w:tooltip="Lenguas romances" w:history="1">
        <w:r w:rsidRPr="00936570">
          <w:rPr>
            <w:rStyle w:val="Hipervnculo"/>
            <w:rFonts w:ascii="Arial" w:hAnsi="Arial" w:cs="Arial"/>
            <w:b/>
            <w:color w:val="auto"/>
            <w:u w:val="none"/>
          </w:rPr>
          <w:t>lenguas romances</w:t>
        </w:r>
      </w:hyperlink>
      <w:r w:rsidRPr="00936570">
        <w:rPr>
          <w:rFonts w:ascii="Arial" w:hAnsi="Arial" w:cs="Arial"/>
          <w:b/>
        </w:rPr>
        <w:t xml:space="preserve">. La diferenciación que se suele asignar al </w:t>
      </w:r>
      <w:hyperlink r:id="rId350" w:tooltip="Siglo IX" w:history="1">
        <w:r w:rsidRPr="00936570">
          <w:rPr>
            <w:rStyle w:val="Hipervnculo"/>
            <w:rFonts w:ascii="Arial" w:hAnsi="Arial" w:cs="Arial"/>
            <w:b/>
            <w:color w:val="auto"/>
            <w:u w:val="none"/>
          </w:rPr>
          <w:t>siglo IX</w:t>
        </w:r>
      </w:hyperlink>
      <w:r w:rsidRPr="00936570">
        <w:rPr>
          <w:rFonts w:ascii="Arial" w:hAnsi="Arial" w:cs="Arial"/>
          <w:b/>
        </w:rPr>
        <w:t xml:space="preserve"> aproximadamente.</w:t>
      </w:r>
    </w:p>
    <w:p w:rsidR="006936FE" w:rsidRDefault="006936FE" w:rsidP="00936570">
      <w:pPr>
        <w:pStyle w:val="NormalWeb"/>
        <w:spacing w:before="0" w:beforeAutospacing="0" w:after="0" w:afterAutospacing="0"/>
        <w:jc w:val="both"/>
        <w:rPr>
          <w:rFonts w:ascii="Arial" w:hAnsi="Arial" w:cs="Arial"/>
          <w:b/>
        </w:rPr>
      </w:pP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lastRenderedPageBreak/>
        <w:t>Ya en el ámbito de la gramática, habría que destacar los siguientes fenómenos: en el si</w:t>
      </w:r>
      <w:r w:rsidRPr="00936570">
        <w:rPr>
          <w:rFonts w:ascii="Arial" w:hAnsi="Arial" w:cs="Arial"/>
          <w:b/>
        </w:rPr>
        <w:t>s</w:t>
      </w:r>
      <w:r w:rsidRPr="00936570">
        <w:rPr>
          <w:rFonts w:ascii="Arial" w:hAnsi="Arial" w:cs="Arial"/>
          <w:b/>
        </w:rPr>
        <w:t>tema verbal, la cre</w:t>
      </w:r>
      <w:r w:rsidRPr="00936570">
        <w:rPr>
          <w:rFonts w:ascii="Arial" w:hAnsi="Arial" w:cs="Arial"/>
          <w:b/>
        </w:rPr>
        <w:t>a</w:t>
      </w:r>
      <w:r w:rsidRPr="00936570">
        <w:rPr>
          <w:rFonts w:ascii="Arial" w:hAnsi="Arial" w:cs="Arial"/>
          <w:b/>
        </w:rPr>
        <w:t xml:space="preserve">ción de formas compuestas (normalmente mediante la combinación de </w:t>
      </w:r>
      <w:proofErr w:type="spellStart"/>
      <w:r w:rsidRPr="00936570">
        <w:rPr>
          <w:rFonts w:ascii="Arial" w:hAnsi="Arial" w:cs="Arial"/>
          <w:b/>
          <w:i/>
          <w:iCs/>
        </w:rPr>
        <w:t>habere</w:t>
      </w:r>
      <w:proofErr w:type="spellEnd"/>
      <w:r w:rsidRPr="00936570">
        <w:rPr>
          <w:rFonts w:ascii="Arial" w:hAnsi="Arial" w:cs="Arial"/>
          <w:b/>
        </w:rPr>
        <w:t xml:space="preserve"> con el participio pasado de otro verbo) paralelas al paradigma sintético ya existe</w:t>
      </w:r>
      <w:r w:rsidRPr="00936570">
        <w:rPr>
          <w:rFonts w:ascii="Arial" w:hAnsi="Arial" w:cs="Arial"/>
          <w:b/>
        </w:rPr>
        <w:t>n</w:t>
      </w:r>
      <w:r w:rsidRPr="00936570">
        <w:rPr>
          <w:rFonts w:ascii="Arial" w:hAnsi="Arial" w:cs="Arial"/>
          <w:b/>
        </w:rPr>
        <w:t>te; y la construcción de la pasiva con el auxiliar ser y el participio del verbo que se conjuga (el francés y el italiano también emplean ser como auxiliar en los tiempos compuestos de verbos de «estado» y «mov</w:t>
      </w:r>
      <w:r w:rsidRPr="00936570">
        <w:rPr>
          <w:rFonts w:ascii="Arial" w:hAnsi="Arial" w:cs="Arial"/>
          <w:b/>
        </w:rPr>
        <w:t>i</w:t>
      </w:r>
      <w:r w:rsidRPr="00936570">
        <w:rPr>
          <w:rFonts w:ascii="Arial" w:hAnsi="Arial" w:cs="Arial"/>
          <w:b/>
        </w:rPr>
        <w:t>miento»).</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Los seis casos de la declinación latina se redujeron y posteriormente se reemplazaron con frases prepositivas (el rumano moderno mantiene un sistema de tres casos, tal vez por i</w:t>
      </w:r>
      <w:r w:rsidRPr="00936570">
        <w:rPr>
          <w:rFonts w:ascii="Arial" w:hAnsi="Arial" w:cs="Arial"/>
          <w:b/>
        </w:rPr>
        <w:t>n</w:t>
      </w:r>
      <w:r w:rsidRPr="00936570">
        <w:rPr>
          <w:rFonts w:ascii="Arial" w:hAnsi="Arial" w:cs="Arial"/>
          <w:b/>
        </w:rPr>
        <w:t>fluencia eslava; hasta el siglo XVIII también algunas variantes romanches de Suiza tenían caso). Si en latín no había artículos, los romances los desarrollaron a partir de los determ</w:t>
      </w:r>
      <w:r w:rsidRPr="00936570">
        <w:rPr>
          <w:rFonts w:ascii="Arial" w:hAnsi="Arial" w:cs="Arial"/>
          <w:b/>
        </w:rPr>
        <w:t>i</w:t>
      </w:r>
      <w:r w:rsidRPr="00936570">
        <w:rPr>
          <w:rFonts w:ascii="Arial" w:hAnsi="Arial" w:cs="Arial"/>
          <w:b/>
        </w:rPr>
        <w:t xml:space="preserve">nantes; son siempre </w:t>
      </w:r>
      <w:hyperlink r:id="rId351" w:tooltip="Proclíticos (aún no redactado)" w:history="1">
        <w:r w:rsidRPr="00936570">
          <w:rPr>
            <w:rStyle w:val="Hipervnculo"/>
            <w:rFonts w:ascii="Arial" w:hAnsi="Arial" w:cs="Arial"/>
            <w:b/>
            <w:color w:val="auto"/>
            <w:u w:val="none"/>
          </w:rPr>
          <w:t>proclít</w:t>
        </w:r>
        <w:r w:rsidRPr="00936570">
          <w:rPr>
            <w:rStyle w:val="Hipervnculo"/>
            <w:rFonts w:ascii="Arial" w:hAnsi="Arial" w:cs="Arial"/>
            <w:b/>
            <w:color w:val="auto"/>
            <w:u w:val="none"/>
          </w:rPr>
          <w:t>i</w:t>
        </w:r>
        <w:r w:rsidRPr="00936570">
          <w:rPr>
            <w:rStyle w:val="Hipervnculo"/>
            <w:rFonts w:ascii="Arial" w:hAnsi="Arial" w:cs="Arial"/>
            <w:b/>
            <w:color w:val="auto"/>
            <w:u w:val="none"/>
          </w:rPr>
          <w:t>cos</w:t>
        </w:r>
      </w:hyperlink>
      <w:r w:rsidRPr="00936570">
        <w:rPr>
          <w:rFonts w:ascii="Arial" w:hAnsi="Arial" w:cs="Arial"/>
          <w:b/>
        </w:rPr>
        <w:t>, menos en rumano, lengua en la que van pospuestos al sustantivo.</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En cuanto a los demostrativos, la mayoría de las lenguas románicas cuenta con tres deíct</w:t>
      </w:r>
      <w:r w:rsidRPr="00936570">
        <w:rPr>
          <w:rFonts w:ascii="Arial" w:hAnsi="Arial" w:cs="Arial"/>
          <w:b/>
        </w:rPr>
        <w:t>i</w:t>
      </w:r>
      <w:r w:rsidRPr="00936570">
        <w:rPr>
          <w:rFonts w:ascii="Arial" w:hAnsi="Arial" w:cs="Arial"/>
          <w:b/>
        </w:rPr>
        <w:t>cos que expresan «cercanía» (</w:t>
      </w:r>
      <w:r w:rsidRPr="00936570">
        <w:rPr>
          <w:rFonts w:ascii="Arial" w:hAnsi="Arial" w:cs="Arial"/>
          <w:b/>
          <w:i/>
          <w:iCs/>
        </w:rPr>
        <w:t>este</w:t>
      </w:r>
      <w:r w:rsidRPr="00936570">
        <w:rPr>
          <w:rFonts w:ascii="Arial" w:hAnsi="Arial" w:cs="Arial"/>
          <w:b/>
        </w:rPr>
        <w:t>), «distancia media» (</w:t>
      </w:r>
      <w:r w:rsidRPr="00936570">
        <w:rPr>
          <w:rFonts w:ascii="Arial" w:hAnsi="Arial" w:cs="Arial"/>
          <w:b/>
          <w:i/>
          <w:iCs/>
        </w:rPr>
        <w:t>ese</w:t>
      </w:r>
      <w:r w:rsidRPr="00936570">
        <w:rPr>
          <w:rFonts w:ascii="Arial" w:hAnsi="Arial" w:cs="Arial"/>
          <w:b/>
        </w:rPr>
        <w:t>) y «lejanía» (</w:t>
      </w:r>
      <w:r w:rsidRPr="00936570">
        <w:rPr>
          <w:rFonts w:ascii="Arial" w:hAnsi="Arial" w:cs="Arial"/>
          <w:b/>
          <w:i/>
          <w:iCs/>
        </w:rPr>
        <w:t>aquel</w:t>
      </w:r>
      <w:r w:rsidRPr="00936570">
        <w:rPr>
          <w:rFonts w:ascii="Arial" w:hAnsi="Arial" w:cs="Arial"/>
          <w:b/>
        </w:rPr>
        <w:t>). Sin emba</w:t>
      </w:r>
      <w:r w:rsidRPr="00936570">
        <w:rPr>
          <w:rFonts w:ascii="Arial" w:hAnsi="Arial" w:cs="Arial"/>
          <w:b/>
        </w:rPr>
        <w:t>r</w:t>
      </w:r>
      <w:r w:rsidRPr="00936570">
        <w:rPr>
          <w:rFonts w:ascii="Arial" w:hAnsi="Arial" w:cs="Arial"/>
          <w:b/>
        </w:rPr>
        <w:t>go, el francés y el rumano distinguen solo dos términos (uno para «proximidad» y otro p</w:t>
      </w:r>
      <w:r w:rsidRPr="00936570">
        <w:rPr>
          <w:rFonts w:ascii="Arial" w:hAnsi="Arial" w:cs="Arial"/>
          <w:b/>
        </w:rPr>
        <w:t>a</w:t>
      </w:r>
      <w:r w:rsidRPr="00936570">
        <w:rPr>
          <w:rFonts w:ascii="Arial" w:hAnsi="Arial" w:cs="Arial"/>
          <w:b/>
        </w:rPr>
        <w:t>ra «lejanía»). El género neutro desapareció en t</w:t>
      </w:r>
      <w:r w:rsidRPr="00936570">
        <w:rPr>
          <w:rFonts w:ascii="Arial" w:hAnsi="Arial" w:cs="Arial"/>
          <w:b/>
        </w:rPr>
        <w:t>o</w:t>
      </w:r>
      <w:r w:rsidRPr="00936570">
        <w:rPr>
          <w:rFonts w:ascii="Arial" w:hAnsi="Arial" w:cs="Arial"/>
          <w:b/>
        </w:rPr>
        <w:t xml:space="preserve">das partes menos en Rumania y Galicia. El orden sintáctico responde a la libre disposición de los elementos en la oración propia del latín. Aun así domina ordenación sintagmática de </w:t>
      </w:r>
      <w:r w:rsidRPr="00936570">
        <w:rPr>
          <w:rFonts w:ascii="Arial" w:hAnsi="Arial" w:cs="Arial"/>
          <w:b/>
          <w:bCs/>
        </w:rPr>
        <w:t>sujeto + verbo + objeto</w:t>
      </w:r>
      <w:r w:rsidRPr="00936570">
        <w:rPr>
          <w:rFonts w:ascii="Arial" w:hAnsi="Arial" w:cs="Arial"/>
          <w:b/>
        </w:rPr>
        <w:t xml:space="preserve"> (aunque las le</w:t>
      </w:r>
      <w:r w:rsidRPr="00936570">
        <w:rPr>
          <w:rFonts w:ascii="Arial" w:hAnsi="Arial" w:cs="Arial"/>
          <w:b/>
        </w:rPr>
        <w:t>n</w:t>
      </w:r>
      <w:r w:rsidRPr="00936570">
        <w:rPr>
          <w:rFonts w:ascii="Arial" w:hAnsi="Arial" w:cs="Arial"/>
          <w:b/>
        </w:rPr>
        <w:t>guas del sureste permiten mayor flexib</w:t>
      </w:r>
      <w:r w:rsidRPr="00936570">
        <w:rPr>
          <w:rFonts w:ascii="Arial" w:hAnsi="Arial" w:cs="Arial"/>
          <w:b/>
        </w:rPr>
        <w:t>i</w:t>
      </w:r>
      <w:r w:rsidRPr="00936570">
        <w:rPr>
          <w:rFonts w:ascii="Arial" w:hAnsi="Arial" w:cs="Arial"/>
          <w:b/>
        </w:rPr>
        <w:t>lidad en la ubicación del sujeto).</w:t>
      </w:r>
    </w:p>
    <w:p w:rsidR="006936FE" w:rsidRPr="00936570" w:rsidRDefault="006936FE" w:rsidP="00936570">
      <w:pPr>
        <w:pStyle w:val="NormalWeb"/>
        <w:spacing w:before="0" w:beforeAutospacing="0" w:after="0" w:afterAutospacing="0"/>
        <w:jc w:val="both"/>
        <w:rPr>
          <w:rFonts w:ascii="Arial" w:hAnsi="Arial" w:cs="Arial"/>
          <w:b/>
        </w:rPr>
      </w:pPr>
    </w:p>
    <w:p w:rsidR="00936570" w:rsidRPr="006936FE" w:rsidRDefault="00936570" w:rsidP="00936570">
      <w:pPr>
        <w:pStyle w:val="Ttulo3"/>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Cambios fonéticos</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latín tardío o latín vulgar cambió muchos de los sonidos del latín culto o clásico </w:t>
      </w:r>
      <w:r w:rsidR="006936FE">
        <w:rPr>
          <w:rFonts w:ascii="Arial" w:hAnsi="Arial" w:cs="Arial"/>
          <w:b/>
        </w:rPr>
        <w:t xml:space="preserve"> </w:t>
      </w:r>
      <w:r w:rsidRPr="00936570">
        <w:rPr>
          <w:rFonts w:ascii="Arial" w:hAnsi="Arial" w:cs="Arial"/>
          <w:b/>
        </w:rPr>
        <w:t xml:space="preserve">Los más importantes procesos fonológicos que afectaron al consonantismo fueron: la </w:t>
      </w:r>
      <w:proofErr w:type="spellStart"/>
      <w:r w:rsidRPr="00936570">
        <w:rPr>
          <w:rFonts w:ascii="Arial" w:hAnsi="Arial" w:cs="Arial"/>
          <w:b/>
        </w:rPr>
        <w:t>l</w:t>
      </w:r>
      <w:r w:rsidRPr="00936570">
        <w:rPr>
          <w:rFonts w:ascii="Arial" w:hAnsi="Arial" w:cs="Arial"/>
          <w:b/>
        </w:rPr>
        <w:t>e</w:t>
      </w:r>
      <w:r w:rsidRPr="00936570">
        <w:rPr>
          <w:rFonts w:ascii="Arial" w:hAnsi="Arial" w:cs="Arial"/>
          <w:b/>
        </w:rPr>
        <w:t>nición</w:t>
      </w:r>
      <w:proofErr w:type="spellEnd"/>
      <w:r w:rsidRPr="00936570">
        <w:rPr>
          <w:rFonts w:ascii="Arial" w:hAnsi="Arial" w:cs="Arial"/>
          <w:b/>
        </w:rPr>
        <w:t xml:space="preserve"> de consonantes intervocálicas (las sordas se sonorizan y las sonoras desaparecen) y la palatalización de consonantes velares y dentales, a menudo con una </w:t>
      </w:r>
      <w:proofErr w:type="spellStart"/>
      <w:r w:rsidRPr="00936570">
        <w:rPr>
          <w:rFonts w:ascii="Arial" w:hAnsi="Arial" w:cs="Arial"/>
          <w:b/>
        </w:rPr>
        <w:t>africación</w:t>
      </w:r>
      <w:proofErr w:type="spellEnd"/>
      <w:r w:rsidRPr="00936570">
        <w:rPr>
          <w:rFonts w:ascii="Arial" w:hAnsi="Arial" w:cs="Arial"/>
          <w:b/>
        </w:rPr>
        <w:t xml:space="preserve"> post</w:t>
      </w:r>
      <w:r w:rsidRPr="00936570">
        <w:rPr>
          <w:rFonts w:ascii="Arial" w:hAnsi="Arial" w:cs="Arial"/>
          <w:b/>
        </w:rPr>
        <w:t>e</w:t>
      </w:r>
      <w:r w:rsidRPr="00936570">
        <w:rPr>
          <w:rFonts w:ascii="Arial" w:hAnsi="Arial" w:cs="Arial"/>
          <w:b/>
        </w:rPr>
        <w:t>rior (</w:t>
      </w:r>
      <w:proofErr w:type="spellStart"/>
      <w:r w:rsidRPr="00936570">
        <w:rPr>
          <w:rFonts w:ascii="Arial" w:hAnsi="Arial" w:cs="Arial"/>
          <w:b/>
          <w:i/>
          <w:iCs/>
        </w:rPr>
        <w:t>lactuca</w:t>
      </w:r>
      <w:proofErr w:type="spellEnd"/>
      <w:r w:rsidRPr="00936570">
        <w:rPr>
          <w:rFonts w:ascii="Arial" w:hAnsi="Arial" w:cs="Arial"/>
          <w:b/>
        </w:rPr>
        <w:t xml:space="preserve"> &gt; gallego, </w:t>
      </w:r>
      <w:proofErr w:type="spellStart"/>
      <w:r w:rsidRPr="00936570">
        <w:rPr>
          <w:rFonts w:ascii="Arial" w:hAnsi="Arial" w:cs="Arial"/>
          <w:b/>
          <w:i/>
          <w:iCs/>
        </w:rPr>
        <w:t>leituga</w:t>
      </w:r>
      <w:proofErr w:type="spellEnd"/>
      <w:r w:rsidRPr="00936570">
        <w:rPr>
          <w:rFonts w:ascii="Arial" w:hAnsi="Arial" w:cs="Arial"/>
          <w:b/>
        </w:rPr>
        <w:t xml:space="preserve">; español, </w:t>
      </w:r>
      <w:r w:rsidRPr="00936570">
        <w:rPr>
          <w:rFonts w:ascii="Arial" w:hAnsi="Arial" w:cs="Arial"/>
          <w:b/>
          <w:i/>
          <w:iCs/>
        </w:rPr>
        <w:t>lechuga</w:t>
      </w:r>
      <w:r w:rsidRPr="00936570">
        <w:rPr>
          <w:rFonts w:ascii="Arial" w:hAnsi="Arial" w:cs="Arial"/>
          <w:b/>
        </w:rPr>
        <w:t xml:space="preserve">; catalán, </w:t>
      </w:r>
      <w:proofErr w:type="spellStart"/>
      <w:r w:rsidRPr="00936570">
        <w:rPr>
          <w:rFonts w:ascii="Arial" w:hAnsi="Arial" w:cs="Arial"/>
          <w:b/>
          <w:i/>
          <w:iCs/>
        </w:rPr>
        <w:t>lletuga</w:t>
      </w:r>
      <w:proofErr w:type="spellEnd"/>
      <w:r w:rsidRPr="00936570">
        <w:rPr>
          <w:rFonts w:ascii="Arial" w:hAnsi="Arial" w:cs="Arial"/>
          <w:b/>
        </w:rPr>
        <w:t>). Ambos procesos tuvi</w:t>
      </w:r>
      <w:r w:rsidRPr="00936570">
        <w:rPr>
          <w:rFonts w:ascii="Arial" w:hAnsi="Arial" w:cs="Arial"/>
          <w:b/>
        </w:rPr>
        <w:t>e</w:t>
      </w:r>
      <w:r w:rsidRPr="00936570">
        <w:rPr>
          <w:rFonts w:ascii="Arial" w:hAnsi="Arial" w:cs="Arial"/>
          <w:b/>
        </w:rPr>
        <w:t>ron mayor incidencia en el Oeste (de las lenguas occidentales, el sardo fue la única que no p</w:t>
      </w:r>
      <w:r w:rsidRPr="00936570">
        <w:rPr>
          <w:rFonts w:ascii="Arial" w:hAnsi="Arial" w:cs="Arial"/>
          <w:b/>
        </w:rPr>
        <w:t>a</w:t>
      </w:r>
      <w:r w:rsidRPr="00936570">
        <w:rPr>
          <w:rFonts w:ascii="Arial" w:hAnsi="Arial" w:cs="Arial"/>
          <w:b/>
        </w:rPr>
        <w:t>latalizó). Otra característica es la reducción de las geminadas latinas, que solamente pr</w:t>
      </w:r>
      <w:r w:rsidRPr="00936570">
        <w:rPr>
          <w:rFonts w:ascii="Arial" w:hAnsi="Arial" w:cs="Arial"/>
          <w:b/>
        </w:rPr>
        <w:t>e</w:t>
      </w:r>
      <w:r w:rsidRPr="00936570">
        <w:rPr>
          <w:rFonts w:ascii="Arial" w:hAnsi="Arial" w:cs="Arial"/>
          <w:b/>
        </w:rPr>
        <w:t>servó el italiano.</w:t>
      </w:r>
    </w:p>
    <w:p w:rsidR="00936570" w:rsidRPr="00936570" w:rsidRDefault="00936570" w:rsidP="00936570">
      <w:pPr>
        <w:widowControl/>
        <w:numPr>
          <w:ilvl w:val="0"/>
          <w:numId w:val="16"/>
        </w:numPr>
        <w:autoSpaceDE/>
        <w:autoSpaceDN/>
        <w:adjustRightInd/>
        <w:jc w:val="both"/>
        <w:rPr>
          <w:b/>
        </w:rPr>
      </w:pPr>
      <w:r w:rsidRPr="00936570">
        <w:rPr>
          <w:b/>
        </w:rPr>
        <w:t xml:space="preserve">Los </w:t>
      </w:r>
      <w:hyperlink r:id="rId352" w:tooltip="Fonema" w:history="1">
        <w:r w:rsidRPr="00936570">
          <w:rPr>
            <w:rStyle w:val="Hipervnculo"/>
            <w:b/>
            <w:color w:val="auto"/>
            <w:u w:val="none"/>
          </w:rPr>
          <w:t>fonemas</w:t>
        </w:r>
      </w:hyperlink>
      <w:r w:rsidRPr="00936570">
        <w:rPr>
          <w:b/>
        </w:rPr>
        <w:t xml:space="preserve"> /k/ y /t/ se palatalizan si les precede una yod: </w:t>
      </w:r>
    </w:p>
    <w:p w:rsidR="00936570" w:rsidRPr="00936570" w:rsidRDefault="00936570" w:rsidP="00936570">
      <w:pPr>
        <w:widowControl/>
        <w:numPr>
          <w:ilvl w:val="1"/>
          <w:numId w:val="16"/>
        </w:numPr>
        <w:autoSpaceDE/>
        <w:autoSpaceDN/>
        <w:adjustRightInd/>
        <w:jc w:val="both"/>
        <w:rPr>
          <w:b/>
        </w:rPr>
      </w:pPr>
      <w:r w:rsidRPr="00936570">
        <w:rPr>
          <w:b/>
        </w:rPr>
        <w:t>Si a &lt;</w:t>
      </w:r>
      <w:r w:rsidRPr="00936570">
        <w:rPr>
          <w:b/>
          <w:i/>
          <w:iCs/>
        </w:rPr>
        <w:t xml:space="preserve">c, </w:t>
      </w:r>
      <w:proofErr w:type="spellStart"/>
      <w:r w:rsidRPr="00936570">
        <w:rPr>
          <w:b/>
          <w:i/>
          <w:iCs/>
        </w:rPr>
        <w:t>qu</w:t>
      </w:r>
      <w:proofErr w:type="spellEnd"/>
      <w:r w:rsidRPr="00936570">
        <w:rPr>
          <w:b/>
        </w:rPr>
        <w:t>&gt; /k/ sigue una /e/ o /i/ muta a /</w:t>
      </w:r>
      <w:proofErr w:type="spellStart"/>
      <w:r w:rsidRPr="00936570">
        <w:rPr>
          <w:b/>
        </w:rPr>
        <w:t>tʃ</w:t>
      </w:r>
      <w:proofErr w:type="spellEnd"/>
      <w:r w:rsidRPr="00936570">
        <w:rPr>
          <w:b/>
        </w:rPr>
        <w:t>/ en la Romania oriental y /</w:t>
      </w:r>
      <w:proofErr w:type="spellStart"/>
      <w:r w:rsidRPr="00936570">
        <w:rPr>
          <w:b/>
        </w:rPr>
        <w:t>ts</w:t>
      </w:r>
      <w:proofErr w:type="spellEnd"/>
      <w:r w:rsidRPr="00936570">
        <w:rPr>
          <w:b/>
        </w:rPr>
        <w:t>/ en la occidental (y según la evolución de cada lengua romance, posteriormente a /s/ o /θ/).</w:t>
      </w:r>
    </w:p>
    <w:p w:rsidR="00936570" w:rsidRPr="00936570" w:rsidRDefault="00936570" w:rsidP="00936570">
      <w:pPr>
        <w:widowControl/>
        <w:numPr>
          <w:ilvl w:val="1"/>
          <w:numId w:val="16"/>
        </w:numPr>
        <w:autoSpaceDE/>
        <w:autoSpaceDN/>
        <w:adjustRightInd/>
        <w:jc w:val="both"/>
        <w:rPr>
          <w:b/>
        </w:rPr>
      </w:pPr>
      <w:r w:rsidRPr="00936570">
        <w:rPr>
          <w:b/>
        </w:rPr>
        <w:t xml:space="preserve">Si a /t/ sigue una /i/ en </w:t>
      </w:r>
      <w:hyperlink r:id="rId353" w:tooltip="Diptongo" w:history="1">
        <w:r w:rsidRPr="00936570">
          <w:rPr>
            <w:rStyle w:val="Hipervnculo"/>
            <w:b/>
            <w:color w:val="auto"/>
            <w:u w:val="none"/>
          </w:rPr>
          <w:t>diptongo</w:t>
        </w:r>
      </w:hyperlink>
      <w:r w:rsidRPr="00936570">
        <w:rPr>
          <w:b/>
        </w:rPr>
        <w:t xml:space="preserve"> muta a /</w:t>
      </w:r>
      <w:proofErr w:type="spellStart"/>
      <w:r w:rsidRPr="00936570">
        <w:rPr>
          <w:b/>
        </w:rPr>
        <w:t>ts</w:t>
      </w:r>
      <w:proofErr w:type="spellEnd"/>
      <w:r w:rsidRPr="00936570">
        <w:rPr>
          <w:b/>
        </w:rPr>
        <w:t>/.</w:t>
      </w:r>
    </w:p>
    <w:p w:rsidR="00936570" w:rsidRPr="00936570" w:rsidRDefault="00936570" w:rsidP="00936570">
      <w:pPr>
        <w:widowControl/>
        <w:numPr>
          <w:ilvl w:val="0"/>
          <w:numId w:val="16"/>
        </w:numPr>
        <w:autoSpaceDE/>
        <w:autoSpaceDN/>
        <w:adjustRightInd/>
        <w:jc w:val="both"/>
        <w:rPr>
          <w:b/>
        </w:rPr>
      </w:pPr>
      <w:r w:rsidRPr="00936570">
        <w:rPr>
          <w:b/>
        </w:rPr>
        <w:t xml:space="preserve">Palatización del fonema /g/ hacia una [ʤ] ante </w:t>
      </w:r>
      <w:r w:rsidRPr="00936570">
        <w:rPr>
          <w:b/>
          <w:i/>
          <w:iCs/>
        </w:rPr>
        <w:t>e, i</w:t>
      </w:r>
      <w:r w:rsidRPr="00936570">
        <w:rPr>
          <w:b/>
        </w:rPr>
        <w:t xml:space="preserve"> que después muy pronto se </w:t>
      </w:r>
      <w:proofErr w:type="spellStart"/>
      <w:r w:rsidRPr="00936570">
        <w:rPr>
          <w:b/>
        </w:rPr>
        <w:t>fric</w:t>
      </w:r>
      <w:r w:rsidRPr="00936570">
        <w:rPr>
          <w:b/>
        </w:rPr>
        <w:t>a</w:t>
      </w:r>
      <w:r w:rsidRPr="00936570">
        <w:rPr>
          <w:b/>
        </w:rPr>
        <w:t>tivizó</w:t>
      </w:r>
      <w:proofErr w:type="spellEnd"/>
      <w:r w:rsidRPr="00936570">
        <w:rPr>
          <w:b/>
        </w:rPr>
        <w:t xml:space="preserve"> en la Romania occidental resultando en una [ʒ]; este último sonido fue el que se conservó en francés, catalán y portugués, mientras que en castellano, primero se ensordeció dando una [ʃ] que luego terminó velarizándose en el sonido moderno de la jota /x/ durante los s</w:t>
      </w:r>
      <w:r w:rsidRPr="00936570">
        <w:rPr>
          <w:b/>
        </w:rPr>
        <w:t>i</w:t>
      </w:r>
      <w:r w:rsidRPr="00936570">
        <w:rPr>
          <w:b/>
        </w:rPr>
        <w:t>glos XVI y XVII.</w:t>
      </w:r>
    </w:p>
    <w:p w:rsidR="00936570" w:rsidRPr="00936570" w:rsidRDefault="00936570" w:rsidP="00936570">
      <w:pPr>
        <w:widowControl/>
        <w:numPr>
          <w:ilvl w:val="0"/>
          <w:numId w:val="16"/>
        </w:numPr>
        <w:autoSpaceDE/>
        <w:autoSpaceDN/>
        <w:adjustRightInd/>
        <w:jc w:val="both"/>
        <w:rPr>
          <w:b/>
        </w:rPr>
      </w:pPr>
      <w:r w:rsidRPr="00936570">
        <w:rPr>
          <w:b/>
        </w:rPr>
        <w:t xml:space="preserve">Los diptongos </w:t>
      </w:r>
      <w:proofErr w:type="spellStart"/>
      <w:r w:rsidRPr="00936570">
        <w:rPr>
          <w:b/>
          <w:i/>
          <w:iCs/>
        </w:rPr>
        <w:t>ae</w:t>
      </w:r>
      <w:proofErr w:type="spellEnd"/>
      <w:r w:rsidRPr="00936570">
        <w:rPr>
          <w:b/>
        </w:rPr>
        <w:t xml:space="preserve"> y </w:t>
      </w:r>
      <w:proofErr w:type="spellStart"/>
      <w:r w:rsidRPr="00936570">
        <w:rPr>
          <w:b/>
          <w:i/>
          <w:iCs/>
        </w:rPr>
        <w:t>oe</w:t>
      </w:r>
      <w:proofErr w:type="spellEnd"/>
      <w:r w:rsidRPr="00936570">
        <w:rPr>
          <w:b/>
        </w:rPr>
        <w:t xml:space="preserve"> pasaron a ser /ε/ (</w:t>
      </w:r>
      <w:r w:rsidRPr="00936570">
        <w:rPr>
          <w:b/>
          <w:i/>
          <w:iCs/>
        </w:rPr>
        <w:t>e</w:t>
      </w:r>
      <w:r w:rsidRPr="00936570">
        <w:rPr>
          <w:b/>
        </w:rPr>
        <w:t xml:space="preserve"> abierta) y /e/ (</w:t>
      </w:r>
      <w:r w:rsidRPr="00936570">
        <w:rPr>
          <w:b/>
          <w:i/>
          <w:iCs/>
        </w:rPr>
        <w:t>e</w:t>
      </w:r>
      <w:r w:rsidRPr="00936570">
        <w:rPr>
          <w:b/>
        </w:rPr>
        <w:t xml:space="preserve"> cerrada) y el diptongo </w:t>
      </w:r>
      <w:proofErr w:type="spellStart"/>
      <w:r w:rsidRPr="00936570">
        <w:rPr>
          <w:b/>
          <w:i/>
          <w:iCs/>
        </w:rPr>
        <w:t>au</w:t>
      </w:r>
      <w:proofErr w:type="spellEnd"/>
      <w:r w:rsidRPr="00936570">
        <w:rPr>
          <w:b/>
        </w:rPr>
        <w:t xml:space="preserve">, da paso a </w:t>
      </w:r>
      <w:proofErr w:type="spellStart"/>
      <w:r w:rsidRPr="00936570">
        <w:rPr>
          <w:b/>
          <w:i/>
          <w:iCs/>
        </w:rPr>
        <w:t>ou</w:t>
      </w:r>
      <w:proofErr w:type="spellEnd"/>
      <w:r w:rsidRPr="00936570">
        <w:rPr>
          <w:b/>
        </w:rPr>
        <w:t xml:space="preserve"> y finalmente /o/.</w:t>
      </w:r>
    </w:p>
    <w:p w:rsidR="00936570" w:rsidRPr="00936570" w:rsidRDefault="00936570" w:rsidP="00936570">
      <w:pPr>
        <w:widowControl/>
        <w:numPr>
          <w:ilvl w:val="0"/>
          <w:numId w:val="16"/>
        </w:numPr>
        <w:autoSpaceDE/>
        <w:autoSpaceDN/>
        <w:adjustRightInd/>
        <w:jc w:val="both"/>
        <w:rPr>
          <w:b/>
        </w:rPr>
      </w:pPr>
      <w:r w:rsidRPr="00936570">
        <w:rPr>
          <w:b/>
        </w:rPr>
        <w:t>El sistema de 10 fonemas vocálicos, 5 largos y 5 breves, se fue perdiendo, pasando a ser de 7, sufriendo luego más cambios en las lenguas romances. Así en el cast</w:t>
      </w:r>
      <w:r w:rsidRPr="00936570">
        <w:rPr>
          <w:b/>
        </w:rPr>
        <w:t>e</w:t>
      </w:r>
      <w:r w:rsidRPr="00936570">
        <w:rPr>
          <w:b/>
        </w:rPr>
        <w:t xml:space="preserve">llano, por ejemplo, las variantes abiertas [ε] y [ɔ] se convirtieron en los diptongos </w:t>
      </w:r>
      <w:proofErr w:type="spellStart"/>
      <w:r w:rsidRPr="00936570">
        <w:rPr>
          <w:b/>
          <w:i/>
          <w:iCs/>
        </w:rPr>
        <w:t>ie</w:t>
      </w:r>
      <w:proofErr w:type="spellEnd"/>
      <w:r w:rsidRPr="00936570">
        <w:rPr>
          <w:b/>
        </w:rPr>
        <w:t xml:space="preserve"> [je] y </w:t>
      </w:r>
      <w:proofErr w:type="spellStart"/>
      <w:r w:rsidRPr="00936570">
        <w:rPr>
          <w:b/>
          <w:i/>
          <w:iCs/>
        </w:rPr>
        <w:t>ue</w:t>
      </w:r>
      <w:proofErr w:type="spellEnd"/>
      <w:r w:rsidRPr="00936570">
        <w:rPr>
          <w:b/>
        </w:rPr>
        <w:t xml:space="preserve"> [</w:t>
      </w:r>
      <w:proofErr w:type="spellStart"/>
      <w:r w:rsidRPr="00936570">
        <w:rPr>
          <w:b/>
        </w:rPr>
        <w:t>we</w:t>
      </w:r>
      <w:proofErr w:type="spellEnd"/>
      <w:r w:rsidRPr="00936570">
        <w:rPr>
          <w:b/>
        </w:rPr>
        <w:t xml:space="preserve">], respectivamente, mientras que en el </w:t>
      </w:r>
      <w:hyperlink r:id="rId354" w:tooltip="Idioma sardo" w:history="1">
        <w:r w:rsidRPr="00936570">
          <w:rPr>
            <w:rStyle w:val="Hipervnculo"/>
            <w:b/>
            <w:color w:val="auto"/>
            <w:u w:val="none"/>
          </w:rPr>
          <w:t>sardo</w:t>
        </w:r>
      </w:hyperlink>
      <w:r w:rsidRPr="00936570">
        <w:rPr>
          <w:b/>
        </w:rPr>
        <w:t xml:space="preserve"> se fusionaron con las v</w:t>
      </w:r>
      <w:r w:rsidRPr="00936570">
        <w:rPr>
          <w:b/>
        </w:rPr>
        <w:t>a</w:t>
      </w:r>
      <w:r w:rsidRPr="00936570">
        <w:rPr>
          <w:b/>
        </w:rPr>
        <w:t>riantes cerradas /e/ y /o/; por lo tanto estos dos idiomas cuentan con solo cinco v</w:t>
      </w:r>
      <w:r w:rsidRPr="00936570">
        <w:rPr>
          <w:b/>
        </w:rPr>
        <w:t>o</w:t>
      </w:r>
      <w:r w:rsidRPr="00936570">
        <w:rPr>
          <w:b/>
        </w:rPr>
        <w:t>cales: /a, e, i, o, u/.</w:t>
      </w:r>
    </w:p>
    <w:p w:rsidR="00936570" w:rsidRDefault="00936570" w:rsidP="00936570">
      <w:pPr>
        <w:widowControl/>
        <w:numPr>
          <w:ilvl w:val="0"/>
          <w:numId w:val="16"/>
        </w:numPr>
        <w:autoSpaceDE/>
        <w:autoSpaceDN/>
        <w:adjustRightInd/>
        <w:jc w:val="both"/>
        <w:rPr>
          <w:b/>
        </w:rPr>
      </w:pPr>
      <w:r w:rsidRPr="00936570">
        <w:rPr>
          <w:b/>
        </w:rPr>
        <w:t>Todas las oclusivas finales (</w:t>
      </w:r>
      <w:r w:rsidRPr="00936570">
        <w:rPr>
          <w:b/>
          <w:i/>
          <w:iCs/>
        </w:rPr>
        <w:t>t, d, k, p, b</w:t>
      </w:r>
      <w:r w:rsidRPr="00936570">
        <w:rPr>
          <w:b/>
        </w:rPr>
        <w:t>) y la nasal /</w:t>
      </w:r>
      <w:r w:rsidRPr="00936570">
        <w:rPr>
          <w:b/>
          <w:i/>
          <w:iCs/>
        </w:rPr>
        <w:t>m</w:t>
      </w:r>
      <w:r w:rsidRPr="00936570">
        <w:rPr>
          <w:b/>
        </w:rPr>
        <w:t xml:space="preserve">/ se perdieron por </w:t>
      </w:r>
      <w:hyperlink r:id="rId355" w:tooltip="Lenición" w:history="1">
        <w:proofErr w:type="spellStart"/>
        <w:r w:rsidRPr="00936570">
          <w:rPr>
            <w:rStyle w:val="Hipervnculo"/>
            <w:b/>
            <w:color w:val="auto"/>
            <w:u w:val="none"/>
          </w:rPr>
          <w:t>lenición</w:t>
        </w:r>
        <w:proofErr w:type="spellEnd"/>
      </w:hyperlink>
      <w:r w:rsidRPr="00936570">
        <w:rPr>
          <w:b/>
        </w:rPr>
        <w:t>.</w:t>
      </w:r>
    </w:p>
    <w:p w:rsidR="006936FE" w:rsidRPr="00936570" w:rsidRDefault="006936FE" w:rsidP="00936570">
      <w:pPr>
        <w:widowControl/>
        <w:numPr>
          <w:ilvl w:val="0"/>
          <w:numId w:val="16"/>
        </w:numPr>
        <w:autoSpaceDE/>
        <w:autoSpaceDN/>
        <w:adjustRightInd/>
        <w:jc w:val="both"/>
        <w:rPr>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Aquí también se podrían agregar algunos otros cambios fonéticos, como la pérdida de la /d/ intervocálica en </w:t>
      </w:r>
      <w:hyperlink r:id="rId356" w:tooltip="Idioma español" w:history="1">
        <w:r w:rsidRPr="00936570">
          <w:rPr>
            <w:rStyle w:val="Hipervnculo"/>
            <w:rFonts w:ascii="Arial" w:hAnsi="Arial" w:cs="Arial"/>
            <w:b/>
            <w:color w:val="auto"/>
            <w:u w:val="none"/>
          </w:rPr>
          <w:t>castellano</w:t>
        </w:r>
      </w:hyperlink>
      <w:r w:rsidRPr="00936570">
        <w:rPr>
          <w:rFonts w:ascii="Arial" w:hAnsi="Arial" w:cs="Arial"/>
          <w:b/>
        </w:rPr>
        <w:t xml:space="preserve"> o la pérdida de la /n/ y /l/ en </w:t>
      </w:r>
      <w:hyperlink r:id="rId357" w:tooltip="Idioma portugués" w:history="1">
        <w:r w:rsidRPr="00936570">
          <w:rPr>
            <w:rStyle w:val="Hipervnculo"/>
            <w:rFonts w:ascii="Arial" w:hAnsi="Arial" w:cs="Arial"/>
            <w:b/>
            <w:color w:val="auto"/>
            <w:u w:val="none"/>
          </w:rPr>
          <w:t>portugués</w:t>
        </w:r>
      </w:hyperlink>
      <w:r w:rsidRPr="00936570">
        <w:rPr>
          <w:rFonts w:ascii="Arial" w:hAnsi="Arial" w:cs="Arial"/>
          <w:b/>
        </w:rPr>
        <w:t xml:space="preserve">, </w:t>
      </w:r>
      <w:hyperlink r:id="rId358" w:tooltip="Idioma gallego" w:history="1">
        <w:r w:rsidRPr="00936570">
          <w:rPr>
            <w:rStyle w:val="Hipervnculo"/>
            <w:rFonts w:ascii="Arial" w:hAnsi="Arial" w:cs="Arial"/>
            <w:b/>
            <w:color w:val="auto"/>
            <w:u w:val="none"/>
          </w:rPr>
          <w:t>gallego</w:t>
        </w:r>
      </w:hyperlink>
      <w:r w:rsidRPr="00936570">
        <w:rPr>
          <w:rFonts w:ascii="Arial" w:hAnsi="Arial" w:cs="Arial"/>
          <w:b/>
        </w:rPr>
        <w:t xml:space="preserve">, </w:t>
      </w:r>
      <w:hyperlink r:id="rId359" w:tooltip="Idioma catalán" w:history="1">
        <w:r w:rsidRPr="00936570">
          <w:rPr>
            <w:rStyle w:val="Hipervnculo"/>
            <w:rFonts w:ascii="Arial" w:hAnsi="Arial" w:cs="Arial"/>
            <w:b/>
            <w:color w:val="auto"/>
            <w:u w:val="none"/>
          </w:rPr>
          <w:t>catalán</w:t>
        </w:r>
      </w:hyperlink>
      <w:r w:rsidRPr="00936570">
        <w:rPr>
          <w:rFonts w:ascii="Arial" w:hAnsi="Arial" w:cs="Arial"/>
          <w:b/>
        </w:rPr>
        <w:t xml:space="preserve"> y </w:t>
      </w:r>
      <w:hyperlink r:id="rId360" w:tooltip="Occitano" w:history="1">
        <w:r w:rsidRPr="00936570">
          <w:rPr>
            <w:rStyle w:val="Hipervnculo"/>
            <w:rFonts w:ascii="Arial" w:hAnsi="Arial" w:cs="Arial"/>
            <w:b/>
            <w:color w:val="auto"/>
            <w:u w:val="none"/>
          </w:rPr>
          <w:t>o</w:t>
        </w:r>
        <w:r w:rsidRPr="00936570">
          <w:rPr>
            <w:rStyle w:val="Hipervnculo"/>
            <w:rFonts w:ascii="Arial" w:hAnsi="Arial" w:cs="Arial"/>
            <w:b/>
            <w:color w:val="auto"/>
            <w:u w:val="none"/>
          </w:rPr>
          <w:t>c</w:t>
        </w:r>
        <w:r w:rsidRPr="00936570">
          <w:rPr>
            <w:rStyle w:val="Hipervnculo"/>
            <w:rFonts w:ascii="Arial" w:hAnsi="Arial" w:cs="Arial"/>
            <w:b/>
            <w:color w:val="auto"/>
            <w:u w:val="none"/>
          </w:rPr>
          <w:t>citano</w:t>
        </w:r>
      </w:hyperlink>
      <w:r w:rsidRPr="00936570">
        <w:rPr>
          <w:rFonts w:ascii="Arial" w:hAnsi="Arial" w:cs="Arial"/>
          <w:b/>
        </w:rPr>
        <w:t>.</w:t>
      </w:r>
    </w:p>
    <w:p w:rsidR="006936FE" w:rsidRPr="00936570" w:rsidRDefault="006936FE" w:rsidP="00936570">
      <w:pPr>
        <w:pStyle w:val="NormalWeb"/>
        <w:spacing w:before="0" w:beforeAutospacing="0" w:after="0" w:afterAutospacing="0"/>
        <w:jc w:val="both"/>
        <w:rPr>
          <w:rFonts w:ascii="Arial" w:hAnsi="Arial" w:cs="Arial"/>
          <w:b/>
        </w:rPr>
      </w:pPr>
    </w:p>
    <w:p w:rsidR="00936570" w:rsidRPr="006936FE" w:rsidRDefault="00936570" w:rsidP="00936570">
      <w:pPr>
        <w:pStyle w:val="Ttulo3"/>
        <w:spacing w:before="0" w:beforeAutospacing="0" w:after="0" w:afterAutospacing="0"/>
        <w:jc w:val="both"/>
        <w:rPr>
          <w:rStyle w:val="mw-headline"/>
          <w:rFonts w:ascii="Arial" w:hAnsi="Arial" w:cs="Arial"/>
          <w:color w:val="FF0000"/>
          <w:sz w:val="24"/>
          <w:szCs w:val="24"/>
        </w:rPr>
      </w:pPr>
      <w:r w:rsidRPr="006936FE">
        <w:rPr>
          <w:rStyle w:val="mw-headline"/>
          <w:rFonts w:ascii="Arial" w:hAnsi="Arial" w:cs="Arial"/>
          <w:color w:val="FF0000"/>
          <w:sz w:val="24"/>
          <w:szCs w:val="24"/>
        </w:rPr>
        <w:t>Cambios morfosintácticos</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Pr="006936FE" w:rsidRDefault="00936570" w:rsidP="00936570">
      <w:pPr>
        <w:pStyle w:val="Ttulo4"/>
        <w:spacing w:before="0" w:beforeAutospacing="0" w:after="0" w:afterAutospacing="0"/>
        <w:jc w:val="both"/>
        <w:rPr>
          <w:rStyle w:val="mw-headline"/>
          <w:rFonts w:ascii="Arial" w:hAnsi="Arial" w:cs="Arial"/>
          <w:color w:val="FF0000"/>
        </w:rPr>
      </w:pPr>
      <w:r w:rsidRPr="006936FE">
        <w:rPr>
          <w:rStyle w:val="mw-headline"/>
          <w:rFonts w:ascii="Arial" w:hAnsi="Arial" w:cs="Arial"/>
          <w:color w:val="FF0000"/>
        </w:rPr>
        <w:t>Declinación</w:t>
      </w:r>
    </w:p>
    <w:p w:rsidR="006936FE" w:rsidRPr="00936570" w:rsidRDefault="006936FE" w:rsidP="00936570">
      <w:pPr>
        <w:pStyle w:val="Ttulo4"/>
        <w:spacing w:before="0" w:beforeAutospacing="0" w:after="0" w:afterAutospacing="0"/>
        <w:jc w:val="both"/>
        <w:rPr>
          <w:rFonts w:ascii="Arial" w:hAnsi="Arial" w:cs="Arial"/>
        </w:rPr>
      </w:pPr>
    </w:p>
    <w:tbl>
      <w:tblPr>
        <w:tblpPr w:leftFromText="285" w:rightFromText="45" w:bottomFromText="240" w:vertAnchor="text" w:tblpXSpec="right" w:tblpYSpec="center"/>
        <w:tblW w:w="0" w:type="auto"/>
        <w:tblCellSpacing w:w="15" w:type="dxa"/>
        <w:tblCellMar>
          <w:top w:w="15" w:type="dxa"/>
          <w:left w:w="15" w:type="dxa"/>
          <w:bottom w:w="15" w:type="dxa"/>
          <w:right w:w="15" w:type="dxa"/>
        </w:tblCellMar>
        <w:tblLook w:val="04A0"/>
      </w:tblPr>
      <w:tblGrid>
        <w:gridCol w:w="1462"/>
        <w:gridCol w:w="796"/>
      </w:tblGrid>
      <w:tr w:rsidR="00936570" w:rsidRPr="00936570" w:rsidTr="00936570">
        <w:trPr>
          <w:tblCellSpacing w:w="15" w:type="dxa"/>
        </w:trPr>
        <w:tc>
          <w:tcPr>
            <w:tcW w:w="0" w:type="auto"/>
            <w:gridSpan w:val="2"/>
            <w:vAlign w:val="center"/>
            <w:hideMark/>
          </w:tcPr>
          <w:p w:rsidR="00936570" w:rsidRPr="00936570" w:rsidRDefault="00936570" w:rsidP="00936570">
            <w:pPr>
              <w:jc w:val="both"/>
              <w:rPr>
                <w:b/>
                <w:bCs/>
              </w:rPr>
            </w:pPr>
            <w:r w:rsidRPr="00936570">
              <w:rPr>
                <w:b/>
                <w:bCs/>
              </w:rPr>
              <w:t>Latín clásico</w:t>
            </w:r>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Nominativo:</w:t>
            </w:r>
          </w:p>
        </w:tc>
        <w:tc>
          <w:tcPr>
            <w:tcW w:w="0" w:type="auto"/>
            <w:vAlign w:val="center"/>
            <w:hideMark/>
          </w:tcPr>
          <w:p w:rsidR="00936570" w:rsidRPr="00936570" w:rsidRDefault="00936570" w:rsidP="00936570">
            <w:pPr>
              <w:jc w:val="both"/>
              <w:rPr>
                <w:b/>
              </w:rPr>
            </w:pPr>
            <w:r w:rsidRPr="00936570">
              <w:rPr>
                <w:b/>
                <w:i/>
                <w:iCs/>
              </w:rPr>
              <w:t>rosa</w:t>
            </w:r>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Acusativo:</w:t>
            </w:r>
          </w:p>
        </w:tc>
        <w:tc>
          <w:tcPr>
            <w:tcW w:w="0" w:type="auto"/>
            <w:vAlign w:val="center"/>
            <w:hideMark/>
          </w:tcPr>
          <w:p w:rsidR="00936570" w:rsidRPr="00936570" w:rsidRDefault="00936570" w:rsidP="00936570">
            <w:pPr>
              <w:jc w:val="both"/>
              <w:rPr>
                <w:b/>
              </w:rPr>
            </w:pPr>
            <w:proofErr w:type="spellStart"/>
            <w:r w:rsidRPr="00936570">
              <w:rPr>
                <w:b/>
                <w:i/>
                <w:iCs/>
              </w:rPr>
              <w:t>rosam</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Genitivo:</w:t>
            </w:r>
          </w:p>
        </w:tc>
        <w:tc>
          <w:tcPr>
            <w:tcW w:w="0" w:type="auto"/>
            <w:vAlign w:val="center"/>
            <w:hideMark/>
          </w:tcPr>
          <w:p w:rsidR="00936570" w:rsidRPr="00936570" w:rsidRDefault="00936570" w:rsidP="00936570">
            <w:pPr>
              <w:jc w:val="both"/>
              <w:rPr>
                <w:b/>
              </w:rPr>
            </w:pPr>
            <w:proofErr w:type="spellStart"/>
            <w:r w:rsidRPr="00936570">
              <w:rPr>
                <w:b/>
                <w:i/>
                <w:iCs/>
              </w:rPr>
              <w:t>rosae</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Dativo:</w:t>
            </w:r>
          </w:p>
        </w:tc>
        <w:tc>
          <w:tcPr>
            <w:tcW w:w="0" w:type="auto"/>
            <w:vAlign w:val="center"/>
            <w:hideMark/>
          </w:tcPr>
          <w:p w:rsidR="00936570" w:rsidRPr="00936570" w:rsidRDefault="00936570" w:rsidP="00936570">
            <w:pPr>
              <w:jc w:val="both"/>
              <w:rPr>
                <w:b/>
              </w:rPr>
            </w:pPr>
            <w:proofErr w:type="spellStart"/>
            <w:r w:rsidRPr="00936570">
              <w:rPr>
                <w:b/>
                <w:i/>
                <w:iCs/>
              </w:rPr>
              <w:t>rosae</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Ablativo:</w:t>
            </w:r>
          </w:p>
        </w:tc>
        <w:tc>
          <w:tcPr>
            <w:tcW w:w="0" w:type="auto"/>
            <w:vAlign w:val="center"/>
            <w:hideMark/>
          </w:tcPr>
          <w:p w:rsidR="00936570" w:rsidRPr="00936570" w:rsidRDefault="00936570" w:rsidP="00936570">
            <w:pPr>
              <w:jc w:val="both"/>
              <w:rPr>
                <w:b/>
              </w:rPr>
            </w:pPr>
            <w:proofErr w:type="spellStart"/>
            <w:r w:rsidRPr="00936570">
              <w:rPr>
                <w:b/>
                <w:i/>
                <w:iCs/>
              </w:rPr>
              <w:t>rosā</w:t>
            </w:r>
            <w:proofErr w:type="spellEnd"/>
          </w:p>
        </w:tc>
      </w:tr>
      <w:tr w:rsidR="00936570" w:rsidRPr="00936570" w:rsidTr="00936570">
        <w:trPr>
          <w:tblCellSpacing w:w="15" w:type="dxa"/>
        </w:trPr>
        <w:tc>
          <w:tcPr>
            <w:tcW w:w="0" w:type="auto"/>
            <w:gridSpan w:val="2"/>
            <w:vAlign w:val="center"/>
            <w:hideMark/>
          </w:tcPr>
          <w:p w:rsidR="00936570" w:rsidRPr="00936570" w:rsidRDefault="00936570" w:rsidP="00936570">
            <w:pPr>
              <w:jc w:val="both"/>
              <w:rPr>
                <w:b/>
                <w:bCs/>
              </w:rPr>
            </w:pPr>
            <w:r w:rsidRPr="00936570">
              <w:rPr>
                <w:b/>
                <w:bCs/>
              </w:rPr>
              <w:t>Latín vulgar</w:t>
            </w:r>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Nominativo:</w:t>
            </w:r>
          </w:p>
        </w:tc>
        <w:tc>
          <w:tcPr>
            <w:tcW w:w="0" w:type="auto"/>
            <w:vAlign w:val="center"/>
            <w:hideMark/>
          </w:tcPr>
          <w:p w:rsidR="00936570" w:rsidRPr="00936570" w:rsidRDefault="00936570" w:rsidP="00936570">
            <w:pPr>
              <w:jc w:val="both"/>
              <w:rPr>
                <w:b/>
              </w:rPr>
            </w:pPr>
            <w:r w:rsidRPr="00936570">
              <w:rPr>
                <w:b/>
                <w:i/>
                <w:iCs/>
              </w:rPr>
              <w:t>rosa</w:t>
            </w:r>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Acusativo:</w:t>
            </w:r>
          </w:p>
        </w:tc>
        <w:tc>
          <w:tcPr>
            <w:tcW w:w="0" w:type="auto"/>
            <w:vAlign w:val="center"/>
            <w:hideMark/>
          </w:tcPr>
          <w:p w:rsidR="00936570" w:rsidRPr="00936570" w:rsidRDefault="00936570" w:rsidP="00936570">
            <w:pPr>
              <w:jc w:val="both"/>
              <w:rPr>
                <w:b/>
              </w:rPr>
            </w:pPr>
            <w:r w:rsidRPr="00936570">
              <w:rPr>
                <w:b/>
                <w:i/>
                <w:iCs/>
              </w:rPr>
              <w:t>rosa</w:t>
            </w:r>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Genitivo:</w:t>
            </w:r>
          </w:p>
        </w:tc>
        <w:tc>
          <w:tcPr>
            <w:tcW w:w="0" w:type="auto"/>
            <w:vAlign w:val="center"/>
            <w:hideMark/>
          </w:tcPr>
          <w:p w:rsidR="00936570" w:rsidRPr="00936570" w:rsidRDefault="00936570" w:rsidP="00936570">
            <w:pPr>
              <w:jc w:val="both"/>
              <w:rPr>
                <w:b/>
              </w:rPr>
            </w:pPr>
            <w:r w:rsidRPr="00936570">
              <w:rPr>
                <w:b/>
                <w:i/>
                <w:iCs/>
              </w:rPr>
              <w:t>rose</w:t>
            </w:r>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Dativo:</w:t>
            </w:r>
          </w:p>
        </w:tc>
        <w:tc>
          <w:tcPr>
            <w:tcW w:w="0" w:type="auto"/>
            <w:vAlign w:val="center"/>
            <w:hideMark/>
          </w:tcPr>
          <w:p w:rsidR="00936570" w:rsidRPr="00936570" w:rsidRDefault="00936570" w:rsidP="00936570">
            <w:pPr>
              <w:jc w:val="both"/>
              <w:rPr>
                <w:b/>
              </w:rPr>
            </w:pPr>
            <w:r w:rsidRPr="00936570">
              <w:rPr>
                <w:b/>
                <w:i/>
                <w:iCs/>
              </w:rPr>
              <w:t>rose</w:t>
            </w:r>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Ablativo:</w:t>
            </w:r>
          </w:p>
        </w:tc>
        <w:tc>
          <w:tcPr>
            <w:tcW w:w="0" w:type="auto"/>
            <w:vAlign w:val="center"/>
            <w:hideMark/>
          </w:tcPr>
          <w:p w:rsidR="00936570" w:rsidRPr="00936570" w:rsidRDefault="00936570" w:rsidP="00936570">
            <w:pPr>
              <w:jc w:val="both"/>
              <w:rPr>
                <w:b/>
              </w:rPr>
            </w:pPr>
          </w:p>
        </w:tc>
      </w:tr>
    </w:tbl>
    <w:tbl>
      <w:tblPr>
        <w:tblpPr w:leftFromText="45" w:rightFromText="285" w:vertAnchor="text"/>
        <w:tblW w:w="0" w:type="auto"/>
        <w:tblCellSpacing w:w="15" w:type="dxa"/>
        <w:tblCellMar>
          <w:top w:w="15" w:type="dxa"/>
          <w:left w:w="15" w:type="dxa"/>
          <w:bottom w:w="15" w:type="dxa"/>
          <w:right w:w="15" w:type="dxa"/>
        </w:tblCellMar>
        <w:tblLook w:val="04A0"/>
      </w:tblPr>
      <w:tblGrid>
        <w:gridCol w:w="1462"/>
        <w:gridCol w:w="875"/>
      </w:tblGrid>
      <w:tr w:rsidR="00936570" w:rsidRPr="00936570" w:rsidTr="00936570">
        <w:trPr>
          <w:tblCellSpacing w:w="15" w:type="dxa"/>
        </w:trPr>
        <w:tc>
          <w:tcPr>
            <w:tcW w:w="0" w:type="auto"/>
            <w:gridSpan w:val="2"/>
            <w:vAlign w:val="center"/>
            <w:hideMark/>
          </w:tcPr>
          <w:p w:rsidR="00936570" w:rsidRPr="00936570" w:rsidRDefault="00936570" w:rsidP="00936570">
            <w:pPr>
              <w:jc w:val="both"/>
              <w:rPr>
                <w:b/>
                <w:bCs/>
              </w:rPr>
            </w:pPr>
            <w:r w:rsidRPr="00936570">
              <w:rPr>
                <w:b/>
                <w:bCs/>
              </w:rPr>
              <w:t>Latín clásico</w:t>
            </w:r>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Nominativo:</w:t>
            </w:r>
          </w:p>
        </w:tc>
        <w:tc>
          <w:tcPr>
            <w:tcW w:w="0" w:type="auto"/>
            <w:vAlign w:val="center"/>
            <w:hideMark/>
          </w:tcPr>
          <w:p w:rsidR="00936570" w:rsidRPr="00936570" w:rsidRDefault="00936570" w:rsidP="00936570">
            <w:pPr>
              <w:jc w:val="both"/>
              <w:rPr>
                <w:b/>
              </w:rPr>
            </w:pPr>
            <w:proofErr w:type="spellStart"/>
            <w:r w:rsidRPr="00936570">
              <w:rPr>
                <w:b/>
                <w:i/>
                <w:iCs/>
              </w:rPr>
              <w:t>bonus</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Acusativo:</w:t>
            </w:r>
          </w:p>
        </w:tc>
        <w:tc>
          <w:tcPr>
            <w:tcW w:w="0" w:type="auto"/>
            <w:vAlign w:val="center"/>
            <w:hideMark/>
          </w:tcPr>
          <w:p w:rsidR="00936570" w:rsidRPr="00936570" w:rsidRDefault="00936570" w:rsidP="00936570">
            <w:pPr>
              <w:jc w:val="both"/>
              <w:rPr>
                <w:b/>
              </w:rPr>
            </w:pPr>
            <w:proofErr w:type="spellStart"/>
            <w:r w:rsidRPr="00936570">
              <w:rPr>
                <w:b/>
                <w:i/>
                <w:iCs/>
              </w:rPr>
              <w:t>bonum</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Genitivo:</w:t>
            </w:r>
          </w:p>
        </w:tc>
        <w:tc>
          <w:tcPr>
            <w:tcW w:w="0" w:type="auto"/>
            <w:vAlign w:val="center"/>
            <w:hideMark/>
          </w:tcPr>
          <w:p w:rsidR="00936570" w:rsidRPr="00936570" w:rsidRDefault="00936570" w:rsidP="00936570">
            <w:pPr>
              <w:jc w:val="both"/>
              <w:rPr>
                <w:b/>
              </w:rPr>
            </w:pPr>
            <w:proofErr w:type="spellStart"/>
            <w:r w:rsidRPr="00936570">
              <w:rPr>
                <w:b/>
                <w:i/>
                <w:iCs/>
              </w:rPr>
              <w:t>bonī</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Dativo:</w:t>
            </w:r>
          </w:p>
        </w:tc>
        <w:tc>
          <w:tcPr>
            <w:tcW w:w="0" w:type="auto"/>
            <w:vAlign w:val="center"/>
            <w:hideMark/>
          </w:tcPr>
          <w:p w:rsidR="00936570" w:rsidRPr="00936570" w:rsidRDefault="00936570" w:rsidP="00936570">
            <w:pPr>
              <w:jc w:val="both"/>
              <w:rPr>
                <w:b/>
              </w:rPr>
            </w:pPr>
            <w:proofErr w:type="spellStart"/>
            <w:r w:rsidRPr="00936570">
              <w:rPr>
                <w:b/>
                <w:i/>
                <w:iCs/>
              </w:rPr>
              <w:t>bonō</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Ablativo:</w:t>
            </w:r>
          </w:p>
        </w:tc>
        <w:tc>
          <w:tcPr>
            <w:tcW w:w="0" w:type="auto"/>
            <w:vAlign w:val="center"/>
            <w:hideMark/>
          </w:tcPr>
          <w:p w:rsidR="00936570" w:rsidRPr="00936570" w:rsidRDefault="00936570" w:rsidP="00936570">
            <w:pPr>
              <w:jc w:val="both"/>
              <w:rPr>
                <w:b/>
              </w:rPr>
            </w:pPr>
            <w:proofErr w:type="spellStart"/>
            <w:r w:rsidRPr="00936570">
              <w:rPr>
                <w:b/>
                <w:i/>
                <w:iCs/>
              </w:rPr>
              <w:t>bonō</w:t>
            </w:r>
            <w:proofErr w:type="spellEnd"/>
          </w:p>
        </w:tc>
      </w:tr>
      <w:tr w:rsidR="00936570" w:rsidRPr="00936570" w:rsidTr="00936570">
        <w:trPr>
          <w:tblCellSpacing w:w="15" w:type="dxa"/>
        </w:trPr>
        <w:tc>
          <w:tcPr>
            <w:tcW w:w="0" w:type="auto"/>
            <w:gridSpan w:val="2"/>
            <w:vAlign w:val="center"/>
            <w:hideMark/>
          </w:tcPr>
          <w:p w:rsidR="00936570" w:rsidRPr="00936570" w:rsidRDefault="00936570" w:rsidP="00936570">
            <w:pPr>
              <w:jc w:val="both"/>
              <w:rPr>
                <w:b/>
                <w:bCs/>
              </w:rPr>
            </w:pPr>
            <w:r w:rsidRPr="00936570">
              <w:rPr>
                <w:b/>
                <w:bCs/>
              </w:rPr>
              <w:t>Latín vulgar</w:t>
            </w:r>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Nominativo:</w:t>
            </w:r>
          </w:p>
        </w:tc>
        <w:tc>
          <w:tcPr>
            <w:tcW w:w="0" w:type="auto"/>
            <w:vAlign w:val="center"/>
            <w:hideMark/>
          </w:tcPr>
          <w:p w:rsidR="00936570" w:rsidRPr="00936570" w:rsidRDefault="00936570" w:rsidP="00936570">
            <w:pPr>
              <w:jc w:val="both"/>
              <w:rPr>
                <w:b/>
              </w:rPr>
            </w:pPr>
            <w:proofErr w:type="spellStart"/>
            <w:r w:rsidRPr="00936570">
              <w:rPr>
                <w:b/>
                <w:i/>
                <w:iCs/>
              </w:rPr>
              <w:t>bonus</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Acusativo:</w:t>
            </w:r>
          </w:p>
        </w:tc>
        <w:tc>
          <w:tcPr>
            <w:tcW w:w="0" w:type="auto"/>
            <w:vAlign w:val="center"/>
            <w:hideMark/>
          </w:tcPr>
          <w:p w:rsidR="00936570" w:rsidRPr="00936570" w:rsidRDefault="00936570" w:rsidP="00936570">
            <w:pPr>
              <w:jc w:val="both"/>
              <w:rPr>
                <w:b/>
              </w:rPr>
            </w:pPr>
            <w:proofErr w:type="spellStart"/>
            <w:r w:rsidRPr="00936570">
              <w:rPr>
                <w:b/>
                <w:i/>
                <w:iCs/>
              </w:rPr>
              <w:t>bonu</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Genitivo:</w:t>
            </w:r>
          </w:p>
        </w:tc>
        <w:tc>
          <w:tcPr>
            <w:tcW w:w="0" w:type="auto"/>
            <w:vAlign w:val="center"/>
            <w:hideMark/>
          </w:tcPr>
          <w:p w:rsidR="00936570" w:rsidRPr="00936570" w:rsidRDefault="00936570" w:rsidP="00936570">
            <w:pPr>
              <w:jc w:val="both"/>
              <w:rPr>
                <w:b/>
              </w:rPr>
            </w:pPr>
            <w:proofErr w:type="spellStart"/>
            <w:r w:rsidRPr="00936570">
              <w:rPr>
                <w:b/>
                <w:i/>
                <w:iCs/>
              </w:rPr>
              <w:t>boni</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Dativo:</w:t>
            </w:r>
          </w:p>
        </w:tc>
        <w:tc>
          <w:tcPr>
            <w:tcW w:w="0" w:type="auto"/>
            <w:vAlign w:val="center"/>
            <w:hideMark/>
          </w:tcPr>
          <w:p w:rsidR="00936570" w:rsidRPr="00936570" w:rsidRDefault="00936570" w:rsidP="00936570">
            <w:pPr>
              <w:jc w:val="both"/>
              <w:rPr>
                <w:b/>
              </w:rPr>
            </w:pPr>
            <w:proofErr w:type="spellStart"/>
            <w:r w:rsidRPr="00936570">
              <w:rPr>
                <w:b/>
                <w:i/>
                <w:iCs/>
              </w:rPr>
              <w:t>bonu</w:t>
            </w:r>
            <w:proofErr w:type="spellEnd"/>
          </w:p>
        </w:tc>
      </w:tr>
      <w:tr w:rsidR="00936570" w:rsidRPr="00936570" w:rsidTr="00936570">
        <w:trPr>
          <w:tblCellSpacing w:w="15" w:type="dxa"/>
        </w:trPr>
        <w:tc>
          <w:tcPr>
            <w:tcW w:w="0" w:type="auto"/>
            <w:vAlign w:val="center"/>
            <w:hideMark/>
          </w:tcPr>
          <w:p w:rsidR="00936570" w:rsidRPr="00936570" w:rsidRDefault="00936570" w:rsidP="00936570">
            <w:pPr>
              <w:jc w:val="both"/>
              <w:rPr>
                <w:b/>
              </w:rPr>
            </w:pPr>
            <w:r w:rsidRPr="00936570">
              <w:rPr>
                <w:b/>
              </w:rPr>
              <w:t>Ablativo:</w:t>
            </w:r>
          </w:p>
        </w:tc>
        <w:tc>
          <w:tcPr>
            <w:tcW w:w="0" w:type="auto"/>
            <w:vAlign w:val="center"/>
            <w:hideMark/>
          </w:tcPr>
          <w:p w:rsidR="00936570" w:rsidRPr="00936570" w:rsidRDefault="00936570" w:rsidP="00936570">
            <w:pPr>
              <w:jc w:val="both"/>
              <w:rPr>
                <w:b/>
              </w:rPr>
            </w:pPr>
          </w:p>
        </w:tc>
      </w:tr>
    </w:tbl>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El latín de ser una marcada </w:t>
      </w:r>
      <w:hyperlink r:id="rId361" w:tooltip="Lengua sintética" w:history="1">
        <w:r w:rsidRPr="00936570">
          <w:rPr>
            <w:rStyle w:val="Hipervnculo"/>
            <w:rFonts w:ascii="Arial" w:hAnsi="Arial" w:cs="Arial"/>
            <w:b/>
            <w:color w:val="auto"/>
            <w:u w:val="none"/>
          </w:rPr>
          <w:t>lengua sintética</w:t>
        </w:r>
      </w:hyperlink>
      <w:r w:rsidRPr="00936570">
        <w:rPr>
          <w:rFonts w:ascii="Arial" w:hAnsi="Arial" w:cs="Arial"/>
          <w:b/>
        </w:rPr>
        <w:t xml:space="preserve"> pasó a ser poco a poco una </w:t>
      </w:r>
      <w:hyperlink r:id="rId362" w:tooltip="Lengua analítica" w:history="1">
        <w:r w:rsidRPr="00936570">
          <w:rPr>
            <w:rStyle w:val="Hipervnculo"/>
            <w:rFonts w:ascii="Arial" w:hAnsi="Arial" w:cs="Arial"/>
            <w:b/>
            <w:color w:val="auto"/>
            <w:u w:val="none"/>
          </w:rPr>
          <w:t>lengua analítica</w:t>
        </w:r>
      </w:hyperlink>
      <w:r w:rsidRPr="00936570">
        <w:rPr>
          <w:rFonts w:ascii="Arial" w:hAnsi="Arial" w:cs="Arial"/>
          <w:b/>
        </w:rPr>
        <w:t>, en la que el orden de las palabras es un el</w:t>
      </w:r>
      <w:r w:rsidRPr="00936570">
        <w:rPr>
          <w:rFonts w:ascii="Arial" w:hAnsi="Arial" w:cs="Arial"/>
          <w:b/>
        </w:rPr>
        <w:t>e</w:t>
      </w:r>
      <w:r w:rsidRPr="00936570">
        <w:rPr>
          <w:rFonts w:ascii="Arial" w:hAnsi="Arial" w:cs="Arial"/>
          <w:b/>
        </w:rPr>
        <w:t xml:space="preserve">mento de </w:t>
      </w:r>
      <w:hyperlink r:id="rId363" w:tooltip="Sintaxis" w:history="1">
        <w:r w:rsidRPr="00936570">
          <w:rPr>
            <w:rStyle w:val="Hipervnculo"/>
            <w:rFonts w:ascii="Arial" w:hAnsi="Arial" w:cs="Arial"/>
            <w:b/>
            <w:color w:val="auto"/>
            <w:u w:val="none"/>
          </w:rPr>
          <w:t>sintaxis</w:t>
        </w:r>
      </w:hyperlink>
      <w:r w:rsidRPr="00936570">
        <w:rPr>
          <w:rFonts w:ascii="Arial" w:hAnsi="Arial" w:cs="Arial"/>
          <w:b/>
        </w:rPr>
        <w:t xml:space="preserve"> necesario. Ya en el latín a</w:t>
      </w:r>
      <w:r w:rsidRPr="00936570">
        <w:rPr>
          <w:rFonts w:ascii="Arial" w:hAnsi="Arial" w:cs="Arial"/>
          <w:b/>
        </w:rPr>
        <w:t>r</w:t>
      </w:r>
      <w:r w:rsidRPr="00936570">
        <w:rPr>
          <w:rFonts w:ascii="Arial" w:hAnsi="Arial" w:cs="Arial"/>
          <w:b/>
        </w:rPr>
        <w:t>caico empezó a constatarse la desestima de este modelo y se advierte su reemplazo por un sistema de preposiciones. Este sistema no se propició de forma definitiva hasta que ocurri</w:t>
      </w:r>
      <w:r w:rsidRPr="00936570">
        <w:rPr>
          <w:rFonts w:ascii="Arial" w:hAnsi="Arial" w:cs="Arial"/>
          <w:b/>
        </w:rPr>
        <w:t>e</w:t>
      </w:r>
      <w:r w:rsidRPr="00936570">
        <w:rPr>
          <w:rFonts w:ascii="Arial" w:hAnsi="Arial" w:cs="Arial"/>
          <w:b/>
        </w:rPr>
        <w:t>ron los cambios fonéticos del latín vulgar. E</w:t>
      </w:r>
      <w:r w:rsidRPr="00936570">
        <w:rPr>
          <w:rFonts w:ascii="Arial" w:hAnsi="Arial" w:cs="Arial"/>
          <w:b/>
        </w:rPr>
        <w:t>s</w:t>
      </w:r>
      <w:r w:rsidRPr="00936570">
        <w:rPr>
          <w:rFonts w:ascii="Arial" w:hAnsi="Arial" w:cs="Arial"/>
          <w:b/>
        </w:rPr>
        <w:t>to provocó que el sistema de casos fuera dif</w:t>
      </w:r>
      <w:r w:rsidRPr="00936570">
        <w:rPr>
          <w:rFonts w:ascii="Arial" w:hAnsi="Arial" w:cs="Arial"/>
          <w:b/>
        </w:rPr>
        <w:t>í</w:t>
      </w:r>
      <w:r w:rsidRPr="00936570">
        <w:rPr>
          <w:rFonts w:ascii="Arial" w:hAnsi="Arial" w:cs="Arial"/>
          <w:b/>
        </w:rPr>
        <w:t>cil de mantener, perdiéndolos paulatinamente en un lapso relativ</w:t>
      </w:r>
      <w:r w:rsidRPr="00936570">
        <w:rPr>
          <w:rFonts w:ascii="Arial" w:hAnsi="Arial" w:cs="Arial"/>
          <w:b/>
        </w:rPr>
        <w:t>a</w:t>
      </w:r>
      <w:r w:rsidRPr="00936570">
        <w:rPr>
          <w:rFonts w:ascii="Arial" w:hAnsi="Arial" w:cs="Arial"/>
          <w:b/>
        </w:rPr>
        <w:t>mente rápido.</w:t>
      </w:r>
    </w:p>
    <w:p w:rsidR="006936FE"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Algunos dialectos conservaron una parte de este tipo de flexiones: el francés antiguo logró mantener un sistema de casos con un </w:t>
      </w:r>
      <w:hyperlink r:id="rId364" w:tooltip="Caso nominativo" w:history="1">
        <w:r w:rsidRPr="00936570">
          <w:rPr>
            <w:rStyle w:val="Hipervnculo"/>
            <w:rFonts w:ascii="Arial" w:hAnsi="Arial" w:cs="Arial"/>
            <w:b/>
            <w:color w:val="auto"/>
            <w:u w:val="none"/>
          </w:rPr>
          <w:t>nomin</w:t>
        </w:r>
        <w:r w:rsidRPr="00936570">
          <w:rPr>
            <w:rStyle w:val="Hipervnculo"/>
            <w:rFonts w:ascii="Arial" w:hAnsi="Arial" w:cs="Arial"/>
            <w:b/>
            <w:color w:val="auto"/>
            <w:u w:val="none"/>
          </w:rPr>
          <w:t>a</w:t>
        </w:r>
        <w:r w:rsidRPr="00936570">
          <w:rPr>
            <w:rStyle w:val="Hipervnculo"/>
            <w:rFonts w:ascii="Arial" w:hAnsi="Arial" w:cs="Arial"/>
            <w:b/>
            <w:color w:val="auto"/>
            <w:u w:val="none"/>
          </w:rPr>
          <w:t>tivo</w:t>
        </w:r>
      </w:hyperlink>
      <w:r w:rsidRPr="00936570">
        <w:rPr>
          <w:rFonts w:ascii="Arial" w:hAnsi="Arial" w:cs="Arial"/>
          <w:b/>
        </w:rPr>
        <w:t xml:space="preserve"> y uno </w:t>
      </w:r>
      <w:hyperlink r:id="rId365" w:tooltip="Caso oblicuo" w:history="1">
        <w:r w:rsidRPr="00936570">
          <w:rPr>
            <w:rStyle w:val="Hipervnculo"/>
            <w:rFonts w:ascii="Arial" w:hAnsi="Arial" w:cs="Arial"/>
            <w:b/>
            <w:color w:val="auto"/>
            <w:u w:val="none"/>
          </w:rPr>
          <w:t>oblicuo</w:t>
        </w:r>
      </w:hyperlink>
      <w:r w:rsidRPr="00936570">
        <w:rPr>
          <w:rFonts w:ascii="Arial" w:hAnsi="Arial" w:cs="Arial"/>
          <w:b/>
        </w:rPr>
        <w:t xml:space="preserve"> hasta entrado el siglo XII.</w:t>
      </w:r>
    </w:p>
    <w:p w:rsidR="006936FE"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 El </w:t>
      </w:r>
      <w:hyperlink r:id="rId366" w:tooltip="Occitano" w:history="1">
        <w:r w:rsidRPr="00936570">
          <w:rPr>
            <w:rStyle w:val="Hipervnculo"/>
            <w:rFonts w:ascii="Arial" w:hAnsi="Arial" w:cs="Arial"/>
            <w:b/>
            <w:color w:val="auto"/>
            <w:u w:val="none"/>
          </w:rPr>
          <w:t>occitano</w:t>
        </w:r>
      </w:hyperlink>
      <w:r w:rsidRPr="00936570">
        <w:rPr>
          <w:rFonts w:ascii="Arial" w:hAnsi="Arial" w:cs="Arial"/>
          <w:b/>
        </w:rPr>
        <w:t xml:space="preserve"> antiguo también conservó un si</w:t>
      </w:r>
      <w:r w:rsidRPr="00936570">
        <w:rPr>
          <w:rFonts w:ascii="Arial" w:hAnsi="Arial" w:cs="Arial"/>
          <w:b/>
        </w:rPr>
        <w:t>s</w:t>
      </w:r>
      <w:r w:rsidRPr="00936570">
        <w:rPr>
          <w:rFonts w:ascii="Arial" w:hAnsi="Arial" w:cs="Arial"/>
          <w:b/>
        </w:rPr>
        <w:t xml:space="preserve">tema parecido, así como el </w:t>
      </w:r>
      <w:hyperlink r:id="rId367" w:tooltip="Retorromano" w:history="1">
        <w:r w:rsidRPr="00936570">
          <w:rPr>
            <w:rStyle w:val="Hipervnculo"/>
            <w:rFonts w:ascii="Arial" w:hAnsi="Arial" w:cs="Arial"/>
            <w:b/>
            <w:color w:val="auto"/>
            <w:u w:val="none"/>
          </w:rPr>
          <w:t>retorromano</w:t>
        </w:r>
      </w:hyperlink>
      <w:r w:rsidRPr="00936570">
        <w:rPr>
          <w:rFonts w:ascii="Arial" w:hAnsi="Arial" w:cs="Arial"/>
          <w:b/>
        </w:rPr>
        <w:t xml:space="preserve">, que lo perdió hace unos 100 años. El </w:t>
      </w:r>
      <w:hyperlink r:id="rId368" w:tooltip="Idioma rumano" w:history="1">
        <w:r w:rsidRPr="00936570">
          <w:rPr>
            <w:rStyle w:val="Hipervnculo"/>
            <w:rFonts w:ascii="Arial" w:hAnsi="Arial" w:cs="Arial"/>
            <w:b/>
            <w:color w:val="auto"/>
            <w:u w:val="none"/>
          </w:rPr>
          <w:t>rumano</w:t>
        </w:r>
      </w:hyperlink>
      <w:r w:rsidRPr="00936570">
        <w:rPr>
          <w:rFonts w:ascii="Arial" w:hAnsi="Arial" w:cs="Arial"/>
          <w:b/>
        </w:rPr>
        <w:t xml:space="preserve"> aún preserva un separado genitivo-dativo con vestigios de un </w:t>
      </w:r>
      <w:hyperlink r:id="rId369" w:tooltip="Vocativo" w:history="1">
        <w:r w:rsidRPr="00936570">
          <w:rPr>
            <w:rStyle w:val="Hipervnculo"/>
            <w:rFonts w:ascii="Arial" w:hAnsi="Arial" w:cs="Arial"/>
            <w:b/>
            <w:color w:val="auto"/>
            <w:u w:val="none"/>
          </w:rPr>
          <w:t>vocativo</w:t>
        </w:r>
      </w:hyperlink>
      <w:r w:rsidRPr="00936570">
        <w:rPr>
          <w:rFonts w:ascii="Arial" w:hAnsi="Arial" w:cs="Arial"/>
          <w:b/>
        </w:rPr>
        <w:t xml:space="preserve"> en las voces f</w:t>
      </w:r>
      <w:r w:rsidRPr="00936570">
        <w:rPr>
          <w:rFonts w:ascii="Arial" w:hAnsi="Arial" w:cs="Arial"/>
          <w:b/>
        </w:rPr>
        <w:t>e</w:t>
      </w:r>
      <w:r w:rsidRPr="00936570">
        <w:rPr>
          <w:rFonts w:ascii="Arial" w:hAnsi="Arial" w:cs="Arial"/>
          <w:b/>
        </w:rPr>
        <w:t>meninas.</w:t>
      </w:r>
    </w:p>
    <w:p w:rsidR="006936FE" w:rsidRPr="00936570"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La distinción entre el </w:t>
      </w:r>
      <w:hyperlink r:id="rId370" w:tooltip="Número gramatical" w:history="1">
        <w:r w:rsidRPr="00936570">
          <w:rPr>
            <w:rStyle w:val="Hipervnculo"/>
            <w:rFonts w:ascii="Arial" w:hAnsi="Arial" w:cs="Arial"/>
            <w:b/>
            <w:color w:val="auto"/>
            <w:u w:val="none"/>
          </w:rPr>
          <w:t>singular</w:t>
        </w:r>
      </w:hyperlink>
      <w:r w:rsidRPr="00936570">
        <w:rPr>
          <w:rFonts w:ascii="Arial" w:hAnsi="Arial" w:cs="Arial"/>
          <w:b/>
        </w:rPr>
        <w:t xml:space="preserve"> y el plural se marcaba con dos formas diferentes en las le</w:t>
      </w:r>
      <w:r w:rsidRPr="00936570">
        <w:rPr>
          <w:rFonts w:ascii="Arial" w:hAnsi="Arial" w:cs="Arial"/>
          <w:b/>
        </w:rPr>
        <w:t>n</w:t>
      </w:r>
      <w:r w:rsidRPr="00936570">
        <w:rPr>
          <w:rFonts w:ascii="Arial" w:hAnsi="Arial" w:cs="Arial"/>
          <w:b/>
        </w:rPr>
        <w:t xml:space="preserve">guas romances. En el norte y en el oeste de la </w:t>
      </w:r>
      <w:hyperlink r:id="rId371" w:tooltip="Línea Spezia-Rimini (aún no redactado)" w:history="1">
        <w:r w:rsidRPr="00936570">
          <w:rPr>
            <w:rStyle w:val="Hipervnculo"/>
            <w:rFonts w:ascii="Arial" w:hAnsi="Arial" w:cs="Arial"/>
            <w:b/>
            <w:color w:val="auto"/>
            <w:u w:val="none"/>
          </w:rPr>
          <w:t>línea Spezia-</w:t>
        </w:r>
        <w:proofErr w:type="spellStart"/>
        <w:r w:rsidRPr="00936570">
          <w:rPr>
            <w:rStyle w:val="Hipervnculo"/>
            <w:rFonts w:ascii="Arial" w:hAnsi="Arial" w:cs="Arial"/>
            <w:b/>
            <w:color w:val="auto"/>
            <w:u w:val="none"/>
          </w:rPr>
          <w:t>Rimini</w:t>
        </w:r>
        <w:proofErr w:type="spellEnd"/>
      </w:hyperlink>
      <w:r w:rsidRPr="00936570">
        <w:rPr>
          <w:rFonts w:ascii="Arial" w:hAnsi="Arial" w:cs="Arial"/>
          <w:b/>
        </w:rPr>
        <w:t>, al norte de Italia, el si</w:t>
      </w:r>
      <w:r w:rsidRPr="00936570">
        <w:rPr>
          <w:rFonts w:ascii="Arial" w:hAnsi="Arial" w:cs="Arial"/>
          <w:b/>
        </w:rPr>
        <w:t>n</w:t>
      </w:r>
      <w:r w:rsidRPr="00936570">
        <w:rPr>
          <w:rFonts w:ascii="Arial" w:hAnsi="Arial" w:cs="Arial"/>
          <w:b/>
        </w:rPr>
        <w:t>gular usualmente se distingue del plural por una /s/ final, que se presenta en el antiguo pl</w:t>
      </w:r>
      <w:r w:rsidRPr="00936570">
        <w:rPr>
          <w:rFonts w:ascii="Arial" w:hAnsi="Arial" w:cs="Arial"/>
          <w:b/>
        </w:rPr>
        <w:t>u</w:t>
      </w:r>
      <w:r w:rsidRPr="00936570">
        <w:rPr>
          <w:rFonts w:ascii="Arial" w:hAnsi="Arial" w:cs="Arial"/>
          <w:b/>
        </w:rPr>
        <w:t xml:space="preserve">ral </w:t>
      </w:r>
      <w:hyperlink r:id="rId372" w:tooltip="Caso acusativo" w:history="1">
        <w:r w:rsidRPr="00936570">
          <w:rPr>
            <w:rStyle w:val="Hipervnculo"/>
            <w:rFonts w:ascii="Arial" w:hAnsi="Arial" w:cs="Arial"/>
            <w:b/>
            <w:color w:val="auto"/>
            <w:u w:val="none"/>
          </w:rPr>
          <w:t>acusativo</w:t>
        </w:r>
      </w:hyperlink>
      <w:r w:rsidRPr="00936570">
        <w:rPr>
          <w:rFonts w:ascii="Arial" w:hAnsi="Arial" w:cs="Arial"/>
          <w:b/>
        </w:rPr>
        <w:t>. Al sur y al este de esta misma línea, se produce una alternancia vocálica f</w:t>
      </w:r>
      <w:r w:rsidRPr="00936570">
        <w:rPr>
          <w:rFonts w:ascii="Arial" w:hAnsi="Arial" w:cs="Arial"/>
          <w:b/>
        </w:rPr>
        <w:t>i</w:t>
      </w:r>
      <w:r w:rsidRPr="00936570">
        <w:rPr>
          <w:rFonts w:ascii="Arial" w:hAnsi="Arial" w:cs="Arial"/>
          <w:b/>
        </w:rPr>
        <w:t>nal, proveniente del nominativo plural de la primera y la segunda decl</w:t>
      </w:r>
      <w:r w:rsidRPr="00936570">
        <w:rPr>
          <w:rFonts w:ascii="Arial" w:hAnsi="Arial" w:cs="Arial"/>
          <w:b/>
        </w:rPr>
        <w:t>i</w:t>
      </w:r>
      <w:r w:rsidRPr="00936570">
        <w:rPr>
          <w:rFonts w:ascii="Arial" w:hAnsi="Arial" w:cs="Arial"/>
          <w:b/>
        </w:rPr>
        <w:t>nación.</w:t>
      </w:r>
    </w:p>
    <w:p w:rsidR="006936FE" w:rsidRPr="00936570" w:rsidRDefault="006936FE" w:rsidP="00936570">
      <w:pPr>
        <w:pStyle w:val="NormalWeb"/>
        <w:spacing w:before="0" w:beforeAutospacing="0" w:after="0" w:afterAutospacing="0"/>
        <w:jc w:val="both"/>
        <w:rPr>
          <w:rFonts w:ascii="Arial" w:hAnsi="Arial" w:cs="Arial"/>
          <w:b/>
        </w:rPr>
      </w:pPr>
    </w:p>
    <w:p w:rsidR="00936570" w:rsidRPr="006936FE" w:rsidRDefault="00936570" w:rsidP="006936FE">
      <w:pPr>
        <w:pStyle w:val="NormalWeb"/>
        <w:spacing w:before="0" w:beforeAutospacing="0" w:after="0" w:afterAutospacing="0"/>
        <w:jc w:val="both"/>
        <w:rPr>
          <w:rStyle w:val="mw-headline"/>
          <w:rFonts w:ascii="Arial" w:hAnsi="Arial" w:cs="Arial"/>
          <w:b/>
          <w:color w:val="FF0000"/>
        </w:rPr>
      </w:pPr>
      <w:r w:rsidRPr="006936FE">
        <w:rPr>
          <w:rStyle w:val="mw-headline"/>
          <w:rFonts w:ascii="Arial" w:hAnsi="Arial" w:cs="Arial"/>
          <w:b/>
          <w:color w:val="FF0000"/>
        </w:rPr>
        <w:t>Deixis</w:t>
      </w:r>
    </w:p>
    <w:p w:rsidR="006936FE" w:rsidRPr="00936570" w:rsidRDefault="006936FE" w:rsidP="00936570">
      <w:pPr>
        <w:pStyle w:val="Ttulo4"/>
        <w:spacing w:before="0" w:beforeAutospacing="0" w:after="0" w:afterAutospacing="0"/>
        <w:jc w:val="both"/>
        <w:rPr>
          <w:rFonts w:ascii="Arial" w:hAnsi="Arial" w:cs="Arial"/>
        </w:rPr>
      </w:pPr>
    </w:p>
    <w:p w:rsidR="006936FE"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La influencia del lenguaje coloquial, que prestaba mucha importancia al elemento </w:t>
      </w:r>
      <w:hyperlink r:id="rId373" w:tooltip="Deixis" w:history="1">
        <w:r w:rsidRPr="00936570">
          <w:rPr>
            <w:rStyle w:val="Hipervnculo"/>
            <w:rFonts w:ascii="Arial" w:hAnsi="Arial" w:cs="Arial"/>
            <w:b/>
            <w:color w:val="auto"/>
            <w:u w:val="none"/>
          </w:rPr>
          <w:t>deíctico</w:t>
        </w:r>
      </w:hyperlink>
      <w:r w:rsidRPr="00936570">
        <w:rPr>
          <w:rFonts w:ascii="Arial" w:hAnsi="Arial" w:cs="Arial"/>
          <w:b/>
        </w:rPr>
        <w:t xml:space="preserve"> o señalador, originó un profuso empleo de los </w:t>
      </w:r>
      <w:hyperlink r:id="rId374" w:tooltip="Artículos demostrativos (aún no redactado)" w:history="1">
        <w:r w:rsidRPr="00936570">
          <w:rPr>
            <w:rStyle w:val="Hipervnculo"/>
            <w:rFonts w:ascii="Arial" w:hAnsi="Arial" w:cs="Arial"/>
            <w:b/>
            <w:color w:val="auto"/>
            <w:u w:val="none"/>
          </w:rPr>
          <w:t>demostrativos</w:t>
        </w:r>
      </w:hyperlink>
      <w:r w:rsidRPr="00936570">
        <w:rPr>
          <w:rFonts w:ascii="Arial" w:hAnsi="Arial" w:cs="Arial"/>
          <w:b/>
        </w:rPr>
        <w:t>. Aumentó muy significativ</w:t>
      </w:r>
      <w:r w:rsidRPr="00936570">
        <w:rPr>
          <w:rFonts w:ascii="Arial" w:hAnsi="Arial" w:cs="Arial"/>
          <w:b/>
        </w:rPr>
        <w:t>a</w:t>
      </w:r>
      <w:r w:rsidRPr="00936570">
        <w:rPr>
          <w:rFonts w:ascii="Arial" w:hAnsi="Arial" w:cs="Arial"/>
          <w:b/>
        </w:rPr>
        <w:t>mente el número de demostrativos que acompañaban al sustantivo, sobre todo haciendo referencia a un elemento nombrado antes. En este e</w:t>
      </w:r>
      <w:r w:rsidRPr="00936570">
        <w:rPr>
          <w:rFonts w:ascii="Arial" w:hAnsi="Arial" w:cs="Arial"/>
          <w:b/>
        </w:rPr>
        <w:t>m</w:t>
      </w:r>
      <w:r w:rsidRPr="00936570">
        <w:rPr>
          <w:rFonts w:ascii="Arial" w:hAnsi="Arial" w:cs="Arial"/>
          <w:b/>
        </w:rPr>
        <w:t xml:space="preserve">pleo </w:t>
      </w:r>
      <w:hyperlink r:id="rId375" w:tooltip="Anáfora (gramática)" w:history="1">
        <w:r w:rsidRPr="00936570">
          <w:rPr>
            <w:rStyle w:val="Hipervnculo"/>
            <w:rFonts w:ascii="Arial" w:hAnsi="Arial" w:cs="Arial"/>
            <w:b/>
            <w:color w:val="auto"/>
            <w:u w:val="none"/>
          </w:rPr>
          <w:t>anafórico</w:t>
        </w:r>
      </w:hyperlink>
      <w:r w:rsidRPr="00936570">
        <w:rPr>
          <w:rFonts w:ascii="Arial" w:hAnsi="Arial" w:cs="Arial"/>
          <w:b/>
        </w:rPr>
        <w:t xml:space="preserve">, el valor demostrativo de </w:t>
      </w:r>
      <w:proofErr w:type="spellStart"/>
      <w:r w:rsidRPr="00936570">
        <w:rPr>
          <w:rFonts w:ascii="Arial" w:hAnsi="Arial" w:cs="Arial"/>
          <w:b/>
          <w:i/>
          <w:iCs/>
        </w:rPr>
        <w:t>ille</w:t>
      </w:r>
      <w:proofErr w:type="spellEnd"/>
      <w:r w:rsidRPr="00936570">
        <w:rPr>
          <w:rFonts w:ascii="Arial" w:hAnsi="Arial" w:cs="Arial"/>
          <w:b/>
        </w:rPr>
        <w:t xml:space="preserve"> (o de </w:t>
      </w:r>
      <w:proofErr w:type="spellStart"/>
      <w:r w:rsidRPr="00936570">
        <w:rPr>
          <w:rFonts w:ascii="Arial" w:hAnsi="Arial" w:cs="Arial"/>
          <w:b/>
          <w:i/>
          <w:iCs/>
        </w:rPr>
        <w:t>ipse</w:t>
      </w:r>
      <w:proofErr w:type="spellEnd"/>
      <w:r w:rsidRPr="00936570">
        <w:rPr>
          <w:rFonts w:ascii="Arial" w:hAnsi="Arial" w:cs="Arial"/>
          <w:b/>
        </w:rPr>
        <w:t>, en algunas regiones) fue desdibujándose para aplica</w:t>
      </w:r>
      <w:r w:rsidRPr="00936570">
        <w:rPr>
          <w:rFonts w:ascii="Arial" w:hAnsi="Arial" w:cs="Arial"/>
          <w:b/>
        </w:rPr>
        <w:t>r</w:t>
      </w:r>
      <w:r w:rsidRPr="00936570">
        <w:rPr>
          <w:rFonts w:ascii="Arial" w:hAnsi="Arial" w:cs="Arial"/>
          <w:b/>
        </w:rPr>
        <w:t xml:space="preserve">se también a todo </w:t>
      </w:r>
      <w:hyperlink r:id="rId376" w:tooltip="Sustantivo" w:history="1">
        <w:r w:rsidRPr="00936570">
          <w:rPr>
            <w:rStyle w:val="Hipervnculo"/>
            <w:rFonts w:ascii="Arial" w:hAnsi="Arial" w:cs="Arial"/>
            <w:b/>
            <w:color w:val="auto"/>
            <w:u w:val="none"/>
          </w:rPr>
          <w:t>sustantivo</w:t>
        </w:r>
      </w:hyperlink>
      <w:r w:rsidRPr="00936570">
        <w:rPr>
          <w:rFonts w:ascii="Arial" w:hAnsi="Arial" w:cs="Arial"/>
          <w:b/>
        </w:rPr>
        <w:t xml:space="preserve"> que se refiriese a seres u objetos consabidos.</w:t>
      </w:r>
    </w:p>
    <w:p w:rsidR="006936FE" w:rsidRDefault="006936FE"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 De este modo, surgió el </w:t>
      </w:r>
      <w:hyperlink r:id="rId377" w:tooltip="Artículo definido" w:history="1">
        <w:r w:rsidRPr="00936570">
          <w:rPr>
            <w:rStyle w:val="Hipervnculo"/>
            <w:rFonts w:ascii="Arial" w:hAnsi="Arial" w:cs="Arial"/>
            <w:b/>
            <w:color w:val="auto"/>
            <w:u w:val="none"/>
          </w:rPr>
          <w:t>artículo definido</w:t>
        </w:r>
      </w:hyperlink>
      <w:r w:rsidRPr="00936570">
        <w:rPr>
          <w:rFonts w:ascii="Arial" w:hAnsi="Arial" w:cs="Arial"/>
          <w:b/>
        </w:rPr>
        <w:t xml:space="preserve"> (</w:t>
      </w:r>
      <w:proofErr w:type="spellStart"/>
      <w:r w:rsidRPr="00936570">
        <w:rPr>
          <w:rFonts w:ascii="Arial" w:hAnsi="Arial" w:cs="Arial"/>
          <w:b/>
        </w:rPr>
        <w:t>el</w:t>
      </w:r>
      <w:proofErr w:type="spellEnd"/>
      <w:r w:rsidRPr="00936570">
        <w:rPr>
          <w:rFonts w:ascii="Arial" w:hAnsi="Arial" w:cs="Arial"/>
          <w:b/>
        </w:rPr>
        <w:t>, la, los, las, lo) inexistente en latín clásico y presente en todas las lenguas r</w:t>
      </w:r>
      <w:r w:rsidRPr="00936570">
        <w:rPr>
          <w:rFonts w:ascii="Arial" w:hAnsi="Arial" w:cs="Arial"/>
          <w:b/>
        </w:rPr>
        <w:t>o</w:t>
      </w:r>
      <w:r w:rsidRPr="00936570">
        <w:rPr>
          <w:rFonts w:ascii="Arial" w:hAnsi="Arial" w:cs="Arial"/>
          <w:b/>
        </w:rPr>
        <w:t xml:space="preserve">mances. A su vez, el numeral </w:t>
      </w:r>
      <w:proofErr w:type="spellStart"/>
      <w:r w:rsidRPr="00936570">
        <w:rPr>
          <w:rFonts w:ascii="Arial" w:hAnsi="Arial" w:cs="Arial"/>
          <w:b/>
        </w:rPr>
        <w:t>unus</w:t>
      </w:r>
      <w:proofErr w:type="spellEnd"/>
      <w:r w:rsidRPr="00936570">
        <w:rPr>
          <w:rFonts w:ascii="Arial" w:hAnsi="Arial" w:cs="Arial"/>
          <w:b/>
        </w:rPr>
        <w:t>, empleado con el valor indefinido de alguno, cierto, extendió sus usos acompañando al susta</w:t>
      </w:r>
      <w:r w:rsidRPr="00936570">
        <w:rPr>
          <w:rFonts w:ascii="Arial" w:hAnsi="Arial" w:cs="Arial"/>
          <w:b/>
        </w:rPr>
        <w:t>n</w:t>
      </w:r>
      <w:r w:rsidRPr="00936570">
        <w:rPr>
          <w:rFonts w:ascii="Arial" w:hAnsi="Arial" w:cs="Arial"/>
          <w:b/>
        </w:rPr>
        <w:t>tivo que designaba entes no mencionados antes, cuya entrada en el discurso suponía la introducción de i</w:t>
      </w:r>
      <w:r w:rsidRPr="00936570">
        <w:rPr>
          <w:rFonts w:ascii="Arial" w:hAnsi="Arial" w:cs="Arial"/>
          <w:b/>
        </w:rPr>
        <w:t>n</w:t>
      </w:r>
      <w:r w:rsidRPr="00936570">
        <w:rPr>
          <w:rFonts w:ascii="Arial" w:hAnsi="Arial" w:cs="Arial"/>
          <w:b/>
        </w:rPr>
        <w:t>formación nueva. Con este nuevo empleo de un</w:t>
      </w:r>
      <w:r w:rsidR="00815617">
        <w:rPr>
          <w:rFonts w:ascii="Arial" w:hAnsi="Arial" w:cs="Arial"/>
          <w:b/>
        </w:rPr>
        <w:t>o</w:t>
      </w:r>
      <w:r w:rsidRPr="00936570">
        <w:rPr>
          <w:rFonts w:ascii="Arial" w:hAnsi="Arial" w:cs="Arial"/>
          <w:b/>
        </w:rPr>
        <w:t>s, surgió el artículo indefinido (un, una, unos, unas) que tampoco existía en latín clásico.</w:t>
      </w:r>
    </w:p>
    <w:p w:rsidR="00815617" w:rsidRPr="00936570" w:rsidRDefault="00815617" w:rsidP="00936570">
      <w:pPr>
        <w:pStyle w:val="NormalWeb"/>
        <w:spacing w:before="0" w:beforeAutospacing="0" w:after="0" w:afterAutospacing="0"/>
        <w:jc w:val="both"/>
        <w:rPr>
          <w:rFonts w:ascii="Arial" w:hAnsi="Arial" w:cs="Arial"/>
          <w:b/>
        </w:rPr>
      </w:pPr>
    </w:p>
    <w:p w:rsidR="00936570" w:rsidRPr="00815617" w:rsidRDefault="00936570" w:rsidP="00936570">
      <w:pPr>
        <w:pStyle w:val="Ttulo3"/>
        <w:spacing w:before="0" w:beforeAutospacing="0" w:after="0" w:afterAutospacing="0"/>
        <w:jc w:val="both"/>
        <w:rPr>
          <w:rStyle w:val="mw-headline"/>
          <w:rFonts w:ascii="Arial" w:hAnsi="Arial" w:cs="Arial"/>
          <w:color w:val="FF0000"/>
          <w:sz w:val="24"/>
          <w:szCs w:val="24"/>
        </w:rPr>
      </w:pPr>
      <w:r w:rsidRPr="00815617">
        <w:rPr>
          <w:rStyle w:val="mw-headline"/>
          <w:rFonts w:ascii="Arial" w:hAnsi="Arial" w:cs="Arial"/>
          <w:color w:val="FF0000"/>
          <w:sz w:val="24"/>
          <w:szCs w:val="24"/>
        </w:rPr>
        <w:t>Determinantes</w:t>
      </w:r>
    </w:p>
    <w:p w:rsidR="006936FE" w:rsidRPr="00936570" w:rsidRDefault="006936FE" w:rsidP="00936570">
      <w:pPr>
        <w:pStyle w:val="Ttulo3"/>
        <w:spacing w:before="0" w:beforeAutospacing="0" w:after="0" w:afterAutospacing="0"/>
        <w:jc w:val="both"/>
        <w:rPr>
          <w:rFonts w:ascii="Arial" w:hAnsi="Arial" w:cs="Arial"/>
          <w:sz w:val="24"/>
          <w:szCs w:val="24"/>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En latín clásico los determinantes solían quedar en el interior de la frase. Sin embargo, el latín vulgar propendía a una colocación en que las palabras se sucedieran con arreglo a una progres</w:t>
      </w:r>
      <w:r w:rsidRPr="00936570">
        <w:rPr>
          <w:rFonts w:ascii="Arial" w:hAnsi="Arial" w:cs="Arial"/>
          <w:b/>
        </w:rPr>
        <w:t>i</w:t>
      </w:r>
      <w:r w:rsidRPr="00936570">
        <w:rPr>
          <w:rFonts w:ascii="Arial" w:hAnsi="Arial" w:cs="Arial"/>
          <w:b/>
        </w:rPr>
        <w:t>va determinación, al tiempo que el período sintáctico se hacía menos extenso. Al final de la época imperial este nuevo orden se abría paso incluso en la lengua escrita, aunque permanecían restos del antiguo, sobre todo en las oraciones subordinadas.</w:t>
      </w:r>
    </w:p>
    <w:p w:rsid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lastRenderedPageBreak/>
        <w:t xml:space="preserve">Las </w:t>
      </w:r>
      <w:hyperlink r:id="rId378" w:tooltip="Preposición" w:history="1">
        <w:r w:rsidRPr="00936570">
          <w:rPr>
            <w:rStyle w:val="Hipervnculo"/>
            <w:rFonts w:ascii="Arial" w:hAnsi="Arial" w:cs="Arial"/>
            <w:b/>
            <w:color w:val="auto"/>
            <w:u w:val="none"/>
          </w:rPr>
          <w:t>preposiciones</w:t>
        </w:r>
      </w:hyperlink>
      <w:r w:rsidRPr="00936570">
        <w:rPr>
          <w:rFonts w:ascii="Arial" w:hAnsi="Arial" w:cs="Arial"/>
          <w:b/>
        </w:rPr>
        <w:t xml:space="preserve"> existentes hasta ese momento eran insuficientes para las nuevas nec</w:t>
      </w:r>
      <w:r w:rsidRPr="00936570">
        <w:rPr>
          <w:rFonts w:ascii="Arial" w:hAnsi="Arial" w:cs="Arial"/>
          <w:b/>
        </w:rPr>
        <w:t>e</w:t>
      </w:r>
      <w:r w:rsidRPr="00936570">
        <w:rPr>
          <w:rFonts w:ascii="Arial" w:hAnsi="Arial" w:cs="Arial"/>
          <w:b/>
        </w:rPr>
        <w:t>sidades gramaticales y el latín vulgar tuvo que generar nuevas. Así, se crearon muchas preposiciones nuevas, fusionando muchas veces dos o tres que ya existiesen previame</w:t>
      </w:r>
      <w:r w:rsidRPr="00936570">
        <w:rPr>
          <w:rFonts w:ascii="Arial" w:hAnsi="Arial" w:cs="Arial"/>
          <w:b/>
        </w:rPr>
        <w:t>n</w:t>
      </w:r>
      <w:r w:rsidRPr="00936570">
        <w:rPr>
          <w:rFonts w:ascii="Arial" w:hAnsi="Arial" w:cs="Arial"/>
          <w:b/>
        </w:rPr>
        <w:t xml:space="preserve">te, como es el caso de </w:t>
      </w:r>
      <w:r w:rsidRPr="00936570">
        <w:rPr>
          <w:rFonts w:ascii="Arial" w:hAnsi="Arial" w:cs="Arial"/>
          <w:b/>
          <w:i/>
          <w:iCs/>
        </w:rPr>
        <w:t>detrás</w:t>
      </w:r>
      <w:r w:rsidRPr="00936570">
        <w:rPr>
          <w:rFonts w:ascii="Arial" w:hAnsi="Arial" w:cs="Arial"/>
          <w:b/>
        </w:rPr>
        <w:t xml:space="preserve"> (de + </w:t>
      </w:r>
      <w:proofErr w:type="spellStart"/>
      <w:r w:rsidRPr="00936570">
        <w:rPr>
          <w:rFonts w:ascii="Arial" w:hAnsi="Arial" w:cs="Arial"/>
          <w:b/>
        </w:rPr>
        <w:t>trans</w:t>
      </w:r>
      <w:proofErr w:type="spellEnd"/>
      <w:r w:rsidRPr="00936570">
        <w:rPr>
          <w:rFonts w:ascii="Arial" w:hAnsi="Arial" w:cs="Arial"/>
          <w:b/>
        </w:rPr>
        <w:t xml:space="preserve">), </w:t>
      </w:r>
      <w:r w:rsidRPr="00936570">
        <w:rPr>
          <w:rFonts w:ascii="Arial" w:hAnsi="Arial" w:cs="Arial"/>
          <w:b/>
          <w:i/>
          <w:iCs/>
        </w:rPr>
        <w:t>dentro</w:t>
      </w:r>
      <w:r w:rsidRPr="00936570">
        <w:rPr>
          <w:rFonts w:ascii="Arial" w:hAnsi="Arial" w:cs="Arial"/>
          <w:b/>
        </w:rPr>
        <w:t xml:space="preserve"> (de + </w:t>
      </w:r>
      <w:proofErr w:type="spellStart"/>
      <w:r w:rsidRPr="00936570">
        <w:rPr>
          <w:rFonts w:ascii="Arial" w:hAnsi="Arial" w:cs="Arial"/>
          <w:b/>
        </w:rPr>
        <w:t>intro</w:t>
      </w:r>
      <w:proofErr w:type="spellEnd"/>
      <w:r w:rsidRPr="00936570">
        <w:rPr>
          <w:rFonts w:ascii="Arial" w:hAnsi="Arial" w:cs="Arial"/>
          <w:b/>
        </w:rPr>
        <w:t xml:space="preserve">), </w:t>
      </w:r>
      <w:r w:rsidRPr="00936570">
        <w:rPr>
          <w:rFonts w:ascii="Arial" w:hAnsi="Arial" w:cs="Arial"/>
          <w:b/>
          <w:i/>
          <w:iCs/>
        </w:rPr>
        <w:t>desde</w:t>
      </w:r>
      <w:r w:rsidRPr="00936570">
        <w:rPr>
          <w:rFonts w:ascii="Arial" w:hAnsi="Arial" w:cs="Arial"/>
          <w:b/>
        </w:rPr>
        <w:t xml:space="preserve"> (de + ex + de), </w:t>
      </w:r>
      <w:r w:rsidRPr="00936570">
        <w:rPr>
          <w:rFonts w:ascii="Arial" w:hAnsi="Arial" w:cs="Arial"/>
          <w:b/>
          <w:i/>
          <w:iCs/>
        </w:rPr>
        <w:t>hacia</w:t>
      </w:r>
      <w:r w:rsidRPr="00936570">
        <w:rPr>
          <w:rFonts w:ascii="Arial" w:hAnsi="Arial" w:cs="Arial"/>
          <w:b/>
        </w:rPr>
        <w:t xml:space="preserve"> (</w:t>
      </w:r>
      <w:proofErr w:type="spellStart"/>
      <w:r w:rsidRPr="00936570">
        <w:rPr>
          <w:rFonts w:ascii="Arial" w:hAnsi="Arial" w:cs="Arial"/>
          <w:b/>
        </w:rPr>
        <w:t>facie</w:t>
      </w:r>
      <w:proofErr w:type="spellEnd"/>
      <w:r w:rsidRPr="00936570">
        <w:rPr>
          <w:rFonts w:ascii="Arial" w:hAnsi="Arial" w:cs="Arial"/>
          <w:b/>
        </w:rPr>
        <w:t xml:space="preserve"> + ad), </w:t>
      </w:r>
      <w:r w:rsidRPr="00936570">
        <w:rPr>
          <w:rFonts w:ascii="Arial" w:hAnsi="Arial" w:cs="Arial"/>
          <w:b/>
          <w:i/>
          <w:iCs/>
        </w:rPr>
        <w:t>adelante (&lt;</w:t>
      </w:r>
      <w:proofErr w:type="spellStart"/>
      <w:r w:rsidRPr="00936570">
        <w:rPr>
          <w:rFonts w:ascii="Arial" w:hAnsi="Arial" w:cs="Arial"/>
          <w:b/>
          <w:i/>
          <w:iCs/>
        </w:rPr>
        <w:t>ad</w:t>
      </w:r>
      <w:r w:rsidRPr="00936570">
        <w:rPr>
          <w:rFonts w:ascii="Arial" w:hAnsi="Arial" w:cs="Arial"/>
          <w:b/>
          <w:i/>
          <w:iCs/>
        </w:rPr>
        <w:t>e</w:t>
      </w:r>
      <w:r w:rsidRPr="00936570">
        <w:rPr>
          <w:rFonts w:ascii="Arial" w:hAnsi="Arial" w:cs="Arial"/>
          <w:b/>
          <w:i/>
          <w:iCs/>
        </w:rPr>
        <w:t>nante</w:t>
      </w:r>
      <w:proofErr w:type="spellEnd"/>
      <w:r w:rsidRPr="00936570">
        <w:rPr>
          <w:rFonts w:ascii="Arial" w:hAnsi="Arial" w:cs="Arial"/>
          <w:b/>
        </w:rPr>
        <w:t xml:space="preserve"> &lt;ad + de + in + ante).</w:t>
      </w:r>
    </w:p>
    <w:p w:rsidR="00815617" w:rsidRPr="00936570" w:rsidRDefault="00815617" w:rsidP="00936570">
      <w:pPr>
        <w:pStyle w:val="NormalWeb"/>
        <w:spacing w:before="0" w:beforeAutospacing="0" w:after="0" w:afterAutospacing="0"/>
        <w:jc w:val="both"/>
        <w:rPr>
          <w:rFonts w:ascii="Arial" w:hAnsi="Arial" w:cs="Arial"/>
          <w:b/>
        </w:rPr>
      </w:pPr>
    </w:p>
    <w:p w:rsidR="00936570" w:rsidRPr="00815617" w:rsidRDefault="00936570" w:rsidP="00936570">
      <w:pPr>
        <w:pStyle w:val="Ttulo2"/>
        <w:spacing w:before="0" w:beforeAutospacing="0" w:after="0" w:afterAutospacing="0"/>
        <w:jc w:val="both"/>
        <w:rPr>
          <w:rStyle w:val="mw-headline"/>
          <w:rFonts w:ascii="Arial" w:hAnsi="Arial" w:cs="Arial"/>
          <w:color w:val="FF0000"/>
          <w:sz w:val="24"/>
          <w:szCs w:val="24"/>
        </w:rPr>
      </w:pPr>
      <w:r w:rsidRPr="00815617">
        <w:rPr>
          <w:rStyle w:val="mw-headline"/>
          <w:rFonts w:ascii="Arial" w:hAnsi="Arial" w:cs="Arial"/>
          <w:color w:val="FF0000"/>
          <w:sz w:val="24"/>
          <w:szCs w:val="24"/>
        </w:rPr>
        <w:t>Uso moderno del latín</w:t>
      </w:r>
    </w:p>
    <w:p w:rsidR="00815617" w:rsidRPr="00936570" w:rsidRDefault="00815617" w:rsidP="00936570">
      <w:pPr>
        <w:pStyle w:val="Ttulo2"/>
        <w:spacing w:before="0" w:beforeAutospacing="0" w:after="0" w:afterAutospacing="0"/>
        <w:jc w:val="both"/>
        <w:rPr>
          <w:rFonts w:ascii="Arial" w:hAnsi="Arial" w:cs="Arial"/>
          <w:sz w:val="24"/>
          <w:szCs w:val="24"/>
        </w:rPr>
      </w:pPr>
    </w:p>
    <w:p w:rsidR="00815617"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Hoy en día, el latín sigue siendo utilizado como </w:t>
      </w:r>
      <w:hyperlink r:id="rId379" w:tooltip="Lengua litúrgica" w:history="1">
        <w:r w:rsidRPr="00936570">
          <w:rPr>
            <w:rStyle w:val="Hipervnculo"/>
            <w:rFonts w:ascii="Arial" w:hAnsi="Arial" w:cs="Arial"/>
            <w:b/>
            <w:color w:val="auto"/>
            <w:u w:val="none"/>
          </w:rPr>
          <w:t>lengua litúrgica</w:t>
        </w:r>
      </w:hyperlink>
      <w:r w:rsidRPr="00936570">
        <w:rPr>
          <w:rFonts w:ascii="Arial" w:hAnsi="Arial" w:cs="Arial"/>
          <w:b/>
        </w:rPr>
        <w:t xml:space="preserve"> oficial de la Iglesia católica de </w:t>
      </w:r>
      <w:hyperlink r:id="rId380" w:tooltip="Rito latino" w:history="1">
        <w:r w:rsidRPr="00936570">
          <w:rPr>
            <w:rStyle w:val="Hipervnculo"/>
            <w:rFonts w:ascii="Arial" w:hAnsi="Arial" w:cs="Arial"/>
            <w:b/>
            <w:color w:val="auto"/>
            <w:u w:val="none"/>
          </w:rPr>
          <w:t>rito latino</w:t>
        </w:r>
      </w:hyperlink>
      <w:r w:rsidRPr="00936570">
        <w:rPr>
          <w:rFonts w:ascii="Arial" w:hAnsi="Arial" w:cs="Arial"/>
          <w:b/>
        </w:rPr>
        <w:t xml:space="preserve">. Su estatus de </w:t>
      </w:r>
      <w:hyperlink r:id="rId381" w:tooltip="Lengua muerta" w:history="1">
        <w:r w:rsidRPr="00936570">
          <w:rPr>
            <w:rStyle w:val="Hipervnculo"/>
            <w:rFonts w:ascii="Arial" w:hAnsi="Arial" w:cs="Arial"/>
            <w:b/>
            <w:color w:val="auto"/>
            <w:u w:val="none"/>
          </w:rPr>
          <w:t>lengua muerta</w:t>
        </w:r>
      </w:hyperlink>
      <w:r w:rsidRPr="00936570">
        <w:rPr>
          <w:rFonts w:ascii="Arial" w:hAnsi="Arial" w:cs="Arial"/>
          <w:b/>
        </w:rPr>
        <w:t xml:space="preserve"> (no sujeta a evolución) le confiere particular ut</w:t>
      </w:r>
      <w:r w:rsidRPr="00936570">
        <w:rPr>
          <w:rFonts w:ascii="Arial" w:hAnsi="Arial" w:cs="Arial"/>
          <w:b/>
        </w:rPr>
        <w:t>i</w:t>
      </w:r>
      <w:r w:rsidRPr="00936570">
        <w:rPr>
          <w:rFonts w:ascii="Arial" w:hAnsi="Arial" w:cs="Arial"/>
          <w:b/>
        </w:rPr>
        <w:t xml:space="preserve">lidad para usos </w:t>
      </w:r>
      <w:hyperlink r:id="rId382" w:tooltip="Liturgia" w:history="1">
        <w:r w:rsidRPr="00936570">
          <w:rPr>
            <w:rStyle w:val="Hipervnculo"/>
            <w:rFonts w:ascii="Arial" w:hAnsi="Arial" w:cs="Arial"/>
            <w:b/>
            <w:color w:val="auto"/>
            <w:u w:val="none"/>
          </w:rPr>
          <w:t>litúrgicos</w:t>
        </w:r>
      </w:hyperlink>
      <w:r w:rsidRPr="00936570">
        <w:rPr>
          <w:rFonts w:ascii="Arial" w:hAnsi="Arial" w:cs="Arial"/>
          <w:b/>
        </w:rPr>
        <w:t xml:space="preserve"> y </w:t>
      </w:r>
      <w:hyperlink r:id="rId383" w:tooltip="Teología" w:history="1">
        <w:r w:rsidRPr="00936570">
          <w:rPr>
            <w:rStyle w:val="Hipervnculo"/>
            <w:rFonts w:ascii="Arial" w:hAnsi="Arial" w:cs="Arial"/>
            <w:b/>
            <w:color w:val="auto"/>
            <w:u w:val="none"/>
          </w:rPr>
          <w:t>teológicos</w:t>
        </w:r>
      </w:hyperlink>
      <w:r w:rsidRPr="00936570">
        <w:rPr>
          <w:rFonts w:ascii="Arial" w:hAnsi="Arial" w:cs="Arial"/>
          <w:b/>
        </w:rPr>
        <w:t>, ya que es necesario que los significados de las p</w:t>
      </w:r>
      <w:r w:rsidRPr="00936570">
        <w:rPr>
          <w:rFonts w:ascii="Arial" w:hAnsi="Arial" w:cs="Arial"/>
          <w:b/>
        </w:rPr>
        <w:t>a</w:t>
      </w:r>
      <w:r w:rsidRPr="00936570">
        <w:rPr>
          <w:rFonts w:ascii="Arial" w:hAnsi="Arial" w:cs="Arial"/>
          <w:b/>
        </w:rPr>
        <w:t>labras se mantengan estables. Así, los textos que se manejan en esas disciplinas conse</w:t>
      </w:r>
      <w:r w:rsidRPr="00936570">
        <w:rPr>
          <w:rFonts w:ascii="Arial" w:hAnsi="Arial" w:cs="Arial"/>
          <w:b/>
        </w:rPr>
        <w:t>r</w:t>
      </w:r>
      <w:r w:rsidRPr="00936570">
        <w:rPr>
          <w:rFonts w:ascii="Arial" w:hAnsi="Arial" w:cs="Arial"/>
          <w:b/>
        </w:rPr>
        <w:t>varán su significado y su se</w:t>
      </w:r>
      <w:r w:rsidRPr="00936570">
        <w:rPr>
          <w:rFonts w:ascii="Arial" w:hAnsi="Arial" w:cs="Arial"/>
          <w:b/>
        </w:rPr>
        <w:t>n</w:t>
      </w:r>
      <w:r w:rsidRPr="00936570">
        <w:rPr>
          <w:rFonts w:ascii="Arial" w:hAnsi="Arial" w:cs="Arial"/>
          <w:b/>
        </w:rPr>
        <w:t xml:space="preserve">tido para lectores de distintos siglos. Además, esta lengua se usa en medios radiofónicos y de prensa de la </w:t>
      </w:r>
      <w:hyperlink r:id="rId384" w:tooltip="Santa Sede" w:history="1">
        <w:r w:rsidRPr="00936570">
          <w:rPr>
            <w:rStyle w:val="Hipervnculo"/>
            <w:rFonts w:ascii="Arial" w:hAnsi="Arial" w:cs="Arial"/>
            <w:b/>
            <w:color w:val="auto"/>
            <w:u w:val="none"/>
          </w:rPr>
          <w:t>Santa Sede</w:t>
        </w:r>
      </w:hyperlink>
      <w:r w:rsidRPr="00936570">
        <w:rPr>
          <w:rFonts w:ascii="Arial" w:hAnsi="Arial" w:cs="Arial"/>
          <w:b/>
        </w:rPr>
        <w:t>.</w:t>
      </w:r>
    </w:p>
    <w:p w:rsidR="00815617" w:rsidRDefault="00815617" w:rsidP="00936570">
      <w:pPr>
        <w:pStyle w:val="NormalWeb"/>
        <w:spacing w:before="0" w:beforeAutospacing="0" w:after="0" w:afterAutospacing="0"/>
        <w:jc w:val="both"/>
        <w:rPr>
          <w:rFonts w:ascii="Arial" w:hAnsi="Arial" w:cs="Arial"/>
          <w:b/>
        </w:rPr>
      </w:pPr>
    </w:p>
    <w:p w:rsidR="00936570" w:rsidRDefault="00936570" w:rsidP="00936570">
      <w:pPr>
        <w:pStyle w:val="NormalWeb"/>
        <w:spacing w:before="0" w:beforeAutospacing="0" w:after="0" w:afterAutospacing="0"/>
        <w:jc w:val="both"/>
        <w:rPr>
          <w:rFonts w:ascii="Arial" w:hAnsi="Arial" w:cs="Arial"/>
          <w:b/>
          <w:vertAlign w:val="superscript"/>
        </w:rPr>
      </w:pPr>
      <w:r w:rsidRPr="00936570">
        <w:rPr>
          <w:rFonts w:ascii="Arial" w:hAnsi="Arial" w:cs="Arial"/>
          <w:b/>
        </w:rPr>
        <w:t xml:space="preserve"> El </w:t>
      </w:r>
      <w:hyperlink r:id="rId385" w:tooltip="Papa" w:history="1">
        <w:r w:rsidRPr="00936570">
          <w:rPr>
            <w:rStyle w:val="Hipervnculo"/>
            <w:rFonts w:ascii="Arial" w:hAnsi="Arial" w:cs="Arial"/>
            <w:b/>
            <w:color w:val="auto"/>
            <w:u w:val="none"/>
          </w:rPr>
          <w:t>papa</w:t>
        </w:r>
      </w:hyperlink>
      <w:r w:rsidRPr="00936570">
        <w:rPr>
          <w:rFonts w:ascii="Arial" w:hAnsi="Arial" w:cs="Arial"/>
          <w:b/>
        </w:rPr>
        <w:t xml:space="preserve"> entrega sus mensajes escritos en este idioma; las publicaci</w:t>
      </w:r>
      <w:r w:rsidRPr="00936570">
        <w:rPr>
          <w:rFonts w:ascii="Arial" w:hAnsi="Arial" w:cs="Arial"/>
          <w:b/>
        </w:rPr>
        <w:t>o</w:t>
      </w:r>
      <w:r w:rsidRPr="00936570">
        <w:rPr>
          <w:rFonts w:ascii="Arial" w:hAnsi="Arial" w:cs="Arial"/>
          <w:b/>
        </w:rPr>
        <w:t xml:space="preserve">nes oficiales de la Santa Sede son en latín, a partir de las cuales se traducen a otros idiomas. En noviembre de 2012 fue fundada la </w:t>
      </w:r>
      <w:hyperlink r:id="rId386" w:tooltip="Pontificia Academia de Latinidad" w:history="1">
        <w:r w:rsidRPr="00936570">
          <w:rPr>
            <w:rStyle w:val="Hipervnculo"/>
            <w:rFonts w:ascii="Arial" w:hAnsi="Arial" w:cs="Arial"/>
            <w:b/>
            <w:color w:val="auto"/>
            <w:u w:val="none"/>
          </w:rPr>
          <w:t>Pontificia Academia de Latinidad</w:t>
        </w:r>
      </w:hyperlink>
      <w:r w:rsidRPr="00936570">
        <w:rPr>
          <w:rFonts w:ascii="Arial" w:hAnsi="Arial" w:cs="Arial"/>
          <w:b/>
        </w:rPr>
        <w:t xml:space="preserve"> por el Papa Benedicto XVI para potenciar el latín en todo el mundo. En la </w:t>
      </w:r>
      <w:hyperlink r:id="rId387" w:tooltip="Iglesia anglicana" w:history="1">
        <w:r w:rsidRPr="00936570">
          <w:rPr>
            <w:rStyle w:val="Hipervnculo"/>
            <w:rFonts w:ascii="Arial" w:hAnsi="Arial" w:cs="Arial"/>
            <w:b/>
            <w:color w:val="auto"/>
            <w:u w:val="none"/>
          </w:rPr>
          <w:t>Iglesia anglicana</w:t>
        </w:r>
      </w:hyperlink>
      <w:r w:rsidRPr="00936570">
        <w:rPr>
          <w:rFonts w:ascii="Arial" w:hAnsi="Arial" w:cs="Arial"/>
          <w:b/>
        </w:rPr>
        <w:t>, después de la public</w:t>
      </w:r>
      <w:r w:rsidRPr="00936570">
        <w:rPr>
          <w:rFonts w:ascii="Arial" w:hAnsi="Arial" w:cs="Arial"/>
          <w:b/>
        </w:rPr>
        <w:t>a</w:t>
      </w:r>
      <w:r w:rsidRPr="00936570">
        <w:rPr>
          <w:rFonts w:ascii="Arial" w:hAnsi="Arial" w:cs="Arial"/>
          <w:b/>
        </w:rPr>
        <w:t xml:space="preserve">ción </w:t>
      </w:r>
      <w:proofErr w:type="spellStart"/>
      <w:r w:rsidRPr="00936570">
        <w:rPr>
          <w:rFonts w:ascii="Arial" w:hAnsi="Arial" w:cs="Arial"/>
          <w:b/>
        </w:rPr>
        <w:t>de el</w:t>
      </w:r>
      <w:proofErr w:type="spellEnd"/>
      <w:r w:rsidRPr="00936570">
        <w:rPr>
          <w:rFonts w:ascii="Arial" w:hAnsi="Arial" w:cs="Arial"/>
          <w:b/>
        </w:rPr>
        <w:t xml:space="preserve"> </w:t>
      </w:r>
      <w:hyperlink r:id="rId388" w:tooltip="Libro de Oración Común" w:history="1">
        <w:r w:rsidRPr="00936570">
          <w:rPr>
            <w:rStyle w:val="Hipervnculo"/>
            <w:rFonts w:ascii="Arial" w:hAnsi="Arial" w:cs="Arial"/>
            <w:b/>
            <w:i/>
            <w:iCs/>
            <w:color w:val="auto"/>
            <w:u w:val="none"/>
          </w:rPr>
          <w:t>Libro de Oración Común</w:t>
        </w:r>
      </w:hyperlink>
      <w:r w:rsidRPr="00936570">
        <w:rPr>
          <w:rFonts w:ascii="Arial" w:hAnsi="Arial" w:cs="Arial"/>
          <w:b/>
        </w:rPr>
        <w:t xml:space="preserve"> anglicano de 1559, una edición en latín fue publicada en 1560 para usarse en universidades; como en la de Oxford, donde la liturgia se celebra aún en latín.</w:t>
      </w:r>
      <w:hyperlink r:id="rId389" w:anchor="cite_note-14" w:history="1">
        <w:r w:rsidRPr="00936570">
          <w:rPr>
            <w:rStyle w:val="Hipervnculo"/>
            <w:rFonts w:ascii="Arial" w:hAnsi="Arial" w:cs="Arial"/>
            <w:b/>
            <w:color w:val="auto"/>
            <w:u w:val="none"/>
            <w:vertAlign w:val="superscript"/>
          </w:rPr>
          <w:t>12</w:t>
        </w:r>
      </w:hyperlink>
      <w:r w:rsidRPr="00936570">
        <w:rPr>
          <w:rFonts w:ascii="Arial" w:hAnsi="Arial" w:cs="Arial"/>
          <w:b/>
        </w:rPr>
        <w:t xml:space="preserve"> Más recientemente apareció una edición en latín del </w:t>
      </w:r>
      <w:r w:rsidRPr="00936570">
        <w:rPr>
          <w:rFonts w:ascii="Arial" w:hAnsi="Arial" w:cs="Arial"/>
          <w:b/>
          <w:i/>
          <w:iCs/>
        </w:rPr>
        <w:t>Libro de Oración Común</w:t>
      </w:r>
      <w:r w:rsidRPr="00936570">
        <w:rPr>
          <w:rFonts w:ascii="Arial" w:hAnsi="Arial" w:cs="Arial"/>
          <w:b/>
        </w:rPr>
        <w:t xml:space="preserve"> de los Est</w:t>
      </w:r>
      <w:r w:rsidRPr="00936570">
        <w:rPr>
          <w:rFonts w:ascii="Arial" w:hAnsi="Arial" w:cs="Arial"/>
          <w:b/>
        </w:rPr>
        <w:t>a</w:t>
      </w:r>
      <w:r w:rsidRPr="00936570">
        <w:rPr>
          <w:rFonts w:ascii="Arial" w:hAnsi="Arial" w:cs="Arial"/>
          <w:b/>
        </w:rPr>
        <w:t>dos Unidos de 1979.</w:t>
      </w:r>
      <w:r w:rsidR="00815617">
        <w:rPr>
          <w:rFonts w:ascii="Arial" w:hAnsi="Arial" w:cs="Arial"/>
          <w:b/>
          <w:vertAlign w:val="superscript"/>
        </w:rPr>
        <w:t xml:space="preserve"> </w:t>
      </w:r>
    </w:p>
    <w:p w:rsidR="00815617" w:rsidRPr="00936570" w:rsidRDefault="00815617" w:rsidP="00936570">
      <w:pPr>
        <w:pStyle w:val="NormalWeb"/>
        <w:spacing w:before="0" w:beforeAutospacing="0" w:after="0" w:afterAutospacing="0"/>
        <w:jc w:val="both"/>
        <w:rPr>
          <w:rFonts w:ascii="Arial" w:hAnsi="Arial" w:cs="Arial"/>
          <w:b/>
        </w:rPr>
      </w:pPr>
    </w:p>
    <w:p w:rsidR="00936570" w:rsidRPr="00936570" w:rsidRDefault="00936570" w:rsidP="00936570">
      <w:pPr>
        <w:pStyle w:val="NormalWeb"/>
        <w:spacing w:before="0" w:beforeAutospacing="0" w:after="0" w:afterAutospacing="0"/>
        <w:jc w:val="both"/>
        <w:rPr>
          <w:rFonts w:ascii="Arial" w:hAnsi="Arial" w:cs="Arial"/>
          <w:b/>
        </w:rPr>
      </w:pPr>
      <w:r w:rsidRPr="00936570">
        <w:rPr>
          <w:rFonts w:ascii="Arial" w:hAnsi="Arial" w:cs="Arial"/>
          <w:b/>
        </w:rPr>
        <w:t xml:space="preserve">Por otra parte, la </w:t>
      </w:r>
      <w:hyperlink r:id="rId390" w:tooltip="Nomenclatura (biología)" w:history="1">
        <w:r w:rsidRPr="00936570">
          <w:rPr>
            <w:rStyle w:val="Hipervnculo"/>
            <w:rFonts w:ascii="Arial" w:hAnsi="Arial" w:cs="Arial"/>
            <w:b/>
            <w:color w:val="auto"/>
            <w:u w:val="none"/>
          </w:rPr>
          <w:t>nomenclatura</w:t>
        </w:r>
      </w:hyperlink>
      <w:r w:rsidRPr="00936570">
        <w:rPr>
          <w:rFonts w:ascii="Arial" w:hAnsi="Arial" w:cs="Arial"/>
          <w:b/>
        </w:rPr>
        <w:t xml:space="preserve"> de </w:t>
      </w:r>
      <w:hyperlink r:id="rId391" w:tooltip="Especie (biología)" w:history="1">
        <w:r w:rsidRPr="00936570">
          <w:rPr>
            <w:rStyle w:val="Hipervnculo"/>
            <w:rFonts w:ascii="Arial" w:hAnsi="Arial" w:cs="Arial"/>
            <w:b/>
            <w:color w:val="auto"/>
            <w:u w:val="none"/>
          </w:rPr>
          <w:t>especies</w:t>
        </w:r>
      </w:hyperlink>
      <w:r w:rsidRPr="00936570">
        <w:rPr>
          <w:rFonts w:ascii="Arial" w:hAnsi="Arial" w:cs="Arial"/>
          <w:b/>
        </w:rPr>
        <w:t xml:space="preserve"> y </w:t>
      </w:r>
      <w:hyperlink r:id="rId392" w:tooltip="Taxón" w:history="1">
        <w:r w:rsidRPr="00936570">
          <w:rPr>
            <w:rStyle w:val="Hipervnculo"/>
            <w:rFonts w:ascii="Arial" w:hAnsi="Arial" w:cs="Arial"/>
            <w:b/>
            <w:color w:val="auto"/>
            <w:u w:val="none"/>
          </w:rPr>
          <w:t>grupos</w:t>
        </w:r>
      </w:hyperlink>
      <w:r w:rsidRPr="00936570">
        <w:rPr>
          <w:rFonts w:ascii="Arial" w:hAnsi="Arial" w:cs="Arial"/>
          <w:b/>
        </w:rPr>
        <w:t xml:space="preserve"> de la clasificación biológica sigue haciénd</w:t>
      </w:r>
      <w:r w:rsidRPr="00936570">
        <w:rPr>
          <w:rFonts w:ascii="Arial" w:hAnsi="Arial" w:cs="Arial"/>
          <w:b/>
        </w:rPr>
        <w:t>o</w:t>
      </w:r>
      <w:r w:rsidRPr="00936570">
        <w:rPr>
          <w:rFonts w:ascii="Arial" w:hAnsi="Arial" w:cs="Arial"/>
          <w:b/>
        </w:rPr>
        <w:t xml:space="preserve">se con términos en latín o latinizados. Además de la terminología de la </w:t>
      </w:r>
      <w:hyperlink r:id="rId393" w:tooltip="Filosofía" w:history="1">
        <w:r w:rsidRPr="00936570">
          <w:rPr>
            <w:rStyle w:val="Hipervnculo"/>
            <w:rFonts w:ascii="Arial" w:hAnsi="Arial" w:cs="Arial"/>
            <w:b/>
            <w:color w:val="auto"/>
            <w:u w:val="none"/>
          </w:rPr>
          <w:t>filosofía</w:t>
        </w:r>
      </w:hyperlink>
      <w:r w:rsidRPr="00936570">
        <w:rPr>
          <w:rFonts w:ascii="Arial" w:hAnsi="Arial" w:cs="Arial"/>
          <w:b/>
        </w:rPr>
        <w:t xml:space="preserve"> y </w:t>
      </w:r>
      <w:hyperlink r:id="rId394" w:tooltip="Medicina" w:history="1">
        <w:r w:rsidRPr="00936570">
          <w:rPr>
            <w:rStyle w:val="Hipervnculo"/>
            <w:rFonts w:ascii="Arial" w:hAnsi="Arial" w:cs="Arial"/>
            <w:b/>
            <w:color w:val="auto"/>
            <w:u w:val="none"/>
          </w:rPr>
          <w:t>medicina</w:t>
        </w:r>
      </w:hyperlink>
      <w:r w:rsidRPr="00936570">
        <w:rPr>
          <w:rFonts w:ascii="Arial" w:hAnsi="Arial" w:cs="Arial"/>
          <w:b/>
        </w:rPr>
        <w:t xml:space="preserve">, donde se preservan muchos términos, </w:t>
      </w:r>
      <w:hyperlink r:id="rId395" w:tooltip="Locuciones latinas" w:history="1">
        <w:r w:rsidRPr="00936570">
          <w:rPr>
            <w:rStyle w:val="Hipervnculo"/>
            <w:rFonts w:ascii="Arial" w:hAnsi="Arial" w:cs="Arial"/>
            <w:b/>
            <w:color w:val="auto"/>
            <w:u w:val="none"/>
          </w:rPr>
          <w:t>locuciones</w:t>
        </w:r>
      </w:hyperlink>
      <w:r w:rsidRPr="00936570">
        <w:rPr>
          <w:rFonts w:ascii="Arial" w:hAnsi="Arial" w:cs="Arial"/>
          <w:b/>
        </w:rPr>
        <w:t xml:space="preserve"> y abreviaciones latinas. En la cultura popular aún puede verse escrito en los lemas de universidades u otras organiz</w:t>
      </w:r>
      <w:r w:rsidRPr="00936570">
        <w:rPr>
          <w:rFonts w:ascii="Arial" w:hAnsi="Arial" w:cs="Arial"/>
          <w:b/>
        </w:rPr>
        <w:t>a</w:t>
      </w:r>
      <w:r w:rsidRPr="00936570">
        <w:rPr>
          <w:rFonts w:ascii="Arial" w:hAnsi="Arial" w:cs="Arial"/>
          <w:b/>
        </w:rPr>
        <w:t xml:space="preserve">ciones y también puede oírse en diálogos de películas que se desarrollan en época romana como </w:t>
      </w:r>
      <w:hyperlink r:id="rId396" w:tooltip="Sebastiane" w:history="1">
        <w:proofErr w:type="spellStart"/>
        <w:r w:rsidRPr="00936570">
          <w:rPr>
            <w:rStyle w:val="Hipervnculo"/>
            <w:rFonts w:ascii="Arial" w:hAnsi="Arial" w:cs="Arial"/>
            <w:b/>
            <w:i/>
            <w:iCs/>
            <w:color w:val="auto"/>
            <w:u w:val="none"/>
          </w:rPr>
          <w:t>Sebastiane</w:t>
        </w:r>
        <w:proofErr w:type="spellEnd"/>
      </w:hyperlink>
      <w:r w:rsidRPr="00936570">
        <w:rPr>
          <w:rFonts w:ascii="Arial" w:hAnsi="Arial" w:cs="Arial"/>
          <w:b/>
        </w:rPr>
        <w:t xml:space="preserve"> y </w:t>
      </w:r>
      <w:hyperlink r:id="rId397" w:tooltip="La Pasión de Cristo (película)" w:history="1">
        <w:r w:rsidRPr="00936570">
          <w:rPr>
            <w:rStyle w:val="Hipervnculo"/>
            <w:rFonts w:ascii="Arial" w:hAnsi="Arial" w:cs="Arial"/>
            <w:b/>
            <w:i/>
            <w:iCs/>
            <w:color w:val="auto"/>
            <w:u w:val="none"/>
          </w:rPr>
          <w:t>La Pasión de Cri</w:t>
        </w:r>
        <w:r w:rsidRPr="00936570">
          <w:rPr>
            <w:rStyle w:val="Hipervnculo"/>
            <w:rFonts w:ascii="Arial" w:hAnsi="Arial" w:cs="Arial"/>
            <w:b/>
            <w:i/>
            <w:iCs/>
            <w:color w:val="auto"/>
            <w:u w:val="none"/>
          </w:rPr>
          <w:t>s</w:t>
        </w:r>
        <w:r w:rsidRPr="00936570">
          <w:rPr>
            <w:rStyle w:val="Hipervnculo"/>
            <w:rFonts w:ascii="Arial" w:hAnsi="Arial" w:cs="Arial"/>
            <w:b/>
            <w:i/>
            <w:iCs/>
            <w:color w:val="auto"/>
            <w:u w:val="none"/>
          </w:rPr>
          <w:t>to</w:t>
        </w:r>
      </w:hyperlink>
      <w:r w:rsidRPr="00936570">
        <w:rPr>
          <w:rFonts w:ascii="Arial" w:hAnsi="Arial" w:cs="Arial"/>
          <w:b/>
        </w:rPr>
        <w:t>.</w:t>
      </w:r>
    </w:p>
    <w:p w:rsidR="00936570" w:rsidRDefault="00936570" w:rsidP="00E21715">
      <w:pPr>
        <w:jc w:val="center"/>
        <w:rPr>
          <w:b/>
          <w:color w:val="FF0000"/>
          <w:sz w:val="48"/>
          <w:szCs w:val="48"/>
        </w:rPr>
      </w:pPr>
    </w:p>
    <w:p w:rsidR="00936570" w:rsidRPr="00E21715" w:rsidRDefault="00936570" w:rsidP="00E21715">
      <w:pPr>
        <w:jc w:val="center"/>
        <w:rPr>
          <w:b/>
          <w:color w:val="FF0000"/>
          <w:sz w:val="48"/>
          <w:szCs w:val="48"/>
        </w:rPr>
      </w:pPr>
    </w:p>
    <w:sectPr w:rsidR="00936570" w:rsidRPr="00E21715"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E6AC9"/>
    <w:multiLevelType w:val="multilevel"/>
    <w:tmpl w:val="D584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87511D"/>
    <w:multiLevelType w:val="multilevel"/>
    <w:tmpl w:val="3354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5623CD"/>
    <w:multiLevelType w:val="multilevel"/>
    <w:tmpl w:val="48A8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D47EEA"/>
    <w:multiLevelType w:val="multilevel"/>
    <w:tmpl w:val="3EDC0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661418"/>
    <w:multiLevelType w:val="multilevel"/>
    <w:tmpl w:val="1D02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FB58F3"/>
    <w:multiLevelType w:val="multilevel"/>
    <w:tmpl w:val="345E5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5F4F4B"/>
    <w:multiLevelType w:val="multilevel"/>
    <w:tmpl w:val="67CA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104558"/>
    <w:multiLevelType w:val="multilevel"/>
    <w:tmpl w:val="F9889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45A4B50"/>
    <w:multiLevelType w:val="multilevel"/>
    <w:tmpl w:val="E6804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494F7B"/>
    <w:multiLevelType w:val="multilevel"/>
    <w:tmpl w:val="CB28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61653A"/>
    <w:multiLevelType w:val="multilevel"/>
    <w:tmpl w:val="6A14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CE0A4E"/>
    <w:multiLevelType w:val="multilevel"/>
    <w:tmpl w:val="07524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0B2939"/>
    <w:multiLevelType w:val="multilevel"/>
    <w:tmpl w:val="5832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6C2017"/>
    <w:multiLevelType w:val="multilevel"/>
    <w:tmpl w:val="8DE8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87405A"/>
    <w:multiLevelType w:val="multilevel"/>
    <w:tmpl w:val="17E87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D30B7C"/>
    <w:multiLevelType w:val="multilevel"/>
    <w:tmpl w:val="92CE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2"/>
  </w:num>
  <w:num w:numId="4">
    <w:abstractNumId w:val="6"/>
  </w:num>
  <w:num w:numId="5">
    <w:abstractNumId w:val="1"/>
  </w:num>
  <w:num w:numId="6">
    <w:abstractNumId w:val="8"/>
  </w:num>
  <w:num w:numId="7">
    <w:abstractNumId w:val="11"/>
  </w:num>
  <w:num w:numId="8">
    <w:abstractNumId w:val="12"/>
  </w:num>
  <w:num w:numId="9">
    <w:abstractNumId w:val="4"/>
  </w:num>
  <w:num w:numId="10">
    <w:abstractNumId w:val="9"/>
  </w:num>
  <w:num w:numId="11">
    <w:abstractNumId w:val="15"/>
  </w:num>
  <w:num w:numId="12">
    <w:abstractNumId w:val="13"/>
  </w:num>
  <w:num w:numId="13">
    <w:abstractNumId w:val="0"/>
  </w:num>
  <w:num w:numId="14">
    <w:abstractNumId w:val="5"/>
  </w:num>
  <w:num w:numId="15">
    <w:abstractNumId w:val="7"/>
  </w:num>
  <w:num w:numId="16">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1EE1"/>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936FE"/>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15617"/>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36570"/>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38E"/>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1715"/>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 w:val="00FF369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unicode">
    <w:name w:val="unicode"/>
    <w:basedOn w:val="Fuentedeprrafopredeter"/>
    <w:rsid w:val="00AC538E"/>
  </w:style>
  <w:style w:type="character" w:customStyle="1" w:styleId="cita-requerida">
    <w:name w:val="cita-requerida"/>
    <w:basedOn w:val="Fuentedeprrafopredeter"/>
    <w:rsid w:val="00AC538E"/>
  </w:style>
  <w:style w:type="character" w:customStyle="1" w:styleId="ipa">
    <w:name w:val="ipa"/>
    <w:basedOn w:val="Fuentedeprrafopredeter"/>
    <w:rsid w:val="00AC538E"/>
  </w:style>
  <w:style w:type="character" w:customStyle="1" w:styleId="reference-text">
    <w:name w:val="reference-text"/>
    <w:basedOn w:val="Fuentedeprrafopredeter"/>
    <w:rsid w:val="00AC538E"/>
  </w:style>
  <w:style w:type="character" w:customStyle="1" w:styleId="pdflink">
    <w:name w:val="pdflink"/>
    <w:basedOn w:val="Fuentedeprrafopredeter"/>
    <w:rsid w:val="00AC538E"/>
  </w:style>
  <w:style w:type="character" w:customStyle="1" w:styleId="reference-accessdate">
    <w:name w:val="reference-accessdate"/>
    <w:basedOn w:val="Fuentedeprrafopredeter"/>
    <w:rsid w:val="00AC538E"/>
  </w:style>
  <w:style w:type="character" w:customStyle="1" w:styleId="z3988">
    <w:name w:val="z3988"/>
    <w:basedOn w:val="Fuentedeprrafopredeter"/>
    <w:rsid w:val="00AC538E"/>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18366283">
      <w:bodyDiv w:val="1"/>
      <w:marLeft w:val="0"/>
      <w:marRight w:val="0"/>
      <w:marTop w:val="0"/>
      <w:marBottom w:val="0"/>
      <w:divBdr>
        <w:top w:val="none" w:sz="0" w:space="0" w:color="auto"/>
        <w:left w:val="none" w:sz="0" w:space="0" w:color="auto"/>
        <w:bottom w:val="none" w:sz="0" w:space="0" w:color="auto"/>
        <w:right w:val="none" w:sz="0" w:space="0" w:color="auto"/>
      </w:divBdr>
      <w:divsChild>
        <w:div w:id="608968910">
          <w:marLeft w:val="0"/>
          <w:marRight w:val="0"/>
          <w:marTop w:val="0"/>
          <w:marBottom w:val="0"/>
          <w:divBdr>
            <w:top w:val="none" w:sz="0" w:space="0" w:color="auto"/>
            <w:left w:val="none" w:sz="0" w:space="0" w:color="auto"/>
            <w:bottom w:val="none" w:sz="0" w:space="0" w:color="auto"/>
            <w:right w:val="none" w:sz="0" w:space="0" w:color="auto"/>
          </w:divBdr>
          <w:divsChild>
            <w:div w:id="1074931375">
              <w:marLeft w:val="0"/>
              <w:marRight w:val="0"/>
              <w:marTop w:val="0"/>
              <w:marBottom w:val="0"/>
              <w:divBdr>
                <w:top w:val="none" w:sz="0" w:space="0" w:color="auto"/>
                <w:left w:val="none" w:sz="0" w:space="0" w:color="auto"/>
                <w:bottom w:val="none" w:sz="0" w:space="0" w:color="auto"/>
                <w:right w:val="none" w:sz="0" w:space="0" w:color="auto"/>
              </w:divBdr>
            </w:div>
          </w:divsChild>
        </w:div>
        <w:div w:id="1319529663">
          <w:marLeft w:val="0"/>
          <w:marRight w:val="0"/>
          <w:marTop w:val="0"/>
          <w:marBottom w:val="0"/>
          <w:divBdr>
            <w:top w:val="none" w:sz="0" w:space="0" w:color="auto"/>
            <w:left w:val="none" w:sz="0" w:space="0" w:color="auto"/>
            <w:bottom w:val="none" w:sz="0" w:space="0" w:color="auto"/>
            <w:right w:val="none" w:sz="0" w:space="0" w:color="auto"/>
          </w:divBdr>
        </w:div>
        <w:div w:id="267932022">
          <w:marLeft w:val="0"/>
          <w:marRight w:val="0"/>
          <w:marTop w:val="0"/>
          <w:marBottom w:val="0"/>
          <w:divBdr>
            <w:top w:val="none" w:sz="0" w:space="0" w:color="auto"/>
            <w:left w:val="none" w:sz="0" w:space="0" w:color="auto"/>
            <w:bottom w:val="none" w:sz="0" w:space="0" w:color="auto"/>
            <w:right w:val="none" w:sz="0" w:space="0" w:color="auto"/>
          </w:divBdr>
        </w:div>
        <w:div w:id="1158618472">
          <w:marLeft w:val="0"/>
          <w:marRight w:val="0"/>
          <w:marTop w:val="0"/>
          <w:marBottom w:val="0"/>
          <w:divBdr>
            <w:top w:val="none" w:sz="0" w:space="0" w:color="auto"/>
            <w:left w:val="none" w:sz="0" w:space="0" w:color="auto"/>
            <w:bottom w:val="none" w:sz="0" w:space="0" w:color="auto"/>
            <w:right w:val="none" w:sz="0" w:space="0" w:color="auto"/>
          </w:divBdr>
        </w:div>
        <w:div w:id="1914119984">
          <w:marLeft w:val="0"/>
          <w:marRight w:val="0"/>
          <w:marTop w:val="0"/>
          <w:marBottom w:val="0"/>
          <w:divBdr>
            <w:top w:val="none" w:sz="0" w:space="0" w:color="auto"/>
            <w:left w:val="none" w:sz="0" w:space="0" w:color="auto"/>
            <w:bottom w:val="none" w:sz="0" w:space="0" w:color="auto"/>
            <w:right w:val="none" w:sz="0" w:space="0" w:color="auto"/>
          </w:divBdr>
          <w:divsChild>
            <w:div w:id="60948886">
              <w:marLeft w:val="0"/>
              <w:marRight w:val="0"/>
              <w:marTop w:val="0"/>
              <w:marBottom w:val="0"/>
              <w:divBdr>
                <w:top w:val="none" w:sz="0" w:space="0" w:color="auto"/>
                <w:left w:val="none" w:sz="0" w:space="0" w:color="auto"/>
                <w:bottom w:val="none" w:sz="0" w:space="0" w:color="auto"/>
                <w:right w:val="none" w:sz="0" w:space="0" w:color="auto"/>
              </w:divBdr>
              <w:divsChild>
                <w:div w:id="5774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081">
          <w:marLeft w:val="0"/>
          <w:marRight w:val="0"/>
          <w:marTop w:val="0"/>
          <w:marBottom w:val="0"/>
          <w:divBdr>
            <w:top w:val="none" w:sz="0" w:space="0" w:color="auto"/>
            <w:left w:val="none" w:sz="0" w:space="0" w:color="auto"/>
            <w:bottom w:val="none" w:sz="0" w:space="0" w:color="auto"/>
            <w:right w:val="none" w:sz="0" w:space="0" w:color="auto"/>
          </w:divBdr>
          <w:divsChild>
            <w:div w:id="1878204457">
              <w:marLeft w:val="0"/>
              <w:marRight w:val="0"/>
              <w:marTop w:val="0"/>
              <w:marBottom w:val="0"/>
              <w:divBdr>
                <w:top w:val="none" w:sz="0" w:space="0" w:color="auto"/>
                <w:left w:val="none" w:sz="0" w:space="0" w:color="auto"/>
                <w:bottom w:val="none" w:sz="0" w:space="0" w:color="auto"/>
                <w:right w:val="none" w:sz="0" w:space="0" w:color="auto"/>
              </w:divBdr>
            </w:div>
          </w:divsChild>
        </w:div>
        <w:div w:id="2026439888">
          <w:marLeft w:val="0"/>
          <w:marRight w:val="0"/>
          <w:marTop w:val="0"/>
          <w:marBottom w:val="0"/>
          <w:divBdr>
            <w:top w:val="none" w:sz="0" w:space="0" w:color="auto"/>
            <w:left w:val="none" w:sz="0" w:space="0" w:color="auto"/>
            <w:bottom w:val="none" w:sz="0" w:space="0" w:color="auto"/>
            <w:right w:val="none" w:sz="0" w:space="0" w:color="auto"/>
          </w:divBdr>
          <w:divsChild>
            <w:div w:id="344209305">
              <w:marLeft w:val="0"/>
              <w:marRight w:val="0"/>
              <w:marTop w:val="0"/>
              <w:marBottom w:val="0"/>
              <w:divBdr>
                <w:top w:val="none" w:sz="0" w:space="0" w:color="auto"/>
                <w:left w:val="none" w:sz="0" w:space="0" w:color="auto"/>
                <w:bottom w:val="none" w:sz="0" w:space="0" w:color="auto"/>
                <w:right w:val="none" w:sz="0" w:space="0" w:color="auto"/>
              </w:divBdr>
              <w:divsChild>
                <w:div w:id="10608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7413">
          <w:marLeft w:val="0"/>
          <w:marRight w:val="0"/>
          <w:marTop w:val="0"/>
          <w:marBottom w:val="0"/>
          <w:divBdr>
            <w:top w:val="none" w:sz="0" w:space="0" w:color="auto"/>
            <w:left w:val="none" w:sz="0" w:space="0" w:color="auto"/>
            <w:bottom w:val="none" w:sz="0" w:space="0" w:color="auto"/>
            <w:right w:val="none" w:sz="0" w:space="0" w:color="auto"/>
          </w:divBdr>
          <w:divsChild>
            <w:div w:id="528958798">
              <w:marLeft w:val="0"/>
              <w:marRight w:val="0"/>
              <w:marTop w:val="0"/>
              <w:marBottom w:val="0"/>
              <w:divBdr>
                <w:top w:val="none" w:sz="0" w:space="0" w:color="auto"/>
                <w:left w:val="none" w:sz="0" w:space="0" w:color="auto"/>
                <w:bottom w:val="none" w:sz="0" w:space="0" w:color="auto"/>
                <w:right w:val="none" w:sz="0" w:space="0" w:color="auto"/>
              </w:divBdr>
            </w:div>
          </w:divsChild>
        </w:div>
        <w:div w:id="523057422">
          <w:marLeft w:val="0"/>
          <w:marRight w:val="0"/>
          <w:marTop w:val="0"/>
          <w:marBottom w:val="0"/>
          <w:divBdr>
            <w:top w:val="none" w:sz="0" w:space="0" w:color="auto"/>
            <w:left w:val="none" w:sz="0" w:space="0" w:color="auto"/>
            <w:bottom w:val="none" w:sz="0" w:space="0" w:color="auto"/>
            <w:right w:val="none" w:sz="0" w:space="0" w:color="auto"/>
          </w:divBdr>
          <w:divsChild>
            <w:div w:id="1486582075">
              <w:marLeft w:val="0"/>
              <w:marRight w:val="0"/>
              <w:marTop w:val="0"/>
              <w:marBottom w:val="0"/>
              <w:divBdr>
                <w:top w:val="none" w:sz="0" w:space="0" w:color="auto"/>
                <w:left w:val="none" w:sz="0" w:space="0" w:color="auto"/>
                <w:bottom w:val="none" w:sz="0" w:space="0" w:color="auto"/>
                <w:right w:val="none" w:sz="0" w:space="0" w:color="auto"/>
              </w:divBdr>
              <w:divsChild>
                <w:div w:id="14168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16285">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1317318">
      <w:bodyDiv w:val="1"/>
      <w:marLeft w:val="0"/>
      <w:marRight w:val="0"/>
      <w:marTop w:val="0"/>
      <w:marBottom w:val="0"/>
      <w:divBdr>
        <w:top w:val="none" w:sz="0" w:space="0" w:color="auto"/>
        <w:left w:val="none" w:sz="0" w:space="0" w:color="auto"/>
        <w:bottom w:val="none" w:sz="0" w:space="0" w:color="auto"/>
        <w:right w:val="none" w:sz="0" w:space="0" w:color="auto"/>
      </w:divBdr>
      <w:divsChild>
        <w:div w:id="640042879">
          <w:marLeft w:val="0"/>
          <w:marRight w:val="0"/>
          <w:marTop w:val="0"/>
          <w:marBottom w:val="0"/>
          <w:divBdr>
            <w:top w:val="none" w:sz="0" w:space="0" w:color="auto"/>
            <w:left w:val="none" w:sz="0" w:space="0" w:color="auto"/>
            <w:bottom w:val="none" w:sz="0" w:space="0" w:color="auto"/>
            <w:right w:val="none" w:sz="0" w:space="0" w:color="auto"/>
          </w:divBdr>
          <w:divsChild>
            <w:div w:id="964316246">
              <w:marLeft w:val="0"/>
              <w:marRight w:val="0"/>
              <w:marTop w:val="0"/>
              <w:marBottom w:val="0"/>
              <w:divBdr>
                <w:top w:val="none" w:sz="0" w:space="0" w:color="auto"/>
                <w:left w:val="none" w:sz="0" w:space="0" w:color="auto"/>
                <w:bottom w:val="none" w:sz="0" w:space="0" w:color="auto"/>
                <w:right w:val="none" w:sz="0" w:space="0" w:color="auto"/>
              </w:divBdr>
            </w:div>
          </w:divsChild>
        </w:div>
        <w:div w:id="584261383">
          <w:marLeft w:val="0"/>
          <w:marRight w:val="0"/>
          <w:marTop w:val="0"/>
          <w:marBottom w:val="0"/>
          <w:divBdr>
            <w:top w:val="none" w:sz="0" w:space="0" w:color="auto"/>
            <w:left w:val="none" w:sz="0" w:space="0" w:color="auto"/>
            <w:bottom w:val="none" w:sz="0" w:space="0" w:color="auto"/>
            <w:right w:val="none" w:sz="0" w:space="0" w:color="auto"/>
          </w:divBdr>
        </w:div>
        <w:div w:id="2107263457">
          <w:marLeft w:val="75"/>
          <w:marRight w:val="0"/>
          <w:marTop w:val="0"/>
          <w:marBottom w:val="0"/>
          <w:divBdr>
            <w:top w:val="none" w:sz="0" w:space="0" w:color="auto"/>
            <w:left w:val="none" w:sz="0" w:space="0" w:color="auto"/>
            <w:bottom w:val="none" w:sz="0" w:space="0" w:color="auto"/>
            <w:right w:val="none" w:sz="0" w:space="0" w:color="auto"/>
          </w:divBdr>
          <w:divsChild>
            <w:div w:id="1869298045">
              <w:marLeft w:val="0"/>
              <w:marRight w:val="0"/>
              <w:marTop w:val="0"/>
              <w:marBottom w:val="0"/>
              <w:divBdr>
                <w:top w:val="none" w:sz="0" w:space="0" w:color="auto"/>
                <w:left w:val="none" w:sz="0" w:space="0" w:color="auto"/>
                <w:bottom w:val="none" w:sz="0" w:space="0" w:color="auto"/>
                <w:right w:val="none" w:sz="0" w:space="0" w:color="auto"/>
              </w:divBdr>
            </w:div>
          </w:divsChild>
        </w:div>
        <w:div w:id="1778064394">
          <w:marLeft w:val="0"/>
          <w:marRight w:val="0"/>
          <w:marTop w:val="0"/>
          <w:marBottom w:val="0"/>
          <w:divBdr>
            <w:top w:val="none" w:sz="0" w:space="0" w:color="auto"/>
            <w:left w:val="none" w:sz="0" w:space="0" w:color="auto"/>
            <w:bottom w:val="none" w:sz="0" w:space="0" w:color="auto"/>
            <w:right w:val="none" w:sz="0" w:space="0" w:color="auto"/>
          </w:divBdr>
        </w:div>
        <w:div w:id="1105805191">
          <w:marLeft w:val="0"/>
          <w:marRight w:val="0"/>
          <w:marTop w:val="0"/>
          <w:marBottom w:val="0"/>
          <w:divBdr>
            <w:top w:val="none" w:sz="0" w:space="0" w:color="auto"/>
            <w:left w:val="none" w:sz="0" w:space="0" w:color="auto"/>
            <w:bottom w:val="none" w:sz="0" w:space="0" w:color="auto"/>
            <w:right w:val="none" w:sz="0" w:space="0" w:color="auto"/>
          </w:divBdr>
          <w:divsChild>
            <w:div w:id="812256282">
              <w:marLeft w:val="0"/>
              <w:marRight w:val="0"/>
              <w:marTop w:val="0"/>
              <w:marBottom w:val="0"/>
              <w:divBdr>
                <w:top w:val="none" w:sz="0" w:space="0" w:color="auto"/>
                <w:left w:val="none" w:sz="0" w:space="0" w:color="auto"/>
                <w:bottom w:val="none" w:sz="0" w:space="0" w:color="auto"/>
                <w:right w:val="none" w:sz="0" w:space="0" w:color="auto"/>
              </w:divBdr>
              <w:divsChild>
                <w:div w:id="12141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79730">
          <w:marLeft w:val="0"/>
          <w:marRight w:val="0"/>
          <w:marTop w:val="0"/>
          <w:marBottom w:val="0"/>
          <w:divBdr>
            <w:top w:val="none" w:sz="0" w:space="0" w:color="auto"/>
            <w:left w:val="none" w:sz="0" w:space="0" w:color="auto"/>
            <w:bottom w:val="none" w:sz="0" w:space="0" w:color="auto"/>
            <w:right w:val="none" w:sz="0" w:space="0" w:color="auto"/>
          </w:divBdr>
        </w:div>
        <w:div w:id="2082635485">
          <w:marLeft w:val="0"/>
          <w:marRight w:val="0"/>
          <w:marTop w:val="0"/>
          <w:marBottom w:val="0"/>
          <w:divBdr>
            <w:top w:val="none" w:sz="0" w:space="0" w:color="auto"/>
            <w:left w:val="none" w:sz="0" w:space="0" w:color="auto"/>
            <w:bottom w:val="none" w:sz="0" w:space="0" w:color="auto"/>
            <w:right w:val="none" w:sz="0" w:space="0" w:color="auto"/>
          </w:divBdr>
        </w:div>
        <w:div w:id="1644962845">
          <w:marLeft w:val="0"/>
          <w:marRight w:val="0"/>
          <w:marTop w:val="0"/>
          <w:marBottom w:val="0"/>
          <w:divBdr>
            <w:top w:val="none" w:sz="0" w:space="0" w:color="auto"/>
            <w:left w:val="none" w:sz="0" w:space="0" w:color="auto"/>
            <w:bottom w:val="none" w:sz="0" w:space="0" w:color="auto"/>
            <w:right w:val="none" w:sz="0" w:space="0" w:color="auto"/>
          </w:divBdr>
          <w:divsChild>
            <w:div w:id="1504935424">
              <w:marLeft w:val="0"/>
              <w:marRight w:val="0"/>
              <w:marTop w:val="0"/>
              <w:marBottom w:val="0"/>
              <w:divBdr>
                <w:top w:val="none" w:sz="0" w:space="0" w:color="auto"/>
                <w:left w:val="none" w:sz="0" w:space="0" w:color="auto"/>
                <w:bottom w:val="none" w:sz="0" w:space="0" w:color="auto"/>
                <w:right w:val="none" w:sz="0" w:space="0" w:color="auto"/>
              </w:divBdr>
              <w:divsChild>
                <w:div w:id="2716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361275">
          <w:marLeft w:val="0"/>
          <w:marRight w:val="0"/>
          <w:marTop w:val="0"/>
          <w:marBottom w:val="0"/>
          <w:divBdr>
            <w:top w:val="none" w:sz="0" w:space="0" w:color="auto"/>
            <w:left w:val="none" w:sz="0" w:space="0" w:color="auto"/>
            <w:bottom w:val="none" w:sz="0" w:space="0" w:color="auto"/>
            <w:right w:val="none" w:sz="0" w:space="0" w:color="auto"/>
          </w:divBdr>
        </w:div>
        <w:div w:id="1805659590">
          <w:marLeft w:val="0"/>
          <w:marRight w:val="0"/>
          <w:marTop w:val="0"/>
          <w:marBottom w:val="0"/>
          <w:divBdr>
            <w:top w:val="none" w:sz="0" w:space="0" w:color="auto"/>
            <w:left w:val="none" w:sz="0" w:space="0" w:color="auto"/>
            <w:bottom w:val="none" w:sz="0" w:space="0" w:color="auto"/>
            <w:right w:val="none" w:sz="0" w:space="0" w:color="auto"/>
          </w:divBdr>
        </w:div>
        <w:div w:id="207957864">
          <w:marLeft w:val="0"/>
          <w:marRight w:val="0"/>
          <w:marTop w:val="0"/>
          <w:marBottom w:val="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Latinos" TargetMode="External"/><Relationship Id="rId299" Type="http://schemas.openxmlformats.org/officeDocument/2006/relationships/hyperlink" Target="https://es.wikipedia.org/wiki/Optativo" TargetMode="External"/><Relationship Id="rId21" Type="http://schemas.openxmlformats.org/officeDocument/2006/relationships/hyperlink" Target="https://es.wikipedia.org/wiki/Lacio" TargetMode="External"/><Relationship Id="rId63" Type="http://schemas.openxmlformats.org/officeDocument/2006/relationships/hyperlink" Target="https://es.wikipedia.org/wiki/A%C3%B1os_1960" TargetMode="External"/><Relationship Id="rId159" Type="http://schemas.openxmlformats.org/officeDocument/2006/relationships/hyperlink" Target="https://es.wikipedia.org/wiki/Palatalizaci%C3%B3n" TargetMode="External"/><Relationship Id="rId324" Type="http://schemas.openxmlformats.org/officeDocument/2006/relationships/hyperlink" Target="https://es.wikipedia.org/wiki/Fon%C3%A9tica" TargetMode="External"/><Relationship Id="rId366" Type="http://schemas.openxmlformats.org/officeDocument/2006/relationships/hyperlink" Target="https://es.wikipedia.org/wiki/Occitano" TargetMode="External"/><Relationship Id="rId170" Type="http://schemas.openxmlformats.org/officeDocument/2006/relationships/hyperlink" Target="https://es.wikipedia.org/wiki/Sistema_fonol%C3%B3gico" TargetMode="External"/><Relationship Id="rId226" Type="http://schemas.openxmlformats.org/officeDocument/2006/relationships/hyperlink" Target="https://es.wikipedia.org/wiki/Cayo_Valerio_Catulo" TargetMode="External"/><Relationship Id="rId107" Type="http://schemas.openxmlformats.org/officeDocument/2006/relationships/hyperlink" Target="https://es.wikipedia.org/wiki/Immanuel_Kant" TargetMode="External"/><Relationship Id="rId268" Type="http://schemas.openxmlformats.org/officeDocument/2006/relationships/hyperlink" Target="https://es.wikipedia.org/wiki/Poggio_Bracciolini" TargetMode="External"/><Relationship Id="rId289" Type="http://schemas.openxmlformats.org/officeDocument/2006/relationships/hyperlink" Target="https://es.wikipedia.org/wiki/Caso_locativo" TargetMode="External"/><Relationship Id="rId11" Type="http://schemas.openxmlformats.org/officeDocument/2006/relationships/image" Target="media/image6.jpeg"/><Relationship Id="rId32" Type="http://schemas.openxmlformats.org/officeDocument/2006/relationships/hyperlink" Target="https://es.wikipedia.org/wiki/Plural" TargetMode="External"/><Relationship Id="rId53" Type="http://schemas.openxmlformats.org/officeDocument/2006/relationships/hyperlink" Target="https://es.wikipedia.org/wiki/Siglo_XVII" TargetMode="External"/><Relationship Id="rId74" Type="http://schemas.openxmlformats.org/officeDocument/2006/relationships/hyperlink" Target="https://es.wikipedia.org/wiki/Livio_Andr%C3%B3nico" TargetMode="External"/><Relationship Id="rId128" Type="http://schemas.openxmlformats.org/officeDocument/2006/relationships/hyperlink" Target="https://es.wikipedia.org/wiki/Siglo_IV_a._C." TargetMode="External"/><Relationship Id="rId149" Type="http://schemas.openxmlformats.org/officeDocument/2006/relationships/hyperlink" Target="https://es.wikipedia.org/wiki/Antigua_Grecia" TargetMode="External"/><Relationship Id="rId314" Type="http://schemas.openxmlformats.org/officeDocument/2006/relationships/hyperlink" Target="https://es.wikipedia.org/wiki/N%C3%BAmero_gramatical" TargetMode="External"/><Relationship Id="rId335" Type="http://schemas.openxmlformats.org/officeDocument/2006/relationships/hyperlink" Target="https://es.wikipedia.org/wiki/Palatalizaci%C3%B3n" TargetMode="External"/><Relationship Id="rId356" Type="http://schemas.openxmlformats.org/officeDocument/2006/relationships/hyperlink" Target="https://es.wikipedia.org/wiki/Idioma_espa%C3%B1ol" TargetMode="External"/><Relationship Id="rId377" Type="http://schemas.openxmlformats.org/officeDocument/2006/relationships/hyperlink" Target="https://es.wikipedia.org/wiki/Art%C3%ADculo_definido" TargetMode="External"/><Relationship Id="rId398"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es.wikipedia.org/wiki/Renacimiento" TargetMode="External"/><Relationship Id="rId160" Type="http://schemas.openxmlformats.org/officeDocument/2006/relationships/hyperlink" Target="https://es.wikipedia.org/wiki/Monoptongaci%C3%B3n" TargetMode="External"/><Relationship Id="rId181" Type="http://schemas.openxmlformats.org/officeDocument/2006/relationships/hyperlink" Target="https://es.wikipedia.org/wiki/Pr%C3%A9stamo_ling%C3%BC%C3%ADstico" TargetMode="External"/><Relationship Id="rId216" Type="http://schemas.openxmlformats.org/officeDocument/2006/relationships/hyperlink" Target="https://es.wikipedia.org/w/index.php?title=Asianismo&amp;action=edit&amp;redlink=1" TargetMode="External"/><Relationship Id="rId237" Type="http://schemas.openxmlformats.org/officeDocument/2006/relationships/hyperlink" Target="https://es.wikipedia.org/wiki/Cornelio_Nepote" TargetMode="External"/><Relationship Id="rId258" Type="http://schemas.openxmlformats.org/officeDocument/2006/relationships/hyperlink" Target="https://es.wikipedia.org/wiki/Carlomagno" TargetMode="External"/><Relationship Id="rId279" Type="http://schemas.openxmlformats.org/officeDocument/2006/relationships/hyperlink" Target="https://es.wikipedia.org/wiki/Conjugaci%C3%B3n" TargetMode="External"/><Relationship Id="rId22" Type="http://schemas.openxmlformats.org/officeDocument/2006/relationships/hyperlink" Target="https://es.wikipedia.org/wiki/Idioma_oficial" TargetMode="External"/><Relationship Id="rId43" Type="http://schemas.openxmlformats.org/officeDocument/2006/relationships/hyperlink" Target="https://es.wikipedia.org/wiki/Idioma_franc%C3%A9s" TargetMode="External"/><Relationship Id="rId64" Type="http://schemas.openxmlformats.org/officeDocument/2006/relationships/hyperlink" Target="https://es.wikipedia.org/wiki/Humanidades" TargetMode="External"/><Relationship Id="rId118" Type="http://schemas.openxmlformats.org/officeDocument/2006/relationships/hyperlink" Target="https://es.wikipedia.org/wiki/Siglo_VI_a._C." TargetMode="External"/><Relationship Id="rId139" Type="http://schemas.openxmlformats.org/officeDocument/2006/relationships/hyperlink" Target="https://es.wikipedia.org/wiki/200" TargetMode="External"/><Relationship Id="rId290" Type="http://schemas.openxmlformats.org/officeDocument/2006/relationships/hyperlink" Target="https://es.wikipedia.org/wiki/Presente_%28gram%C3%A1tica%29" TargetMode="External"/><Relationship Id="rId304" Type="http://schemas.openxmlformats.org/officeDocument/2006/relationships/hyperlink" Target="https://es.wikipedia.org/wiki/Voz_pasiva" TargetMode="External"/><Relationship Id="rId325" Type="http://schemas.openxmlformats.org/officeDocument/2006/relationships/hyperlink" Target="https://es.wikipedia.org/wiki/Letras_claudias" TargetMode="External"/><Relationship Id="rId346" Type="http://schemas.openxmlformats.org/officeDocument/2006/relationships/hyperlink" Target="https://es.wikipedia.org/wiki/Vern%C3%A1cula" TargetMode="External"/><Relationship Id="rId367" Type="http://schemas.openxmlformats.org/officeDocument/2006/relationships/hyperlink" Target="https://es.wikipedia.org/wiki/Retorromano" TargetMode="External"/><Relationship Id="rId388" Type="http://schemas.openxmlformats.org/officeDocument/2006/relationships/hyperlink" Target="https://es.wikipedia.org/wiki/Libro_de_Oraci%C3%B3n_Com%C3%BAn" TargetMode="External"/><Relationship Id="rId85" Type="http://schemas.openxmlformats.org/officeDocument/2006/relationships/hyperlink" Target="https://es.wikipedia.org/wiki/Ovidio" TargetMode="External"/><Relationship Id="rId150" Type="http://schemas.openxmlformats.org/officeDocument/2006/relationships/hyperlink" Target="https://es.wikipedia.org/wiki/Celta" TargetMode="External"/><Relationship Id="rId171" Type="http://schemas.openxmlformats.org/officeDocument/2006/relationships/hyperlink" Target="https://es.wikipedia.org/wiki/Calco_sem%C3%A1ntico" TargetMode="External"/><Relationship Id="rId192" Type="http://schemas.openxmlformats.org/officeDocument/2006/relationships/hyperlink" Target="https://es.wikipedia.org/wiki/Horacio" TargetMode="External"/><Relationship Id="rId206" Type="http://schemas.openxmlformats.org/officeDocument/2006/relationships/hyperlink" Target="https://es.wikipedia.org/wiki/Siglo_I_a._C." TargetMode="External"/><Relationship Id="rId227" Type="http://schemas.openxmlformats.org/officeDocument/2006/relationships/hyperlink" Target="https://es.wikipedia.org/wiki/Virgilio" TargetMode="External"/><Relationship Id="rId248" Type="http://schemas.openxmlformats.org/officeDocument/2006/relationships/hyperlink" Target="https://es.wikipedia.org/wiki/S%C3%A9neca" TargetMode="External"/><Relationship Id="rId269" Type="http://schemas.openxmlformats.org/officeDocument/2006/relationships/hyperlink" Target="https://es.wikipedia.org/wiki/Lorenzo_Valla" TargetMode="External"/><Relationship Id="rId12" Type="http://schemas.openxmlformats.org/officeDocument/2006/relationships/hyperlink" Target="https://es.wikipedia.org/wiki/Idioma" TargetMode="External"/><Relationship Id="rId33" Type="http://schemas.openxmlformats.org/officeDocument/2006/relationships/hyperlink" Target="https://es.wikipedia.org/wiki/Caso_gramatical" TargetMode="External"/><Relationship Id="rId108" Type="http://schemas.openxmlformats.org/officeDocument/2006/relationships/hyperlink" Target="https://es.wikipedia.org/wiki/Carl_Friedrich_Gauss" TargetMode="External"/><Relationship Id="rId129" Type="http://schemas.openxmlformats.org/officeDocument/2006/relationships/hyperlink" Target="https://es.wikipedia.org/wiki/Magna_Grecia" TargetMode="External"/><Relationship Id="rId280" Type="http://schemas.openxmlformats.org/officeDocument/2006/relationships/hyperlink" Target="https://es.wikipedia.org/wiki/Tema_%28flexi%C3%B3n%29" TargetMode="External"/><Relationship Id="rId315" Type="http://schemas.openxmlformats.org/officeDocument/2006/relationships/hyperlink" Target="https://es.wikipedia.org/wiki/Caso_gramatical" TargetMode="External"/><Relationship Id="rId336" Type="http://schemas.openxmlformats.org/officeDocument/2006/relationships/hyperlink" Target="https://es.wikipedia.org/wiki/Consonante_velar" TargetMode="External"/><Relationship Id="rId357" Type="http://schemas.openxmlformats.org/officeDocument/2006/relationships/hyperlink" Target="https://es.wikipedia.org/wiki/Idioma_portugu%C3%A9s" TargetMode="External"/><Relationship Id="rId54" Type="http://schemas.openxmlformats.org/officeDocument/2006/relationships/hyperlink" Target="https://es.wikipedia.org/wiki/Siglo_XVIII" TargetMode="External"/><Relationship Id="rId75" Type="http://schemas.openxmlformats.org/officeDocument/2006/relationships/hyperlink" Target="https://es.wikipedia.org/wiki/Nevio" TargetMode="External"/><Relationship Id="rId96" Type="http://schemas.openxmlformats.org/officeDocument/2006/relationships/hyperlink" Target="https://es.wikipedia.org/wiki/Humanista" TargetMode="External"/><Relationship Id="rId140" Type="http://schemas.openxmlformats.org/officeDocument/2006/relationships/hyperlink" Target="https://es.wikipedia.org/wiki/Apuleyo" TargetMode="External"/><Relationship Id="rId161" Type="http://schemas.openxmlformats.org/officeDocument/2006/relationships/hyperlink" Target="https://es.wikipedia.org/wiki/Lenguas_it%C3%A1licas" TargetMode="External"/><Relationship Id="rId182" Type="http://schemas.openxmlformats.org/officeDocument/2006/relationships/hyperlink" Target="https://es.wikipedia.org/wiki/Osco" TargetMode="External"/><Relationship Id="rId217" Type="http://schemas.openxmlformats.org/officeDocument/2006/relationships/hyperlink" Target="https://es.wikipedia.org/wiki/Aticismo" TargetMode="External"/><Relationship Id="rId378" Type="http://schemas.openxmlformats.org/officeDocument/2006/relationships/hyperlink" Target="https://es.wikipedia.org/wiki/Preposici%C3%B3n" TargetMode="External"/><Relationship Id="rId399" Type="http://schemas.openxmlformats.org/officeDocument/2006/relationships/theme" Target="theme/theme1.xml"/><Relationship Id="rId6" Type="http://schemas.openxmlformats.org/officeDocument/2006/relationships/image" Target="media/image1.jpeg"/><Relationship Id="rId238" Type="http://schemas.openxmlformats.org/officeDocument/2006/relationships/hyperlink" Target="https://es.wikipedia.org/wiki/T%C3%A1cito" TargetMode="External"/><Relationship Id="rId259" Type="http://schemas.openxmlformats.org/officeDocument/2006/relationships/hyperlink" Target="https://es.wikipedia.org/wiki/Siglo_IX" TargetMode="External"/><Relationship Id="rId23" Type="http://schemas.openxmlformats.org/officeDocument/2006/relationships/hyperlink" Target="https://es.wikipedia.org/wiki/Europa" TargetMode="External"/><Relationship Id="rId119" Type="http://schemas.openxmlformats.org/officeDocument/2006/relationships/hyperlink" Target="https://es.wikipedia.org/wiki/Inscripci%C3%B3n_Duenos" TargetMode="External"/><Relationship Id="rId270" Type="http://schemas.openxmlformats.org/officeDocument/2006/relationships/hyperlink" Target="https://es.wikipedia.org/wiki/Marsilio_Ficino" TargetMode="External"/><Relationship Id="rId291" Type="http://schemas.openxmlformats.org/officeDocument/2006/relationships/hyperlink" Target="https://es.wikipedia.org/wiki/Pret%C3%A9rito_imperfecto" TargetMode="External"/><Relationship Id="rId305" Type="http://schemas.openxmlformats.org/officeDocument/2006/relationships/hyperlink" Target="https://es.wikipedia.org/wiki/Voz_gramatical" TargetMode="External"/><Relationship Id="rId326" Type="http://schemas.openxmlformats.org/officeDocument/2006/relationships/hyperlink" Target="https://es.wikipedia.org/wiki/D%C3%ADgrafo" TargetMode="External"/><Relationship Id="rId347" Type="http://schemas.openxmlformats.org/officeDocument/2006/relationships/hyperlink" Target="https://es.wikipedia.org/wiki/Provincia_romana" TargetMode="External"/><Relationship Id="rId44" Type="http://schemas.openxmlformats.org/officeDocument/2006/relationships/hyperlink" Target="https://es.wikipedia.org/wiki/Idioma_val%C3%B3n" TargetMode="External"/><Relationship Id="rId65" Type="http://schemas.openxmlformats.org/officeDocument/2006/relationships/hyperlink" Target="https://es.wikipedia.org/wiki/Alfabeto_latino" TargetMode="External"/><Relationship Id="rId86" Type="http://schemas.openxmlformats.org/officeDocument/2006/relationships/hyperlink" Target="https://es.wikipedia.org/wiki/Siglo_I_a._C." TargetMode="External"/><Relationship Id="rId130" Type="http://schemas.openxmlformats.org/officeDocument/2006/relationships/hyperlink" Target="https://es.wikipedia.org/wiki/L%C3%A9xico" TargetMode="External"/><Relationship Id="rId151" Type="http://schemas.openxmlformats.org/officeDocument/2006/relationships/hyperlink" Target="https://es.wikipedia.org/wiki/Sustrato_ling%C3%BC%C3%ADstico" TargetMode="External"/><Relationship Id="rId368" Type="http://schemas.openxmlformats.org/officeDocument/2006/relationships/hyperlink" Target="https://es.wikipedia.org/wiki/Idioma_rumano" TargetMode="External"/><Relationship Id="rId389" Type="http://schemas.openxmlformats.org/officeDocument/2006/relationships/hyperlink" Target="https://es.wikipedia.org/wiki/Lat%C3%ADn" TargetMode="External"/><Relationship Id="rId172" Type="http://schemas.openxmlformats.org/officeDocument/2006/relationships/hyperlink" Target="https://es.wikipedia.org/wiki/Teatro" TargetMode="External"/><Relationship Id="rId193" Type="http://schemas.openxmlformats.org/officeDocument/2006/relationships/hyperlink" Target="https://es.wikipedia.org/wiki/Helenismo" TargetMode="External"/><Relationship Id="rId207" Type="http://schemas.openxmlformats.org/officeDocument/2006/relationships/hyperlink" Target="https://es.wikipedia.org/wiki/Siglo_I" TargetMode="External"/><Relationship Id="rId228" Type="http://schemas.openxmlformats.org/officeDocument/2006/relationships/hyperlink" Target="https://es.wikipedia.org/wiki/Horacio" TargetMode="External"/><Relationship Id="rId249" Type="http://schemas.openxmlformats.org/officeDocument/2006/relationships/hyperlink" Target="https://es.wikipedia.org/wiki/Persio" TargetMode="External"/><Relationship Id="rId13" Type="http://schemas.openxmlformats.org/officeDocument/2006/relationships/hyperlink" Target="https://es.wikipedia.org/wiki/Lenguas_it%C3%A1licas" TargetMode="External"/><Relationship Id="rId109" Type="http://schemas.openxmlformats.org/officeDocument/2006/relationships/hyperlink" Target="https://es.wikipedia.org/wiki/Lacio" TargetMode="External"/><Relationship Id="rId260" Type="http://schemas.openxmlformats.org/officeDocument/2006/relationships/hyperlink" Target="https://es.wikipedia.org/wiki/Pablo_el_Di%C3%A1cono" TargetMode="External"/><Relationship Id="rId281" Type="http://schemas.openxmlformats.org/officeDocument/2006/relationships/hyperlink" Target="https://es.wikipedia.org/wiki/Caso_%28gram%C3%A1tica%29" TargetMode="External"/><Relationship Id="rId316" Type="http://schemas.openxmlformats.org/officeDocument/2006/relationships/hyperlink" Target="https://es.wikipedia.org/wiki/Persona_gramatical" TargetMode="External"/><Relationship Id="rId337" Type="http://schemas.openxmlformats.org/officeDocument/2006/relationships/hyperlink" Target="https://es.wikipedia.org/wiki/Consonante_labiovelar" TargetMode="External"/><Relationship Id="rId34" Type="http://schemas.openxmlformats.org/officeDocument/2006/relationships/hyperlink" Target="https://es.wikipedia.org/wiki/Declinaci%C3%B3n_del_lat%C3%ADn" TargetMode="External"/><Relationship Id="rId55" Type="http://schemas.openxmlformats.org/officeDocument/2006/relationships/hyperlink" Target="https://es.wikipedia.org/wiki/Siglo_XIX" TargetMode="External"/><Relationship Id="rId76" Type="http://schemas.openxmlformats.org/officeDocument/2006/relationships/hyperlink" Target="https://es.wikipedia.org/wiki/Ennio" TargetMode="External"/><Relationship Id="rId97" Type="http://schemas.openxmlformats.org/officeDocument/2006/relationships/hyperlink" Target="https://es.wikipedia.org/wiki/Antig%C3%BCedad_cl%C3%A1sica" TargetMode="External"/><Relationship Id="rId120" Type="http://schemas.openxmlformats.org/officeDocument/2006/relationships/hyperlink" Target="https://es.wikipedia.org/wiki/Roma" TargetMode="External"/><Relationship Id="rId141" Type="http://schemas.openxmlformats.org/officeDocument/2006/relationships/hyperlink" Target="https://es.wikipedia.org/wiki/Lat%C3%ADn" TargetMode="External"/><Relationship Id="rId358" Type="http://schemas.openxmlformats.org/officeDocument/2006/relationships/hyperlink" Target="https://es.wikipedia.org/wiki/Idioma_gallego" TargetMode="External"/><Relationship Id="rId379" Type="http://schemas.openxmlformats.org/officeDocument/2006/relationships/hyperlink" Target="https://es.wikipedia.org/wiki/Lengua_lit%C3%BArgica" TargetMode="External"/><Relationship Id="rId7" Type="http://schemas.openxmlformats.org/officeDocument/2006/relationships/image" Target="media/image2.jpeg"/><Relationship Id="rId162" Type="http://schemas.openxmlformats.org/officeDocument/2006/relationships/hyperlink" Target="https://es.wikipedia.org/wiki/Romanizaci%C3%B3n_%28transliteraci%C3%B3n%29" TargetMode="External"/><Relationship Id="rId183" Type="http://schemas.openxmlformats.org/officeDocument/2006/relationships/hyperlink" Target="https://es.wikipedia.org/wiki/Idioma_umbro" TargetMode="External"/><Relationship Id="rId218" Type="http://schemas.openxmlformats.org/officeDocument/2006/relationships/hyperlink" Target="https://es.wikipedia.org/wiki/Marco_Tulio_Cicer%C3%B3n" TargetMode="External"/><Relationship Id="rId239" Type="http://schemas.openxmlformats.org/officeDocument/2006/relationships/hyperlink" Target="https://es.wikipedia.org/wiki/Suetonio" TargetMode="External"/><Relationship Id="rId390" Type="http://schemas.openxmlformats.org/officeDocument/2006/relationships/hyperlink" Target="https://es.wikipedia.org/wiki/Nomenclatura_%28biolog%C3%ADa%29" TargetMode="External"/><Relationship Id="rId250" Type="http://schemas.openxmlformats.org/officeDocument/2006/relationships/hyperlink" Target="https://es.wikipedia.org/wiki/Juvenal" TargetMode="External"/><Relationship Id="rId271" Type="http://schemas.openxmlformats.org/officeDocument/2006/relationships/hyperlink" Target="https://es.wikipedia.org/wiki/Coluccio_Salutati" TargetMode="External"/><Relationship Id="rId292" Type="http://schemas.openxmlformats.org/officeDocument/2006/relationships/hyperlink" Target="https://es.wikipedia.org/wiki/Futuro" TargetMode="External"/><Relationship Id="rId306" Type="http://schemas.openxmlformats.org/officeDocument/2006/relationships/hyperlink" Target="https://es.wikipedia.org/wiki/Verbo_deponente" TargetMode="External"/><Relationship Id="rId24" Type="http://schemas.openxmlformats.org/officeDocument/2006/relationships/hyperlink" Target="https://es.wikipedia.org/wiki/%C3%81frica_del_Norte" TargetMode="External"/><Relationship Id="rId45" Type="http://schemas.openxmlformats.org/officeDocument/2006/relationships/hyperlink" Target="https://es.wikipedia.org/wiki/Lenguas_retorrom%C3%A1nicas" TargetMode="External"/><Relationship Id="rId66" Type="http://schemas.openxmlformats.org/officeDocument/2006/relationships/hyperlink" Target="https://es.wikipedia.org/wiki/Alfabeto_griego" TargetMode="External"/><Relationship Id="rId87" Type="http://schemas.openxmlformats.org/officeDocument/2006/relationships/hyperlink" Target="https://es.wikipedia.org/wiki/Siglo_I" TargetMode="External"/><Relationship Id="rId110" Type="http://schemas.openxmlformats.org/officeDocument/2006/relationships/hyperlink" Target="https://es.wikipedia.org/wiki/Italia" TargetMode="External"/><Relationship Id="rId131" Type="http://schemas.openxmlformats.org/officeDocument/2006/relationships/hyperlink" Target="https://es.wikipedia.org/w/index.php?title=Lat%C3%ADn_literario&amp;action=edit&amp;redlink=1" TargetMode="External"/><Relationship Id="rId327" Type="http://schemas.openxmlformats.org/officeDocument/2006/relationships/hyperlink" Target="https://es.wikipedia.org/wiki/Consonante" TargetMode="External"/><Relationship Id="rId348" Type="http://schemas.openxmlformats.org/officeDocument/2006/relationships/hyperlink" Target="https://es.wikipedia.org/wiki/Imperio_romano" TargetMode="External"/><Relationship Id="rId369" Type="http://schemas.openxmlformats.org/officeDocument/2006/relationships/hyperlink" Target="https://es.wikipedia.org/wiki/Vocativo" TargetMode="External"/><Relationship Id="rId152" Type="http://schemas.openxmlformats.org/officeDocument/2006/relationships/hyperlink" Target="https://es.wikipedia.org/wiki/Superestrato" TargetMode="External"/><Relationship Id="rId173" Type="http://schemas.openxmlformats.org/officeDocument/2006/relationships/hyperlink" Target="https://es.wikipedia.org/wiki/Idioma_galo" TargetMode="External"/><Relationship Id="rId194" Type="http://schemas.openxmlformats.org/officeDocument/2006/relationships/hyperlink" Target="https://es.wikipedia.org/wiki/Idioma" TargetMode="External"/><Relationship Id="rId208" Type="http://schemas.openxmlformats.org/officeDocument/2006/relationships/hyperlink" Target="https://es.wikipedia.org/wiki/Siglo_II" TargetMode="External"/><Relationship Id="rId229" Type="http://schemas.openxmlformats.org/officeDocument/2006/relationships/hyperlink" Target="https://es.wikipedia.org/wiki/Ovidio" TargetMode="External"/><Relationship Id="rId380" Type="http://schemas.openxmlformats.org/officeDocument/2006/relationships/hyperlink" Target="https://es.wikipedia.org/wiki/Rito_latino" TargetMode="External"/><Relationship Id="rId240" Type="http://schemas.openxmlformats.org/officeDocument/2006/relationships/hyperlink" Target="https://es.wikipedia.org/wiki/Estacio" TargetMode="External"/><Relationship Id="rId261" Type="http://schemas.openxmlformats.org/officeDocument/2006/relationships/hyperlink" Target="https://es.wikipedia.org/wiki/Alcuino_de_York" TargetMode="External"/><Relationship Id="rId14" Type="http://schemas.openxmlformats.org/officeDocument/2006/relationships/hyperlink" Target="https://es.wikipedia.org/wiki/Lat%C3%ADn" TargetMode="External"/><Relationship Id="rId35" Type="http://schemas.openxmlformats.org/officeDocument/2006/relationships/hyperlink" Target="https://es.wikipedia.org/wiki/Pronombre" TargetMode="External"/><Relationship Id="rId56" Type="http://schemas.openxmlformats.org/officeDocument/2006/relationships/hyperlink" Target="https://es.wikipedia.org/wiki/Iglesia_cat%C3%B3lica" TargetMode="External"/><Relationship Id="rId77" Type="http://schemas.openxmlformats.org/officeDocument/2006/relationships/hyperlink" Target="https://es.wikipedia.org/wiki/Plauto" TargetMode="External"/><Relationship Id="rId100" Type="http://schemas.openxmlformats.org/officeDocument/2006/relationships/hyperlink" Target="https://es.wikipedia.org/wiki/Luis_Vives" TargetMode="External"/><Relationship Id="rId282" Type="http://schemas.openxmlformats.org/officeDocument/2006/relationships/hyperlink" Target="https://es.wikipedia.org/wiki/Caso_nominativo" TargetMode="External"/><Relationship Id="rId317" Type="http://schemas.openxmlformats.org/officeDocument/2006/relationships/hyperlink" Target="https://es.wikipedia.org/wiki/Adjetivo" TargetMode="External"/><Relationship Id="rId338" Type="http://schemas.openxmlformats.org/officeDocument/2006/relationships/hyperlink" Target="https://es.wikipedia.org/wiki/Consonante_glotal" TargetMode="External"/><Relationship Id="rId359" Type="http://schemas.openxmlformats.org/officeDocument/2006/relationships/hyperlink" Target="https://es.wikipedia.org/wiki/Idioma_catal%C3%A1n" TargetMode="External"/><Relationship Id="rId8" Type="http://schemas.openxmlformats.org/officeDocument/2006/relationships/image" Target="media/image3.png"/><Relationship Id="rId98" Type="http://schemas.openxmlformats.org/officeDocument/2006/relationships/hyperlink" Target="https://es.wikipedia.org/wiki/Petrarca" TargetMode="External"/><Relationship Id="rId121" Type="http://schemas.openxmlformats.org/officeDocument/2006/relationships/hyperlink" Target="https://es.wikipedia.org/wiki/Siglo_IV_a._C." TargetMode="External"/><Relationship Id="rId142" Type="http://schemas.openxmlformats.org/officeDocument/2006/relationships/hyperlink" Target="https://es.wikipedia.org/wiki/Lenguas_it%C3%A1licas" TargetMode="External"/><Relationship Id="rId163" Type="http://schemas.openxmlformats.org/officeDocument/2006/relationships/hyperlink" Target="https://es.wikipedia.org/wiki/Celta" TargetMode="External"/><Relationship Id="rId184" Type="http://schemas.openxmlformats.org/officeDocument/2006/relationships/hyperlink" Target="https://es.wikipedia.org/wiki/Idioma_griego" TargetMode="External"/><Relationship Id="rId219" Type="http://schemas.openxmlformats.org/officeDocument/2006/relationships/hyperlink" Target="https://es.wikipedia.org/wiki/Ennio" TargetMode="External"/><Relationship Id="rId370" Type="http://schemas.openxmlformats.org/officeDocument/2006/relationships/hyperlink" Target="https://es.wikipedia.org/wiki/N%C3%BAmero_gramatical" TargetMode="External"/><Relationship Id="rId391" Type="http://schemas.openxmlformats.org/officeDocument/2006/relationships/hyperlink" Target="https://es.wikipedia.org/wiki/Especie_%28biolog%C3%ADa%29" TargetMode="External"/><Relationship Id="rId230" Type="http://schemas.openxmlformats.org/officeDocument/2006/relationships/hyperlink" Target="https://es.wikipedia.org/wiki/Tibulo" TargetMode="External"/><Relationship Id="rId251" Type="http://schemas.openxmlformats.org/officeDocument/2006/relationships/hyperlink" Target="https://es.wikipedia.org/wiki/T%C3%A1cito" TargetMode="External"/><Relationship Id="rId25" Type="http://schemas.openxmlformats.org/officeDocument/2006/relationships/hyperlink" Target="https://es.wikipedia.org/wiki/Griego_antiguo" TargetMode="External"/><Relationship Id="rId46" Type="http://schemas.openxmlformats.org/officeDocument/2006/relationships/hyperlink" Target="https://es.wikipedia.org/wiki/Idioma_italiano" TargetMode="External"/><Relationship Id="rId67" Type="http://schemas.openxmlformats.org/officeDocument/2006/relationships/hyperlink" Target="https://es.wikipedia.org/wiki/Alfabeto" TargetMode="External"/><Relationship Id="rId272" Type="http://schemas.openxmlformats.org/officeDocument/2006/relationships/hyperlink" Target="https://es.wikipedia.org/wiki/Filolog%C3%ADa_cl%C3%A1sica" TargetMode="External"/><Relationship Id="rId293" Type="http://schemas.openxmlformats.org/officeDocument/2006/relationships/hyperlink" Target="https://es.wikipedia.org/w/index.php?title=Pret%C3%A9rito_perfecto&amp;action=edit&amp;redlink=1" TargetMode="External"/><Relationship Id="rId307" Type="http://schemas.openxmlformats.org/officeDocument/2006/relationships/hyperlink" Target="https://es.wikipedia.org/wiki/Verbo" TargetMode="External"/><Relationship Id="rId328" Type="http://schemas.openxmlformats.org/officeDocument/2006/relationships/hyperlink" Target="https://es.wikipedia.org/wiki/Vibrante_simple" TargetMode="External"/><Relationship Id="rId349" Type="http://schemas.openxmlformats.org/officeDocument/2006/relationships/hyperlink" Target="https://es.wikipedia.org/wiki/Lenguas_romances" TargetMode="External"/><Relationship Id="rId88" Type="http://schemas.openxmlformats.org/officeDocument/2006/relationships/hyperlink" Target="https://es.wikipedia.org/wiki/Lengua_est%C3%A1ndar" TargetMode="External"/><Relationship Id="rId111" Type="http://schemas.openxmlformats.org/officeDocument/2006/relationships/hyperlink" Target="https://es.wikipedia.org/wiki/Siglo_XI_a._C." TargetMode="External"/><Relationship Id="rId132" Type="http://schemas.openxmlformats.org/officeDocument/2006/relationships/hyperlink" Target="https://es.wikipedia.org/wiki/Dialecto" TargetMode="External"/><Relationship Id="rId153" Type="http://schemas.openxmlformats.org/officeDocument/2006/relationships/hyperlink" Target="https://es.wikipedia.org/wiki/Adstrato" TargetMode="External"/><Relationship Id="rId174" Type="http://schemas.openxmlformats.org/officeDocument/2006/relationships/hyperlink" Target="https://es.wikipedia.org/wiki/Lenguas_celtas" TargetMode="External"/><Relationship Id="rId195" Type="http://schemas.openxmlformats.org/officeDocument/2006/relationships/hyperlink" Target="https://es.wikipedia.org/wiki/Lenguas_romances" TargetMode="External"/><Relationship Id="rId209" Type="http://schemas.openxmlformats.org/officeDocument/2006/relationships/hyperlink" Target="https://es.wikipedia.org/wiki/Siglo_II" TargetMode="External"/><Relationship Id="rId360" Type="http://schemas.openxmlformats.org/officeDocument/2006/relationships/hyperlink" Target="https://es.wikipedia.org/wiki/Occitano" TargetMode="External"/><Relationship Id="rId381" Type="http://schemas.openxmlformats.org/officeDocument/2006/relationships/hyperlink" Target="https://es.wikipedia.org/wiki/Lengua_muerta" TargetMode="External"/><Relationship Id="rId220" Type="http://schemas.openxmlformats.org/officeDocument/2006/relationships/hyperlink" Target="https://es.wikipedia.org/wiki/Pacuvio" TargetMode="External"/><Relationship Id="rId241" Type="http://schemas.openxmlformats.org/officeDocument/2006/relationships/hyperlink" Target="https://es.wikipedia.org/wiki/Marcial" TargetMode="External"/><Relationship Id="rId15" Type="http://schemas.openxmlformats.org/officeDocument/2006/relationships/hyperlink" Target="https://es.wikipedia.org/wiki/Lenguas_indoeuropeas" TargetMode="External"/><Relationship Id="rId36" Type="http://schemas.openxmlformats.org/officeDocument/2006/relationships/hyperlink" Target="https://es.wikipedia.org/wiki/Idioma_portugu%C3%A9s" TargetMode="External"/><Relationship Id="rId57" Type="http://schemas.openxmlformats.org/officeDocument/2006/relationships/hyperlink" Target="https://es.wikipedia.org/wiki/Lengua_lit%C3%BArgica" TargetMode="External"/><Relationship Id="rId262" Type="http://schemas.openxmlformats.org/officeDocument/2006/relationships/hyperlink" Target="https://es.wikipedia.org/wiki/Universidad" TargetMode="External"/><Relationship Id="rId283" Type="http://schemas.openxmlformats.org/officeDocument/2006/relationships/hyperlink" Target="https://es.wikipedia.org/wiki/Caso_vocativo" TargetMode="External"/><Relationship Id="rId318" Type="http://schemas.openxmlformats.org/officeDocument/2006/relationships/hyperlink" Target="https://es.wikipedia.org/wiki/Sintagma" TargetMode="External"/><Relationship Id="rId339" Type="http://schemas.openxmlformats.org/officeDocument/2006/relationships/hyperlink" Target="https://es.wikipedia.org/wiki/Oclusiva" TargetMode="External"/><Relationship Id="rId78" Type="http://schemas.openxmlformats.org/officeDocument/2006/relationships/hyperlink" Target="https://es.wikipedia.org/wiki/Terencio" TargetMode="External"/><Relationship Id="rId99" Type="http://schemas.openxmlformats.org/officeDocument/2006/relationships/hyperlink" Target="https://es.wikipedia.org/wiki/Erasmo_de_R%C3%B3terdam" TargetMode="External"/><Relationship Id="rId101" Type="http://schemas.openxmlformats.org/officeDocument/2006/relationships/hyperlink" Target="https://es.wikipedia.org/wiki/Antonio_de_Nebrija" TargetMode="External"/><Relationship Id="rId122" Type="http://schemas.openxmlformats.org/officeDocument/2006/relationships/hyperlink" Target="https://es.wikipedia.org/wiki/Etimolog%C3%ADa" TargetMode="External"/><Relationship Id="rId143" Type="http://schemas.openxmlformats.org/officeDocument/2006/relationships/hyperlink" Target="https://es.wikipedia.org/wiki/Gram%C3%A1tica" TargetMode="External"/><Relationship Id="rId164" Type="http://schemas.openxmlformats.org/officeDocument/2006/relationships/hyperlink" Target="https://es.wikipedia.org/wiki/Euskera" TargetMode="External"/><Relationship Id="rId185" Type="http://schemas.openxmlformats.org/officeDocument/2006/relationships/hyperlink" Target="https://es.wikipedia.org/wiki/Alfabeto" TargetMode="External"/><Relationship Id="rId350" Type="http://schemas.openxmlformats.org/officeDocument/2006/relationships/hyperlink" Target="https://es.wikipedia.org/wiki/Siglo_IX" TargetMode="External"/><Relationship Id="rId371" Type="http://schemas.openxmlformats.org/officeDocument/2006/relationships/hyperlink" Target="https://es.wikipedia.org/w/index.php?title=L%C3%ADnea_Spezia-Rimini&amp;action=edit&amp;redlink=1" TargetMode="External"/><Relationship Id="rId9" Type="http://schemas.openxmlformats.org/officeDocument/2006/relationships/image" Target="media/image4.jpeg"/><Relationship Id="rId210" Type="http://schemas.openxmlformats.org/officeDocument/2006/relationships/hyperlink" Target="https://es.wikipedia.org/wiki/Lat%C3%ADn_macarr%C3%B3nico" TargetMode="External"/><Relationship Id="rId392" Type="http://schemas.openxmlformats.org/officeDocument/2006/relationships/hyperlink" Target="https://es.wikipedia.org/wiki/Tax%C3%B3n" TargetMode="External"/><Relationship Id="rId26" Type="http://schemas.openxmlformats.org/officeDocument/2006/relationships/hyperlink" Target="https://es.wikipedia.org/wiki/Lengua_fusionante" TargetMode="External"/><Relationship Id="rId231" Type="http://schemas.openxmlformats.org/officeDocument/2006/relationships/hyperlink" Target="https://es.wikipedia.org/wiki/Propercio" TargetMode="External"/><Relationship Id="rId252" Type="http://schemas.openxmlformats.org/officeDocument/2006/relationships/hyperlink" Target="https://es.wikipedia.org/wiki/Suetonio" TargetMode="External"/><Relationship Id="rId273" Type="http://schemas.openxmlformats.org/officeDocument/2006/relationships/hyperlink" Target="https://es.wikipedia.org/wiki/Edad_Moderna" TargetMode="External"/><Relationship Id="rId294" Type="http://schemas.openxmlformats.org/officeDocument/2006/relationships/hyperlink" Target="https://es.wikipedia.org/wiki/Pluscuamperfecto" TargetMode="External"/><Relationship Id="rId308" Type="http://schemas.openxmlformats.org/officeDocument/2006/relationships/hyperlink" Target="https://es.wikipedia.org/wiki/Vocal" TargetMode="External"/><Relationship Id="rId329" Type="http://schemas.openxmlformats.org/officeDocument/2006/relationships/hyperlink" Target="https://es.wikipedia.org/wiki/Vibrante_m%C3%BAltiple" TargetMode="External"/><Relationship Id="rId47" Type="http://schemas.openxmlformats.org/officeDocument/2006/relationships/hyperlink" Target="https://es.wikipedia.org/wiki/Idioma_rumano" TargetMode="External"/><Relationship Id="rId68" Type="http://schemas.openxmlformats.org/officeDocument/2006/relationships/hyperlink" Target="https://es.wikipedia.org/wiki/Siglo_VIII_a._C." TargetMode="External"/><Relationship Id="rId89" Type="http://schemas.openxmlformats.org/officeDocument/2006/relationships/hyperlink" Target="https://es.wikipedia.org/wiki/Lenguas_rom%C3%A1nicas" TargetMode="External"/><Relationship Id="rId112" Type="http://schemas.openxmlformats.org/officeDocument/2006/relationships/hyperlink" Target="https://es.wikipedia.org/wiki/Italia" TargetMode="External"/><Relationship Id="rId133" Type="http://schemas.openxmlformats.org/officeDocument/2006/relationships/hyperlink" Target="https://es.wikipedia.org/wiki/Dacia_%28provincia_romana%29" TargetMode="External"/><Relationship Id="rId154" Type="http://schemas.openxmlformats.org/officeDocument/2006/relationships/hyperlink" Target="https://es.wikipedia.org/wiki/Antigua_Italia" TargetMode="External"/><Relationship Id="rId175" Type="http://schemas.openxmlformats.org/officeDocument/2006/relationships/hyperlink" Target="https://es.wikipedia.org/wiki/Pueblos_germ%C3%A1nicos" TargetMode="External"/><Relationship Id="rId340" Type="http://schemas.openxmlformats.org/officeDocument/2006/relationships/hyperlink" Target="https://es.wikipedia.org/wiki/Consonante_sorda" TargetMode="External"/><Relationship Id="rId361" Type="http://schemas.openxmlformats.org/officeDocument/2006/relationships/hyperlink" Target="https://es.wikipedia.org/wiki/Lengua_sint%C3%A9tica" TargetMode="External"/><Relationship Id="rId196" Type="http://schemas.openxmlformats.org/officeDocument/2006/relationships/hyperlink" Target="https://es.wikipedia.org/wiki/Par%C3%A1bolas_de_Jes%C3%BAs" TargetMode="External"/><Relationship Id="rId200" Type="http://schemas.openxmlformats.org/officeDocument/2006/relationships/hyperlink" Target="https://es.wikipedia.org/wiki/Tragedia" TargetMode="External"/><Relationship Id="rId382" Type="http://schemas.openxmlformats.org/officeDocument/2006/relationships/hyperlink" Target="https://es.wikipedia.org/wiki/Liturgia" TargetMode="External"/><Relationship Id="rId16" Type="http://schemas.openxmlformats.org/officeDocument/2006/relationships/hyperlink" Target="https://es.wikipedia.org/wiki/Antigua_Roma" TargetMode="External"/><Relationship Id="rId221" Type="http://schemas.openxmlformats.org/officeDocument/2006/relationships/hyperlink" Target="https://es.wikipedia.org/wiki/Lucio_Accio" TargetMode="External"/><Relationship Id="rId242" Type="http://schemas.openxmlformats.org/officeDocument/2006/relationships/hyperlink" Target="https://es.wikipedia.org/wiki/Manilio" TargetMode="External"/><Relationship Id="rId263" Type="http://schemas.openxmlformats.org/officeDocument/2006/relationships/hyperlink" Target="https://es.wikipedia.org/wiki/Marco_Tulio_Cicer%C3%B3n" TargetMode="External"/><Relationship Id="rId284" Type="http://schemas.openxmlformats.org/officeDocument/2006/relationships/hyperlink" Target="https://es.wikipedia.org/wiki/Caso_acusativo" TargetMode="External"/><Relationship Id="rId319" Type="http://schemas.openxmlformats.org/officeDocument/2006/relationships/hyperlink" Target="https://es.wikipedia.org/wiki/SOV" TargetMode="External"/><Relationship Id="rId37" Type="http://schemas.openxmlformats.org/officeDocument/2006/relationships/hyperlink" Target="https://es.wikipedia.org/wiki/Idioma_gallego" TargetMode="External"/><Relationship Id="rId58" Type="http://schemas.openxmlformats.org/officeDocument/2006/relationships/hyperlink" Target="https://es.wikipedia.org/wiki/Rito_romano" TargetMode="External"/><Relationship Id="rId79" Type="http://schemas.openxmlformats.org/officeDocument/2006/relationships/hyperlink" Target="https://es.wikipedia.org/wiki/Marco_Tulio_Cicer%C3%B3n" TargetMode="External"/><Relationship Id="rId102" Type="http://schemas.openxmlformats.org/officeDocument/2006/relationships/hyperlink" Target="https://es.wikipedia.org/wiki/Siglo_XIX" TargetMode="External"/><Relationship Id="rId123" Type="http://schemas.openxmlformats.org/officeDocument/2006/relationships/hyperlink" Target="https://es.wikipedia.org/wiki/Religi%C3%B3n" TargetMode="External"/><Relationship Id="rId144" Type="http://schemas.openxmlformats.org/officeDocument/2006/relationships/hyperlink" Target="https://es.wikipedia.org/wiki/L%C3%A9xico" TargetMode="External"/><Relationship Id="rId330" Type="http://schemas.openxmlformats.org/officeDocument/2006/relationships/hyperlink" Target="https://es.wikipedia.org/w/index.php?title=Apicoalveolar&amp;action=edit&amp;redlink=1" TargetMode="External"/><Relationship Id="rId90" Type="http://schemas.openxmlformats.org/officeDocument/2006/relationships/hyperlink" Target="https://es.wikipedia.org/wiki/Lat%C3%ADn_vulgar" TargetMode="External"/><Relationship Id="rId165" Type="http://schemas.openxmlformats.org/officeDocument/2006/relationships/hyperlink" Target="https://es.wikipedia.org/wiki/Lenguas_eslavas" TargetMode="External"/><Relationship Id="rId186" Type="http://schemas.openxmlformats.org/officeDocument/2006/relationships/hyperlink" Target="https://es.wikipedia.org/wiki/Mitolog%C3%ADa" TargetMode="External"/><Relationship Id="rId351" Type="http://schemas.openxmlformats.org/officeDocument/2006/relationships/hyperlink" Target="https://es.wikipedia.org/w/index.php?title=Procl%C3%ADticos&amp;action=edit&amp;redlink=1" TargetMode="External"/><Relationship Id="rId372" Type="http://schemas.openxmlformats.org/officeDocument/2006/relationships/hyperlink" Target="https://es.wikipedia.org/wiki/Caso_acusativo" TargetMode="External"/><Relationship Id="rId393" Type="http://schemas.openxmlformats.org/officeDocument/2006/relationships/hyperlink" Target="https://es.wikipedia.org/wiki/Filosof%C3%ADa" TargetMode="External"/><Relationship Id="rId211" Type="http://schemas.openxmlformats.org/officeDocument/2006/relationships/hyperlink" Target="https://es.wikipedia.org/wiki/Edad_Media" TargetMode="External"/><Relationship Id="rId232" Type="http://schemas.openxmlformats.org/officeDocument/2006/relationships/hyperlink" Target="https://es.wikipedia.org/wiki/Lucano" TargetMode="External"/><Relationship Id="rId253" Type="http://schemas.openxmlformats.org/officeDocument/2006/relationships/hyperlink" Target="https://es.wikipedia.org/wiki/Imperio_romano" TargetMode="External"/><Relationship Id="rId274" Type="http://schemas.openxmlformats.org/officeDocument/2006/relationships/hyperlink" Target="https://es.wikipedia.org/wiki/Nicol%C3%A1s_Cop%C3%A9rnico" TargetMode="External"/><Relationship Id="rId295" Type="http://schemas.openxmlformats.org/officeDocument/2006/relationships/hyperlink" Target="https://es.wikipedia.org/wiki/Futuro_perfecto" TargetMode="External"/><Relationship Id="rId309" Type="http://schemas.openxmlformats.org/officeDocument/2006/relationships/hyperlink" Target="https://es.wikipedia.org/wiki/Desinencia" TargetMode="External"/><Relationship Id="rId27" Type="http://schemas.openxmlformats.org/officeDocument/2006/relationships/hyperlink" Target="https://es.wikipedia.org/wiki/Lenguas_romances" TargetMode="External"/><Relationship Id="rId48" Type="http://schemas.openxmlformats.org/officeDocument/2006/relationships/hyperlink" Target="https://es.wikipedia.org/wiki/Idioma_dalm%C3%A1tico" TargetMode="External"/><Relationship Id="rId69" Type="http://schemas.openxmlformats.org/officeDocument/2006/relationships/hyperlink" Target="https://es.wikipedia.org/wiki/Edad_Media" TargetMode="External"/><Relationship Id="rId113" Type="http://schemas.openxmlformats.org/officeDocument/2006/relationships/hyperlink" Target="https://es.wikipedia.org/wiki/T%C3%ADber" TargetMode="External"/><Relationship Id="rId134" Type="http://schemas.openxmlformats.org/officeDocument/2006/relationships/hyperlink" Target="https://es.wikipedia.org/wiki/Trajano" TargetMode="External"/><Relationship Id="rId320" Type="http://schemas.openxmlformats.org/officeDocument/2006/relationships/hyperlink" Target="https://es.wikipedia.org/wiki/Lat%C3%ADn" TargetMode="External"/><Relationship Id="rId80" Type="http://schemas.openxmlformats.org/officeDocument/2006/relationships/hyperlink" Target="https://es.wikipedia.org/wiki/Julio_C%C3%A9sar" TargetMode="External"/><Relationship Id="rId155" Type="http://schemas.openxmlformats.org/officeDocument/2006/relationships/hyperlink" Target="https://es.wikipedia.org/wiki/Sustrato_ling%C3%BC%C3%ADstico" TargetMode="External"/><Relationship Id="rId176" Type="http://schemas.openxmlformats.org/officeDocument/2006/relationships/hyperlink" Target="https://es.wikipedia.org/wiki/Alto_alem%C3%A1n_antiguo" TargetMode="External"/><Relationship Id="rId197" Type="http://schemas.openxmlformats.org/officeDocument/2006/relationships/hyperlink" Target="https://es.wikipedia.org/wiki/Roma" TargetMode="External"/><Relationship Id="rId341" Type="http://schemas.openxmlformats.org/officeDocument/2006/relationships/hyperlink" Target="https://es.wikipedia.org/wiki/Consonante_sonora" TargetMode="External"/><Relationship Id="rId362" Type="http://schemas.openxmlformats.org/officeDocument/2006/relationships/hyperlink" Target="https://es.wikipedia.org/wiki/Lengua_anal%C3%ADtica" TargetMode="External"/><Relationship Id="rId383" Type="http://schemas.openxmlformats.org/officeDocument/2006/relationships/hyperlink" Target="https://es.wikipedia.org/wiki/Teolog%C3%ADa" TargetMode="External"/><Relationship Id="rId201" Type="http://schemas.openxmlformats.org/officeDocument/2006/relationships/hyperlink" Target="https://es.wikipedia.org/wiki/S%C3%A1tira" TargetMode="External"/><Relationship Id="rId222" Type="http://schemas.openxmlformats.org/officeDocument/2006/relationships/hyperlink" Target="https://es.wikipedia.org/wiki/Cecilio" TargetMode="External"/><Relationship Id="rId243" Type="http://schemas.openxmlformats.org/officeDocument/2006/relationships/hyperlink" Target="https://es.wikipedia.org/wiki/Petronio" TargetMode="External"/><Relationship Id="rId264" Type="http://schemas.openxmlformats.org/officeDocument/2006/relationships/hyperlink" Target="https://es.wikipedia.org/wiki/Horacio" TargetMode="External"/><Relationship Id="rId285" Type="http://schemas.openxmlformats.org/officeDocument/2006/relationships/hyperlink" Target="https://es.wikipedia.org/wiki/Caso_genitivo" TargetMode="External"/><Relationship Id="rId17" Type="http://schemas.openxmlformats.org/officeDocument/2006/relationships/hyperlink" Target="https://es.wikipedia.org/wiki/Edad_Media" TargetMode="External"/><Relationship Id="rId38" Type="http://schemas.openxmlformats.org/officeDocument/2006/relationships/hyperlink" Target="https://es.wikipedia.org/wiki/Idioma_espa%C3%B1ol" TargetMode="External"/><Relationship Id="rId59" Type="http://schemas.openxmlformats.org/officeDocument/2006/relationships/hyperlink" Target="https://es.wikipedia.org/wiki/Ritos_latinos" TargetMode="External"/><Relationship Id="rId103" Type="http://schemas.openxmlformats.org/officeDocument/2006/relationships/hyperlink" Target="https://es.wikipedia.org/wiki/Ren%C3%A9_Descartes" TargetMode="External"/><Relationship Id="rId124" Type="http://schemas.openxmlformats.org/officeDocument/2006/relationships/hyperlink" Target="https://es.wikipedia.org/wiki/Derecho" TargetMode="External"/><Relationship Id="rId310" Type="http://schemas.openxmlformats.org/officeDocument/2006/relationships/hyperlink" Target="https://es.wikipedia.org/wiki/Subjuntivo" TargetMode="External"/><Relationship Id="rId70" Type="http://schemas.openxmlformats.org/officeDocument/2006/relationships/hyperlink" Target="https://es.wikipedia.org/wiki/Grecia" TargetMode="External"/><Relationship Id="rId91" Type="http://schemas.openxmlformats.org/officeDocument/2006/relationships/hyperlink" Target="https://es.wikipedia.org/wiki/Tertuliano" TargetMode="External"/><Relationship Id="rId145" Type="http://schemas.openxmlformats.org/officeDocument/2006/relationships/hyperlink" Target="https://es.wikipedia.org/wiki/Idioma_proto-indoeuropeo" TargetMode="External"/><Relationship Id="rId166" Type="http://schemas.openxmlformats.org/officeDocument/2006/relationships/hyperlink" Target="https://es.wikipedia.org/wiki/Idioma_rumano" TargetMode="External"/><Relationship Id="rId187" Type="http://schemas.openxmlformats.org/officeDocument/2006/relationships/hyperlink" Target="https://es.wikipedia.org/wiki/Adstrato" TargetMode="External"/><Relationship Id="rId331" Type="http://schemas.openxmlformats.org/officeDocument/2006/relationships/hyperlink" Target="https://es.wikipedia.org/wiki/Espa%C3%B1ol_de_Am%C3%A9rica" TargetMode="External"/><Relationship Id="rId352" Type="http://schemas.openxmlformats.org/officeDocument/2006/relationships/hyperlink" Target="https://es.wikipedia.org/wiki/Fonema" TargetMode="External"/><Relationship Id="rId373" Type="http://schemas.openxmlformats.org/officeDocument/2006/relationships/hyperlink" Target="https://es.wikipedia.org/wiki/Deixis" TargetMode="External"/><Relationship Id="rId394" Type="http://schemas.openxmlformats.org/officeDocument/2006/relationships/hyperlink" Target="https://es.wikipedia.org/wiki/Medicina" TargetMode="External"/><Relationship Id="rId1" Type="http://schemas.openxmlformats.org/officeDocument/2006/relationships/customXml" Target="../customXml/item1.xml"/><Relationship Id="rId212" Type="http://schemas.openxmlformats.org/officeDocument/2006/relationships/hyperlink" Target="https://es.wikipedia.org/wiki/Literatura_romana" TargetMode="External"/><Relationship Id="rId233" Type="http://schemas.openxmlformats.org/officeDocument/2006/relationships/hyperlink" Target="https://es.wikipedia.org/wiki/Marco_Tulio_Cicer%C3%B3n" TargetMode="External"/><Relationship Id="rId254" Type="http://schemas.openxmlformats.org/officeDocument/2006/relationships/hyperlink" Target="https://es.wikipedia.org/wiki/Iglesia_cat%C3%B3lica" TargetMode="External"/><Relationship Id="rId28" Type="http://schemas.openxmlformats.org/officeDocument/2006/relationships/hyperlink" Target="https://es.wikipedia.org/wiki/Flexi%C3%B3n_%28ling%C3%BC%C3%ADstica%29" TargetMode="External"/><Relationship Id="rId49" Type="http://schemas.openxmlformats.org/officeDocument/2006/relationships/hyperlink" Target="https://es.wikipedia.org/wiki/Imperio_romano" TargetMode="External"/><Relationship Id="rId114" Type="http://schemas.openxmlformats.org/officeDocument/2006/relationships/hyperlink" Target="https://es.wikipedia.org/wiki/Montes_Apeninos" TargetMode="External"/><Relationship Id="rId275" Type="http://schemas.openxmlformats.org/officeDocument/2006/relationships/hyperlink" Target="https://es.wikipedia.org/wiki/Isaac_Newton" TargetMode="External"/><Relationship Id="rId296" Type="http://schemas.openxmlformats.org/officeDocument/2006/relationships/hyperlink" Target="https://es.wikipedia.org/wiki/Modo_gramatical" TargetMode="External"/><Relationship Id="rId300" Type="http://schemas.openxmlformats.org/officeDocument/2006/relationships/hyperlink" Target="https://es.wikipedia.org/wiki/Modo_imperativo" TargetMode="External"/><Relationship Id="rId60" Type="http://schemas.openxmlformats.org/officeDocument/2006/relationships/hyperlink" Target="https://es.wikipedia.org/wiki/Concilio_Vaticano_II" TargetMode="External"/><Relationship Id="rId81" Type="http://schemas.openxmlformats.org/officeDocument/2006/relationships/hyperlink" Target="https://es.wikipedia.org/wiki/Tito_Livio" TargetMode="External"/><Relationship Id="rId135" Type="http://schemas.openxmlformats.org/officeDocument/2006/relationships/hyperlink" Target="https://es.wikipedia.org/wiki/Idioma_griego" TargetMode="External"/><Relationship Id="rId156" Type="http://schemas.openxmlformats.org/officeDocument/2006/relationships/hyperlink" Target="https://es.wikipedia.org/wiki/Evoluci%C3%B3n_hist%C3%B3rica_del_lat%C3%ADn" TargetMode="External"/><Relationship Id="rId177" Type="http://schemas.openxmlformats.org/officeDocument/2006/relationships/hyperlink" Target="https://es.wikipedia.org/wiki/Toponimia" TargetMode="External"/><Relationship Id="rId198" Type="http://schemas.openxmlformats.org/officeDocument/2006/relationships/hyperlink" Target="https://es.wikipedia.org/wiki/Poes%C3%ADa" TargetMode="External"/><Relationship Id="rId321" Type="http://schemas.openxmlformats.org/officeDocument/2006/relationships/hyperlink" Target="https://es.wikipedia.org/wiki/Alfabeto_Fon%C3%A9tico_Internacional" TargetMode="External"/><Relationship Id="rId342" Type="http://schemas.openxmlformats.org/officeDocument/2006/relationships/hyperlink" Target="https://es.wikipedia.org/wiki/Fricativa" TargetMode="External"/><Relationship Id="rId363" Type="http://schemas.openxmlformats.org/officeDocument/2006/relationships/hyperlink" Target="https://es.wikipedia.org/wiki/Sintaxis" TargetMode="External"/><Relationship Id="rId384" Type="http://schemas.openxmlformats.org/officeDocument/2006/relationships/hyperlink" Target="https://es.wikipedia.org/wiki/Santa_Sede" TargetMode="External"/><Relationship Id="rId202" Type="http://schemas.openxmlformats.org/officeDocument/2006/relationships/hyperlink" Target="https://es.wikipedia.org/wiki/Historia" TargetMode="External"/><Relationship Id="rId223" Type="http://schemas.openxmlformats.org/officeDocument/2006/relationships/hyperlink" Target="https://es.wikipedia.org/wiki/Terencio" TargetMode="External"/><Relationship Id="rId244" Type="http://schemas.openxmlformats.org/officeDocument/2006/relationships/hyperlink" Target="https://es.wikipedia.org/wiki/Quintiliano" TargetMode="External"/><Relationship Id="rId18" Type="http://schemas.openxmlformats.org/officeDocument/2006/relationships/hyperlink" Target="https://es.wikipedia.org/wiki/Edad_Moderna" TargetMode="External"/><Relationship Id="rId39" Type="http://schemas.openxmlformats.org/officeDocument/2006/relationships/hyperlink" Target="https://es.wikipedia.org/wiki/Asturleon%C3%A9s" TargetMode="External"/><Relationship Id="rId265" Type="http://schemas.openxmlformats.org/officeDocument/2006/relationships/hyperlink" Target="https://es.wikipedia.org/wiki/Siglo_XIV" TargetMode="External"/><Relationship Id="rId286" Type="http://schemas.openxmlformats.org/officeDocument/2006/relationships/hyperlink" Target="https://es.wikipedia.org/wiki/Caso_dativo" TargetMode="External"/><Relationship Id="rId50" Type="http://schemas.openxmlformats.org/officeDocument/2006/relationships/hyperlink" Target="https://es.wikipedia.org/wiki/Lingua_franca" TargetMode="External"/><Relationship Id="rId104" Type="http://schemas.openxmlformats.org/officeDocument/2006/relationships/hyperlink" Target="https://es.wikipedia.org/wiki/Isaac_Newton" TargetMode="External"/><Relationship Id="rId125" Type="http://schemas.openxmlformats.org/officeDocument/2006/relationships/hyperlink" Target="https://es.wikipedia.org/wiki/Ej%C3%A9rcito_romano" TargetMode="External"/><Relationship Id="rId146" Type="http://schemas.openxmlformats.org/officeDocument/2006/relationships/hyperlink" Target="https://es.wikipedia.org/wiki/Pen%C3%ADnsula_it%C3%A1lica" TargetMode="External"/><Relationship Id="rId167" Type="http://schemas.openxmlformats.org/officeDocument/2006/relationships/hyperlink" Target="https://es.wikipedia.org/wiki/Aspiraci%C3%B3n_%28fon%C3%A9tica%29" TargetMode="External"/><Relationship Id="rId188" Type="http://schemas.openxmlformats.org/officeDocument/2006/relationships/hyperlink" Target="https://es.wikipedia.org/wiki/%C3%81tico_%28dialecto%29" TargetMode="External"/><Relationship Id="rId311" Type="http://schemas.openxmlformats.org/officeDocument/2006/relationships/hyperlink" Target="https://es.wikipedia.org/wiki/Sintaxis" TargetMode="External"/><Relationship Id="rId332" Type="http://schemas.openxmlformats.org/officeDocument/2006/relationships/hyperlink" Target="https://es.wikipedia.org/wiki/Rotacismo" TargetMode="External"/><Relationship Id="rId353" Type="http://schemas.openxmlformats.org/officeDocument/2006/relationships/hyperlink" Target="https://es.wikipedia.org/wiki/Diptongo" TargetMode="External"/><Relationship Id="rId374" Type="http://schemas.openxmlformats.org/officeDocument/2006/relationships/hyperlink" Target="https://es.wikipedia.org/w/index.php?title=Art%C3%ADculos_demostrativos&amp;action=edit&amp;redlink=1" TargetMode="External"/><Relationship Id="rId395" Type="http://schemas.openxmlformats.org/officeDocument/2006/relationships/hyperlink" Target="https://es.wikipedia.org/wiki/Locuciones_latinas" TargetMode="External"/><Relationship Id="rId71" Type="http://schemas.openxmlformats.org/officeDocument/2006/relationships/hyperlink" Target="https://es.wikipedia.org/wiki/Siglo_VIII_a._C." TargetMode="External"/><Relationship Id="rId92" Type="http://schemas.openxmlformats.org/officeDocument/2006/relationships/hyperlink" Target="https://es.wikipedia.org/wiki/Jer%C3%B3nimo_de_Estrid%C3%B3n" TargetMode="External"/><Relationship Id="rId213" Type="http://schemas.openxmlformats.org/officeDocument/2006/relationships/hyperlink" Target="https://es.wikipedia.org/wiki/Emperador" TargetMode="External"/><Relationship Id="rId234" Type="http://schemas.openxmlformats.org/officeDocument/2006/relationships/hyperlink" Target="https://es.wikipedia.org/wiki/Julio_C%C3%A9sar" TargetMode="External"/><Relationship Id="rId2" Type="http://schemas.openxmlformats.org/officeDocument/2006/relationships/numbering" Target="numbering.xml"/><Relationship Id="rId29" Type="http://schemas.openxmlformats.org/officeDocument/2006/relationships/hyperlink" Target="https://es.wikipedia.org/wiki/Sufijo" TargetMode="External"/><Relationship Id="rId255" Type="http://schemas.openxmlformats.org/officeDocument/2006/relationships/hyperlink" Target="https://es.wikipedia.org/wiki/Siglo_VII" TargetMode="External"/><Relationship Id="rId276" Type="http://schemas.openxmlformats.org/officeDocument/2006/relationships/hyperlink" Target="https://es.wikipedia.org/wiki/Galileo" TargetMode="External"/><Relationship Id="rId297" Type="http://schemas.openxmlformats.org/officeDocument/2006/relationships/hyperlink" Target="https://es.wikipedia.org/wiki/Indicativo" TargetMode="External"/><Relationship Id="rId40" Type="http://schemas.openxmlformats.org/officeDocument/2006/relationships/hyperlink" Target="https://es.wikipedia.org/wiki/Idioma_aragon%C3%A9s" TargetMode="External"/><Relationship Id="rId115" Type="http://schemas.openxmlformats.org/officeDocument/2006/relationships/hyperlink" Target="https://es.wikipedia.org/wiki/Mar_Tirreno" TargetMode="External"/><Relationship Id="rId136" Type="http://schemas.openxmlformats.org/officeDocument/2006/relationships/hyperlink" Target="https://es.wikipedia.org/wiki/Siglo_II_a._C." TargetMode="External"/><Relationship Id="rId157" Type="http://schemas.openxmlformats.org/officeDocument/2006/relationships/hyperlink" Target="https://es.wikipedia.org/wiki/Idioma_etrusco" TargetMode="External"/><Relationship Id="rId178" Type="http://schemas.openxmlformats.org/officeDocument/2006/relationships/hyperlink" Target="https://es.wikipedia.org/wiki/Colonia_%28Alemania%29" TargetMode="External"/><Relationship Id="rId301" Type="http://schemas.openxmlformats.org/officeDocument/2006/relationships/hyperlink" Target="https://es.wikipedia.org/wiki/Infinitivo" TargetMode="External"/><Relationship Id="rId322" Type="http://schemas.openxmlformats.org/officeDocument/2006/relationships/hyperlink" Target="https://es.wikipedia.org/wiki/Pronunciaci%C3%B3n" TargetMode="External"/><Relationship Id="rId343" Type="http://schemas.openxmlformats.org/officeDocument/2006/relationships/hyperlink" Target="https://es.wikipedia.org/wiki/Sonorante" TargetMode="External"/><Relationship Id="rId364" Type="http://schemas.openxmlformats.org/officeDocument/2006/relationships/hyperlink" Target="https://es.wikipedia.org/wiki/Caso_nominativo" TargetMode="External"/><Relationship Id="rId61" Type="http://schemas.openxmlformats.org/officeDocument/2006/relationships/hyperlink" Target="https://es.wikipedia.org/wiki/Clasificaci%C3%B3n_cient%C3%ADfica" TargetMode="External"/><Relationship Id="rId82" Type="http://schemas.openxmlformats.org/officeDocument/2006/relationships/hyperlink" Target="https://es.wikipedia.org/wiki/Virgilio" TargetMode="External"/><Relationship Id="rId199" Type="http://schemas.openxmlformats.org/officeDocument/2006/relationships/hyperlink" Target="https://es.wikipedia.org/wiki/Comedia" TargetMode="External"/><Relationship Id="rId203" Type="http://schemas.openxmlformats.org/officeDocument/2006/relationships/hyperlink" Target="https://es.wikipedia.org/wiki/Ret%C3%B3rica" TargetMode="External"/><Relationship Id="rId385" Type="http://schemas.openxmlformats.org/officeDocument/2006/relationships/hyperlink" Target="https://es.wikipedia.org/wiki/Papa" TargetMode="External"/><Relationship Id="rId19" Type="http://schemas.openxmlformats.org/officeDocument/2006/relationships/hyperlink" Target="https://es.wikipedia.org/wiki/Edad_Contempor%C3%A1nea" TargetMode="External"/><Relationship Id="rId224" Type="http://schemas.openxmlformats.org/officeDocument/2006/relationships/hyperlink" Target="https://es.wikipedia.org/wiki/Plauto" TargetMode="External"/><Relationship Id="rId245" Type="http://schemas.openxmlformats.org/officeDocument/2006/relationships/hyperlink" Target="https://es.wikipedia.org/wiki/Apuleyo" TargetMode="External"/><Relationship Id="rId266" Type="http://schemas.openxmlformats.org/officeDocument/2006/relationships/hyperlink" Target="https://es.wikipedia.org/wiki/Humanismo_renacentista" TargetMode="External"/><Relationship Id="rId287" Type="http://schemas.openxmlformats.org/officeDocument/2006/relationships/hyperlink" Target="https://es.wikipedia.org/wiki/Caso_ablativo" TargetMode="External"/><Relationship Id="rId30" Type="http://schemas.openxmlformats.org/officeDocument/2006/relationships/hyperlink" Target="https://es.wikipedia.org/wiki/Preposici%C3%B3n" TargetMode="External"/><Relationship Id="rId105" Type="http://schemas.openxmlformats.org/officeDocument/2006/relationships/hyperlink" Target="https://es.wikipedia.org/wiki/Baruch_Spinoza" TargetMode="External"/><Relationship Id="rId126" Type="http://schemas.openxmlformats.org/officeDocument/2006/relationships/hyperlink" Target="https://es.wikipedia.org/wiki/Galia" TargetMode="External"/><Relationship Id="rId147" Type="http://schemas.openxmlformats.org/officeDocument/2006/relationships/hyperlink" Target="https://es.wikipedia.org/wiki/Oscos" TargetMode="External"/><Relationship Id="rId168" Type="http://schemas.openxmlformats.org/officeDocument/2006/relationships/hyperlink" Target="https://es.wikipedia.org/wiki/Oclusiva" TargetMode="External"/><Relationship Id="rId312" Type="http://schemas.openxmlformats.org/officeDocument/2006/relationships/hyperlink" Target="https://es.wikipedia.org/wiki/Concordancia_gramatical" TargetMode="External"/><Relationship Id="rId333" Type="http://schemas.openxmlformats.org/officeDocument/2006/relationships/hyperlink" Target="https://es.wikipedia.org/wiki/Consonante_labial" TargetMode="External"/><Relationship Id="rId354" Type="http://schemas.openxmlformats.org/officeDocument/2006/relationships/hyperlink" Target="https://es.wikipedia.org/wiki/Idioma_sardo" TargetMode="External"/><Relationship Id="rId51" Type="http://schemas.openxmlformats.org/officeDocument/2006/relationships/hyperlink" Target="https://es.wikipedia.org/wiki/Ciencia" TargetMode="External"/><Relationship Id="rId72" Type="http://schemas.openxmlformats.org/officeDocument/2006/relationships/hyperlink" Target="https://es.wikipedia.org/wiki/Siglo_II_a._C." TargetMode="External"/><Relationship Id="rId93" Type="http://schemas.openxmlformats.org/officeDocument/2006/relationships/hyperlink" Target="https://es.wikipedia.org/wiki/Agust%C3%ADn_de_Hipona" TargetMode="External"/><Relationship Id="rId189" Type="http://schemas.openxmlformats.org/officeDocument/2006/relationships/hyperlink" Target="https://es.wikipedia.org/wiki/J%C3%B3nico_%28dialecto%29" TargetMode="External"/><Relationship Id="rId375" Type="http://schemas.openxmlformats.org/officeDocument/2006/relationships/hyperlink" Target="https://es.wikipedia.org/wiki/An%C3%A1fora_%28gram%C3%A1tica%29" TargetMode="External"/><Relationship Id="rId396" Type="http://schemas.openxmlformats.org/officeDocument/2006/relationships/hyperlink" Target="https://es.wikipedia.org/wiki/Sebastiane" TargetMode="External"/><Relationship Id="rId3" Type="http://schemas.openxmlformats.org/officeDocument/2006/relationships/styles" Target="styles.xml"/><Relationship Id="rId214" Type="http://schemas.openxmlformats.org/officeDocument/2006/relationships/hyperlink" Target="https://es.wikipedia.org/wiki/Emperadores_Antoninos" TargetMode="External"/><Relationship Id="rId235" Type="http://schemas.openxmlformats.org/officeDocument/2006/relationships/hyperlink" Target="https://es.wikipedia.org/wiki/Salustio" TargetMode="External"/><Relationship Id="rId256" Type="http://schemas.openxmlformats.org/officeDocument/2006/relationships/hyperlink" Target="https://es.wikipedia.org/wiki/Lat%C3%ADn_vulgar" TargetMode="External"/><Relationship Id="rId277" Type="http://schemas.openxmlformats.org/officeDocument/2006/relationships/hyperlink" Target="https://es.wikipedia.org/wiki/Hans_Christian_%C3%98rsted" TargetMode="External"/><Relationship Id="rId298" Type="http://schemas.openxmlformats.org/officeDocument/2006/relationships/hyperlink" Target="https://es.wikipedia.org/wiki/Subjuntivo" TargetMode="External"/><Relationship Id="rId116" Type="http://schemas.openxmlformats.org/officeDocument/2006/relationships/hyperlink" Target="https://es.wikipedia.org/wiki/Lacio" TargetMode="External"/><Relationship Id="rId137" Type="http://schemas.openxmlformats.org/officeDocument/2006/relationships/hyperlink" Target="https://es.wikipedia.org/wiki/Plauto" TargetMode="External"/><Relationship Id="rId158" Type="http://schemas.openxmlformats.org/officeDocument/2006/relationships/hyperlink" Target="https://es.wikipedia.org/wiki/Lenguas_osco-umbras" TargetMode="External"/><Relationship Id="rId302" Type="http://schemas.openxmlformats.org/officeDocument/2006/relationships/hyperlink" Target="https://es.wikipedia.org/wiki/Voz_gramatical" TargetMode="External"/><Relationship Id="rId323" Type="http://schemas.openxmlformats.org/officeDocument/2006/relationships/hyperlink" Target="https://es.wikipedia.org/w/index.php?title=Pronuntiatio_restituta&amp;action=edit&amp;redlink=1" TargetMode="External"/><Relationship Id="rId344" Type="http://schemas.openxmlformats.org/officeDocument/2006/relationships/hyperlink" Target="https://es.wikipedia.org/wiki/Consonante_nasal" TargetMode="External"/><Relationship Id="rId20" Type="http://schemas.openxmlformats.org/officeDocument/2006/relationships/hyperlink" Target="https://es.wikipedia.org/wiki/Siglo_XIX" TargetMode="External"/><Relationship Id="rId41" Type="http://schemas.openxmlformats.org/officeDocument/2006/relationships/hyperlink" Target="https://es.wikipedia.org/wiki/Idioma_catal%C3%A1n" TargetMode="External"/><Relationship Id="rId62" Type="http://schemas.openxmlformats.org/officeDocument/2006/relationships/hyperlink" Target="https://es.wikipedia.org/wiki/Griego_cl%C3%A1sico" TargetMode="External"/><Relationship Id="rId83" Type="http://schemas.openxmlformats.org/officeDocument/2006/relationships/hyperlink" Target="https://es.wikipedia.org/wiki/Horacio" TargetMode="External"/><Relationship Id="rId179" Type="http://schemas.openxmlformats.org/officeDocument/2006/relationships/hyperlink" Target="https://es.wikipedia.org/wiki/Lat%C3%ADn_tard%C3%ADo" TargetMode="External"/><Relationship Id="rId365" Type="http://schemas.openxmlformats.org/officeDocument/2006/relationships/hyperlink" Target="https://es.wikipedia.org/wiki/Caso_oblicuo" TargetMode="External"/><Relationship Id="rId386" Type="http://schemas.openxmlformats.org/officeDocument/2006/relationships/hyperlink" Target="https://es.wikipedia.org/wiki/Pontificia_Academia_de_Latinidad" TargetMode="External"/><Relationship Id="rId190" Type="http://schemas.openxmlformats.org/officeDocument/2006/relationships/hyperlink" Target="https://es.wikipedia.org/wiki/Cat%C3%B3n_el_Viejo" TargetMode="External"/><Relationship Id="rId204" Type="http://schemas.openxmlformats.org/officeDocument/2006/relationships/hyperlink" Target="https://es.wikipedia.org/wiki/Literatura_griega" TargetMode="External"/><Relationship Id="rId225" Type="http://schemas.openxmlformats.org/officeDocument/2006/relationships/hyperlink" Target="https://es.wikipedia.org/wiki/Lucrecio" TargetMode="External"/><Relationship Id="rId246" Type="http://schemas.openxmlformats.org/officeDocument/2006/relationships/hyperlink" Target="https://es.wikipedia.org/wiki/S%C3%A9neca" TargetMode="External"/><Relationship Id="rId267" Type="http://schemas.openxmlformats.org/officeDocument/2006/relationships/hyperlink" Target="https://es.wikipedia.org/wiki/Petrarca" TargetMode="External"/><Relationship Id="rId288" Type="http://schemas.openxmlformats.org/officeDocument/2006/relationships/hyperlink" Target="https://es.wikipedia.org/wiki/Idioma_proto-indoeuropeo" TargetMode="External"/><Relationship Id="rId106" Type="http://schemas.openxmlformats.org/officeDocument/2006/relationships/hyperlink" Target="https://es.wikipedia.org/wiki/Gottfried_Leibniz" TargetMode="External"/><Relationship Id="rId127" Type="http://schemas.openxmlformats.org/officeDocument/2006/relationships/hyperlink" Target="https://es.wikipedia.org/wiki/A%C3%B1os_390_a._C." TargetMode="External"/><Relationship Id="rId313" Type="http://schemas.openxmlformats.org/officeDocument/2006/relationships/hyperlink" Target="https://es.wikipedia.org/wiki/G%C3%A9nero_gramatical" TargetMode="External"/><Relationship Id="rId10" Type="http://schemas.openxmlformats.org/officeDocument/2006/relationships/image" Target="media/image5.jpeg"/><Relationship Id="rId31" Type="http://schemas.openxmlformats.org/officeDocument/2006/relationships/hyperlink" Target="https://es.wikipedia.org/wiki/G%C3%A9nero_gramatical" TargetMode="External"/><Relationship Id="rId52" Type="http://schemas.openxmlformats.org/officeDocument/2006/relationships/hyperlink" Target="https://es.wikipedia.org/wiki/Pol%C3%ADtica" TargetMode="External"/><Relationship Id="rId73" Type="http://schemas.openxmlformats.org/officeDocument/2006/relationships/hyperlink" Target="https://es.wikipedia.org/wiki/Apio_Claudio_el_Ciego" TargetMode="External"/><Relationship Id="rId94" Type="http://schemas.openxmlformats.org/officeDocument/2006/relationships/hyperlink" Target="https://es.wikipedia.org/wiki/Lingua_franca" TargetMode="External"/><Relationship Id="rId148" Type="http://schemas.openxmlformats.org/officeDocument/2006/relationships/hyperlink" Target="https://es.wikipedia.org/wiki/Umbros" TargetMode="External"/><Relationship Id="rId169" Type="http://schemas.openxmlformats.org/officeDocument/2006/relationships/hyperlink" Target="https://es.wikipedia.org/wiki/Consonante_sorda" TargetMode="External"/><Relationship Id="rId334" Type="http://schemas.openxmlformats.org/officeDocument/2006/relationships/hyperlink" Target="https://es.wikipedia.org/wiki/Consonante_alveolar" TargetMode="External"/><Relationship Id="rId355" Type="http://schemas.openxmlformats.org/officeDocument/2006/relationships/hyperlink" Target="https://es.wikipedia.org/wiki/Lenici%C3%B3n" TargetMode="External"/><Relationship Id="rId376" Type="http://schemas.openxmlformats.org/officeDocument/2006/relationships/hyperlink" Target="https://es.wikipedia.org/wiki/Sustantivo" TargetMode="External"/><Relationship Id="rId397" Type="http://schemas.openxmlformats.org/officeDocument/2006/relationships/hyperlink" Target="https://es.wikipedia.org/wiki/La_Pasi%C3%B3n_de_Cristo_%28pel%C3%ADcula%29" TargetMode="External"/><Relationship Id="rId4" Type="http://schemas.openxmlformats.org/officeDocument/2006/relationships/settings" Target="settings.xml"/><Relationship Id="rId180" Type="http://schemas.openxmlformats.org/officeDocument/2006/relationships/hyperlink" Target="https://es.wikipedia.org/wiki/Antroponimia" TargetMode="External"/><Relationship Id="rId215" Type="http://schemas.openxmlformats.org/officeDocument/2006/relationships/hyperlink" Target="https://es.wikipedia.org/wiki/Grecia" TargetMode="External"/><Relationship Id="rId236" Type="http://schemas.openxmlformats.org/officeDocument/2006/relationships/hyperlink" Target="https://es.wikipedia.org/wiki/Livio" TargetMode="External"/><Relationship Id="rId257" Type="http://schemas.openxmlformats.org/officeDocument/2006/relationships/hyperlink" Target="https://es.wikipedia.org/wiki/Lenguas_romances" TargetMode="External"/><Relationship Id="rId278" Type="http://schemas.openxmlformats.org/officeDocument/2006/relationships/hyperlink" Target="https://es.wikipedia.org/wiki/Declinaci%C3%B3n_%28gram%C3%A1tica%29" TargetMode="External"/><Relationship Id="rId303" Type="http://schemas.openxmlformats.org/officeDocument/2006/relationships/hyperlink" Target="https://es.wikipedia.org/wiki/Voz_activa" TargetMode="External"/><Relationship Id="rId42" Type="http://schemas.openxmlformats.org/officeDocument/2006/relationships/hyperlink" Target="https://es.wikipedia.org/wiki/Occitano" TargetMode="External"/><Relationship Id="rId84" Type="http://schemas.openxmlformats.org/officeDocument/2006/relationships/hyperlink" Target="https://es.wikipedia.org/wiki/Cayo_Valerio_Catulo" TargetMode="External"/><Relationship Id="rId138" Type="http://schemas.openxmlformats.org/officeDocument/2006/relationships/hyperlink" Target="https://es.wikipedia.org/wiki/Terencio" TargetMode="External"/><Relationship Id="rId345" Type="http://schemas.openxmlformats.org/officeDocument/2006/relationships/hyperlink" Target="https://es.wikipedia.org/wiki/Lat%C3%ADn_vulgar" TargetMode="External"/><Relationship Id="rId387" Type="http://schemas.openxmlformats.org/officeDocument/2006/relationships/hyperlink" Target="https://es.wikipedia.org/wiki/Iglesia_anglicana" TargetMode="External"/><Relationship Id="rId191" Type="http://schemas.openxmlformats.org/officeDocument/2006/relationships/hyperlink" Target="https://es.wikipedia.org/wiki/Siglo_III_a._C." TargetMode="External"/><Relationship Id="rId205" Type="http://schemas.openxmlformats.org/officeDocument/2006/relationships/hyperlink" Target="https://es.wikipedia.org/wiki/Literatura_en_lat%C3%ADn" TargetMode="External"/><Relationship Id="rId247" Type="http://schemas.openxmlformats.org/officeDocument/2006/relationships/hyperlink" Target="https://es.wikipedia.org/wiki/Ascon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11347</Words>
  <Characters>62410</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2016-10-06T11:18:00Z</dcterms:created>
  <dcterms:modified xsi:type="dcterms:W3CDTF">2016-10-06T11:18:00Z</dcterms:modified>
</cp:coreProperties>
</file>