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318" w:rsidRPr="00107947" w:rsidRDefault="00107947" w:rsidP="00107947">
      <w:pPr>
        <w:pStyle w:val="Ttulo1"/>
        <w:jc w:val="center"/>
        <w:rPr>
          <w:color w:val="FF0000"/>
        </w:rPr>
      </w:pPr>
      <w:proofErr w:type="spellStart"/>
      <w:r w:rsidRPr="00107947">
        <w:rPr>
          <w:color w:val="FF0000"/>
        </w:rPr>
        <w:t>G</w:t>
      </w:r>
      <w:r w:rsidR="00145318" w:rsidRPr="00107947">
        <w:rPr>
          <w:color w:val="FF0000"/>
        </w:rPr>
        <w:t>uyaratí</w:t>
      </w:r>
      <w:proofErr w:type="spellEnd"/>
      <w:r w:rsidRPr="00107947">
        <w:rPr>
          <w:color w:val="FF0000"/>
        </w:rPr>
        <w:t xml:space="preserve"> o </w:t>
      </w:r>
      <w:proofErr w:type="spellStart"/>
      <w:r w:rsidRPr="00107947">
        <w:rPr>
          <w:color w:val="FF0000"/>
        </w:rPr>
        <w:t>Jujarati</w:t>
      </w:r>
      <w:proofErr w:type="spellEnd"/>
      <w:r w:rsidRPr="00107947">
        <w:rPr>
          <w:color w:val="FF0000"/>
        </w:rPr>
        <w:t>.  La India</w:t>
      </w:r>
    </w:p>
    <w:p w:rsidR="00107947" w:rsidRDefault="00107947" w:rsidP="00107947">
      <w:pPr>
        <w:pStyle w:val="Ttulo1"/>
        <w:jc w:val="center"/>
      </w:pPr>
      <w:r>
        <w:rPr>
          <w:b w:val="0"/>
          <w:bCs w:val="0"/>
          <w:noProof/>
        </w:rPr>
        <w:drawing>
          <wp:inline distT="0" distB="0" distL="0" distR="0">
            <wp:extent cx="5276850" cy="351472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l="31531" t="15298" b="10448"/>
                    <a:stretch>
                      <a:fillRect/>
                    </a:stretch>
                  </pic:blipFill>
                  <pic:spPr bwMode="auto">
                    <a:xfrm>
                      <a:off x="0" y="0"/>
                      <a:ext cx="5276850" cy="3514725"/>
                    </a:xfrm>
                    <a:prstGeom prst="rect">
                      <a:avLst/>
                    </a:prstGeom>
                    <a:noFill/>
                    <a:ln w="9525">
                      <a:noFill/>
                      <a:miter lim="800000"/>
                      <a:headEnd/>
                      <a:tailEnd/>
                    </a:ln>
                  </pic:spPr>
                </pic:pic>
              </a:graphicData>
            </a:graphic>
          </wp:inline>
        </w:drawing>
      </w:r>
    </w:p>
    <w:p w:rsidR="00107947" w:rsidRDefault="00107947" w:rsidP="00107947">
      <w:pPr>
        <w:pStyle w:val="Ttulo1"/>
        <w:jc w:val="center"/>
      </w:pPr>
      <w:r>
        <w:rPr>
          <w:b w:val="0"/>
          <w:bCs w:val="0"/>
          <w:noProof/>
        </w:rPr>
        <w:drawing>
          <wp:inline distT="0" distB="0" distL="0" distR="0">
            <wp:extent cx="4210050" cy="284797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l="15169" t="38806" r="49838" b="30410"/>
                    <a:stretch>
                      <a:fillRect/>
                    </a:stretch>
                  </pic:blipFill>
                  <pic:spPr bwMode="auto">
                    <a:xfrm>
                      <a:off x="0" y="0"/>
                      <a:ext cx="4210050" cy="2847975"/>
                    </a:xfrm>
                    <a:prstGeom prst="rect">
                      <a:avLst/>
                    </a:prstGeom>
                    <a:noFill/>
                    <a:ln w="9525">
                      <a:noFill/>
                      <a:miter lim="800000"/>
                      <a:headEnd/>
                      <a:tailEnd/>
                    </a:ln>
                  </pic:spPr>
                </pic:pic>
              </a:graphicData>
            </a:graphic>
          </wp:inline>
        </w:drawing>
      </w:r>
      <w:r w:rsidRPr="00107947">
        <w:drawing>
          <wp:inline distT="0" distB="0" distL="0" distR="0">
            <wp:extent cx="1857375" cy="2847975"/>
            <wp:effectExtent l="19050" t="0" r="9525" b="0"/>
            <wp:docPr id="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l="16482" t="26493" r="55570" b="17724"/>
                    <a:stretch>
                      <a:fillRect/>
                    </a:stretch>
                  </pic:blipFill>
                  <pic:spPr bwMode="auto">
                    <a:xfrm>
                      <a:off x="0" y="0"/>
                      <a:ext cx="1857375" cy="2847975"/>
                    </a:xfrm>
                    <a:prstGeom prst="rect">
                      <a:avLst/>
                    </a:prstGeom>
                    <a:noFill/>
                    <a:ln w="9525">
                      <a:noFill/>
                      <a:miter lim="800000"/>
                      <a:headEnd/>
                      <a:tailEnd/>
                    </a:ln>
                  </pic:spPr>
                </pic:pic>
              </a:graphicData>
            </a:graphic>
          </wp:inline>
        </w:drawing>
      </w:r>
    </w:p>
    <w:p w:rsidR="00107947" w:rsidRDefault="00107947" w:rsidP="00145318">
      <w:pPr>
        <w:pStyle w:val="Ttulo1"/>
      </w:pPr>
      <w:r>
        <w:rPr>
          <w:noProof/>
        </w:rPr>
        <w:drawing>
          <wp:inline distT="0" distB="0" distL="0" distR="0">
            <wp:extent cx="2828925" cy="1981200"/>
            <wp:effectExtent l="19050" t="0" r="9525" b="0"/>
            <wp:docPr id="26" name="Imagen 26" descr="Resultado de imagen de gujarati India niños guja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de gujarati India niños gujarati"/>
                    <pic:cNvPicPr>
                      <a:picLocks noChangeAspect="1" noChangeArrowheads="1"/>
                    </pic:cNvPicPr>
                  </pic:nvPicPr>
                  <pic:blipFill>
                    <a:blip r:embed="rId9"/>
                    <a:srcRect b="7427"/>
                    <a:stretch>
                      <a:fillRect/>
                    </a:stretch>
                  </pic:blipFill>
                  <pic:spPr bwMode="auto">
                    <a:xfrm>
                      <a:off x="0" y="0"/>
                      <a:ext cx="2832855" cy="1983952"/>
                    </a:xfrm>
                    <a:prstGeom prst="rect">
                      <a:avLst/>
                    </a:prstGeom>
                    <a:noFill/>
                    <a:ln w="9525">
                      <a:noFill/>
                      <a:miter lim="800000"/>
                      <a:headEnd/>
                      <a:tailEnd/>
                    </a:ln>
                  </pic:spPr>
                </pic:pic>
              </a:graphicData>
            </a:graphic>
          </wp:inline>
        </w:drawing>
      </w:r>
      <w:r>
        <w:rPr>
          <w:noProof/>
        </w:rPr>
        <w:drawing>
          <wp:inline distT="0" distB="0" distL="0" distR="0">
            <wp:extent cx="3492867" cy="1981200"/>
            <wp:effectExtent l="19050" t="0" r="0" b="0"/>
            <wp:docPr id="29" name="Imagen 29" descr="Resultado de imagen de gujarati India niños guja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de gujarati India niños gujarati"/>
                    <pic:cNvPicPr>
                      <a:picLocks noChangeAspect="1" noChangeArrowheads="1"/>
                    </pic:cNvPicPr>
                  </pic:nvPicPr>
                  <pic:blipFill>
                    <a:blip r:embed="rId10"/>
                    <a:srcRect/>
                    <a:stretch>
                      <a:fillRect/>
                    </a:stretch>
                  </pic:blipFill>
                  <pic:spPr bwMode="auto">
                    <a:xfrm>
                      <a:off x="0" y="0"/>
                      <a:ext cx="3499402" cy="1984907"/>
                    </a:xfrm>
                    <a:prstGeom prst="rect">
                      <a:avLst/>
                    </a:prstGeom>
                    <a:noFill/>
                    <a:ln w="9525">
                      <a:noFill/>
                      <a:miter lim="800000"/>
                      <a:headEnd/>
                      <a:tailEnd/>
                    </a:ln>
                  </pic:spPr>
                </pic:pic>
              </a:graphicData>
            </a:graphic>
          </wp:inline>
        </w:drawing>
      </w:r>
    </w:p>
    <w:p w:rsidR="00107947" w:rsidRDefault="00107947" w:rsidP="00107947">
      <w:pPr>
        <w:pStyle w:val="Ttulo2"/>
        <w:rPr>
          <w:rStyle w:val="nfasis"/>
        </w:rPr>
      </w:pPr>
    </w:p>
    <w:p w:rsidR="00107947" w:rsidRDefault="00107947" w:rsidP="00107947">
      <w:pPr>
        <w:pStyle w:val="Ttulo2"/>
        <w:rPr>
          <w:rStyle w:val="nfasis"/>
        </w:rPr>
      </w:pPr>
    </w:p>
    <w:p w:rsidR="00B247FE" w:rsidRDefault="00107947" w:rsidP="00107947">
      <w:pPr>
        <w:pStyle w:val="Ttulo2"/>
        <w:jc w:val="center"/>
        <w:rPr>
          <w:rStyle w:val="nfasis"/>
        </w:rPr>
      </w:pPr>
      <w:r>
        <w:rPr>
          <w:i/>
          <w:iCs/>
          <w:noProof/>
        </w:rPr>
        <w:drawing>
          <wp:inline distT="0" distB="0" distL="0" distR="0">
            <wp:extent cx="5638800" cy="8731046"/>
            <wp:effectExtent l="19050" t="0" r="0" b="0"/>
            <wp:docPr id="32" name="Imagen 32" descr="C:\Users\PECHI\Desktop\img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ECHI\Desktop\img891.jpg"/>
                    <pic:cNvPicPr>
                      <a:picLocks noChangeAspect="1" noChangeArrowheads="1"/>
                    </pic:cNvPicPr>
                  </pic:nvPicPr>
                  <pic:blipFill>
                    <a:blip r:embed="rId11" cstate="print"/>
                    <a:srcRect/>
                    <a:stretch>
                      <a:fillRect/>
                    </a:stretch>
                  </pic:blipFill>
                  <pic:spPr bwMode="auto">
                    <a:xfrm>
                      <a:off x="0" y="0"/>
                      <a:ext cx="5638800" cy="8731046"/>
                    </a:xfrm>
                    <a:prstGeom prst="rect">
                      <a:avLst/>
                    </a:prstGeom>
                    <a:noFill/>
                    <a:ln w="9525">
                      <a:noFill/>
                      <a:miter lim="800000"/>
                      <a:headEnd/>
                      <a:tailEnd/>
                    </a:ln>
                  </pic:spPr>
                </pic:pic>
              </a:graphicData>
            </a:graphic>
          </wp:inline>
        </w:drawing>
      </w:r>
    </w:p>
    <w:p w:rsidR="00B247FE" w:rsidRDefault="00B247FE" w:rsidP="00107947">
      <w:pPr>
        <w:pStyle w:val="Ttulo2"/>
        <w:jc w:val="center"/>
        <w:rPr>
          <w:rStyle w:val="nfasis"/>
        </w:rPr>
      </w:pPr>
    </w:p>
    <w:p w:rsidR="00107947" w:rsidRPr="00B247FE" w:rsidRDefault="00107947" w:rsidP="00B247FE">
      <w:pPr>
        <w:pStyle w:val="Ttulo2"/>
        <w:rPr>
          <w:color w:val="FF0000"/>
        </w:rPr>
      </w:pPr>
      <w:r w:rsidRPr="00B247FE">
        <w:rPr>
          <w:rStyle w:val="nfasis"/>
          <w:color w:val="FF0000"/>
        </w:rPr>
        <w:lastRenderedPageBreak/>
        <w:t>Su Origen</w:t>
      </w:r>
    </w:p>
    <w:p w:rsidR="00107947" w:rsidRPr="00B247FE" w:rsidRDefault="00107947" w:rsidP="00B247FE">
      <w:pPr>
        <w:pStyle w:val="NormalWeb"/>
        <w:jc w:val="both"/>
        <w:rPr>
          <w:rFonts w:ascii="Arial" w:hAnsi="Arial" w:cs="Arial"/>
          <w:b/>
        </w:rPr>
      </w:pPr>
      <w:r w:rsidRPr="00B247FE">
        <w:rPr>
          <w:rFonts w:ascii="Arial" w:hAnsi="Arial" w:cs="Arial"/>
          <w:b/>
        </w:rPr>
        <w:t xml:space="preserve">El </w:t>
      </w:r>
      <w:hyperlink r:id="rId12" w:tooltip="Posts tagged with gujarati" w:history="1">
        <w:r w:rsidRPr="00B247FE">
          <w:rPr>
            <w:rStyle w:val="Hipervnculo"/>
            <w:rFonts w:ascii="Arial" w:hAnsi="Arial" w:cs="Arial"/>
            <w:b/>
            <w:color w:val="auto"/>
            <w:u w:val="none"/>
          </w:rPr>
          <w:t>gujarati</w:t>
        </w:r>
      </w:hyperlink>
      <w:r w:rsidRPr="00B247FE">
        <w:rPr>
          <w:rFonts w:ascii="Arial" w:hAnsi="Arial" w:cs="Arial"/>
          <w:b/>
        </w:rPr>
        <w:t xml:space="preserve"> pertenece a la familia de </w:t>
      </w:r>
      <w:hyperlink r:id="rId13" w:history="1">
        <w:r w:rsidRPr="00B247FE">
          <w:rPr>
            <w:rStyle w:val="Hipervnculo"/>
            <w:rFonts w:ascii="Arial" w:hAnsi="Arial" w:cs="Arial"/>
            <w:b/>
            <w:color w:val="auto"/>
            <w:u w:val="none"/>
          </w:rPr>
          <w:t>lenguas índicas</w:t>
        </w:r>
      </w:hyperlink>
      <w:r w:rsidRPr="00B247FE">
        <w:rPr>
          <w:rFonts w:ascii="Arial" w:hAnsi="Arial" w:cs="Arial"/>
          <w:b/>
        </w:rPr>
        <w:t xml:space="preserve"> y, a su vez, de las indoeuropeas. Su nombre lo recibe del estado indio donde es lengua oficial: el estado de </w:t>
      </w:r>
      <w:proofErr w:type="spellStart"/>
      <w:r w:rsidRPr="00B247FE">
        <w:rPr>
          <w:rFonts w:ascii="Arial" w:hAnsi="Arial" w:cs="Arial"/>
          <w:b/>
        </w:rPr>
        <w:t>Gujarat</w:t>
      </w:r>
      <w:proofErr w:type="spellEnd"/>
      <w:r w:rsidRPr="00B247FE">
        <w:rPr>
          <w:rFonts w:ascii="Arial" w:hAnsi="Arial" w:cs="Arial"/>
          <w:b/>
        </w:rPr>
        <w:t>; y su alfab</w:t>
      </w:r>
      <w:r w:rsidRPr="00B247FE">
        <w:rPr>
          <w:rFonts w:ascii="Arial" w:hAnsi="Arial" w:cs="Arial"/>
          <w:b/>
        </w:rPr>
        <w:t>e</w:t>
      </w:r>
      <w:r w:rsidRPr="00B247FE">
        <w:rPr>
          <w:rFonts w:ascii="Arial" w:hAnsi="Arial" w:cs="Arial"/>
          <w:b/>
        </w:rPr>
        <w:t xml:space="preserve">to proviene del </w:t>
      </w:r>
      <w:hyperlink r:id="rId14" w:tooltip="Posts tagged with devanagari" w:history="1">
        <w:r w:rsidRPr="00B247FE">
          <w:rPr>
            <w:rStyle w:val="Hipervnculo"/>
            <w:rFonts w:ascii="Arial" w:hAnsi="Arial" w:cs="Arial"/>
            <w:b/>
            <w:color w:val="auto"/>
            <w:u w:val="none"/>
          </w:rPr>
          <w:t>devanagari</w:t>
        </w:r>
      </w:hyperlink>
      <w:r w:rsidRPr="00B247FE">
        <w:rPr>
          <w:rFonts w:ascii="Arial" w:hAnsi="Arial" w:cs="Arial"/>
          <w:b/>
        </w:rPr>
        <w:t xml:space="preserve">. Lo habla unos 50 </w:t>
      </w:r>
      <w:proofErr w:type="spellStart"/>
      <w:r w:rsidRPr="00B247FE">
        <w:rPr>
          <w:rFonts w:ascii="Arial" w:hAnsi="Arial" w:cs="Arial"/>
          <w:b/>
        </w:rPr>
        <w:t>muillones</w:t>
      </w:r>
      <w:proofErr w:type="spellEnd"/>
      <w:r w:rsidRPr="00B247FE">
        <w:rPr>
          <w:rFonts w:ascii="Arial" w:hAnsi="Arial" w:cs="Arial"/>
          <w:b/>
        </w:rPr>
        <w:t xml:space="preserve"> de parlantes, sobre todo en el e</w:t>
      </w:r>
      <w:r w:rsidRPr="00B247FE">
        <w:rPr>
          <w:rFonts w:ascii="Arial" w:hAnsi="Arial" w:cs="Arial"/>
          <w:b/>
        </w:rPr>
        <w:t>s</w:t>
      </w:r>
      <w:r w:rsidRPr="00B247FE">
        <w:rPr>
          <w:rFonts w:ascii="Arial" w:hAnsi="Arial" w:cs="Arial"/>
          <w:b/>
        </w:rPr>
        <w:t xml:space="preserve">tado de </w:t>
      </w:r>
      <w:proofErr w:type="spellStart"/>
      <w:r w:rsidRPr="00B247FE">
        <w:rPr>
          <w:rFonts w:ascii="Arial" w:hAnsi="Arial" w:cs="Arial"/>
          <w:b/>
        </w:rPr>
        <w:t>Gujarat</w:t>
      </w:r>
      <w:proofErr w:type="spellEnd"/>
      <w:r w:rsidRPr="00B247FE">
        <w:rPr>
          <w:rFonts w:ascii="Arial" w:hAnsi="Arial" w:cs="Arial"/>
          <w:b/>
        </w:rPr>
        <w:t xml:space="preserve"> y en sus entornos</w:t>
      </w:r>
    </w:p>
    <w:p w:rsidR="00107947" w:rsidRPr="00B247FE" w:rsidRDefault="00107947" w:rsidP="00107947">
      <w:pPr>
        <w:pStyle w:val="NormalWeb"/>
        <w:rPr>
          <w:rFonts w:ascii="Arial" w:hAnsi="Arial" w:cs="Arial"/>
          <w:b/>
        </w:rPr>
      </w:pPr>
      <w:r w:rsidRPr="00B247FE">
        <w:rPr>
          <w:rFonts w:ascii="Arial" w:hAnsi="Arial" w:cs="Arial"/>
          <w:b/>
        </w:rPr>
        <w:t>Los primeros manuscritos en gujarati se remontan a 1592 y las primeras apariciones i</w:t>
      </w:r>
      <w:r w:rsidRPr="00B247FE">
        <w:rPr>
          <w:rFonts w:ascii="Arial" w:hAnsi="Arial" w:cs="Arial"/>
          <w:b/>
        </w:rPr>
        <w:t>m</w:t>
      </w:r>
      <w:r w:rsidRPr="00B247FE">
        <w:rPr>
          <w:rFonts w:ascii="Arial" w:hAnsi="Arial" w:cs="Arial"/>
          <w:b/>
        </w:rPr>
        <w:t>presas, al 1700. A finales del siglo XIX se comienza a apreciar la literatura moderna y con los escritos de Mahatma Gandhi la lengua se difundió considerablemente.</w:t>
      </w:r>
    </w:p>
    <w:p w:rsidR="00107947" w:rsidRPr="00B247FE" w:rsidRDefault="00107947" w:rsidP="00107947">
      <w:pPr>
        <w:pStyle w:val="Ttulo2"/>
        <w:rPr>
          <w:rFonts w:ascii="Arial" w:hAnsi="Arial" w:cs="Arial"/>
        </w:rPr>
      </w:pPr>
      <w:r w:rsidRPr="00B247FE">
        <w:rPr>
          <w:rStyle w:val="nfasis"/>
          <w:rFonts w:ascii="Arial" w:hAnsi="Arial" w:cs="Arial"/>
        </w:rPr>
        <w:t>Dónde se habla…</w:t>
      </w:r>
    </w:p>
    <w:p w:rsidR="00107947" w:rsidRPr="00B247FE" w:rsidRDefault="00107947" w:rsidP="00107947">
      <w:pPr>
        <w:pStyle w:val="NormalWeb"/>
        <w:rPr>
          <w:rFonts w:ascii="Arial" w:hAnsi="Arial" w:cs="Arial"/>
          <w:b/>
        </w:rPr>
      </w:pPr>
      <w:r w:rsidRPr="00B247FE">
        <w:rPr>
          <w:rFonts w:ascii="Arial" w:hAnsi="Arial" w:cs="Arial"/>
          <w:b/>
        </w:rPr>
        <w:t xml:space="preserve">Además de hablarse en India (principalmente en los estados de </w:t>
      </w:r>
      <w:proofErr w:type="spellStart"/>
      <w:r w:rsidRPr="00B247FE">
        <w:rPr>
          <w:rFonts w:ascii="Arial" w:hAnsi="Arial" w:cs="Arial"/>
          <w:b/>
        </w:rPr>
        <w:t>Gujarat</w:t>
      </w:r>
      <w:proofErr w:type="spellEnd"/>
      <w:r w:rsidRPr="00B247FE">
        <w:rPr>
          <w:rFonts w:ascii="Arial" w:hAnsi="Arial" w:cs="Arial"/>
          <w:b/>
        </w:rPr>
        <w:t xml:space="preserve">, </w:t>
      </w:r>
      <w:proofErr w:type="spellStart"/>
      <w:r w:rsidRPr="00B247FE">
        <w:rPr>
          <w:rFonts w:ascii="Arial" w:hAnsi="Arial" w:cs="Arial"/>
          <w:b/>
        </w:rPr>
        <w:t>Maharashtra</w:t>
      </w:r>
      <w:proofErr w:type="spellEnd"/>
      <w:r w:rsidRPr="00B247FE">
        <w:rPr>
          <w:rFonts w:ascii="Arial" w:hAnsi="Arial" w:cs="Arial"/>
          <w:b/>
        </w:rPr>
        <w:t xml:space="preserve">, </w:t>
      </w:r>
      <w:proofErr w:type="spellStart"/>
      <w:r w:rsidRPr="00B247FE">
        <w:rPr>
          <w:rFonts w:ascii="Arial" w:hAnsi="Arial" w:cs="Arial"/>
          <w:b/>
        </w:rPr>
        <w:t>R</w:t>
      </w:r>
      <w:r w:rsidRPr="00B247FE">
        <w:rPr>
          <w:rFonts w:ascii="Arial" w:hAnsi="Arial" w:cs="Arial"/>
          <w:b/>
        </w:rPr>
        <w:t>a</w:t>
      </w:r>
      <w:r w:rsidRPr="00B247FE">
        <w:rPr>
          <w:rFonts w:ascii="Arial" w:hAnsi="Arial" w:cs="Arial"/>
          <w:b/>
        </w:rPr>
        <w:t>jasthn</w:t>
      </w:r>
      <w:proofErr w:type="spellEnd"/>
      <w:r w:rsidRPr="00B247FE">
        <w:rPr>
          <w:rFonts w:ascii="Arial" w:hAnsi="Arial" w:cs="Arial"/>
          <w:b/>
        </w:rPr>
        <w:t xml:space="preserve">, </w:t>
      </w:r>
      <w:proofErr w:type="spellStart"/>
      <w:r w:rsidRPr="00B247FE">
        <w:rPr>
          <w:rFonts w:ascii="Arial" w:hAnsi="Arial" w:cs="Arial"/>
          <w:b/>
        </w:rPr>
        <w:t>Karnataka</w:t>
      </w:r>
      <w:proofErr w:type="spellEnd"/>
      <w:r w:rsidRPr="00B247FE">
        <w:rPr>
          <w:rFonts w:ascii="Arial" w:hAnsi="Arial" w:cs="Arial"/>
          <w:b/>
        </w:rPr>
        <w:t xml:space="preserve">, Madhya Pradesh), también se habla en Bangladesh, </w:t>
      </w:r>
      <w:proofErr w:type="spellStart"/>
      <w:r w:rsidRPr="00B247FE">
        <w:rPr>
          <w:rFonts w:ascii="Arial" w:hAnsi="Arial" w:cs="Arial"/>
          <w:b/>
        </w:rPr>
        <w:t>Fiji</w:t>
      </w:r>
      <w:proofErr w:type="spellEnd"/>
      <w:r w:rsidRPr="00B247FE">
        <w:rPr>
          <w:rFonts w:ascii="Arial" w:hAnsi="Arial" w:cs="Arial"/>
          <w:b/>
        </w:rPr>
        <w:t>, Kenia, Malawi, Omán, Pakistán, Reunión, Sing</w:t>
      </w:r>
      <w:r w:rsidRPr="00B247FE">
        <w:rPr>
          <w:rFonts w:ascii="Arial" w:hAnsi="Arial" w:cs="Arial"/>
          <w:b/>
        </w:rPr>
        <w:t>a</w:t>
      </w:r>
      <w:r w:rsidRPr="00B247FE">
        <w:rPr>
          <w:rFonts w:ascii="Arial" w:hAnsi="Arial" w:cs="Arial"/>
          <w:b/>
        </w:rPr>
        <w:t xml:space="preserve">pur, Sudáfrica, Tanzania, Uganda, Reino Unido,  Estados Unidos, Zambia y </w:t>
      </w:r>
      <w:proofErr w:type="spellStart"/>
      <w:r w:rsidRPr="00B247FE">
        <w:rPr>
          <w:rFonts w:ascii="Arial" w:hAnsi="Arial" w:cs="Arial"/>
          <w:b/>
        </w:rPr>
        <w:t>Zimbabwe</w:t>
      </w:r>
      <w:proofErr w:type="spellEnd"/>
      <w:r w:rsidRPr="00B247FE">
        <w:rPr>
          <w:rFonts w:ascii="Arial" w:hAnsi="Arial" w:cs="Arial"/>
          <w:b/>
        </w:rPr>
        <w:t>.</w:t>
      </w:r>
    </w:p>
    <w:p w:rsidR="00107947" w:rsidRPr="00B247FE" w:rsidRDefault="00107947" w:rsidP="00107947">
      <w:pPr>
        <w:pStyle w:val="Ttulo2"/>
        <w:rPr>
          <w:rFonts w:ascii="Arial" w:hAnsi="Arial" w:cs="Arial"/>
        </w:rPr>
      </w:pPr>
      <w:r w:rsidRPr="00B247FE">
        <w:rPr>
          <w:rStyle w:val="nfasis"/>
          <w:rFonts w:ascii="Arial" w:hAnsi="Arial" w:cs="Arial"/>
        </w:rPr>
        <w:t>Algunas características</w:t>
      </w:r>
    </w:p>
    <w:p w:rsidR="00107947" w:rsidRPr="00B247FE" w:rsidRDefault="00107947" w:rsidP="00B247FE">
      <w:pPr>
        <w:widowControl/>
        <w:numPr>
          <w:ilvl w:val="0"/>
          <w:numId w:val="2"/>
        </w:numPr>
        <w:autoSpaceDE/>
        <w:autoSpaceDN/>
        <w:adjustRightInd/>
        <w:spacing w:before="100" w:beforeAutospacing="1" w:after="100" w:afterAutospacing="1"/>
        <w:rPr>
          <w:b/>
        </w:rPr>
      </w:pPr>
      <w:r w:rsidRPr="00B247FE">
        <w:rPr>
          <w:b/>
        </w:rPr>
        <w:t>Su forma de escritura: es un silabario, en donde todas las consonantes llevan una vocal i</w:t>
      </w:r>
      <w:r w:rsidRPr="00B247FE">
        <w:rPr>
          <w:b/>
        </w:rPr>
        <w:t>n</w:t>
      </w:r>
      <w:r w:rsidRPr="00B247FE">
        <w:rPr>
          <w:b/>
        </w:rPr>
        <w:t>herente.</w:t>
      </w:r>
    </w:p>
    <w:p w:rsidR="00107947" w:rsidRPr="00B247FE" w:rsidRDefault="00107947" w:rsidP="00B247FE">
      <w:pPr>
        <w:widowControl/>
        <w:numPr>
          <w:ilvl w:val="0"/>
          <w:numId w:val="3"/>
        </w:numPr>
        <w:autoSpaceDE/>
        <w:autoSpaceDN/>
        <w:adjustRightInd/>
        <w:spacing w:before="100" w:beforeAutospacing="1" w:after="100" w:afterAutospacing="1"/>
        <w:rPr>
          <w:b/>
        </w:rPr>
      </w:pPr>
      <w:r w:rsidRPr="00B247FE">
        <w:rPr>
          <w:b/>
        </w:rPr>
        <w:t>Las vocales se pueden escribir como letras independientes, o también, pueden acompañar a una consonante, mediante un diacrítico, que puede ir por delante, por detrás, arriba o debajo de tal consonante.</w:t>
      </w:r>
    </w:p>
    <w:p w:rsidR="00107947" w:rsidRPr="00B247FE" w:rsidRDefault="00107947" w:rsidP="00B247FE">
      <w:pPr>
        <w:widowControl/>
        <w:numPr>
          <w:ilvl w:val="0"/>
          <w:numId w:val="4"/>
        </w:numPr>
        <w:autoSpaceDE/>
        <w:autoSpaceDN/>
        <w:adjustRightInd/>
        <w:spacing w:before="100" w:beforeAutospacing="1" w:after="100" w:afterAutospacing="1"/>
        <w:rPr>
          <w:b/>
        </w:rPr>
      </w:pPr>
      <w:r w:rsidRPr="00B247FE">
        <w:rPr>
          <w:b/>
        </w:rPr>
        <w:t>Se escribe de izquierda a derecha.</w:t>
      </w:r>
    </w:p>
    <w:p w:rsidR="00107947" w:rsidRPr="00B247FE" w:rsidRDefault="00107947" w:rsidP="00B247FE">
      <w:pPr>
        <w:widowControl/>
        <w:numPr>
          <w:ilvl w:val="0"/>
          <w:numId w:val="5"/>
        </w:numPr>
        <w:autoSpaceDE/>
        <w:autoSpaceDN/>
        <w:adjustRightInd/>
        <w:spacing w:before="100" w:beforeAutospacing="1" w:after="100" w:afterAutospacing="1"/>
        <w:rPr>
          <w:b/>
        </w:rPr>
      </w:pPr>
      <w:r w:rsidRPr="00B247FE">
        <w:rPr>
          <w:b/>
        </w:rPr>
        <w:t>El acento tónico apenas se percibe.</w:t>
      </w:r>
    </w:p>
    <w:p w:rsidR="00107947" w:rsidRPr="00B247FE" w:rsidRDefault="00107947" w:rsidP="00B247FE">
      <w:pPr>
        <w:widowControl/>
        <w:numPr>
          <w:ilvl w:val="0"/>
          <w:numId w:val="6"/>
        </w:numPr>
        <w:autoSpaceDE/>
        <w:autoSpaceDN/>
        <w:adjustRightInd/>
        <w:spacing w:before="100" w:beforeAutospacing="1" w:after="100" w:afterAutospacing="1"/>
        <w:rPr>
          <w:b/>
        </w:rPr>
      </w:pPr>
      <w:r w:rsidRPr="00B247FE">
        <w:rPr>
          <w:b/>
        </w:rPr>
        <w:t>Hay tres géneros: masculino, femenino y neutro; y se identifican por las terminaci</w:t>
      </w:r>
      <w:r w:rsidRPr="00B247FE">
        <w:rPr>
          <w:b/>
        </w:rPr>
        <w:t>o</w:t>
      </w:r>
      <w:r w:rsidRPr="00B247FE">
        <w:rPr>
          <w:b/>
        </w:rPr>
        <w:t>nes. La terminación en -o es masculina, en -a es femenina y en –u es neutra. Existen algunas  excepciones a esta norma: las profesiones, las nacionalidades, etc. que ti</w:t>
      </w:r>
      <w:r w:rsidRPr="00B247FE">
        <w:rPr>
          <w:b/>
        </w:rPr>
        <w:t>e</w:t>
      </w:r>
      <w:r w:rsidRPr="00B247FE">
        <w:rPr>
          <w:b/>
        </w:rPr>
        <w:t>nen forma masc</w:t>
      </w:r>
      <w:r w:rsidRPr="00B247FE">
        <w:rPr>
          <w:b/>
        </w:rPr>
        <w:t>u</w:t>
      </w:r>
      <w:r w:rsidRPr="00B247FE">
        <w:rPr>
          <w:b/>
        </w:rPr>
        <w:t>lina y terminan en -i.</w:t>
      </w:r>
    </w:p>
    <w:p w:rsidR="00107947" w:rsidRPr="00B247FE" w:rsidRDefault="00107947" w:rsidP="00B247FE">
      <w:pPr>
        <w:widowControl/>
        <w:numPr>
          <w:ilvl w:val="0"/>
          <w:numId w:val="7"/>
        </w:numPr>
        <w:autoSpaceDE/>
        <w:autoSpaceDN/>
        <w:adjustRightInd/>
        <w:spacing w:before="100" w:beforeAutospacing="1" w:after="100" w:afterAutospacing="1"/>
        <w:rPr>
          <w:b/>
        </w:rPr>
      </w:pPr>
      <w:r w:rsidRPr="00B247FE">
        <w:rPr>
          <w:b/>
        </w:rPr>
        <w:t>El orden en una oración es sujeto, objeto y verbo.</w:t>
      </w:r>
    </w:p>
    <w:p w:rsidR="00107947" w:rsidRPr="00B247FE" w:rsidRDefault="00107947" w:rsidP="00107947">
      <w:pPr>
        <w:pStyle w:val="NormalWeb"/>
        <w:rPr>
          <w:rFonts w:ascii="Arial" w:hAnsi="Arial" w:cs="Arial"/>
          <w:b/>
        </w:rPr>
      </w:pPr>
      <w:r w:rsidRPr="00B247FE">
        <w:rPr>
          <w:rFonts w:ascii="Arial" w:hAnsi="Arial" w:cs="Arial"/>
          <w:b/>
        </w:rPr>
        <w:t>Como solemos destacar en todas las lenguas, que una persona sea hablante de uno o más idi</w:t>
      </w:r>
      <w:r w:rsidRPr="00B247FE">
        <w:rPr>
          <w:rFonts w:ascii="Arial" w:hAnsi="Arial" w:cs="Arial"/>
          <w:b/>
        </w:rPr>
        <w:t>o</w:t>
      </w:r>
      <w:r w:rsidRPr="00B247FE">
        <w:rPr>
          <w:rFonts w:ascii="Arial" w:hAnsi="Arial" w:cs="Arial"/>
          <w:b/>
        </w:rPr>
        <w:t>mas no lo convierte necesariamente en un traductor a esa lengua determinada. En india se hablan muchísimos idiomas, y no por eso un hindú puede comprenderlas todas.</w:t>
      </w:r>
    </w:p>
    <w:p w:rsidR="00107947" w:rsidRPr="00B247FE" w:rsidRDefault="00107947" w:rsidP="00107947">
      <w:pPr>
        <w:pStyle w:val="NormalWeb"/>
        <w:rPr>
          <w:rFonts w:ascii="Arial" w:hAnsi="Arial" w:cs="Arial"/>
          <w:b/>
        </w:rPr>
      </w:pPr>
      <w:r w:rsidRPr="00B247FE">
        <w:rPr>
          <w:rFonts w:ascii="Arial" w:hAnsi="Arial" w:cs="Arial"/>
          <w:b/>
        </w:rPr>
        <w:t>Cada lengua requiere de un profesional que sepa transmitir el mensaje correctamente a la cultura para la que está traduciendo.</w:t>
      </w:r>
    </w:p>
    <w:p w:rsidR="00B247FE" w:rsidRDefault="00107947" w:rsidP="00B247FE">
      <w:pPr>
        <w:pStyle w:val="NormalWeb"/>
        <w:rPr>
          <w:rFonts w:ascii="Arial" w:hAnsi="Arial" w:cs="Arial"/>
          <w:b/>
        </w:rPr>
      </w:pPr>
      <w:r w:rsidRPr="00B247FE">
        <w:rPr>
          <w:rFonts w:ascii="Arial" w:hAnsi="Arial" w:cs="Arial"/>
          <w:b/>
        </w:rPr>
        <w:t>Si necesita alguna consulta sobre esta lengua u alguna otra lengua indoeuropea, no dude en dir</w:t>
      </w:r>
      <w:r w:rsidRPr="00B247FE">
        <w:rPr>
          <w:rFonts w:ascii="Arial" w:hAnsi="Arial" w:cs="Arial"/>
          <w:b/>
        </w:rPr>
        <w:t>i</w:t>
      </w:r>
      <w:r w:rsidRPr="00B247FE">
        <w:rPr>
          <w:rFonts w:ascii="Arial" w:hAnsi="Arial" w:cs="Arial"/>
          <w:b/>
        </w:rPr>
        <w:t xml:space="preserve">girnos su inquietud a </w:t>
      </w:r>
      <w:hyperlink r:id="rId15" w:history="1">
        <w:r w:rsidRPr="00B247FE">
          <w:rPr>
            <w:rStyle w:val="Hipervnculo"/>
            <w:rFonts w:ascii="Arial" w:hAnsi="Arial" w:cs="Arial"/>
            <w:b/>
            <w:color w:val="auto"/>
            <w:u w:val="none"/>
          </w:rPr>
          <w:t>Servicios de Traducción</w:t>
        </w:r>
      </w:hyperlink>
      <w:r w:rsidRPr="00B247FE">
        <w:rPr>
          <w:rFonts w:ascii="Arial" w:hAnsi="Arial" w:cs="Arial"/>
          <w:b/>
        </w:rPr>
        <w:t>.</w:t>
      </w:r>
      <w:r w:rsidR="00B247FE">
        <w:rPr>
          <w:rFonts w:ascii="Arial" w:hAnsi="Arial" w:cs="Arial"/>
          <w:b/>
        </w:rPr>
        <w:t xml:space="preserve"> </w:t>
      </w:r>
    </w:p>
    <w:p w:rsidR="00145318" w:rsidRPr="00B247FE" w:rsidRDefault="00145318" w:rsidP="00B247FE">
      <w:pPr>
        <w:pStyle w:val="NormalWeb"/>
        <w:jc w:val="both"/>
        <w:rPr>
          <w:rFonts w:ascii="Arial" w:hAnsi="Arial" w:cs="Arial"/>
          <w:b/>
        </w:rPr>
      </w:pPr>
      <w:r w:rsidRPr="00B247FE">
        <w:rPr>
          <w:rFonts w:ascii="Arial" w:hAnsi="Arial" w:cs="Arial"/>
          <w:b/>
        </w:rPr>
        <w:t xml:space="preserve">El </w:t>
      </w:r>
      <w:proofErr w:type="spellStart"/>
      <w:r w:rsidRPr="00B247FE">
        <w:rPr>
          <w:rFonts w:ascii="Arial" w:hAnsi="Arial" w:cs="Arial"/>
          <w:b/>
          <w:bCs/>
        </w:rPr>
        <w:t>guyaratí</w:t>
      </w:r>
      <w:proofErr w:type="spellEnd"/>
      <w:r w:rsidRPr="00B247FE">
        <w:rPr>
          <w:rFonts w:ascii="Arial" w:hAnsi="Arial" w:cs="Arial"/>
          <w:b/>
        </w:rPr>
        <w:t xml:space="preserve"> o </w:t>
      </w:r>
      <w:r w:rsidRPr="00B247FE">
        <w:rPr>
          <w:rFonts w:ascii="Arial" w:hAnsi="Arial" w:cs="Arial"/>
          <w:b/>
          <w:bCs/>
        </w:rPr>
        <w:t>gujarati</w:t>
      </w:r>
      <w:r w:rsidRPr="00B247FE">
        <w:rPr>
          <w:rFonts w:ascii="Arial" w:hAnsi="Arial" w:cs="Arial"/>
          <w:b/>
        </w:rPr>
        <w:t xml:space="preserve"> (</w:t>
      </w:r>
      <w:proofErr w:type="spellStart"/>
      <w:r w:rsidRPr="00B247FE">
        <w:rPr>
          <w:rFonts w:ascii="Arial" w:hAnsi="Arial" w:cs="Arial"/>
          <w:b/>
        </w:rPr>
        <w:t>autoglotónimo</w:t>
      </w:r>
      <w:proofErr w:type="spellEnd"/>
      <w:r w:rsidRPr="00B247FE">
        <w:rPr>
          <w:rFonts w:ascii="Arial" w:hAnsi="Arial" w:cs="Arial"/>
          <w:b/>
        </w:rPr>
        <w:t xml:space="preserve">: </w:t>
      </w:r>
      <w:proofErr w:type="spellStart"/>
      <w:r w:rsidRPr="00B247FE">
        <w:rPr>
          <w:rFonts w:ascii="Arial" w:hAnsi="Arial" w:cs="Arial"/>
          <w:b/>
          <w:i/>
          <w:iCs/>
        </w:rPr>
        <w:t>Gujarātī</w:t>
      </w:r>
      <w:proofErr w:type="spellEnd"/>
      <w:r w:rsidRPr="00B247FE">
        <w:rPr>
          <w:rFonts w:ascii="Arial" w:hAnsi="Arial" w:cs="Arial"/>
          <w:b/>
        </w:rPr>
        <w:t xml:space="preserve">, en inglés: </w:t>
      </w:r>
      <w:r w:rsidRPr="00B247FE">
        <w:rPr>
          <w:rFonts w:ascii="Arial" w:hAnsi="Arial" w:cs="Arial"/>
          <w:b/>
          <w:i/>
          <w:iCs/>
        </w:rPr>
        <w:t>Gujarati</w:t>
      </w:r>
      <w:r w:rsidRPr="00B247FE">
        <w:rPr>
          <w:rFonts w:ascii="Arial" w:hAnsi="Arial" w:cs="Arial"/>
          <w:b/>
        </w:rPr>
        <w:t>) es un idioma que proc</w:t>
      </w:r>
      <w:r w:rsidRPr="00B247FE">
        <w:rPr>
          <w:rFonts w:ascii="Arial" w:hAnsi="Arial" w:cs="Arial"/>
          <w:b/>
        </w:rPr>
        <w:t>e</w:t>
      </w:r>
      <w:r w:rsidRPr="00B247FE">
        <w:rPr>
          <w:rFonts w:ascii="Arial" w:hAnsi="Arial" w:cs="Arial"/>
          <w:b/>
        </w:rPr>
        <w:t xml:space="preserve">de del estado de </w:t>
      </w:r>
      <w:hyperlink r:id="rId16" w:tooltip="Guyarat" w:history="1">
        <w:proofErr w:type="spellStart"/>
        <w:r w:rsidRPr="00B247FE">
          <w:rPr>
            <w:rStyle w:val="Hipervnculo"/>
            <w:rFonts w:ascii="Arial" w:hAnsi="Arial" w:cs="Arial"/>
            <w:b/>
            <w:color w:val="auto"/>
            <w:u w:val="none"/>
          </w:rPr>
          <w:t>Guyarāt</w:t>
        </w:r>
        <w:proofErr w:type="spellEnd"/>
      </w:hyperlink>
      <w:r w:rsidRPr="00B247FE">
        <w:rPr>
          <w:rFonts w:ascii="Arial" w:hAnsi="Arial" w:cs="Arial"/>
          <w:b/>
        </w:rPr>
        <w:t xml:space="preserve">, al oeste de la </w:t>
      </w:r>
      <w:hyperlink r:id="rId17" w:tooltip="India" w:history="1">
        <w:r w:rsidRPr="00B247FE">
          <w:rPr>
            <w:rStyle w:val="Hipervnculo"/>
            <w:rFonts w:ascii="Arial" w:hAnsi="Arial" w:cs="Arial"/>
            <w:b/>
            <w:color w:val="auto"/>
            <w:u w:val="none"/>
          </w:rPr>
          <w:t>India</w:t>
        </w:r>
      </w:hyperlink>
      <w:r w:rsidRPr="00B247FE">
        <w:rPr>
          <w:rFonts w:ascii="Arial" w:hAnsi="Arial" w:cs="Arial"/>
          <w:b/>
        </w:rPr>
        <w:t xml:space="preserve">. Es una lengua </w:t>
      </w:r>
      <w:hyperlink r:id="rId18" w:tooltip="Lenguas indoeuropeas" w:history="1">
        <w:r w:rsidRPr="00B247FE">
          <w:rPr>
            <w:rStyle w:val="Hipervnculo"/>
            <w:rFonts w:ascii="Arial" w:hAnsi="Arial" w:cs="Arial"/>
            <w:b/>
            <w:color w:val="auto"/>
            <w:u w:val="none"/>
          </w:rPr>
          <w:t>indoeuropea</w:t>
        </w:r>
      </w:hyperlink>
      <w:r w:rsidRPr="00B247FE">
        <w:rPr>
          <w:rFonts w:ascii="Arial" w:hAnsi="Arial" w:cs="Arial"/>
          <w:b/>
        </w:rPr>
        <w:t xml:space="preserve">, de la familia </w:t>
      </w:r>
      <w:hyperlink r:id="rId19" w:tooltip="Lenguas indoarias" w:history="1">
        <w:r w:rsidRPr="00B247FE">
          <w:rPr>
            <w:rStyle w:val="Hipervnculo"/>
            <w:rFonts w:ascii="Arial" w:hAnsi="Arial" w:cs="Arial"/>
            <w:b/>
            <w:color w:val="auto"/>
            <w:u w:val="none"/>
          </w:rPr>
          <w:t>i</w:t>
        </w:r>
        <w:r w:rsidRPr="00B247FE">
          <w:rPr>
            <w:rStyle w:val="Hipervnculo"/>
            <w:rFonts w:ascii="Arial" w:hAnsi="Arial" w:cs="Arial"/>
            <w:b/>
            <w:color w:val="auto"/>
            <w:u w:val="none"/>
          </w:rPr>
          <w:t>n</w:t>
        </w:r>
        <w:r w:rsidRPr="00B247FE">
          <w:rPr>
            <w:rStyle w:val="Hipervnculo"/>
            <w:rFonts w:ascii="Arial" w:hAnsi="Arial" w:cs="Arial"/>
            <w:b/>
            <w:color w:val="auto"/>
            <w:u w:val="none"/>
          </w:rPr>
          <w:t>doaria</w:t>
        </w:r>
      </w:hyperlink>
      <w:r w:rsidRPr="00B247FE">
        <w:rPr>
          <w:rFonts w:ascii="Arial" w:hAnsi="Arial" w:cs="Arial"/>
          <w:b/>
        </w:rPr>
        <w:t xml:space="preserve">, hablada por unos 46 millones de personas en todo el mundo, siendo así la 23.ª (vigésima tercera) lengua más hablada del mundo. De todos ellos, aproximadamente 45,5 millones residen en la India, 250 000 en </w:t>
      </w:r>
      <w:hyperlink r:id="rId20" w:tooltip="Tanzania" w:history="1">
        <w:r w:rsidRPr="00B247FE">
          <w:rPr>
            <w:rStyle w:val="Hipervnculo"/>
            <w:rFonts w:ascii="Arial" w:hAnsi="Arial" w:cs="Arial"/>
            <w:b/>
            <w:color w:val="auto"/>
            <w:u w:val="none"/>
          </w:rPr>
          <w:t>Tanzania</w:t>
        </w:r>
      </w:hyperlink>
      <w:r w:rsidRPr="00B247FE">
        <w:rPr>
          <w:rFonts w:ascii="Arial" w:hAnsi="Arial" w:cs="Arial"/>
          <w:b/>
        </w:rPr>
        <w:t xml:space="preserve">, 150 000 en </w:t>
      </w:r>
      <w:hyperlink r:id="rId21" w:tooltip="Uganda" w:history="1">
        <w:r w:rsidRPr="00B247FE">
          <w:rPr>
            <w:rStyle w:val="Hipervnculo"/>
            <w:rFonts w:ascii="Arial" w:hAnsi="Arial" w:cs="Arial"/>
            <w:b/>
            <w:color w:val="auto"/>
            <w:u w:val="none"/>
          </w:rPr>
          <w:t>Uganda</w:t>
        </w:r>
      </w:hyperlink>
      <w:r w:rsidRPr="00B247FE">
        <w:rPr>
          <w:rFonts w:ascii="Arial" w:hAnsi="Arial" w:cs="Arial"/>
          <w:b/>
        </w:rPr>
        <w:t xml:space="preserve">, 100 000 en </w:t>
      </w:r>
      <w:hyperlink r:id="rId22" w:tooltip="Pakistán" w:history="1">
        <w:r w:rsidRPr="00B247FE">
          <w:rPr>
            <w:rStyle w:val="Hipervnculo"/>
            <w:rFonts w:ascii="Arial" w:hAnsi="Arial" w:cs="Arial"/>
            <w:b/>
            <w:color w:val="auto"/>
            <w:u w:val="none"/>
          </w:rPr>
          <w:t>P</w:t>
        </w:r>
        <w:r w:rsidRPr="00B247FE">
          <w:rPr>
            <w:rStyle w:val="Hipervnculo"/>
            <w:rFonts w:ascii="Arial" w:hAnsi="Arial" w:cs="Arial"/>
            <w:b/>
            <w:color w:val="auto"/>
            <w:u w:val="none"/>
          </w:rPr>
          <w:t>a</w:t>
        </w:r>
        <w:r w:rsidRPr="00B247FE">
          <w:rPr>
            <w:rStyle w:val="Hipervnculo"/>
            <w:rFonts w:ascii="Arial" w:hAnsi="Arial" w:cs="Arial"/>
            <w:b/>
            <w:color w:val="auto"/>
            <w:u w:val="none"/>
          </w:rPr>
          <w:t>kistán</w:t>
        </w:r>
      </w:hyperlink>
      <w:r w:rsidRPr="00B247FE">
        <w:rPr>
          <w:rFonts w:ascii="Arial" w:hAnsi="Arial" w:cs="Arial"/>
          <w:b/>
        </w:rPr>
        <w:t xml:space="preserve"> y 50 000 en </w:t>
      </w:r>
      <w:hyperlink r:id="rId23" w:tooltip="Kenia" w:history="1">
        <w:r w:rsidRPr="00B247FE">
          <w:rPr>
            <w:rStyle w:val="Hipervnculo"/>
            <w:rFonts w:ascii="Arial" w:hAnsi="Arial" w:cs="Arial"/>
            <w:b/>
            <w:color w:val="auto"/>
            <w:u w:val="none"/>
          </w:rPr>
          <w:t>Kenia</w:t>
        </w:r>
      </w:hyperlink>
      <w:r w:rsidRPr="00B247FE">
        <w:rPr>
          <w:rFonts w:ascii="Arial" w:hAnsi="Arial" w:cs="Arial"/>
          <w:b/>
        </w:rPr>
        <w:t>.</w:t>
      </w:r>
    </w:p>
    <w:p w:rsidR="00145318" w:rsidRPr="00B247FE" w:rsidRDefault="00145318" w:rsidP="00B247FE">
      <w:pPr>
        <w:pStyle w:val="NormalWeb"/>
        <w:jc w:val="both"/>
        <w:rPr>
          <w:rFonts w:ascii="Arial" w:hAnsi="Arial" w:cs="Arial"/>
          <w:b/>
        </w:rPr>
      </w:pPr>
      <w:r w:rsidRPr="00B247FE">
        <w:rPr>
          <w:rFonts w:ascii="Arial" w:hAnsi="Arial" w:cs="Arial"/>
          <w:b/>
        </w:rPr>
        <w:lastRenderedPageBreak/>
        <w:t xml:space="preserve">El </w:t>
      </w:r>
      <w:proofErr w:type="spellStart"/>
      <w:r w:rsidRPr="00B247FE">
        <w:rPr>
          <w:rFonts w:ascii="Arial" w:hAnsi="Arial" w:cs="Arial"/>
          <w:b/>
        </w:rPr>
        <w:t>guyaratí</w:t>
      </w:r>
      <w:proofErr w:type="spellEnd"/>
      <w:r w:rsidRPr="00B247FE">
        <w:rPr>
          <w:rFonts w:ascii="Arial" w:hAnsi="Arial" w:cs="Arial"/>
          <w:b/>
        </w:rPr>
        <w:t xml:space="preserve"> es la lengua principal del </w:t>
      </w:r>
      <w:hyperlink r:id="rId24" w:tooltip="Guyarat" w:history="1">
        <w:r w:rsidRPr="00B247FE">
          <w:rPr>
            <w:rStyle w:val="Hipervnculo"/>
            <w:rFonts w:ascii="Arial" w:hAnsi="Arial" w:cs="Arial"/>
            <w:b/>
            <w:color w:val="auto"/>
            <w:u w:val="none"/>
          </w:rPr>
          <w:t xml:space="preserve">estado de </w:t>
        </w:r>
        <w:proofErr w:type="spellStart"/>
        <w:r w:rsidRPr="00B247FE">
          <w:rPr>
            <w:rStyle w:val="Hipervnculo"/>
            <w:rFonts w:ascii="Arial" w:hAnsi="Arial" w:cs="Arial"/>
            <w:b/>
            <w:color w:val="auto"/>
            <w:u w:val="none"/>
          </w:rPr>
          <w:t>Guyarāt</w:t>
        </w:r>
        <w:proofErr w:type="spellEnd"/>
      </w:hyperlink>
      <w:r w:rsidRPr="00B247FE">
        <w:rPr>
          <w:rFonts w:ascii="Arial" w:hAnsi="Arial" w:cs="Arial"/>
          <w:b/>
        </w:rPr>
        <w:t>, así como los territorios adyace</w:t>
      </w:r>
      <w:r w:rsidRPr="00B247FE">
        <w:rPr>
          <w:rFonts w:ascii="Arial" w:hAnsi="Arial" w:cs="Arial"/>
          <w:b/>
        </w:rPr>
        <w:t>n</w:t>
      </w:r>
      <w:r w:rsidRPr="00B247FE">
        <w:rPr>
          <w:rFonts w:ascii="Arial" w:hAnsi="Arial" w:cs="Arial"/>
          <w:b/>
        </w:rPr>
        <w:t xml:space="preserve">tes de </w:t>
      </w:r>
      <w:hyperlink r:id="rId25" w:tooltip="Damán y Diu" w:history="1">
        <w:proofErr w:type="spellStart"/>
        <w:r w:rsidRPr="00B247FE">
          <w:rPr>
            <w:rStyle w:val="Hipervnculo"/>
            <w:rFonts w:ascii="Arial" w:hAnsi="Arial" w:cs="Arial"/>
            <w:b/>
            <w:color w:val="auto"/>
            <w:u w:val="none"/>
          </w:rPr>
          <w:t>Damán</w:t>
        </w:r>
        <w:proofErr w:type="spellEnd"/>
        <w:r w:rsidRPr="00B247FE">
          <w:rPr>
            <w:rStyle w:val="Hipervnculo"/>
            <w:rFonts w:ascii="Arial" w:hAnsi="Arial" w:cs="Arial"/>
            <w:b/>
            <w:color w:val="auto"/>
            <w:u w:val="none"/>
          </w:rPr>
          <w:t xml:space="preserve"> y Diu</w:t>
        </w:r>
      </w:hyperlink>
      <w:r w:rsidRPr="00B247FE">
        <w:rPr>
          <w:rFonts w:ascii="Arial" w:hAnsi="Arial" w:cs="Arial"/>
          <w:b/>
        </w:rPr>
        <w:t xml:space="preserve"> y </w:t>
      </w:r>
      <w:hyperlink r:id="rId26" w:tooltip="Dadra y Nagar Haveli" w:history="1">
        <w:r w:rsidRPr="00B247FE">
          <w:rPr>
            <w:rStyle w:val="Hipervnculo"/>
            <w:rFonts w:ascii="Arial" w:hAnsi="Arial" w:cs="Arial"/>
            <w:b/>
            <w:color w:val="auto"/>
            <w:u w:val="none"/>
          </w:rPr>
          <w:t>Dadra y Nagar Haveli</w:t>
        </w:r>
      </w:hyperlink>
      <w:r w:rsidRPr="00B247FE">
        <w:rPr>
          <w:rFonts w:ascii="Arial" w:hAnsi="Arial" w:cs="Arial"/>
          <w:b/>
        </w:rPr>
        <w:t xml:space="preserve">. También hay comunidades considerables de hablantes en </w:t>
      </w:r>
      <w:hyperlink r:id="rId27" w:tooltip="Estados Unidos" w:history="1">
        <w:r w:rsidRPr="00B247FE">
          <w:rPr>
            <w:rStyle w:val="Hipervnculo"/>
            <w:rFonts w:ascii="Arial" w:hAnsi="Arial" w:cs="Arial"/>
            <w:b/>
            <w:color w:val="auto"/>
            <w:u w:val="none"/>
          </w:rPr>
          <w:t>Estados Unidos</w:t>
        </w:r>
      </w:hyperlink>
      <w:r w:rsidRPr="00B247FE">
        <w:rPr>
          <w:rFonts w:ascii="Arial" w:hAnsi="Arial" w:cs="Arial"/>
          <w:b/>
        </w:rPr>
        <w:t xml:space="preserve"> y el </w:t>
      </w:r>
      <w:hyperlink r:id="rId28" w:tooltip="Reino Unido" w:history="1">
        <w:r w:rsidRPr="00B247FE">
          <w:rPr>
            <w:rStyle w:val="Hipervnculo"/>
            <w:rFonts w:ascii="Arial" w:hAnsi="Arial" w:cs="Arial"/>
            <w:b/>
            <w:color w:val="auto"/>
            <w:u w:val="none"/>
          </w:rPr>
          <w:t>Reino Unido</w:t>
        </w:r>
      </w:hyperlink>
      <w:r w:rsidRPr="00B247FE">
        <w:rPr>
          <w:rFonts w:ascii="Arial" w:hAnsi="Arial" w:cs="Arial"/>
          <w:b/>
        </w:rPr>
        <w:t>. En Inglaterra, dos áreas populares con p</w:t>
      </w:r>
      <w:r w:rsidRPr="00B247FE">
        <w:rPr>
          <w:rFonts w:ascii="Arial" w:hAnsi="Arial" w:cs="Arial"/>
          <w:b/>
        </w:rPr>
        <w:t>o</w:t>
      </w:r>
      <w:r w:rsidRPr="00B247FE">
        <w:rPr>
          <w:rFonts w:ascii="Arial" w:hAnsi="Arial" w:cs="Arial"/>
          <w:b/>
        </w:rPr>
        <w:t xml:space="preserve">blación </w:t>
      </w:r>
      <w:proofErr w:type="spellStart"/>
      <w:r w:rsidRPr="00B247FE">
        <w:rPr>
          <w:rFonts w:ascii="Arial" w:hAnsi="Arial" w:cs="Arial"/>
          <w:b/>
        </w:rPr>
        <w:t>guyaratí</w:t>
      </w:r>
      <w:proofErr w:type="spellEnd"/>
      <w:r w:rsidRPr="00B247FE">
        <w:rPr>
          <w:rFonts w:ascii="Arial" w:hAnsi="Arial" w:cs="Arial"/>
          <w:b/>
        </w:rPr>
        <w:t xml:space="preserve"> son </w:t>
      </w:r>
      <w:hyperlink r:id="rId29" w:tooltip="Leicester" w:history="1">
        <w:proofErr w:type="spellStart"/>
        <w:r w:rsidRPr="00B247FE">
          <w:rPr>
            <w:rStyle w:val="Hipervnculo"/>
            <w:rFonts w:ascii="Arial" w:hAnsi="Arial" w:cs="Arial"/>
            <w:b/>
            <w:color w:val="auto"/>
            <w:u w:val="none"/>
          </w:rPr>
          <w:t>Leicester</w:t>
        </w:r>
        <w:proofErr w:type="spellEnd"/>
      </w:hyperlink>
      <w:r w:rsidRPr="00B247FE">
        <w:rPr>
          <w:rFonts w:ascii="Arial" w:hAnsi="Arial" w:cs="Arial"/>
          <w:b/>
        </w:rPr>
        <w:t xml:space="preserve"> (Tierras Medias) y </w:t>
      </w:r>
      <w:hyperlink r:id="rId30" w:tooltip="Wembley" w:history="1">
        <w:proofErr w:type="spellStart"/>
        <w:r w:rsidRPr="00B247FE">
          <w:rPr>
            <w:rStyle w:val="Hipervnculo"/>
            <w:rFonts w:ascii="Arial" w:hAnsi="Arial" w:cs="Arial"/>
            <w:b/>
            <w:color w:val="auto"/>
            <w:u w:val="none"/>
          </w:rPr>
          <w:t>Wembley</w:t>
        </w:r>
        <w:proofErr w:type="spellEnd"/>
      </w:hyperlink>
      <w:r w:rsidRPr="00B247FE">
        <w:rPr>
          <w:rFonts w:ascii="Arial" w:hAnsi="Arial" w:cs="Arial"/>
          <w:b/>
        </w:rPr>
        <w:t xml:space="preserve"> (norte de Londres). Y en Est</w:t>
      </w:r>
      <w:r w:rsidRPr="00B247FE">
        <w:rPr>
          <w:rFonts w:ascii="Arial" w:hAnsi="Arial" w:cs="Arial"/>
          <w:b/>
        </w:rPr>
        <w:t>a</w:t>
      </w:r>
      <w:r w:rsidRPr="00B247FE">
        <w:rPr>
          <w:rFonts w:ascii="Arial" w:hAnsi="Arial" w:cs="Arial"/>
          <w:b/>
        </w:rPr>
        <w:t xml:space="preserve">dos Unidos, se encuentran especialmente en estados como </w:t>
      </w:r>
      <w:hyperlink r:id="rId31" w:tooltip="Nueva Jersey" w:history="1">
        <w:r w:rsidRPr="00B247FE">
          <w:rPr>
            <w:rStyle w:val="Hipervnculo"/>
            <w:rFonts w:ascii="Arial" w:hAnsi="Arial" w:cs="Arial"/>
            <w:b/>
            <w:color w:val="auto"/>
            <w:u w:val="none"/>
          </w:rPr>
          <w:t>Nueva Jersey</w:t>
        </w:r>
      </w:hyperlink>
      <w:r w:rsidRPr="00B247FE">
        <w:rPr>
          <w:rFonts w:ascii="Arial" w:hAnsi="Arial" w:cs="Arial"/>
          <w:b/>
        </w:rPr>
        <w:t xml:space="preserve">, </w:t>
      </w:r>
      <w:hyperlink r:id="rId32" w:tooltip="Nueva York" w:history="1">
        <w:r w:rsidRPr="00B247FE">
          <w:rPr>
            <w:rStyle w:val="Hipervnculo"/>
            <w:rFonts w:ascii="Arial" w:hAnsi="Arial" w:cs="Arial"/>
            <w:b/>
            <w:color w:val="auto"/>
            <w:u w:val="none"/>
          </w:rPr>
          <w:t>Nueva York</w:t>
        </w:r>
      </w:hyperlink>
      <w:r w:rsidRPr="00B247FE">
        <w:rPr>
          <w:rFonts w:ascii="Arial" w:hAnsi="Arial" w:cs="Arial"/>
          <w:b/>
        </w:rPr>
        <w:t xml:space="preserve">, </w:t>
      </w:r>
      <w:hyperlink r:id="rId33" w:tooltip="California" w:history="1">
        <w:r w:rsidRPr="00B247FE">
          <w:rPr>
            <w:rStyle w:val="Hipervnculo"/>
            <w:rFonts w:ascii="Arial" w:hAnsi="Arial" w:cs="Arial"/>
            <w:b/>
            <w:color w:val="auto"/>
            <w:u w:val="none"/>
          </w:rPr>
          <w:t>C</w:t>
        </w:r>
        <w:r w:rsidRPr="00B247FE">
          <w:rPr>
            <w:rStyle w:val="Hipervnculo"/>
            <w:rFonts w:ascii="Arial" w:hAnsi="Arial" w:cs="Arial"/>
            <w:b/>
            <w:color w:val="auto"/>
            <w:u w:val="none"/>
          </w:rPr>
          <w:t>a</w:t>
        </w:r>
        <w:r w:rsidRPr="00B247FE">
          <w:rPr>
            <w:rStyle w:val="Hipervnculo"/>
            <w:rFonts w:ascii="Arial" w:hAnsi="Arial" w:cs="Arial"/>
            <w:b/>
            <w:color w:val="auto"/>
            <w:u w:val="none"/>
          </w:rPr>
          <w:t>lifornia</w:t>
        </w:r>
      </w:hyperlink>
      <w:r w:rsidRPr="00B247FE">
        <w:rPr>
          <w:rFonts w:ascii="Arial" w:hAnsi="Arial" w:cs="Arial"/>
          <w:b/>
        </w:rPr>
        <w:t xml:space="preserve"> y </w:t>
      </w:r>
      <w:hyperlink r:id="rId34" w:tooltip="Texas" w:history="1">
        <w:r w:rsidRPr="00B247FE">
          <w:rPr>
            <w:rStyle w:val="Hipervnculo"/>
            <w:rFonts w:ascii="Arial" w:hAnsi="Arial" w:cs="Arial"/>
            <w:b/>
            <w:color w:val="auto"/>
            <w:u w:val="none"/>
          </w:rPr>
          <w:t>Texas</w:t>
        </w:r>
      </w:hyperlink>
      <w:r w:rsidRPr="00B247FE">
        <w:rPr>
          <w:rFonts w:ascii="Arial" w:hAnsi="Arial" w:cs="Arial"/>
          <w:b/>
        </w:rPr>
        <w:t xml:space="preserve">. Debido a la cantidad de población </w:t>
      </w:r>
      <w:proofErr w:type="spellStart"/>
      <w:r w:rsidRPr="00B247FE">
        <w:rPr>
          <w:rFonts w:ascii="Arial" w:hAnsi="Arial" w:cs="Arial"/>
          <w:b/>
        </w:rPr>
        <w:t>guyaratí</w:t>
      </w:r>
      <w:proofErr w:type="spellEnd"/>
      <w:r w:rsidRPr="00B247FE">
        <w:rPr>
          <w:rFonts w:ascii="Arial" w:hAnsi="Arial" w:cs="Arial"/>
          <w:b/>
        </w:rPr>
        <w:t xml:space="preserve"> diseminada por el mundo, de</w:t>
      </w:r>
      <w:r w:rsidRPr="00B247FE">
        <w:rPr>
          <w:rFonts w:ascii="Arial" w:hAnsi="Arial" w:cs="Arial"/>
          <w:b/>
        </w:rPr>
        <w:t>s</w:t>
      </w:r>
      <w:r w:rsidRPr="00B247FE">
        <w:rPr>
          <w:rFonts w:ascii="Arial" w:hAnsi="Arial" w:cs="Arial"/>
          <w:b/>
        </w:rPr>
        <w:t xml:space="preserve">de África, </w:t>
      </w:r>
      <w:hyperlink r:id="rId35" w:tooltip="Oriente Próximo" w:history="1">
        <w:r w:rsidRPr="00B247FE">
          <w:rPr>
            <w:rStyle w:val="Hipervnculo"/>
            <w:rFonts w:ascii="Arial" w:hAnsi="Arial" w:cs="Arial"/>
            <w:b/>
            <w:color w:val="auto"/>
            <w:u w:val="none"/>
          </w:rPr>
          <w:t>Oriente Próximo</w:t>
        </w:r>
      </w:hyperlink>
      <w:r w:rsidRPr="00B247FE">
        <w:rPr>
          <w:rFonts w:ascii="Arial" w:hAnsi="Arial" w:cs="Arial"/>
          <w:b/>
        </w:rPr>
        <w:t xml:space="preserve"> hasta </w:t>
      </w:r>
      <w:hyperlink r:id="rId36" w:tooltip="Reino Unido" w:history="1">
        <w:r w:rsidRPr="00B247FE">
          <w:rPr>
            <w:rStyle w:val="Hipervnculo"/>
            <w:rFonts w:ascii="Arial" w:hAnsi="Arial" w:cs="Arial"/>
            <w:b/>
            <w:color w:val="auto"/>
            <w:u w:val="none"/>
          </w:rPr>
          <w:t>Reino Unido</w:t>
        </w:r>
      </w:hyperlink>
      <w:r w:rsidRPr="00B247FE">
        <w:rPr>
          <w:rFonts w:ascii="Arial" w:hAnsi="Arial" w:cs="Arial"/>
          <w:b/>
        </w:rPr>
        <w:t xml:space="preserve"> y los </w:t>
      </w:r>
      <w:hyperlink r:id="rId37" w:tooltip="Estados Unidos" w:history="1">
        <w:r w:rsidRPr="00B247FE">
          <w:rPr>
            <w:rStyle w:val="Hipervnculo"/>
            <w:rFonts w:ascii="Arial" w:hAnsi="Arial" w:cs="Arial"/>
            <w:b/>
            <w:color w:val="auto"/>
            <w:u w:val="none"/>
          </w:rPr>
          <w:t>Estados Unidos</w:t>
        </w:r>
      </w:hyperlink>
      <w:r w:rsidRPr="00B247FE">
        <w:rPr>
          <w:rFonts w:ascii="Arial" w:hAnsi="Arial" w:cs="Arial"/>
          <w:b/>
        </w:rPr>
        <w:t xml:space="preserve">, hay quien les llama bromeando </w:t>
      </w:r>
      <w:r w:rsidRPr="00B247FE">
        <w:rPr>
          <w:rFonts w:ascii="Arial" w:hAnsi="Arial" w:cs="Arial"/>
          <w:b/>
          <w:i/>
          <w:iCs/>
        </w:rPr>
        <w:t>Non-</w:t>
      </w:r>
      <w:proofErr w:type="spellStart"/>
      <w:r w:rsidRPr="00B247FE">
        <w:rPr>
          <w:rFonts w:ascii="Arial" w:hAnsi="Arial" w:cs="Arial"/>
          <w:b/>
          <w:i/>
          <w:iCs/>
        </w:rPr>
        <w:t>Resident</w:t>
      </w:r>
      <w:proofErr w:type="spellEnd"/>
      <w:r w:rsidRPr="00B247FE">
        <w:rPr>
          <w:rFonts w:ascii="Arial" w:hAnsi="Arial" w:cs="Arial"/>
          <w:b/>
          <w:i/>
          <w:iCs/>
        </w:rPr>
        <w:t xml:space="preserve"> Gujarati</w:t>
      </w:r>
      <w:r w:rsidRPr="00B247FE">
        <w:rPr>
          <w:rFonts w:ascii="Arial" w:hAnsi="Arial" w:cs="Arial"/>
          <w:b/>
        </w:rPr>
        <w:t xml:space="preserve"> (NRG) en l</w:t>
      </w:r>
      <w:r w:rsidRPr="00B247FE">
        <w:rPr>
          <w:rFonts w:ascii="Arial" w:hAnsi="Arial" w:cs="Arial"/>
          <w:b/>
        </w:rPr>
        <w:t>u</w:t>
      </w:r>
      <w:r w:rsidRPr="00B247FE">
        <w:rPr>
          <w:rFonts w:ascii="Arial" w:hAnsi="Arial" w:cs="Arial"/>
          <w:b/>
        </w:rPr>
        <w:t xml:space="preserve">gar del término oficial </w:t>
      </w:r>
      <w:r w:rsidRPr="00B247FE">
        <w:rPr>
          <w:rFonts w:ascii="Arial" w:hAnsi="Arial" w:cs="Arial"/>
          <w:b/>
          <w:i/>
          <w:iCs/>
        </w:rPr>
        <w:t>Non-</w:t>
      </w:r>
      <w:proofErr w:type="spellStart"/>
      <w:r w:rsidRPr="00B247FE">
        <w:rPr>
          <w:rFonts w:ascii="Arial" w:hAnsi="Arial" w:cs="Arial"/>
          <w:b/>
          <w:i/>
          <w:iCs/>
        </w:rPr>
        <w:t>Resident</w:t>
      </w:r>
      <w:proofErr w:type="spellEnd"/>
      <w:r w:rsidRPr="00B247FE">
        <w:rPr>
          <w:rFonts w:ascii="Arial" w:hAnsi="Arial" w:cs="Arial"/>
          <w:b/>
          <w:i/>
          <w:iCs/>
        </w:rPr>
        <w:t xml:space="preserve"> </w:t>
      </w:r>
      <w:proofErr w:type="spellStart"/>
      <w:r w:rsidRPr="00B247FE">
        <w:rPr>
          <w:rFonts w:ascii="Arial" w:hAnsi="Arial" w:cs="Arial"/>
          <w:b/>
          <w:i/>
          <w:iCs/>
        </w:rPr>
        <w:t>Indian</w:t>
      </w:r>
      <w:proofErr w:type="spellEnd"/>
      <w:r w:rsidRPr="00B247FE">
        <w:rPr>
          <w:rFonts w:ascii="Arial" w:hAnsi="Arial" w:cs="Arial"/>
          <w:b/>
          <w:i/>
          <w:iCs/>
        </w:rPr>
        <w:t xml:space="preserve"> (NRI)</w:t>
      </w:r>
      <w:r w:rsidRPr="00B247FE">
        <w:rPr>
          <w:rFonts w:ascii="Arial" w:hAnsi="Arial" w:cs="Arial"/>
          <w:b/>
        </w:rPr>
        <w:t>. Es una de las 14 le</w:t>
      </w:r>
      <w:r w:rsidRPr="00B247FE">
        <w:rPr>
          <w:rFonts w:ascii="Arial" w:hAnsi="Arial" w:cs="Arial"/>
          <w:b/>
        </w:rPr>
        <w:t>n</w:t>
      </w:r>
      <w:r w:rsidRPr="00B247FE">
        <w:rPr>
          <w:rFonts w:ascii="Arial" w:hAnsi="Arial" w:cs="Arial"/>
          <w:b/>
        </w:rPr>
        <w:t xml:space="preserve">guas regionales oficiales de la India. Fue la lengua materna de </w:t>
      </w:r>
      <w:hyperlink r:id="rId38" w:tooltip="Mohandas K. Gandhi" w:history="1">
        <w:r w:rsidRPr="00B247FE">
          <w:rPr>
            <w:rStyle w:val="Hipervnculo"/>
            <w:rFonts w:ascii="Arial" w:hAnsi="Arial" w:cs="Arial"/>
            <w:b/>
            <w:color w:val="auto"/>
            <w:u w:val="none"/>
          </w:rPr>
          <w:t>Mohandas K. Gandhi</w:t>
        </w:r>
      </w:hyperlink>
      <w:r w:rsidRPr="00B247FE">
        <w:rPr>
          <w:rFonts w:ascii="Arial" w:hAnsi="Arial" w:cs="Arial"/>
          <w:b/>
        </w:rPr>
        <w:t xml:space="preserve">, el «padre de India», y de </w:t>
      </w:r>
      <w:hyperlink r:id="rId39" w:tooltip="Muhammad Ali Jinnah" w:history="1">
        <w:r w:rsidRPr="00B247FE">
          <w:rPr>
            <w:rStyle w:val="Hipervnculo"/>
            <w:rFonts w:ascii="Arial" w:hAnsi="Arial" w:cs="Arial"/>
            <w:b/>
            <w:color w:val="auto"/>
            <w:u w:val="none"/>
          </w:rPr>
          <w:t xml:space="preserve">Muhammad </w:t>
        </w:r>
        <w:proofErr w:type="spellStart"/>
        <w:r w:rsidRPr="00B247FE">
          <w:rPr>
            <w:rStyle w:val="Hipervnculo"/>
            <w:rFonts w:ascii="Arial" w:hAnsi="Arial" w:cs="Arial"/>
            <w:b/>
            <w:color w:val="auto"/>
            <w:u w:val="none"/>
          </w:rPr>
          <w:t>Ali</w:t>
        </w:r>
        <w:proofErr w:type="spellEnd"/>
        <w:r w:rsidRPr="00B247FE">
          <w:rPr>
            <w:rStyle w:val="Hipervnculo"/>
            <w:rFonts w:ascii="Arial" w:hAnsi="Arial" w:cs="Arial"/>
            <w:b/>
            <w:color w:val="auto"/>
            <w:u w:val="none"/>
          </w:rPr>
          <w:t xml:space="preserve"> </w:t>
        </w:r>
        <w:proofErr w:type="spellStart"/>
        <w:r w:rsidRPr="00B247FE">
          <w:rPr>
            <w:rStyle w:val="Hipervnculo"/>
            <w:rFonts w:ascii="Arial" w:hAnsi="Arial" w:cs="Arial"/>
            <w:b/>
            <w:color w:val="auto"/>
            <w:u w:val="none"/>
          </w:rPr>
          <w:t>Jinnah</w:t>
        </w:r>
        <w:proofErr w:type="spellEnd"/>
      </w:hyperlink>
      <w:r w:rsidRPr="00B247FE">
        <w:rPr>
          <w:rFonts w:ascii="Arial" w:hAnsi="Arial" w:cs="Arial"/>
          <w:b/>
        </w:rPr>
        <w:t>, el «padre de P</w:t>
      </w:r>
      <w:r w:rsidRPr="00B247FE">
        <w:rPr>
          <w:rFonts w:ascii="Arial" w:hAnsi="Arial" w:cs="Arial"/>
          <w:b/>
        </w:rPr>
        <w:t>a</w:t>
      </w:r>
      <w:r w:rsidRPr="00B247FE">
        <w:rPr>
          <w:rFonts w:ascii="Arial" w:hAnsi="Arial" w:cs="Arial"/>
          <w:b/>
        </w:rPr>
        <w:t>kistán».</w:t>
      </w:r>
    </w:p>
    <w:p w:rsidR="00145318" w:rsidRPr="00B247FE" w:rsidRDefault="00145318" w:rsidP="00B247FE">
      <w:pPr>
        <w:pStyle w:val="Ttulo2"/>
        <w:jc w:val="both"/>
        <w:rPr>
          <w:rFonts w:ascii="Arial" w:hAnsi="Arial" w:cs="Arial"/>
        </w:rPr>
      </w:pPr>
      <w:r w:rsidRPr="00B247FE">
        <w:rPr>
          <w:rFonts w:ascii="Arial" w:hAnsi="Arial" w:cs="Arial"/>
        </w:rPr>
        <w:t>Índice</w:t>
      </w:r>
    </w:p>
    <w:p w:rsidR="00145318" w:rsidRPr="00B247FE" w:rsidRDefault="00145318" w:rsidP="00B247FE">
      <w:pPr>
        <w:widowControl/>
        <w:numPr>
          <w:ilvl w:val="0"/>
          <w:numId w:val="1"/>
        </w:numPr>
        <w:autoSpaceDE/>
        <w:autoSpaceDN/>
        <w:adjustRightInd/>
        <w:spacing w:before="100" w:beforeAutospacing="1" w:after="100" w:afterAutospacing="1"/>
        <w:jc w:val="both"/>
        <w:rPr>
          <w:b/>
        </w:rPr>
      </w:pPr>
      <w:hyperlink r:id="rId40" w:anchor="Alfabeto" w:history="1">
        <w:r w:rsidRPr="00B247FE">
          <w:rPr>
            <w:rStyle w:val="tocnumber"/>
            <w:b/>
          </w:rPr>
          <w:t>1</w:t>
        </w:r>
        <w:r w:rsidRPr="00B247FE">
          <w:rPr>
            <w:rStyle w:val="Hipervnculo"/>
            <w:b/>
            <w:color w:val="auto"/>
            <w:u w:val="none"/>
          </w:rPr>
          <w:t xml:space="preserve"> </w:t>
        </w:r>
        <w:r w:rsidRPr="00B247FE">
          <w:rPr>
            <w:rStyle w:val="toctext"/>
            <w:b/>
          </w:rPr>
          <w:t>Alfabeto</w:t>
        </w:r>
      </w:hyperlink>
      <w:r w:rsidRPr="00B247FE">
        <w:rPr>
          <w:b/>
        </w:rPr>
        <w:t xml:space="preserve"> </w:t>
      </w:r>
    </w:p>
    <w:p w:rsidR="00145318" w:rsidRPr="00B247FE" w:rsidRDefault="00145318" w:rsidP="00B247FE">
      <w:pPr>
        <w:widowControl/>
        <w:numPr>
          <w:ilvl w:val="1"/>
          <w:numId w:val="1"/>
        </w:numPr>
        <w:autoSpaceDE/>
        <w:autoSpaceDN/>
        <w:adjustRightInd/>
        <w:spacing w:before="100" w:beforeAutospacing="1" w:after="100" w:afterAutospacing="1"/>
        <w:jc w:val="both"/>
        <w:rPr>
          <w:b/>
        </w:rPr>
      </w:pPr>
      <w:hyperlink r:id="rId41" w:anchor="Consonantes" w:history="1">
        <w:r w:rsidRPr="00B247FE">
          <w:rPr>
            <w:rStyle w:val="tocnumber"/>
            <w:b/>
          </w:rPr>
          <w:t>1.1</w:t>
        </w:r>
        <w:r w:rsidRPr="00B247FE">
          <w:rPr>
            <w:rStyle w:val="Hipervnculo"/>
            <w:b/>
            <w:color w:val="auto"/>
            <w:u w:val="none"/>
          </w:rPr>
          <w:t xml:space="preserve"> </w:t>
        </w:r>
        <w:r w:rsidRPr="00B247FE">
          <w:rPr>
            <w:rStyle w:val="toctext"/>
            <w:b/>
          </w:rPr>
          <w:t>Consonantes</w:t>
        </w:r>
      </w:hyperlink>
    </w:p>
    <w:p w:rsidR="00145318" w:rsidRPr="00B247FE" w:rsidRDefault="00145318" w:rsidP="00B247FE">
      <w:pPr>
        <w:widowControl/>
        <w:numPr>
          <w:ilvl w:val="1"/>
          <w:numId w:val="1"/>
        </w:numPr>
        <w:autoSpaceDE/>
        <w:autoSpaceDN/>
        <w:adjustRightInd/>
        <w:spacing w:before="100" w:beforeAutospacing="1" w:after="100" w:afterAutospacing="1"/>
        <w:jc w:val="both"/>
        <w:rPr>
          <w:b/>
        </w:rPr>
      </w:pPr>
      <w:hyperlink r:id="rId42" w:anchor="Vocales" w:history="1">
        <w:r w:rsidRPr="00B247FE">
          <w:rPr>
            <w:rStyle w:val="tocnumber"/>
            <w:b/>
          </w:rPr>
          <w:t>1.2</w:t>
        </w:r>
        <w:r w:rsidRPr="00B247FE">
          <w:rPr>
            <w:rStyle w:val="Hipervnculo"/>
            <w:b/>
            <w:color w:val="auto"/>
            <w:u w:val="none"/>
          </w:rPr>
          <w:t xml:space="preserve"> </w:t>
        </w:r>
        <w:r w:rsidRPr="00B247FE">
          <w:rPr>
            <w:rStyle w:val="toctext"/>
            <w:b/>
          </w:rPr>
          <w:t>Vocales</w:t>
        </w:r>
      </w:hyperlink>
    </w:p>
    <w:p w:rsidR="00145318" w:rsidRPr="00B247FE" w:rsidRDefault="00145318" w:rsidP="00B247FE">
      <w:pPr>
        <w:widowControl/>
        <w:numPr>
          <w:ilvl w:val="0"/>
          <w:numId w:val="1"/>
        </w:numPr>
        <w:autoSpaceDE/>
        <w:autoSpaceDN/>
        <w:adjustRightInd/>
        <w:spacing w:before="100" w:beforeAutospacing="1" w:after="100" w:afterAutospacing="1"/>
        <w:jc w:val="both"/>
        <w:rPr>
          <w:b/>
        </w:rPr>
      </w:pPr>
      <w:hyperlink r:id="rId43" w:anchor="Comparaci.C3.B3n_l.C3.A9xica" w:history="1">
        <w:r w:rsidRPr="00B247FE">
          <w:rPr>
            <w:rStyle w:val="tocnumber"/>
            <w:b/>
          </w:rPr>
          <w:t>2</w:t>
        </w:r>
        <w:r w:rsidRPr="00B247FE">
          <w:rPr>
            <w:rStyle w:val="Hipervnculo"/>
            <w:b/>
            <w:color w:val="auto"/>
            <w:u w:val="none"/>
          </w:rPr>
          <w:t xml:space="preserve"> </w:t>
        </w:r>
        <w:r w:rsidRPr="00B247FE">
          <w:rPr>
            <w:rStyle w:val="toctext"/>
            <w:b/>
          </w:rPr>
          <w:t>Comparación léxica</w:t>
        </w:r>
      </w:hyperlink>
    </w:p>
    <w:p w:rsidR="00145318" w:rsidRPr="00B247FE" w:rsidRDefault="00145318" w:rsidP="00B247FE">
      <w:pPr>
        <w:widowControl/>
        <w:numPr>
          <w:ilvl w:val="0"/>
          <w:numId w:val="1"/>
        </w:numPr>
        <w:autoSpaceDE/>
        <w:autoSpaceDN/>
        <w:adjustRightInd/>
        <w:spacing w:before="100" w:beforeAutospacing="1" w:after="100" w:afterAutospacing="1"/>
        <w:jc w:val="both"/>
        <w:rPr>
          <w:b/>
        </w:rPr>
      </w:pPr>
      <w:hyperlink r:id="rId44" w:anchor="Referencias" w:history="1">
        <w:r w:rsidRPr="00B247FE">
          <w:rPr>
            <w:rStyle w:val="tocnumber"/>
            <w:b/>
          </w:rPr>
          <w:t>3</w:t>
        </w:r>
        <w:r w:rsidRPr="00B247FE">
          <w:rPr>
            <w:rStyle w:val="Hipervnculo"/>
            <w:b/>
            <w:color w:val="auto"/>
            <w:u w:val="none"/>
          </w:rPr>
          <w:t xml:space="preserve"> </w:t>
        </w:r>
        <w:r w:rsidRPr="00B247FE">
          <w:rPr>
            <w:rStyle w:val="toctext"/>
            <w:b/>
          </w:rPr>
          <w:t>Referencias</w:t>
        </w:r>
      </w:hyperlink>
      <w:r w:rsidRPr="00B247FE">
        <w:rPr>
          <w:b/>
        </w:rPr>
        <w:t xml:space="preserve"> </w:t>
      </w:r>
    </w:p>
    <w:p w:rsidR="00145318" w:rsidRPr="00B247FE" w:rsidRDefault="00145318" w:rsidP="00B247FE">
      <w:pPr>
        <w:widowControl/>
        <w:numPr>
          <w:ilvl w:val="1"/>
          <w:numId w:val="1"/>
        </w:numPr>
        <w:autoSpaceDE/>
        <w:autoSpaceDN/>
        <w:adjustRightInd/>
        <w:spacing w:before="100" w:beforeAutospacing="1" w:after="100" w:afterAutospacing="1"/>
        <w:jc w:val="both"/>
        <w:rPr>
          <w:b/>
        </w:rPr>
      </w:pPr>
      <w:hyperlink r:id="rId45" w:anchor="Enlaces_externos" w:history="1">
        <w:r w:rsidRPr="00B247FE">
          <w:rPr>
            <w:rStyle w:val="tocnumber"/>
            <w:b/>
          </w:rPr>
          <w:t>3.1</w:t>
        </w:r>
        <w:r w:rsidRPr="00B247FE">
          <w:rPr>
            <w:rStyle w:val="Hipervnculo"/>
            <w:b/>
            <w:color w:val="auto"/>
            <w:u w:val="none"/>
          </w:rPr>
          <w:t xml:space="preserve"> </w:t>
        </w:r>
        <w:r w:rsidRPr="00B247FE">
          <w:rPr>
            <w:rStyle w:val="toctext"/>
            <w:b/>
          </w:rPr>
          <w:t>Enlaces externos</w:t>
        </w:r>
      </w:hyperlink>
    </w:p>
    <w:p w:rsidR="00145318" w:rsidRPr="00B247FE" w:rsidRDefault="00145318" w:rsidP="00B247FE">
      <w:pPr>
        <w:pStyle w:val="Ttulo2"/>
        <w:jc w:val="both"/>
        <w:rPr>
          <w:rFonts w:ascii="Arial" w:hAnsi="Arial" w:cs="Arial"/>
        </w:rPr>
      </w:pPr>
      <w:r w:rsidRPr="00B247FE">
        <w:rPr>
          <w:rStyle w:val="mw-headline"/>
          <w:rFonts w:ascii="Arial" w:hAnsi="Arial" w:cs="Arial"/>
        </w:rPr>
        <w:t>Alfabeto</w:t>
      </w:r>
    </w:p>
    <w:p w:rsidR="00145318" w:rsidRPr="00B247FE" w:rsidRDefault="00145318" w:rsidP="00B247FE">
      <w:pPr>
        <w:pStyle w:val="NormalWeb"/>
        <w:jc w:val="both"/>
        <w:rPr>
          <w:rFonts w:ascii="Arial" w:hAnsi="Arial" w:cs="Arial"/>
          <w:b/>
        </w:rPr>
      </w:pPr>
      <w:r w:rsidRPr="00B247FE">
        <w:rPr>
          <w:rFonts w:ascii="Arial" w:hAnsi="Arial" w:cs="Arial"/>
          <w:b/>
        </w:rPr>
        <w:t xml:space="preserve">El alfabeto </w:t>
      </w:r>
      <w:proofErr w:type="spellStart"/>
      <w:r w:rsidRPr="00B247FE">
        <w:rPr>
          <w:rFonts w:ascii="Arial" w:hAnsi="Arial" w:cs="Arial"/>
          <w:b/>
        </w:rPr>
        <w:t>guyaratí</w:t>
      </w:r>
      <w:proofErr w:type="spellEnd"/>
      <w:r w:rsidRPr="00B247FE">
        <w:rPr>
          <w:rFonts w:ascii="Arial" w:hAnsi="Arial" w:cs="Arial"/>
          <w:b/>
        </w:rPr>
        <w:t xml:space="preserve">, aparte de ser un </w:t>
      </w:r>
      <w:hyperlink r:id="rId46" w:tooltip="Alfabeto" w:history="1">
        <w:r w:rsidRPr="00B247FE">
          <w:rPr>
            <w:rStyle w:val="Hipervnculo"/>
            <w:rFonts w:ascii="Arial" w:hAnsi="Arial" w:cs="Arial"/>
            <w:b/>
            <w:color w:val="auto"/>
            <w:u w:val="none"/>
          </w:rPr>
          <w:t>alfabeto</w:t>
        </w:r>
      </w:hyperlink>
      <w:r w:rsidRPr="00B247FE">
        <w:rPr>
          <w:rFonts w:ascii="Arial" w:hAnsi="Arial" w:cs="Arial"/>
          <w:b/>
        </w:rPr>
        <w:t xml:space="preserve"> propiamente dicho, es además un </w:t>
      </w:r>
      <w:hyperlink r:id="rId47" w:tooltip="Alfasilabario" w:history="1">
        <w:proofErr w:type="spellStart"/>
        <w:r w:rsidRPr="00B247FE">
          <w:rPr>
            <w:rStyle w:val="Hipervnculo"/>
            <w:rFonts w:ascii="Arial" w:hAnsi="Arial" w:cs="Arial"/>
            <w:b/>
            <w:color w:val="auto"/>
            <w:u w:val="none"/>
          </w:rPr>
          <w:t>alfasilab</w:t>
        </w:r>
        <w:r w:rsidRPr="00B247FE">
          <w:rPr>
            <w:rStyle w:val="Hipervnculo"/>
            <w:rFonts w:ascii="Arial" w:hAnsi="Arial" w:cs="Arial"/>
            <w:b/>
            <w:color w:val="auto"/>
            <w:u w:val="none"/>
          </w:rPr>
          <w:t>a</w:t>
        </w:r>
        <w:r w:rsidRPr="00B247FE">
          <w:rPr>
            <w:rStyle w:val="Hipervnculo"/>
            <w:rFonts w:ascii="Arial" w:hAnsi="Arial" w:cs="Arial"/>
            <w:b/>
            <w:color w:val="auto"/>
            <w:u w:val="none"/>
          </w:rPr>
          <w:t>rio</w:t>
        </w:r>
        <w:proofErr w:type="spellEnd"/>
      </w:hyperlink>
      <w:r w:rsidRPr="00B247FE">
        <w:rPr>
          <w:rFonts w:ascii="Arial" w:hAnsi="Arial" w:cs="Arial"/>
          <w:b/>
        </w:rPr>
        <w:t xml:space="preserve">, puesto que en ocasiones sus signos representan </w:t>
      </w:r>
      <w:hyperlink r:id="rId48" w:tooltip="Sílaba" w:history="1">
        <w:r w:rsidRPr="00B247FE">
          <w:rPr>
            <w:rStyle w:val="Hipervnculo"/>
            <w:rFonts w:ascii="Arial" w:hAnsi="Arial" w:cs="Arial"/>
            <w:b/>
            <w:color w:val="auto"/>
            <w:u w:val="none"/>
          </w:rPr>
          <w:t>sílabas</w:t>
        </w:r>
      </w:hyperlink>
      <w:r w:rsidRPr="00B247FE">
        <w:rPr>
          <w:rFonts w:ascii="Arial" w:hAnsi="Arial" w:cs="Arial"/>
          <w:b/>
        </w:rPr>
        <w:t>.</w:t>
      </w:r>
    </w:p>
    <w:p w:rsidR="00145318" w:rsidRPr="00B247FE" w:rsidRDefault="00145318" w:rsidP="00145318">
      <w:pPr>
        <w:pStyle w:val="Ttulo3"/>
        <w:rPr>
          <w:rFonts w:ascii="Arial" w:hAnsi="Arial" w:cs="Arial"/>
        </w:rPr>
      </w:pPr>
      <w:r w:rsidRPr="00B247FE">
        <w:rPr>
          <w:rStyle w:val="mw-headline"/>
          <w:rFonts w:ascii="Arial" w:hAnsi="Arial" w:cs="Arial"/>
        </w:rPr>
        <w:t>Consonantes</w:t>
      </w:r>
    </w:p>
    <w:tbl>
      <w:tblPr>
        <w:tblW w:w="0" w:type="auto"/>
        <w:tblCellSpacing w:w="15" w:type="dxa"/>
        <w:tblCellMar>
          <w:top w:w="60" w:type="dxa"/>
          <w:left w:w="60" w:type="dxa"/>
          <w:bottom w:w="60" w:type="dxa"/>
          <w:right w:w="60" w:type="dxa"/>
        </w:tblCellMar>
        <w:tblLook w:val="04A0"/>
      </w:tblPr>
      <w:tblGrid>
        <w:gridCol w:w="926"/>
        <w:gridCol w:w="1146"/>
        <w:gridCol w:w="911"/>
        <w:gridCol w:w="1292"/>
        <w:gridCol w:w="1059"/>
      </w:tblGrid>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ક</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ખ</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ગ</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ઘ</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ઙ</w:t>
            </w:r>
          </w:p>
        </w:tc>
      </w:tr>
      <w:tr w:rsidR="00145318" w:rsidRPr="00B247FE" w:rsidTr="00145318">
        <w:trPr>
          <w:tblCellSpacing w:w="15" w:type="dxa"/>
        </w:trPr>
        <w:tc>
          <w:tcPr>
            <w:tcW w:w="0" w:type="auto"/>
            <w:vAlign w:val="center"/>
            <w:hideMark/>
          </w:tcPr>
          <w:p w:rsidR="00145318" w:rsidRPr="00B247FE" w:rsidRDefault="00145318">
            <w:pPr>
              <w:jc w:val="center"/>
              <w:rPr>
                <w:b/>
              </w:rPr>
            </w:pPr>
            <w:proofErr w:type="spellStart"/>
            <w:r w:rsidRPr="00B247FE">
              <w:rPr>
                <w:b/>
              </w:rPr>
              <w:t>ka</w:t>
            </w:r>
            <w:proofErr w:type="spellEnd"/>
            <w:r w:rsidRPr="00B247FE">
              <w:rPr>
                <w:b/>
              </w:rPr>
              <w:t xml:space="preserve"> /</w:t>
            </w:r>
            <w:proofErr w:type="spellStart"/>
            <w:r w:rsidRPr="00B247FE">
              <w:rPr>
                <w:b/>
              </w:rPr>
              <w:t>kə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kha</w:t>
            </w:r>
            <w:proofErr w:type="spellEnd"/>
            <w:r w:rsidRPr="00B247FE">
              <w:rPr>
                <w:b/>
              </w:rPr>
              <w:t xml:space="preserve"> /</w:t>
            </w:r>
            <w:proofErr w:type="spellStart"/>
            <w:r w:rsidRPr="00B247FE">
              <w:rPr>
                <w:b/>
              </w:rPr>
              <w:t>kʰə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ga</w:t>
            </w:r>
            <w:proofErr w:type="spellEnd"/>
            <w:r w:rsidRPr="00B247FE">
              <w:rPr>
                <w:b/>
              </w:rPr>
              <w:t xml:space="preserve"> /</w:t>
            </w:r>
            <w:proofErr w:type="spellStart"/>
            <w:r w:rsidRPr="00B247FE">
              <w:rPr>
                <w:b/>
              </w:rPr>
              <w:t>gə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gha</w:t>
            </w:r>
            <w:proofErr w:type="spellEnd"/>
            <w:r w:rsidRPr="00B247FE">
              <w:rPr>
                <w:b/>
              </w:rPr>
              <w:t xml:space="preserve"> </w:t>
            </w:r>
            <w:proofErr w:type="spellStart"/>
            <w:r w:rsidRPr="00B247FE">
              <w:rPr>
                <w:b/>
              </w:rPr>
              <w:t>olgʱə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ṅa</w:t>
            </w:r>
            <w:proofErr w:type="spellEnd"/>
            <w:r w:rsidRPr="00B247FE">
              <w:rPr>
                <w:b/>
              </w:rPr>
              <w:t xml:space="preserve"> /</w:t>
            </w:r>
            <w:proofErr w:type="spellStart"/>
            <w:r w:rsidRPr="00B247FE">
              <w:rPr>
                <w:b/>
              </w:rPr>
              <w:t>ŋə</w:t>
            </w:r>
            <w:proofErr w:type="spellEnd"/>
            <w:r w:rsidRPr="00B247FE">
              <w:rPr>
                <w:b/>
              </w:rPr>
              <w:t>/</w:t>
            </w:r>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ચ</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છ</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જ</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ઝ</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ઞ</w:t>
            </w:r>
          </w:p>
        </w:tc>
      </w:tr>
      <w:tr w:rsidR="00145318" w:rsidRPr="00B247FE" w:rsidTr="00145318">
        <w:trPr>
          <w:tblCellSpacing w:w="15" w:type="dxa"/>
        </w:trPr>
        <w:tc>
          <w:tcPr>
            <w:tcW w:w="0" w:type="auto"/>
            <w:vAlign w:val="center"/>
            <w:hideMark/>
          </w:tcPr>
          <w:p w:rsidR="00145318" w:rsidRPr="00B247FE" w:rsidRDefault="00145318">
            <w:pPr>
              <w:jc w:val="center"/>
              <w:rPr>
                <w:b/>
              </w:rPr>
            </w:pPr>
            <w:proofErr w:type="spellStart"/>
            <w:r w:rsidRPr="00B247FE">
              <w:rPr>
                <w:b/>
              </w:rPr>
              <w:t>ca</w:t>
            </w:r>
            <w:proofErr w:type="spellEnd"/>
            <w:r w:rsidRPr="00B247FE">
              <w:rPr>
                <w:b/>
              </w:rPr>
              <w:t xml:space="preserve"> /</w:t>
            </w:r>
            <w:proofErr w:type="spellStart"/>
            <w:r w:rsidRPr="00B247FE">
              <w:rPr>
                <w:b/>
              </w:rPr>
              <w:t>ʧə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cha</w:t>
            </w:r>
            <w:proofErr w:type="spellEnd"/>
            <w:r w:rsidRPr="00B247FE">
              <w:rPr>
                <w:b/>
              </w:rPr>
              <w:t xml:space="preserve"> /</w:t>
            </w:r>
            <w:proofErr w:type="spellStart"/>
            <w:r w:rsidRPr="00B247FE">
              <w:rPr>
                <w:b/>
              </w:rPr>
              <w:t>ʧʰə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ja</w:t>
            </w:r>
            <w:proofErr w:type="spellEnd"/>
            <w:r w:rsidRPr="00B247FE">
              <w:rPr>
                <w:b/>
              </w:rPr>
              <w:t xml:space="preserve"> /</w:t>
            </w:r>
            <w:proofErr w:type="spellStart"/>
            <w:r w:rsidRPr="00B247FE">
              <w:rPr>
                <w:b/>
              </w:rPr>
              <w:t>ʤə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jha</w:t>
            </w:r>
            <w:proofErr w:type="spellEnd"/>
            <w:r w:rsidRPr="00B247FE">
              <w:rPr>
                <w:b/>
              </w:rPr>
              <w:t xml:space="preserve"> /</w:t>
            </w:r>
            <w:proofErr w:type="spellStart"/>
            <w:r w:rsidRPr="00B247FE">
              <w:rPr>
                <w:b/>
              </w:rPr>
              <w:t>ʤʱə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ña</w:t>
            </w:r>
            <w:proofErr w:type="spellEnd"/>
            <w:r w:rsidRPr="00B247FE">
              <w:rPr>
                <w:b/>
              </w:rPr>
              <w:t xml:space="preserve"> /</w:t>
            </w:r>
            <w:proofErr w:type="spellStart"/>
            <w:r w:rsidRPr="00B247FE">
              <w:rPr>
                <w:b/>
              </w:rPr>
              <w:t>ɲə</w:t>
            </w:r>
            <w:proofErr w:type="spellEnd"/>
            <w:r w:rsidRPr="00B247FE">
              <w:rPr>
                <w:b/>
              </w:rPr>
              <w:t>/</w:t>
            </w:r>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ટ</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ઠ</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ડ</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ઢ</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ણ</w:t>
            </w:r>
          </w:p>
        </w:tc>
      </w:tr>
      <w:tr w:rsidR="00145318" w:rsidRPr="00B247FE" w:rsidTr="00145318">
        <w:trPr>
          <w:tblCellSpacing w:w="15" w:type="dxa"/>
        </w:trPr>
        <w:tc>
          <w:tcPr>
            <w:tcW w:w="0" w:type="auto"/>
            <w:vAlign w:val="center"/>
            <w:hideMark/>
          </w:tcPr>
          <w:p w:rsidR="00145318" w:rsidRPr="00B247FE" w:rsidRDefault="00145318">
            <w:pPr>
              <w:jc w:val="center"/>
              <w:rPr>
                <w:b/>
              </w:rPr>
            </w:pPr>
            <w:proofErr w:type="spellStart"/>
            <w:r w:rsidRPr="00B247FE">
              <w:rPr>
                <w:b/>
              </w:rPr>
              <w:t>ṭa</w:t>
            </w:r>
            <w:proofErr w:type="spellEnd"/>
            <w:r w:rsidRPr="00B247FE">
              <w:rPr>
                <w:b/>
              </w:rPr>
              <w:t xml:space="preserve"> /</w:t>
            </w:r>
            <w:proofErr w:type="spellStart"/>
            <w:r w:rsidRPr="00B247FE">
              <w:rPr>
                <w:b/>
              </w:rPr>
              <w:t>ʈə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ṭha</w:t>
            </w:r>
            <w:proofErr w:type="spellEnd"/>
            <w:r w:rsidRPr="00B247FE">
              <w:rPr>
                <w:b/>
              </w:rPr>
              <w:t xml:space="preserve"> /</w:t>
            </w:r>
            <w:proofErr w:type="spellStart"/>
            <w:r w:rsidRPr="00B247FE">
              <w:rPr>
                <w:b/>
              </w:rPr>
              <w:t>ʈʰə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ḍa</w:t>
            </w:r>
            <w:proofErr w:type="spellEnd"/>
            <w:r w:rsidRPr="00B247FE">
              <w:rPr>
                <w:b/>
              </w:rPr>
              <w:t xml:space="preserve"> /</w:t>
            </w:r>
            <w:proofErr w:type="spellStart"/>
            <w:r w:rsidRPr="00B247FE">
              <w:rPr>
                <w:b/>
              </w:rPr>
              <w:t>ɖə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ḍha</w:t>
            </w:r>
            <w:proofErr w:type="spellEnd"/>
            <w:r w:rsidRPr="00B247FE">
              <w:rPr>
                <w:b/>
              </w:rPr>
              <w:t xml:space="preserve"> /</w:t>
            </w:r>
            <w:proofErr w:type="spellStart"/>
            <w:r w:rsidRPr="00B247FE">
              <w:rPr>
                <w:b/>
              </w:rPr>
              <w:t>ɖʱə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ṇa</w:t>
            </w:r>
            <w:proofErr w:type="spellEnd"/>
            <w:r w:rsidRPr="00B247FE">
              <w:rPr>
                <w:b/>
              </w:rPr>
              <w:t xml:space="preserve"> /</w:t>
            </w:r>
            <w:proofErr w:type="spellStart"/>
            <w:r w:rsidRPr="00B247FE">
              <w:rPr>
                <w:b/>
              </w:rPr>
              <w:t>ɳə</w:t>
            </w:r>
            <w:proofErr w:type="spellEnd"/>
            <w:r w:rsidRPr="00B247FE">
              <w:rPr>
                <w:b/>
              </w:rPr>
              <w:t>/</w:t>
            </w:r>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ત</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થ</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દ</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ધ</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ન</w:t>
            </w:r>
          </w:p>
        </w:tc>
      </w:tr>
      <w:tr w:rsidR="00145318" w:rsidRPr="00B247FE" w:rsidTr="00145318">
        <w:trPr>
          <w:tblCellSpacing w:w="15" w:type="dxa"/>
        </w:trPr>
        <w:tc>
          <w:tcPr>
            <w:tcW w:w="0" w:type="auto"/>
            <w:vAlign w:val="center"/>
            <w:hideMark/>
          </w:tcPr>
          <w:p w:rsidR="00145318" w:rsidRPr="00B247FE" w:rsidRDefault="00145318">
            <w:pPr>
              <w:jc w:val="center"/>
              <w:rPr>
                <w:b/>
              </w:rPr>
            </w:pPr>
            <w:proofErr w:type="spellStart"/>
            <w:r w:rsidRPr="00B247FE">
              <w:rPr>
                <w:b/>
              </w:rPr>
              <w:t>ta</w:t>
            </w:r>
            <w:proofErr w:type="spellEnd"/>
            <w:r w:rsidRPr="00B247FE">
              <w:rPr>
                <w:b/>
              </w:rPr>
              <w:t xml:space="preserve"> /</w:t>
            </w:r>
            <w:proofErr w:type="spellStart"/>
            <w:r w:rsidRPr="00B247FE">
              <w:rPr>
                <w:b/>
              </w:rPr>
              <w:t>tə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tha</w:t>
            </w:r>
            <w:proofErr w:type="spellEnd"/>
            <w:r w:rsidRPr="00B247FE">
              <w:rPr>
                <w:b/>
              </w:rPr>
              <w:t xml:space="preserve"> /</w:t>
            </w:r>
            <w:proofErr w:type="spellStart"/>
            <w:r w:rsidRPr="00B247FE">
              <w:rPr>
                <w:b/>
              </w:rPr>
              <w:t>tʰə</w:t>
            </w:r>
            <w:proofErr w:type="spellEnd"/>
            <w:r w:rsidRPr="00B247FE">
              <w:rPr>
                <w:b/>
              </w:rPr>
              <w:t>/</w:t>
            </w:r>
          </w:p>
        </w:tc>
        <w:tc>
          <w:tcPr>
            <w:tcW w:w="0" w:type="auto"/>
            <w:vAlign w:val="center"/>
            <w:hideMark/>
          </w:tcPr>
          <w:p w:rsidR="00145318" w:rsidRPr="00B247FE" w:rsidRDefault="00145318">
            <w:pPr>
              <w:jc w:val="center"/>
              <w:rPr>
                <w:b/>
              </w:rPr>
            </w:pPr>
            <w:r w:rsidRPr="00B247FE">
              <w:rPr>
                <w:b/>
              </w:rPr>
              <w:t>da /</w:t>
            </w:r>
            <w:proofErr w:type="spellStart"/>
            <w:r w:rsidRPr="00B247FE">
              <w:rPr>
                <w:b/>
              </w:rPr>
              <w:t>də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dha</w:t>
            </w:r>
            <w:proofErr w:type="spellEnd"/>
            <w:r w:rsidRPr="00B247FE">
              <w:rPr>
                <w:b/>
              </w:rPr>
              <w:t xml:space="preserve"> /</w:t>
            </w:r>
            <w:proofErr w:type="spellStart"/>
            <w:r w:rsidRPr="00B247FE">
              <w:rPr>
                <w:b/>
              </w:rPr>
              <w:t>dʱə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na</w:t>
            </w:r>
            <w:proofErr w:type="spellEnd"/>
            <w:r w:rsidRPr="00B247FE">
              <w:rPr>
                <w:b/>
              </w:rPr>
              <w:t xml:space="preserve"> /</w:t>
            </w:r>
            <w:proofErr w:type="spellStart"/>
            <w:r w:rsidRPr="00B247FE">
              <w:rPr>
                <w:b/>
              </w:rPr>
              <w:t>nə</w:t>
            </w:r>
            <w:proofErr w:type="spellEnd"/>
            <w:r w:rsidRPr="00B247FE">
              <w:rPr>
                <w:b/>
              </w:rPr>
              <w:t>/</w:t>
            </w:r>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પ</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ફ</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બ</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ભ</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મ</w:t>
            </w:r>
          </w:p>
        </w:tc>
      </w:tr>
      <w:tr w:rsidR="00145318" w:rsidRPr="00B247FE" w:rsidTr="00145318">
        <w:trPr>
          <w:tblCellSpacing w:w="15" w:type="dxa"/>
        </w:trPr>
        <w:tc>
          <w:tcPr>
            <w:tcW w:w="0" w:type="auto"/>
            <w:vAlign w:val="center"/>
            <w:hideMark/>
          </w:tcPr>
          <w:p w:rsidR="00145318" w:rsidRPr="00B247FE" w:rsidRDefault="00145318">
            <w:pPr>
              <w:jc w:val="center"/>
              <w:rPr>
                <w:b/>
              </w:rPr>
            </w:pPr>
            <w:proofErr w:type="spellStart"/>
            <w:r w:rsidRPr="00B247FE">
              <w:rPr>
                <w:b/>
              </w:rPr>
              <w:t>pa</w:t>
            </w:r>
            <w:proofErr w:type="spellEnd"/>
            <w:r w:rsidRPr="00B247FE">
              <w:rPr>
                <w:b/>
              </w:rPr>
              <w:t xml:space="preserve"> /</w:t>
            </w:r>
            <w:proofErr w:type="spellStart"/>
            <w:r w:rsidRPr="00B247FE">
              <w:rPr>
                <w:b/>
              </w:rPr>
              <w:t>pə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pha</w:t>
            </w:r>
            <w:proofErr w:type="spellEnd"/>
            <w:r w:rsidRPr="00B247FE">
              <w:rPr>
                <w:b/>
              </w:rPr>
              <w:t xml:space="preserve"> /</w:t>
            </w:r>
            <w:proofErr w:type="spellStart"/>
            <w:r w:rsidRPr="00B247FE">
              <w:rPr>
                <w:b/>
              </w:rPr>
              <w:t>pʰə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ba</w:t>
            </w:r>
            <w:proofErr w:type="spellEnd"/>
            <w:r w:rsidRPr="00B247FE">
              <w:rPr>
                <w:b/>
              </w:rPr>
              <w:t xml:space="preserve"> /</w:t>
            </w:r>
            <w:proofErr w:type="spellStart"/>
            <w:r w:rsidRPr="00B247FE">
              <w:rPr>
                <w:b/>
              </w:rPr>
              <w:t>bə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bha</w:t>
            </w:r>
            <w:proofErr w:type="spellEnd"/>
            <w:r w:rsidRPr="00B247FE">
              <w:rPr>
                <w:b/>
              </w:rPr>
              <w:t xml:space="preserve"> /</w:t>
            </w:r>
            <w:proofErr w:type="spellStart"/>
            <w:r w:rsidRPr="00B247FE">
              <w:rPr>
                <w:b/>
              </w:rPr>
              <w:t>bʱə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ma</w:t>
            </w:r>
            <w:proofErr w:type="spellEnd"/>
            <w:r w:rsidRPr="00B247FE">
              <w:rPr>
                <w:b/>
              </w:rPr>
              <w:t xml:space="preserve"> /</w:t>
            </w:r>
            <w:proofErr w:type="spellStart"/>
            <w:r w:rsidRPr="00B247FE">
              <w:rPr>
                <w:b/>
              </w:rPr>
              <w:t>mə</w:t>
            </w:r>
            <w:proofErr w:type="spellEnd"/>
            <w:r w:rsidRPr="00B247FE">
              <w:rPr>
                <w:b/>
              </w:rPr>
              <w:t>/</w:t>
            </w:r>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lastRenderedPageBreak/>
              <w:t>ય</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ર</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લ</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વ</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ળ</w:t>
            </w:r>
          </w:p>
        </w:tc>
      </w:tr>
      <w:tr w:rsidR="00145318" w:rsidRPr="00B247FE" w:rsidTr="00145318">
        <w:trPr>
          <w:tblCellSpacing w:w="15" w:type="dxa"/>
        </w:trPr>
        <w:tc>
          <w:tcPr>
            <w:tcW w:w="0" w:type="auto"/>
            <w:vAlign w:val="center"/>
            <w:hideMark/>
          </w:tcPr>
          <w:p w:rsidR="00145318" w:rsidRPr="00B247FE" w:rsidRDefault="00145318">
            <w:pPr>
              <w:jc w:val="center"/>
              <w:rPr>
                <w:b/>
              </w:rPr>
            </w:pPr>
            <w:r w:rsidRPr="00B247FE">
              <w:rPr>
                <w:b/>
              </w:rPr>
              <w:t>ya /</w:t>
            </w:r>
            <w:proofErr w:type="spellStart"/>
            <w:r w:rsidRPr="00B247FE">
              <w:rPr>
                <w:b/>
              </w:rPr>
              <w:t>jə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ra</w:t>
            </w:r>
            <w:proofErr w:type="spellEnd"/>
            <w:r w:rsidRPr="00B247FE">
              <w:rPr>
                <w:b/>
              </w:rPr>
              <w:t xml:space="preserve"> /</w:t>
            </w:r>
            <w:proofErr w:type="spellStart"/>
            <w:r w:rsidRPr="00B247FE">
              <w:rPr>
                <w:b/>
              </w:rPr>
              <w:t>rə</w:t>
            </w:r>
            <w:proofErr w:type="spellEnd"/>
            <w:r w:rsidRPr="00B247FE">
              <w:rPr>
                <w:b/>
              </w:rPr>
              <w:t>/</w:t>
            </w:r>
          </w:p>
        </w:tc>
        <w:tc>
          <w:tcPr>
            <w:tcW w:w="0" w:type="auto"/>
            <w:vAlign w:val="center"/>
            <w:hideMark/>
          </w:tcPr>
          <w:p w:rsidR="00145318" w:rsidRPr="00B247FE" w:rsidRDefault="00145318">
            <w:pPr>
              <w:jc w:val="center"/>
              <w:rPr>
                <w:b/>
              </w:rPr>
            </w:pPr>
            <w:r w:rsidRPr="00B247FE">
              <w:rPr>
                <w:b/>
              </w:rPr>
              <w:t>la /</w:t>
            </w:r>
            <w:proofErr w:type="spellStart"/>
            <w:r w:rsidRPr="00B247FE">
              <w:rPr>
                <w:b/>
              </w:rPr>
              <w:t>lə</w:t>
            </w:r>
            <w:proofErr w:type="spellEnd"/>
            <w:r w:rsidRPr="00B247FE">
              <w:rPr>
                <w:b/>
              </w:rPr>
              <w:t>/</w:t>
            </w:r>
          </w:p>
        </w:tc>
        <w:tc>
          <w:tcPr>
            <w:tcW w:w="0" w:type="auto"/>
            <w:vAlign w:val="center"/>
            <w:hideMark/>
          </w:tcPr>
          <w:p w:rsidR="00145318" w:rsidRPr="00B247FE" w:rsidRDefault="00145318">
            <w:pPr>
              <w:jc w:val="center"/>
              <w:rPr>
                <w:b/>
              </w:rPr>
            </w:pPr>
            <w:r w:rsidRPr="00B247FE">
              <w:rPr>
                <w:b/>
              </w:rPr>
              <w:t>va /</w:t>
            </w:r>
            <w:proofErr w:type="spellStart"/>
            <w:r w:rsidRPr="00B247FE">
              <w:rPr>
                <w:b/>
              </w:rPr>
              <w:t>ʋə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ḷa</w:t>
            </w:r>
            <w:proofErr w:type="spellEnd"/>
            <w:r w:rsidRPr="00B247FE">
              <w:rPr>
                <w:b/>
              </w:rPr>
              <w:t xml:space="preserve"> /</w:t>
            </w:r>
            <w:proofErr w:type="spellStart"/>
            <w:r w:rsidRPr="00B247FE">
              <w:rPr>
                <w:b/>
              </w:rPr>
              <w:t>ɭə</w:t>
            </w:r>
            <w:proofErr w:type="spellEnd"/>
            <w:r w:rsidRPr="00B247FE">
              <w:rPr>
                <w:b/>
              </w:rPr>
              <w:t>/</w:t>
            </w:r>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શ</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ષ</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સ</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હ</w:t>
            </w:r>
          </w:p>
        </w:tc>
        <w:tc>
          <w:tcPr>
            <w:tcW w:w="0" w:type="auto"/>
            <w:vAlign w:val="center"/>
            <w:hideMark/>
          </w:tcPr>
          <w:p w:rsidR="00145318" w:rsidRPr="00B247FE" w:rsidRDefault="00145318">
            <w:pPr>
              <w:rPr>
                <w:b/>
                <w:sz w:val="20"/>
                <w:szCs w:val="20"/>
              </w:rPr>
            </w:pPr>
          </w:p>
        </w:tc>
      </w:tr>
      <w:tr w:rsidR="00145318" w:rsidRPr="00B247FE" w:rsidTr="00145318">
        <w:trPr>
          <w:tblCellSpacing w:w="15" w:type="dxa"/>
        </w:trPr>
        <w:tc>
          <w:tcPr>
            <w:tcW w:w="0" w:type="auto"/>
            <w:vAlign w:val="center"/>
            <w:hideMark/>
          </w:tcPr>
          <w:p w:rsidR="00145318" w:rsidRPr="00B247FE" w:rsidRDefault="00145318">
            <w:pPr>
              <w:jc w:val="center"/>
              <w:rPr>
                <w:b/>
              </w:rPr>
            </w:pPr>
            <w:proofErr w:type="spellStart"/>
            <w:r w:rsidRPr="00B247FE">
              <w:rPr>
                <w:b/>
              </w:rPr>
              <w:t>śa</w:t>
            </w:r>
            <w:proofErr w:type="spellEnd"/>
            <w:r w:rsidRPr="00B247FE">
              <w:rPr>
                <w:b/>
              </w:rPr>
              <w:t xml:space="preserve"> /</w:t>
            </w:r>
            <w:proofErr w:type="spellStart"/>
            <w:r w:rsidRPr="00B247FE">
              <w:rPr>
                <w:b/>
              </w:rPr>
              <w:t>ʃə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ṣa</w:t>
            </w:r>
            <w:proofErr w:type="spellEnd"/>
            <w:r w:rsidRPr="00B247FE">
              <w:rPr>
                <w:b/>
              </w:rPr>
              <w:t xml:space="preserve"> /</w:t>
            </w:r>
            <w:proofErr w:type="spellStart"/>
            <w:r w:rsidRPr="00B247FE">
              <w:rPr>
                <w:b/>
              </w:rPr>
              <w:t>ʃə</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sa</w:t>
            </w:r>
            <w:proofErr w:type="spellEnd"/>
            <w:r w:rsidRPr="00B247FE">
              <w:rPr>
                <w:b/>
              </w:rPr>
              <w:t xml:space="preserve"> /</w:t>
            </w:r>
            <w:proofErr w:type="spellStart"/>
            <w:r w:rsidRPr="00B247FE">
              <w:rPr>
                <w:b/>
              </w:rPr>
              <w:t>sə</w:t>
            </w:r>
            <w:proofErr w:type="spellEnd"/>
            <w:r w:rsidRPr="00B247FE">
              <w:rPr>
                <w:b/>
              </w:rPr>
              <w:t>/</w:t>
            </w:r>
          </w:p>
        </w:tc>
        <w:tc>
          <w:tcPr>
            <w:tcW w:w="0" w:type="auto"/>
            <w:vAlign w:val="center"/>
            <w:hideMark/>
          </w:tcPr>
          <w:p w:rsidR="00145318" w:rsidRPr="00B247FE" w:rsidRDefault="00145318">
            <w:pPr>
              <w:jc w:val="center"/>
              <w:rPr>
                <w:b/>
              </w:rPr>
            </w:pPr>
            <w:r w:rsidRPr="00B247FE">
              <w:rPr>
                <w:b/>
              </w:rPr>
              <w:t>ha /</w:t>
            </w:r>
            <w:proofErr w:type="spellStart"/>
            <w:r w:rsidRPr="00B247FE">
              <w:rPr>
                <w:b/>
              </w:rPr>
              <w:t>ɦə</w:t>
            </w:r>
            <w:proofErr w:type="spellEnd"/>
            <w:r w:rsidRPr="00B247FE">
              <w:rPr>
                <w:b/>
              </w:rPr>
              <w:t>/</w:t>
            </w:r>
          </w:p>
        </w:tc>
        <w:tc>
          <w:tcPr>
            <w:tcW w:w="0" w:type="auto"/>
            <w:vAlign w:val="center"/>
            <w:hideMark/>
          </w:tcPr>
          <w:p w:rsidR="00145318" w:rsidRPr="00B247FE" w:rsidRDefault="00145318">
            <w:pPr>
              <w:rPr>
                <w:b/>
                <w:sz w:val="20"/>
                <w:szCs w:val="20"/>
              </w:rPr>
            </w:pPr>
          </w:p>
        </w:tc>
      </w:tr>
    </w:tbl>
    <w:p w:rsidR="00145318" w:rsidRPr="00B247FE" w:rsidRDefault="00145318" w:rsidP="00145318">
      <w:pPr>
        <w:pStyle w:val="Ttulo3"/>
        <w:rPr>
          <w:rFonts w:ascii="Arial" w:hAnsi="Arial" w:cs="Arial"/>
        </w:rPr>
      </w:pPr>
      <w:r w:rsidRPr="00B247FE">
        <w:rPr>
          <w:rStyle w:val="mw-headline"/>
          <w:rFonts w:ascii="Arial" w:hAnsi="Arial" w:cs="Arial"/>
        </w:rPr>
        <w:t>Vocales</w:t>
      </w:r>
    </w:p>
    <w:tbl>
      <w:tblPr>
        <w:tblW w:w="0" w:type="auto"/>
        <w:tblCellSpacing w:w="15" w:type="dxa"/>
        <w:tblCellMar>
          <w:top w:w="60" w:type="dxa"/>
          <w:left w:w="60" w:type="dxa"/>
          <w:bottom w:w="60" w:type="dxa"/>
          <w:right w:w="60" w:type="dxa"/>
        </w:tblCellMar>
        <w:tblLook w:val="04A0"/>
      </w:tblPr>
      <w:tblGrid>
        <w:gridCol w:w="723"/>
        <w:gridCol w:w="1178"/>
        <w:gridCol w:w="561"/>
        <w:gridCol w:w="579"/>
      </w:tblGrid>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w:t>
            </w:r>
          </w:p>
        </w:tc>
        <w:tc>
          <w:tcPr>
            <w:tcW w:w="0" w:type="auto"/>
            <w:vAlign w:val="center"/>
            <w:hideMark/>
          </w:tcPr>
          <w:p w:rsidR="00145318" w:rsidRPr="00B247FE" w:rsidRDefault="00145318">
            <w:pPr>
              <w:jc w:val="center"/>
              <w:rPr>
                <w:b/>
              </w:rPr>
            </w:pPr>
            <w:r w:rsidRPr="00B247FE">
              <w:rPr>
                <w:b/>
              </w:rPr>
              <w:t>sin vocal</w:t>
            </w:r>
          </w:p>
        </w:tc>
        <w:tc>
          <w:tcPr>
            <w:tcW w:w="0" w:type="auto"/>
            <w:vAlign w:val="center"/>
            <w:hideMark/>
          </w:tcPr>
          <w:p w:rsidR="00145318" w:rsidRPr="00B247FE" w:rsidRDefault="00145318">
            <w:pPr>
              <w:jc w:val="center"/>
              <w:rPr>
                <w:b/>
                <w:sz w:val="48"/>
                <w:szCs w:val="48"/>
              </w:rPr>
            </w:pPr>
            <w:proofErr w:type="spellStart"/>
            <w:r w:rsidRPr="00B247FE">
              <w:rPr>
                <w:rFonts w:ascii="Shruti" w:hAnsi="Shruti"/>
                <w:b/>
                <w:sz w:val="48"/>
                <w:szCs w:val="48"/>
              </w:rPr>
              <w:t>ક્</w:t>
            </w:r>
            <w:proofErr w:type="spellEnd"/>
          </w:p>
        </w:tc>
        <w:tc>
          <w:tcPr>
            <w:tcW w:w="0" w:type="auto"/>
            <w:vAlign w:val="center"/>
            <w:hideMark/>
          </w:tcPr>
          <w:p w:rsidR="00145318" w:rsidRPr="00B247FE" w:rsidRDefault="00145318">
            <w:pPr>
              <w:jc w:val="center"/>
              <w:rPr>
                <w:b/>
              </w:rPr>
            </w:pPr>
            <w:r w:rsidRPr="00B247FE">
              <w:rPr>
                <w:b/>
              </w:rPr>
              <w:t>k</w:t>
            </w:r>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અ</w:t>
            </w:r>
          </w:p>
        </w:tc>
        <w:tc>
          <w:tcPr>
            <w:tcW w:w="0" w:type="auto"/>
            <w:vAlign w:val="center"/>
            <w:hideMark/>
          </w:tcPr>
          <w:p w:rsidR="00145318" w:rsidRPr="00B247FE" w:rsidRDefault="00145318">
            <w:pPr>
              <w:jc w:val="center"/>
              <w:rPr>
                <w:b/>
              </w:rPr>
            </w:pPr>
            <w:r w:rsidRPr="00B247FE">
              <w:rPr>
                <w:b/>
              </w:rPr>
              <w:t>a /ə/</w:t>
            </w:r>
          </w:p>
        </w:tc>
        <w:tc>
          <w:tcPr>
            <w:tcW w:w="0" w:type="auto"/>
            <w:vAlign w:val="center"/>
            <w:hideMark/>
          </w:tcPr>
          <w:p w:rsidR="00145318" w:rsidRPr="00B247FE" w:rsidRDefault="00145318">
            <w:pPr>
              <w:jc w:val="center"/>
              <w:rPr>
                <w:b/>
                <w:sz w:val="48"/>
                <w:szCs w:val="48"/>
              </w:rPr>
            </w:pPr>
            <w:r w:rsidRPr="00B247FE">
              <w:rPr>
                <w:rFonts w:ascii="Shruti" w:hAnsi="Shruti"/>
                <w:b/>
                <w:sz w:val="48"/>
                <w:szCs w:val="48"/>
              </w:rPr>
              <w:t>ક</w:t>
            </w:r>
          </w:p>
        </w:tc>
        <w:tc>
          <w:tcPr>
            <w:tcW w:w="0" w:type="auto"/>
            <w:vAlign w:val="center"/>
            <w:hideMark/>
          </w:tcPr>
          <w:p w:rsidR="00145318" w:rsidRPr="00B247FE" w:rsidRDefault="00145318">
            <w:pPr>
              <w:jc w:val="center"/>
              <w:rPr>
                <w:b/>
              </w:rPr>
            </w:pPr>
            <w:proofErr w:type="spellStart"/>
            <w:r w:rsidRPr="00B247FE">
              <w:rPr>
                <w:b/>
              </w:rPr>
              <w:t>ka</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આ</w:t>
            </w:r>
          </w:p>
        </w:tc>
        <w:tc>
          <w:tcPr>
            <w:tcW w:w="0" w:type="auto"/>
            <w:vAlign w:val="center"/>
            <w:hideMark/>
          </w:tcPr>
          <w:p w:rsidR="00145318" w:rsidRPr="00B247FE" w:rsidRDefault="00145318">
            <w:pPr>
              <w:jc w:val="center"/>
              <w:rPr>
                <w:b/>
              </w:rPr>
            </w:pPr>
            <w:r w:rsidRPr="00B247FE">
              <w:rPr>
                <w:b/>
              </w:rPr>
              <w:t>ā /ɑ̈/</w:t>
            </w:r>
          </w:p>
        </w:tc>
        <w:tc>
          <w:tcPr>
            <w:tcW w:w="0" w:type="auto"/>
            <w:vAlign w:val="center"/>
            <w:hideMark/>
          </w:tcPr>
          <w:p w:rsidR="00145318" w:rsidRPr="00B247FE" w:rsidRDefault="00145318">
            <w:pPr>
              <w:jc w:val="center"/>
              <w:rPr>
                <w:b/>
                <w:sz w:val="48"/>
                <w:szCs w:val="48"/>
              </w:rPr>
            </w:pPr>
            <w:proofErr w:type="spellStart"/>
            <w:r w:rsidRPr="00B247FE">
              <w:rPr>
                <w:rFonts w:ascii="Shruti" w:hAnsi="Shruti"/>
                <w:b/>
                <w:sz w:val="48"/>
                <w:szCs w:val="48"/>
              </w:rPr>
              <w:t>કા</w:t>
            </w:r>
            <w:proofErr w:type="spellEnd"/>
          </w:p>
        </w:tc>
        <w:tc>
          <w:tcPr>
            <w:tcW w:w="0" w:type="auto"/>
            <w:vAlign w:val="center"/>
            <w:hideMark/>
          </w:tcPr>
          <w:p w:rsidR="00145318" w:rsidRPr="00B247FE" w:rsidRDefault="00145318">
            <w:pPr>
              <w:jc w:val="center"/>
              <w:rPr>
                <w:b/>
              </w:rPr>
            </w:pPr>
            <w:proofErr w:type="spellStart"/>
            <w:r w:rsidRPr="00B247FE">
              <w:rPr>
                <w:b/>
              </w:rPr>
              <w:t>kā</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ઍ</w:t>
            </w:r>
          </w:p>
        </w:tc>
        <w:tc>
          <w:tcPr>
            <w:tcW w:w="0" w:type="auto"/>
            <w:vAlign w:val="center"/>
            <w:hideMark/>
          </w:tcPr>
          <w:p w:rsidR="00145318" w:rsidRPr="00B247FE" w:rsidRDefault="00145318">
            <w:pPr>
              <w:jc w:val="center"/>
              <w:rPr>
                <w:b/>
              </w:rPr>
            </w:pPr>
            <w:r w:rsidRPr="00B247FE">
              <w:rPr>
                <w:b/>
              </w:rPr>
              <w:t>â /æ/</w:t>
            </w:r>
          </w:p>
        </w:tc>
        <w:tc>
          <w:tcPr>
            <w:tcW w:w="0" w:type="auto"/>
            <w:vAlign w:val="center"/>
            <w:hideMark/>
          </w:tcPr>
          <w:p w:rsidR="00145318" w:rsidRPr="00B247FE" w:rsidRDefault="00145318">
            <w:pPr>
              <w:jc w:val="center"/>
              <w:rPr>
                <w:b/>
                <w:sz w:val="48"/>
                <w:szCs w:val="48"/>
              </w:rPr>
            </w:pPr>
            <w:proofErr w:type="spellStart"/>
            <w:r w:rsidRPr="00B247FE">
              <w:rPr>
                <w:rFonts w:ascii="Shruti" w:hAnsi="Shruti"/>
                <w:b/>
                <w:sz w:val="48"/>
                <w:szCs w:val="48"/>
              </w:rPr>
              <w:t>કૅ</w:t>
            </w:r>
            <w:proofErr w:type="spellEnd"/>
          </w:p>
        </w:tc>
        <w:tc>
          <w:tcPr>
            <w:tcW w:w="0" w:type="auto"/>
            <w:vAlign w:val="center"/>
            <w:hideMark/>
          </w:tcPr>
          <w:p w:rsidR="00145318" w:rsidRPr="00B247FE" w:rsidRDefault="00145318">
            <w:pPr>
              <w:jc w:val="center"/>
              <w:rPr>
                <w:b/>
              </w:rPr>
            </w:pPr>
            <w:proofErr w:type="spellStart"/>
            <w:r w:rsidRPr="00B247FE">
              <w:rPr>
                <w:b/>
              </w:rPr>
              <w:t>kâ</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ઇ</w:t>
            </w:r>
          </w:p>
        </w:tc>
        <w:tc>
          <w:tcPr>
            <w:tcW w:w="0" w:type="auto"/>
            <w:vAlign w:val="center"/>
            <w:hideMark/>
          </w:tcPr>
          <w:p w:rsidR="00145318" w:rsidRPr="00B247FE" w:rsidRDefault="00145318">
            <w:pPr>
              <w:jc w:val="center"/>
              <w:rPr>
                <w:b/>
              </w:rPr>
            </w:pPr>
            <w:r w:rsidRPr="00B247FE">
              <w:rPr>
                <w:b/>
              </w:rPr>
              <w:t>i /i/</w:t>
            </w:r>
          </w:p>
        </w:tc>
        <w:tc>
          <w:tcPr>
            <w:tcW w:w="0" w:type="auto"/>
            <w:vAlign w:val="center"/>
            <w:hideMark/>
          </w:tcPr>
          <w:p w:rsidR="00145318" w:rsidRPr="00B247FE" w:rsidRDefault="00145318">
            <w:pPr>
              <w:jc w:val="center"/>
              <w:rPr>
                <w:b/>
                <w:sz w:val="48"/>
                <w:szCs w:val="48"/>
              </w:rPr>
            </w:pPr>
            <w:proofErr w:type="spellStart"/>
            <w:r w:rsidRPr="00B247FE">
              <w:rPr>
                <w:rFonts w:ascii="Shruti" w:hAnsi="Shruti"/>
                <w:b/>
                <w:sz w:val="48"/>
                <w:szCs w:val="48"/>
              </w:rPr>
              <w:t>કિ</w:t>
            </w:r>
            <w:proofErr w:type="spellEnd"/>
          </w:p>
        </w:tc>
        <w:tc>
          <w:tcPr>
            <w:tcW w:w="0" w:type="auto"/>
            <w:vAlign w:val="center"/>
            <w:hideMark/>
          </w:tcPr>
          <w:p w:rsidR="00145318" w:rsidRPr="00B247FE" w:rsidRDefault="00145318">
            <w:pPr>
              <w:jc w:val="center"/>
              <w:rPr>
                <w:b/>
              </w:rPr>
            </w:pPr>
            <w:proofErr w:type="spellStart"/>
            <w:r w:rsidRPr="00B247FE">
              <w:rPr>
                <w:b/>
              </w:rPr>
              <w:t>ki</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ઈ</w:t>
            </w:r>
          </w:p>
        </w:tc>
        <w:tc>
          <w:tcPr>
            <w:tcW w:w="0" w:type="auto"/>
            <w:vAlign w:val="center"/>
            <w:hideMark/>
          </w:tcPr>
          <w:p w:rsidR="00145318" w:rsidRPr="00B247FE" w:rsidRDefault="00145318">
            <w:pPr>
              <w:jc w:val="center"/>
              <w:rPr>
                <w:b/>
              </w:rPr>
            </w:pPr>
            <w:r w:rsidRPr="00B247FE">
              <w:rPr>
                <w:b/>
              </w:rPr>
              <w:t>ī /i/</w:t>
            </w:r>
          </w:p>
        </w:tc>
        <w:tc>
          <w:tcPr>
            <w:tcW w:w="0" w:type="auto"/>
            <w:vAlign w:val="center"/>
            <w:hideMark/>
          </w:tcPr>
          <w:p w:rsidR="00145318" w:rsidRPr="00B247FE" w:rsidRDefault="00145318">
            <w:pPr>
              <w:jc w:val="center"/>
              <w:rPr>
                <w:b/>
                <w:sz w:val="48"/>
                <w:szCs w:val="48"/>
              </w:rPr>
            </w:pPr>
            <w:proofErr w:type="spellStart"/>
            <w:r w:rsidRPr="00B247FE">
              <w:rPr>
                <w:rFonts w:ascii="Shruti" w:hAnsi="Shruti"/>
                <w:b/>
                <w:sz w:val="48"/>
                <w:szCs w:val="48"/>
              </w:rPr>
              <w:t>કી</w:t>
            </w:r>
            <w:proofErr w:type="spellEnd"/>
          </w:p>
        </w:tc>
        <w:tc>
          <w:tcPr>
            <w:tcW w:w="0" w:type="auto"/>
            <w:vAlign w:val="center"/>
            <w:hideMark/>
          </w:tcPr>
          <w:p w:rsidR="00145318" w:rsidRPr="00B247FE" w:rsidRDefault="00145318">
            <w:pPr>
              <w:jc w:val="center"/>
              <w:rPr>
                <w:b/>
              </w:rPr>
            </w:pPr>
            <w:proofErr w:type="spellStart"/>
            <w:r w:rsidRPr="00B247FE">
              <w:rPr>
                <w:b/>
              </w:rPr>
              <w:t>kī</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ઉ</w:t>
            </w:r>
          </w:p>
        </w:tc>
        <w:tc>
          <w:tcPr>
            <w:tcW w:w="0" w:type="auto"/>
            <w:vAlign w:val="center"/>
            <w:hideMark/>
          </w:tcPr>
          <w:p w:rsidR="00145318" w:rsidRPr="00B247FE" w:rsidRDefault="00145318">
            <w:pPr>
              <w:jc w:val="center"/>
              <w:rPr>
                <w:b/>
              </w:rPr>
            </w:pPr>
            <w:r w:rsidRPr="00B247FE">
              <w:rPr>
                <w:b/>
              </w:rPr>
              <w:t>u /u/</w:t>
            </w:r>
          </w:p>
        </w:tc>
        <w:tc>
          <w:tcPr>
            <w:tcW w:w="0" w:type="auto"/>
            <w:vAlign w:val="center"/>
            <w:hideMark/>
          </w:tcPr>
          <w:p w:rsidR="00145318" w:rsidRPr="00B247FE" w:rsidRDefault="00145318">
            <w:pPr>
              <w:jc w:val="center"/>
              <w:rPr>
                <w:b/>
                <w:sz w:val="48"/>
                <w:szCs w:val="48"/>
              </w:rPr>
            </w:pPr>
            <w:proofErr w:type="spellStart"/>
            <w:r w:rsidRPr="00B247FE">
              <w:rPr>
                <w:rFonts w:ascii="Shruti" w:hAnsi="Shruti"/>
                <w:b/>
                <w:sz w:val="48"/>
                <w:szCs w:val="48"/>
              </w:rPr>
              <w:t>કુ</w:t>
            </w:r>
            <w:proofErr w:type="spellEnd"/>
          </w:p>
        </w:tc>
        <w:tc>
          <w:tcPr>
            <w:tcW w:w="0" w:type="auto"/>
            <w:vAlign w:val="center"/>
            <w:hideMark/>
          </w:tcPr>
          <w:p w:rsidR="00145318" w:rsidRPr="00B247FE" w:rsidRDefault="00145318">
            <w:pPr>
              <w:jc w:val="center"/>
              <w:rPr>
                <w:b/>
              </w:rPr>
            </w:pPr>
            <w:proofErr w:type="spellStart"/>
            <w:r w:rsidRPr="00B247FE">
              <w:rPr>
                <w:b/>
              </w:rPr>
              <w:t>ku</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ઊ</w:t>
            </w:r>
          </w:p>
        </w:tc>
        <w:tc>
          <w:tcPr>
            <w:tcW w:w="0" w:type="auto"/>
            <w:vAlign w:val="center"/>
            <w:hideMark/>
          </w:tcPr>
          <w:p w:rsidR="00145318" w:rsidRPr="00B247FE" w:rsidRDefault="00145318">
            <w:pPr>
              <w:jc w:val="center"/>
              <w:rPr>
                <w:b/>
              </w:rPr>
            </w:pPr>
            <w:r w:rsidRPr="00B247FE">
              <w:rPr>
                <w:b/>
              </w:rPr>
              <w:t>ū /u/</w:t>
            </w:r>
          </w:p>
        </w:tc>
        <w:tc>
          <w:tcPr>
            <w:tcW w:w="0" w:type="auto"/>
            <w:vAlign w:val="center"/>
            <w:hideMark/>
          </w:tcPr>
          <w:p w:rsidR="00145318" w:rsidRPr="00B247FE" w:rsidRDefault="00145318">
            <w:pPr>
              <w:jc w:val="center"/>
              <w:rPr>
                <w:b/>
                <w:sz w:val="48"/>
                <w:szCs w:val="48"/>
              </w:rPr>
            </w:pPr>
            <w:proofErr w:type="spellStart"/>
            <w:r w:rsidRPr="00B247FE">
              <w:rPr>
                <w:rFonts w:ascii="Shruti" w:hAnsi="Shruti"/>
                <w:b/>
                <w:sz w:val="48"/>
                <w:szCs w:val="48"/>
              </w:rPr>
              <w:t>કૂ</w:t>
            </w:r>
            <w:proofErr w:type="spellEnd"/>
          </w:p>
        </w:tc>
        <w:tc>
          <w:tcPr>
            <w:tcW w:w="0" w:type="auto"/>
            <w:vAlign w:val="center"/>
            <w:hideMark/>
          </w:tcPr>
          <w:p w:rsidR="00145318" w:rsidRPr="00B247FE" w:rsidRDefault="00145318">
            <w:pPr>
              <w:jc w:val="center"/>
              <w:rPr>
                <w:b/>
              </w:rPr>
            </w:pPr>
            <w:proofErr w:type="spellStart"/>
            <w:r w:rsidRPr="00B247FE">
              <w:rPr>
                <w:b/>
              </w:rPr>
              <w:t>kū</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ઋ</w:t>
            </w:r>
          </w:p>
        </w:tc>
        <w:tc>
          <w:tcPr>
            <w:tcW w:w="0" w:type="auto"/>
            <w:vAlign w:val="center"/>
            <w:hideMark/>
          </w:tcPr>
          <w:p w:rsidR="00145318" w:rsidRPr="00B247FE" w:rsidRDefault="00145318">
            <w:pPr>
              <w:jc w:val="center"/>
              <w:rPr>
                <w:b/>
              </w:rPr>
            </w:pPr>
            <w:r w:rsidRPr="00B247FE">
              <w:rPr>
                <w:b/>
              </w:rPr>
              <w:t>ṛ /</w:t>
            </w:r>
            <w:proofErr w:type="spellStart"/>
            <w:r w:rsidRPr="00B247FE">
              <w:rPr>
                <w:b/>
              </w:rPr>
              <w:t>ɾu</w:t>
            </w:r>
            <w:proofErr w:type="spellEnd"/>
            <w:r w:rsidRPr="00B247FE">
              <w:rPr>
                <w:b/>
              </w:rPr>
              <w:t>/</w:t>
            </w:r>
          </w:p>
        </w:tc>
        <w:tc>
          <w:tcPr>
            <w:tcW w:w="0" w:type="auto"/>
            <w:vAlign w:val="center"/>
            <w:hideMark/>
          </w:tcPr>
          <w:p w:rsidR="00145318" w:rsidRPr="00B247FE" w:rsidRDefault="00145318">
            <w:pPr>
              <w:jc w:val="center"/>
              <w:rPr>
                <w:b/>
                <w:sz w:val="48"/>
                <w:szCs w:val="48"/>
              </w:rPr>
            </w:pPr>
            <w:proofErr w:type="spellStart"/>
            <w:r w:rsidRPr="00B247FE">
              <w:rPr>
                <w:rFonts w:ascii="Shruti" w:hAnsi="Shruti"/>
                <w:b/>
                <w:sz w:val="48"/>
                <w:szCs w:val="48"/>
              </w:rPr>
              <w:t>કૃ</w:t>
            </w:r>
            <w:proofErr w:type="spellEnd"/>
          </w:p>
        </w:tc>
        <w:tc>
          <w:tcPr>
            <w:tcW w:w="0" w:type="auto"/>
            <w:vAlign w:val="center"/>
            <w:hideMark/>
          </w:tcPr>
          <w:p w:rsidR="00145318" w:rsidRPr="00B247FE" w:rsidRDefault="00145318">
            <w:pPr>
              <w:jc w:val="center"/>
              <w:rPr>
                <w:b/>
              </w:rPr>
            </w:pPr>
            <w:proofErr w:type="spellStart"/>
            <w:r w:rsidRPr="00B247FE">
              <w:rPr>
                <w:b/>
              </w:rPr>
              <w:t>kṛ</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એ</w:t>
            </w:r>
          </w:p>
        </w:tc>
        <w:tc>
          <w:tcPr>
            <w:tcW w:w="0" w:type="auto"/>
            <w:vAlign w:val="center"/>
            <w:hideMark/>
          </w:tcPr>
          <w:p w:rsidR="00145318" w:rsidRPr="00B247FE" w:rsidRDefault="00145318">
            <w:pPr>
              <w:jc w:val="center"/>
              <w:rPr>
                <w:b/>
              </w:rPr>
            </w:pPr>
            <w:proofErr w:type="spellStart"/>
            <w:r w:rsidRPr="00B247FE">
              <w:rPr>
                <w:b/>
              </w:rPr>
              <w:t>e</w:t>
            </w:r>
            <w:proofErr w:type="spellEnd"/>
            <w:r w:rsidRPr="00B247FE">
              <w:rPr>
                <w:b/>
              </w:rPr>
              <w:t xml:space="preserve"> /ɛ/</w:t>
            </w:r>
          </w:p>
        </w:tc>
        <w:tc>
          <w:tcPr>
            <w:tcW w:w="0" w:type="auto"/>
            <w:vAlign w:val="center"/>
            <w:hideMark/>
          </w:tcPr>
          <w:p w:rsidR="00145318" w:rsidRPr="00B247FE" w:rsidRDefault="00145318">
            <w:pPr>
              <w:jc w:val="center"/>
              <w:rPr>
                <w:b/>
                <w:sz w:val="48"/>
                <w:szCs w:val="48"/>
              </w:rPr>
            </w:pPr>
            <w:proofErr w:type="spellStart"/>
            <w:r w:rsidRPr="00B247FE">
              <w:rPr>
                <w:rFonts w:ascii="Shruti" w:hAnsi="Shruti"/>
                <w:b/>
                <w:sz w:val="48"/>
                <w:szCs w:val="48"/>
              </w:rPr>
              <w:t>કે</w:t>
            </w:r>
            <w:proofErr w:type="spellEnd"/>
          </w:p>
        </w:tc>
        <w:tc>
          <w:tcPr>
            <w:tcW w:w="0" w:type="auto"/>
            <w:vAlign w:val="center"/>
            <w:hideMark/>
          </w:tcPr>
          <w:p w:rsidR="00145318" w:rsidRPr="00B247FE" w:rsidRDefault="00145318">
            <w:pPr>
              <w:jc w:val="center"/>
              <w:rPr>
                <w:b/>
              </w:rPr>
            </w:pPr>
            <w:proofErr w:type="spellStart"/>
            <w:r w:rsidRPr="00B247FE">
              <w:rPr>
                <w:b/>
              </w:rPr>
              <w:t>ke</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ઐ</w:t>
            </w:r>
          </w:p>
        </w:tc>
        <w:tc>
          <w:tcPr>
            <w:tcW w:w="0" w:type="auto"/>
            <w:vAlign w:val="center"/>
            <w:hideMark/>
          </w:tcPr>
          <w:p w:rsidR="00145318" w:rsidRPr="00B247FE" w:rsidRDefault="00145318">
            <w:pPr>
              <w:jc w:val="center"/>
              <w:rPr>
                <w:b/>
              </w:rPr>
            </w:pPr>
            <w:proofErr w:type="spellStart"/>
            <w:r w:rsidRPr="00B247FE">
              <w:rPr>
                <w:b/>
              </w:rPr>
              <w:t>ai</w:t>
            </w:r>
            <w:proofErr w:type="spellEnd"/>
            <w:r w:rsidRPr="00B247FE">
              <w:rPr>
                <w:b/>
              </w:rPr>
              <w:t xml:space="preserve"> /aj/</w:t>
            </w:r>
          </w:p>
        </w:tc>
        <w:tc>
          <w:tcPr>
            <w:tcW w:w="0" w:type="auto"/>
            <w:vAlign w:val="center"/>
            <w:hideMark/>
          </w:tcPr>
          <w:p w:rsidR="00145318" w:rsidRPr="00B247FE" w:rsidRDefault="00145318">
            <w:pPr>
              <w:jc w:val="center"/>
              <w:rPr>
                <w:b/>
                <w:sz w:val="48"/>
                <w:szCs w:val="48"/>
              </w:rPr>
            </w:pPr>
            <w:proofErr w:type="spellStart"/>
            <w:r w:rsidRPr="00B247FE">
              <w:rPr>
                <w:rFonts w:ascii="Shruti" w:hAnsi="Shruti"/>
                <w:b/>
                <w:sz w:val="48"/>
                <w:szCs w:val="48"/>
              </w:rPr>
              <w:t>કૈ</w:t>
            </w:r>
            <w:proofErr w:type="spellEnd"/>
          </w:p>
        </w:tc>
        <w:tc>
          <w:tcPr>
            <w:tcW w:w="0" w:type="auto"/>
            <w:vAlign w:val="center"/>
            <w:hideMark/>
          </w:tcPr>
          <w:p w:rsidR="00145318" w:rsidRPr="00B247FE" w:rsidRDefault="00145318">
            <w:pPr>
              <w:jc w:val="center"/>
              <w:rPr>
                <w:b/>
              </w:rPr>
            </w:pPr>
            <w:proofErr w:type="spellStart"/>
            <w:r w:rsidRPr="00B247FE">
              <w:rPr>
                <w:b/>
              </w:rPr>
              <w:t>kai</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lastRenderedPageBreak/>
              <w:t>ઓ</w:t>
            </w:r>
          </w:p>
        </w:tc>
        <w:tc>
          <w:tcPr>
            <w:tcW w:w="0" w:type="auto"/>
            <w:vAlign w:val="center"/>
            <w:hideMark/>
          </w:tcPr>
          <w:p w:rsidR="00145318" w:rsidRPr="00B247FE" w:rsidRDefault="00145318">
            <w:pPr>
              <w:jc w:val="center"/>
              <w:rPr>
                <w:b/>
              </w:rPr>
            </w:pPr>
            <w:r w:rsidRPr="00B247FE">
              <w:rPr>
                <w:b/>
              </w:rPr>
              <w:t>o /o/</w:t>
            </w:r>
          </w:p>
        </w:tc>
        <w:tc>
          <w:tcPr>
            <w:tcW w:w="0" w:type="auto"/>
            <w:vAlign w:val="center"/>
            <w:hideMark/>
          </w:tcPr>
          <w:p w:rsidR="00145318" w:rsidRPr="00B247FE" w:rsidRDefault="00145318">
            <w:pPr>
              <w:jc w:val="center"/>
              <w:rPr>
                <w:b/>
                <w:sz w:val="48"/>
                <w:szCs w:val="48"/>
              </w:rPr>
            </w:pPr>
            <w:proofErr w:type="spellStart"/>
            <w:r w:rsidRPr="00B247FE">
              <w:rPr>
                <w:rFonts w:ascii="Shruti" w:hAnsi="Shruti"/>
                <w:b/>
                <w:sz w:val="48"/>
                <w:szCs w:val="48"/>
              </w:rPr>
              <w:t>કો</w:t>
            </w:r>
            <w:proofErr w:type="spellEnd"/>
          </w:p>
        </w:tc>
        <w:tc>
          <w:tcPr>
            <w:tcW w:w="0" w:type="auto"/>
            <w:vAlign w:val="center"/>
            <w:hideMark/>
          </w:tcPr>
          <w:p w:rsidR="00145318" w:rsidRPr="00B247FE" w:rsidRDefault="00145318">
            <w:pPr>
              <w:jc w:val="center"/>
              <w:rPr>
                <w:b/>
              </w:rPr>
            </w:pPr>
            <w:proofErr w:type="spellStart"/>
            <w:r w:rsidRPr="00B247FE">
              <w:rPr>
                <w:b/>
              </w:rPr>
              <w:t>ko</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ઑ</w:t>
            </w:r>
          </w:p>
        </w:tc>
        <w:tc>
          <w:tcPr>
            <w:tcW w:w="0" w:type="auto"/>
            <w:vAlign w:val="center"/>
            <w:hideMark/>
          </w:tcPr>
          <w:p w:rsidR="00145318" w:rsidRPr="00B247FE" w:rsidRDefault="00145318">
            <w:pPr>
              <w:jc w:val="center"/>
              <w:rPr>
                <w:b/>
              </w:rPr>
            </w:pPr>
            <w:r w:rsidRPr="00B247FE">
              <w:rPr>
                <w:b/>
              </w:rPr>
              <w:t>ô /ɔ/</w:t>
            </w:r>
          </w:p>
        </w:tc>
        <w:tc>
          <w:tcPr>
            <w:tcW w:w="0" w:type="auto"/>
            <w:vAlign w:val="center"/>
            <w:hideMark/>
          </w:tcPr>
          <w:p w:rsidR="00145318" w:rsidRPr="00B247FE" w:rsidRDefault="00145318">
            <w:pPr>
              <w:jc w:val="center"/>
              <w:rPr>
                <w:b/>
                <w:sz w:val="48"/>
                <w:szCs w:val="48"/>
              </w:rPr>
            </w:pPr>
            <w:proofErr w:type="spellStart"/>
            <w:r w:rsidRPr="00B247FE">
              <w:rPr>
                <w:rFonts w:ascii="Shruti" w:hAnsi="Shruti"/>
                <w:b/>
                <w:sz w:val="48"/>
                <w:szCs w:val="48"/>
              </w:rPr>
              <w:t>કૉ</w:t>
            </w:r>
            <w:proofErr w:type="spellEnd"/>
          </w:p>
        </w:tc>
        <w:tc>
          <w:tcPr>
            <w:tcW w:w="0" w:type="auto"/>
            <w:vAlign w:val="center"/>
            <w:hideMark/>
          </w:tcPr>
          <w:p w:rsidR="00145318" w:rsidRPr="00B247FE" w:rsidRDefault="00145318">
            <w:pPr>
              <w:jc w:val="center"/>
              <w:rPr>
                <w:b/>
              </w:rPr>
            </w:pPr>
            <w:proofErr w:type="spellStart"/>
            <w:r w:rsidRPr="00B247FE">
              <w:rPr>
                <w:b/>
              </w:rPr>
              <w:t>kô</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sz w:val="48"/>
                <w:szCs w:val="48"/>
              </w:rPr>
            </w:pPr>
            <w:r w:rsidRPr="00B247FE">
              <w:rPr>
                <w:rFonts w:ascii="Shruti" w:hAnsi="Shruti"/>
                <w:b/>
                <w:sz w:val="48"/>
                <w:szCs w:val="48"/>
              </w:rPr>
              <w:t>ઔ</w:t>
            </w:r>
          </w:p>
        </w:tc>
        <w:tc>
          <w:tcPr>
            <w:tcW w:w="0" w:type="auto"/>
            <w:vAlign w:val="center"/>
            <w:hideMark/>
          </w:tcPr>
          <w:p w:rsidR="00145318" w:rsidRPr="00B247FE" w:rsidRDefault="00145318">
            <w:pPr>
              <w:jc w:val="center"/>
              <w:rPr>
                <w:b/>
              </w:rPr>
            </w:pPr>
            <w:proofErr w:type="spellStart"/>
            <w:r w:rsidRPr="00B247FE">
              <w:rPr>
                <w:b/>
              </w:rPr>
              <w:t>au</w:t>
            </w:r>
            <w:proofErr w:type="spellEnd"/>
            <w:r w:rsidRPr="00B247FE">
              <w:rPr>
                <w:b/>
              </w:rPr>
              <w:t xml:space="preserve"> /</w:t>
            </w:r>
            <w:proofErr w:type="spellStart"/>
            <w:r w:rsidRPr="00B247FE">
              <w:rPr>
                <w:b/>
              </w:rPr>
              <w:t>əw</w:t>
            </w:r>
            <w:proofErr w:type="spellEnd"/>
            <w:r w:rsidRPr="00B247FE">
              <w:rPr>
                <w:b/>
              </w:rPr>
              <w:t>/</w:t>
            </w:r>
          </w:p>
        </w:tc>
        <w:tc>
          <w:tcPr>
            <w:tcW w:w="0" w:type="auto"/>
            <w:vAlign w:val="center"/>
            <w:hideMark/>
          </w:tcPr>
          <w:p w:rsidR="00145318" w:rsidRPr="00B247FE" w:rsidRDefault="00145318">
            <w:pPr>
              <w:jc w:val="center"/>
              <w:rPr>
                <w:b/>
                <w:sz w:val="48"/>
                <w:szCs w:val="48"/>
              </w:rPr>
            </w:pPr>
            <w:proofErr w:type="spellStart"/>
            <w:r w:rsidRPr="00B247FE">
              <w:rPr>
                <w:rFonts w:ascii="Shruti" w:hAnsi="Shruti"/>
                <w:b/>
                <w:sz w:val="48"/>
                <w:szCs w:val="48"/>
              </w:rPr>
              <w:t>કૌ</w:t>
            </w:r>
            <w:proofErr w:type="spellEnd"/>
          </w:p>
        </w:tc>
        <w:tc>
          <w:tcPr>
            <w:tcW w:w="0" w:type="auto"/>
            <w:vAlign w:val="center"/>
            <w:hideMark/>
          </w:tcPr>
          <w:p w:rsidR="00145318" w:rsidRPr="00B247FE" w:rsidRDefault="00145318">
            <w:pPr>
              <w:jc w:val="center"/>
              <w:rPr>
                <w:b/>
              </w:rPr>
            </w:pPr>
            <w:proofErr w:type="spellStart"/>
            <w:r w:rsidRPr="00B247FE">
              <w:rPr>
                <w:b/>
              </w:rPr>
              <w:t>kau</w:t>
            </w:r>
            <w:proofErr w:type="spellEnd"/>
          </w:p>
        </w:tc>
      </w:tr>
    </w:tbl>
    <w:p w:rsidR="00145318" w:rsidRPr="00B247FE" w:rsidRDefault="00145318" w:rsidP="00145318">
      <w:pPr>
        <w:pStyle w:val="Ttulo2"/>
        <w:rPr>
          <w:rFonts w:ascii="Arial" w:hAnsi="Arial" w:cs="Arial"/>
        </w:rPr>
      </w:pPr>
      <w:r w:rsidRPr="00B247FE">
        <w:rPr>
          <w:rStyle w:val="mw-headline"/>
          <w:rFonts w:ascii="Arial" w:hAnsi="Arial" w:cs="Arial"/>
        </w:rPr>
        <w:t>Comparación léxica</w:t>
      </w:r>
    </w:p>
    <w:p w:rsidR="00145318" w:rsidRPr="00B247FE" w:rsidRDefault="00145318" w:rsidP="00145318">
      <w:pPr>
        <w:pStyle w:val="NormalWeb"/>
        <w:rPr>
          <w:rFonts w:ascii="Arial" w:hAnsi="Arial" w:cs="Arial"/>
          <w:b/>
        </w:rPr>
      </w:pPr>
      <w:r w:rsidRPr="00B247FE">
        <w:rPr>
          <w:rFonts w:ascii="Arial" w:hAnsi="Arial" w:cs="Arial"/>
          <w:b/>
        </w:rPr>
        <w:t xml:space="preserve">Los </w:t>
      </w:r>
      <w:hyperlink r:id="rId49" w:tooltip="Numeral (lingüística)" w:history="1">
        <w:r w:rsidRPr="00B247FE">
          <w:rPr>
            <w:rStyle w:val="Hipervnculo"/>
            <w:rFonts w:ascii="Arial" w:hAnsi="Arial" w:cs="Arial"/>
            <w:b/>
          </w:rPr>
          <w:t>numerales</w:t>
        </w:r>
      </w:hyperlink>
      <w:r w:rsidRPr="00B247FE">
        <w:rPr>
          <w:rFonts w:ascii="Arial" w:hAnsi="Arial" w:cs="Arial"/>
          <w:b/>
        </w:rPr>
        <w:t xml:space="preserve"> en </w:t>
      </w:r>
      <w:proofErr w:type="spellStart"/>
      <w:r w:rsidRPr="00B247FE">
        <w:rPr>
          <w:rFonts w:ascii="Arial" w:hAnsi="Arial" w:cs="Arial"/>
          <w:b/>
        </w:rPr>
        <w:t>guyaratí</w:t>
      </w:r>
      <w:proofErr w:type="spellEnd"/>
      <w:r w:rsidRPr="00B247FE">
        <w:rPr>
          <w:rFonts w:ascii="Arial" w:hAnsi="Arial" w:cs="Arial"/>
          <w:b/>
        </w:rPr>
        <w:t xml:space="preserve"> estándar (India) y otras variedades </w:t>
      </w:r>
      <w:proofErr w:type="spellStart"/>
      <w:r w:rsidRPr="00B247FE">
        <w:rPr>
          <w:rFonts w:ascii="Arial" w:hAnsi="Arial" w:cs="Arial"/>
          <w:b/>
        </w:rPr>
        <w:t>guyaratíes</w:t>
      </w:r>
      <w:proofErr w:type="spellEnd"/>
      <w:r w:rsidRPr="00B247FE">
        <w:rPr>
          <w:rFonts w:ascii="Arial" w:hAnsi="Arial" w:cs="Arial"/>
          <w:b/>
        </w:rPr>
        <w:t xml:space="preserve"> relacionadas son:</w:t>
      </w:r>
      <w:hyperlink r:id="rId50" w:anchor="cite_note-1" w:history="1">
        <w:r w:rsidRPr="00B247FE">
          <w:rPr>
            <w:rStyle w:val="Hipervnculo"/>
            <w:rFonts w:ascii="Arial" w:hAnsi="Arial" w:cs="Arial"/>
            <w:b/>
            <w:vertAlign w:val="superscript"/>
          </w:rPr>
          <w:t>1</w:t>
        </w:r>
      </w:hyperlink>
    </w:p>
    <w:tbl>
      <w:tblPr>
        <w:tblW w:w="0" w:type="auto"/>
        <w:tblCellSpacing w:w="15" w:type="dxa"/>
        <w:tblInd w:w="720" w:type="dxa"/>
        <w:tblCellMar>
          <w:top w:w="15" w:type="dxa"/>
          <w:left w:w="15" w:type="dxa"/>
          <w:bottom w:w="15" w:type="dxa"/>
          <w:right w:w="15" w:type="dxa"/>
        </w:tblCellMar>
        <w:tblLook w:val="04A0"/>
      </w:tblPr>
      <w:tblGrid>
        <w:gridCol w:w="787"/>
        <w:gridCol w:w="967"/>
        <w:gridCol w:w="1234"/>
        <w:gridCol w:w="1394"/>
        <w:gridCol w:w="1314"/>
        <w:gridCol w:w="821"/>
        <w:gridCol w:w="1098"/>
      </w:tblGrid>
      <w:tr w:rsidR="00145318" w:rsidRPr="00B247FE" w:rsidTr="00145318">
        <w:trPr>
          <w:tblCellSpacing w:w="15" w:type="dxa"/>
        </w:trPr>
        <w:tc>
          <w:tcPr>
            <w:tcW w:w="0" w:type="auto"/>
            <w:vAlign w:val="center"/>
            <w:hideMark/>
          </w:tcPr>
          <w:p w:rsidR="00145318" w:rsidRPr="00B247FE" w:rsidRDefault="00145318">
            <w:pPr>
              <w:jc w:val="center"/>
              <w:rPr>
                <w:b/>
                <w:bCs/>
              </w:rPr>
            </w:pPr>
            <w:r w:rsidRPr="00B247FE">
              <w:rPr>
                <w:b/>
                <w:bCs/>
                <w:sz w:val="20"/>
                <w:szCs w:val="20"/>
              </w:rPr>
              <w:t>GLOSA</w:t>
            </w:r>
          </w:p>
        </w:tc>
        <w:tc>
          <w:tcPr>
            <w:tcW w:w="0" w:type="auto"/>
            <w:vAlign w:val="center"/>
            <w:hideMark/>
          </w:tcPr>
          <w:p w:rsidR="00145318" w:rsidRPr="00B247FE" w:rsidRDefault="00145318">
            <w:pPr>
              <w:jc w:val="center"/>
              <w:rPr>
                <w:b/>
                <w:bCs/>
              </w:rPr>
            </w:pPr>
            <w:r w:rsidRPr="00B247FE">
              <w:rPr>
                <w:b/>
                <w:bCs/>
              </w:rPr>
              <w:t>Gujarati</w:t>
            </w:r>
            <w:r w:rsidRPr="00B247FE">
              <w:rPr>
                <w:b/>
                <w:bCs/>
              </w:rPr>
              <w:br/>
              <w:t>(India)</w:t>
            </w:r>
          </w:p>
        </w:tc>
        <w:tc>
          <w:tcPr>
            <w:tcW w:w="0" w:type="auto"/>
            <w:vAlign w:val="center"/>
            <w:hideMark/>
          </w:tcPr>
          <w:p w:rsidR="00145318" w:rsidRPr="00B247FE" w:rsidRDefault="00145318">
            <w:pPr>
              <w:jc w:val="center"/>
              <w:rPr>
                <w:b/>
                <w:bCs/>
              </w:rPr>
            </w:pPr>
            <w:proofErr w:type="spellStart"/>
            <w:r w:rsidRPr="00B247FE">
              <w:rPr>
                <w:b/>
                <w:bCs/>
              </w:rPr>
              <w:t>Kachi</w:t>
            </w:r>
            <w:proofErr w:type="spellEnd"/>
            <w:r w:rsidRPr="00B247FE">
              <w:rPr>
                <w:b/>
                <w:bCs/>
              </w:rPr>
              <w:t xml:space="preserve"> </w:t>
            </w:r>
            <w:proofErr w:type="spellStart"/>
            <w:r w:rsidRPr="00B247FE">
              <w:rPr>
                <w:b/>
                <w:bCs/>
              </w:rPr>
              <w:t>Koli</w:t>
            </w:r>
            <w:proofErr w:type="spellEnd"/>
          </w:p>
        </w:tc>
        <w:tc>
          <w:tcPr>
            <w:tcW w:w="0" w:type="auto"/>
            <w:vAlign w:val="center"/>
            <w:hideMark/>
          </w:tcPr>
          <w:p w:rsidR="00145318" w:rsidRPr="00B247FE" w:rsidRDefault="00145318">
            <w:pPr>
              <w:jc w:val="center"/>
              <w:rPr>
                <w:b/>
                <w:bCs/>
              </w:rPr>
            </w:pPr>
            <w:proofErr w:type="spellStart"/>
            <w:r w:rsidRPr="00B247FE">
              <w:rPr>
                <w:b/>
                <w:bCs/>
              </w:rPr>
              <w:t>Parkari</w:t>
            </w:r>
            <w:proofErr w:type="spellEnd"/>
            <w:r w:rsidRPr="00B247FE">
              <w:rPr>
                <w:b/>
                <w:bCs/>
              </w:rPr>
              <w:t xml:space="preserve"> </w:t>
            </w:r>
            <w:proofErr w:type="spellStart"/>
            <w:r w:rsidRPr="00B247FE">
              <w:rPr>
                <w:b/>
                <w:bCs/>
              </w:rPr>
              <w:t>Koli</w:t>
            </w:r>
            <w:proofErr w:type="spellEnd"/>
          </w:p>
        </w:tc>
        <w:tc>
          <w:tcPr>
            <w:tcW w:w="0" w:type="auto"/>
            <w:vAlign w:val="center"/>
            <w:hideMark/>
          </w:tcPr>
          <w:p w:rsidR="00145318" w:rsidRPr="00B247FE" w:rsidRDefault="00145318">
            <w:pPr>
              <w:jc w:val="center"/>
              <w:rPr>
                <w:b/>
                <w:bCs/>
              </w:rPr>
            </w:pPr>
            <w:proofErr w:type="spellStart"/>
            <w:r w:rsidRPr="00B247FE">
              <w:rPr>
                <w:b/>
                <w:bCs/>
              </w:rPr>
              <w:t>Saurashtra</w:t>
            </w:r>
            <w:proofErr w:type="spellEnd"/>
          </w:p>
        </w:tc>
        <w:tc>
          <w:tcPr>
            <w:tcW w:w="0" w:type="auto"/>
            <w:vAlign w:val="center"/>
            <w:hideMark/>
          </w:tcPr>
          <w:p w:rsidR="00145318" w:rsidRPr="00B247FE" w:rsidRDefault="00145318">
            <w:pPr>
              <w:jc w:val="center"/>
              <w:rPr>
                <w:b/>
                <w:bCs/>
              </w:rPr>
            </w:pPr>
            <w:proofErr w:type="spellStart"/>
            <w:r w:rsidRPr="00B247FE">
              <w:rPr>
                <w:b/>
                <w:bCs/>
              </w:rPr>
              <w:t>Vasavi</w:t>
            </w:r>
            <w:proofErr w:type="spellEnd"/>
          </w:p>
        </w:tc>
        <w:tc>
          <w:tcPr>
            <w:tcW w:w="0" w:type="auto"/>
            <w:vAlign w:val="center"/>
            <w:hideMark/>
          </w:tcPr>
          <w:p w:rsidR="00145318" w:rsidRPr="00B247FE" w:rsidRDefault="00145318">
            <w:pPr>
              <w:jc w:val="center"/>
              <w:rPr>
                <w:b/>
                <w:bCs/>
              </w:rPr>
            </w:pPr>
            <w:r w:rsidRPr="00B247FE">
              <w:rPr>
                <w:b/>
                <w:bCs/>
                <w:sz w:val="20"/>
                <w:szCs w:val="20"/>
              </w:rPr>
              <w:t>PROTO-</w:t>
            </w:r>
            <w:r w:rsidRPr="00B247FE">
              <w:rPr>
                <w:b/>
                <w:bCs/>
                <w:sz w:val="20"/>
                <w:szCs w:val="20"/>
              </w:rPr>
              <w:br/>
              <w:t>GUJARATI</w:t>
            </w:r>
          </w:p>
        </w:tc>
      </w:tr>
      <w:tr w:rsidR="00145318" w:rsidRPr="00B247FE" w:rsidTr="00145318">
        <w:trPr>
          <w:tblCellSpacing w:w="15" w:type="dxa"/>
        </w:trPr>
        <w:tc>
          <w:tcPr>
            <w:tcW w:w="0" w:type="auto"/>
            <w:vAlign w:val="center"/>
            <w:hideMark/>
          </w:tcPr>
          <w:p w:rsidR="00145318" w:rsidRPr="00B247FE" w:rsidRDefault="00145318">
            <w:pPr>
              <w:jc w:val="center"/>
              <w:rPr>
                <w:b/>
              </w:rPr>
            </w:pPr>
            <w:r w:rsidRPr="00B247FE">
              <w:rPr>
                <w:b/>
              </w:rPr>
              <w:t>'1'</w:t>
            </w:r>
          </w:p>
        </w:tc>
        <w:tc>
          <w:tcPr>
            <w:tcW w:w="0" w:type="auto"/>
            <w:vAlign w:val="center"/>
            <w:hideMark/>
          </w:tcPr>
          <w:p w:rsidR="00145318" w:rsidRPr="00B247FE" w:rsidRDefault="00145318">
            <w:pPr>
              <w:jc w:val="center"/>
              <w:rPr>
                <w:b/>
              </w:rPr>
            </w:pPr>
            <w:proofErr w:type="spellStart"/>
            <w:r w:rsidRPr="00B247FE">
              <w:rPr>
                <w:b/>
              </w:rPr>
              <w:t>ek</w:t>
            </w:r>
            <w:proofErr w:type="spellEnd"/>
          </w:p>
        </w:tc>
        <w:tc>
          <w:tcPr>
            <w:tcW w:w="0" w:type="auto"/>
            <w:vAlign w:val="center"/>
            <w:hideMark/>
          </w:tcPr>
          <w:p w:rsidR="00145318" w:rsidRPr="00B247FE" w:rsidRDefault="00145318">
            <w:pPr>
              <w:jc w:val="center"/>
              <w:rPr>
                <w:b/>
              </w:rPr>
            </w:pPr>
            <w:proofErr w:type="spellStart"/>
            <w:r w:rsidRPr="00B247FE">
              <w:rPr>
                <w:b/>
              </w:rPr>
              <w:t>ek</w:t>
            </w:r>
            <w:proofErr w:type="spellEnd"/>
          </w:p>
        </w:tc>
        <w:tc>
          <w:tcPr>
            <w:tcW w:w="0" w:type="auto"/>
            <w:vAlign w:val="center"/>
            <w:hideMark/>
          </w:tcPr>
          <w:p w:rsidR="00145318" w:rsidRPr="00B247FE" w:rsidRDefault="00145318">
            <w:pPr>
              <w:jc w:val="center"/>
              <w:rPr>
                <w:b/>
              </w:rPr>
            </w:pPr>
            <w:proofErr w:type="spellStart"/>
            <w:r w:rsidRPr="00B247FE">
              <w:rPr>
                <w:b/>
              </w:rPr>
              <w:t>ɦɛːk</w:t>
            </w:r>
            <w:proofErr w:type="spellEnd"/>
          </w:p>
        </w:tc>
        <w:tc>
          <w:tcPr>
            <w:tcW w:w="0" w:type="auto"/>
            <w:vAlign w:val="center"/>
            <w:hideMark/>
          </w:tcPr>
          <w:p w:rsidR="00145318" w:rsidRPr="00B247FE" w:rsidRDefault="00145318">
            <w:pPr>
              <w:jc w:val="center"/>
              <w:rPr>
                <w:b/>
              </w:rPr>
            </w:pPr>
            <w:proofErr w:type="spellStart"/>
            <w:r w:rsidRPr="00B247FE">
              <w:rPr>
                <w:b/>
              </w:rPr>
              <w:t>yogu</w:t>
            </w:r>
            <w:proofErr w:type="spellEnd"/>
          </w:p>
        </w:tc>
        <w:tc>
          <w:tcPr>
            <w:tcW w:w="0" w:type="auto"/>
            <w:vAlign w:val="center"/>
            <w:hideMark/>
          </w:tcPr>
          <w:p w:rsidR="00145318" w:rsidRPr="00B247FE" w:rsidRDefault="00145318">
            <w:pPr>
              <w:jc w:val="center"/>
              <w:rPr>
                <w:b/>
              </w:rPr>
            </w:pPr>
            <w:proofErr w:type="spellStart"/>
            <w:r w:rsidRPr="00B247FE">
              <w:rPr>
                <w:b/>
              </w:rPr>
              <w:t>ek</w:t>
            </w:r>
            <w:proofErr w:type="spellEnd"/>
          </w:p>
        </w:tc>
        <w:tc>
          <w:tcPr>
            <w:tcW w:w="0" w:type="auto"/>
            <w:vAlign w:val="center"/>
            <w:hideMark/>
          </w:tcPr>
          <w:p w:rsidR="00145318" w:rsidRPr="00B247FE" w:rsidRDefault="00145318">
            <w:pPr>
              <w:jc w:val="center"/>
              <w:rPr>
                <w:b/>
              </w:rPr>
            </w:pPr>
            <w:r w:rsidRPr="00B247FE">
              <w:rPr>
                <w:b/>
              </w:rPr>
              <w:t>*</w:t>
            </w:r>
            <w:proofErr w:type="spellStart"/>
            <w:r w:rsidRPr="00B247FE">
              <w:rPr>
                <w:b/>
              </w:rPr>
              <w:t>ek</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rPr>
            </w:pPr>
            <w:r w:rsidRPr="00B247FE">
              <w:rPr>
                <w:b/>
              </w:rPr>
              <w:t>'2'</w:t>
            </w:r>
          </w:p>
        </w:tc>
        <w:tc>
          <w:tcPr>
            <w:tcW w:w="0" w:type="auto"/>
            <w:vAlign w:val="center"/>
            <w:hideMark/>
          </w:tcPr>
          <w:p w:rsidR="00145318" w:rsidRPr="00B247FE" w:rsidRDefault="00145318">
            <w:pPr>
              <w:jc w:val="center"/>
              <w:rPr>
                <w:b/>
              </w:rPr>
            </w:pPr>
            <w:proofErr w:type="spellStart"/>
            <w:r w:rsidRPr="00B247FE">
              <w:rPr>
                <w:b/>
              </w:rPr>
              <w:t>bɛ</w:t>
            </w:r>
            <w:proofErr w:type="spellEnd"/>
          </w:p>
        </w:tc>
        <w:tc>
          <w:tcPr>
            <w:tcW w:w="0" w:type="auto"/>
            <w:vAlign w:val="center"/>
            <w:hideMark/>
          </w:tcPr>
          <w:p w:rsidR="00145318" w:rsidRPr="00B247FE" w:rsidRDefault="00145318">
            <w:pPr>
              <w:jc w:val="center"/>
              <w:rPr>
                <w:b/>
              </w:rPr>
            </w:pPr>
            <w:proofErr w:type="spellStart"/>
            <w:r w:rsidRPr="00B247FE">
              <w:rPr>
                <w:b/>
              </w:rPr>
              <w:t>ɓe</w:t>
            </w:r>
            <w:proofErr w:type="spellEnd"/>
          </w:p>
        </w:tc>
        <w:tc>
          <w:tcPr>
            <w:tcW w:w="0" w:type="auto"/>
            <w:vAlign w:val="center"/>
            <w:hideMark/>
          </w:tcPr>
          <w:p w:rsidR="00145318" w:rsidRPr="00B247FE" w:rsidRDefault="00145318">
            <w:pPr>
              <w:jc w:val="center"/>
              <w:rPr>
                <w:b/>
              </w:rPr>
            </w:pPr>
            <w:proofErr w:type="spellStart"/>
            <w:r w:rsidRPr="00B247FE">
              <w:rPr>
                <w:b/>
              </w:rPr>
              <w:t>ɓɛ</w:t>
            </w:r>
            <w:proofErr w:type="spellEnd"/>
            <w:r w:rsidRPr="00B247FE">
              <w:rPr>
                <w:b/>
              </w:rPr>
              <w:t>ː</w:t>
            </w:r>
          </w:p>
        </w:tc>
        <w:tc>
          <w:tcPr>
            <w:tcW w:w="0" w:type="auto"/>
            <w:vAlign w:val="center"/>
            <w:hideMark/>
          </w:tcPr>
          <w:p w:rsidR="00145318" w:rsidRPr="00B247FE" w:rsidRDefault="00145318">
            <w:pPr>
              <w:jc w:val="center"/>
              <w:rPr>
                <w:b/>
              </w:rPr>
            </w:pPr>
            <w:r w:rsidRPr="00B247FE">
              <w:rPr>
                <w:b/>
              </w:rPr>
              <w:t>deː</w:t>
            </w:r>
          </w:p>
        </w:tc>
        <w:tc>
          <w:tcPr>
            <w:tcW w:w="0" w:type="auto"/>
            <w:vAlign w:val="center"/>
            <w:hideMark/>
          </w:tcPr>
          <w:p w:rsidR="00145318" w:rsidRPr="00B247FE" w:rsidRDefault="00145318">
            <w:pPr>
              <w:jc w:val="center"/>
              <w:rPr>
                <w:b/>
              </w:rPr>
            </w:pPr>
            <w:r w:rsidRPr="00B247FE">
              <w:rPr>
                <w:b/>
              </w:rPr>
              <w:t>ben</w:t>
            </w:r>
          </w:p>
        </w:tc>
        <w:tc>
          <w:tcPr>
            <w:tcW w:w="0" w:type="auto"/>
            <w:vAlign w:val="center"/>
            <w:hideMark/>
          </w:tcPr>
          <w:p w:rsidR="00145318" w:rsidRPr="00B247FE" w:rsidRDefault="00145318">
            <w:pPr>
              <w:jc w:val="center"/>
              <w:rPr>
                <w:b/>
              </w:rPr>
            </w:pPr>
            <w:r w:rsidRPr="00B247FE">
              <w:rPr>
                <w:b/>
              </w:rPr>
              <w:t>*</w:t>
            </w:r>
            <w:proofErr w:type="spellStart"/>
            <w:r w:rsidRPr="00B247FE">
              <w:rPr>
                <w:b/>
              </w:rPr>
              <w:t>ɗʊin</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rPr>
            </w:pPr>
            <w:r w:rsidRPr="00B247FE">
              <w:rPr>
                <w:b/>
              </w:rPr>
              <w:t>'3'</w:t>
            </w:r>
          </w:p>
        </w:tc>
        <w:tc>
          <w:tcPr>
            <w:tcW w:w="0" w:type="auto"/>
            <w:vAlign w:val="center"/>
            <w:hideMark/>
          </w:tcPr>
          <w:p w:rsidR="00145318" w:rsidRPr="00B247FE" w:rsidRDefault="00145318">
            <w:pPr>
              <w:jc w:val="center"/>
              <w:rPr>
                <w:b/>
              </w:rPr>
            </w:pPr>
            <w:proofErr w:type="spellStart"/>
            <w:r w:rsidRPr="00B247FE">
              <w:rPr>
                <w:b/>
              </w:rPr>
              <w:t>trəɳ</w:t>
            </w:r>
            <w:proofErr w:type="spellEnd"/>
          </w:p>
        </w:tc>
        <w:tc>
          <w:tcPr>
            <w:tcW w:w="0" w:type="auto"/>
            <w:vAlign w:val="center"/>
            <w:hideMark/>
          </w:tcPr>
          <w:p w:rsidR="00145318" w:rsidRPr="00B247FE" w:rsidRDefault="00145318">
            <w:pPr>
              <w:jc w:val="center"/>
              <w:rPr>
                <w:b/>
              </w:rPr>
            </w:pPr>
            <w:proofErr w:type="spellStart"/>
            <w:r w:rsidRPr="00B247FE">
              <w:rPr>
                <w:b/>
              </w:rPr>
              <w:t>t̪ɾʌɳ</w:t>
            </w:r>
            <w:proofErr w:type="spellEnd"/>
          </w:p>
        </w:tc>
        <w:tc>
          <w:tcPr>
            <w:tcW w:w="0" w:type="auto"/>
            <w:vAlign w:val="center"/>
            <w:hideMark/>
          </w:tcPr>
          <w:p w:rsidR="00145318" w:rsidRPr="00B247FE" w:rsidRDefault="00145318">
            <w:pPr>
              <w:jc w:val="center"/>
              <w:rPr>
                <w:b/>
              </w:rPr>
            </w:pPr>
            <w:proofErr w:type="spellStart"/>
            <w:r w:rsidRPr="00B247FE">
              <w:rPr>
                <w:b/>
              </w:rPr>
              <w:t>tɾʌɳ</w:t>
            </w:r>
            <w:proofErr w:type="spellEnd"/>
          </w:p>
        </w:tc>
        <w:tc>
          <w:tcPr>
            <w:tcW w:w="0" w:type="auto"/>
            <w:vAlign w:val="center"/>
            <w:hideMark/>
          </w:tcPr>
          <w:p w:rsidR="00145318" w:rsidRPr="00B247FE" w:rsidRDefault="00145318">
            <w:pPr>
              <w:jc w:val="center"/>
              <w:rPr>
                <w:b/>
              </w:rPr>
            </w:pPr>
            <w:proofErr w:type="spellStart"/>
            <w:r w:rsidRPr="00B247FE">
              <w:rPr>
                <w:b/>
              </w:rPr>
              <w:t>tʰeːnu</w:t>
            </w:r>
            <w:proofErr w:type="spellEnd"/>
          </w:p>
        </w:tc>
        <w:tc>
          <w:tcPr>
            <w:tcW w:w="0" w:type="auto"/>
            <w:vAlign w:val="center"/>
            <w:hideMark/>
          </w:tcPr>
          <w:p w:rsidR="00145318" w:rsidRPr="00B247FE" w:rsidRDefault="00145318">
            <w:pPr>
              <w:jc w:val="center"/>
              <w:rPr>
                <w:b/>
              </w:rPr>
            </w:pPr>
            <w:proofErr w:type="spellStart"/>
            <w:r w:rsidRPr="00B247FE">
              <w:rPr>
                <w:b/>
              </w:rPr>
              <w:t>trəɳ</w:t>
            </w:r>
            <w:proofErr w:type="spellEnd"/>
          </w:p>
        </w:tc>
        <w:tc>
          <w:tcPr>
            <w:tcW w:w="0" w:type="auto"/>
            <w:vAlign w:val="center"/>
            <w:hideMark/>
          </w:tcPr>
          <w:p w:rsidR="00145318" w:rsidRPr="00B247FE" w:rsidRDefault="00145318">
            <w:pPr>
              <w:jc w:val="center"/>
              <w:rPr>
                <w:b/>
              </w:rPr>
            </w:pPr>
            <w:r w:rsidRPr="00B247FE">
              <w:rPr>
                <w:b/>
              </w:rPr>
              <w:t>*</w:t>
            </w:r>
            <w:proofErr w:type="spellStart"/>
            <w:r w:rsidRPr="00B247FE">
              <w:rPr>
                <w:b/>
              </w:rPr>
              <w:t>t̪rəɳ</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rPr>
            </w:pPr>
            <w:r w:rsidRPr="00B247FE">
              <w:rPr>
                <w:b/>
              </w:rPr>
              <w:t>'4'</w:t>
            </w:r>
          </w:p>
        </w:tc>
        <w:tc>
          <w:tcPr>
            <w:tcW w:w="0" w:type="auto"/>
            <w:vAlign w:val="center"/>
            <w:hideMark/>
          </w:tcPr>
          <w:p w:rsidR="00145318" w:rsidRPr="00B247FE" w:rsidRDefault="00145318">
            <w:pPr>
              <w:jc w:val="center"/>
              <w:rPr>
                <w:b/>
              </w:rPr>
            </w:pPr>
            <w:proofErr w:type="spellStart"/>
            <w:r w:rsidRPr="00B247FE">
              <w:rPr>
                <w:b/>
              </w:rPr>
              <w:t>ʧɑr</w:t>
            </w:r>
            <w:proofErr w:type="spellEnd"/>
          </w:p>
        </w:tc>
        <w:tc>
          <w:tcPr>
            <w:tcW w:w="0" w:type="auto"/>
            <w:vAlign w:val="center"/>
            <w:hideMark/>
          </w:tcPr>
          <w:p w:rsidR="00145318" w:rsidRPr="00B247FE" w:rsidRDefault="00145318">
            <w:pPr>
              <w:jc w:val="center"/>
              <w:rPr>
                <w:b/>
              </w:rPr>
            </w:pPr>
            <w:proofErr w:type="spellStart"/>
            <w:r w:rsidRPr="00B247FE">
              <w:rPr>
                <w:b/>
              </w:rPr>
              <w:t>ʧɑr</w:t>
            </w:r>
            <w:proofErr w:type="spellEnd"/>
          </w:p>
        </w:tc>
        <w:tc>
          <w:tcPr>
            <w:tcW w:w="0" w:type="auto"/>
            <w:vAlign w:val="center"/>
            <w:hideMark/>
          </w:tcPr>
          <w:p w:rsidR="00145318" w:rsidRPr="00B247FE" w:rsidRDefault="00145318">
            <w:pPr>
              <w:jc w:val="center"/>
              <w:rPr>
                <w:b/>
              </w:rPr>
            </w:pPr>
            <w:proofErr w:type="spellStart"/>
            <w:r w:rsidRPr="00B247FE">
              <w:rPr>
                <w:b/>
              </w:rPr>
              <w:t>ʧɑːɾ</w:t>
            </w:r>
            <w:proofErr w:type="spellEnd"/>
          </w:p>
        </w:tc>
        <w:tc>
          <w:tcPr>
            <w:tcW w:w="0" w:type="auto"/>
            <w:vAlign w:val="center"/>
            <w:hideMark/>
          </w:tcPr>
          <w:p w:rsidR="00145318" w:rsidRPr="00B247FE" w:rsidRDefault="00145318">
            <w:pPr>
              <w:jc w:val="center"/>
              <w:rPr>
                <w:b/>
              </w:rPr>
            </w:pPr>
            <w:proofErr w:type="spellStart"/>
            <w:r w:rsidRPr="00B247FE">
              <w:rPr>
                <w:b/>
              </w:rPr>
              <w:t>ʧaru</w:t>
            </w:r>
            <w:proofErr w:type="spellEnd"/>
          </w:p>
        </w:tc>
        <w:tc>
          <w:tcPr>
            <w:tcW w:w="0" w:type="auto"/>
            <w:vAlign w:val="center"/>
            <w:hideMark/>
          </w:tcPr>
          <w:p w:rsidR="00145318" w:rsidRPr="00B247FE" w:rsidRDefault="00145318">
            <w:pPr>
              <w:jc w:val="center"/>
              <w:rPr>
                <w:b/>
              </w:rPr>
            </w:pPr>
            <w:proofErr w:type="spellStart"/>
            <w:r w:rsidRPr="00B247FE">
              <w:rPr>
                <w:b/>
              </w:rPr>
              <w:t>ʧar</w:t>
            </w:r>
            <w:proofErr w:type="spellEnd"/>
          </w:p>
        </w:tc>
        <w:tc>
          <w:tcPr>
            <w:tcW w:w="0" w:type="auto"/>
            <w:vAlign w:val="center"/>
            <w:hideMark/>
          </w:tcPr>
          <w:p w:rsidR="00145318" w:rsidRPr="00B247FE" w:rsidRDefault="00145318">
            <w:pPr>
              <w:jc w:val="center"/>
              <w:rPr>
                <w:b/>
              </w:rPr>
            </w:pPr>
            <w:r w:rsidRPr="00B247FE">
              <w:rPr>
                <w:b/>
              </w:rPr>
              <w:t>*</w:t>
            </w:r>
            <w:proofErr w:type="spellStart"/>
            <w:r w:rsidRPr="00B247FE">
              <w:rPr>
                <w:b/>
              </w:rPr>
              <w:t>ʧar</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rPr>
            </w:pPr>
            <w:r w:rsidRPr="00B247FE">
              <w:rPr>
                <w:b/>
              </w:rPr>
              <w:t>'5'</w:t>
            </w:r>
          </w:p>
        </w:tc>
        <w:tc>
          <w:tcPr>
            <w:tcW w:w="0" w:type="auto"/>
            <w:vAlign w:val="center"/>
            <w:hideMark/>
          </w:tcPr>
          <w:p w:rsidR="00145318" w:rsidRPr="00B247FE" w:rsidRDefault="00145318">
            <w:pPr>
              <w:jc w:val="center"/>
              <w:rPr>
                <w:b/>
              </w:rPr>
            </w:pPr>
            <w:proofErr w:type="spellStart"/>
            <w:r w:rsidRPr="00B247FE">
              <w:rPr>
                <w:b/>
              </w:rPr>
              <w:t>pɑ̃ʧ</w:t>
            </w:r>
            <w:proofErr w:type="spellEnd"/>
          </w:p>
        </w:tc>
        <w:tc>
          <w:tcPr>
            <w:tcW w:w="0" w:type="auto"/>
            <w:vAlign w:val="center"/>
            <w:hideMark/>
          </w:tcPr>
          <w:p w:rsidR="00145318" w:rsidRPr="00B247FE" w:rsidRDefault="00145318">
            <w:pPr>
              <w:jc w:val="center"/>
              <w:rPr>
                <w:b/>
              </w:rPr>
            </w:pPr>
            <w:proofErr w:type="spellStart"/>
            <w:r w:rsidRPr="00B247FE">
              <w:rPr>
                <w:b/>
              </w:rPr>
              <w:t>pãs</w:t>
            </w:r>
            <w:proofErr w:type="spellEnd"/>
          </w:p>
        </w:tc>
        <w:tc>
          <w:tcPr>
            <w:tcW w:w="0" w:type="auto"/>
            <w:vAlign w:val="center"/>
            <w:hideMark/>
          </w:tcPr>
          <w:p w:rsidR="00145318" w:rsidRPr="00B247FE" w:rsidRDefault="00145318">
            <w:pPr>
              <w:jc w:val="center"/>
              <w:rPr>
                <w:b/>
              </w:rPr>
            </w:pPr>
            <w:proofErr w:type="spellStart"/>
            <w:r w:rsidRPr="00B247FE">
              <w:rPr>
                <w:b/>
              </w:rPr>
              <w:t>põːs</w:t>
            </w:r>
            <w:proofErr w:type="spellEnd"/>
          </w:p>
        </w:tc>
        <w:tc>
          <w:tcPr>
            <w:tcW w:w="0" w:type="auto"/>
            <w:vAlign w:val="center"/>
            <w:hideMark/>
          </w:tcPr>
          <w:p w:rsidR="00145318" w:rsidRPr="00B247FE" w:rsidRDefault="00145318">
            <w:pPr>
              <w:jc w:val="center"/>
              <w:rPr>
                <w:b/>
              </w:rPr>
            </w:pPr>
            <w:proofErr w:type="spellStart"/>
            <w:r w:rsidRPr="00B247FE">
              <w:rPr>
                <w:b/>
              </w:rPr>
              <w:t>paːnʧu</w:t>
            </w:r>
            <w:proofErr w:type="spellEnd"/>
          </w:p>
        </w:tc>
        <w:tc>
          <w:tcPr>
            <w:tcW w:w="0" w:type="auto"/>
            <w:vAlign w:val="center"/>
            <w:hideMark/>
          </w:tcPr>
          <w:p w:rsidR="00145318" w:rsidRPr="00B247FE" w:rsidRDefault="00145318">
            <w:pPr>
              <w:jc w:val="center"/>
              <w:rPr>
                <w:b/>
              </w:rPr>
            </w:pPr>
            <w:proofErr w:type="spellStart"/>
            <w:r w:rsidRPr="00B247FE">
              <w:rPr>
                <w:b/>
              </w:rPr>
              <w:t>pãʧ</w:t>
            </w:r>
            <w:proofErr w:type="spellEnd"/>
          </w:p>
        </w:tc>
        <w:tc>
          <w:tcPr>
            <w:tcW w:w="0" w:type="auto"/>
            <w:vAlign w:val="center"/>
            <w:hideMark/>
          </w:tcPr>
          <w:p w:rsidR="00145318" w:rsidRPr="00B247FE" w:rsidRDefault="00145318">
            <w:pPr>
              <w:jc w:val="center"/>
              <w:rPr>
                <w:b/>
              </w:rPr>
            </w:pPr>
            <w:r w:rsidRPr="00B247FE">
              <w:rPr>
                <w:b/>
              </w:rPr>
              <w:t>*</w:t>
            </w:r>
            <w:proofErr w:type="spellStart"/>
            <w:r w:rsidRPr="00B247FE">
              <w:rPr>
                <w:b/>
              </w:rPr>
              <w:t>pɑ</w:t>
            </w:r>
            <w:proofErr w:type="spellEnd"/>
            <w:r w:rsidRPr="00B247FE">
              <w:rPr>
                <w:b/>
              </w:rPr>
              <w:t>̃ːʧ</w:t>
            </w:r>
          </w:p>
        </w:tc>
      </w:tr>
      <w:tr w:rsidR="00145318" w:rsidRPr="00B247FE" w:rsidTr="00145318">
        <w:trPr>
          <w:tblCellSpacing w:w="15" w:type="dxa"/>
        </w:trPr>
        <w:tc>
          <w:tcPr>
            <w:tcW w:w="0" w:type="auto"/>
            <w:vAlign w:val="center"/>
            <w:hideMark/>
          </w:tcPr>
          <w:p w:rsidR="00145318" w:rsidRPr="00B247FE" w:rsidRDefault="00145318">
            <w:pPr>
              <w:jc w:val="center"/>
              <w:rPr>
                <w:b/>
              </w:rPr>
            </w:pPr>
            <w:r w:rsidRPr="00B247FE">
              <w:rPr>
                <w:b/>
              </w:rPr>
              <w:t>'6'</w:t>
            </w:r>
          </w:p>
        </w:tc>
        <w:tc>
          <w:tcPr>
            <w:tcW w:w="0" w:type="auto"/>
            <w:vAlign w:val="center"/>
            <w:hideMark/>
          </w:tcPr>
          <w:p w:rsidR="00145318" w:rsidRPr="00B247FE" w:rsidRDefault="00145318">
            <w:pPr>
              <w:jc w:val="center"/>
              <w:rPr>
                <w:b/>
              </w:rPr>
            </w:pPr>
            <w:proofErr w:type="spellStart"/>
            <w:r w:rsidRPr="00B247FE">
              <w:rPr>
                <w:b/>
              </w:rPr>
              <w:t>ʧʰə</w:t>
            </w:r>
            <w:proofErr w:type="spellEnd"/>
          </w:p>
        </w:tc>
        <w:tc>
          <w:tcPr>
            <w:tcW w:w="0" w:type="auto"/>
            <w:vAlign w:val="center"/>
            <w:hideMark/>
          </w:tcPr>
          <w:p w:rsidR="00145318" w:rsidRPr="00B247FE" w:rsidRDefault="00145318">
            <w:pPr>
              <w:jc w:val="center"/>
              <w:rPr>
                <w:b/>
              </w:rPr>
            </w:pPr>
            <w:r w:rsidRPr="00B247FE">
              <w:rPr>
                <w:b/>
              </w:rPr>
              <w:t>so</w:t>
            </w:r>
          </w:p>
        </w:tc>
        <w:tc>
          <w:tcPr>
            <w:tcW w:w="0" w:type="auto"/>
            <w:vAlign w:val="center"/>
            <w:hideMark/>
          </w:tcPr>
          <w:p w:rsidR="00145318" w:rsidRPr="00B247FE" w:rsidRDefault="00145318">
            <w:pPr>
              <w:jc w:val="center"/>
              <w:rPr>
                <w:b/>
              </w:rPr>
            </w:pPr>
            <w:r w:rsidRPr="00B247FE">
              <w:rPr>
                <w:b/>
              </w:rPr>
              <w:t>soː</w:t>
            </w:r>
          </w:p>
        </w:tc>
        <w:tc>
          <w:tcPr>
            <w:tcW w:w="0" w:type="auto"/>
            <w:vAlign w:val="center"/>
            <w:hideMark/>
          </w:tcPr>
          <w:p w:rsidR="00145318" w:rsidRPr="00B247FE" w:rsidRDefault="00145318">
            <w:pPr>
              <w:jc w:val="center"/>
              <w:rPr>
                <w:b/>
              </w:rPr>
            </w:pPr>
            <w:r w:rsidRPr="00B247FE">
              <w:rPr>
                <w:b/>
              </w:rPr>
              <w:t>so</w:t>
            </w:r>
          </w:p>
        </w:tc>
        <w:tc>
          <w:tcPr>
            <w:tcW w:w="0" w:type="auto"/>
            <w:vAlign w:val="center"/>
            <w:hideMark/>
          </w:tcPr>
          <w:p w:rsidR="00145318" w:rsidRPr="00B247FE" w:rsidRDefault="00145318">
            <w:pPr>
              <w:jc w:val="center"/>
              <w:rPr>
                <w:b/>
              </w:rPr>
            </w:pPr>
            <w:r w:rsidRPr="00B247FE">
              <w:rPr>
                <w:b/>
              </w:rPr>
              <w:t>so</w:t>
            </w:r>
          </w:p>
        </w:tc>
        <w:tc>
          <w:tcPr>
            <w:tcW w:w="0" w:type="auto"/>
            <w:vAlign w:val="center"/>
            <w:hideMark/>
          </w:tcPr>
          <w:p w:rsidR="00145318" w:rsidRPr="00B247FE" w:rsidRDefault="00145318">
            <w:pPr>
              <w:jc w:val="center"/>
              <w:rPr>
                <w:b/>
              </w:rPr>
            </w:pPr>
            <w:r w:rsidRPr="00B247FE">
              <w:rPr>
                <w:b/>
              </w:rPr>
              <w:t>*soː</w:t>
            </w:r>
          </w:p>
        </w:tc>
      </w:tr>
      <w:tr w:rsidR="00145318" w:rsidRPr="00B247FE" w:rsidTr="00145318">
        <w:trPr>
          <w:tblCellSpacing w:w="15" w:type="dxa"/>
        </w:trPr>
        <w:tc>
          <w:tcPr>
            <w:tcW w:w="0" w:type="auto"/>
            <w:vAlign w:val="center"/>
            <w:hideMark/>
          </w:tcPr>
          <w:p w:rsidR="00145318" w:rsidRPr="00B247FE" w:rsidRDefault="00145318">
            <w:pPr>
              <w:jc w:val="center"/>
              <w:rPr>
                <w:b/>
              </w:rPr>
            </w:pPr>
            <w:r w:rsidRPr="00B247FE">
              <w:rPr>
                <w:b/>
              </w:rPr>
              <w:t>'7'</w:t>
            </w:r>
          </w:p>
        </w:tc>
        <w:tc>
          <w:tcPr>
            <w:tcW w:w="0" w:type="auto"/>
            <w:vAlign w:val="center"/>
            <w:hideMark/>
          </w:tcPr>
          <w:p w:rsidR="00145318" w:rsidRPr="00B247FE" w:rsidRDefault="00145318">
            <w:pPr>
              <w:jc w:val="center"/>
              <w:rPr>
                <w:b/>
              </w:rPr>
            </w:pPr>
            <w:proofErr w:type="spellStart"/>
            <w:r w:rsidRPr="00B247FE">
              <w:rPr>
                <w:b/>
              </w:rPr>
              <w:t>sɑt</w:t>
            </w:r>
            <w:proofErr w:type="spellEnd"/>
          </w:p>
        </w:tc>
        <w:tc>
          <w:tcPr>
            <w:tcW w:w="0" w:type="auto"/>
            <w:vAlign w:val="center"/>
            <w:hideMark/>
          </w:tcPr>
          <w:p w:rsidR="00145318" w:rsidRPr="00B247FE" w:rsidRDefault="00145318">
            <w:pPr>
              <w:jc w:val="center"/>
              <w:rPr>
                <w:b/>
              </w:rPr>
            </w:pPr>
            <w:proofErr w:type="spellStart"/>
            <w:r w:rsidRPr="00B247FE">
              <w:rPr>
                <w:b/>
              </w:rPr>
              <w:t>ħat</w:t>
            </w:r>
            <w:proofErr w:type="spellEnd"/>
            <w:r w:rsidRPr="00B247FE">
              <w:rPr>
                <w:b/>
              </w:rPr>
              <w:t>̪</w:t>
            </w:r>
          </w:p>
        </w:tc>
        <w:tc>
          <w:tcPr>
            <w:tcW w:w="0" w:type="auto"/>
            <w:vAlign w:val="center"/>
            <w:hideMark/>
          </w:tcPr>
          <w:p w:rsidR="00145318" w:rsidRPr="00B247FE" w:rsidRDefault="00145318">
            <w:pPr>
              <w:jc w:val="center"/>
              <w:rPr>
                <w:b/>
              </w:rPr>
            </w:pPr>
            <w:proofErr w:type="spellStart"/>
            <w:r w:rsidRPr="00B247FE">
              <w:rPr>
                <w:b/>
              </w:rPr>
              <w:t>hɑːt</w:t>
            </w:r>
            <w:proofErr w:type="spellEnd"/>
          </w:p>
        </w:tc>
        <w:tc>
          <w:tcPr>
            <w:tcW w:w="0" w:type="auto"/>
            <w:vAlign w:val="center"/>
            <w:hideMark/>
          </w:tcPr>
          <w:p w:rsidR="00145318" w:rsidRPr="00B247FE" w:rsidRDefault="00145318">
            <w:pPr>
              <w:jc w:val="center"/>
              <w:rPr>
                <w:b/>
              </w:rPr>
            </w:pPr>
            <w:proofErr w:type="spellStart"/>
            <w:r w:rsidRPr="00B247FE">
              <w:rPr>
                <w:b/>
              </w:rPr>
              <w:t>saːdu</w:t>
            </w:r>
            <w:proofErr w:type="spellEnd"/>
          </w:p>
        </w:tc>
        <w:tc>
          <w:tcPr>
            <w:tcW w:w="0" w:type="auto"/>
            <w:vAlign w:val="center"/>
            <w:hideMark/>
          </w:tcPr>
          <w:p w:rsidR="00145318" w:rsidRPr="00B247FE" w:rsidRDefault="00145318">
            <w:pPr>
              <w:jc w:val="center"/>
              <w:rPr>
                <w:b/>
              </w:rPr>
            </w:pPr>
            <w:proofErr w:type="spellStart"/>
            <w:r w:rsidRPr="00B247FE">
              <w:rPr>
                <w:b/>
              </w:rPr>
              <w:t>hat</w:t>
            </w:r>
            <w:proofErr w:type="spellEnd"/>
          </w:p>
        </w:tc>
        <w:tc>
          <w:tcPr>
            <w:tcW w:w="0" w:type="auto"/>
            <w:vAlign w:val="center"/>
            <w:hideMark/>
          </w:tcPr>
          <w:p w:rsidR="00145318" w:rsidRPr="00B247FE" w:rsidRDefault="00145318">
            <w:pPr>
              <w:jc w:val="center"/>
              <w:rPr>
                <w:b/>
              </w:rPr>
            </w:pPr>
            <w:r w:rsidRPr="00B247FE">
              <w:rPr>
                <w:b/>
              </w:rPr>
              <w:t>*</w:t>
            </w:r>
            <w:proofErr w:type="spellStart"/>
            <w:r w:rsidRPr="00B247FE">
              <w:rPr>
                <w:b/>
              </w:rPr>
              <w:t>sɑːt</w:t>
            </w:r>
            <w:proofErr w:type="spellEnd"/>
            <w:r w:rsidRPr="00B247FE">
              <w:rPr>
                <w:b/>
              </w:rPr>
              <w:t>̪</w:t>
            </w:r>
          </w:p>
        </w:tc>
      </w:tr>
      <w:tr w:rsidR="00145318" w:rsidRPr="00B247FE" w:rsidTr="00145318">
        <w:trPr>
          <w:tblCellSpacing w:w="15" w:type="dxa"/>
        </w:trPr>
        <w:tc>
          <w:tcPr>
            <w:tcW w:w="0" w:type="auto"/>
            <w:vAlign w:val="center"/>
            <w:hideMark/>
          </w:tcPr>
          <w:p w:rsidR="00145318" w:rsidRPr="00B247FE" w:rsidRDefault="00145318">
            <w:pPr>
              <w:jc w:val="center"/>
              <w:rPr>
                <w:b/>
              </w:rPr>
            </w:pPr>
            <w:r w:rsidRPr="00B247FE">
              <w:rPr>
                <w:b/>
              </w:rPr>
              <w:t>'8'</w:t>
            </w:r>
          </w:p>
        </w:tc>
        <w:tc>
          <w:tcPr>
            <w:tcW w:w="0" w:type="auto"/>
            <w:vAlign w:val="center"/>
            <w:hideMark/>
          </w:tcPr>
          <w:p w:rsidR="00145318" w:rsidRPr="00B247FE" w:rsidRDefault="00145318">
            <w:pPr>
              <w:jc w:val="center"/>
              <w:rPr>
                <w:b/>
              </w:rPr>
            </w:pPr>
            <w:proofErr w:type="spellStart"/>
            <w:r w:rsidRPr="00B247FE">
              <w:rPr>
                <w:b/>
              </w:rPr>
              <w:t>ɑʈʰ</w:t>
            </w:r>
            <w:proofErr w:type="spellEnd"/>
          </w:p>
        </w:tc>
        <w:tc>
          <w:tcPr>
            <w:tcW w:w="0" w:type="auto"/>
            <w:vAlign w:val="center"/>
            <w:hideMark/>
          </w:tcPr>
          <w:p w:rsidR="00145318" w:rsidRPr="00B247FE" w:rsidRDefault="00145318">
            <w:pPr>
              <w:jc w:val="center"/>
              <w:rPr>
                <w:b/>
              </w:rPr>
            </w:pPr>
            <w:proofErr w:type="spellStart"/>
            <w:r w:rsidRPr="00B247FE">
              <w:rPr>
                <w:b/>
              </w:rPr>
              <w:t>aʈʰ</w:t>
            </w:r>
            <w:proofErr w:type="spellEnd"/>
          </w:p>
        </w:tc>
        <w:tc>
          <w:tcPr>
            <w:tcW w:w="0" w:type="auto"/>
            <w:vAlign w:val="center"/>
            <w:hideMark/>
          </w:tcPr>
          <w:p w:rsidR="00145318" w:rsidRPr="00B247FE" w:rsidRDefault="00145318">
            <w:pPr>
              <w:jc w:val="center"/>
              <w:rPr>
                <w:b/>
              </w:rPr>
            </w:pPr>
            <w:proofErr w:type="spellStart"/>
            <w:r w:rsidRPr="00B247FE">
              <w:rPr>
                <w:b/>
              </w:rPr>
              <w:t>ɑːʈʰ</w:t>
            </w:r>
            <w:proofErr w:type="spellEnd"/>
          </w:p>
        </w:tc>
        <w:tc>
          <w:tcPr>
            <w:tcW w:w="0" w:type="auto"/>
            <w:vAlign w:val="center"/>
            <w:hideMark/>
          </w:tcPr>
          <w:p w:rsidR="00145318" w:rsidRPr="00B247FE" w:rsidRDefault="00145318">
            <w:pPr>
              <w:jc w:val="center"/>
              <w:rPr>
                <w:b/>
              </w:rPr>
            </w:pPr>
            <w:proofErr w:type="spellStart"/>
            <w:r w:rsidRPr="00B247FE">
              <w:rPr>
                <w:b/>
              </w:rPr>
              <w:t>aːdu</w:t>
            </w:r>
            <w:proofErr w:type="spellEnd"/>
          </w:p>
        </w:tc>
        <w:tc>
          <w:tcPr>
            <w:tcW w:w="0" w:type="auto"/>
            <w:vAlign w:val="center"/>
            <w:hideMark/>
          </w:tcPr>
          <w:p w:rsidR="00145318" w:rsidRPr="00B247FE" w:rsidRDefault="00145318">
            <w:pPr>
              <w:jc w:val="center"/>
              <w:rPr>
                <w:b/>
              </w:rPr>
            </w:pPr>
            <w:proofErr w:type="spellStart"/>
            <w:r w:rsidRPr="00B247FE">
              <w:rPr>
                <w:b/>
              </w:rPr>
              <w:t>ãʈʰ</w:t>
            </w:r>
            <w:proofErr w:type="spellEnd"/>
          </w:p>
        </w:tc>
        <w:tc>
          <w:tcPr>
            <w:tcW w:w="0" w:type="auto"/>
            <w:vAlign w:val="center"/>
            <w:hideMark/>
          </w:tcPr>
          <w:p w:rsidR="00145318" w:rsidRPr="00B247FE" w:rsidRDefault="00145318">
            <w:pPr>
              <w:jc w:val="center"/>
              <w:rPr>
                <w:b/>
              </w:rPr>
            </w:pPr>
            <w:r w:rsidRPr="00B247FE">
              <w:rPr>
                <w:b/>
              </w:rPr>
              <w:t>*</w:t>
            </w:r>
            <w:proofErr w:type="spellStart"/>
            <w:r w:rsidRPr="00B247FE">
              <w:rPr>
                <w:b/>
              </w:rPr>
              <w:t>ɑːʈʰ</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rPr>
            </w:pPr>
            <w:r w:rsidRPr="00B247FE">
              <w:rPr>
                <w:b/>
              </w:rPr>
              <w:t>'9'</w:t>
            </w:r>
          </w:p>
        </w:tc>
        <w:tc>
          <w:tcPr>
            <w:tcW w:w="0" w:type="auto"/>
            <w:vAlign w:val="center"/>
            <w:hideMark/>
          </w:tcPr>
          <w:p w:rsidR="00145318" w:rsidRPr="00B247FE" w:rsidRDefault="00145318">
            <w:pPr>
              <w:jc w:val="center"/>
              <w:rPr>
                <w:b/>
              </w:rPr>
            </w:pPr>
            <w:proofErr w:type="spellStart"/>
            <w:r w:rsidRPr="00B247FE">
              <w:rPr>
                <w:b/>
              </w:rPr>
              <w:t>nəw</w:t>
            </w:r>
            <w:proofErr w:type="spellEnd"/>
          </w:p>
        </w:tc>
        <w:tc>
          <w:tcPr>
            <w:tcW w:w="0" w:type="auto"/>
            <w:vAlign w:val="center"/>
            <w:hideMark/>
          </w:tcPr>
          <w:p w:rsidR="00145318" w:rsidRPr="00B247FE" w:rsidRDefault="00145318">
            <w:pPr>
              <w:jc w:val="center"/>
              <w:rPr>
                <w:b/>
              </w:rPr>
            </w:pPr>
            <w:r w:rsidRPr="00B247FE">
              <w:rPr>
                <w:b/>
              </w:rPr>
              <w:t>no</w:t>
            </w:r>
          </w:p>
        </w:tc>
        <w:tc>
          <w:tcPr>
            <w:tcW w:w="0" w:type="auto"/>
            <w:vAlign w:val="center"/>
            <w:hideMark/>
          </w:tcPr>
          <w:p w:rsidR="00145318" w:rsidRPr="00B247FE" w:rsidRDefault="00145318">
            <w:pPr>
              <w:jc w:val="center"/>
              <w:rPr>
                <w:b/>
              </w:rPr>
            </w:pPr>
            <w:proofErr w:type="spellStart"/>
            <w:r w:rsidRPr="00B247FE">
              <w:rPr>
                <w:b/>
              </w:rPr>
              <w:t>nʌʋ</w:t>
            </w:r>
            <w:proofErr w:type="spellEnd"/>
          </w:p>
        </w:tc>
        <w:tc>
          <w:tcPr>
            <w:tcW w:w="0" w:type="auto"/>
            <w:vAlign w:val="center"/>
            <w:hideMark/>
          </w:tcPr>
          <w:p w:rsidR="00145318" w:rsidRPr="00B247FE" w:rsidRDefault="00145318">
            <w:pPr>
              <w:jc w:val="center"/>
              <w:rPr>
                <w:b/>
              </w:rPr>
            </w:pPr>
            <w:proofErr w:type="spellStart"/>
            <w:r w:rsidRPr="00B247FE">
              <w:rPr>
                <w:b/>
              </w:rPr>
              <w:t>navu</w:t>
            </w:r>
            <w:proofErr w:type="spellEnd"/>
          </w:p>
        </w:tc>
        <w:tc>
          <w:tcPr>
            <w:tcW w:w="0" w:type="auto"/>
            <w:vAlign w:val="center"/>
            <w:hideMark/>
          </w:tcPr>
          <w:p w:rsidR="00145318" w:rsidRPr="00B247FE" w:rsidRDefault="00145318">
            <w:pPr>
              <w:jc w:val="center"/>
              <w:rPr>
                <w:b/>
              </w:rPr>
            </w:pPr>
            <w:proofErr w:type="spellStart"/>
            <w:r w:rsidRPr="00B247FE">
              <w:rPr>
                <w:b/>
              </w:rPr>
              <w:t>nov</w:t>
            </w:r>
            <w:proofErr w:type="spellEnd"/>
          </w:p>
        </w:tc>
        <w:tc>
          <w:tcPr>
            <w:tcW w:w="0" w:type="auto"/>
            <w:vAlign w:val="center"/>
            <w:hideMark/>
          </w:tcPr>
          <w:p w:rsidR="00145318" w:rsidRPr="00B247FE" w:rsidRDefault="00145318">
            <w:pPr>
              <w:jc w:val="center"/>
              <w:rPr>
                <w:b/>
              </w:rPr>
            </w:pPr>
            <w:r w:rsidRPr="00B247FE">
              <w:rPr>
                <w:b/>
              </w:rPr>
              <w:t>*</w:t>
            </w:r>
            <w:proofErr w:type="spellStart"/>
            <w:r w:rsidRPr="00B247FE">
              <w:rPr>
                <w:b/>
              </w:rPr>
              <w:t>nəw</w:t>
            </w:r>
            <w:proofErr w:type="spellEnd"/>
          </w:p>
        </w:tc>
      </w:tr>
      <w:tr w:rsidR="00145318" w:rsidRPr="00B247FE" w:rsidTr="00145318">
        <w:trPr>
          <w:tblCellSpacing w:w="15" w:type="dxa"/>
        </w:trPr>
        <w:tc>
          <w:tcPr>
            <w:tcW w:w="0" w:type="auto"/>
            <w:vAlign w:val="center"/>
            <w:hideMark/>
          </w:tcPr>
          <w:p w:rsidR="00145318" w:rsidRPr="00B247FE" w:rsidRDefault="00145318">
            <w:pPr>
              <w:jc w:val="center"/>
              <w:rPr>
                <w:b/>
              </w:rPr>
            </w:pPr>
            <w:r w:rsidRPr="00B247FE">
              <w:rPr>
                <w:b/>
              </w:rPr>
              <w:t>'10'</w:t>
            </w:r>
          </w:p>
        </w:tc>
        <w:tc>
          <w:tcPr>
            <w:tcW w:w="0" w:type="auto"/>
            <w:vAlign w:val="center"/>
            <w:hideMark/>
          </w:tcPr>
          <w:p w:rsidR="00145318" w:rsidRPr="00B247FE" w:rsidRDefault="00145318">
            <w:pPr>
              <w:jc w:val="center"/>
              <w:rPr>
                <w:b/>
              </w:rPr>
            </w:pPr>
            <w:proofErr w:type="spellStart"/>
            <w:r w:rsidRPr="00B247FE">
              <w:rPr>
                <w:b/>
              </w:rPr>
              <w:t>dəs</w:t>
            </w:r>
            <w:proofErr w:type="spellEnd"/>
          </w:p>
        </w:tc>
        <w:tc>
          <w:tcPr>
            <w:tcW w:w="0" w:type="auto"/>
            <w:vAlign w:val="center"/>
            <w:hideMark/>
          </w:tcPr>
          <w:p w:rsidR="00145318" w:rsidRPr="00B247FE" w:rsidRDefault="00145318">
            <w:pPr>
              <w:jc w:val="center"/>
              <w:rPr>
                <w:b/>
              </w:rPr>
            </w:pPr>
            <w:proofErr w:type="spellStart"/>
            <w:r w:rsidRPr="00B247FE">
              <w:rPr>
                <w:b/>
              </w:rPr>
              <w:t>ɗʌħ</w:t>
            </w:r>
            <w:proofErr w:type="spellEnd"/>
          </w:p>
        </w:tc>
        <w:tc>
          <w:tcPr>
            <w:tcW w:w="0" w:type="auto"/>
            <w:vAlign w:val="center"/>
            <w:hideMark/>
          </w:tcPr>
          <w:p w:rsidR="00145318" w:rsidRPr="00B247FE" w:rsidRDefault="00145318">
            <w:pPr>
              <w:jc w:val="center"/>
              <w:rPr>
                <w:b/>
              </w:rPr>
            </w:pPr>
            <w:proofErr w:type="spellStart"/>
            <w:r w:rsidRPr="00B247FE">
              <w:rPr>
                <w:b/>
              </w:rPr>
              <w:t>ɗʌɦ</w:t>
            </w:r>
            <w:proofErr w:type="spellEnd"/>
          </w:p>
        </w:tc>
        <w:tc>
          <w:tcPr>
            <w:tcW w:w="0" w:type="auto"/>
            <w:vAlign w:val="center"/>
            <w:hideMark/>
          </w:tcPr>
          <w:p w:rsidR="00145318" w:rsidRPr="00B247FE" w:rsidRDefault="00145318">
            <w:pPr>
              <w:jc w:val="center"/>
              <w:rPr>
                <w:b/>
              </w:rPr>
            </w:pPr>
            <w:proofErr w:type="spellStart"/>
            <w:r w:rsidRPr="00B247FE">
              <w:rPr>
                <w:b/>
              </w:rPr>
              <w:t>dasu</w:t>
            </w:r>
            <w:proofErr w:type="spellEnd"/>
          </w:p>
        </w:tc>
        <w:tc>
          <w:tcPr>
            <w:tcW w:w="0" w:type="auto"/>
            <w:vAlign w:val="center"/>
            <w:hideMark/>
          </w:tcPr>
          <w:p w:rsidR="00145318" w:rsidRPr="00B247FE" w:rsidRDefault="00145318">
            <w:pPr>
              <w:jc w:val="center"/>
              <w:rPr>
                <w:b/>
              </w:rPr>
            </w:pPr>
            <w:proofErr w:type="spellStart"/>
            <w:r w:rsidRPr="00B247FE">
              <w:rPr>
                <w:b/>
              </w:rPr>
              <w:t>doh</w:t>
            </w:r>
            <w:proofErr w:type="spellEnd"/>
          </w:p>
        </w:tc>
        <w:tc>
          <w:tcPr>
            <w:tcW w:w="0" w:type="auto"/>
            <w:vAlign w:val="center"/>
            <w:hideMark/>
          </w:tcPr>
          <w:p w:rsidR="00145318" w:rsidRPr="00B247FE" w:rsidRDefault="00145318">
            <w:pPr>
              <w:jc w:val="center"/>
              <w:rPr>
                <w:b/>
              </w:rPr>
            </w:pPr>
            <w:r w:rsidRPr="00B247FE">
              <w:rPr>
                <w:b/>
              </w:rPr>
              <w:t>*</w:t>
            </w:r>
            <w:proofErr w:type="spellStart"/>
            <w:r w:rsidRPr="00B247FE">
              <w:rPr>
                <w:b/>
              </w:rPr>
              <w:t>dəs</w:t>
            </w:r>
            <w:proofErr w:type="spellEnd"/>
          </w:p>
        </w:tc>
      </w:tr>
    </w:tbl>
    <w:p w:rsidR="00E41D78" w:rsidRPr="00B247FE" w:rsidRDefault="00E41D78" w:rsidP="005207F2">
      <w:pPr>
        <w:rPr>
          <w:b/>
        </w:rPr>
      </w:pPr>
    </w:p>
    <w:sectPr w:rsidR="00E41D78" w:rsidRPr="00B247FE"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13D5C"/>
    <w:multiLevelType w:val="multilevel"/>
    <w:tmpl w:val="78D4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1B688D"/>
    <w:multiLevelType w:val="multilevel"/>
    <w:tmpl w:val="53E8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B013B6"/>
    <w:multiLevelType w:val="multilevel"/>
    <w:tmpl w:val="DF380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8223CB"/>
    <w:multiLevelType w:val="multilevel"/>
    <w:tmpl w:val="9CDC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F61F10"/>
    <w:multiLevelType w:val="multilevel"/>
    <w:tmpl w:val="B66A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FE182D"/>
    <w:multiLevelType w:val="multilevel"/>
    <w:tmpl w:val="705E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8B6F25"/>
    <w:multiLevelType w:val="multilevel"/>
    <w:tmpl w:val="68EEE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2"/>
  </w:num>
  <w:num w:numId="5">
    <w:abstractNumId w:val="4"/>
  </w:num>
  <w:num w:numId="6">
    <w:abstractNumId w:val="1"/>
  </w:num>
  <w:num w:numId="7">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07947"/>
    <w:rsid w:val="00113289"/>
    <w:rsid w:val="00131759"/>
    <w:rsid w:val="00145318"/>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47FE"/>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110F"/>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33214938">
      <w:bodyDiv w:val="1"/>
      <w:marLeft w:val="0"/>
      <w:marRight w:val="0"/>
      <w:marTop w:val="0"/>
      <w:marBottom w:val="0"/>
      <w:divBdr>
        <w:top w:val="none" w:sz="0" w:space="0" w:color="auto"/>
        <w:left w:val="none" w:sz="0" w:space="0" w:color="auto"/>
        <w:bottom w:val="none" w:sz="0" w:space="0" w:color="auto"/>
        <w:right w:val="none" w:sz="0" w:space="0" w:color="auto"/>
      </w:divBdr>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80273">
      <w:bodyDiv w:val="1"/>
      <w:marLeft w:val="0"/>
      <w:marRight w:val="0"/>
      <w:marTop w:val="0"/>
      <w:marBottom w:val="0"/>
      <w:divBdr>
        <w:top w:val="none" w:sz="0" w:space="0" w:color="auto"/>
        <w:left w:val="none" w:sz="0" w:space="0" w:color="auto"/>
        <w:bottom w:val="none" w:sz="0" w:space="0" w:color="auto"/>
        <w:right w:val="none" w:sz="0" w:space="0" w:color="auto"/>
      </w:divBdr>
      <w:divsChild>
        <w:div w:id="218638884">
          <w:marLeft w:val="0"/>
          <w:marRight w:val="0"/>
          <w:marTop w:val="0"/>
          <w:marBottom w:val="0"/>
          <w:divBdr>
            <w:top w:val="none" w:sz="0" w:space="0" w:color="auto"/>
            <w:left w:val="none" w:sz="0" w:space="0" w:color="auto"/>
            <w:bottom w:val="none" w:sz="0" w:space="0" w:color="auto"/>
            <w:right w:val="none" w:sz="0" w:space="0" w:color="auto"/>
          </w:divBdr>
          <w:divsChild>
            <w:div w:id="1814788755">
              <w:marLeft w:val="0"/>
              <w:marRight w:val="0"/>
              <w:marTop w:val="0"/>
              <w:marBottom w:val="0"/>
              <w:divBdr>
                <w:top w:val="none" w:sz="0" w:space="0" w:color="auto"/>
                <w:left w:val="none" w:sz="0" w:space="0" w:color="auto"/>
                <w:bottom w:val="none" w:sz="0" w:space="0" w:color="auto"/>
                <w:right w:val="none" w:sz="0" w:space="0" w:color="auto"/>
              </w:divBdr>
            </w:div>
          </w:divsChild>
        </w:div>
        <w:div w:id="2012952404">
          <w:marLeft w:val="0"/>
          <w:marRight w:val="0"/>
          <w:marTop w:val="0"/>
          <w:marBottom w:val="0"/>
          <w:divBdr>
            <w:top w:val="none" w:sz="0" w:space="0" w:color="auto"/>
            <w:left w:val="none" w:sz="0" w:space="0" w:color="auto"/>
            <w:bottom w:val="none" w:sz="0" w:space="0" w:color="auto"/>
            <w:right w:val="none" w:sz="0" w:space="0" w:color="auto"/>
          </w:divBdr>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og-de-traduccion.trustedtranslations.com/india-el-pais-de-los-2000-dialectos-2011-10-17.html" TargetMode="External"/><Relationship Id="rId18" Type="http://schemas.openxmlformats.org/officeDocument/2006/relationships/hyperlink" Target="https://es.wikipedia.org/wiki/Lenguas_indoeuropeas" TargetMode="External"/><Relationship Id="rId26" Type="http://schemas.openxmlformats.org/officeDocument/2006/relationships/hyperlink" Target="https://es.wikipedia.org/wiki/Dadra_y_Nagar_Haveli" TargetMode="External"/><Relationship Id="rId39" Type="http://schemas.openxmlformats.org/officeDocument/2006/relationships/hyperlink" Target="https://es.wikipedia.org/wiki/Muhammad_Ali_Jinnah" TargetMode="External"/><Relationship Id="rId3" Type="http://schemas.openxmlformats.org/officeDocument/2006/relationships/styles" Target="styles.xml"/><Relationship Id="rId21" Type="http://schemas.openxmlformats.org/officeDocument/2006/relationships/hyperlink" Target="https://es.wikipedia.org/wiki/Uganda" TargetMode="External"/><Relationship Id="rId34" Type="http://schemas.openxmlformats.org/officeDocument/2006/relationships/hyperlink" Target="https://es.wikipedia.org/wiki/Texas" TargetMode="External"/><Relationship Id="rId42" Type="http://schemas.openxmlformats.org/officeDocument/2006/relationships/hyperlink" Target="https://es.wikipedia.org/wiki/Idioma_guyarat%C3%AD" TargetMode="External"/><Relationship Id="rId47" Type="http://schemas.openxmlformats.org/officeDocument/2006/relationships/hyperlink" Target="https://es.wikipedia.org/wiki/Alfasilabario" TargetMode="External"/><Relationship Id="rId50" Type="http://schemas.openxmlformats.org/officeDocument/2006/relationships/hyperlink" Target="https://es.wikipedia.org/wiki/Idioma_guyarat%C3%AD" TargetMode="External"/><Relationship Id="rId7" Type="http://schemas.openxmlformats.org/officeDocument/2006/relationships/image" Target="media/image2.png"/><Relationship Id="rId12" Type="http://schemas.openxmlformats.org/officeDocument/2006/relationships/hyperlink" Target="http://blog-de-traduccion.trustedtranslations.com/etiquetas/gujarati" TargetMode="External"/><Relationship Id="rId17" Type="http://schemas.openxmlformats.org/officeDocument/2006/relationships/hyperlink" Target="https://es.wikipedia.org/wiki/India" TargetMode="External"/><Relationship Id="rId25" Type="http://schemas.openxmlformats.org/officeDocument/2006/relationships/hyperlink" Target="https://es.wikipedia.org/wiki/Dam%C3%A1n_y_Diu" TargetMode="External"/><Relationship Id="rId33" Type="http://schemas.openxmlformats.org/officeDocument/2006/relationships/hyperlink" Target="https://es.wikipedia.org/wiki/California" TargetMode="External"/><Relationship Id="rId38" Type="http://schemas.openxmlformats.org/officeDocument/2006/relationships/hyperlink" Target="https://es.wikipedia.org/wiki/Mohandas_K._Gandhi" TargetMode="External"/><Relationship Id="rId46" Type="http://schemas.openxmlformats.org/officeDocument/2006/relationships/hyperlink" Target="https://es.wikipedia.org/wiki/Alfabeto" TargetMode="External"/><Relationship Id="rId2" Type="http://schemas.openxmlformats.org/officeDocument/2006/relationships/numbering" Target="numbering.xml"/><Relationship Id="rId16" Type="http://schemas.openxmlformats.org/officeDocument/2006/relationships/hyperlink" Target="https://es.wikipedia.org/wiki/Guyarat" TargetMode="External"/><Relationship Id="rId20" Type="http://schemas.openxmlformats.org/officeDocument/2006/relationships/hyperlink" Target="https://es.wikipedia.org/wiki/Tanzania" TargetMode="External"/><Relationship Id="rId29" Type="http://schemas.openxmlformats.org/officeDocument/2006/relationships/hyperlink" Target="https://es.wikipedia.org/wiki/Leicester" TargetMode="External"/><Relationship Id="rId41" Type="http://schemas.openxmlformats.org/officeDocument/2006/relationships/hyperlink" Target="https://es.wikipedia.org/wiki/Idioma_guyarat%C3%AD"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es.wikipedia.org/wiki/Guyarat" TargetMode="External"/><Relationship Id="rId32" Type="http://schemas.openxmlformats.org/officeDocument/2006/relationships/hyperlink" Target="https://es.wikipedia.org/wiki/Nueva_York" TargetMode="External"/><Relationship Id="rId37" Type="http://schemas.openxmlformats.org/officeDocument/2006/relationships/hyperlink" Target="https://es.wikipedia.org/wiki/Estados_Unidos" TargetMode="External"/><Relationship Id="rId40" Type="http://schemas.openxmlformats.org/officeDocument/2006/relationships/hyperlink" Target="https://es.wikipedia.org/wiki/Idioma_guyarat%C3%AD" TargetMode="External"/><Relationship Id="rId45" Type="http://schemas.openxmlformats.org/officeDocument/2006/relationships/hyperlink" Target="https://es.wikipedia.org/wiki/Idioma_guyarat%C3%AD" TargetMode="External"/><Relationship Id="rId5" Type="http://schemas.openxmlformats.org/officeDocument/2006/relationships/webSettings" Target="webSettings.xml"/><Relationship Id="rId15" Type="http://schemas.openxmlformats.org/officeDocument/2006/relationships/hyperlink" Target="http://traduccion.trustedtranslations.com/servicios-de-traduccion/" TargetMode="External"/><Relationship Id="rId23" Type="http://schemas.openxmlformats.org/officeDocument/2006/relationships/hyperlink" Target="https://es.wikipedia.org/wiki/Kenia" TargetMode="External"/><Relationship Id="rId28" Type="http://schemas.openxmlformats.org/officeDocument/2006/relationships/hyperlink" Target="https://es.wikipedia.org/wiki/Reino_Unido" TargetMode="External"/><Relationship Id="rId36" Type="http://schemas.openxmlformats.org/officeDocument/2006/relationships/hyperlink" Target="https://es.wikipedia.org/wiki/Reino_Unido" TargetMode="External"/><Relationship Id="rId49" Type="http://schemas.openxmlformats.org/officeDocument/2006/relationships/hyperlink" Target="https://es.wikipedia.org/wiki/Numeral_%28ling%C3%BC%C3%ADstica%29" TargetMode="External"/><Relationship Id="rId10" Type="http://schemas.openxmlformats.org/officeDocument/2006/relationships/image" Target="media/image5.jpeg"/><Relationship Id="rId19" Type="http://schemas.openxmlformats.org/officeDocument/2006/relationships/hyperlink" Target="https://es.wikipedia.org/wiki/Lenguas_indoarias" TargetMode="External"/><Relationship Id="rId31" Type="http://schemas.openxmlformats.org/officeDocument/2006/relationships/hyperlink" Target="https://es.wikipedia.org/wiki/Nueva_Jersey" TargetMode="External"/><Relationship Id="rId44" Type="http://schemas.openxmlformats.org/officeDocument/2006/relationships/hyperlink" Target="https://es.wikipedia.org/wiki/Idioma_guyarat%C3%AD"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blog-de-traduccion.trustedtranslations.com/etiquetas/devanagari" TargetMode="External"/><Relationship Id="rId22" Type="http://schemas.openxmlformats.org/officeDocument/2006/relationships/hyperlink" Target="https://es.wikipedia.org/wiki/Pakist%C3%A1n" TargetMode="External"/><Relationship Id="rId27" Type="http://schemas.openxmlformats.org/officeDocument/2006/relationships/hyperlink" Target="https://es.wikipedia.org/wiki/Estados_Unidos" TargetMode="External"/><Relationship Id="rId30" Type="http://schemas.openxmlformats.org/officeDocument/2006/relationships/hyperlink" Target="https://es.wikipedia.org/wiki/Wembley" TargetMode="External"/><Relationship Id="rId35" Type="http://schemas.openxmlformats.org/officeDocument/2006/relationships/hyperlink" Target="https://es.wikipedia.org/wiki/Oriente_Pr%C3%B3ximo" TargetMode="External"/><Relationship Id="rId43" Type="http://schemas.openxmlformats.org/officeDocument/2006/relationships/hyperlink" Target="https://es.wikipedia.org/wiki/Idioma_guyarat%C3%AD" TargetMode="External"/><Relationship Id="rId48" Type="http://schemas.openxmlformats.org/officeDocument/2006/relationships/hyperlink" Target="https://es.wikipedia.org/wiki/S%C3%ADlaba" TargetMode="External"/><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1247</Words>
  <Characters>6861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2016-09-27T04:16:00Z</dcterms:created>
  <dcterms:modified xsi:type="dcterms:W3CDTF">2016-09-27T04:16:00Z</dcterms:modified>
</cp:coreProperties>
</file>