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63B" w:rsidRDefault="009F763B" w:rsidP="009F763B">
      <w:pPr>
        <w:pStyle w:val="NormalWeb"/>
        <w:rPr>
          <w:b/>
          <w:bCs/>
        </w:rPr>
      </w:pPr>
      <w:r>
        <w:rPr>
          <w:b/>
          <w:bCs/>
        </w:rPr>
        <w:t>Birmano - Birmania o Myanmar</w:t>
      </w:r>
    </w:p>
    <w:p w:rsidR="009F763B" w:rsidRDefault="009F763B" w:rsidP="009F763B">
      <w:pPr>
        <w:pStyle w:val="NormalWeb"/>
        <w:rPr>
          <w:b/>
          <w:bCs/>
        </w:rPr>
      </w:pPr>
    </w:p>
    <w:p w:rsidR="009F763B" w:rsidRDefault="009F763B" w:rsidP="009F763B">
      <w:pPr>
        <w:pStyle w:val="NormalWeb"/>
        <w:rPr>
          <w:b/>
          <w:bCs/>
        </w:rPr>
      </w:pPr>
      <w:r>
        <w:rPr>
          <w:b/>
          <w:bCs/>
          <w:noProof/>
        </w:rPr>
        <w:drawing>
          <wp:inline distT="0" distB="0" distL="0" distR="0">
            <wp:extent cx="1933575" cy="3514725"/>
            <wp:effectExtent l="19050" t="0" r="952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
                    <a:srcRect l="73524" t="23881" r="3110" b="7276"/>
                    <a:stretch>
                      <a:fillRect/>
                    </a:stretch>
                  </pic:blipFill>
                  <pic:spPr bwMode="auto">
                    <a:xfrm>
                      <a:off x="0" y="0"/>
                      <a:ext cx="1933575" cy="3514725"/>
                    </a:xfrm>
                    <a:prstGeom prst="rect">
                      <a:avLst/>
                    </a:prstGeom>
                    <a:noFill/>
                    <a:ln w="9525">
                      <a:noFill/>
                      <a:miter lim="800000"/>
                      <a:headEnd/>
                      <a:tailEnd/>
                    </a:ln>
                  </pic:spPr>
                </pic:pic>
              </a:graphicData>
            </a:graphic>
          </wp:inline>
        </w:drawing>
      </w:r>
      <w:r>
        <w:rPr>
          <w:noProof/>
        </w:rPr>
        <w:drawing>
          <wp:inline distT="0" distB="0" distL="0" distR="0">
            <wp:extent cx="4438650" cy="3512344"/>
            <wp:effectExtent l="19050" t="0" r="0" b="0"/>
            <wp:docPr id="149" name="Imagen 149" descr="Resultado de imagen de birman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Resultado de imagen de birmania niños"/>
                    <pic:cNvPicPr>
                      <a:picLocks noChangeAspect="1" noChangeArrowheads="1"/>
                    </pic:cNvPicPr>
                  </pic:nvPicPr>
                  <pic:blipFill>
                    <a:blip r:embed="rId7"/>
                    <a:srcRect/>
                    <a:stretch>
                      <a:fillRect/>
                    </a:stretch>
                  </pic:blipFill>
                  <pic:spPr bwMode="auto">
                    <a:xfrm>
                      <a:off x="0" y="0"/>
                      <a:ext cx="4438650" cy="3512344"/>
                    </a:xfrm>
                    <a:prstGeom prst="rect">
                      <a:avLst/>
                    </a:prstGeom>
                    <a:noFill/>
                    <a:ln w="9525">
                      <a:noFill/>
                      <a:miter lim="800000"/>
                      <a:headEnd/>
                      <a:tailEnd/>
                    </a:ln>
                  </pic:spPr>
                </pic:pic>
              </a:graphicData>
            </a:graphic>
          </wp:inline>
        </w:drawing>
      </w:r>
    </w:p>
    <w:p w:rsidR="009F763B" w:rsidRDefault="009F763B" w:rsidP="009F763B">
      <w:pPr>
        <w:pStyle w:val="NormalWeb"/>
        <w:rPr>
          <w:b/>
          <w:bCs/>
        </w:rPr>
      </w:pPr>
      <w:r>
        <w:rPr>
          <w:b/>
          <w:bCs/>
          <w:noProof/>
        </w:rPr>
        <w:drawing>
          <wp:inline distT="0" distB="0" distL="0" distR="0">
            <wp:extent cx="2914650" cy="2886759"/>
            <wp:effectExtent l="1905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srcRect l="19062" t="12127" r="21030" b="10634"/>
                    <a:stretch>
                      <a:fillRect/>
                    </a:stretch>
                  </pic:blipFill>
                  <pic:spPr bwMode="auto">
                    <a:xfrm>
                      <a:off x="0" y="0"/>
                      <a:ext cx="2914650" cy="2886759"/>
                    </a:xfrm>
                    <a:prstGeom prst="rect">
                      <a:avLst/>
                    </a:prstGeom>
                    <a:noFill/>
                    <a:ln w="9525">
                      <a:noFill/>
                      <a:miter lim="800000"/>
                      <a:headEnd/>
                      <a:tailEnd/>
                    </a:ln>
                  </pic:spPr>
                </pic:pic>
              </a:graphicData>
            </a:graphic>
          </wp:inline>
        </w:drawing>
      </w:r>
      <w:r>
        <w:rPr>
          <w:b/>
          <w:bCs/>
          <w:noProof/>
        </w:rPr>
        <w:drawing>
          <wp:inline distT="0" distB="0" distL="0" distR="0">
            <wp:extent cx="3298371" cy="2886075"/>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a:srcRect l="7596" t="33396" r="44248" b="11754"/>
                    <a:stretch>
                      <a:fillRect/>
                    </a:stretch>
                  </pic:blipFill>
                  <pic:spPr bwMode="auto">
                    <a:xfrm>
                      <a:off x="0" y="0"/>
                      <a:ext cx="3298371" cy="2886075"/>
                    </a:xfrm>
                    <a:prstGeom prst="rect">
                      <a:avLst/>
                    </a:prstGeom>
                    <a:noFill/>
                    <a:ln w="9525">
                      <a:noFill/>
                      <a:miter lim="800000"/>
                      <a:headEnd/>
                      <a:tailEnd/>
                    </a:ln>
                  </pic:spPr>
                </pic:pic>
              </a:graphicData>
            </a:graphic>
          </wp:inline>
        </w:drawing>
      </w:r>
    </w:p>
    <w:p w:rsidR="009F763B" w:rsidRDefault="009F763B" w:rsidP="009F763B">
      <w:pPr>
        <w:pStyle w:val="NormalWeb"/>
        <w:jc w:val="center"/>
        <w:rPr>
          <w:b/>
          <w:bCs/>
        </w:rPr>
      </w:pPr>
      <w:r>
        <w:rPr>
          <w:noProof/>
        </w:rPr>
        <w:drawing>
          <wp:inline distT="0" distB="0" distL="0" distR="0">
            <wp:extent cx="4972050" cy="2093072"/>
            <wp:effectExtent l="19050" t="0" r="0" b="0"/>
            <wp:docPr id="155" name="Imagen 155" descr="Resultado de imagen de birmani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sultado de imagen de birmania niños"/>
                    <pic:cNvPicPr>
                      <a:picLocks noChangeAspect="1" noChangeArrowheads="1"/>
                    </pic:cNvPicPr>
                  </pic:nvPicPr>
                  <pic:blipFill>
                    <a:blip r:embed="rId10"/>
                    <a:srcRect/>
                    <a:stretch>
                      <a:fillRect/>
                    </a:stretch>
                  </pic:blipFill>
                  <pic:spPr bwMode="auto">
                    <a:xfrm>
                      <a:off x="0" y="0"/>
                      <a:ext cx="4972050" cy="2093072"/>
                    </a:xfrm>
                    <a:prstGeom prst="rect">
                      <a:avLst/>
                    </a:prstGeom>
                    <a:noFill/>
                    <a:ln w="9525">
                      <a:noFill/>
                      <a:miter lim="800000"/>
                      <a:headEnd/>
                      <a:tailEnd/>
                    </a:ln>
                  </pic:spPr>
                </pic:pic>
              </a:graphicData>
            </a:graphic>
          </wp:inline>
        </w:drawing>
      </w:r>
    </w:p>
    <w:p w:rsidR="009F763B" w:rsidRDefault="000D17E9" w:rsidP="000D17E9">
      <w:pPr>
        <w:pStyle w:val="NormalWeb"/>
        <w:jc w:val="center"/>
        <w:rPr>
          <w:b/>
          <w:bCs/>
        </w:rPr>
      </w:pPr>
      <w:r>
        <w:rPr>
          <w:b/>
          <w:bCs/>
          <w:noProof/>
        </w:rPr>
        <w:lastRenderedPageBreak/>
        <w:drawing>
          <wp:inline distT="0" distB="0" distL="0" distR="0">
            <wp:extent cx="5915025" cy="9318954"/>
            <wp:effectExtent l="19050" t="0" r="9525" b="0"/>
            <wp:docPr id="158" name="Imagen 158" descr="C:\Users\PECHI\Desktop\img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PECHI\Desktop\img885.jpg"/>
                    <pic:cNvPicPr>
                      <a:picLocks noChangeAspect="1" noChangeArrowheads="1"/>
                    </pic:cNvPicPr>
                  </pic:nvPicPr>
                  <pic:blipFill>
                    <a:blip r:embed="rId11"/>
                    <a:srcRect/>
                    <a:stretch>
                      <a:fillRect/>
                    </a:stretch>
                  </pic:blipFill>
                  <pic:spPr bwMode="auto">
                    <a:xfrm>
                      <a:off x="0" y="0"/>
                      <a:ext cx="5915025" cy="9318954"/>
                    </a:xfrm>
                    <a:prstGeom prst="rect">
                      <a:avLst/>
                    </a:prstGeom>
                    <a:noFill/>
                    <a:ln w="9525">
                      <a:noFill/>
                      <a:miter lim="800000"/>
                      <a:headEnd/>
                      <a:tailEnd/>
                    </a:ln>
                  </pic:spPr>
                </pic:pic>
              </a:graphicData>
            </a:graphic>
          </wp:inline>
        </w:drawing>
      </w:r>
    </w:p>
    <w:p w:rsidR="009F763B" w:rsidRDefault="009F763B" w:rsidP="009F763B">
      <w:pPr>
        <w:pStyle w:val="NormalWeb"/>
        <w:rPr>
          <w:b/>
          <w:bCs/>
        </w:rPr>
      </w:pPr>
    </w:p>
    <w:p w:rsidR="009F763B" w:rsidRDefault="009F763B" w:rsidP="009F763B">
      <w:pPr>
        <w:pStyle w:val="NormalWeb"/>
        <w:rPr>
          <w:b/>
          <w:bCs/>
        </w:rPr>
      </w:pPr>
    </w:p>
    <w:p w:rsidR="009F763B" w:rsidRDefault="000D17E9" w:rsidP="000D17E9">
      <w:pPr>
        <w:pStyle w:val="NormalWeb"/>
        <w:spacing w:before="0" w:beforeAutospacing="0" w:after="0" w:afterAutospacing="0"/>
        <w:jc w:val="both"/>
        <w:rPr>
          <w:rFonts w:ascii="Arial" w:hAnsi="Arial" w:cs="Arial"/>
          <w:b/>
        </w:rPr>
      </w:pPr>
      <w:r>
        <w:rPr>
          <w:rFonts w:ascii="Arial" w:hAnsi="Arial" w:cs="Arial"/>
          <w:b/>
          <w:bCs/>
        </w:rPr>
        <w:t xml:space="preserve">  </w:t>
      </w:r>
      <w:r w:rsidR="009F763B" w:rsidRPr="000D17E9">
        <w:rPr>
          <w:rFonts w:ascii="Arial" w:hAnsi="Arial" w:cs="Arial"/>
          <w:b/>
          <w:bCs/>
        </w:rPr>
        <w:t>Birmania</w:t>
      </w:r>
      <w:r w:rsidR="009F763B" w:rsidRPr="000D17E9">
        <w:rPr>
          <w:rFonts w:ascii="Arial" w:hAnsi="Arial" w:cs="Arial"/>
          <w:b/>
        </w:rPr>
        <w:t xml:space="preserve"> o </w:t>
      </w:r>
      <w:proofErr w:type="spellStart"/>
      <w:r w:rsidR="009F763B" w:rsidRPr="000D17E9">
        <w:rPr>
          <w:rFonts w:ascii="Arial" w:hAnsi="Arial" w:cs="Arial"/>
          <w:b/>
          <w:bCs/>
        </w:rPr>
        <w:t>Myanmar</w:t>
      </w:r>
      <w:r w:rsidR="009F763B" w:rsidRPr="000D17E9">
        <w:rPr>
          <w:rFonts w:ascii="Arial" w:hAnsi="Arial" w:cs="Arial"/>
          <w:b/>
        </w:rPr>
        <w:t>,</w:t>
      </w:r>
      <w:hyperlink r:id="rId12" w:anchor="cite_note-10" w:history="1">
        <w:r w:rsidR="009F763B" w:rsidRPr="000D17E9">
          <w:rPr>
            <w:rStyle w:val="Hipervnculo"/>
            <w:rFonts w:ascii="Arial" w:hAnsi="Arial" w:cs="Arial"/>
            <w:b/>
            <w:color w:val="auto"/>
            <w:u w:val="none"/>
            <w:vertAlign w:val="superscript"/>
          </w:rPr>
          <w:t>nota</w:t>
        </w:r>
        <w:proofErr w:type="spellEnd"/>
        <w:r w:rsidR="009F763B" w:rsidRPr="000D17E9">
          <w:rPr>
            <w:rStyle w:val="Hipervnculo"/>
            <w:rFonts w:ascii="Arial" w:hAnsi="Arial" w:cs="Arial"/>
            <w:b/>
            <w:color w:val="auto"/>
            <w:u w:val="none"/>
            <w:vertAlign w:val="superscript"/>
          </w:rPr>
          <w:t xml:space="preserve"> 1</w:t>
        </w:r>
      </w:hyperlink>
      <w:r w:rsidR="009F763B" w:rsidRPr="000D17E9">
        <w:rPr>
          <w:rFonts w:ascii="Arial" w:hAnsi="Arial" w:cs="Arial"/>
          <w:b/>
        </w:rPr>
        <w:t xml:space="preserve"> oficialmente </w:t>
      </w:r>
      <w:r w:rsidR="009F763B" w:rsidRPr="000D17E9">
        <w:rPr>
          <w:rFonts w:ascii="Arial" w:hAnsi="Arial" w:cs="Arial"/>
          <w:b/>
          <w:bCs/>
        </w:rPr>
        <w:t>República de la Unión de Myanmar</w:t>
      </w:r>
      <w:r w:rsidR="009F763B" w:rsidRPr="000D17E9">
        <w:rPr>
          <w:rFonts w:ascii="Arial" w:hAnsi="Arial" w:cs="Arial"/>
          <w:b/>
        </w:rPr>
        <w:t xml:space="preserve">, es un </w:t>
      </w:r>
      <w:hyperlink r:id="rId13" w:tooltip="Estado" w:history="1">
        <w:r w:rsidR="009F763B" w:rsidRPr="000D17E9">
          <w:rPr>
            <w:rStyle w:val="Hipervnculo"/>
            <w:rFonts w:ascii="Arial" w:hAnsi="Arial" w:cs="Arial"/>
            <w:b/>
            <w:color w:val="auto"/>
            <w:u w:val="none"/>
          </w:rPr>
          <w:t>país s</w:t>
        </w:r>
        <w:r w:rsidR="009F763B" w:rsidRPr="000D17E9">
          <w:rPr>
            <w:rStyle w:val="Hipervnculo"/>
            <w:rFonts w:ascii="Arial" w:hAnsi="Arial" w:cs="Arial"/>
            <w:b/>
            <w:color w:val="auto"/>
            <w:u w:val="none"/>
          </w:rPr>
          <w:t>o</w:t>
        </w:r>
        <w:r w:rsidR="009F763B" w:rsidRPr="000D17E9">
          <w:rPr>
            <w:rStyle w:val="Hipervnculo"/>
            <w:rFonts w:ascii="Arial" w:hAnsi="Arial" w:cs="Arial"/>
            <w:b/>
            <w:color w:val="auto"/>
            <w:u w:val="none"/>
          </w:rPr>
          <w:t>berano</w:t>
        </w:r>
      </w:hyperlink>
      <w:r w:rsidR="009F763B" w:rsidRPr="000D17E9">
        <w:rPr>
          <w:rFonts w:ascii="Arial" w:hAnsi="Arial" w:cs="Arial"/>
          <w:b/>
        </w:rPr>
        <w:t xml:space="preserve"> del </w:t>
      </w:r>
      <w:hyperlink r:id="rId14" w:tooltip="Sudeste asiático" w:history="1">
        <w:r w:rsidR="009F763B" w:rsidRPr="000D17E9">
          <w:rPr>
            <w:rStyle w:val="Hipervnculo"/>
            <w:rFonts w:ascii="Arial" w:hAnsi="Arial" w:cs="Arial"/>
            <w:b/>
            <w:color w:val="auto"/>
            <w:u w:val="none"/>
          </w:rPr>
          <w:t>sudeste asiático</w:t>
        </w:r>
      </w:hyperlink>
      <w:r w:rsidR="009F763B" w:rsidRPr="000D17E9">
        <w:rPr>
          <w:rFonts w:ascii="Arial" w:hAnsi="Arial" w:cs="Arial"/>
          <w:b/>
        </w:rPr>
        <w:t xml:space="preserve">. Desde </w:t>
      </w:r>
      <w:hyperlink r:id="rId15" w:tooltip="2005" w:history="1">
        <w:r w:rsidR="009F763B" w:rsidRPr="000D17E9">
          <w:rPr>
            <w:rStyle w:val="Hipervnculo"/>
            <w:rFonts w:ascii="Arial" w:hAnsi="Arial" w:cs="Arial"/>
            <w:b/>
            <w:color w:val="auto"/>
            <w:u w:val="none"/>
          </w:rPr>
          <w:t>2005</w:t>
        </w:r>
      </w:hyperlink>
      <w:r w:rsidR="009F763B" w:rsidRPr="000D17E9">
        <w:rPr>
          <w:rFonts w:ascii="Arial" w:hAnsi="Arial" w:cs="Arial"/>
          <w:b/>
        </w:rPr>
        <w:t xml:space="preserve"> su capital es </w:t>
      </w:r>
      <w:hyperlink r:id="rId16" w:tooltip="Naipyidó" w:history="1">
        <w:proofErr w:type="spellStart"/>
        <w:r w:rsidR="009F763B" w:rsidRPr="000D17E9">
          <w:rPr>
            <w:rStyle w:val="Hipervnculo"/>
            <w:rFonts w:ascii="Arial" w:hAnsi="Arial" w:cs="Arial"/>
            <w:b/>
            <w:color w:val="auto"/>
            <w:u w:val="none"/>
          </w:rPr>
          <w:t>Naipyidó</w:t>
        </w:r>
        <w:proofErr w:type="spellEnd"/>
      </w:hyperlink>
      <w:r w:rsidR="009F763B" w:rsidRPr="000D17E9">
        <w:rPr>
          <w:rFonts w:ascii="Arial" w:hAnsi="Arial" w:cs="Arial"/>
          <w:b/>
        </w:rPr>
        <w:t xml:space="preserve">. Limita al norte con </w:t>
      </w:r>
      <w:hyperlink r:id="rId17" w:tooltip="República Popular China" w:history="1">
        <w:r w:rsidR="009F763B" w:rsidRPr="000D17E9">
          <w:rPr>
            <w:rStyle w:val="Hipervnculo"/>
            <w:rFonts w:ascii="Arial" w:hAnsi="Arial" w:cs="Arial"/>
            <w:b/>
            <w:color w:val="auto"/>
            <w:u w:val="none"/>
          </w:rPr>
          <w:t>China</w:t>
        </w:r>
      </w:hyperlink>
      <w:r w:rsidR="009F763B" w:rsidRPr="000D17E9">
        <w:rPr>
          <w:rFonts w:ascii="Arial" w:hAnsi="Arial" w:cs="Arial"/>
          <w:b/>
        </w:rPr>
        <w:t xml:space="preserve">, al sur con el </w:t>
      </w:r>
      <w:hyperlink r:id="rId18" w:tooltip="Mar de Andamán" w:history="1">
        <w:r w:rsidR="009F763B" w:rsidRPr="000D17E9">
          <w:rPr>
            <w:rStyle w:val="Hipervnculo"/>
            <w:rFonts w:ascii="Arial" w:hAnsi="Arial" w:cs="Arial"/>
            <w:b/>
            <w:color w:val="auto"/>
            <w:u w:val="none"/>
          </w:rPr>
          <w:t>mar de Andamán</w:t>
        </w:r>
      </w:hyperlink>
      <w:r w:rsidR="009F763B" w:rsidRPr="000D17E9">
        <w:rPr>
          <w:rFonts w:ascii="Arial" w:hAnsi="Arial" w:cs="Arial"/>
          <w:b/>
        </w:rPr>
        <w:t xml:space="preserve">, al este con </w:t>
      </w:r>
      <w:hyperlink r:id="rId19" w:tooltip="Laos" w:history="1">
        <w:r w:rsidR="009F763B" w:rsidRPr="000D17E9">
          <w:rPr>
            <w:rStyle w:val="Hipervnculo"/>
            <w:rFonts w:ascii="Arial" w:hAnsi="Arial" w:cs="Arial"/>
            <w:b/>
            <w:color w:val="auto"/>
            <w:u w:val="none"/>
          </w:rPr>
          <w:t>Laos</w:t>
        </w:r>
      </w:hyperlink>
      <w:r w:rsidR="009F763B" w:rsidRPr="000D17E9">
        <w:rPr>
          <w:rFonts w:ascii="Arial" w:hAnsi="Arial" w:cs="Arial"/>
          <w:b/>
        </w:rPr>
        <w:t xml:space="preserve"> y </w:t>
      </w:r>
      <w:hyperlink r:id="rId20" w:tooltip="Tailandia" w:history="1">
        <w:r w:rsidR="009F763B" w:rsidRPr="000D17E9">
          <w:rPr>
            <w:rStyle w:val="Hipervnculo"/>
            <w:rFonts w:ascii="Arial" w:hAnsi="Arial" w:cs="Arial"/>
            <w:b/>
            <w:color w:val="auto"/>
            <w:u w:val="none"/>
          </w:rPr>
          <w:t>Tailandia</w:t>
        </w:r>
      </w:hyperlink>
      <w:r w:rsidR="009F763B" w:rsidRPr="000D17E9">
        <w:rPr>
          <w:rFonts w:ascii="Arial" w:hAnsi="Arial" w:cs="Arial"/>
          <w:b/>
        </w:rPr>
        <w:t xml:space="preserve">, y al oeste con la </w:t>
      </w:r>
      <w:hyperlink r:id="rId21" w:tooltip="India" w:history="1">
        <w:r w:rsidR="009F763B" w:rsidRPr="000D17E9">
          <w:rPr>
            <w:rStyle w:val="Hipervnculo"/>
            <w:rFonts w:ascii="Arial" w:hAnsi="Arial" w:cs="Arial"/>
            <w:b/>
            <w:color w:val="auto"/>
            <w:u w:val="none"/>
          </w:rPr>
          <w:t>India</w:t>
        </w:r>
      </w:hyperlink>
      <w:r w:rsidR="009F763B" w:rsidRPr="000D17E9">
        <w:rPr>
          <w:rFonts w:ascii="Arial" w:hAnsi="Arial" w:cs="Arial"/>
          <w:b/>
        </w:rPr>
        <w:t xml:space="preserve">, </w:t>
      </w:r>
      <w:hyperlink r:id="rId22" w:tooltip="Bangladés" w:history="1">
        <w:r w:rsidR="009F763B" w:rsidRPr="000D17E9">
          <w:rPr>
            <w:rStyle w:val="Hipervnculo"/>
            <w:rFonts w:ascii="Arial" w:hAnsi="Arial" w:cs="Arial"/>
            <w:b/>
            <w:color w:val="auto"/>
            <w:u w:val="none"/>
          </w:rPr>
          <w:t>Ba</w:t>
        </w:r>
        <w:r w:rsidR="009F763B" w:rsidRPr="000D17E9">
          <w:rPr>
            <w:rStyle w:val="Hipervnculo"/>
            <w:rFonts w:ascii="Arial" w:hAnsi="Arial" w:cs="Arial"/>
            <w:b/>
            <w:color w:val="auto"/>
            <w:u w:val="none"/>
          </w:rPr>
          <w:t>n</w:t>
        </w:r>
        <w:r w:rsidR="009F763B" w:rsidRPr="000D17E9">
          <w:rPr>
            <w:rStyle w:val="Hipervnculo"/>
            <w:rFonts w:ascii="Arial" w:hAnsi="Arial" w:cs="Arial"/>
            <w:b/>
            <w:color w:val="auto"/>
            <w:u w:val="none"/>
          </w:rPr>
          <w:t>gladés</w:t>
        </w:r>
      </w:hyperlink>
      <w:r w:rsidR="009F763B" w:rsidRPr="000D17E9">
        <w:rPr>
          <w:rFonts w:ascii="Arial" w:hAnsi="Arial" w:cs="Arial"/>
          <w:b/>
        </w:rPr>
        <w:t xml:space="preserve"> y el </w:t>
      </w:r>
      <w:hyperlink r:id="rId23" w:tooltip="Golfo de Bengala" w:history="1">
        <w:r w:rsidR="009F763B" w:rsidRPr="000D17E9">
          <w:rPr>
            <w:rStyle w:val="Hipervnculo"/>
            <w:rFonts w:ascii="Arial" w:hAnsi="Arial" w:cs="Arial"/>
            <w:b/>
            <w:color w:val="auto"/>
            <w:u w:val="none"/>
          </w:rPr>
          <w:t>golfo de Bengala</w:t>
        </w:r>
      </w:hyperlink>
      <w:r w:rsidR="009F763B"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país fue gobernado por una </w:t>
      </w:r>
      <w:hyperlink r:id="rId24" w:tooltip="Dictadura militar" w:history="1">
        <w:r w:rsidRPr="000D17E9">
          <w:rPr>
            <w:rStyle w:val="Hipervnculo"/>
            <w:rFonts w:ascii="Arial" w:hAnsi="Arial" w:cs="Arial"/>
            <w:b/>
            <w:color w:val="auto"/>
            <w:u w:val="none"/>
          </w:rPr>
          <w:t>dictadura militar</w:t>
        </w:r>
      </w:hyperlink>
      <w:r w:rsidRPr="000D17E9">
        <w:rPr>
          <w:rFonts w:ascii="Arial" w:hAnsi="Arial" w:cs="Arial"/>
          <w:b/>
        </w:rPr>
        <w:t xml:space="preserve"> desde </w:t>
      </w:r>
      <w:hyperlink r:id="rId25" w:tooltip="1964" w:history="1">
        <w:r w:rsidRPr="000D17E9">
          <w:rPr>
            <w:rStyle w:val="Hipervnculo"/>
            <w:rFonts w:ascii="Arial" w:hAnsi="Arial" w:cs="Arial"/>
            <w:b/>
            <w:color w:val="auto"/>
            <w:u w:val="none"/>
          </w:rPr>
          <w:t>1964</w:t>
        </w:r>
      </w:hyperlink>
      <w:r w:rsidRPr="000D17E9">
        <w:rPr>
          <w:rFonts w:ascii="Arial" w:hAnsi="Arial" w:cs="Arial"/>
          <w:b/>
        </w:rPr>
        <w:t xml:space="preserve">, a partir de ese año sólo se han celebrado elecciones en dos ocasiones. En </w:t>
      </w:r>
      <w:hyperlink r:id="rId26" w:tooltip="1990" w:history="1">
        <w:r w:rsidRPr="000D17E9">
          <w:rPr>
            <w:rStyle w:val="Hipervnculo"/>
            <w:rFonts w:ascii="Arial" w:hAnsi="Arial" w:cs="Arial"/>
            <w:b/>
            <w:color w:val="auto"/>
            <w:u w:val="none"/>
          </w:rPr>
          <w:t>1990</w:t>
        </w:r>
      </w:hyperlink>
      <w:r w:rsidRPr="000D17E9">
        <w:rPr>
          <w:rFonts w:ascii="Arial" w:hAnsi="Arial" w:cs="Arial"/>
          <w:b/>
        </w:rPr>
        <w:t xml:space="preserve"> la Junta militar del </w:t>
      </w:r>
      <w:hyperlink r:id="rId27" w:tooltip="SPDC" w:history="1">
        <w:r w:rsidRPr="000D17E9">
          <w:rPr>
            <w:rStyle w:val="Hipervnculo"/>
            <w:rFonts w:ascii="Arial" w:hAnsi="Arial" w:cs="Arial"/>
            <w:b/>
            <w:color w:val="auto"/>
            <w:u w:val="none"/>
          </w:rPr>
          <w:t>SPDC</w:t>
        </w:r>
      </w:hyperlink>
      <w:r w:rsidRPr="000D17E9">
        <w:rPr>
          <w:rFonts w:ascii="Arial" w:hAnsi="Arial" w:cs="Arial"/>
          <w:b/>
        </w:rPr>
        <w:t xml:space="preserve"> perdió los com</w:t>
      </w:r>
      <w:r w:rsidRPr="000D17E9">
        <w:rPr>
          <w:rFonts w:ascii="Arial" w:hAnsi="Arial" w:cs="Arial"/>
          <w:b/>
        </w:rPr>
        <w:t>i</w:t>
      </w:r>
      <w:r w:rsidRPr="000D17E9">
        <w:rPr>
          <w:rFonts w:ascii="Arial" w:hAnsi="Arial" w:cs="Arial"/>
          <w:b/>
        </w:rPr>
        <w:t xml:space="preserve">cios de manera abrumadora ante la </w:t>
      </w:r>
      <w:hyperlink r:id="rId28" w:tooltip="Liga Nacional para la Democracia" w:history="1">
        <w:r w:rsidRPr="000D17E9">
          <w:rPr>
            <w:rStyle w:val="Hipervnculo"/>
            <w:rFonts w:ascii="Arial" w:hAnsi="Arial" w:cs="Arial"/>
            <w:b/>
            <w:color w:val="auto"/>
            <w:u w:val="none"/>
          </w:rPr>
          <w:t>Liga Nacional para la Democracia</w:t>
        </w:r>
      </w:hyperlink>
      <w:r w:rsidRPr="000D17E9">
        <w:rPr>
          <w:rFonts w:ascii="Arial" w:hAnsi="Arial" w:cs="Arial"/>
          <w:b/>
        </w:rPr>
        <w:t>. Ante tales acontec</w:t>
      </w:r>
      <w:r w:rsidRPr="000D17E9">
        <w:rPr>
          <w:rFonts w:ascii="Arial" w:hAnsi="Arial" w:cs="Arial"/>
          <w:b/>
        </w:rPr>
        <w:t>i</w:t>
      </w:r>
      <w:r w:rsidRPr="000D17E9">
        <w:rPr>
          <w:rFonts w:ascii="Arial" w:hAnsi="Arial" w:cs="Arial"/>
          <w:b/>
        </w:rPr>
        <w:t>mientos, el g</w:t>
      </w:r>
      <w:r w:rsidRPr="000D17E9">
        <w:rPr>
          <w:rFonts w:ascii="Arial" w:hAnsi="Arial" w:cs="Arial"/>
          <w:b/>
        </w:rPr>
        <w:t>o</w:t>
      </w:r>
      <w:r w:rsidRPr="000D17E9">
        <w:rPr>
          <w:rFonts w:ascii="Arial" w:hAnsi="Arial" w:cs="Arial"/>
          <w:b/>
        </w:rPr>
        <w:t xml:space="preserve">bierno ignoró los resultados. Como parte de un régimen de represión arrestó a líderes opositores, como la </w:t>
      </w:r>
      <w:hyperlink r:id="rId29" w:tooltip="Premio Nobel de la Paz" w:history="1">
        <w:r w:rsidRPr="000D17E9">
          <w:rPr>
            <w:rStyle w:val="Hipervnculo"/>
            <w:rFonts w:ascii="Arial" w:hAnsi="Arial" w:cs="Arial"/>
            <w:b/>
            <w:color w:val="auto"/>
            <w:u w:val="none"/>
          </w:rPr>
          <w:t>Premio Nobel de la Paz</w:t>
        </w:r>
      </w:hyperlink>
      <w:r w:rsidRPr="000D17E9">
        <w:rPr>
          <w:rFonts w:ascii="Arial" w:hAnsi="Arial" w:cs="Arial"/>
          <w:b/>
        </w:rPr>
        <w:t xml:space="preserve"> </w:t>
      </w:r>
      <w:hyperlink r:id="rId30"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Después de diec</w:t>
      </w:r>
      <w:r w:rsidRPr="000D17E9">
        <w:rPr>
          <w:rFonts w:ascii="Arial" w:hAnsi="Arial" w:cs="Arial"/>
          <w:b/>
        </w:rPr>
        <w:t>i</w:t>
      </w:r>
      <w:r w:rsidRPr="000D17E9">
        <w:rPr>
          <w:rFonts w:ascii="Arial" w:hAnsi="Arial" w:cs="Arial"/>
          <w:b/>
        </w:rPr>
        <w:t xml:space="preserve">siete años, en </w:t>
      </w:r>
      <w:hyperlink r:id="rId31" w:tooltip="2007" w:history="1">
        <w:r w:rsidRPr="000D17E9">
          <w:rPr>
            <w:rStyle w:val="Hipervnculo"/>
            <w:rFonts w:ascii="Arial" w:hAnsi="Arial" w:cs="Arial"/>
            <w:b/>
            <w:color w:val="auto"/>
            <w:u w:val="none"/>
          </w:rPr>
          <w:t>2007</w:t>
        </w:r>
      </w:hyperlink>
      <w:r w:rsidRPr="000D17E9">
        <w:rPr>
          <w:rFonts w:ascii="Arial" w:hAnsi="Arial" w:cs="Arial"/>
          <w:b/>
        </w:rPr>
        <w:t xml:space="preserve"> la Junta militar se vio afectada por </w:t>
      </w:r>
      <w:hyperlink r:id="rId32" w:tooltip="Protestas antigubernamentales en Birmania de 2007" w:history="1">
        <w:r w:rsidRPr="000D17E9">
          <w:rPr>
            <w:rStyle w:val="Hipervnculo"/>
            <w:rFonts w:ascii="Arial" w:hAnsi="Arial" w:cs="Arial"/>
            <w:b/>
            <w:color w:val="auto"/>
            <w:u w:val="none"/>
          </w:rPr>
          <w:t>masivas protestas</w:t>
        </w:r>
      </w:hyperlink>
      <w:r w:rsidRPr="000D17E9">
        <w:rPr>
          <w:rFonts w:ascii="Arial" w:hAnsi="Arial" w:cs="Arial"/>
          <w:b/>
        </w:rPr>
        <w:t xml:space="preserve"> dirigidas por </w:t>
      </w:r>
      <w:hyperlink r:id="rId33" w:tooltip="Monje" w:history="1">
        <w:r w:rsidRPr="000D17E9">
          <w:rPr>
            <w:rStyle w:val="Hipervnculo"/>
            <w:rFonts w:ascii="Arial" w:hAnsi="Arial" w:cs="Arial"/>
            <w:b/>
            <w:color w:val="auto"/>
            <w:u w:val="none"/>
          </w:rPr>
          <w:t>monjes</w:t>
        </w:r>
      </w:hyperlink>
      <w:r w:rsidRPr="000D17E9">
        <w:rPr>
          <w:rFonts w:ascii="Arial" w:hAnsi="Arial" w:cs="Arial"/>
          <w:b/>
        </w:rPr>
        <w:t xml:space="preserve"> </w:t>
      </w:r>
      <w:hyperlink r:id="rId34" w:tooltip="Budismo" w:history="1">
        <w:r w:rsidRPr="000D17E9">
          <w:rPr>
            <w:rStyle w:val="Hipervnculo"/>
            <w:rFonts w:ascii="Arial" w:hAnsi="Arial" w:cs="Arial"/>
            <w:b/>
            <w:color w:val="auto"/>
            <w:u w:val="none"/>
          </w:rPr>
          <w:t>budistas</w:t>
        </w:r>
      </w:hyperlink>
      <w:r w:rsidRPr="000D17E9">
        <w:rPr>
          <w:rFonts w:ascii="Arial" w:hAnsi="Arial" w:cs="Arial"/>
          <w:b/>
        </w:rPr>
        <w:t>, que fueron brutalme</w:t>
      </w:r>
      <w:r w:rsidRPr="000D17E9">
        <w:rPr>
          <w:rFonts w:ascii="Arial" w:hAnsi="Arial" w:cs="Arial"/>
          <w:b/>
        </w:rPr>
        <w:t>n</w:t>
      </w:r>
      <w:r w:rsidRPr="000D17E9">
        <w:rPr>
          <w:rFonts w:ascii="Arial" w:hAnsi="Arial" w:cs="Arial"/>
          <w:b/>
        </w:rPr>
        <w:t xml:space="preserve">te reprimidas. Para las elecciones de 2010, la Liga Nacional para la Democracia fue ilegalizada y no pudo participar al no expulsar de sus filas a los presos políticos, como lo pedía la junta militar. La </w:t>
      </w:r>
      <w:hyperlink r:id="rId35" w:tooltip="Consejo de Estado para la Paz y el Desarrollo" w:history="1">
        <w:r w:rsidRPr="000D17E9">
          <w:rPr>
            <w:rStyle w:val="Hipervnculo"/>
            <w:rFonts w:ascii="Arial" w:hAnsi="Arial" w:cs="Arial"/>
            <w:b/>
            <w:color w:val="auto"/>
            <w:u w:val="none"/>
          </w:rPr>
          <w:t>junta militar</w:t>
        </w:r>
      </w:hyperlink>
      <w:r w:rsidRPr="000D17E9">
        <w:rPr>
          <w:rFonts w:ascii="Arial" w:hAnsi="Arial" w:cs="Arial"/>
          <w:b/>
        </w:rPr>
        <w:t xml:space="preserve"> se disolvió oficialme</w:t>
      </w:r>
      <w:r w:rsidRPr="000D17E9">
        <w:rPr>
          <w:rFonts w:ascii="Arial" w:hAnsi="Arial" w:cs="Arial"/>
          <w:b/>
        </w:rPr>
        <w:t>n</w:t>
      </w:r>
      <w:r w:rsidRPr="000D17E9">
        <w:rPr>
          <w:rFonts w:ascii="Arial" w:hAnsi="Arial" w:cs="Arial"/>
          <w:b/>
        </w:rPr>
        <w:t>te el 30 de marzo de 2011, con la inauguración del nuevo gobierno.</w:t>
      </w:r>
    </w:p>
    <w:p w:rsidR="00E41D78" w:rsidRPr="000D17E9" w:rsidRDefault="00E41D78"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Desde el </w:t>
      </w:r>
      <w:hyperlink r:id="rId36" w:tooltip="Siglo III a.C." w:history="1">
        <w:r w:rsidRPr="000D17E9">
          <w:rPr>
            <w:rStyle w:val="Hipervnculo"/>
            <w:rFonts w:ascii="Arial" w:hAnsi="Arial" w:cs="Arial"/>
            <w:b/>
            <w:color w:val="auto"/>
            <w:u w:val="none"/>
          </w:rPr>
          <w:t>siglo III a. C.</w:t>
        </w:r>
      </w:hyperlink>
      <w:r w:rsidRPr="000D17E9">
        <w:rPr>
          <w:rFonts w:ascii="Arial" w:hAnsi="Arial" w:cs="Arial"/>
          <w:b/>
        </w:rPr>
        <w:t xml:space="preserve"> hasta el </w:t>
      </w:r>
      <w:hyperlink r:id="rId37" w:tooltip="Siglo XV" w:history="1">
        <w:r w:rsidRPr="000D17E9">
          <w:rPr>
            <w:rStyle w:val="Hipervnculo"/>
            <w:rFonts w:ascii="Arial" w:hAnsi="Arial" w:cs="Arial"/>
            <w:b/>
            <w:color w:val="auto"/>
            <w:u w:val="none"/>
          </w:rPr>
          <w:t>siglo XV</w:t>
        </w:r>
      </w:hyperlink>
      <w:r w:rsidRPr="000D17E9">
        <w:rPr>
          <w:rFonts w:ascii="Arial" w:hAnsi="Arial" w:cs="Arial"/>
          <w:b/>
        </w:rPr>
        <w:t xml:space="preserve"> d.C. los </w:t>
      </w:r>
      <w:proofErr w:type="spellStart"/>
      <w:r w:rsidRPr="000D17E9">
        <w:rPr>
          <w:rFonts w:ascii="Arial" w:hAnsi="Arial" w:cs="Arial"/>
          <w:b/>
        </w:rPr>
        <w:t>pegu</w:t>
      </w:r>
      <w:proofErr w:type="spellEnd"/>
      <w:r w:rsidRPr="000D17E9">
        <w:rPr>
          <w:rFonts w:ascii="Arial" w:hAnsi="Arial" w:cs="Arial"/>
          <w:b/>
        </w:rPr>
        <w:t xml:space="preserve">, los </w:t>
      </w:r>
      <w:proofErr w:type="spellStart"/>
      <w:r w:rsidRPr="000D17E9">
        <w:rPr>
          <w:rFonts w:ascii="Arial" w:hAnsi="Arial" w:cs="Arial"/>
          <w:b/>
        </w:rPr>
        <w:t>ava</w:t>
      </w:r>
      <w:proofErr w:type="spellEnd"/>
      <w:r w:rsidRPr="000D17E9">
        <w:rPr>
          <w:rFonts w:ascii="Arial" w:hAnsi="Arial" w:cs="Arial"/>
          <w:b/>
        </w:rPr>
        <w:t xml:space="preserve">, los </w:t>
      </w:r>
      <w:proofErr w:type="spellStart"/>
      <w:r w:rsidRPr="000D17E9">
        <w:rPr>
          <w:rFonts w:ascii="Arial" w:hAnsi="Arial" w:cs="Arial"/>
          <w:b/>
        </w:rPr>
        <w:t>mon</w:t>
      </w:r>
      <w:proofErr w:type="spellEnd"/>
      <w:r w:rsidRPr="000D17E9">
        <w:rPr>
          <w:rFonts w:ascii="Arial" w:hAnsi="Arial" w:cs="Arial"/>
          <w:b/>
        </w:rPr>
        <w:t xml:space="preserve"> y otros pueblos desapar</w:t>
      </w:r>
      <w:r w:rsidRPr="000D17E9">
        <w:rPr>
          <w:rFonts w:ascii="Arial" w:hAnsi="Arial" w:cs="Arial"/>
          <w:b/>
        </w:rPr>
        <w:t>e</w:t>
      </w:r>
      <w:r w:rsidRPr="000D17E9">
        <w:rPr>
          <w:rFonts w:ascii="Arial" w:hAnsi="Arial" w:cs="Arial"/>
          <w:b/>
        </w:rPr>
        <w:t xml:space="preserve">cidos como los </w:t>
      </w:r>
      <w:proofErr w:type="spellStart"/>
      <w:r w:rsidRPr="000D17E9">
        <w:rPr>
          <w:rFonts w:ascii="Arial" w:hAnsi="Arial" w:cs="Arial"/>
          <w:b/>
        </w:rPr>
        <w:t>pyu</w:t>
      </w:r>
      <w:proofErr w:type="spellEnd"/>
      <w:r w:rsidRPr="000D17E9">
        <w:rPr>
          <w:rFonts w:ascii="Arial" w:hAnsi="Arial" w:cs="Arial"/>
          <w:b/>
        </w:rPr>
        <w:t xml:space="preserve"> se perpetuarían en dinastías y pueblos en guerras internas que abarcarían territorios relativamente unificados como el </w:t>
      </w:r>
      <w:hyperlink r:id="rId38" w:tooltip="Reino de Pagan" w:history="1">
        <w:r w:rsidRPr="000D17E9">
          <w:rPr>
            <w:rStyle w:val="Hipervnculo"/>
            <w:rFonts w:ascii="Arial" w:hAnsi="Arial" w:cs="Arial"/>
            <w:b/>
            <w:color w:val="auto"/>
            <w:u w:val="none"/>
          </w:rPr>
          <w:t>Reino de Pagan</w:t>
        </w:r>
      </w:hyperlink>
      <w:r w:rsidRPr="000D17E9">
        <w:rPr>
          <w:rFonts w:ascii="Arial" w:hAnsi="Arial" w:cs="Arial"/>
          <w:b/>
        </w:rPr>
        <w:t xml:space="preserve">. Pero no sería hasta la </w:t>
      </w:r>
      <w:hyperlink r:id="rId39" w:tooltip="Dinastía" w:history="1">
        <w:r w:rsidRPr="000D17E9">
          <w:rPr>
            <w:rStyle w:val="Hipervnculo"/>
            <w:rFonts w:ascii="Arial" w:hAnsi="Arial" w:cs="Arial"/>
            <w:b/>
            <w:color w:val="auto"/>
            <w:u w:val="none"/>
          </w:rPr>
          <w:t>dinastía</w:t>
        </w:r>
      </w:hyperlink>
      <w:r w:rsidRPr="000D17E9">
        <w:rPr>
          <w:rFonts w:ascii="Arial" w:hAnsi="Arial" w:cs="Arial"/>
          <w:b/>
        </w:rPr>
        <w:t xml:space="preserve"> </w:t>
      </w:r>
      <w:proofErr w:type="spellStart"/>
      <w:r w:rsidRPr="000D17E9">
        <w:rPr>
          <w:rFonts w:ascii="Arial" w:hAnsi="Arial" w:cs="Arial"/>
          <w:b/>
        </w:rPr>
        <w:t>Toungoo</w:t>
      </w:r>
      <w:proofErr w:type="spellEnd"/>
      <w:r w:rsidRPr="000D17E9">
        <w:rPr>
          <w:rFonts w:ascii="Arial" w:hAnsi="Arial" w:cs="Arial"/>
          <w:b/>
        </w:rPr>
        <w:t xml:space="preserve"> (</w:t>
      </w:r>
      <w:hyperlink r:id="rId40" w:tooltip="1531" w:history="1">
        <w:r w:rsidRPr="000D17E9">
          <w:rPr>
            <w:rStyle w:val="Hipervnculo"/>
            <w:rFonts w:ascii="Arial" w:hAnsi="Arial" w:cs="Arial"/>
            <w:b/>
            <w:color w:val="auto"/>
            <w:u w:val="none"/>
          </w:rPr>
          <w:t>1531</w:t>
        </w:r>
      </w:hyperlink>
      <w:r w:rsidRPr="000D17E9">
        <w:rPr>
          <w:rFonts w:ascii="Arial" w:hAnsi="Arial" w:cs="Arial"/>
          <w:b/>
        </w:rPr>
        <w:t>-</w:t>
      </w:r>
      <w:hyperlink r:id="rId41" w:tooltip="1752" w:history="1">
        <w:r w:rsidRPr="000D17E9">
          <w:rPr>
            <w:rStyle w:val="Hipervnculo"/>
            <w:rFonts w:ascii="Arial" w:hAnsi="Arial" w:cs="Arial"/>
            <w:b/>
            <w:color w:val="auto"/>
            <w:u w:val="none"/>
          </w:rPr>
          <w:t>1752</w:t>
        </w:r>
      </w:hyperlink>
      <w:r w:rsidRPr="000D17E9">
        <w:rPr>
          <w:rFonts w:ascii="Arial" w:hAnsi="Arial" w:cs="Arial"/>
          <w:b/>
        </w:rPr>
        <w:t>) que se inició un proceso que conduciría a la unific</w:t>
      </w:r>
      <w:r w:rsidRPr="000D17E9">
        <w:rPr>
          <w:rFonts w:ascii="Arial" w:hAnsi="Arial" w:cs="Arial"/>
          <w:b/>
        </w:rPr>
        <w:t>a</w:t>
      </w:r>
      <w:r w:rsidRPr="000D17E9">
        <w:rPr>
          <w:rFonts w:ascii="Arial" w:hAnsi="Arial" w:cs="Arial"/>
          <w:b/>
        </w:rPr>
        <w:t>ción del país, pasando por otras dinastías que mantendrían la unión.</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el año 1519 los portugueses celebraron un tratado con el rey de </w:t>
      </w:r>
      <w:proofErr w:type="spellStart"/>
      <w:r w:rsidRPr="000D17E9">
        <w:rPr>
          <w:rFonts w:ascii="Arial" w:hAnsi="Arial" w:cs="Arial"/>
          <w:b/>
        </w:rPr>
        <w:t>Pegú</w:t>
      </w:r>
      <w:proofErr w:type="spellEnd"/>
      <w:r w:rsidRPr="000D17E9">
        <w:rPr>
          <w:rFonts w:ascii="Arial" w:hAnsi="Arial" w:cs="Arial"/>
          <w:b/>
        </w:rPr>
        <w:t xml:space="preserve">, estableciendo factorías en </w:t>
      </w:r>
      <w:proofErr w:type="spellStart"/>
      <w:r w:rsidRPr="000D17E9">
        <w:rPr>
          <w:rFonts w:ascii="Arial" w:hAnsi="Arial" w:cs="Arial"/>
          <w:b/>
        </w:rPr>
        <w:t>Martaban</w:t>
      </w:r>
      <w:proofErr w:type="spellEnd"/>
      <w:r w:rsidRPr="000D17E9">
        <w:rPr>
          <w:rFonts w:ascii="Arial" w:hAnsi="Arial" w:cs="Arial"/>
          <w:b/>
        </w:rPr>
        <w:t xml:space="preserve"> y </w:t>
      </w:r>
      <w:proofErr w:type="spellStart"/>
      <w:r w:rsidRPr="000D17E9">
        <w:rPr>
          <w:rFonts w:ascii="Arial" w:hAnsi="Arial" w:cs="Arial"/>
          <w:b/>
        </w:rPr>
        <w:t>Siriam</w:t>
      </w:r>
      <w:proofErr w:type="spellEnd"/>
      <w:r w:rsidRPr="000D17E9">
        <w:rPr>
          <w:rFonts w:ascii="Arial" w:hAnsi="Arial" w:cs="Arial"/>
          <w:b/>
        </w:rPr>
        <w:t>. Una tentativa portuguesa de emancipación fracasó en 1585, siendo de</w:t>
      </w:r>
      <w:r w:rsidRPr="000D17E9">
        <w:rPr>
          <w:rFonts w:ascii="Arial" w:hAnsi="Arial" w:cs="Arial"/>
          <w:b/>
        </w:rPr>
        <w:t>s</w:t>
      </w:r>
      <w:r w:rsidRPr="000D17E9">
        <w:rPr>
          <w:rFonts w:ascii="Arial" w:hAnsi="Arial" w:cs="Arial"/>
          <w:b/>
        </w:rPr>
        <w:t xml:space="preserve">truida la ciudad de </w:t>
      </w:r>
      <w:hyperlink r:id="rId42" w:tooltip="Ava" w:history="1">
        <w:proofErr w:type="spellStart"/>
        <w:r w:rsidRPr="000D17E9">
          <w:rPr>
            <w:rStyle w:val="Hipervnculo"/>
            <w:rFonts w:ascii="Arial" w:hAnsi="Arial" w:cs="Arial"/>
            <w:b/>
            <w:color w:val="auto"/>
            <w:u w:val="none"/>
          </w:rPr>
          <w:t>Ava</w:t>
        </w:r>
        <w:proofErr w:type="spellEnd"/>
      </w:hyperlink>
      <w:r w:rsidRPr="000D17E9">
        <w:rPr>
          <w:rFonts w:ascii="Arial" w:hAnsi="Arial" w:cs="Arial"/>
          <w:b/>
        </w:rPr>
        <w:t xml:space="preserve">. Pero en 1601 los </w:t>
      </w:r>
      <w:proofErr w:type="spellStart"/>
      <w:r w:rsidRPr="000D17E9">
        <w:rPr>
          <w:rFonts w:ascii="Arial" w:hAnsi="Arial" w:cs="Arial"/>
          <w:b/>
        </w:rPr>
        <w:t>peguanos</w:t>
      </w:r>
      <w:proofErr w:type="spellEnd"/>
      <w:r w:rsidRPr="000D17E9">
        <w:rPr>
          <w:rFonts w:ascii="Arial" w:hAnsi="Arial" w:cs="Arial"/>
          <w:b/>
        </w:rPr>
        <w:t xml:space="preserve"> son expulsados, y </w:t>
      </w:r>
      <w:proofErr w:type="spellStart"/>
      <w:r w:rsidRPr="000D17E9">
        <w:rPr>
          <w:rFonts w:ascii="Arial" w:hAnsi="Arial" w:cs="Arial"/>
          <w:b/>
        </w:rPr>
        <w:t>Ava</w:t>
      </w:r>
      <w:proofErr w:type="spellEnd"/>
      <w:r w:rsidRPr="000D17E9">
        <w:rPr>
          <w:rFonts w:ascii="Arial" w:hAnsi="Arial" w:cs="Arial"/>
          <w:b/>
        </w:rPr>
        <w:t xml:space="preserve"> es reedificada y eleg</w:t>
      </w:r>
      <w:r w:rsidRPr="000D17E9">
        <w:rPr>
          <w:rFonts w:ascii="Arial" w:hAnsi="Arial" w:cs="Arial"/>
          <w:b/>
        </w:rPr>
        <w:t>i</w:t>
      </w:r>
      <w:r w:rsidRPr="000D17E9">
        <w:rPr>
          <w:rFonts w:ascii="Arial" w:hAnsi="Arial" w:cs="Arial"/>
          <w:b/>
        </w:rPr>
        <w:t xml:space="preserve">da como capital del Imperio Unido. En 1612 la </w:t>
      </w:r>
      <w:hyperlink r:id="rId43" w:tooltip="Compañía Británica de las Indias Orientales" w:history="1">
        <w:r w:rsidRPr="000D17E9">
          <w:rPr>
            <w:rStyle w:val="Hipervnculo"/>
            <w:rFonts w:ascii="Arial" w:hAnsi="Arial" w:cs="Arial"/>
            <w:b/>
            <w:color w:val="auto"/>
            <w:u w:val="none"/>
          </w:rPr>
          <w:t>Compañía Británica de las Indias Orientales</w:t>
        </w:r>
      </w:hyperlink>
      <w:r w:rsidRPr="000D17E9">
        <w:rPr>
          <w:rFonts w:ascii="Arial" w:hAnsi="Arial" w:cs="Arial"/>
          <w:b/>
        </w:rPr>
        <w:t xml:space="preserve"> nombró agentes para este territorio e instaló facto</w:t>
      </w:r>
      <w:r w:rsidRPr="000D17E9">
        <w:rPr>
          <w:rFonts w:ascii="Arial" w:hAnsi="Arial" w:cs="Arial"/>
          <w:b/>
        </w:rPr>
        <w:t>r</w:t>
      </w:r>
      <w:r w:rsidRPr="000D17E9">
        <w:rPr>
          <w:rFonts w:ascii="Arial" w:hAnsi="Arial" w:cs="Arial"/>
          <w:b/>
        </w:rPr>
        <w:t xml:space="preserve">ías en </w:t>
      </w:r>
      <w:proofErr w:type="spellStart"/>
      <w:r w:rsidRPr="000D17E9">
        <w:rPr>
          <w:rFonts w:ascii="Arial" w:hAnsi="Arial" w:cs="Arial"/>
          <w:b/>
        </w:rPr>
        <w:t>Syriam</w:t>
      </w:r>
      <w:proofErr w:type="spellEnd"/>
      <w:r w:rsidRPr="000D17E9">
        <w:rPr>
          <w:rFonts w:ascii="Arial" w:hAnsi="Arial" w:cs="Arial"/>
          <w:b/>
        </w:rPr>
        <w:t xml:space="preserve">, </w:t>
      </w:r>
      <w:proofErr w:type="spellStart"/>
      <w:r w:rsidRPr="000D17E9">
        <w:rPr>
          <w:rFonts w:ascii="Arial" w:hAnsi="Arial" w:cs="Arial"/>
          <w:b/>
        </w:rPr>
        <w:t>Prome</w:t>
      </w:r>
      <w:proofErr w:type="spellEnd"/>
      <w:r w:rsidRPr="000D17E9">
        <w:rPr>
          <w:rFonts w:ascii="Arial" w:hAnsi="Arial" w:cs="Arial"/>
          <w:b/>
        </w:rPr>
        <w:t xml:space="preserve"> y </w:t>
      </w:r>
      <w:proofErr w:type="spellStart"/>
      <w:r w:rsidRPr="000D17E9">
        <w:rPr>
          <w:rFonts w:ascii="Arial" w:hAnsi="Arial" w:cs="Arial"/>
          <w:b/>
        </w:rPr>
        <w:t>Ava</w:t>
      </w:r>
      <w:proofErr w:type="spellEnd"/>
      <w:r w:rsidRPr="000D17E9">
        <w:rPr>
          <w:rFonts w:ascii="Arial" w:hAnsi="Arial" w:cs="Arial"/>
          <w:b/>
        </w:rPr>
        <w:t xml:space="preserve">. Un cazador de </w:t>
      </w:r>
      <w:proofErr w:type="spellStart"/>
      <w:r w:rsidRPr="000D17E9">
        <w:rPr>
          <w:rFonts w:ascii="Arial" w:hAnsi="Arial" w:cs="Arial"/>
          <w:b/>
        </w:rPr>
        <w:t>Mozzobo</w:t>
      </w:r>
      <w:proofErr w:type="spellEnd"/>
      <w:r w:rsidRPr="000D17E9">
        <w:rPr>
          <w:rFonts w:ascii="Arial" w:hAnsi="Arial" w:cs="Arial"/>
          <w:b/>
        </w:rPr>
        <w:t xml:space="preserve"> sublevó el país en 1753, y con el auxilio de los británicos, consiguió desterrar a los </w:t>
      </w:r>
      <w:proofErr w:type="spellStart"/>
      <w:r w:rsidRPr="000D17E9">
        <w:rPr>
          <w:rFonts w:ascii="Arial" w:hAnsi="Arial" w:cs="Arial"/>
          <w:b/>
        </w:rPr>
        <w:t>p</w:t>
      </w:r>
      <w:r w:rsidRPr="000D17E9">
        <w:rPr>
          <w:rFonts w:ascii="Arial" w:hAnsi="Arial" w:cs="Arial"/>
          <w:b/>
        </w:rPr>
        <w:t>e</w:t>
      </w:r>
      <w:r w:rsidRPr="000D17E9">
        <w:rPr>
          <w:rFonts w:ascii="Arial" w:hAnsi="Arial" w:cs="Arial"/>
          <w:b/>
        </w:rPr>
        <w:t>guanos</w:t>
      </w:r>
      <w:proofErr w:type="spellEnd"/>
      <w:r w:rsidRPr="000D17E9">
        <w:rPr>
          <w:rFonts w:ascii="Arial" w:hAnsi="Arial" w:cs="Arial"/>
          <w:b/>
        </w:rPr>
        <w:t xml:space="preserve">. Una vez proclamado rey con el nombre de </w:t>
      </w:r>
      <w:proofErr w:type="spellStart"/>
      <w:r w:rsidRPr="000D17E9">
        <w:rPr>
          <w:rFonts w:ascii="Arial" w:hAnsi="Arial" w:cs="Arial"/>
          <w:b/>
        </w:rPr>
        <w:t>Alaung-Phra</w:t>
      </w:r>
      <w:proofErr w:type="spellEnd"/>
      <w:r w:rsidRPr="000D17E9">
        <w:rPr>
          <w:rFonts w:ascii="Arial" w:hAnsi="Arial" w:cs="Arial"/>
          <w:b/>
        </w:rPr>
        <w:t xml:space="preserve">, el antiguo cazador fundó </w:t>
      </w:r>
      <w:hyperlink r:id="rId44" w:tooltip="Rangún" w:history="1">
        <w:r w:rsidRPr="000D17E9">
          <w:rPr>
            <w:rStyle w:val="Hipervnculo"/>
            <w:rFonts w:ascii="Arial" w:hAnsi="Arial" w:cs="Arial"/>
            <w:b/>
            <w:color w:val="auto"/>
            <w:u w:val="none"/>
          </w:rPr>
          <w:t>Rangún</w:t>
        </w:r>
      </w:hyperlink>
      <w:r w:rsidRPr="000D17E9">
        <w:rPr>
          <w:rFonts w:ascii="Arial" w:hAnsi="Arial" w:cs="Arial"/>
          <w:b/>
        </w:rPr>
        <w:t xml:space="preserve"> y sumó a sus territorios </w:t>
      </w:r>
      <w:proofErr w:type="spellStart"/>
      <w:r w:rsidRPr="000D17E9">
        <w:rPr>
          <w:rFonts w:ascii="Arial" w:hAnsi="Arial" w:cs="Arial"/>
          <w:b/>
        </w:rPr>
        <w:t>Martaban</w:t>
      </w:r>
      <w:proofErr w:type="spellEnd"/>
      <w:r w:rsidRPr="000D17E9">
        <w:rPr>
          <w:rFonts w:ascii="Arial" w:hAnsi="Arial" w:cs="Arial"/>
          <w:b/>
        </w:rPr>
        <w:t xml:space="preserve">, </w:t>
      </w:r>
      <w:proofErr w:type="spellStart"/>
      <w:r w:rsidRPr="000D17E9">
        <w:rPr>
          <w:rFonts w:ascii="Arial" w:hAnsi="Arial" w:cs="Arial"/>
          <w:b/>
        </w:rPr>
        <w:t>Tavoy</w:t>
      </w:r>
      <w:proofErr w:type="spellEnd"/>
      <w:r w:rsidRPr="000D17E9">
        <w:rPr>
          <w:rFonts w:ascii="Arial" w:hAnsi="Arial" w:cs="Arial"/>
          <w:b/>
        </w:rPr>
        <w:t xml:space="preserve"> y </w:t>
      </w:r>
      <w:hyperlink r:id="rId45" w:tooltip="Tenasserim" w:history="1">
        <w:proofErr w:type="spellStart"/>
        <w:r w:rsidRPr="000D17E9">
          <w:rPr>
            <w:rStyle w:val="Hipervnculo"/>
            <w:rFonts w:ascii="Arial" w:hAnsi="Arial" w:cs="Arial"/>
            <w:b/>
            <w:color w:val="auto"/>
            <w:u w:val="none"/>
          </w:rPr>
          <w:t>Tena</w:t>
        </w:r>
        <w:r w:rsidRPr="000D17E9">
          <w:rPr>
            <w:rStyle w:val="Hipervnculo"/>
            <w:rFonts w:ascii="Arial" w:hAnsi="Arial" w:cs="Arial"/>
            <w:b/>
            <w:color w:val="auto"/>
            <w:u w:val="none"/>
          </w:rPr>
          <w:t>s</w:t>
        </w:r>
        <w:r w:rsidRPr="000D17E9">
          <w:rPr>
            <w:rStyle w:val="Hipervnculo"/>
            <w:rFonts w:ascii="Arial" w:hAnsi="Arial" w:cs="Arial"/>
            <w:b/>
            <w:color w:val="auto"/>
            <w:u w:val="none"/>
          </w:rPr>
          <w:t>serim</w:t>
        </w:r>
        <w:proofErr w:type="spellEnd"/>
      </w:hyperlink>
      <w:r w:rsidRPr="000D17E9">
        <w:rPr>
          <w:rFonts w:ascii="Arial" w:hAnsi="Arial" w:cs="Arial"/>
          <w:b/>
        </w:rPr>
        <w:t>, muriendo poco después. El nu</w:t>
      </w:r>
      <w:r w:rsidRPr="000D17E9">
        <w:rPr>
          <w:rFonts w:ascii="Arial" w:hAnsi="Arial" w:cs="Arial"/>
          <w:b/>
        </w:rPr>
        <w:t>e</w:t>
      </w:r>
      <w:r w:rsidRPr="000D17E9">
        <w:rPr>
          <w:rFonts w:ascii="Arial" w:hAnsi="Arial" w:cs="Arial"/>
          <w:b/>
        </w:rPr>
        <w:t xml:space="preserve">vo rey </w:t>
      </w:r>
      <w:proofErr w:type="spellStart"/>
      <w:r w:rsidRPr="000D17E9">
        <w:rPr>
          <w:rFonts w:ascii="Arial" w:hAnsi="Arial" w:cs="Arial"/>
          <w:b/>
        </w:rPr>
        <w:t>Bodau-Phra</w:t>
      </w:r>
      <w:proofErr w:type="spellEnd"/>
      <w:r w:rsidRPr="000D17E9">
        <w:rPr>
          <w:rFonts w:ascii="Arial" w:hAnsi="Arial" w:cs="Arial"/>
          <w:b/>
        </w:rPr>
        <w:t xml:space="preserve"> erigió su residencia en </w:t>
      </w:r>
      <w:proofErr w:type="spellStart"/>
      <w:r w:rsidRPr="000D17E9">
        <w:rPr>
          <w:rFonts w:ascii="Arial" w:hAnsi="Arial" w:cs="Arial"/>
          <w:b/>
        </w:rPr>
        <w:t>Amapura</w:t>
      </w:r>
      <w:proofErr w:type="spellEnd"/>
      <w:r w:rsidRPr="000D17E9">
        <w:rPr>
          <w:rFonts w:ascii="Arial" w:hAnsi="Arial" w:cs="Arial"/>
          <w:b/>
        </w:rPr>
        <w:t xml:space="preserve">, ocupó </w:t>
      </w:r>
      <w:hyperlink r:id="rId46" w:tooltip="Arakan" w:history="1">
        <w:proofErr w:type="spellStart"/>
        <w:r w:rsidRPr="000D17E9">
          <w:rPr>
            <w:rStyle w:val="Hipervnculo"/>
            <w:rFonts w:ascii="Arial" w:hAnsi="Arial" w:cs="Arial"/>
            <w:b/>
            <w:color w:val="auto"/>
            <w:u w:val="none"/>
          </w:rPr>
          <w:t>Arakan</w:t>
        </w:r>
        <w:proofErr w:type="spellEnd"/>
      </w:hyperlink>
      <w:r w:rsidRPr="000D17E9">
        <w:rPr>
          <w:rFonts w:ascii="Arial" w:hAnsi="Arial" w:cs="Arial"/>
          <w:b/>
        </w:rPr>
        <w:t xml:space="preserve"> y persiguió a los budistas. Con este rey Birmania llegó a un alto grado de esplendor. Durante el reinado de su nieto </w:t>
      </w:r>
      <w:proofErr w:type="spellStart"/>
      <w:r w:rsidRPr="000D17E9">
        <w:rPr>
          <w:rFonts w:ascii="Arial" w:hAnsi="Arial" w:cs="Arial"/>
          <w:b/>
        </w:rPr>
        <w:t>Phagydan</w:t>
      </w:r>
      <w:proofErr w:type="spellEnd"/>
      <w:r w:rsidRPr="000D17E9">
        <w:rPr>
          <w:rFonts w:ascii="Arial" w:hAnsi="Arial" w:cs="Arial"/>
          <w:b/>
        </w:rPr>
        <w:t xml:space="preserve">, se eligió </w:t>
      </w:r>
      <w:proofErr w:type="spellStart"/>
      <w:r w:rsidRPr="000D17E9">
        <w:rPr>
          <w:rFonts w:ascii="Arial" w:hAnsi="Arial" w:cs="Arial"/>
          <w:b/>
        </w:rPr>
        <w:t>Ava</w:t>
      </w:r>
      <w:proofErr w:type="spellEnd"/>
      <w:r w:rsidRPr="000D17E9">
        <w:rPr>
          <w:rFonts w:ascii="Arial" w:hAnsi="Arial" w:cs="Arial"/>
          <w:b/>
        </w:rPr>
        <w:t xml:space="preserve"> nuevamente como cap</w:t>
      </w:r>
      <w:r w:rsidRPr="000D17E9">
        <w:rPr>
          <w:rFonts w:ascii="Arial" w:hAnsi="Arial" w:cs="Arial"/>
          <w:b/>
        </w:rPr>
        <w:t>i</w:t>
      </w:r>
      <w:r w:rsidRPr="000D17E9">
        <w:rPr>
          <w:rFonts w:ascii="Arial" w:hAnsi="Arial" w:cs="Arial"/>
          <w:b/>
        </w:rPr>
        <w:t>tal.</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Ttulo3"/>
        <w:spacing w:before="0" w:beforeAutospacing="0" w:after="0" w:afterAutospacing="0"/>
        <w:jc w:val="both"/>
        <w:rPr>
          <w:rFonts w:ascii="Arial" w:hAnsi="Arial" w:cs="Arial"/>
          <w:color w:val="FF0000"/>
          <w:sz w:val="24"/>
          <w:szCs w:val="24"/>
        </w:rPr>
      </w:pPr>
      <w:r w:rsidRPr="000D17E9">
        <w:rPr>
          <w:rStyle w:val="mw-headline"/>
          <w:rFonts w:ascii="Arial" w:hAnsi="Arial" w:cs="Arial"/>
          <w:color w:val="FF0000"/>
          <w:sz w:val="24"/>
          <w:szCs w:val="24"/>
        </w:rPr>
        <w:t>Colonia británica</w:t>
      </w:r>
    </w:p>
    <w:p w:rsidR="009F763B" w:rsidRPr="000D17E9" w:rsidRDefault="009F763B" w:rsidP="000D17E9">
      <w:pPr>
        <w:jc w:val="both"/>
        <w:rPr>
          <w:b/>
        </w:rPr>
      </w:pPr>
    </w:p>
    <w:p w:rsidR="009F763B" w:rsidRDefault="009F763B" w:rsidP="000D17E9">
      <w:pPr>
        <w:jc w:val="both"/>
        <w:rPr>
          <w:b/>
        </w:rPr>
      </w:pPr>
      <w:hyperlink r:id="rId47" w:tooltip="Primera guerra anglo-birmana" w:history="1">
        <w:r w:rsidRPr="000D17E9">
          <w:rPr>
            <w:rStyle w:val="Hipervnculo"/>
            <w:b/>
            <w:color w:val="auto"/>
            <w:u w:val="none"/>
          </w:rPr>
          <w:t>Primera guerra anglo-birmana</w:t>
        </w:r>
      </w:hyperlink>
    </w:p>
    <w:p w:rsidR="000D17E9" w:rsidRPr="000D17E9" w:rsidRDefault="000D17E9"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La primera guerra contra los británicos tuvo lugar en el año 1824. El general Campbell d</w:t>
      </w:r>
      <w:r w:rsidRPr="000D17E9">
        <w:rPr>
          <w:rFonts w:ascii="Arial" w:hAnsi="Arial" w:cs="Arial"/>
          <w:b/>
        </w:rPr>
        <w:t>o</w:t>
      </w:r>
      <w:r w:rsidRPr="000D17E9">
        <w:rPr>
          <w:rFonts w:ascii="Arial" w:hAnsi="Arial" w:cs="Arial"/>
          <w:b/>
        </w:rPr>
        <w:t xml:space="preserve">minó Rangún, pero sus tropas sufrieron grandes bajas. La paz de 1826 cedió al </w:t>
      </w:r>
      <w:hyperlink r:id="rId48" w:tooltip="Reino Unido de Gran Bretaña e Irlanda" w:history="1">
        <w:r w:rsidRPr="000D17E9">
          <w:rPr>
            <w:rStyle w:val="Hipervnculo"/>
            <w:rFonts w:ascii="Arial" w:hAnsi="Arial" w:cs="Arial"/>
            <w:b/>
            <w:color w:val="auto"/>
            <w:u w:val="none"/>
          </w:rPr>
          <w:t>Reino Un</w:t>
        </w:r>
        <w:r w:rsidRPr="000D17E9">
          <w:rPr>
            <w:rStyle w:val="Hipervnculo"/>
            <w:rFonts w:ascii="Arial" w:hAnsi="Arial" w:cs="Arial"/>
            <w:b/>
            <w:color w:val="auto"/>
            <w:u w:val="none"/>
          </w:rPr>
          <w:t>i</w:t>
        </w:r>
        <w:r w:rsidRPr="000D17E9">
          <w:rPr>
            <w:rStyle w:val="Hipervnculo"/>
            <w:rFonts w:ascii="Arial" w:hAnsi="Arial" w:cs="Arial"/>
            <w:b/>
            <w:color w:val="auto"/>
            <w:u w:val="none"/>
          </w:rPr>
          <w:t>do de Gran Bretaña e Irlanda</w:t>
        </w:r>
      </w:hyperlink>
      <w:r w:rsidRPr="000D17E9">
        <w:rPr>
          <w:rFonts w:ascii="Arial" w:hAnsi="Arial" w:cs="Arial"/>
          <w:b/>
        </w:rPr>
        <w:t xml:space="preserve"> las provincias de </w:t>
      </w:r>
      <w:proofErr w:type="spellStart"/>
      <w:r w:rsidRPr="000D17E9">
        <w:rPr>
          <w:rFonts w:ascii="Arial" w:hAnsi="Arial" w:cs="Arial"/>
          <w:b/>
        </w:rPr>
        <w:t>Arakan</w:t>
      </w:r>
      <w:proofErr w:type="spellEnd"/>
      <w:r w:rsidRPr="000D17E9">
        <w:rPr>
          <w:rFonts w:ascii="Arial" w:hAnsi="Arial" w:cs="Arial"/>
          <w:b/>
        </w:rPr>
        <w:t xml:space="preserve"> y </w:t>
      </w:r>
      <w:proofErr w:type="spellStart"/>
      <w:r w:rsidRPr="000D17E9">
        <w:rPr>
          <w:rFonts w:ascii="Arial" w:hAnsi="Arial" w:cs="Arial"/>
          <w:b/>
        </w:rPr>
        <w:t>Tenasserim</w:t>
      </w:r>
      <w:proofErr w:type="spellEnd"/>
      <w:r w:rsidRPr="000D17E9">
        <w:rPr>
          <w:rFonts w:ascii="Arial" w:hAnsi="Arial" w:cs="Arial"/>
          <w:b/>
        </w:rPr>
        <w:t>. En 1851 el virrey bi</w:t>
      </w:r>
      <w:r w:rsidRPr="000D17E9">
        <w:rPr>
          <w:rFonts w:ascii="Arial" w:hAnsi="Arial" w:cs="Arial"/>
          <w:b/>
        </w:rPr>
        <w:t>r</w:t>
      </w:r>
      <w:r w:rsidRPr="000D17E9">
        <w:rPr>
          <w:rFonts w:ascii="Arial" w:hAnsi="Arial" w:cs="Arial"/>
          <w:b/>
        </w:rPr>
        <w:t xml:space="preserve">mano de Rangún, ante la opresión de los comerciantes británicos, rompió la paz. De esta manera </w:t>
      </w:r>
      <w:proofErr w:type="spellStart"/>
      <w:r w:rsidRPr="000D17E9">
        <w:rPr>
          <w:rFonts w:ascii="Arial" w:hAnsi="Arial" w:cs="Arial"/>
          <w:b/>
        </w:rPr>
        <w:t>Martaban</w:t>
      </w:r>
      <w:proofErr w:type="spellEnd"/>
      <w:r w:rsidRPr="000D17E9">
        <w:rPr>
          <w:rFonts w:ascii="Arial" w:hAnsi="Arial" w:cs="Arial"/>
          <w:b/>
        </w:rPr>
        <w:t xml:space="preserve">, Rangún, </w:t>
      </w:r>
      <w:proofErr w:type="spellStart"/>
      <w:r w:rsidRPr="000D17E9">
        <w:rPr>
          <w:rFonts w:ascii="Arial" w:hAnsi="Arial" w:cs="Arial"/>
          <w:b/>
        </w:rPr>
        <w:t>Prome</w:t>
      </w:r>
      <w:proofErr w:type="spellEnd"/>
      <w:r w:rsidRPr="000D17E9">
        <w:rPr>
          <w:rFonts w:ascii="Arial" w:hAnsi="Arial" w:cs="Arial"/>
          <w:b/>
        </w:rPr>
        <w:t xml:space="preserve"> y </w:t>
      </w:r>
      <w:proofErr w:type="spellStart"/>
      <w:r w:rsidRPr="000D17E9">
        <w:rPr>
          <w:rFonts w:ascii="Arial" w:hAnsi="Arial" w:cs="Arial"/>
          <w:b/>
        </w:rPr>
        <w:t>Pegú</w:t>
      </w:r>
      <w:proofErr w:type="spellEnd"/>
      <w:r w:rsidRPr="000D17E9">
        <w:rPr>
          <w:rFonts w:ascii="Arial" w:hAnsi="Arial" w:cs="Arial"/>
          <w:b/>
        </w:rPr>
        <w:t xml:space="preserve"> fueron ocupadas suces</w:t>
      </w:r>
      <w:r w:rsidRPr="000D17E9">
        <w:rPr>
          <w:rFonts w:ascii="Arial" w:hAnsi="Arial" w:cs="Arial"/>
          <w:b/>
        </w:rPr>
        <w:t>i</w:t>
      </w:r>
      <w:r w:rsidRPr="000D17E9">
        <w:rPr>
          <w:rFonts w:ascii="Arial" w:hAnsi="Arial" w:cs="Arial"/>
          <w:b/>
        </w:rPr>
        <w:t xml:space="preserve">vamente por las tropas británicas. La provincia de </w:t>
      </w:r>
      <w:proofErr w:type="spellStart"/>
      <w:r w:rsidRPr="000D17E9">
        <w:rPr>
          <w:rFonts w:ascii="Arial" w:hAnsi="Arial" w:cs="Arial"/>
          <w:b/>
        </w:rPr>
        <w:t>Pegú</w:t>
      </w:r>
      <w:proofErr w:type="spellEnd"/>
      <w:r w:rsidRPr="000D17E9">
        <w:rPr>
          <w:rFonts w:ascii="Arial" w:hAnsi="Arial" w:cs="Arial"/>
          <w:b/>
        </w:rPr>
        <w:t xml:space="preserve">, o Baja Birmania, fue incorporada al </w:t>
      </w:r>
      <w:hyperlink r:id="rId49" w:tooltip="Imperio británico" w:history="1">
        <w:r w:rsidRPr="000D17E9">
          <w:rPr>
            <w:rStyle w:val="Hipervnculo"/>
            <w:rFonts w:ascii="Arial" w:hAnsi="Arial" w:cs="Arial"/>
            <w:b/>
            <w:color w:val="auto"/>
            <w:u w:val="none"/>
          </w:rPr>
          <w:t>Imperio brit</w:t>
        </w:r>
        <w:r w:rsidRPr="000D17E9">
          <w:rPr>
            <w:rStyle w:val="Hipervnculo"/>
            <w:rFonts w:ascii="Arial" w:hAnsi="Arial" w:cs="Arial"/>
            <w:b/>
            <w:color w:val="auto"/>
            <w:u w:val="none"/>
          </w:rPr>
          <w:t>á</w:t>
        </w:r>
        <w:r w:rsidRPr="000D17E9">
          <w:rPr>
            <w:rStyle w:val="Hipervnculo"/>
            <w:rFonts w:ascii="Arial" w:hAnsi="Arial" w:cs="Arial"/>
            <w:b/>
            <w:color w:val="auto"/>
            <w:u w:val="none"/>
          </w:rPr>
          <w:t>nico</w:t>
        </w:r>
      </w:hyperlink>
      <w:r w:rsidRPr="000D17E9">
        <w:rPr>
          <w:rFonts w:ascii="Arial" w:hAnsi="Arial" w:cs="Arial"/>
          <w:b/>
        </w:rPr>
        <w:t xml:space="preserve"> de la </w:t>
      </w:r>
      <w:hyperlink r:id="rId50" w:tooltip="India británica" w:history="1">
        <w:r w:rsidRPr="000D17E9">
          <w:rPr>
            <w:rStyle w:val="Hipervnculo"/>
            <w:rFonts w:ascii="Arial" w:hAnsi="Arial" w:cs="Arial"/>
            <w:b/>
            <w:color w:val="auto"/>
            <w:u w:val="none"/>
          </w:rPr>
          <w:t>India británica</w:t>
        </w:r>
      </w:hyperlink>
      <w:r w:rsidRPr="000D17E9">
        <w:rPr>
          <w:rFonts w:ascii="Arial" w:hAnsi="Arial" w:cs="Arial"/>
          <w:b/>
        </w:rPr>
        <w:t xml:space="preserve">, eliminando al rey </w:t>
      </w:r>
      <w:proofErr w:type="spellStart"/>
      <w:r w:rsidRPr="000D17E9">
        <w:rPr>
          <w:rFonts w:ascii="Arial" w:hAnsi="Arial" w:cs="Arial"/>
          <w:b/>
        </w:rPr>
        <w:t>Meng</w:t>
      </w:r>
      <w:proofErr w:type="spellEnd"/>
      <w:r w:rsidRPr="000D17E9">
        <w:rPr>
          <w:rFonts w:ascii="Arial" w:hAnsi="Arial" w:cs="Arial"/>
          <w:b/>
        </w:rPr>
        <w:t>-dan-</w:t>
      </w:r>
      <w:proofErr w:type="spellStart"/>
      <w:r w:rsidRPr="000D17E9">
        <w:rPr>
          <w:rFonts w:ascii="Arial" w:hAnsi="Arial" w:cs="Arial"/>
          <w:b/>
        </w:rPr>
        <w:t>Meng</w:t>
      </w:r>
      <w:proofErr w:type="spellEnd"/>
      <w:r w:rsidRPr="000D17E9">
        <w:rPr>
          <w:rFonts w:ascii="Arial" w:hAnsi="Arial" w:cs="Arial"/>
          <w:b/>
        </w:rPr>
        <w:t xml:space="preserve">. Un forzado tratado de comercio anglo-birmano aseguró a los británicos la libre navegación del </w:t>
      </w:r>
      <w:hyperlink r:id="rId51" w:tooltip="Río Irawadi" w:history="1">
        <w:r w:rsidRPr="000D17E9">
          <w:rPr>
            <w:rStyle w:val="Hipervnculo"/>
            <w:rFonts w:ascii="Arial" w:hAnsi="Arial" w:cs="Arial"/>
            <w:b/>
            <w:color w:val="auto"/>
            <w:u w:val="none"/>
          </w:rPr>
          <w:t>río Irawadi</w:t>
        </w:r>
      </w:hyperlink>
      <w:r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0D17E9" w:rsidRDefault="009F763B" w:rsidP="000D17E9">
      <w:pPr>
        <w:pStyle w:val="NormalWeb"/>
        <w:spacing w:before="0" w:beforeAutospacing="0" w:after="0" w:afterAutospacing="0"/>
        <w:jc w:val="both"/>
        <w:rPr>
          <w:rFonts w:ascii="Arial" w:hAnsi="Arial" w:cs="Arial"/>
          <w:b/>
        </w:rPr>
      </w:pPr>
      <w:hyperlink r:id="rId52" w:tooltip="Thibau" w:history="1">
        <w:proofErr w:type="spellStart"/>
        <w:r w:rsidRPr="000D17E9">
          <w:rPr>
            <w:rStyle w:val="Hipervnculo"/>
            <w:rFonts w:ascii="Arial" w:hAnsi="Arial" w:cs="Arial"/>
            <w:b/>
            <w:color w:val="auto"/>
            <w:u w:val="none"/>
          </w:rPr>
          <w:t>Thibau</w:t>
        </w:r>
        <w:proofErr w:type="spellEnd"/>
      </w:hyperlink>
      <w:r w:rsidRPr="000D17E9">
        <w:rPr>
          <w:rFonts w:ascii="Arial" w:hAnsi="Arial" w:cs="Arial"/>
          <w:b/>
        </w:rPr>
        <w:t>, hijo y sucesor del rey derrocado, comenzó su reinado asesinando a todos los tra</w:t>
      </w:r>
      <w:r w:rsidRPr="000D17E9">
        <w:rPr>
          <w:rFonts w:ascii="Arial" w:hAnsi="Arial" w:cs="Arial"/>
          <w:b/>
        </w:rPr>
        <w:t>i</w:t>
      </w:r>
      <w:r w:rsidRPr="000D17E9">
        <w:rPr>
          <w:rFonts w:ascii="Arial" w:hAnsi="Arial" w:cs="Arial"/>
          <w:b/>
        </w:rPr>
        <w:t xml:space="preserve">dores de su familia. El enviado británico a la región, luego de sufrir varias humillaciones, fue despedido en el año 1879. De esta manera, el general </w:t>
      </w:r>
      <w:proofErr w:type="spellStart"/>
      <w:r w:rsidRPr="000D17E9">
        <w:rPr>
          <w:rFonts w:ascii="Arial" w:hAnsi="Arial" w:cs="Arial"/>
          <w:b/>
        </w:rPr>
        <w:t>Prendergast</w:t>
      </w:r>
      <w:proofErr w:type="spellEnd"/>
      <w:r w:rsidRPr="000D17E9">
        <w:rPr>
          <w:rFonts w:ascii="Arial" w:hAnsi="Arial" w:cs="Arial"/>
          <w:b/>
        </w:rPr>
        <w:t xml:space="preserve"> remontó el río Iraw</w:t>
      </w:r>
      <w:r w:rsidRPr="000D17E9">
        <w:rPr>
          <w:rFonts w:ascii="Arial" w:hAnsi="Arial" w:cs="Arial"/>
          <w:b/>
        </w:rPr>
        <w:t>a</w:t>
      </w:r>
      <w:r w:rsidRPr="000D17E9">
        <w:rPr>
          <w:rFonts w:ascii="Arial" w:hAnsi="Arial" w:cs="Arial"/>
          <w:b/>
        </w:rPr>
        <w:t xml:space="preserve">di con una flota de guerra; conquistando los fuertes de </w:t>
      </w:r>
      <w:proofErr w:type="spellStart"/>
      <w:r w:rsidRPr="000D17E9">
        <w:rPr>
          <w:rFonts w:ascii="Arial" w:hAnsi="Arial" w:cs="Arial"/>
          <w:b/>
        </w:rPr>
        <w:t>Minhla</w:t>
      </w:r>
      <w:proofErr w:type="spellEnd"/>
      <w:r w:rsidRPr="000D17E9">
        <w:rPr>
          <w:rFonts w:ascii="Arial" w:hAnsi="Arial" w:cs="Arial"/>
          <w:b/>
        </w:rPr>
        <w:t xml:space="preserve">, sitiando </w:t>
      </w:r>
      <w:proofErr w:type="spellStart"/>
      <w:r w:rsidRPr="000D17E9">
        <w:rPr>
          <w:rFonts w:ascii="Arial" w:hAnsi="Arial" w:cs="Arial"/>
          <w:b/>
        </w:rPr>
        <w:t>Ava</w:t>
      </w:r>
      <w:proofErr w:type="spellEnd"/>
      <w:r w:rsidRPr="000D17E9">
        <w:rPr>
          <w:rFonts w:ascii="Arial" w:hAnsi="Arial" w:cs="Arial"/>
          <w:b/>
        </w:rPr>
        <w:t xml:space="preserve"> y entrando f</w:t>
      </w:r>
      <w:r w:rsidRPr="000D17E9">
        <w:rPr>
          <w:rFonts w:ascii="Arial" w:hAnsi="Arial" w:cs="Arial"/>
          <w:b/>
        </w:rPr>
        <w:t>i</w:t>
      </w:r>
      <w:r w:rsidRPr="000D17E9">
        <w:rPr>
          <w:rFonts w:ascii="Arial" w:hAnsi="Arial" w:cs="Arial"/>
          <w:b/>
        </w:rPr>
        <w:t xml:space="preserve">nalmente en </w:t>
      </w:r>
      <w:hyperlink r:id="rId53" w:tooltip="Mandalay (ciudad)" w:history="1">
        <w:proofErr w:type="spellStart"/>
        <w:r w:rsidRPr="000D17E9">
          <w:rPr>
            <w:rStyle w:val="Hipervnculo"/>
            <w:rFonts w:ascii="Arial" w:hAnsi="Arial" w:cs="Arial"/>
            <w:b/>
            <w:color w:val="auto"/>
            <w:u w:val="none"/>
          </w:rPr>
          <w:t>Mandalay</w:t>
        </w:r>
        <w:proofErr w:type="spellEnd"/>
      </w:hyperlink>
      <w:r w:rsidRPr="000D17E9">
        <w:rPr>
          <w:rFonts w:ascii="Arial" w:hAnsi="Arial" w:cs="Arial"/>
          <w:b/>
        </w:rPr>
        <w:t>.</w:t>
      </w:r>
    </w:p>
    <w:p w:rsidR="009F763B" w:rsidRPr="000D17E9" w:rsidRDefault="000D17E9" w:rsidP="000D17E9">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9F763B" w:rsidRPr="000D17E9">
        <w:rPr>
          <w:rFonts w:ascii="Arial" w:hAnsi="Arial" w:cs="Arial"/>
          <w:b/>
        </w:rPr>
        <w:t xml:space="preserve"> El rey </w:t>
      </w:r>
      <w:proofErr w:type="spellStart"/>
      <w:r w:rsidR="009F763B" w:rsidRPr="000D17E9">
        <w:rPr>
          <w:rFonts w:ascii="Arial" w:hAnsi="Arial" w:cs="Arial"/>
          <w:b/>
        </w:rPr>
        <w:t>Thibau</w:t>
      </w:r>
      <w:proofErr w:type="spellEnd"/>
      <w:r w:rsidR="009F763B" w:rsidRPr="000D17E9">
        <w:rPr>
          <w:rFonts w:ascii="Arial" w:hAnsi="Arial" w:cs="Arial"/>
          <w:b/>
        </w:rPr>
        <w:t xml:space="preserve"> se rindió y fue llevado a </w:t>
      </w:r>
      <w:hyperlink r:id="rId54" w:tooltip="Madras" w:history="1">
        <w:proofErr w:type="spellStart"/>
        <w:r w:rsidR="009F763B" w:rsidRPr="000D17E9">
          <w:rPr>
            <w:rStyle w:val="Hipervnculo"/>
            <w:rFonts w:ascii="Arial" w:hAnsi="Arial" w:cs="Arial"/>
            <w:b/>
            <w:color w:val="auto"/>
            <w:u w:val="none"/>
          </w:rPr>
          <w:t>Madras</w:t>
        </w:r>
        <w:proofErr w:type="spellEnd"/>
      </w:hyperlink>
      <w:r w:rsidR="009F763B" w:rsidRPr="000D17E9">
        <w:rPr>
          <w:rFonts w:ascii="Arial" w:hAnsi="Arial" w:cs="Arial"/>
          <w:b/>
        </w:rPr>
        <w:t xml:space="preserve">, donde murió en la cárcel. En 1886 se anexionó definitivamente la Alta Birmania al </w:t>
      </w:r>
      <w:hyperlink r:id="rId55" w:tooltip="Raj británico" w:history="1">
        <w:r w:rsidR="009F763B" w:rsidRPr="000D17E9">
          <w:rPr>
            <w:rStyle w:val="Hipervnculo"/>
            <w:rFonts w:ascii="Arial" w:hAnsi="Arial" w:cs="Arial"/>
            <w:b/>
            <w:color w:val="auto"/>
            <w:u w:val="none"/>
          </w:rPr>
          <w:t>Imperio británico de la I</w:t>
        </w:r>
        <w:r w:rsidR="009F763B" w:rsidRPr="000D17E9">
          <w:rPr>
            <w:rStyle w:val="Hipervnculo"/>
            <w:rFonts w:ascii="Arial" w:hAnsi="Arial" w:cs="Arial"/>
            <w:b/>
            <w:color w:val="auto"/>
            <w:u w:val="none"/>
          </w:rPr>
          <w:t>n</w:t>
        </w:r>
        <w:r w:rsidR="009F763B" w:rsidRPr="000D17E9">
          <w:rPr>
            <w:rStyle w:val="Hipervnculo"/>
            <w:rFonts w:ascii="Arial" w:hAnsi="Arial" w:cs="Arial"/>
            <w:b/>
            <w:color w:val="auto"/>
            <w:u w:val="none"/>
          </w:rPr>
          <w:t>dia</w:t>
        </w:r>
      </w:hyperlink>
      <w:r w:rsidR="009F763B" w:rsidRPr="000D17E9">
        <w:rPr>
          <w:rFonts w:ascii="Arial" w:hAnsi="Arial" w:cs="Arial"/>
          <w:b/>
        </w:rPr>
        <w:t xml:space="preserve">, nombrándose un jefe comisario. Diez años después el gobierno británico nombró para </w:t>
      </w:r>
      <w:hyperlink r:id="rId56" w:tooltip="Birmania británica" w:history="1">
        <w:r w:rsidR="009F763B" w:rsidRPr="000D17E9">
          <w:rPr>
            <w:rStyle w:val="Hipervnculo"/>
            <w:rFonts w:ascii="Arial" w:hAnsi="Arial" w:cs="Arial"/>
            <w:b/>
            <w:color w:val="auto"/>
            <w:u w:val="none"/>
          </w:rPr>
          <w:t>Birmania brit</w:t>
        </w:r>
        <w:r w:rsidR="009F763B" w:rsidRPr="000D17E9">
          <w:rPr>
            <w:rStyle w:val="Hipervnculo"/>
            <w:rFonts w:ascii="Arial" w:hAnsi="Arial" w:cs="Arial"/>
            <w:b/>
            <w:color w:val="auto"/>
            <w:u w:val="none"/>
          </w:rPr>
          <w:t>á</w:t>
        </w:r>
        <w:r w:rsidR="009F763B" w:rsidRPr="000D17E9">
          <w:rPr>
            <w:rStyle w:val="Hipervnculo"/>
            <w:rFonts w:ascii="Arial" w:hAnsi="Arial" w:cs="Arial"/>
            <w:b/>
            <w:color w:val="auto"/>
            <w:u w:val="none"/>
          </w:rPr>
          <w:t>nica</w:t>
        </w:r>
      </w:hyperlink>
      <w:r w:rsidR="009F763B" w:rsidRPr="000D17E9">
        <w:rPr>
          <w:rFonts w:ascii="Arial" w:hAnsi="Arial" w:cs="Arial"/>
          <w:b/>
        </w:rPr>
        <w:t xml:space="preserve"> un gobernador.</w:t>
      </w:r>
      <w:r w:rsidRPr="000D17E9">
        <w:rPr>
          <w:rFonts w:ascii="Arial" w:hAnsi="Arial" w:cs="Arial"/>
          <w:b/>
        </w:rPr>
        <w:t xml:space="preserve"> </w:t>
      </w:r>
    </w:p>
    <w:p w:rsidR="009F763B" w:rsidRPr="000D17E9" w:rsidRDefault="009F763B" w:rsidP="000D17E9">
      <w:pPr>
        <w:jc w:val="both"/>
        <w:rPr>
          <w:b/>
        </w:rPr>
      </w:pPr>
    </w:p>
    <w:p w:rsidR="009F763B" w:rsidRDefault="009F763B" w:rsidP="000D17E9">
      <w:pPr>
        <w:jc w:val="both"/>
        <w:rPr>
          <w:b/>
        </w:rPr>
      </w:pPr>
      <w:r w:rsidRPr="000D17E9">
        <w:rPr>
          <w:b/>
        </w:rPr>
        <w:t xml:space="preserve">El gobernador británico </w:t>
      </w:r>
      <w:hyperlink r:id="rId57" w:tooltip="Hubert Elvin Rance (aún no redactado)" w:history="1">
        <w:proofErr w:type="spellStart"/>
        <w:r w:rsidRPr="000D17E9">
          <w:rPr>
            <w:rStyle w:val="Hipervnculo"/>
            <w:b/>
            <w:color w:val="auto"/>
            <w:u w:val="none"/>
          </w:rPr>
          <w:t>Hubert</w:t>
        </w:r>
        <w:proofErr w:type="spellEnd"/>
        <w:r w:rsidRPr="000D17E9">
          <w:rPr>
            <w:rStyle w:val="Hipervnculo"/>
            <w:b/>
            <w:color w:val="auto"/>
            <w:u w:val="none"/>
          </w:rPr>
          <w:t xml:space="preserve"> </w:t>
        </w:r>
        <w:proofErr w:type="spellStart"/>
        <w:r w:rsidRPr="000D17E9">
          <w:rPr>
            <w:rStyle w:val="Hipervnculo"/>
            <w:b/>
            <w:color w:val="auto"/>
            <w:u w:val="none"/>
          </w:rPr>
          <w:t>Elvin</w:t>
        </w:r>
        <w:proofErr w:type="spellEnd"/>
        <w:r w:rsidRPr="000D17E9">
          <w:rPr>
            <w:rStyle w:val="Hipervnculo"/>
            <w:b/>
            <w:color w:val="auto"/>
            <w:u w:val="none"/>
          </w:rPr>
          <w:t xml:space="preserve"> </w:t>
        </w:r>
        <w:proofErr w:type="spellStart"/>
        <w:r w:rsidRPr="000D17E9">
          <w:rPr>
            <w:rStyle w:val="Hipervnculo"/>
            <w:b/>
            <w:color w:val="auto"/>
            <w:u w:val="none"/>
          </w:rPr>
          <w:t>Rance</w:t>
        </w:r>
        <w:proofErr w:type="spellEnd"/>
      </w:hyperlink>
      <w:r w:rsidRPr="000D17E9">
        <w:rPr>
          <w:b/>
        </w:rPr>
        <w:t xml:space="preserve"> y </w:t>
      </w:r>
      <w:hyperlink r:id="rId58" w:tooltip="Sao Shwe Thaik" w:history="1">
        <w:r w:rsidRPr="000D17E9">
          <w:rPr>
            <w:rStyle w:val="Hipervnculo"/>
            <w:b/>
            <w:color w:val="auto"/>
            <w:u w:val="none"/>
          </w:rPr>
          <w:t xml:space="preserve">Sao </w:t>
        </w:r>
        <w:proofErr w:type="spellStart"/>
        <w:r w:rsidRPr="000D17E9">
          <w:rPr>
            <w:rStyle w:val="Hipervnculo"/>
            <w:b/>
            <w:color w:val="auto"/>
            <w:u w:val="none"/>
          </w:rPr>
          <w:t>Shwe</w:t>
        </w:r>
        <w:proofErr w:type="spellEnd"/>
        <w:r w:rsidRPr="000D17E9">
          <w:rPr>
            <w:rStyle w:val="Hipervnculo"/>
            <w:b/>
            <w:color w:val="auto"/>
            <w:u w:val="none"/>
          </w:rPr>
          <w:t xml:space="preserve"> </w:t>
        </w:r>
        <w:proofErr w:type="spellStart"/>
        <w:r w:rsidRPr="000D17E9">
          <w:rPr>
            <w:rStyle w:val="Hipervnculo"/>
            <w:b/>
            <w:color w:val="auto"/>
            <w:u w:val="none"/>
          </w:rPr>
          <w:t>Thaik</w:t>
        </w:r>
        <w:proofErr w:type="spellEnd"/>
      </w:hyperlink>
      <w:r w:rsidRPr="000D17E9">
        <w:rPr>
          <w:b/>
        </w:rPr>
        <w:t xml:space="preserve"> en la ceremonia de izado de la bandera el 4 de enero de 1948, día de la independencia de Birmania.</w:t>
      </w:r>
    </w:p>
    <w:p w:rsidR="000D17E9" w:rsidRPr="000D17E9" w:rsidRDefault="000D17E9"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Durante la </w:t>
      </w:r>
      <w:hyperlink r:id="rId59" w:tooltip="Segunda Guerra Mundial" w:history="1">
        <w:r w:rsidRPr="000D17E9">
          <w:rPr>
            <w:rStyle w:val="Hipervnculo"/>
            <w:rFonts w:ascii="Arial" w:hAnsi="Arial" w:cs="Arial"/>
            <w:b/>
            <w:color w:val="auto"/>
            <w:u w:val="none"/>
          </w:rPr>
          <w:t>Segunda Guerra Mundial</w:t>
        </w:r>
      </w:hyperlink>
      <w:r w:rsidRPr="000D17E9">
        <w:rPr>
          <w:rFonts w:ascii="Arial" w:hAnsi="Arial" w:cs="Arial"/>
          <w:b/>
        </w:rPr>
        <w:t xml:space="preserve"> Birmania fue ocupada por los </w:t>
      </w:r>
      <w:hyperlink r:id="rId60" w:tooltip="Imperio japonés" w:history="1">
        <w:r w:rsidRPr="000D17E9">
          <w:rPr>
            <w:rStyle w:val="Hipervnculo"/>
            <w:rFonts w:ascii="Arial" w:hAnsi="Arial" w:cs="Arial"/>
            <w:b/>
            <w:color w:val="auto"/>
            <w:u w:val="none"/>
          </w:rPr>
          <w:t>japoneses</w:t>
        </w:r>
      </w:hyperlink>
      <w:r w:rsidRPr="000D17E9">
        <w:rPr>
          <w:rFonts w:ascii="Arial" w:hAnsi="Arial" w:cs="Arial"/>
          <w:b/>
        </w:rPr>
        <w:t>, pero fue r</w:t>
      </w:r>
      <w:r w:rsidRPr="000D17E9">
        <w:rPr>
          <w:rFonts w:ascii="Arial" w:hAnsi="Arial" w:cs="Arial"/>
          <w:b/>
        </w:rPr>
        <w:t>e</w:t>
      </w:r>
      <w:r w:rsidRPr="000D17E9">
        <w:rPr>
          <w:rFonts w:ascii="Arial" w:hAnsi="Arial" w:cs="Arial"/>
          <w:b/>
        </w:rPr>
        <w:t xml:space="preserve">tomada por el </w:t>
      </w:r>
      <w:hyperlink r:id="rId61" w:tooltip="Reino Unido" w:history="1">
        <w:r w:rsidRPr="000D17E9">
          <w:rPr>
            <w:rStyle w:val="Hipervnculo"/>
            <w:rFonts w:ascii="Arial" w:hAnsi="Arial" w:cs="Arial"/>
            <w:b/>
            <w:color w:val="auto"/>
            <w:u w:val="none"/>
          </w:rPr>
          <w:t>Reino Unido</w:t>
        </w:r>
      </w:hyperlink>
      <w:r w:rsidRPr="000D17E9">
        <w:rPr>
          <w:rFonts w:ascii="Arial" w:hAnsi="Arial" w:cs="Arial"/>
          <w:b/>
        </w:rPr>
        <w:t xml:space="preserve"> en </w:t>
      </w:r>
      <w:hyperlink r:id="rId62" w:tooltip="1945" w:history="1">
        <w:r w:rsidRPr="000D17E9">
          <w:rPr>
            <w:rStyle w:val="Hipervnculo"/>
            <w:rFonts w:ascii="Arial" w:hAnsi="Arial" w:cs="Arial"/>
            <w:b/>
            <w:color w:val="auto"/>
            <w:u w:val="none"/>
          </w:rPr>
          <w:t>1945</w:t>
        </w:r>
      </w:hyperlink>
      <w:r w:rsidRPr="000D17E9">
        <w:rPr>
          <w:rFonts w:ascii="Arial" w:hAnsi="Arial" w:cs="Arial"/>
          <w:b/>
        </w:rPr>
        <w:t xml:space="preserve">. En </w:t>
      </w:r>
      <w:hyperlink r:id="rId63" w:tooltip="1948" w:history="1">
        <w:r w:rsidRPr="000D17E9">
          <w:rPr>
            <w:rStyle w:val="Hipervnculo"/>
            <w:rFonts w:ascii="Arial" w:hAnsi="Arial" w:cs="Arial"/>
            <w:b/>
            <w:color w:val="auto"/>
            <w:u w:val="none"/>
          </w:rPr>
          <w:t>1948</w:t>
        </w:r>
      </w:hyperlink>
      <w:r w:rsidRPr="000D17E9">
        <w:rPr>
          <w:rFonts w:ascii="Arial" w:hAnsi="Arial" w:cs="Arial"/>
          <w:b/>
        </w:rPr>
        <w:t xml:space="preserve">, el Reino Unido se vio obligado a conceder la </w:t>
      </w:r>
      <w:hyperlink r:id="rId64" w:tooltip="Independencia" w:history="1">
        <w:r w:rsidRPr="000D17E9">
          <w:rPr>
            <w:rStyle w:val="Hipervnculo"/>
            <w:rFonts w:ascii="Arial" w:hAnsi="Arial" w:cs="Arial"/>
            <w:b/>
            <w:color w:val="auto"/>
            <w:u w:val="none"/>
          </w:rPr>
          <w:t>independe</w:t>
        </w:r>
        <w:r w:rsidRPr="000D17E9">
          <w:rPr>
            <w:rStyle w:val="Hipervnculo"/>
            <w:rFonts w:ascii="Arial" w:hAnsi="Arial" w:cs="Arial"/>
            <w:b/>
            <w:color w:val="auto"/>
            <w:u w:val="none"/>
          </w:rPr>
          <w:t>n</w:t>
        </w:r>
        <w:r w:rsidRPr="000D17E9">
          <w:rPr>
            <w:rStyle w:val="Hipervnculo"/>
            <w:rFonts w:ascii="Arial" w:hAnsi="Arial" w:cs="Arial"/>
            <w:b/>
            <w:color w:val="auto"/>
            <w:u w:val="none"/>
          </w:rPr>
          <w:t>cia</w:t>
        </w:r>
      </w:hyperlink>
      <w:r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Ttulo3"/>
        <w:spacing w:before="0" w:beforeAutospacing="0" w:after="0" w:afterAutospacing="0"/>
        <w:jc w:val="both"/>
        <w:rPr>
          <w:rStyle w:val="mw-headline"/>
          <w:rFonts w:ascii="Arial" w:hAnsi="Arial" w:cs="Arial"/>
          <w:color w:val="FF0000"/>
          <w:sz w:val="24"/>
          <w:szCs w:val="24"/>
        </w:rPr>
      </w:pPr>
      <w:r w:rsidRPr="000D17E9">
        <w:rPr>
          <w:rStyle w:val="mw-headline"/>
          <w:rFonts w:ascii="Arial" w:hAnsi="Arial" w:cs="Arial"/>
          <w:color w:val="FF0000"/>
          <w:sz w:val="24"/>
          <w:szCs w:val="24"/>
        </w:rPr>
        <w:t>República y estado socialista</w:t>
      </w:r>
    </w:p>
    <w:p w:rsidR="000D17E9" w:rsidRPr="000D17E9" w:rsidRDefault="000D17E9" w:rsidP="000D17E9">
      <w:pPr>
        <w:pStyle w:val="Ttulo3"/>
        <w:spacing w:before="0" w:beforeAutospacing="0" w:after="0" w:afterAutospacing="0"/>
        <w:jc w:val="both"/>
        <w:rPr>
          <w:rFonts w:ascii="Arial" w:hAnsi="Arial" w:cs="Arial"/>
          <w:sz w:val="24"/>
          <w:szCs w:val="24"/>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w:t>
      </w:r>
      <w:hyperlink r:id="rId65" w:tooltip="1949" w:history="1">
        <w:r w:rsidRPr="000D17E9">
          <w:rPr>
            <w:rStyle w:val="Hipervnculo"/>
            <w:rFonts w:ascii="Arial" w:hAnsi="Arial" w:cs="Arial"/>
            <w:b/>
            <w:color w:val="auto"/>
            <w:u w:val="none"/>
          </w:rPr>
          <w:t>1949</w:t>
        </w:r>
      </w:hyperlink>
      <w:r w:rsidRPr="000D17E9">
        <w:rPr>
          <w:rFonts w:ascii="Arial" w:hAnsi="Arial" w:cs="Arial"/>
          <w:b/>
        </w:rPr>
        <w:t xml:space="preserve"> se produjo una sublevación </w:t>
      </w:r>
      <w:hyperlink r:id="rId66" w:tooltip="Comunismo" w:history="1">
        <w:r w:rsidRPr="000D17E9">
          <w:rPr>
            <w:rStyle w:val="Hipervnculo"/>
            <w:rFonts w:ascii="Arial" w:hAnsi="Arial" w:cs="Arial"/>
            <w:b/>
            <w:color w:val="auto"/>
            <w:u w:val="none"/>
          </w:rPr>
          <w:t>comunista</w:t>
        </w:r>
      </w:hyperlink>
      <w:r w:rsidRPr="000D17E9">
        <w:rPr>
          <w:rFonts w:ascii="Arial" w:hAnsi="Arial" w:cs="Arial"/>
          <w:b/>
        </w:rPr>
        <w:t xml:space="preserve"> dominada por el Gobierno de </w:t>
      </w:r>
      <w:hyperlink r:id="rId67" w:tooltip="U Nu" w:history="1">
        <w:r w:rsidRPr="000D17E9">
          <w:rPr>
            <w:rStyle w:val="Hipervnculo"/>
            <w:rFonts w:ascii="Arial" w:hAnsi="Arial" w:cs="Arial"/>
            <w:b/>
            <w:color w:val="auto"/>
            <w:u w:val="none"/>
          </w:rPr>
          <w:t xml:space="preserve">U </w:t>
        </w:r>
        <w:proofErr w:type="spellStart"/>
        <w:r w:rsidRPr="000D17E9">
          <w:rPr>
            <w:rStyle w:val="Hipervnculo"/>
            <w:rFonts w:ascii="Arial" w:hAnsi="Arial" w:cs="Arial"/>
            <w:b/>
            <w:color w:val="auto"/>
            <w:u w:val="none"/>
          </w:rPr>
          <w:t>Nu</w:t>
        </w:r>
        <w:proofErr w:type="spellEnd"/>
      </w:hyperlink>
      <w:r w:rsidRPr="000D17E9">
        <w:rPr>
          <w:rFonts w:ascii="Arial" w:hAnsi="Arial" w:cs="Arial"/>
          <w:b/>
        </w:rPr>
        <w:t xml:space="preserve">. Desde </w:t>
      </w:r>
      <w:hyperlink r:id="rId68" w:tooltip="1962" w:history="1">
        <w:r w:rsidRPr="000D17E9">
          <w:rPr>
            <w:rStyle w:val="Hipervnculo"/>
            <w:rFonts w:ascii="Arial" w:hAnsi="Arial" w:cs="Arial"/>
            <w:b/>
            <w:color w:val="auto"/>
            <w:u w:val="none"/>
          </w:rPr>
          <w:t>1962</w:t>
        </w:r>
      </w:hyperlink>
      <w:r w:rsidRPr="000D17E9">
        <w:rPr>
          <w:rFonts w:ascii="Arial" w:hAnsi="Arial" w:cs="Arial"/>
          <w:b/>
        </w:rPr>
        <w:t xml:space="preserve"> se impuso un régimen militar encabezado por el general, </w:t>
      </w:r>
      <w:hyperlink r:id="rId69" w:tooltip="Ne Win" w:history="1">
        <w:r w:rsidRPr="000D17E9">
          <w:rPr>
            <w:rStyle w:val="Hipervnculo"/>
            <w:rFonts w:ascii="Arial" w:hAnsi="Arial" w:cs="Arial"/>
            <w:b/>
            <w:color w:val="auto"/>
            <w:u w:val="none"/>
          </w:rPr>
          <w:t xml:space="preserve">Ne </w:t>
        </w:r>
        <w:proofErr w:type="spellStart"/>
        <w:r w:rsidRPr="000D17E9">
          <w:rPr>
            <w:rStyle w:val="Hipervnculo"/>
            <w:rFonts w:ascii="Arial" w:hAnsi="Arial" w:cs="Arial"/>
            <w:b/>
            <w:color w:val="auto"/>
            <w:u w:val="none"/>
          </w:rPr>
          <w:t>Win</w:t>
        </w:r>
        <w:proofErr w:type="spellEnd"/>
      </w:hyperlink>
      <w:r w:rsidRPr="000D17E9">
        <w:rPr>
          <w:rFonts w:ascii="Arial" w:hAnsi="Arial" w:cs="Arial"/>
          <w:b/>
        </w:rPr>
        <w:t xml:space="preserve">, que derrocó a </w:t>
      </w:r>
      <w:hyperlink r:id="rId70" w:tooltip="U Nu" w:history="1">
        <w:r w:rsidRPr="000D17E9">
          <w:rPr>
            <w:rStyle w:val="Hipervnculo"/>
            <w:rFonts w:ascii="Arial" w:hAnsi="Arial" w:cs="Arial"/>
            <w:b/>
            <w:color w:val="auto"/>
            <w:u w:val="none"/>
          </w:rPr>
          <w:t xml:space="preserve">U </w:t>
        </w:r>
        <w:proofErr w:type="spellStart"/>
        <w:r w:rsidRPr="000D17E9">
          <w:rPr>
            <w:rStyle w:val="Hipervnculo"/>
            <w:rFonts w:ascii="Arial" w:hAnsi="Arial" w:cs="Arial"/>
            <w:b/>
            <w:color w:val="auto"/>
            <w:u w:val="none"/>
          </w:rPr>
          <w:t>Nu</w:t>
        </w:r>
        <w:proofErr w:type="spellEnd"/>
      </w:hyperlink>
      <w:r w:rsidRPr="000D17E9">
        <w:rPr>
          <w:rFonts w:ascii="Arial" w:hAnsi="Arial" w:cs="Arial"/>
          <w:b/>
        </w:rPr>
        <w:t xml:space="preserve">. Tras aprobarse una nueva </w:t>
      </w:r>
      <w:hyperlink r:id="rId71" w:tooltip="Constitución" w:history="1">
        <w:r w:rsidRPr="000D17E9">
          <w:rPr>
            <w:rStyle w:val="Hipervnculo"/>
            <w:rFonts w:ascii="Arial" w:hAnsi="Arial" w:cs="Arial"/>
            <w:b/>
            <w:color w:val="auto"/>
            <w:u w:val="none"/>
          </w:rPr>
          <w:t>Con</w:t>
        </w:r>
        <w:r w:rsidRPr="000D17E9">
          <w:rPr>
            <w:rStyle w:val="Hipervnculo"/>
            <w:rFonts w:ascii="Arial" w:hAnsi="Arial" w:cs="Arial"/>
            <w:b/>
            <w:color w:val="auto"/>
            <w:u w:val="none"/>
          </w:rPr>
          <w:t>s</w:t>
        </w:r>
        <w:r w:rsidRPr="000D17E9">
          <w:rPr>
            <w:rStyle w:val="Hipervnculo"/>
            <w:rFonts w:ascii="Arial" w:hAnsi="Arial" w:cs="Arial"/>
            <w:b/>
            <w:color w:val="auto"/>
            <w:u w:val="none"/>
          </w:rPr>
          <w:t>titución</w:t>
        </w:r>
      </w:hyperlink>
      <w:r w:rsidRPr="000D17E9">
        <w:rPr>
          <w:rFonts w:ascii="Arial" w:hAnsi="Arial" w:cs="Arial"/>
          <w:b/>
        </w:rPr>
        <w:t xml:space="preserve">, que definió al país como </w:t>
      </w:r>
      <w:hyperlink r:id="rId72" w:tooltip="República socialista" w:history="1">
        <w:r w:rsidRPr="000D17E9">
          <w:rPr>
            <w:rStyle w:val="Hipervnculo"/>
            <w:rFonts w:ascii="Arial" w:hAnsi="Arial" w:cs="Arial"/>
            <w:b/>
            <w:color w:val="auto"/>
            <w:u w:val="none"/>
          </w:rPr>
          <w:t>república socialista</w:t>
        </w:r>
      </w:hyperlink>
      <w:r w:rsidRPr="000D17E9">
        <w:rPr>
          <w:rFonts w:ascii="Arial" w:hAnsi="Arial" w:cs="Arial"/>
          <w:b/>
        </w:rPr>
        <w:t xml:space="preserve"> en enero de </w:t>
      </w:r>
      <w:hyperlink r:id="rId73" w:tooltip="1974" w:history="1">
        <w:r w:rsidRPr="000D17E9">
          <w:rPr>
            <w:rStyle w:val="Hipervnculo"/>
            <w:rFonts w:ascii="Arial" w:hAnsi="Arial" w:cs="Arial"/>
            <w:b/>
            <w:color w:val="auto"/>
            <w:u w:val="none"/>
          </w:rPr>
          <w:t>1974</w:t>
        </w:r>
      </w:hyperlink>
      <w:r w:rsidRPr="000D17E9">
        <w:rPr>
          <w:rFonts w:ascii="Arial" w:hAnsi="Arial" w:cs="Arial"/>
          <w:b/>
        </w:rPr>
        <w:t xml:space="preserve">, dos meses después </w:t>
      </w:r>
      <w:hyperlink r:id="rId74" w:tooltip="Ne Win" w:history="1">
        <w:r w:rsidRPr="000D17E9">
          <w:rPr>
            <w:rStyle w:val="Hipervnculo"/>
            <w:rFonts w:ascii="Arial" w:hAnsi="Arial" w:cs="Arial"/>
            <w:b/>
            <w:color w:val="auto"/>
            <w:u w:val="none"/>
          </w:rPr>
          <w:t xml:space="preserve">Ne </w:t>
        </w:r>
        <w:proofErr w:type="spellStart"/>
        <w:r w:rsidRPr="000D17E9">
          <w:rPr>
            <w:rStyle w:val="Hipervnculo"/>
            <w:rFonts w:ascii="Arial" w:hAnsi="Arial" w:cs="Arial"/>
            <w:b/>
            <w:color w:val="auto"/>
            <w:u w:val="none"/>
          </w:rPr>
          <w:t>Win</w:t>
        </w:r>
        <w:proofErr w:type="spellEnd"/>
      </w:hyperlink>
      <w:r w:rsidRPr="000D17E9">
        <w:rPr>
          <w:rFonts w:ascii="Arial" w:hAnsi="Arial" w:cs="Arial"/>
          <w:b/>
        </w:rPr>
        <w:t xml:space="preserve"> fue el</w:t>
      </w:r>
      <w:r w:rsidRPr="000D17E9">
        <w:rPr>
          <w:rFonts w:ascii="Arial" w:hAnsi="Arial" w:cs="Arial"/>
          <w:b/>
        </w:rPr>
        <w:t>e</w:t>
      </w:r>
      <w:r w:rsidRPr="000D17E9">
        <w:rPr>
          <w:rFonts w:ascii="Arial" w:hAnsi="Arial" w:cs="Arial"/>
          <w:b/>
        </w:rPr>
        <w:t xml:space="preserve">gido </w:t>
      </w:r>
      <w:hyperlink r:id="rId75" w:tooltip="Presidente" w:history="1">
        <w:r w:rsidRPr="000D17E9">
          <w:rPr>
            <w:rStyle w:val="Hipervnculo"/>
            <w:rFonts w:ascii="Arial" w:hAnsi="Arial" w:cs="Arial"/>
            <w:b/>
            <w:color w:val="auto"/>
            <w:u w:val="none"/>
          </w:rPr>
          <w:t>presidente</w:t>
        </w:r>
      </w:hyperlink>
      <w:r w:rsidRPr="000D17E9">
        <w:rPr>
          <w:rFonts w:ascii="Arial" w:hAnsi="Arial" w:cs="Arial"/>
          <w:b/>
        </w:rPr>
        <w:t xml:space="preserve"> y reelecto en marzo de </w:t>
      </w:r>
      <w:hyperlink r:id="rId76" w:tooltip="1978" w:history="1">
        <w:r w:rsidRPr="000D17E9">
          <w:rPr>
            <w:rStyle w:val="Hipervnculo"/>
            <w:rFonts w:ascii="Arial" w:hAnsi="Arial" w:cs="Arial"/>
            <w:b/>
            <w:color w:val="auto"/>
            <w:u w:val="none"/>
          </w:rPr>
          <w:t>1978</w:t>
        </w:r>
      </w:hyperlink>
      <w:r w:rsidRPr="000D17E9">
        <w:rPr>
          <w:rFonts w:ascii="Arial" w:hAnsi="Arial" w:cs="Arial"/>
          <w:b/>
        </w:rPr>
        <w:t xml:space="preserve">. Dimitió en </w:t>
      </w:r>
      <w:hyperlink r:id="rId77" w:tooltip="Junio" w:history="1">
        <w:r w:rsidRPr="000D17E9">
          <w:rPr>
            <w:rStyle w:val="Hipervnculo"/>
            <w:rFonts w:ascii="Arial" w:hAnsi="Arial" w:cs="Arial"/>
            <w:b/>
            <w:color w:val="auto"/>
            <w:u w:val="none"/>
          </w:rPr>
          <w:t>junio</w:t>
        </w:r>
      </w:hyperlink>
      <w:r w:rsidRPr="000D17E9">
        <w:rPr>
          <w:rFonts w:ascii="Arial" w:hAnsi="Arial" w:cs="Arial"/>
          <w:b/>
        </w:rPr>
        <w:t xml:space="preserve"> de </w:t>
      </w:r>
      <w:hyperlink r:id="rId78" w:tooltip="1981" w:history="1">
        <w:r w:rsidRPr="000D17E9">
          <w:rPr>
            <w:rStyle w:val="Hipervnculo"/>
            <w:rFonts w:ascii="Arial" w:hAnsi="Arial" w:cs="Arial"/>
            <w:b/>
            <w:color w:val="auto"/>
            <w:u w:val="none"/>
          </w:rPr>
          <w:t>1981</w:t>
        </w:r>
      </w:hyperlink>
      <w:r w:rsidRPr="000D17E9">
        <w:rPr>
          <w:rFonts w:ascii="Arial" w:hAnsi="Arial" w:cs="Arial"/>
          <w:b/>
        </w:rPr>
        <w:t xml:space="preserve"> y fue sucedido por el general </w:t>
      </w:r>
      <w:hyperlink r:id="rId79" w:tooltip="San Yun (aún no redactado)" w:history="1">
        <w:r w:rsidRPr="000D17E9">
          <w:rPr>
            <w:rStyle w:val="Hipervnculo"/>
            <w:rFonts w:ascii="Arial" w:hAnsi="Arial" w:cs="Arial"/>
            <w:b/>
            <w:color w:val="auto"/>
            <w:u w:val="none"/>
          </w:rPr>
          <w:t xml:space="preserve">San </w:t>
        </w:r>
        <w:proofErr w:type="spellStart"/>
        <w:r w:rsidRPr="000D17E9">
          <w:rPr>
            <w:rStyle w:val="Hipervnculo"/>
            <w:rFonts w:ascii="Arial" w:hAnsi="Arial" w:cs="Arial"/>
            <w:b/>
            <w:color w:val="auto"/>
            <w:u w:val="none"/>
          </w:rPr>
          <w:t>Yun</w:t>
        </w:r>
        <w:proofErr w:type="spellEnd"/>
      </w:hyperlink>
      <w:r w:rsidRPr="000D17E9">
        <w:rPr>
          <w:rFonts w:ascii="Arial" w:hAnsi="Arial" w:cs="Arial"/>
          <w:b/>
        </w:rPr>
        <w:t xml:space="preserve"> aunque siguió al fre</w:t>
      </w:r>
      <w:r w:rsidRPr="000D17E9">
        <w:rPr>
          <w:rFonts w:ascii="Arial" w:hAnsi="Arial" w:cs="Arial"/>
          <w:b/>
        </w:rPr>
        <w:t>n</w:t>
      </w:r>
      <w:r w:rsidRPr="000D17E9">
        <w:rPr>
          <w:rFonts w:ascii="Arial" w:hAnsi="Arial" w:cs="Arial"/>
          <w:b/>
        </w:rPr>
        <w:t xml:space="preserve">te del </w:t>
      </w:r>
      <w:hyperlink r:id="rId80" w:tooltip="Partido del Programa Socialista de Birmania" w:history="1">
        <w:r w:rsidRPr="000D17E9">
          <w:rPr>
            <w:rStyle w:val="Hipervnculo"/>
            <w:rFonts w:ascii="Arial" w:hAnsi="Arial" w:cs="Arial"/>
            <w:b/>
            <w:color w:val="auto"/>
            <w:u w:val="none"/>
          </w:rPr>
          <w:t>Partido del Programa Socialista de Birmania</w:t>
        </w:r>
      </w:hyperlink>
      <w:r w:rsidRPr="000D17E9">
        <w:rPr>
          <w:rFonts w:ascii="Arial" w:hAnsi="Arial" w:cs="Arial"/>
          <w:b/>
        </w:rPr>
        <w:t xml:space="preserve">. En </w:t>
      </w:r>
      <w:hyperlink r:id="rId81" w:tooltip="Agosto" w:history="1">
        <w:r w:rsidRPr="000D17E9">
          <w:rPr>
            <w:rStyle w:val="Hipervnculo"/>
            <w:rFonts w:ascii="Arial" w:hAnsi="Arial" w:cs="Arial"/>
            <w:b/>
            <w:color w:val="auto"/>
            <w:u w:val="none"/>
          </w:rPr>
          <w:t>agosto</w:t>
        </w:r>
      </w:hyperlink>
      <w:r w:rsidRPr="000D17E9">
        <w:rPr>
          <w:rFonts w:ascii="Arial" w:hAnsi="Arial" w:cs="Arial"/>
          <w:b/>
        </w:rPr>
        <w:t xml:space="preserve"> de </w:t>
      </w:r>
      <w:hyperlink r:id="rId82" w:tooltip="1988" w:history="1">
        <w:r w:rsidRPr="000D17E9">
          <w:rPr>
            <w:rStyle w:val="Hipervnculo"/>
            <w:rFonts w:ascii="Arial" w:hAnsi="Arial" w:cs="Arial"/>
            <w:b/>
            <w:color w:val="auto"/>
            <w:u w:val="none"/>
          </w:rPr>
          <w:t>1988</w:t>
        </w:r>
      </w:hyperlink>
      <w:r w:rsidRPr="000D17E9">
        <w:rPr>
          <w:rFonts w:ascii="Arial" w:hAnsi="Arial" w:cs="Arial"/>
          <w:b/>
        </w:rPr>
        <w:t xml:space="preserve"> estalló una revuelta conocida como </w:t>
      </w:r>
      <w:hyperlink r:id="rId83" w:tooltip="Levantamiento 8888" w:history="1">
        <w:r w:rsidRPr="000D17E9">
          <w:rPr>
            <w:rStyle w:val="Hipervnculo"/>
            <w:rFonts w:ascii="Arial" w:hAnsi="Arial" w:cs="Arial"/>
            <w:b/>
            <w:color w:val="auto"/>
            <w:u w:val="none"/>
          </w:rPr>
          <w:t>Levantamiento 8888</w:t>
        </w:r>
      </w:hyperlink>
      <w:r w:rsidRPr="000D17E9">
        <w:rPr>
          <w:rFonts w:ascii="Arial" w:hAnsi="Arial" w:cs="Arial"/>
          <w:b/>
        </w:rPr>
        <w:t>, que reclamaba la apertura política del país, sin e</w:t>
      </w:r>
      <w:r w:rsidRPr="000D17E9">
        <w:rPr>
          <w:rFonts w:ascii="Arial" w:hAnsi="Arial" w:cs="Arial"/>
          <w:b/>
        </w:rPr>
        <w:t>m</w:t>
      </w:r>
      <w:r w:rsidRPr="000D17E9">
        <w:rPr>
          <w:rFonts w:ascii="Arial" w:hAnsi="Arial" w:cs="Arial"/>
          <w:b/>
        </w:rPr>
        <w:t xml:space="preserve">bargo acabó con la formación de un </w:t>
      </w:r>
      <w:hyperlink r:id="rId84" w:tooltip="Junta militar" w:history="1">
        <w:r w:rsidRPr="000D17E9">
          <w:rPr>
            <w:rStyle w:val="Hipervnculo"/>
            <w:rFonts w:ascii="Arial" w:hAnsi="Arial" w:cs="Arial"/>
            <w:b/>
            <w:color w:val="auto"/>
            <w:u w:val="none"/>
          </w:rPr>
          <w:t>Ju</w:t>
        </w:r>
        <w:r w:rsidRPr="000D17E9">
          <w:rPr>
            <w:rStyle w:val="Hipervnculo"/>
            <w:rFonts w:ascii="Arial" w:hAnsi="Arial" w:cs="Arial"/>
            <w:b/>
            <w:color w:val="auto"/>
            <w:u w:val="none"/>
          </w:rPr>
          <w:t>n</w:t>
        </w:r>
        <w:r w:rsidRPr="000D17E9">
          <w:rPr>
            <w:rStyle w:val="Hipervnculo"/>
            <w:rFonts w:ascii="Arial" w:hAnsi="Arial" w:cs="Arial"/>
            <w:b/>
            <w:color w:val="auto"/>
            <w:u w:val="none"/>
          </w:rPr>
          <w:t>ta militar</w:t>
        </w:r>
      </w:hyperlink>
      <w:r w:rsidRPr="000D17E9">
        <w:rPr>
          <w:rFonts w:ascii="Arial" w:hAnsi="Arial" w:cs="Arial"/>
          <w:b/>
        </w:rPr>
        <w:t xml:space="preserve"> con el general </w:t>
      </w:r>
      <w:hyperlink r:id="rId85" w:tooltip="Saw Maung (aún no redactado)" w:history="1">
        <w:proofErr w:type="spellStart"/>
        <w:r w:rsidRPr="000D17E9">
          <w:rPr>
            <w:rStyle w:val="Hipervnculo"/>
            <w:rFonts w:ascii="Arial" w:hAnsi="Arial" w:cs="Arial"/>
            <w:b/>
            <w:color w:val="auto"/>
            <w:u w:val="none"/>
          </w:rPr>
          <w:t>Saw</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Maung</w:t>
        </w:r>
        <w:proofErr w:type="spellEnd"/>
      </w:hyperlink>
      <w:r w:rsidRPr="000D17E9">
        <w:rPr>
          <w:rFonts w:ascii="Arial" w:hAnsi="Arial" w:cs="Arial"/>
          <w:b/>
        </w:rPr>
        <w:t xml:space="preserve"> a la cabeza.</w:t>
      </w:r>
    </w:p>
    <w:p w:rsidR="000D17E9" w:rsidRPr="000D17E9" w:rsidRDefault="000D17E9" w:rsidP="000D17E9">
      <w:pPr>
        <w:jc w:val="both"/>
        <w:rPr>
          <w:b/>
        </w:rPr>
      </w:pPr>
    </w:p>
    <w:p w:rsidR="009F763B" w:rsidRPr="000D17E9" w:rsidRDefault="009F763B" w:rsidP="000D17E9">
      <w:pPr>
        <w:pStyle w:val="Ttulo3"/>
        <w:spacing w:before="0" w:beforeAutospacing="0" w:after="0" w:afterAutospacing="0"/>
        <w:jc w:val="both"/>
        <w:rPr>
          <w:rStyle w:val="mw-headline"/>
          <w:rFonts w:ascii="Arial" w:hAnsi="Arial" w:cs="Arial"/>
          <w:color w:val="FF0000"/>
          <w:sz w:val="24"/>
          <w:szCs w:val="24"/>
        </w:rPr>
      </w:pPr>
      <w:r w:rsidRPr="000D17E9">
        <w:rPr>
          <w:rStyle w:val="mw-headline"/>
          <w:rFonts w:ascii="Arial" w:hAnsi="Arial" w:cs="Arial"/>
          <w:color w:val="FF0000"/>
          <w:sz w:val="24"/>
          <w:szCs w:val="24"/>
        </w:rPr>
        <w:t>Dictadura militar</w:t>
      </w:r>
    </w:p>
    <w:p w:rsidR="000D17E9" w:rsidRPr="000D17E9" w:rsidRDefault="000D17E9" w:rsidP="000D17E9">
      <w:pPr>
        <w:pStyle w:val="Ttulo3"/>
        <w:spacing w:before="0" w:beforeAutospacing="0" w:after="0" w:afterAutospacing="0"/>
        <w:jc w:val="both"/>
        <w:rPr>
          <w:rFonts w:ascii="Arial" w:hAnsi="Arial" w:cs="Arial"/>
          <w:sz w:val="24"/>
          <w:szCs w:val="24"/>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w:t>
      </w:r>
      <w:hyperlink r:id="rId86" w:tooltip="1989" w:history="1">
        <w:r w:rsidRPr="000D17E9">
          <w:rPr>
            <w:rStyle w:val="Hipervnculo"/>
            <w:rFonts w:ascii="Arial" w:hAnsi="Arial" w:cs="Arial"/>
            <w:b/>
            <w:color w:val="auto"/>
            <w:u w:val="none"/>
          </w:rPr>
          <w:t>1989</w:t>
        </w:r>
      </w:hyperlink>
      <w:r w:rsidRPr="000D17E9">
        <w:rPr>
          <w:rFonts w:ascii="Arial" w:hAnsi="Arial" w:cs="Arial"/>
          <w:b/>
        </w:rPr>
        <w:t xml:space="preserve"> el gobierno militar fruto de un </w:t>
      </w:r>
      <w:hyperlink r:id="rId87" w:tooltip="Golpe de Estado" w:history="1">
        <w:r w:rsidRPr="000D17E9">
          <w:rPr>
            <w:rStyle w:val="Hipervnculo"/>
            <w:rFonts w:ascii="Arial" w:hAnsi="Arial" w:cs="Arial"/>
            <w:b/>
            <w:color w:val="auto"/>
            <w:u w:val="none"/>
          </w:rPr>
          <w:t>golpe de Estado</w:t>
        </w:r>
      </w:hyperlink>
      <w:r w:rsidRPr="000D17E9">
        <w:rPr>
          <w:rFonts w:ascii="Arial" w:hAnsi="Arial" w:cs="Arial"/>
          <w:b/>
        </w:rPr>
        <w:t xml:space="preserve"> en </w:t>
      </w:r>
      <w:hyperlink r:id="rId88" w:tooltip="1988" w:history="1">
        <w:r w:rsidRPr="000D17E9">
          <w:rPr>
            <w:rStyle w:val="Hipervnculo"/>
            <w:rFonts w:ascii="Arial" w:hAnsi="Arial" w:cs="Arial"/>
            <w:b/>
            <w:color w:val="auto"/>
            <w:u w:val="none"/>
          </w:rPr>
          <w:t>1988</w:t>
        </w:r>
      </w:hyperlink>
      <w:r w:rsidRPr="000D17E9">
        <w:rPr>
          <w:rFonts w:ascii="Arial" w:hAnsi="Arial" w:cs="Arial"/>
          <w:b/>
        </w:rPr>
        <w:t xml:space="preserve">, cambió el nombre del país por el de </w:t>
      </w:r>
      <w:r w:rsidRPr="000D17E9">
        <w:rPr>
          <w:rFonts w:ascii="Arial" w:hAnsi="Arial" w:cs="Arial"/>
          <w:b/>
          <w:bCs/>
        </w:rPr>
        <w:t>Unión de Myanmar</w:t>
      </w:r>
      <w:r w:rsidRPr="000D17E9">
        <w:rPr>
          <w:rFonts w:ascii="Arial" w:hAnsi="Arial" w:cs="Arial"/>
          <w:b/>
        </w:rPr>
        <w:t>. Este cambio fue y es rechazado por los opositores del actual gobierno, tanto dentro como fuera del país, quienes afirman que el gobierno no tenía la a</w:t>
      </w:r>
      <w:r w:rsidRPr="000D17E9">
        <w:rPr>
          <w:rFonts w:ascii="Arial" w:hAnsi="Arial" w:cs="Arial"/>
          <w:b/>
        </w:rPr>
        <w:t>u</w:t>
      </w:r>
      <w:r w:rsidRPr="000D17E9">
        <w:rPr>
          <w:rFonts w:ascii="Arial" w:hAnsi="Arial" w:cs="Arial"/>
          <w:b/>
        </w:rPr>
        <w:t xml:space="preserve">toridad para realizar dicho cambio. El título de Unión de Myanmar es reconocido por la </w:t>
      </w:r>
      <w:hyperlink r:id="rId89" w:tooltip="Naciones Unidas" w:history="1">
        <w:r w:rsidRPr="000D17E9">
          <w:rPr>
            <w:rStyle w:val="Hipervnculo"/>
            <w:rFonts w:ascii="Arial" w:hAnsi="Arial" w:cs="Arial"/>
            <w:b/>
            <w:color w:val="auto"/>
            <w:u w:val="none"/>
          </w:rPr>
          <w:t>ONU</w:t>
        </w:r>
      </w:hyperlink>
      <w:r w:rsidRPr="000D17E9">
        <w:rPr>
          <w:rFonts w:ascii="Arial" w:hAnsi="Arial" w:cs="Arial"/>
          <w:b/>
        </w:rPr>
        <w:t xml:space="preserve"> y por la </w:t>
      </w:r>
      <w:hyperlink r:id="rId90" w:tooltip="Unión Europea" w:history="1">
        <w:r w:rsidRPr="000D17E9">
          <w:rPr>
            <w:rStyle w:val="Hipervnculo"/>
            <w:rFonts w:ascii="Arial" w:hAnsi="Arial" w:cs="Arial"/>
            <w:b/>
            <w:color w:val="auto"/>
            <w:u w:val="none"/>
          </w:rPr>
          <w:t>Unión Europea</w:t>
        </w:r>
      </w:hyperlink>
      <w:r w:rsidRPr="000D17E9">
        <w:rPr>
          <w:rFonts w:ascii="Arial" w:hAnsi="Arial" w:cs="Arial"/>
          <w:b/>
        </w:rPr>
        <w:t>, pero rechazado por algunos gobie</w:t>
      </w:r>
      <w:r w:rsidRPr="000D17E9">
        <w:rPr>
          <w:rFonts w:ascii="Arial" w:hAnsi="Arial" w:cs="Arial"/>
          <w:b/>
        </w:rPr>
        <w:t>r</w:t>
      </w:r>
      <w:r w:rsidRPr="000D17E9">
        <w:rPr>
          <w:rFonts w:ascii="Arial" w:hAnsi="Arial" w:cs="Arial"/>
          <w:b/>
        </w:rPr>
        <w:t>nos.</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w:t>
      </w:r>
      <w:hyperlink r:id="rId91" w:tooltip="1990" w:history="1">
        <w:r w:rsidRPr="000D17E9">
          <w:rPr>
            <w:rStyle w:val="Hipervnculo"/>
            <w:rFonts w:ascii="Arial" w:hAnsi="Arial" w:cs="Arial"/>
            <w:b/>
            <w:color w:val="auto"/>
            <w:u w:val="none"/>
          </w:rPr>
          <w:t>1990</w:t>
        </w:r>
      </w:hyperlink>
      <w:r w:rsidRPr="000D17E9">
        <w:rPr>
          <w:rFonts w:ascii="Arial" w:hAnsi="Arial" w:cs="Arial"/>
          <w:b/>
        </w:rPr>
        <w:t xml:space="preserve"> se llevaron a cabo </w:t>
      </w:r>
      <w:hyperlink r:id="rId92" w:tooltip="Elecciones" w:history="1">
        <w:r w:rsidRPr="000D17E9">
          <w:rPr>
            <w:rStyle w:val="Hipervnculo"/>
            <w:rFonts w:ascii="Arial" w:hAnsi="Arial" w:cs="Arial"/>
            <w:b/>
            <w:color w:val="auto"/>
            <w:u w:val="none"/>
          </w:rPr>
          <w:t>elecciones</w:t>
        </w:r>
      </w:hyperlink>
      <w:r w:rsidRPr="000D17E9">
        <w:rPr>
          <w:rFonts w:ascii="Arial" w:hAnsi="Arial" w:cs="Arial"/>
          <w:b/>
        </w:rPr>
        <w:t xml:space="preserve"> libres por primera vez en casi 30 años, pero la a</w:t>
      </w:r>
      <w:r w:rsidRPr="000D17E9">
        <w:rPr>
          <w:rFonts w:ascii="Arial" w:hAnsi="Arial" w:cs="Arial"/>
          <w:b/>
        </w:rPr>
        <w:t>m</w:t>
      </w:r>
      <w:r w:rsidRPr="000D17E9">
        <w:rPr>
          <w:rFonts w:ascii="Arial" w:hAnsi="Arial" w:cs="Arial"/>
          <w:b/>
        </w:rPr>
        <w:t xml:space="preserve">plia victoria del </w:t>
      </w:r>
      <w:hyperlink r:id="rId93" w:tooltip="Liga Nacional para la Democracia" w:history="1">
        <w:r w:rsidRPr="000D17E9">
          <w:rPr>
            <w:rStyle w:val="Hipervnculo"/>
            <w:rFonts w:ascii="Arial" w:hAnsi="Arial" w:cs="Arial"/>
            <w:b/>
            <w:color w:val="auto"/>
            <w:u w:val="none"/>
          </w:rPr>
          <w:t>NLD</w:t>
        </w:r>
      </w:hyperlink>
      <w:r w:rsidRPr="000D17E9">
        <w:rPr>
          <w:rFonts w:ascii="Arial" w:hAnsi="Arial" w:cs="Arial"/>
          <w:b/>
        </w:rPr>
        <w:t xml:space="preserve">, el partido de </w:t>
      </w:r>
      <w:hyperlink r:id="rId94"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xml:space="preserve"> fue anulada por los </w:t>
      </w:r>
      <w:hyperlink r:id="rId95" w:tooltip="Militar" w:history="1">
        <w:r w:rsidRPr="000D17E9">
          <w:rPr>
            <w:rStyle w:val="Hipervnculo"/>
            <w:rFonts w:ascii="Arial" w:hAnsi="Arial" w:cs="Arial"/>
            <w:b/>
            <w:color w:val="auto"/>
            <w:u w:val="none"/>
          </w:rPr>
          <w:t>militares</w:t>
        </w:r>
      </w:hyperlink>
      <w:r w:rsidRPr="000D17E9">
        <w:rPr>
          <w:rFonts w:ascii="Arial" w:hAnsi="Arial" w:cs="Arial"/>
          <w:b/>
        </w:rPr>
        <w:t>, los cu</w:t>
      </w:r>
      <w:r w:rsidRPr="000D17E9">
        <w:rPr>
          <w:rFonts w:ascii="Arial" w:hAnsi="Arial" w:cs="Arial"/>
          <w:b/>
        </w:rPr>
        <w:t>a</w:t>
      </w:r>
      <w:r w:rsidRPr="000D17E9">
        <w:rPr>
          <w:rFonts w:ascii="Arial" w:hAnsi="Arial" w:cs="Arial"/>
          <w:b/>
        </w:rPr>
        <w:t>les se negaron a renunciar.</w:t>
      </w:r>
    </w:p>
    <w:p w:rsidR="009F763B" w:rsidRPr="000D17E9" w:rsidRDefault="009F763B" w:rsidP="000D17E9">
      <w:pPr>
        <w:jc w:val="both"/>
        <w:rPr>
          <w:b/>
        </w:rPr>
      </w:pPr>
    </w:p>
    <w:p w:rsidR="009F763B" w:rsidRDefault="009F763B" w:rsidP="000D17E9">
      <w:pPr>
        <w:jc w:val="both"/>
        <w:rPr>
          <w:b/>
        </w:rPr>
      </w:pPr>
      <w:r w:rsidRPr="000D17E9">
        <w:rPr>
          <w:b/>
        </w:rPr>
        <w:t xml:space="preserve">La política activista </w:t>
      </w:r>
      <w:hyperlink r:id="rId96" w:tooltip="Aung San Suu Kyi" w:history="1">
        <w:proofErr w:type="spellStart"/>
        <w:r w:rsidRPr="000D17E9">
          <w:rPr>
            <w:rStyle w:val="Hipervnculo"/>
            <w:b/>
            <w:color w:val="auto"/>
            <w:u w:val="none"/>
          </w:rPr>
          <w:t>Aung</w:t>
        </w:r>
        <w:proofErr w:type="spellEnd"/>
        <w:r w:rsidRPr="000D17E9">
          <w:rPr>
            <w:rStyle w:val="Hipervnculo"/>
            <w:b/>
            <w:color w:val="auto"/>
            <w:u w:val="none"/>
          </w:rPr>
          <w:t xml:space="preserve"> San </w:t>
        </w:r>
        <w:proofErr w:type="spellStart"/>
        <w:r w:rsidRPr="000D17E9">
          <w:rPr>
            <w:rStyle w:val="Hipervnculo"/>
            <w:b/>
            <w:color w:val="auto"/>
            <w:u w:val="none"/>
          </w:rPr>
          <w:t>Suu</w:t>
        </w:r>
        <w:proofErr w:type="spellEnd"/>
        <w:r w:rsidRPr="000D17E9">
          <w:rPr>
            <w:rStyle w:val="Hipervnculo"/>
            <w:b/>
            <w:color w:val="auto"/>
            <w:u w:val="none"/>
          </w:rPr>
          <w:t xml:space="preserve"> </w:t>
        </w:r>
        <w:proofErr w:type="spellStart"/>
        <w:r w:rsidRPr="000D17E9">
          <w:rPr>
            <w:rStyle w:val="Hipervnculo"/>
            <w:b/>
            <w:color w:val="auto"/>
            <w:u w:val="none"/>
          </w:rPr>
          <w:t>Kyi</w:t>
        </w:r>
        <w:proofErr w:type="spellEnd"/>
      </w:hyperlink>
      <w:r w:rsidRPr="000D17E9">
        <w:rPr>
          <w:b/>
        </w:rPr>
        <w:t xml:space="preserve"> recibió el </w:t>
      </w:r>
      <w:hyperlink r:id="rId97" w:tooltip="Premio Nobel de la Paz" w:history="1">
        <w:r w:rsidRPr="000D17E9">
          <w:rPr>
            <w:rStyle w:val="Hipervnculo"/>
            <w:b/>
            <w:color w:val="auto"/>
            <w:u w:val="none"/>
          </w:rPr>
          <w:t>Premio Nobel de la Paz</w:t>
        </w:r>
      </w:hyperlink>
      <w:r w:rsidRPr="000D17E9">
        <w:rPr>
          <w:b/>
        </w:rPr>
        <w:t xml:space="preserve"> en 1991 por su oposición a la dictadura militar birmana.</w:t>
      </w:r>
    </w:p>
    <w:p w:rsidR="000D17E9" w:rsidRPr="000D17E9" w:rsidRDefault="000D17E9" w:rsidP="000D17E9">
      <w:pPr>
        <w:jc w:val="both"/>
        <w:rPr>
          <w:b/>
        </w:rPr>
      </w:pPr>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importante minoría étnica </w:t>
      </w:r>
      <w:hyperlink r:id="rId98" w:tooltip="Etnia karen" w:history="1">
        <w:proofErr w:type="spellStart"/>
        <w:r w:rsidRPr="000D17E9">
          <w:rPr>
            <w:rStyle w:val="Hipervnculo"/>
            <w:rFonts w:ascii="Arial" w:hAnsi="Arial" w:cs="Arial"/>
            <w:b/>
            <w:color w:val="auto"/>
            <w:u w:val="none"/>
          </w:rPr>
          <w:t>karen</w:t>
        </w:r>
        <w:proofErr w:type="spellEnd"/>
      </w:hyperlink>
      <w:r w:rsidRPr="000D17E9">
        <w:rPr>
          <w:rFonts w:ascii="Arial" w:hAnsi="Arial" w:cs="Arial"/>
          <w:b/>
        </w:rPr>
        <w:t xml:space="preserve"> fundó en </w:t>
      </w:r>
      <w:hyperlink r:id="rId99" w:tooltip="1947" w:history="1">
        <w:r w:rsidRPr="000D17E9">
          <w:rPr>
            <w:rStyle w:val="Hipervnculo"/>
            <w:rFonts w:ascii="Arial" w:hAnsi="Arial" w:cs="Arial"/>
            <w:b/>
            <w:color w:val="auto"/>
            <w:u w:val="none"/>
          </w:rPr>
          <w:t>1947</w:t>
        </w:r>
      </w:hyperlink>
      <w:r w:rsidRPr="000D17E9">
        <w:rPr>
          <w:rFonts w:ascii="Arial" w:hAnsi="Arial" w:cs="Arial"/>
          <w:b/>
        </w:rPr>
        <w:t xml:space="preserve"> la </w:t>
      </w:r>
      <w:hyperlink r:id="rId100" w:tooltip="Unión Nacional Karen (aún no redactado)" w:history="1">
        <w:r w:rsidRPr="000D17E9">
          <w:rPr>
            <w:rStyle w:val="Hipervnculo"/>
            <w:rFonts w:ascii="Arial" w:hAnsi="Arial" w:cs="Arial"/>
            <w:b/>
            <w:i/>
            <w:iCs/>
            <w:color w:val="auto"/>
            <w:u w:val="none"/>
          </w:rPr>
          <w:t>KNU</w:t>
        </w:r>
      </w:hyperlink>
      <w:r w:rsidRPr="000D17E9">
        <w:rPr>
          <w:rFonts w:ascii="Arial" w:hAnsi="Arial" w:cs="Arial"/>
          <w:b/>
        </w:rPr>
        <w:t xml:space="preserve"> cuyo brazo armado es el </w:t>
      </w:r>
      <w:hyperlink r:id="rId101" w:tooltip="Ejército de Liberación Nacional Karen" w:history="1">
        <w:r w:rsidRPr="000D17E9">
          <w:rPr>
            <w:rStyle w:val="Hipervnculo"/>
            <w:rFonts w:ascii="Arial" w:hAnsi="Arial" w:cs="Arial"/>
            <w:b/>
            <w:i/>
            <w:iCs/>
            <w:color w:val="auto"/>
            <w:u w:val="none"/>
          </w:rPr>
          <w:t>KNLA</w:t>
        </w:r>
      </w:hyperlink>
      <w:r w:rsidRPr="000D17E9">
        <w:rPr>
          <w:rFonts w:ascii="Arial" w:hAnsi="Arial" w:cs="Arial"/>
          <w:b/>
        </w:rPr>
        <w:t xml:space="preserve"> al ma</w:t>
      </w:r>
      <w:r w:rsidRPr="000D17E9">
        <w:rPr>
          <w:rFonts w:ascii="Arial" w:hAnsi="Arial" w:cs="Arial"/>
          <w:b/>
        </w:rPr>
        <w:t>n</w:t>
      </w:r>
      <w:r w:rsidRPr="000D17E9">
        <w:rPr>
          <w:rFonts w:ascii="Arial" w:hAnsi="Arial" w:cs="Arial"/>
          <w:b/>
        </w:rPr>
        <w:t xml:space="preserve">do de </w:t>
      </w:r>
      <w:proofErr w:type="spellStart"/>
      <w:r w:rsidRPr="000D17E9">
        <w:rPr>
          <w:rFonts w:ascii="Arial" w:hAnsi="Arial" w:cs="Arial"/>
          <w:b/>
        </w:rPr>
        <w:t>Saw</w:t>
      </w:r>
      <w:proofErr w:type="spellEnd"/>
      <w:r w:rsidRPr="000D17E9">
        <w:rPr>
          <w:rFonts w:ascii="Arial" w:hAnsi="Arial" w:cs="Arial"/>
          <w:b/>
        </w:rPr>
        <w:t xml:space="preserve"> Ba </w:t>
      </w:r>
      <w:proofErr w:type="spellStart"/>
      <w:r w:rsidRPr="000D17E9">
        <w:rPr>
          <w:rFonts w:ascii="Arial" w:hAnsi="Arial" w:cs="Arial"/>
          <w:b/>
        </w:rPr>
        <w:t>Thin</w:t>
      </w:r>
      <w:proofErr w:type="spellEnd"/>
      <w:r w:rsidRPr="000D17E9">
        <w:rPr>
          <w:rFonts w:ascii="Arial" w:hAnsi="Arial" w:cs="Arial"/>
          <w:b/>
        </w:rPr>
        <w:t xml:space="preserve"> desde </w:t>
      </w:r>
      <w:hyperlink r:id="rId102" w:tooltip="2000" w:history="1">
        <w:r w:rsidRPr="000D17E9">
          <w:rPr>
            <w:rStyle w:val="Hipervnculo"/>
            <w:rFonts w:ascii="Arial" w:hAnsi="Arial" w:cs="Arial"/>
            <w:b/>
            <w:color w:val="auto"/>
            <w:u w:val="none"/>
          </w:rPr>
          <w:t>2000</w:t>
        </w:r>
      </w:hyperlink>
      <w:r w:rsidRPr="000D17E9">
        <w:rPr>
          <w:rFonts w:ascii="Arial" w:hAnsi="Arial" w:cs="Arial"/>
          <w:b/>
        </w:rPr>
        <w:t>, partidario de negociar, la guerrilla cuenta con 7.000 miembros. El KNU-KNLA no está involucrado en el tráfico de drogas como muchos otros grupos rebeldes y están dispuestos a abandonar las armas si el gobierno les da garantías políticas y obtienen ben</w:t>
      </w:r>
      <w:r w:rsidRPr="000D17E9">
        <w:rPr>
          <w:rFonts w:ascii="Arial" w:hAnsi="Arial" w:cs="Arial"/>
          <w:b/>
        </w:rPr>
        <w:t>e</w:t>
      </w:r>
      <w:r w:rsidRPr="000D17E9">
        <w:rPr>
          <w:rFonts w:ascii="Arial" w:hAnsi="Arial" w:cs="Arial"/>
          <w:b/>
        </w:rPr>
        <w:t>ficios políticos de la explotación de gas en su territorio.</w:t>
      </w:r>
    </w:p>
    <w:p w:rsidR="009F763B" w:rsidRPr="000D17E9" w:rsidRDefault="000D17E9"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Una de las figuras principales de la historia birmana del </w:t>
      </w:r>
      <w:hyperlink r:id="rId103" w:tooltip="Siglo XX" w:history="1">
        <w:r w:rsidRPr="000D17E9">
          <w:rPr>
            <w:rStyle w:val="Hipervnculo"/>
            <w:rFonts w:ascii="Arial" w:hAnsi="Arial" w:cs="Arial"/>
            <w:b/>
            <w:color w:val="auto"/>
            <w:u w:val="none"/>
          </w:rPr>
          <w:t>siglo XX</w:t>
        </w:r>
      </w:hyperlink>
      <w:r w:rsidRPr="000D17E9">
        <w:rPr>
          <w:rFonts w:ascii="Arial" w:hAnsi="Arial" w:cs="Arial"/>
          <w:b/>
        </w:rPr>
        <w:t xml:space="preserve"> fue el general </w:t>
      </w:r>
      <w:hyperlink r:id="rId104" w:tooltip="Aung San"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w:t>
        </w:r>
      </w:hyperlink>
      <w:r w:rsidRPr="000D17E9">
        <w:rPr>
          <w:rFonts w:ascii="Arial" w:hAnsi="Arial" w:cs="Arial"/>
          <w:b/>
        </w:rPr>
        <w:t>, fund</w:t>
      </w:r>
      <w:r w:rsidRPr="000D17E9">
        <w:rPr>
          <w:rFonts w:ascii="Arial" w:hAnsi="Arial" w:cs="Arial"/>
          <w:b/>
        </w:rPr>
        <w:t>a</w:t>
      </w:r>
      <w:r w:rsidRPr="000D17E9">
        <w:rPr>
          <w:rFonts w:ascii="Arial" w:hAnsi="Arial" w:cs="Arial"/>
          <w:b/>
        </w:rPr>
        <w:t xml:space="preserve">dor del </w:t>
      </w:r>
      <w:hyperlink r:id="rId105" w:tooltip="Ejército" w:history="1">
        <w:r w:rsidRPr="000D17E9">
          <w:rPr>
            <w:rStyle w:val="Hipervnculo"/>
            <w:rFonts w:ascii="Arial" w:hAnsi="Arial" w:cs="Arial"/>
            <w:b/>
            <w:color w:val="auto"/>
            <w:u w:val="none"/>
          </w:rPr>
          <w:t>ejército</w:t>
        </w:r>
      </w:hyperlink>
      <w:r w:rsidRPr="000D17E9">
        <w:rPr>
          <w:rFonts w:ascii="Arial" w:hAnsi="Arial" w:cs="Arial"/>
          <w:b/>
        </w:rPr>
        <w:t xml:space="preserve"> y figura de la </w:t>
      </w:r>
      <w:hyperlink r:id="rId106" w:tooltip="Libertad" w:history="1">
        <w:r w:rsidRPr="000D17E9">
          <w:rPr>
            <w:rStyle w:val="Hipervnculo"/>
            <w:rFonts w:ascii="Arial" w:hAnsi="Arial" w:cs="Arial"/>
            <w:b/>
            <w:color w:val="auto"/>
            <w:u w:val="none"/>
          </w:rPr>
          <w:t>libertad</w:t>
        </w:r>
      </w:hyperlink>
      <w:r w:rsidRPr="000D17E9">
        <w:rPr>
          <w:rFonts w:ascii="Arial" w:hAnsi="Arial" w:cs="Arial"/>
          <w:b/>
        </w:rPr>
        <w:t xml:space="preserve">. </w:t>
      </w:r>
      <w:proofErr w:type="spellStart"/>
      <w:r w:rsidRPr="000D17E9">
        <w:rPr>
          <w:rFonts w:ascii="Arial" w:hAnsi="Arial" w:cs="Arial"/>
          <w:b/>
        </w:rPr>
        <w:t>Aung</w:t>
      </w:r>
      <w:proofErr w:type="spellEnd"/>
      <w:r w:rsidRPr="000D17E9">
        <w:rPr>
          <w:rFonts w:ascii="Arial" w:hAnsi="Arial" w:cs="Arial"/>
          <w:b/>
        </w:rPr>
        <w:t xml:space="preserve"> San pasó de estudiante a activista. Su hija </w:t>
      </w:r>
      <w:hyperlink r:id="rId107"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xml:space="preserve"> fue </w:t>
      </w:r>
      <w:hyperlink r:id="rId108" w:tooltip="Premio Nobel de la Paz" w:history="1">
        <w:r w:rsidRPr="000D17E9">
          <w:rPr>
            <w:rStyle w:val="Hipervnculo"/>
            <w:rFonts w:ascii="Arial" w:hAnsi="Arial" w:cs="Arial"/>
            <w:b/>
            <w:color w:val="auto"/>
            <w:u w:val="none"/>
          </w:rPr>
          <w:t>pr</w:t>
        </w:r>
        <w:r w:rsidRPr="000D17E9">
          <w:rPr>
            <w:rStyle w:val="Hipervnculo"/>
            <w:rFonts w:ascii="Arial" w:hAnsi="Arial" w:cs="Arial"/>
            <w:b/>
            <w:color w:val="auto"/>
            <w:u w:val="none"/>
          </w:rPr>
          <w:t>e</w:t>
        </w:r>
        <w:r w:rsidRPr="000D17E9">
          <w:rPr>
            <w:rStyle w:val="Hipervnculo"/>
            <w:rFonts w:ascii="Arial" w:hAnsi="Arial" w:cs="Arial"/>
            <w:b/>
            <w:color w:val="auto"/>
            <w:u w:val="none"/>
          </w:rPr>
          <w:t>mio Nobel de la Paz</w:t>
        </w:r>
      </w:hyperlink>
      <w:r w:rsidRPr="000D17E9">
        <w:rPr>
          <w:rFonts w:ascii="Arial" w:hAnsi="Arial" w:cs="Arial"/>
          <w:b/>
        </w:rPr>
        <w:t xml:space="preserve"> de </w:t>
      </w:r>
      <w:hyperlink r:id="rId109" w:tooltip="1991" w:history="1">
        <w:r w:rsidRPr="000D17E9">
          <w:rPr>
            <w:rStyle w:val="Hipervnculo"/>
            <w:rFonts w:ascii="Arial" w:hAnsi="Arial" w:cs="Arial"/>
            <w:b/>
            <w:color w:val="auto"/>
            <w:u w:val="none"/>
          </w:rPr>
          <w:t>1991</w:t>
        </w:r>
      </w:hyperlink>
      <w:r w:rsidRPr="000D17E9">
        <w:rPr>
          <w:rFonts w:ascii="Arial" w:hAnsi="Arial" w:cs="Arial"/>
          <w:b/>
        </w:rPr>
        <w:t xml:space="preserve"> convirtiéndose en icono de la </w:t>
      </w:r>
      <w:hyperlink r:id="rId110" w:tooltip="Democracia" w:history="1">
        <w:r w:rsidRPr="000D17E9">
          <w:rPr>
            <w:rStyle w:val="Hipervnculo"/>
            <w:rFonts w:ascii="Arial" w:hAnsi="Arial" w:cs="Arial"/>
            <w:b/>
            <w:color w:val="auto"/>
            <w:u w:val="none"/>
          </w:rPr>
          <w:t>democracia</w:t>
        </w:r>
      </w:hyperlink>
      <w:r w:rsidRPr="000D17E9">
        <w:rPr>
          <w:rFonts w:ascii="Arial" w:hAnsi="Arial" w:cs="Arial"/>
          <w:b/>
        </w:rPr>
        <w:t>, la paz mundial y la libertad. La te</w:t>
      </w:r>
      <w:r w:rsidRPr="000D17E9">
        <w:rPr>
          <w:rFonts w:ascii="Arial" w:hAnsi="Arial" w:cs="Arial"/>
          <w:b/>
        </w:rPr>
        <w:t>r</w:t>
      </w:r>
      <w:r w:rsidRPr="000D17E9">
        <w:rPr>
          <w:rFonts w:ascii="Arial" w:hAnsi="Arial" w:cs="Arial"/>
          <w:b/>
        </w:rPr>
        <w:t xml:space="preserve">cera figura de Birmania más reconocida del mundo es </w:t>
      </w:r>
      <w:hyperlink r:id="rId111" w:tooltip="U Thant" w:history="1">
        <w:r w:rsidRPr="000D17E9">
          <w:rPr>
            <w:rStyle w:val="Hipervnculo"/>
            <w:rFonts w:ascii="Arial" w:hAnsi="Arial" w:cs="Arial"/>
            <w:b/>
            <w:color w:val="auto"/>
            <w:u w:val="none"/>
          </w:rPr>
          <w:t xml:space="preserve">U </w:t>
        </w:r>
        <w:proofErr w:type="spellStart"/>
        <w:r w:rsidRPr="000D17E9">
          <w:rPr>
            <w:rStyle w:val="Hipervnculo"/>
            <w:rFonts w:ascii="Arial" w:hAnsi="Arial" w:cs="Arial"/>
            <w:b/>
            <w:color w:val="auto"/>
            <w:u w:val="none"/>
          </w:rPr>
          <w:t>Thant</w:t>
        </w:r>
        <w:proofErr w:type="spellEnd"/>
      </w:hyperlink>
      <w:r w:rsidRPr="000D17E9">
        <w:rPr>
          <w:rFonts w:ascii="Arial" w:hAnsi="Arial" w:cs="Arial"/>
          <w:b/>
        </w:rPr>
        <w:t xml:space="preserve">, que ocupó el cargo de secretario general de la </w:t>
      </w:r>
      <w:hyperlink r:id="rId112" w:tooltip="Naciones Unidas" w:history="1">
        <w:r w:rsidRPr="000D17E9">
          <w:rPr>
            <w:rStyle w:val="Hipervnculo"/>
            <w:rFonts w:ascii="Arial" w:hAnsi="Arial" w:cs="Arial"/>
            <w:b/>
            <w:color w:val="auto"/>
            <w:u w:val="none"/>
          </w:rPr>
          <w:t>Naciones Unidas</w:t>
        </w:r>
      </w:hyperlink>
      <w:r w:rsidRPr="000D17E9">
        <w:rPr>
          <w:rFonts w:ascii="Arial" w:hAnsi="Arial" w:cs="Arial"/>
          <w:b/>
        </w:rPr>
        <w:t xml:space="preserve"> dura</w:t>
      </w:r>
      <w:r w:rsidRPr="000D17E9">
        <w:rPr>
          <w:rFonts w:ascii="Arial" w:hAnsi="Arial" w:cs="Arial"/>
          <w:b/>
        </w:rPr>
        <w:t>n</w:t>
      </w:r>
      <w:r w:rsidRPr="000D17E9">
        <w:rPr>
          <w:rFonts w:ascii="Arial" w:hAnsi="Arial" w:cs="Arial"/>
          <w:b/>
        </w:rPr>
        <w:t xml:space="preserve">te dos períodos. Birmania sufrió también el </w:t>
      </w:r>
      <w:hyperlink r:id="rId113" w:tooltip="Terremoto del océano Índico de 2004" w:history="1">
        <w:r w:rsidRPr="000D17E9">
          <w:rPr>
            <w:rStyle w:val="Hipervnculo"/>
            <w:rFonts w:ascii="Arial" w:hAnsi="Arial" w:cs="Arial"/>
            <w:b/>
            <w:color w:val="auto"/>
            <w:u w:val="none"/>
          </w:rPr>
          <w:t>terremoto del océano Índico de 2004</w:t>
        </w:r>
      </w:hyperlink>
      <w:r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En la actualidad, ocurren numerosos enfrentamientos entre las minorías étnicas dentro del propio país y los habitantes aún viven en pobreza y la represión. Los militares violan, e</w:t>
      </w:r>
      <w:r w:rsidRPr="000D17E9">
        <w:rPr>
          <w:rFonts w:ascii="Arial" w:hAnsi="Arial" w:cs="Arial"/>
          <w:b/>
        </w:rPr>
        <w:t>s</w:t>
      </w:r>
      <w:r w:rsidRPr="000D17E9">
        <w:rPr>
          <w:rFonts w:ascii="Arial" w:hAnsi="Arial" w:cs="Arial"/>
          <w:b/>
        </w:rPr>
        <w:t>clavizan, torturan y matan impun</w:t>
      </w:r>
      <w:r w:rsidRPr="000D17E9">
        <w:rPr>
          <w:rFonts w:ascii="Arial" w:hAnsi="Arial" w:cs="Arial"/>
          <w:b/>
        </w:rPr>
        <w:t>e</w:t>
      </w:r>
      <w:r w:rsidRPr="000D17E9">
        <w:rPr>
          <w:rFonts w:ascii="Arial" w:hAnsi="Arial" w:cs="Arial"/>
          <w:b/>
        </w:rPr>
        <w:t xml:space="preserve">mente, a veces sólo por cantar canciones </w:t>
      </w:r>
      <w:proofErr w:type="spellStart"/>
      <w:r w:rsidRPr="000D17E9">
        <w:rPr>
          <w:rFonts w:ascii="Arial" w:hAnsi="Arial" w:cs="Arial"/>
          <w:b/>
        </w:rPr>
        <w:t>prohibidas.La</w:t>
      </w:r>
      <w:proofErr w:type="spellEnd"/>
      <w:r w:rsidRPr="000D17E9">
        <w:rPr>
          <w:rFonts w:ascii="Arial" w:hAnsi="Arial" w:cs="Arial"/>
          <w:b/>
        </w:rPr>
        <w:t xml:space="preserve"> represión militar se centra mayoritariamente en las minorías étnicas, como los </w:t>
      </w:r>
      <w:hyperlink r:id="rId114" w:tooltip="Karen (etnia) (aún no redactado)" w:history="1">
        <w:proofErr w:type="spellStart"/>
        <w:r w:rsidRPr="000D17E9">
          <w:rPr>
            <w:rStyle w:val="Hipervnculo"/>
            <w:rFonts w:ascii="Arial" w:hAnsi="Arial" w:cs="Arial"/>
            <w:b/>
            <w:color w:val="auto"/>
            <w:u w:val="none"/>
          </w:rPr>
          <w:t>karen</w:t>
        </w:r>
        <w:proofErr w:type="spellEnd"/>
      </w:hyperlink>
      <w:r w:rsidRPr="000D17E9">
        <w:rPr>
          <w:rFonts w:ascii="Arial" w:hAnsi="Arial" w:cs="Arial"/>
          <w:b/>
        </w:rPr>
        <w:t>.</w:t>
      </w:r>
      <w:r w:rsidR="000D17E9"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lastRenderedPageBreak/>
        <w:t>El gobierno de Birmania ignora completamente los reclamos de los países vecinos, que piden abrir un proceso de democratización. Este proceso también es reclamado por Est</w:t>
      </w:r>
      <w:r w:rsidRPr="000D17E9">
        <w:rPr>
          <w:rFonts w:ascii="Arial" w:hAnsi="Arial" w:cs="Arial"/>
          <w:b/>
        </w:rPr>
        <w:t>a</w:t>
      </w:r>
      <w:r w:rsidRPr="000D17E9">
        <w:rPr>
          <w:rFonts w:ascii="Arial" w:hAnsi="Arial" w:cs="Arial"/>
          <w:b/>
        </w:rPr>
        <w:t xml:space="preserve">dos Unidos ante el </w:t>
      </w:r>
      <w:hyperlink r:id="rId115" w:tooltip="Consejo de Seguridad de las Naciones Unidas" w:history="1">
        <w:r w:rsidRPr="000D17E9">
          <w:rPr>
            <w:rStyle w:val="Hipervnculo"/>
            <w:rFonts w:ascii="Arial" w:hAnsi="Arial" w:cs="Arial"/>
            <w:b/>
            <w:color w:val="auto"/>
            <w:u w:val="none"/>
          </w:rPr>
          <w:t>Consejo de Seguridad de las Naciones Unidas</w:t>
        </w:r>
      </w:hyperlink>
      <w:r w:rsidRPr="000D17E9">
        <w:rPr>
          <w:rFonts w:ascii="Arial" w:hAnsi="Arial" w:cs="Arial"/>
          <w:b/>
        </w:rPr>
        <w:t>. Esta organización sol</w:t>
      </w:r>
      <w:r w:rsidRPr="000D17E9">
        <w:rPr>
          <w:rFonts w:ascii="Arial" w:hAnsi="Arial" w:cs="Arial"/>
          <w:b/>
        </w:rPr>
        <w:t>i</w:t>
      </w:r>
      <w:r w:rsidRPr="000D17E9">
        <w:rPr>
          <w:rFonts w:ascii="Arial" w:hAnsi="Arial" w:cs="Arial"/>
          <w:b/>
        </w:rPr>
        <w:t xml:space="preserve">citó en numerosas ocasiones a las autoridades militares que liberen a la líder opositora y </w:t>
      </w:r>
      <w:hyperlink r:id="rId116" w:tooltip="Premio Nobel de la Paz" w:history="1">
        <w:r w:rsidRPr="000D17E9">
          <w:rPr>
            <w:rStyle w:val="Hipervnculo"/>
            <w:rFonts w:ascii="Arial" w:hAnsi="Arial" w:cs="Arial"/>
            <w:b/>
            <w:color w:val="auto"/>
            <w:u w:val="none"/>
          </w:rPr>
          <w:t>Premio Nobel de la Paz</w:t>
        </w:r>
      </w:hyperlink>
      <w:r w:rsidRPr="000D17E9">
        <w:rPr>
          <w:rFonts w:ascii="Arial" w:hAnsi="Arial" w:cs="Arial"/>
          <w:b/>
        </w:rPr>
        <w:t xml:space="preserve"> </w:t>
      </w:r>
      <w:hyperlink r:id="rId117"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que permanecía detenida bajo arresto domicili</w:t>
      </w:r>
      <w:r w:rsidRPr="000D17E9">
        <w:rPr>
          <w:rFonts w:ascii="Arial" w:hAnsi="Arial" w:cs="Arial"/>
          <w:b/>
        </w:rPr>
        <w:t>a</w:t>
      </w:r>
      <w:r w:rsidRPr="000D17E9">
        <w:rPr>
          <w:rFonts w:ascii="Arial" w:hAnsi="Arial" w:cs="Arial"/>
          <w:b/>
        </w:rPr>
        <w:t xml:space="preserve">rio y en estricta custodia desde </w:t>
      </w:r>
      <w:hyperlink r:id="rId118" w:tooltip="1996" w:history="1">
        <w:r w:rsidRPr="000D17E9">
          <w:rPr>
            <w:rStyle w:val="Hipervnculo"/>
            <w:rFonts w:ascii="Arial" w:hAnsi="Arial" w:cs="Arial"/>
            <w:b/>
            <w:color w:val="auto"/>
            <w:u w:val="none"/>
          </w:rPr>
          <w:t>1996</w:t>
        </w:r>
      </w:hyperlink>
      <w:r w:rsidRPr="000D17E9">
        <w:rPr>
          <w:rFonts w:ascii="Arial" w:hAnsi="Arial" w:cs="Arial"/>
          <w:b/>
        </w:rPr>
        <w:t>. Finalmente fue liberada el 13 de noviembre de 2010. Fue recibida en la puerta de su dom</w:t>
      </w:r>
      <w:r w:rsidRPr="000D17E9">
        <w:rPr>
          <w:rFonts w:ascii="Arial" w:hAnsi="Arial" w:cs="Arial"/>
          <w:b/>
        </w:rPr>
        <w:t>i</w:t>
      </w:r>
      <w:r w:rsidRPr="000D17E9">
        <w:rPr>
          <w:rFonts w:ascii="Arial" w:hAnsi="Arial" w:cs="Arial"/>
          <w:b/>
        </w:rPr>
        <w:t xml:space="preserve">cilio por unas 3.000 personas. </w:t>
      </w:r>
      <w:proofErr w:type="spellStart"/>
      <w:r w:rsidRPr="000D17E9">
        <w:rPr>
          <w:rFonts w:ascii="Arial" w:hAnsi="Arial" w:cs="Arial"/>
          <w:b/>
        </w:rPr>
        <w:t>Suu</w:t>
      </w:r>
      <w:proofErr w:type="spellEnd"/>
      <w:r w:rsidRPr="000D17E9">
        <w:rPr>
          <w:rFonts w:ascii="Arial" w:hAnsi="Arial" w:cs="Arial"/>
          <w:b/>
        </w:rPr>
        <w:t xml:space="preserve"> </w:t>
      </w:r>
      <w:proofErr w:type="spellStart"/>
      <w:r w:rsidRPr="000D17E9">
        <w:rPr>
          <w:rFonts w:ascii="Arial" w:hAnsi="Arial" w:cs="Arial"/>
          <w:b/>
        </w:rPr>
        <w:t>Kyi</w:t>
      </w:r>
      <w:proofErr w:type="spellEnd"/>
      <w:r w:rsidRPr="000D17E9">
        <w:rPr>
          <w:rFonts w:ascii="Arial" w:hAnsi="Arial" w:cs="Arial"/>
          <w:b/>
        </w:rPr>
        <w:t xml:space="preserve"> pasó 15 de los últimos 21 años encarcelada o privada de libertad, bien en prisión, bien en arresto domic</w:t>
      </w:r>
      <w:r w:rsidRPr="000D17E9">
        <w:rPr>
          <w:rFonts w:ascii="Arial" w:hAnsi="Arial" w:cs="Arial"/>
          <w:b/>
        </w:rPr>
        <w:t>i</w:t>
      </w:r>
      <w:r w:rsidRPr="000D17E9">
        <w:rPr>
          <w:rFonts w:ascii="Arial" w:hAnsi="Arial" w:cs="Arial"/>
          <w:b/>
        </w:rPr>
        <w:t>liario.</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Desde el 9 de junio de 2011, la ofensiva del gobierno contra el </w:t>
      </w:r>
      <w:hyperlink r:id="rId119" w:tooltip="Ejército Kachin para la Independencia (aún no redactado)" w:history="1">
        <w:r w:rsidRPr="000D17E9">
          <w:rPr>
            <w:rStyle w:val="Hipervnculo"/>
            <w:rFonts w:ascii="Arial" w:hAnsi="Arial" w:cs="Arial"/>
            <w:b/>
            <w:color w:val="auto"/>
            <w:u w:val="none"/>
          </w:rPr>
          <w:t xml:space="preserve">Ejército </w:t>
        </w:r>
        <w:proofErr w:type="spellStart"/>
        <w:r w:rsidRPr="000D17E9">
          <w:rPr>
            <w:rStyle w:val="Hipervnculo"/>
            <w:rFonts w:ascii="Arial" w:hAnsi="Arial" w:cs="Arial"/>
            <w:b/>
            <w:color w:val="auto"/>
            <w:u w:val="none"/>
          </w:rPr>
          <w:t>Kachin</w:t>
        </w:r>
        <w:proofErr w:type="spellEnd"/>
        <w:r w:rsidRPr="000D17E9">
          <w:rPr>
            <w:rStyle w:val="Hipervnculo"/>
            <w:rFonts w:ascii="Arial" w:hAnsi="Arial" w:cs="Arial"/>
            <w:b/>
            <w:color w:val="auto"/>
            <w:u w:val="none"/>
          </w:rPr>
          <w:t xml:space="preserve"> para la Ind</w:t>
        </w:r>
        <w:r w:rsidRPr="000D17E9">
          <w:rPr>
            <w:rStyle w:val="Hipervnculo"/>
            <w:rFonts w:ascii="Arial" w:hAnsi="Arial" w:cs="Arial"/>
            <w:b/>
            <w:color w:val="auto"/>
            <w:u w:val="none"/>
          </w:rPr>
          <w:t>e</w:t>
        </w:r>
        <w:r w:rsidRPr="000D17E9">
          <w:rPr>
            <w:rStyle w:val="Hipervnculo"/>
            <w:rFonts w:ascii="Arial" w:hAnsi="Arial" w:cs="Arial"/>
            <w:b/>
            <w:color w:val="auto"/>
            <w:u w:val="none"/>
          </w:rPr>
          <w:t>pendencia</w:t>
        </w:r>
      </w:hyperlink>
      <w:r w:rsidRPr="000D17E9">
        <w:rPr>
          <w:rFonts w:ascii="Arial" w:hAnsi="Arial" w:cs="Arial"/>
          <w:b/>
        </w:rPr>
        <w:t xml:space="preserve"> ha provocado miles de desplazados y muertos.</w:t>
      </w:r>
      <w:r w:rsidR="000D17E9">
        <w:rPr>
          <w:rFonts w:ascii="Arial" w:hAnsi="Arial" w:cs="Arial"/>
          <w:b/>
        </w:rPr>
        <w:t xml:space="preserve"> </w:t>
      </w:r>
      <w:r w:rsidRPr="000D17E9">
        <w:rPr>
          <w:rFonts w:ascii="Arial" w:hAnsi="Arial" w:cs="Arial"/>
          <w:b/>
        </w:rPr>
        <w:t xml:space="preserve">El </w:t>
      </w:r>
      <w:hyperlink r:id="rId120" w:tooltip="Conflicto en Kachin" w:history="1">
        <w:r w:rsidRPr="000D17E9">
          <w:rPr>
            <w:rStyle w:val="Hipervnculo"/>
            <w:rFonts w:ascii="Arial" w:hAnsi="Arial" w:cs="Arial"/>
            <w:b/>
            <w:color w:val="auto"/>
            <w:u w:val="none"/>
          </w:rPr>
          <w:t xml:space="preserve">Conflicto en </w:t>
        </w:r>
        <w:proofErr w:type="spellStart"/>
        <w:r w:rsidRPr="000D17E9">
          <w:rPr>
            <w:rStyle w:val="Hipervnculo"/>
            <w:rFonts w:ascii="Arial" w:hAnsi="Arial" w:cs="Arial"/>
            <w:b/>
            <w:color w:val="auto"/>
            <w:u w:val="none"/>
          </w:rPr>
          <w:t>Kachin</w:t>
        </w:r>
        <w:proofErr w:type="spellEnd"/>
      </w:hyperlink>
      <w:r w:rsidRPr="000D17E9">
        <w:rPr>
          <w:rFonts w:ascii="Arial" w:hAnsi="Arial" w:cs="Arial"/>
          <w:b/>
        </w:rPr>
        <w:t xml:space="preserve"> fue el conflicto más grande en Birm</w:t>
      </w:r>
      <w:r w:rsidRPr="000D17E9">
        <w:rPr>
          <w:rFonts w:ascii="Arial" w:hAnsi="Arial" w:cs="Arial"/>
          <w:b/>
        </w:rPr>
        <w:t>a</w:t>
      </w:r>
      <w:r w:rsidRPr="000D17E9">
        <w:rPr>
          <w:rFonts w:ascii="Arial" w:hAnsi="Arial" w:cs="Arial"/>
          <w:b/>
        </w:rPr>
        <w:t>nia durante 2012.</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jc w:val="both"/>
        <w:rPr>
          <w:b/>
          <w:color w:val="FF0000"/>
        </w:rPr>
      </w:pPr>
      <w:r w:rsidRPr="000D17E9">
        <w:rPr>
          <w:b/>
          <w:color w:val="FF0000"/>
        </w:rPr>
        <w:t xml:space="preserve">Protestas de monjes en </w:t>
      </w:r>
      <w:hyperlink r:id="rId121" w:tooltip="Rangún" w:history="1">
        <w:r w:rsidRPr="000D17E9">
          <w:rPr>
            <w:rStyle w:val="Hipervnculo"/>
            <w:b/>
            <w:color w:val="FF0000"/>
            <w:u w:val="none"/>
          </w:rPr>
          <w:t>Rangún</w:t>
        </w:r>
      </w:hyperlink>
      <w:r w:rsidRPr="000D17E9">
        <w:rPr>
          <w:b/>
          <w:color w:val="FF0000"/>
        </w:rPr>
        <w:t>.</w:t>
      </w:r>
    </w:p>
    <w:p w:rsidR="000D17E9" w:rsidRPr="000D17E9" w:rsidRDefault="000D17E9"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122" w:tooltip="15 de agosto" w:history="1">
        <w:r w:rsidRPr="000D17E9">
          <w:rPr>
            <w:rStyle w:val="Hipervnculo"/>
            <w:rFonts w:ascii="Arial" w:hAnsi="Arial" w:cs="Arial"/>
            <w:b/>
            <w:color w:val="auto"/>
            <w:u w:val="none"/>
          </w:rPr>
          <w:t>15 de agosto</w:t>
        </w:r>
      </w:hyperlink>
      <w:r w:rsidRPr="000D17E9">
        <w:rPr>
          <w:rFonts w:ascii="Arial" w:hAnsi="Arial" w:cs="Arial"/>
          <w:b/>
        </w:rPr>
        <w:t xml:space="preserve"> de </w:t>
      </w:r>
      <w:hyperlink r:id="rId123" w:tooltip="2007" w:history="1">
        <w:r w:rsidRPr="000D17E9">
          <w:rPr>
            <w:rStyle w:val="Hipervnculo"/>
            <w:rFonts w:ascii="Arial" w:hAnsi="Arial" w:cs="Arial"/>
            <w:b/>
            <w:color w:val="auto"/>
            <w:u w:val="none"/>
          </w:rPr>
          <w:t>2007</w:t>
        </w:r>
      </w:hyperlink>
      <w:r w:rsidRPr="000D17E9">
        <w:rPr>
          <w:rFonts w:ascii="Arial" w:hAnsi="Arial" w:cs="Arial"/>
          <w:b/>
        </w:rPr>
        <w:t>, el gobierno tomó la decisión de aumentar considerablemente los precios de los combustibles y los costos de transporte, ante lo cual se sucedieron las pr</w:t>
      </w:r>
      <w:r w:rsidRPr="000D17E9">
        <w:rPr>
          <w:rFonts w:ascii="Arial" w:hAnsi="Arial" w:cs="Arial"/>
          <w:b/>
        </w:rPr>
        <w:t>o</w:t>
      </w:r>
      <w:r w:rsidRPr="000D17E9">
        <w:rPr>
          <w:rFonts w:ascii="Arial" w:hAnsi="Arial" w:cs="Arial"/>
          <w:b/>
        </w:rPr>
        <w:t>testas de sect</w:t>
      </w:r>
      <w:r w:rsidRPr="000D17E9">
        <w:rPr>
          <w:rFonts w:ascii="Arial" w:hAnsi="Arial" w:cs="Arial"/>
          <w:b/>
        </w:rPr>
        <w:t>o</w:t>
      </w:r>
      <w:r w:rsidRPr="000D17E9">
        <w:rPr>
          <w:rFonts w:ascii="Arial" w:hAnsi="Arial" w:cs="Arial"/>
          <w:b/>
        </w:rPr>
        <w:t>res opositores al régimen.</w:t>
      </w:r>
      <w:r w:rsidR="000D17E9">
        <w:rPr>
          <w:rFonts w:ascii="Arial" w:hAnsi="Arial" w:cs="Arial"/>
          <w:b/>
        </w:rPr>
        <w:t xml:space="preserve"> </w:t>
      </w:r>
      <w:r w:rsidRPr="000D17E9">
        <w:rPr>
          <w:rFonts w:ascii="Arial" w:hAnsi="Arial" w:cs="Arial"/>
          <w:b/>
        </w:rPr>
        <w:t>La represión ejercida sobre un grupo de monjes budistas que habían apoyado estas primeras reivindicaciones, provocó la movilización en masa de los monjes birmanos, que protestaron de forma pacífica en contra de la Junta mil</w:t>
      </w:r>
      <w:r w:rsidRPr="000D17E9">
        <w:rPr>
          <w:rFonts w:ascii="Arial" w:hAnsi="Arial" w:cs="Arial"/>
          <w:b/>
        </w:rPr>
        <w:t>i</w:t>
      </w:r>
      <w:r w:rsidRPr="000D17E9">
        <w:rPr>
          <w:rFonts w:ascii="Arial" w:hAnsi="Arial" w:cs="Arial"/>
          <w:b/>
        </w:rPr>
        <w:t>tar en demanda de cambios pol</w:t>
      </w:r>
      <w:r w:rsidRPr="000D17E9">
        <w:rPr>
          <w:rFonts w:ascii="Arial" w:hAnsi="Arial" w:cs="Arial"/>
          <w:b/>
        </w:rPr>
        <w:t>í</w:t>
      </w:r>
      <w:r w:rsidRPr="000D17E9">
        <w:rPr>
          <w:rFonts w:ascii="Arial" w:hAnsi="Arial" w:cs="Arial"/>
          <w:b/>
        </w:rPr>
        <w:t>ticos y sociales.</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Desde el </w:t>
      </w:r>
      <w:hyperlink r:id="rId124" w:tooltip="23 de septiembre" w:history="1">
        <w:r w:rsidRPr="000D17E9">
          <w:rPr>
            <w:rStyle w:val="Hipervnculo"/>
            <w:rFonts w:ascii="Arial" w:hAnsi="Arial" w:cs="Arial"/>
            <w:b/>
            <w:color w:val="auto"/>
            <w:u w:val="none"/>
          </w:rPr>
          <w:t>23 de septiembre</w:t>
        </w:r>
      </w:hyperlink>
      <w:r w:rsidRPr="000D17E9">
        <w:rPr>
          <w:rFonts w:ascii="Arial" w:hAnsi="Arial" w:cs="Arial"/>
          <w:b/>
        </w:rPr>
        <w:t xml:space="preserve"> de </w:t>
      </w:r>
      <w:hyperlink r:id="rId125" w:tooltip="2007" w:history="1">
        <w:r w:rsidRPr="000D17E9">
          <w:rPr>
            <w:rStyle w:val="Hipervnculo"/>
            <w:rFonts w:ascii="Arial" w:hAnsi="Arial" w:cs="Arial"/>
            <w:b/>
            <w:color w:val="auto"/>
            <w:u w:val="none"/>
          </w:rPr>
          <w:t>2007</w:t>
        </w:r>
      </w:hyperlink>
      <w:r w:rsidRPr="000D17E9">
        <w:rPr>
          <w:rFonts w:ascii="Arial" w:hAnsi="Arial" w:cs="Arial"/>
          <w:b/>
        </w:rPr>
        <w:t xml:space="preserve">, al menos 20.000 personas, 10.000 monjes budistas y otra misma cantidad de simpatizantes, se congregaron en las calles de </w:t>
      </w:r>
      <w:hyperlink r:id="rId126" w:tooltip="Rangún" w:history="1">
        <w:r w:rsidRPr="000D17E9">
          <w:rPr>
            <w:rStyle w:val="Hipervnculo"/>
            <w:rFonts w:ascii="Arial" w:hAnsi="Arial" w:cs="Arial"/>
            <w:b/>
            <w:color w:val="auto"/>
            <w:u w:val="none"/>
          </w:rPr>
          <w:t>Rangún</w:t>
        </w:r>
      </w:hyperlink>
      <w:r w:rsidRPr="000D17E9">
        <w:rPr>
          <w:rFonts w:ascii="Arial" w:hAnsi="Arial" w:cs="Arial"/>
          <w:b/>
        </w:rPr>
        <w:t xml:space="preserve"> para man</w:t>
      </w:r>
      <w:r w:rsidRPr="000D17E9">
        <w:rPr>
          <w:rFonts w:ascii="Arial" w:hAnsi="Arial" w:cs="Arial"/>
          <w:b/>
        </w:rPr>
        <w:t>i</w:t>
      </w:r>
      <w:r w:rsidRPr="000D17E9">
        <w:rPr>
          <w:rFonts w:ascii="Arial" w:hAnsi="Arial" w:cs="Arial"/>
          <w:b/>
        </w:rPr>
        <w:t xml:space="preserve">festarse a favor de la </w:t>
      </w:r>
      <w:hyperlink r:id="rId127" w:tooltip="Democracia" w:history="1">
        <w:r w:rsidRPr="000D17E9">
          <w:rPr>
            <w:rStyle w:val="Hipervnculo"/>
            <w:rFonts w:ascii="Arial" w:hAnsi="Arial" w:cs="Arial"/>
            <w:b/>
            <w:color w:val="auto"/>
            <w:u w:val="none"/>
          </w:rPr>
          <w:t>democracia</w:t>
        </w:r>
      </w:hyperlink>
      <w:r w:rsidRPr="000D17E9">
        <w:rPr>
          <w:rFonts w:ascii="Arial" w:hAnsi="Arial" w:cs="Arial"/>
          <w:b/>
        </w:rPr>
        <w:t xml:space="preserve">. Asimismo, brindaron su apoyo a </w:t>
      </w:r>
      <w:hyperlink r:id="rId128"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de</w:t>
      </w:r>
      <w:r w:rsidRPr="000D17E9">
        <w:rPr>
          <w:rFonts w:ascii="Arial" w:hAnsi="Arial" w:cs="Arial"/>
          <w:b/>
        </w:rPr>
        <w:t>s</w:t>
      </w:r>
      <w:r w:rsidRPr="000D17E9">
        <w:rPr>
          <w:rFonts w:ascii="Arial" w:hAnsi="Arial" w:cs="Arial"/>
          <w:b/>
        </w:rPr>
        <w:t>tacada líder de la oposición al régimen militar que, sometida a un estricto arresto domicili</w:t>
      </w:r>
      <w:r w:rsidRPr="000D17E9">
        <w:rPr>
          <w:rFonts w:ascii="Arial" w:hAnsi="Arial" w:cs="Arial"/>
          <w:b/>
        </w:rPr>
        <w:t>a</w:t>
      </w:r>
      <w:r w:rsidRPr="000D17E9">
        <w:rPr>
          <w:rFonts w:ascii="Arial" w:hAnsi="Arial" w:cs="Arial"/>
          <w:b/>
        </w:rPr>
        <w:t>rio, apareció en público por primera vez en cuatro años.</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Desde entonces, se han sucedido las presiones internacionales que exigen libertades y transp</w:t>
      </w:r>
      <w:r w:rsidRPr="000D17E9">
        <w:rPr>
          <w:rFonts w:ascii="Arial" w:hAnsi="Arial" w:cs="Arial"/>
          <w:b/>
        </w:rPr>
        <w:t>a</w:t>
      </w:r>
      <w:r w:rsidRPr="000D17E9">
        <w:rPr>
          <w:rFonts w:ascii="Arial" w:hAnsi="Arial" w:cs="Arial"/>
          <w:b/>
        </w:rPr>
        <w:t>rencia informativa.</w:t>
      </w:r>
      <w:hyperlink r:id="rId129" w:anchor="cite_note-20" w:history="1">
        <w:r w:rsidRPr="000D17E9">
          <w:rPr>
            <w:rStyle w:val="Hipervnculo"/>
            <w:rFonts w:ascii="Arial" w:hAnsi="Arial" w:cs="Arial"/>
            <w:b/>
            <w:color w:val="auto"/>
            <w:u w:val="none"/>
            <w:vertAlign w:val="superscript"/>
          </w:rPr>
          <w:t>19</w:t>
        </w:r>
      </w:hyperlink>
      <w:r w:rsidRPr="000D17E9">
        <w:rPr>
          <w:rFonts w:ascii="Arial" w:hAnsi="Arial" w:cs="Arial"/>
          <w:b/>
        </w:rPr>
        <w:t xml:space="preserve"> El 29 de septiembre altos cargos de la Junta Militar recibieron a Ibrahim </w:t>
      </w:r>
      <w:proofErr w:type="spellStart"/>
      <w:r w:rsidRPr="000D17E9">
        <w:rPr>
          <w:rFonts w:ascii="Arial" w:hAnsi="Arial" w:cs="Arial"/>
          <w:b/>
        </w:rPr>
        <w:t>Gambari</w:t>
      </w:r>
      <w:proofErr w:type="spellEnd"/>
      <w:r w:rsidRPr="000D17E9">
        <w:rPr>
          <w:rFonts w:ascii="Arial" w:hAnsi="Arial" w:cs="Arial"/>
          <w:b/>
        </w:rPr>
        <w:t xml:space="preserve">, enviado especial de la </w:t>
      </w:r>
      <w:hyperlink r:id="rId130" w:tooltip="ONU" w:history="1">
        <w:r w:rsidRPr="000D17E9">
          <w:rPr>
            <w:rStyle w:val="Hipervnculo"/>
            <w:rFonts w:ascii="Arial" w:hAnsi="Arial" w:cs="Arial"/>
            <w:b/>
            <w:color w:val="auto"/>
            <w:u w:val="none"/>
          </w:rPr>
          <w:t>ONU</w:t>
        </w:r>
      </w:hyperlink>
      <w:r w:rsidRPr="000D17E9">
        <w:rPr>
          <w:rFonts w:ascii="Arial" w:hAnsi="Arial" w:cs="Arial"/>
          <w:b/>
        </w:rPr>
        <w:t xml:space="preserve">. </w:t>
      </w:r>
      <w:proofErr w:type="spellStart"/>
      <w:r w:rsidRPr="000D17E9">
        <w:rPr>
          <w:rFonts w:ascii="Arial" w:hAnsi="Arial" w:cs="Arial"/>
          <w:b/>
        </w:rPr>
        <w:t>Gambari</w:t>
      </w:r>
      <w:proofErr w:type="spellEnd"/>
      <w:r w:rsidRPr="000D17E9">
        <w:rPr>
          <w:rFonts w:ascii="Arial" w:hAnsi="Arial" w:cs="Arial"/>
          <w:b/>
        </w:rPr>
        <w:t xml:space="preserve"> tuvo también ocasión de reunirse con la líder de la oposición </w:t>
      </w:r>
      <w:hyperlink r:id="rId131"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prensa oficialista reportó que los incidentes eran "comparables con los hechos de </w:t>
      </w:r>
      <w:hyperlink r:id="rId132" w:tooltip="1988" w:history="1">
        <w:r w:rsidRPr="000D17E9">
          <w:rPr>
            <w:rStyle w:val="Hipervnculo"/>
            <w:rFonts w:ascii="Arial" w:hAnsi="Arial" w:cs="Arial"/>
            <w:b/>
            <w:color w:val="auto"/>
            <w:u w:val="none"/>
          </w:rPr>
          <w:t>1988</w:t>
        </w:r>
      </w:hyperlink>
      <w:r w:rsidRPr="000D17E9">
        <w:rPr>
          <w:rFonts w:ascii="Arial" w:hAnsi="Arial" w:cs="Arial"/>
          <w:b/>
        </w:rPr>
        <w:t>". "Todos los que eran susceptibles de liderar las marchas fueron detenidos. Los g</w:t>
      </w:r>
      <w:r w:rsidRPr="000D17E9">
        <w:rPr>
          <w:rFonts w:ascii="Arial" w:hAnsi="Arial" w:cs="Arial"/>
          <w:b/>
        </w:rPr>
        <w:t>e</w:t>
      </w:r>
      <w:r w:rsidRPr="000D17E9">
        <w:rPr>
          <w:rFonts w:ascii="Arial" w:hAnsi="Arial" w:cs="Arial"/>
          <w:b/>
        </w:rPr>
        <w:t>nerales tienen miedo de que deriven en pr</w:t>
      </w:r>
      <w:r w:rsidRPr="000D17E9">
        <w:rPr>
          <w:rFonts w:ascii="Arial" w:hAnsi="Arial" w:cs="Arial"/>
          <w:b/>
        </w:rPr>
        <w:t>o</w:t>
      </w:r>
      <w:r w:rsidRPr="000D17E9">
        <w:rPr>
          <w:rFonts w:ascii="Arial" w:hAnsi="Arial" w:cs="Arial"/>
          <w:b/>
        </w:rPr>
        <w:t xml:space="preserve">testas de mayor envergadura, como en </w:t>
      </w:r>
      <w:hyperlink r:id="rId133" w:tooltip="1988" w:history="1">
        <w:r w:rsidRPr="000D17E9">
          <w:rPr>
            <w:rStyle w:val="Hipervnculo"/>
            <w:rFonts w:ascii="Arial" w:hAnsi="Arial" w:cs="Arial"/>
            <w:b/>
            <w:color w:val="auto"/>
            <w:u w:val="none"/>
          </w:rPr>
          <w:t>1988</w:t>
        </w:r>
      </w:hyperlink>
      <w:r w:rsidRPr="000D17E9">
        <w:rPr>
          <w:rFonts w:ascii="Arial" w:hAnsi="Arial" w:cs="Arial"/>
          <w:b/>
        </w:rPr>
        <w:t xml:space="preserve">", declaró un especialista sobre Birmania, </w:t>
      </w:r>
      <w:proofErr w:type="spellStart"/>
      <w:r w:rsidRPr="000D17E9">
        <w:rPr>
          <w:rFonts w:ascii="Arial" w:hAnsi="Arial" w:cs="Arial"/>
          <w:b/>
        </w:rPr>
        <w:t>Win</w:t>
      </w:r>
      <w:proofErr w:type="spellEnd"/>
      <w:r w:rsidRPr="000D17E9">
        <w:rPr>
          <w:rFonts w:ascii="Arial" w:hAnsi="Arial" w:cs="Arial"/>
          <w:b/>
        </w:rPr>
        <w:t xml:space="preserve"> Min. El día </w:t>
      </w:r>
      <w:hyperlink r:id="rId134" w:tooltip="27 de septiembre" w:history="1">
        <w:r w:rsidRPr="000D17E9">
          <w:rPr>
            <w:rStyle w:val="Hipervnculo"/>
            <w:rFonts w:ascii="Arial" w:hAnsi="Arial" w:cs="Arial"/>
            <w:b/>
            <w:color w:val="auto"/>
            <w:u w:val="none"/>
          </w:rPr>
          <w:t>27 de septiembre</w:t>
        </w:r>
      </w:hyperlink>
      <w:r w:rsidRPr="000D17E9">
        <w:rPr>
          <w:rFonts w:ascii="Arial" w:hAnsi="Arial" w:cs="Arial"/>
          <w:b/>
        </w:rPr>
        <w:t xml:space="preserve"> las autoridades dieron un lapso de 10 minutos para disolver manifestaciones que se llevaban a cabo en el centro de la ciudad de </w:t>
      </w:r>
      <w:hyperlink r:id="rId135" w:tooltip="Rangún" w:history="1">
        <w:r w:rsidRPr="000D17E9">
          <w:rPr>
            <w:rStyle w:val="Hipervnculo"/>
            <w:rFonts w:ascii="Arial" w:hAnsi="Arial" w:cs="Arial"/>
            <w:b/>
            <w:color w:val="auto"/>
            <w:u w:val="none"/>
          </w:rPr>
          <w:t>Rangún</w:t>
        </w:r>
      </w:hyperlink>
      <w:r w:rsidRPr="000D17E9">
        <w:rPr>
          <w:rFonts w:ascii="Arial" w:hAnsi="Arial" w:cs="Arial"/>
          <w:b/>
        </w:rPr>
        <w:t>, luego del plazo especificado se abrió fuego en contra de los manifestantes lo que incrementó las est</w:t>
      </w:r>
      <w:r w:rsidRPr="000D17E9">
        <w:rPr>
          <w:rFonts w:ascii="Arial" w:hAnsi="Arial" w:cs="Arial"/>
          <w:b/>
        </w:rPr>
        <w:t>i</w:t>
      </w:r>
      <w:r w:rsidRPr="000D17E9">
        <w:rPr>
          <w:rFonts w:ascii="Arial" w:hAnsi="Arial" w:cs="Arial"/>
          <w:b/>
        </w:rPr>
        <w:t xml:space="preserve">maciones de fallecidos en las protestas hasta ese día las cuales fluctúan entre 9 y 15 personas incluyendo un fotógrafo de nacionalidad japonesa de 50 años de edad identificado como </w:t>
      </w:r>
      <w:proofErr w:type="spellStart"/>
      <w:r w:rsidRPr="000D17E9">
        <w:rPr>
          <w:rFonts w:ascii="Arial" w:hAnsi="Arial" w:cs="Arial"/>
          <w:b/>
        </w:rPr>
        <w:t>Kenji</w:t>
      </w:r>
      <w:proofErr w:type="spellEnd"/>
      <w:r w:rsidRPr="000D17E9">
        <w:rPr>
          <w:rFonts w:ascii="Arial" w:hAnsi="Arial" w:cs="Arial"/>
          <w:b/>
        </w:rPr>
        <w:t xml:space="preserve"> </w:t>
      </w:r>
      <w:proofErr w:type="spellStart"/>
      <w:r w:rsidRPr="000D17E9">
        <w:rPr>
          <w:rFonts w:ascii="Arial" w:hAnsi="Arial" w:cs="Arial"/>
          <w:b/>
        </w:rPr>
        <w:t>Nagai</w:t>
      </w:r>
      <w:proofErr w:type="spellEnd"/>
      <w:r w:rsidRPr="000D17E9">
        <w:rPr>
          <w:rFonts w:ascii="Arial" w:hAnsi="Arial" w:cs="Arial"/>
          <w:b/>
        </w:rPr>
        <w:t>. También se cree que m</w:t>
      </w:r>
      <w:r w:rsidRPr="000D17E9">
        <w:rPr>
          <w:rFonts w:ascii="Arial" w:hAnsi="Arial" w:cs="Arial"/>
          <w:b/>
        </w:rPr>
        <w:t>u</w:t>
      </w:r>
      <w:r w:rsidRPr="000D17E9">
        <w:rPr>
          <w:rFonts w:ascii="Arial" w:hAnsi="Arial" w:cs="Arial"/>
          <w:b/>
        </w:rPr>
        <w:t xml:space="preserve">rió un fotógrafo alemán mientras intentaba traspasar una barrera policial cerca de la pagoda </w:t>
      </w:r>
      <w:proofErr w:type="spellStart"/>
      <w:r w:rsidRPr="000D17E9">
        <w:rPr>
          <w:rFonts w:ascii="Arial" w:hAnsi="Arial" w:cs="Arial"/>
          <w:b/>
        </w:rPr>
        <w:t>S</w:t>
      </w:r>
      <w:r w:rsidRPr="000D17E9">
        <w:rPr>
          <w:rFonts w:ascii="Arial" w:hAnsi="Arial" w:cs="Arial"/>
          <w:b/>
        </w:rPr>
        <w:t>u</w:t>
      </w:r>
      <w:r w:rsidRPr="000D17E9">
        <w:rPr>
          <w:rFonts w:ascii="Arial" w:hAnsi="Arial" w:cs="Arial"/>
          <w:b/>
        </w:rPr>
        <w:t>le</w:t>
      </w:r>
      <w:proofErr w:type="spellEnd"/>
      <w:r w:rsidRPr="000D17E9">
        <w:rPr>
          <w:rFonts w:ascii="Arial" w:hAnsi="Arial" w:cs="Arial"/>
          <w:b/>
        </w:rPr>
        <w:t>.</w:t>
      </w:r>
    </w:p>
    <w:p w:rsidR="009F763B" w:rsidRPr="000D17E9" w:rsidRDefault="000D17E9"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w:t>
      </w:r>
      <w:hyperlink r:id="rId136" w:tooltip="Junta militar" w:history="1">
        <w:r w:rsidRPr="000D17E9">
          <w:rPr>
            <w:rStyle w:val="Hipervnculo"/>
            <w:rFonts w:ascii="Arial" w:hAnsi="Arial" w:cs="Arial"/>
            <w:b/>
            <w:color w:val="auto"/>
            <w:u w:val="none"/>
          </w:rPr>
          <w:t>Junta militar</w:t>
        </w:r>
      </w:hyperlink>
      <w:r w:rsidRPr="000D17E9">
        <w:rPr>
          <w:rFonts w:ascii="Arial" w:hAnsi="Arial" w:cs="Arial"/>
          <w:b/>
        </w:rPr>
        <w:t xml:space="preserve"> prohibió tomar fotos de las protestas; sin embargo, ante la falta de peri</w:t>
      </w:r>
      <w:r w:rsidRPr="000D17E9">
        <w:rPr>
          <w:rFonts w:ascii="Arial" w:hAnsi="Arial" w:cs="Arial"/>
          <w:b/>
        </w:rPr>
        <w:t>o</w:t>
      </w:r>
      <w:r w:rsidRPr="000D17E9">
        <w:rPr>
          <w:rFonts w:ascii="Arial" w:hAnsi="Arial" w:cs="Arial"/>
          <w:b/>
        </w:rPr>
        <w:t>distas internacionales, Internet ha sido un cauce fundamental en la transmisión de info</w:t>
      </w:r>
      <w:r w:rsidRPr="000D17E9">
        <w:rPr>
          <w:rFonts w:ascii="Arial" w:hAnsi="Arial" w:cs="Arial"/>
          <w:b/>
        </w:rPr>
        <w:t>r</w:t>
      </w:r>
      <w:r w:rsidRPr="000D17E9">
        <w:rPr>
          <w:rFonts w:ascii="Arial" w:hAnsi="Arial" w:cs="Arial"/>
          <w:b/>
        </w:rPr>
        <w:t xml:space="preserve">mación hacia el exterior. El </w:t>
      </w:r>
      <w:hyperlink r:id="rId137" w:tooltip="28 de septiembre" w:history="1">
        <w:r w:rsidRPr="000D17E9">
          <w:rPr>
            <w:rStyle w:val="Hipervnculo"/>
            <w:rFonts w:ascii="Arial" w:hAnsi="Arial" w:cs="Arial"/>
            <w:b/>
            <w:color w:val="auto"/>
            <w:u w:val="none"/>
          </w:rPr>
          <w:t>28 de septiembre</w:t>
        </w:r>
      </w:hyperlink>
      <w:r w:rsidRPr="000D17E9">
        <w:rPr>
          <w:rFonts w:ascii="Arial" w:hAnsi="Arial" w:cs="Arial"/>
          <w:b/>
        </w:rPr>
        <w:t xml:space="preserve"> fue </w:t>
      </w:r>
      <w:proofErr w:type="spellStart"/>
      <w:r w:rsidRPr="000D17E9">
        <w:rPr>
          <w:rFonts w:ascii="Arial" w:hAnsi="Arial" w:cs="Arial"/>
          <w:b/>
        </w:rPr>
        <w:t>reestringido</w:t>
      </w:r>
      <w:proofErr w:type="spellEnd"/>
      <w:r w:rsidRPr="000D17E9">
        <w:rPr>
          <w:rFonts w:ascii="Arial" w:hAnsi="Arial" w:cs="Arial"/>
          <w:b/>
        </w:rPr>
        <w:t xml:space="preserve"> el acceso a Internet en todo el país,</w:t>
      </w:r>
      <w:r w:rsidR="000D17E9">
        <w:rPr>
          <w:rFonts w:ascii="Arial" w:hAnsi="Arial" w:cs="Arial"/>
          <w:b/>
        </w:rPr>
        <w:t xml:space="preserve"> </w:t>
      </w:r>
      <w:r w:rsidRPr="000D17E9">
        <w:rPr>
          <w:rFonts w:ascii="Arial" w:hAnsi="Arial" w:cs="Arial"/>
          <w:b/>
        </w:rPr>
        <w:t>aunque debido a las presiones internacion</w:t>
      </w:r>
      <w:r w:rsidRPr="000D17E9">
        <w:rPr>
          <w:rFonts w:ascii="Arial" w:hAnsi="Arial" w:cs="Arial"/>
          <w:b/>
        </w:rPr>
        <w:t>a</w:t>
      </w:r>
      <w:r w:rsidRPr="000D17E9">
        <w:rPr>
          <w:rFonts w:ascii="Arial" w:hAnsi="Arial" w:cs="Arial"/>
          <w:b/>
        </w:rPr>
        <w:t>les fue restaurado a los pocos días.</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Con el paso de las semanas, las manifestaciones fueron en disminución y a mediados de octubre el gobierno militar fue retomando el control de la situación. Asociaciones en favor de los derechos humanos han denu</w:t>
      </w:r>
      <w:r w:rsidRPr="000D17E9">
        <w:rPr>
          <w:rFonts w:ascii="Arial" w:hAnsi="Arial" w:cs="Arial"/>
          <w:b/>
        </w:rPr>
        <w:t>n</w:t>
      </w:r>
      <w:r w:rsidRPr="000D17E9">
        <w:rPr>
          <w:rFonts w:ascii="Arial" w:hAnsi="Arial" w:cs="Arial"/>
          <w:b/>
        </w:rPr>
        <w:t>ciado en repetidas ocasiones la represión ejercida por la Junta militar, que ha realizado detenciones a opos</w:t>
      </w:r>
      <w:r w:rsidRPr="000D17E9">
        <w:rPr>
          <w:rFonts w:ascii="Arial" w:hAnsi="Arial" w:cs="Arial"/>
          <w:b/>
        </w:rPr>
        <w:t>i</w:t>
      </w:r>
      <w:r w:rsidRPr="000D17E9">
        <w:rPr>
          <w:rFonts w:ascii="Arial" w:hAnsi="Arial" w:cs="Arial"/>
          <w:b/>
        </w:rPr>
        <w:t>tores al régimen y participantes en las manifestaciones pacíficas.</w:t>
      </w:r>
      <w:r w:rsidR="000D17E9" w:rsidRPr="000D17E9">
        <w:rPr>
          <w:rFonts w:ascii="Arial" w:hAnsi="Arial" w:cs="Arial"/>
          <w:b/>
        </w:rPr>
        <w:t xml:space="preserve"> </w:t>
      </w:r>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lastRenderedPageBreak/>
        <w:t>Como consecuencia de estos acontecimientos parte de la comunidad internacional (</w:t>
      </w:r>
      <w:hyperlink r:id="rId138" w:tooltip="Estados Unidos" w:history="1">
        <w:r w:rsidRPr="000D17E9">
          <w:rPr>
            <w:rStyle w:val="Hipervnculo"/>
            <w:rFonts w:ascii="Arial" w:hAnsi="Arial" w:cs="Arial"/>
            <w:b/>
            <w:color w:val="auto"/>
            <w:u w:val="none"/>
          </w:rPr>
          <w:t>Estados Unidos</w:t>
        </w:r>
      </w:hyperlink>
      <w:r w:rsidRPr="000D17E9">
        <w:rPr>
          <w:rFonts w:ascii="Arial" w:hAnsi="Arial" w:cs="Arial"/>
          <w:b/>
        </w:rPr>
        <w:t xml:space="preserve"> y la </w:t>
      </w:r>
      <w:hyperlink r:id="rId139" w:tooltip="Unión Europea" w:history="1">
        <w:r w:rsidRPr="000D17E9">
          <w:rPr>
            <w:rStyle w:val="Hipervnculo"/>
            <w:rFonts w:ascii="Arial" w:hAnsi="Arial" w:cs="Arial"/>
            <w:b/>
            <w:color w:val="auto"/>
            <w:u w:val="none"/>
          </w:rPr>
          <w:t>Unión Europea</w:t>
        </w:r>
      </w:hyperlink>
      <w:r w:rsidRPr="000D17E9">
        <w:rPr>
          <w:rFonts w:ascii="Arial" w:hAnsi="Arial" w:cs="Arial"/>
          <w:b/>
        </w:rPr>
        <w:t>, entre otros) ha impuesto algunas sanciones econ</w:t>
      </w:r>
      <w:r w:rsidRPr="000D17E9">
        <w:rPr>
          <w:rFonts w:ascii="Arial" w:hAnsi="Arial" w:cs="Arial"/>
          <w:b/>
        </w:rPr>
        <w:t>ó</w:t>
      </w:r>
      <w:r w:rsidRPr="000D17E9">
        <w:rPr>
          <w:rFonts w:ascii="Arial" w:hAnsi="Arial" w:cs="Arial"/>
          <w:b/>
        </w:rPr>
        <w:t>micas contra el rég</w:t>
      </w:r>
      <w:r w:rsidRPr="000D17E9">
        <w:rPr>
          <w:rFonts w:ascii="Arial" w:hAnsi="Arial" w:cs="Arial"/>
          <w:b/>
        </w:rPr>
        <w:t>i</w:t>
      </w:r>
      <w:r w:rsidRPr="000D17E9">
        <w:rPr>
          <w:rFonts w:ascii="Arial" w:hAnsi="Arial" w:cs="Arial"/>
          <w:b/>
        </w:rPr>
        <w:t xml:space="preserve">men militar, que sigue contando con el respaldo de estados vecinos, principalmente </w:t>
      </w:r>
      <w:hyperlink r:id="rId140" w:tooltip="República Popular China" w:history="1">
        <w:r w:rsidRPr="000D17E9">
          <w:rPr>
            <w:rStyle w:val="Hipervnculo"/>
            <w:rFonts w:ascii="Arial" w:hAnsi="Arial" w:cs="Arial"/>
            <w:b/>
            <w:color w:val="auto"/>
            <w:u w:val="none"/>
          </w:rPr>
          <w:t>China</w:t>
        </w:r>
      </w:hyperlink>
      <w:r w:rsidRPr="000D17E9">
        <w:rPr>
          <w:rFonts w:ascii="Arial" w:hAnsi="Arial" w:cs="Arial"/>
          <w:b/>
        </w:rPr>
        <w:t>.</w:t>
      </w:r>
    </w:p>
    <w:p w:rsidR="009F763B" w:rsidRPr="000D17E9" w:rsidRDefault="000D17E9"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Por otra parte, la Junta militar ha anunciado que se redactará una nueva Constitución, c</w:t>
      </w:r>
      <w:r w:rsidRPr="000D17E9">
        <w:rPr>
          <w:rFonts w:ascii="Arial" w:hAnsi="Arial" w:cs="Arial"/>
          <w:b/>
        </w:rPr>
        <w:t>o</w:t>
      </w:r>
      <w:r w:rsidRPr="000D17E9">
        <w:rPr>
          <w:rFonts w:ascii="Arial" w:hAnsi="Arial" w:cs="Arial"/>
          <w:b/>
        </w:rPr>
        <w:t>mo parte de un "plan hacia la democracia" que supuestamente debe desembocar en la c</w:t>
      </w:r>
      <w:r w:rsidRPr="000D17E9">
        <w:rPr>
          <w:rFonts w:ascii="Arial" w:hAnsi="Arial" w:cs="Arial"/>
          <w:b/>
        </w:rPr>
        <w:t>e</w:t>
      </w:r>
      <w:r w:rsidRPr="000D17E9">
        <w:rPr>
          <w:rFonts w:ascii="Arial" w:hAnsi="Arial" w:cs="Arial"/>
          <w:b/>
        </w:rPr>
        <w:t xml:space="preserve">lebración de elecciones libres. Representantes de </w:t>
      </w:r>
      <w:hyperlink r:id="rId141" w:tooltip="Naciones Unidas" w:history="1">
        <w:r w:rsidRPr="000D17E9">
          <w:rPr>
            <w:rStyle w:val="Hipervnculo"/>
            <w:rFonts w:ascii="Arial" w:hAnsi="Arial" w:cs="Arial"/>
            <w:b/>
            <w:color w:val="auto"/>
            <w:u w:val="none"/>
          </w:rPr>
          <w:t>Naciones Unidas</w:t>
        </w:r>
      </w:hyperlink>
      <w:r w:rsidRPr="000D17E9">
        <w:rPr>
          <w:rFonts w:ascii="Arial" w:hAnsi="Arial" w:cs="Arial"/>
          <w:b/>
        </w:rPr>
        <w:t xml:space="preserve"> han expresado cierto escepticismo ante este proceso en el que no part</w:t>
      </w:r>
      <w:r w:rsidRPr="000D17E9">
        <w:rPr>
          <w:rFonts w:ascii="Arial" w:hAnsi="Arial" w:cs="Arial"/>
          <w:b/>
        </w:rPr>
        <w:t>i</w:t>
      </w:r>
      <w:r w:rsidRPr="000D17E9">
        <w:rPr>
          <w:rFonts w:ascii="Arial" w:hAnsi="Arial" w:cs="Arial"/>
          <w:b/>
        </w:rPr>
        <w:t>ciparán, al parecer, representantes de la oposición.</w:t>
      </w:r>
      <w:r w:rsidR="000D17E9" w:rsidRPr="000D17E9">
        <w:rPr>
          <w:rFonts w:ascii="Arial" w:hAnsi="Arial" w:cs="Arial"/>
          <w:b/>
        </w:rPr>
        <w:t xml:space="preserve"> </w:t>
      </w:r>
    </w:p>
    <w:p w:rsidR="000D17E9" w:rsidRPr="000D17E9" w:rsidRDefault="000D17E9" w:rsidP="000D17E9">
      <w:pPr>
        <w:jc w:val="both"/>
        <w:rPr>
          <w:b/>
        </w:rPr>
      </w:pPr>
    </w:p>
    <w:p w:rsidR="009F763B" w:rsidRPr="000D17E9" w:rsidRDefault="009F763B" w:rsidP="000D17E9">
      <w:pPr>
        <w:jc w:val="both"/>
        <w:rPr>
          <w:b/>
          <w:color w:val="FF0000"/>
        </w:rPr>
      </w:pPr>
      <w:r w:rsidRPr="000D17E9">
        <w:rPr>
          <w:b/>
          <w:color w:val="FF0000"/>
        </w:rPr>
        <w:t xml:space="preserve">El </w:t>
      </w:r>
      <w:hyperlink r:id="rId142" w:tooltip="Ciclón Nargis" w:history="1">
        <w:r w:rsidRPr="000D17E9">
          <w:rPr>
            <w:rStyle w:val="Hipervnculo"/>
            <w:b/>
            <w:color w:val="FF0000"/>
            <w:u w:val="none"/>
          </w:rPr>
          <w:t xml:space="preserve">Ciclón </w:t>
        </w:r>
        <w:proofErr w:type="spellStart"/>
        <w:r w:rsidRPr="000D17E9">
          <w:rPr>
            <w:rStyle w:val="Hipervnculo"/>
            <w:b/>
            <w:color w:val="FF0000"/>
            <w:u w:val="none"/>
          </w:rPr>
          <w:t>Nargis</w:t>
        </w:r>
        <w:proofErr w:type="spellEnd"/>
      </w:hyperlink>
      <w:r w:rsidRPr="000D17E9">
        <w:rPr>
          <w:b/>
          <w:color w:val="FF0000"/>
        </w:rPr>
        <w:t xml:space="preserve"> devastó el sur del país en mayo de 2008.</w:t>
      </w:r>
    </w:p>
    <w:p w:rsidR="000D17E9" w:rsidRPr="000D17E9" w:rsidRDefault="000D17E9"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143" w:tooltip="4 de mayo" w:history="1">
        <w:r w:rsidRPr="000D17E9">
          <w:rPr>
            <w:rStyle w:val="Hipervnculo"/>
            <w:rFonts w:ascii="Arial" w:hAnsi="Arial" w:cs="Arial"/>
            <w:b/>
            <w:color w:val="auto"/>
            <w:u w:val="none"/>
          </w:rPr>
          <w:t>4 de mayo</w:t>
        </w:r>
      </w:hyperlink>
      <w:r w:rsidRPr="000D17E9">
        <w:rPr>
          <w:rFonts w:ascii="Arial" w:hAnsi="Arial" w:cs="Arial"/>
          <w:b/>
        </w:rPr>
        <w:t xml:space="preserve"> de </w:t>
      </w:r>
      <w:hyperlink r:id="rId144" w:tooltip="2008" w:history="1">
        <w:r w:rsidRPr="000D17E9">
          <w:rPr>
            <w:rStyle w:val="Hipervnculo"/>
            <w:rFonts w:ascii="Arial" w:hAnsi="Arial" w:cs="Arial"/>
            <w:b/>
            <w:color w:val="auto"/>
            <w:u w:val="none"/>
          </w:rPr>
          <w:t>2008</w:t>
        </w:r>
      </w:hyperlink>
      <w:r w:rsidRPr="000D17E9">
        <w:rPr>
          <w:rFonts w:ascii="Arial" w:hAnsi="Arial" w:cs="Arial"/>
          <w:b/>
        </w:rPr>
        <w:t xml:space="preserve"> un ciclón de grandes proporciones azotó la costa sur del país y causó 28.458 muertos, 33.019 heridos y 33.416 desaparecidos, según datos oficiales, sin embargo, algunas organizaciones no g</w:t>
      </w:r>
      <w:r w:rsidRPr="000D17E9">
        <w:rPr>
          <w:rFonts w:ascii="Arial" w:hAnsi="Arial" w:cs="Arial"/>
          <w:b/>
        </w:rPr>
        <w:t>u</w:t>
      </w:r>
      <w:r w:rsidRPr="000D17E9">
        <w:rPr>
          <w:rFonts w:ascii="Arial" w:hAnsi="Arial" w:cs="Arial"/>
          <w:b/>
        </w:rPr>
        <w:t>bernamentales (incluidas dependientes de la ONU) estiman que habría más de 100.000 víctimas y dos mill</w:t>
      </w:r>
      <w:r w:rsidRPr="000D17E9">
        <w:rPr>
          <w:rFonts w:ascii="Arial" w:hAnsi="Arial" w:cs="Arial"/>
          <w:b/>
        </w:rPr>
        <w:t>o</w:t>
      </w:r>
      <w:r w:rsidRPr="000D17E9">
        <w:rPr>
          <w:rFonts w:ascii="Arial" w:hAnsi="Arial" w:cs="Arial"/>
          <w:b/>
        </w:rPr>
        <w:t xml:space="preserve">nes de </w:t>
      </w:r>
      <w:hyperlink r:id="rId145" w:tooltip="Desplazados" w:history="1">
        <w:r w:rsidRPr="000D17E9">
          <w:rPr>
            <w:rStyle w:val="Hipervnculo"/>
            <w:rFonts w:ascii="Arial" w:hAnsi="Arial" w:cs="Arial"/>
            <w:b/>
            <w:color w:val="auto"/>
            <w:u w:val="none"/>
          </w:rPr>
          <w:t>desplazados</w:t>
        </w:r>
      </w:hyperlink>
      <w:r w:rsidRP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Las autoridades gubernamentales no permitieron el ingreso al país de especialistas extra</w:t>
      </w:r>
      <w:r w:rsidRPr="000D17E9">
        <w:rPr>
          <w:rFonts w:ascii="Arial" w:hAnsi="Arial" w:cs="Arial"/>
          <w:b/>
        </w:rPr>
        <w:t>n</w:t>
      </w:r>
      <w:r w:rsidRPr="000D17E9">
        <w:rPr>
          <w:rFonts w:ascii="Arial" w:hAnsi="Arial" w:cs="Arial"/>
          <w:b/>
        </w:rPr>
        <w:t xml:space="preserve">jeros enviados para coordinar la distribución de la </w:t>
      </w:r>
      <w:hyperlink r:id="rId146" w:tooltip="Ayuda humanitaria" w:history="1">
        <w:r w:rsidRPr="000D17E9">
          <w:rPr>
            <w:rStyle w:val="Hipervnculo"/>
            <w:rFonts w:ascii="Arial" w:hAnsi="Arial" w:cs="Arial"/>
            <w:b/>
            <w:color w:val="auto"/>
            <w:u w:val="none"/>
          </w:rPr>
          <w:t>ayuda humanitaria</w:t>
        </w:r>
      </w:hyperlink>
      <w:r w:rsidRPr="000D17E9">
        <w:rPr>
          <w:rFonts w:ascii="Arial" w:hAnsi="Arial" w:cs="Arial"/>
          <w:b/>
        </w:rPr>
        <w:t xml:space="preserve"> enviada por difere</w:t>
      </w:r>
      <w:r w:rsidRPr="000D17E9">
        <w:rPr>
          <w:rFonts w:ascii="Arial" w:hAnsi="Arial" w:cs="Arial"/>
          <w:b/>
        </w:rPr>
        <w:t>n</w:t>
      </w:r>
      <w:r w:rsidRPr="000D17E9">
        <w:rPr>
          <w:rFonts w:ascii="Arial" w:hAnsi="Arial" w:cs="Arial"/>
          <w:b/>
        </w:rPr>
        <w:t>tes gobiernos, a la vez que decomisaron cuatro remesas de asistencia que fueron fina</w:t>
      </w:r>
      <w:r w:rsidRPr="000D17E9">
        <w:rPr>
          <w:rFonts w:ascii="Arial" w:hAnsi="Arial" w:cs="Arial"/>
          <w:b/>
        </w:rPr>
        <w:t>l</w:t>
      </w:r>
      <w:r w:rsidRPr="000D17E9">
        <w:rPr>
          <w:rFonts w:ascii="Arial" w:hAnsi="Arial" w:cs="Arial"/>
          <w:b/>
        </w:rPr>
        <w:t>mente entregadas a la población civil en cajas que llevaron impresas las figuras de la cúpula militar que dirige el país. Además, buena parte de la ayuda fue vendida en el merc</w:t>
      </w:r>
      <w:r w:rsidRPr="000D17E9">
        <w:rPr>
          <w:rFonts w:ascii="Arial" w:hAnsi="Arial" w:cs="Arial"/>
          <w:b/>
        </w:rPr>
        <w:t>a</w:t>
      </w:r>
      <w:r w:rsidRPr="000D17E9">
        <w:rPr>
          <w:rFonts w:ascii="Arial" w:hAnsi="Arial" w:cs="Arial"/>
          <w:b/>
        </w:rPr>
        <w:t>do negro.</w:t>
      </w:r>
    </w:p>
    <w:p w:rsidR="000D17E9" w:rsidRPr="000D17E9" w:rsidRDefault="000D17E9" w:rsidP="000D17E9">
      <w:pPr>
        <w:pStyle w:val="NormalWeb"/>
        <w:spacing w:before="0" w:beforeAutospacing="0" w:after="0" w:afterAutospacing="0"/>
        <w:jc w:val="both"/>
        <w:rPr>
          <w:rFonts w:ascii="Arial" w:hAnsi="Arial" w:cs="Arial"/>
          <w:b/>
        </w:rPr>
      </w:pPr>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En febrero de 2008 la Junta militar había hecho el anuncio de la celebración de un referé</w:t>
      </w:r>
      <w:r w:rsidRPr="000D17E9">
        <w:rPr>
          <w:rFonts w:ascii="Arial" w:hAnsi="Arial" w:cs="Arial"/>
          <w:b/>
        </w:rPr>
        <w:t>n</w:t>
      </w:r>
      <w:r w:rsidRPr="000D17E9">
        <w:rPr>
          <w:rFonts w:ascii="Arial" w:hAnsi="Arial" w:cs="Arial"/>
          <w:b/>
        </w:rPr>
        <w:t>dum constitucional en mayo de ese mismo 2008 y de la celebración de elecciones gener</w:t>
      </w:r>
      <w:r w:rsidRPr="000D17E9">
        <w:rPr>
          <w:rFonts w:ascii="Arial" w:hAnsi="Arial" w:cs="Arial"/>
          <w:b/>
        </w:rPr>
        <w:t>a</w:t>
      </w:r>
      <w:r w:rsidRPr="000D17E9">
        <w:rPr>
          <w:rFonts w:ascii="Arial" w:hAnsi="Arial" w:cs="Arial"/>
          <w:b/>
        </w:rPr>
        <w:t xml:space="preserve">les en 2010 como parte de su </w:t>
      </w:r>
      <w:r w:rsidRPr="000D17E9">
        <w:rPr>
          <w:rFonts w:ascii="Arial" w:hAnsi="Arial" w:cs="Arial"/>
          <w:b/>
          <w:i/>
          <w:iCs/>
        </w:rPr>
        <w:t>Hoja de ruta hacia la democracia</w:t>
      </w:r>
      <w:r w:rsidRPr="000D17E9">
        <w:rPr>
          <w:rFonts w:ascii="Arial" w:hAnsi="Arial" w:cs="Arial"/>
          <w:b/>
        </w:rPr>
        <w:t xml:space="preserve">. A pesar de la catástrofe que supuso el </w:t>
      </w:r>
      <w:proofErr w:type="spellStart"/>
      <w:r w:rsidRPr="000D17E9">
        <w:rPr>
          <w:rFonts w:ascii="Arial" w:hAnsi="Arial" w:cs="Arial"/>
          <w:b/>
        </w:rPr>
        <w:t>Nargis</w:t>
      </w:r>
      <w:proofErr w:type="spellEnd"/>
      <w:r w:rsidRPr="000D17E9">
        <w:rPr>
          <w:rFonts w:ascii="Arial" w:hAnsi="Arial" w:cs="Arial"/>
          <w:b/>
        </w:rPr>
        <w:t xml:space="preserve"> la Junta Militar decidió seguir ad</w:t>
      </w:r>
      <w:r w:rsidRPr="000D17E9">
        <w:rPr>
          <w:rFonts w:ascii="Arial" w:hAnsi="Arial" w:cs="Arial"/>
          <w:b/>
        </w:rPr>
        <w:t>e</w:t>
      </w:r>
      <w:r w:rsidRPr="000D17E9">
        <w:rPr>
          <w:rFonts w:ascii="Arial" w:hAnsi="Arial" w:cs="Arial"/>
          <w:b/>
        </w:rPr>
        <w:t>lante con su plan para aprobar la nueva Constitución. Tenían planeado hacer un referéndum constitución el día 10 de mayo y así lo hicieron, aunque lo aplazaron hasta el día 24 en aquellas zonas dañadas por el ciclón.</w:t>
      </w:r>
    </w:p>
    <w:p w:rsid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 El día 15 de mayo publicaron los r</w:t>
      </w:r>
      <w:r w:rsidRPr="000D17E9">
        <w:rPr>
          <w:rFonts w:ascii="Arial" w:hAnsi="Arial" w:cs="Arial"/>
          <w:b/>
        </w:rPr>
        <w:t>e</w:t>
      </w:r>
      <w:r w:rsidRPr="000D17E9">
        <w:rPr>
          <w:rFonts w:ascii="Arial" w:hAnsi="Arial" w:cs="Arial"/>
          <w:b/>
        </w:rPr>
        <w:t>sultados de la primera parte del referéndum con unos resultados abrum</w:t>
      </w:r>
      <w:r w:rsidRPr="000D17E9">
        <w:rPr>
          <w:rFonts w:ascii="Arial" w:hAnsi="Arial" w:cs="Arial"/>
          <w:b/>
        </w:rPr>
        <w:t>a</w:t>
      </w:r>
      <w:r w:rsidRPr="000D17E9">
        <w:rPr>
          <w:rFonts w:ascii="Arial" w:hAnsi="Arial" w:cs="Arial"/>
          <w:b/>
        </w:rPr>
        <w:t>dores: una participación superior al 99% y un apoyo del 92,4%. Tanto la oposición como la comunidad internacional denunciaron el fraude masivo. La nueva Con</w:t>
      </w:r>
      <w:r w:rsidRPr="000D17E9">
        <w:rPr>
          <w:rFonts w:ascii="Arial" w:hAnsi="Arial" w:cs="Arial"/>
          <w:b/>
        </w:rPr>
        <w:t>s</w:t>
      </w:r>
      <w:r w:rsidRPr="000D17E9">
        <w:rPr>
          <w:rFonts w:ascii="Arial" w:hAnsi="Arial" w:cs="Arial"/>
          <w:b/>
        </w:rPr>
        <w:t>titución establece, entre otras, que el 25% de los e</w:t>
      </w:r>
      <w:r w:rsidRPr="000D17E9">
        <w:rPr>
          <w:rFonts w:ascii="Arial" w:hAnsi="Arial" w:cs="Arial"/>
          <w:b/>
        </w:rPr>
        <w:t>s</w:t>
      </w:r>
      <w:r w:rsidRPr="000D17E9">
        <w:rPr>
          <w:rFonts w:ascii="Arial" w:hAnsi="Arial" w:cs="Arial"/>
          <w:b/>
        </w:rPr>
        <w:t xml:space="preserve">caños del Parlamento que salga de las próximas elecciones serán para los militares, para que puedan </w:t>
      </w:r>
      <w:r w:rsidRPr="000D17E9">
        <w:rPr>
          <w:rFonts w:ascii="Arial" w:hAnsi="Arial" w:cs="Arial"/>
          <w:b/>
          <w:i/>
          <w:iCs/>
        </w:rPr>
        <w:t>custodiar</w:t>
      </w:r>
      <w:r w:rsidRPr="000D17E9">
        <w:rPr>
          <w:rFonts w:ascii="Arial" w:hAnsi="Arial" w:cs="Arial"/>
          <w:b/>
        </w:rPr>
        <w:t xml:space="preserve"> al mismo. Además, prohíbe presentarse como candidato a todo aquel que tenga </w:t>
      </w:r>
      <w:r w:rsidRPr="000D17E9">
        <w:rPr>
          <w:rFonts w:ascii="Arial" w:hAnsi="Arial" w:cs="Arial"/>
          <w:b/>
          <w:i/>
          <w:iCs/>
        </w:rPr>
        <w:t>relaciones</w:t>
      </w:r>
      <w:r w:rsidRPr="000D17E9">
        <w:rPr>
          <w:rFonts w:ascii="Arial" w:hAnsi="Arial" w:cs="Arial"/>
          <w:b/>
        </w:rPr>
        <w:t xml:space="preserve"> con el extranjero, lo que de manera efectiva impide que </w:t>
      </w:r>
      <w:proofErr w:type="spellStart"/>
      <w:r w:rsidRPr="000D17E9">
        <w:rPr>
          <w:rFonts w:ascii="Arial" w:hAnsi="Arial" w:cs="Arial"/>
          <w:b/>
        </w:rPr>
        <w:t>Aung</w:t>
      </w:r>
      <w:proofErr w:type="spellEnd"/>
      <w:r w:rsidRPr="000D17E9">
        <w:rPr>
          <w:rFonts w:ascii="Arial" w:hAnsi="Arial" w:cs="Arial"/>
          <w:b/>
        </w:rPr>
        <w:t xml:space="preserve"> San </w:t>
      </w:r>
      <w:proofErr w:type="spellStart"/>
      <w:r w:rsidRPr="000D17E9">
        <w:rPr>
          <w:rFonts w:ascii="Arial" w:hAnsi="Arial" w:cs="Arial"/>
          <w:b/>
        </w:rPr>
        <w:t>Suu</w:t>
      </w:r>
      <w:proofErr w:type="spellEnd"/>
      <w:r w:rsidRPr="000D17E9">
        <w:rPr>
          <w:rFonts w:ascii="Arial" w:hAnsi="Arial" w:cs="Arial"/>
          <w:b/>
        </w:rPr>
        <w:t xml:space="preserve"> </w:t>
      </w:r>
      <w:proofErr w:type="spellStart"/>
      <w:r w:rsidRPr="000D17E9">
        <w:rPr>
          <w:rFonts w:ascii="Arial" w:hAnsi="Arial" w:cs="Arial"/>
          <w:b/>
        </w:rPr>
        <w:t>Kyi</w:t>
      </w:r>
      <w:proofErr w:type="spellEnd"/>
      <w:r w:rsidRPr="000D17E9">
        <w:rPr>
          <w:rFonts w:ascii="Arial" w:hAnsi="Arial" w:cs="Arial"/>
          <w:b/>
        </w:rPr>
        <w:t xml:space="preserve"> se presente como ca</w:t>
      </w:r>
      <w:r w:rsidRPr="000D17E9">
        <w:rPr>
          <w:rFonts w:ascii="Arial" w:hAnsi="Arial" w:cs="Arial"/>
          <w:b/>
        </w:rPr>
        <w:t>n</w:t>
      </w:r>
      <w:r w:rsidRPr="000D17E9">
        <w:rPr>
          <w:rFonts w:ascii="Arial" w:hAnsi="Arial" w:cs="Arial"/>
          <w:b/>
        </w:rPr>
        <w:t>didata a la preside</w:t>
      </w:r>
      <w:r w:rsidRPr="000D17E9">
        <w:rPr>
          <w:rFonts w:ascii="Arial" w:hAnsi="Arial" w:cs="Arial"/>
          <w:b/>
        </w:rPr>
        <w:t>n</w:t>
      </w:r>
      <w:r w:rsidRPr="000D17E9">
        <w:rPr>
          <w:rFonts w:ascii="Arial" w:hAnsi="Arial" w:cs="Arial"/>
          <w:b/>
        </w:rPr>
        <w:t>cia, pues es viuda y madre de británicos.</w:t>
      </w:r>
    </w:p>
    <w:p w:rsidR="000D17E9" w:rsidRP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147" w:tooltip="21 de noviembre" w:history="1">
        <w:r w:rsidRPr="000D17E9">
          <w:rPr>
            <w:rStyle w:val="Hipervnculo"/>
            <w:rFonts w:ascii="Arial" w:hAnsi="Arial" w:cs="Arial"/>
            <w:b/>
            <w:color w:val="auto"/>
            <w:u w:val="none"/>
          </w:rPr>
          <w:t>21 de noviembre</w:t>
        </w:r>
      </w:hyperlink>
      <w:r w:rsidRPr="000D17E9">
        <w:rPr>
          <w:rFonts w:ascii="Arial" w:hAnsi="Arial" w:cs="Arial"/>
          <w:b/>
        </w:rPr>
        <w:t xml:space="preserve"> de </w:t>
      </w:r>
      <w:hyperlink r:id="rId148" w:tooltip="2008" w:history="1">
        <w:r w:rsidRPr="000D17E9">
          <w:rPr>
            <w:rStyle w:val="Hipervnculo"/>
            <w:rFonts w:ascii="Arial" w:hAnsi="Arial" w:cs="Arial"/>
            <w:b/>
            <w:color w:val="auto"/>
            <w:u w:val="none"/>
          </w:rPr>
          <w:t>2008</w:t>
        </w:r>
      </w:hyperlink>
      <w:r w:rsidRPr="000D17E9">
        <w:rPr>
          <w:rFonts w:ascii="Arial" w:hAnsi="Arial" w:cs="Arial"/>
          <w:b/>
        </w:rPr>
        <w:t xml:space="preserve"> el comediante U </w:t>
      </w:r>
      <w:proofErr w:type="spellStart"/>
      <w:r w:rsidRPr="000D17E9">
        <w:rPr>
          <w:rFonts w:ascii="Arial" w:hAnsi="Arial" w:cs="Arial"/>
          <w:b/>
        </w:rPr>
        <w:t>Maung</w:t>
      </w:r>
      <w:proofErr w:type="spellEnd"/>
      <w:r w:rsidRPr="000D17E9">
        <w:rPr>
          <w:rFonts w:ascii="Arial" w:hAnsi="Arial" w:cs="Arial"/>
          <w:b/>
        </w:rPr>
        <w:t xml:space="preserve"> </w:t>
      </w:r>
      <w:proofErr w:type="spellStart"/>
      <w:r w:rsidRPr="000D17E9">
        <w:rPr>
          <w:rFonts w:ascii="Arial" w:hAnsi="Arial" w:cs="Arial"/>
          <w:b/>
        </w:rPr>
        <w:t>Thura</w:t>
      </w:r>
      <w:proofErr w:type="spellEnd"/>
      <w:r w:rsidRPr="000D17E9">
        <w:rPr>
          <w:rFonts w:ascii="Arial" w:hAnsi="Arial" w:cs="Arial"/>
          <w:b/>
        </w:rPr>
        <w:t xml:space="preserve"> fue sentenciado a 45 años de prisión por criticar la gestión por parte del gobierno durante la catástrofe</w:t>
      </w:r>
      <w:r w:rsidR="000D17E9">
        <w:rPr>
          <w:rFonts w:ascii="Arial" w:hAnsi="Arial" w:cs="Arial"/>
          <w:b/>
        </w:rPr>
        <w:t>.</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Ttulo3"/>
        <w:spacing w:before="0" w:beforeAutospacing="0" w:after="0" w:afterAutospacing="0"/>
        <w:jc w:val="both"/>
        <w:rPr>
          <w:rStyle w:val="mw-headline"/>
          <w:rFonts w:ascii="Arial" w:hAnsi="Arial" w:cs="Arial"/>
          <w:color w:val="FF0000"/>
          <w:sz w:val="24"/>
          <w:szCs w:val="24"/>
        </w:rPr>
      </w:pPr>
      <w:r w:rsidRPr="000D17E9">
        <w:rPr>
          <w:rStyle w:val="mw-headline"/>
          <w:rFonts w:ascii="Arial" w:hAnsi="Arial" w:cs="Arial"/>
          <w:color w:val="FF0000"/>
          <w:sz w:val="24"/>
          <w:szCs w:val="24"/>
        </w:rPr>
        <w:t>Elecciones legislativas de 2010</w:t>
      </w:r>
    </w:p>
    <w:p w:rsidR="000D17E9" w:rsidRPr="000D17E9" w:rsidRDefault="000D17E9" w:rsidP="000D17E9">
      <w:pPr>
        <w:pStyle w:val="Ttulo3"/>
        <w:spacing w:before="0" w:beforeAutospacing="0" w:after="0" w:afterAutospacing="0"/>
        <w:jc w:val="both"/>
        <w:rPr>
          <w:rFonts w:ascii="Arial" w:hAnsi="Arial" w:cs="Arial"/>
          <w:sz w:val="24"/>
          <w:szCs w:val="24"/>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conformidad con su plan, el </w:t>
      </w:r>
      <w:hyperlink r:id="rId149" w:tooltip="10 de marzo" w:history="1">
        <w:r w:rsidRPr="000D17E9">
          <w:rPr>
            <w:rStyle w:val="Hipervnculo"/>
            <w:rFonts w:ascii="Arial" w:hAnsi="Arial" w:cs="Arial"/>
            <w:b/>
            <w:color w:val="auto"/>
            <w:u w:val="none"/>
          </w:rPr>
          <w:t>10 de marzo</w:t>
        </w:r>
      </w:hyperlink>
      <w:r w:rsidRPr="000D17E9">
        <w:rPr>
          <w:rFonts w:ascii="Arial" w:hAnsi="Arial" w:cs="Arial"/>
          <w:b/>
        </w:rPr>
        <w:t xml:space="preserve"> de </w:t>
      </w:r>
      <w:hyperlink r:id="rId150" w:tooltip="2010" w:history="1">
        <w:r w:rsidRPr="000D17E9">
          <w:rPr>
            <w:rStyle w:val="Hipervnculo"/>
            <w:rFonts w:ascii="Arial" w:hAnsi="Arial" w:cs="Arial"/>
            <w:b/>
            <w:color w:val="auto"/>
            <w:u w:val="none"/>
          </w:rPr>
          <w:t>2010</w:t>
        </w:r>
      </w:hyperlink>
      <w:r w:rsidRPr="000D17E9">
        <w:rPr>
          <w:rFonts w:ascii="Arial" w:hAnsi="Arial" w:cs="Arial"/>
          <w:b/>
        </w:rPr>
        <w:t xml:space="preserve"> se publicaron las Leyes Electorales. Además, el día 11 de marzo publicaron otra Ley que anuló los resultados de los comicios de 1990. Estas leyes exigían a los partidos inscribirse en un nuevo registro de partidos; además les exigían que entre sus filas no hubiese personas que estuvieran o hubieran e</w:t>
      </w:r>
      <w:r w:rsidRPr="000D17E9">
        <w:rPr>
          <w:rFonts w:ascii="Arial" w:hAnsi="Arial" w:cs="Arial"/>
          <w:b/>
        </w:rPr>
        <w:t>s</w:t>
      </w:r>
      <w:r w:rsidRPr="000D17E9">
        <w:rPr>
          <w:rFonts w:ascii="Arial" w:hAnsi="Arial" w:cs="Arial"/>
          <w:b/>
        </w:rPr>
        <w:t xml:space="preserve">tado presas, lo que de manera efectiva obligaba a la Liga Nacional para la Democracia a expulsar de sus filas a todos los presos políticos, incluida </w:t>
      </w:r>
      <w:proofErr w:type="spellStart"/>
      <w:r w:rsidRPr="000D17E9">
        <w:rPr>
          <w:rFonts w:ascii="Arial" w:hAnsi="Arial" w:cs="Arial"/>
          <w:b/>
        </w:rPr>
        <w:t>Aung</w:t>
      </w:r>
      <w:proofErr w:type="spellEnd"/>
      <w:r w:rsidRPr="000D17E9">
        <w:rPr>
          <w:rFonts w:ascii="Arial" w:hAnsi="Arial" w:cs="Arial"/>
          <w:b/>
        </w:rPr>
        <w:t xml:space="preserve"> San </w:t>
      </w:r>
      <w:proofErr w:type="spellStart"/>
      <w:r w:rsidRPr="000D17E9">
        <w:rPr>
          <w:rFonts w:ascii="Arial" w:hAnsi="Arial" w:cs="Arial"/>
          <w:b/>
        </w:rPr>
        <w:t>Suu</w:t>
      </w:r>
      <w:proofErr w:type="spellEnd"/>
      <w:r w:rsidRPr="000D17E9">
        <w:rPr>
          <w:rFonts w:ascii="Arial" w:hAnsi="Arial" w:cs="Arial"/>
          <w:b/>
        </w:rPr>
        <w:t xml:space="preserve"> </w:t>
      </w:r>
      <w:proofErr w:type="spellStart"/>
      <w:r w:rsidRPr="000D17E9">
        <w:rPr>
          <w:rFonts w:ascii="Arial" w:hAnsi="Arial" w:cs="Arial"/>
          <w:b/>
        </w:rPr>
        <w:t>Kyi</w:t>
      </w:r>
      <w:proofErr w:type="spellEnd"/>
      <w:r w:rsidRPr="000D17E9">
        <w:rPr>
          <w:rFonts w:ascii="Arial" w:hAnsi="Arial" w:cs="Arial"/>
          <w:b/>
        </w:rPr>
        <w:t>. La Liga N</w:t>
      </w:r>
      <w:r w:rsidRPr="000D17E9">
        <w:rPr>
          <w:rFonts w:ascii="Arial" w:hAnsi="Arial" w:cs="Arial"/>
          <w:b/>
        </w:rPr>
        <w:t>a</w:t>
      </w:r>
      <w:r w:rsidRPr="000D17E9">
        <w:rPr>
          <w:rFonts w:ascii="Arial" w:hAnsi="Arial" w:cs="Arial"/>
          <w:b/>
        </w:rPr>
        <w:t>cional para la Democracia se negó a aceptar estas normas, no se inscribió, y pasó a ser un partido clandestino y a no poder presenta</w:t>
      </w:r>
      <w:r w:rsidRPr="000D17E9">
        <w:rPr>
          <w:rFonts w:ascii="Arial" w:hAnsi="Arial" w:cs="Arial"/>
          <w:b/>
        </w:rPr>
        <w:t>r</w:t>
      </w:r>
      <w:r w:rsidRPr="000D17E9">
        <w:rPr>
          <w:rFonts w:ascii="Arial" w:hAnsi="Arial" w:cs="Arial"/>
          <w:b/>
        </w:rPr>
        <w:t>se a estas elecciones.</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lastRenderedPageBreak/>
        <w:t xml:space="preserve">A pesar de todo el </w:t>
      </w:r>
      <w:hyperlink r:id="rId151" w:tooltip="13 de agosto" w:history="1">
        <w:r w:rsidRPr="000D17E9">
          <w:rPr>
            <w:rStyle w:val="Hipervnculo"/>
            <w:rFonts w:ascii="Arial" w:hAnsi="Arial" w:cs="Arial"/>
            <w:b/>
            <w:color w:val="auto"/>
            <w:u w:val="none"/>
          </w:rPr>
          <w:t>13 de agosto</w:t>
        </w:r>
      </w:hyperlink>
      <w:r w:rsidRPr="000D17E9">
        <w:rPr>
          <w:rFonts w:ascii="Arial" w:hAnsi="Arial" w:cs="Arial"/>
          <w:b/>
        </w:rPr>
        <w:t xml:space="preserve"> de </w:t>
      </w:r>
      <w:hyperlink r:id="rId152" w:tooltip="2010" w:history="1">
        <w:r w:rsidRPr="000D17E9">
          <w:rPr>
            <w:rStyle w:val="Hipervnculo"/>
            <w:rFonts w:ascii="Arial" w:hAnsi="Arial" w:cs="Arial"/>
            <w:b/>
            <w:color w:val="auto"/>
            <w:u w:val="none"/>
          </w:rPr>
          <w:t>2010</w:t>
        </w:r>
      </w:hyperlink>
      <w:r w:rsidRPr="000D17E9">
        <w:rPr>
          <w:rFonts w:ascii="Arial" w:hAnsi="Arial" w:cs="Arial"/>
          <w:b/>
        </w:rPr>
        <w:t xml:space="preserve"> la Junta estableció públicamente al </w:t>
      </w:r>
      <w:hyperlink r:id="rId153" w:tooltip="7 de noviembre" w:history="1">
        <w:r w:rsidRPr="000D17E9">
          <w:rPr>
            <w:rStyle w:val="Hipervnculo"/>
            <w:rFonts w:ascii="Arial" w:hAnsi="Arial" w:cs="Arial"/>
            <w:b/>
            <w:color w:val="auto"/>
            <w:u w:val="none"/>
          </w:rPr>
          <w:t>7 de novie</w:t>
        </w:r>
        <w:r w:rsidRPr="000D17E9">
          <w:rPr>
            <w:rStyle w:val="Hipervnculo"/>
            <w:rFonts w:ascii="Arial" w:hAnsi="Arial" w:cs="Arial"/>
            <w:b/>
            <w:color w:val="auto"/>
            <w:u w:val="none"/>
          </w:rPr>
          <w:t>m</w:t>
        </w:r>
        <w:r w:rsidRPr="000D17E9">
          <w:rPr>
            <w:rStyle w:val="Hipervnculo"/>
            <w:rFonts w:ascii="Arial" w:hAnsi="Arial" w:cs="Arial"/>
            <w:b/>
            <w:color w:val="auto"/>
            <w:u w:val="none"/>
          </w:rPr>
          <w:t>bre</w:t>
        </w:r>
      </w:hyperlink>
      <w:r w:rsidRPr="000D17E9">
        <w:rPr>
          <w:rFonts w:ascii="Arial" w:hAnsi="Arial" w:cs="Arial"/>
          <w:b/>
        </w:rPr>
        <w:t xml:space="preserve"> como la fecha para las elecciones legislativas, las primeras en 20 años.</w:t>
      </w:r>
    </w:p>
    <w:p w:rsidR="000D17E9" w:rsidRPr="000D17E9" w:rsidRDefault="000D17E9"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De acuerdo con resultados preliminares informados por miembros gubernamentales, el </w:t>
      </w:r>
      <w:hyperlink r:id="rId154" w:tooltip="Partido Unión Solidaridad y Desarrollo (aún no redactado)" w:history="1">
        <w:r w:rsidRPr="000D17E9">
          <w:rPr>
            <w:rStyle w:val="Hipervnculo"/>
            <w:rFonts w:ascii="Arial" w:hAnsi="Arial" w:cs="Arial"/>
            <w:b/>
            <w:color w:val="auto"/>
            <w:u w:val="none"/>
          </w:rPr>
          <w:t>Partido Unión Solidaridad y Desarrollo</w:t>
        </w:r>
      </w:hyperlink>
      <w:r w:rsidRPr="000D17E9">
        <w:rPr>
          <w:rFonts w:ascii="Arial" w:hAnsi="Arial" w:cs="Arial"/>
          <w:b/>
        </w:rPr>
        <w:t>, apoyado por la Junta militar en el poder, habría o</w:t>
      </w:r>
      <w:r w:rsidRPr="000D17E9">
        <w:rPr>
          <w:rFonts w:ascii="Arial" w:hAnsi="Arial" w:cs="Arial"/>
          <w:b/>
        </w:rPr>
        <w:t>b</w:t>
      </w:r>
      <w:r w:rsidRPr="000D17E9">
        <w:rPr>
          <w:rFonts w:ascii="Arial" w:hAnsi="Arial" w:cs="Arial"/>
          <w:b/>
        </w:rPr>
        <w:t>tenido alrededor del 80% de los e</w:t>
      </w:r>
      <w:r w:rsidRPr="000D17E9">
        <w:rPr>
          <w:rFonts w:ascii="Arial" w:hAnsi="Arial" w:cs="Arial"/>
          <w:b/>
        </w:rPr>
        <w:t>s</w:t>
      </w:r>
      <w:r w:rsidRPr="000D17E9">
        <w:rPr>
          <w:rFonts w:ascii="Arial" w:hAnsi="Arial" w:cs="Arial"/>
          <w:b/>
        </w:rPr>
        <w:t>caños, mientras que la participación rondaría el 70%.</w:t>
      </w:r>
      <w:hyperlink r:id="rId155" w:anchor="cite_note-35" w:history="1">
        <w:r w:rsidRPr="000D17E9">
          <w:rPr>
            <w:rStyle w:val="Hipervnculo"/>
            <w:rFonts w:ascii="Arial" w:hAnsi="Arial" w:cs="Arial"/>
            <w:b/>
            <w:color w:val="auto"/>
            <w:u w:val="none"/>
            <w:vertAlign w:val="superscript"/>
          </w:rPr>
          <w:t>34</w:t>
        </w:r>
      </w:hyperlink>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Los comicios fueron considerados </w:t>
      </w:r>
      <w:hyperlink r:id="rId156" w:tooltip="Fraude electoral" w:history="1">
        <w:r w:rsidRPr="000D17E9">
          <w:rPr>
            <w:rStyle w:val="Hipervnculo"/>
            <w:rFonts w:ascii="Arial" w:hAnsi="Arial" w:cs="Arial"/>
            <w:b/>
            <w:color w:val="auto"/>
            <w:u w:val="none"/>
          </w:rPr>
          <w:t>fraudulentos</w:t>
        </w:r>
      </w:hyperlink>
      <w:r w:rsidRPr="000D17E9">
        <w:rPr>
          <w:rFonts w:ascii="Arial" w:hAnsi="Arial" w:cs="Arial"/>
          <w:b/>
        </w:rPr>
        <w:t xml:space="preserve"> y no libres por la </w:t>
      </w:r>
      <w:hyperlink r:id="rId157" w:tooltip="Oposición política" w:history="1">
        <w:r w:rsidRPr="000D17E9">
          <w:rPr>
            <w:rStyle w:val="Hipervnculo"/>
            <w:rFonts w:ascii="Arial" w:hAnsi="Arial" w:cs="Arial"/>
            <w:b/>
            <w:color w:val="auto"/>
            <w:u w:val="none"/>
          </w:rPr>
          <w:t>oposición política</w:t>
        </w:r>
      </w:hyperlink>
      <w:r w:rsidRPr="000D17E9">
        <w:rPr>
          <w:rFonts w:ascii="Arial" w:hAnsi="Arial" w:cs="Arial"/>
          <w:b/>
        </w:rPr>
        <w:t xml:space="preserve"> inte</w:t>
      </w:r>
      <w:r w:rsidRPr="000D17E9">
        <w:rPr>
          <w:rFonts w:ascii="Arial" w:hAnsi="Arial" w:cs="Arial"/>
          <w:b/>
        </w:rPr>
        <w:t>r</w:t>
      </w:r>
      <w:r w:rsidRPr="000D17E9">
        <w:rPr>
          <w:rFonts w:ascii="Arial" w:hAnsi="Arial" w:cs="Arial"/>
          <w:b/>
        </w:rPr>
        <w:t>na.</w:t>
      </w:r>
      <w:hyperlink r:id="rId158" w:anchor="cite_note-36" w:history="1">
        <w:r w:rsidRPr="000D17E9">
          <w:rPr>
            <w:rStyle w:val="Hipervnculo"/>
            <w:rFonts w:ascii="Arial" w:hAnsi="Arial" w:cs="Arial"/>
            <w:b/>
            <w:color w:val="auto"/>
            <w:u w:val="none"/>
            <w:vertAlign w:val="superscript"/>
          </w:rPr>
          <w:t>35</w:t>
        </w:r>
      </w:hyperlink>
      <w:r w:rsidRPr="000D17E9">
        <w:rPr>
          <w:rFonts w:ascii="Arial" w:hAnsi="Arial" w:cs="Arial"/>
          <w:b/>
        </w:rPr>
        <w:t xml:space="preserve"> El presidente estadounidense </w:t>
      </w:r>
      <w:hyperlink r:id="rId159" w:tooltip="Barack Obama" w:history="1">
        <w:proofErr w:type="spellStart"/>
        <w:r w:rsidRPr="000D17E9">
          <w:rPr>
            <w:rStyle w:val="Hipervnculo"/>
            <w:rFonts w:ascii="Arial" w:hAnsi="Arial" w:cs="Arial"/>
            <w:b/>
            <w:color w:val="auto"/>
            <w:u w:val="none"/>
          </w:rPr>
          <w:t>Barack</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Obama</w:t>
        </w:r>
        <w:proofErr w:type="spellEnd"/>
      </w:hyperlink>
      <w:r w:rsidRPr="000D17E9">
        <w:rPr>
          <w:rFonts w:ascii="Arial" w:hAnsi="Arial" w:cs="Arial"/>
          <w:b/>
        </w:rPr>
        <w:t>, declaró que las elecciones no fueron «</w:t>
      </w:r>
      <w:r w:rsidRPr="000D17E9">
        <w:rPr>
          <w:rFonts w:ascii="Arial" w:hAnsi="Arial" w:cs="Arial"/>
          <w:b/>
          <w:i/>
          <w:iCs/>
        </w:rPr>
        <w:t>ni libres ni ju</w:t>
      </w:r>
      <w:r w:rsidRPr="000D17E9">
        <w:rPr>
          <w:rFonts w:ascii="Arial" w:hAnsi="Arial" w:cs="Arial"/>
          <w:b/>
          <w:i/>
          <w:iCs/>
        </w:rPr>
        <w:t>s</w:t>
      </w:r>
      <w:r w:rsidRPr="000D17E9">
        <w:rPr>
          <w:rFonts w:ascii="Arial" w:hAnsi="Arial" w:cs="Arial"/>
          <w:b/>
          <w:i/>
          <w:iCs/>
        </w:rPr>
        <w:t>tas</w:t>
      </w:r>
      <w:r w:rsidRPr="000D17E9">
        <w:rPr>
          <w:rFonts w:ascii="Arial" w:hAnsi="Arial" w:cs="Arial"/>
          <w:b/>
        </w:rPr>
        <w:t>».</w:t>
      </w:r>
      <w:hyperlink r:id="rId160" w:anchor="cite_note-37" w:history="1">
        <w:r w:rsidRPr="000D17E9">
          <w:rPr>
            <w:rStyle w:val="Hipervnculo"/>
            <w:rFonts w:ascii="Arial" w:hAnsi="Arial" w:cs="Arial"/>
            <w:b/>
            <w:color w:val="auto"/>
            <w:u w:val="none"/>
            <w:vertAlign w:val="superscript"/>
          </w:rPr>
          <w:t>36</w:t>
        </w:r>
      </w:hyperlink>
      <w:r w:rsidRPr="000D17E9">
        <w:rPr>
          <w:rFonts w:ascii="Arial" w:hAnsi="Arial" w:cs="Arial"/>
          <w:b/>
        </w:rPr>
        <w:t xml:space="preserve"> Mientras que varios líderes y organizaciones internacionales se han pronunciado de forma similar.</w:t>
      </w:r>
    </w:p>
    <w:p w:rsidR="009F763B" w:rsidRPr="000D17E9" w:rsidRDefault="000D17E9"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Ttulo3"/>
        <w:spacing w:before="0" w:beforeAutospacing="0" w:after="0" w:afterAutospacing="0"/>
        <w:jc w:val="both"/>
        <w:rPr>
          <w:rStyle w:val="mw-headline"/>
          <w:rFonts w:ascii="Arial" w:hAnsi="Arial" w:cs="Arial"/>
          <w:sz w:val="24"/>
          <w:szCs w:val="24"/>
        </w:rPr>
      </w:pPr>
      <w:r w:rsidRPr="000D17E9">
        <w:rPr>
          <w:rStyle w:val="mw-headline"/>
          <w:rFonts w:ascii="Arial" w:hAnsi="Arial" w:cs="Arial"/>
          <w:sz w:val="24"/>
          <w:szCs w:val="24"/>
        </w:rPr>
        <w:t>Guerra Civil</w:t>
      </w:r>
    </w:p>
    <w:p w:rsidR="000D17E9" w:rsidRDefault="000D17E9" w:rsidP="000D17E9">
      <w:pPr>
        <w:pStyle w:val="NormalWeb"/>
        <w:spacing w:before="0" w:beforeAutospacing="0" w:after="0" w:afterAutospacing="0"/>
        <w:jc w:val="both"/>
        <w:rPr>
          <w:rFonts w:ascii="Arial" w:hAnsi="Arial" w:cs="Arial"/>
          <w:b/>
        </w:rPr>
      </w:pPr>
    </w:p>
    <w:p w:rsid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Las guerras civiles han sido una constante del panorama socio-político de Birmania de</w:t>
      </w:r>
      <w:r w:rsidRPr="000D17E9">
        <w:rPr>
          <w:rFonts w:ascii="Arial" w:hAnsi="Arial" w:cs="Arial"/>
          <w:b/>
        </w:rPr>
        <w:t>s</w:t>
      </w:r>
      <w:r w:rsidRPr="000D17E9">
        <w:rPr>
          <w:rFonts w:ascii="Arial" w:hAnsi="Arial" w:cs="Arial"/>
          <w:b/>
        </w:rPr>
        <w:t>de la consecución de su independencia en 1948. Estas guerras han buscado predominant</w:t>
      </w:r>
      <w:r w:rsidRPr="000D17E9">
        <w:rPr>
          <w:rFonts w:ascii="Arial" w:hAnsi="Arial" w:cs="Arial"/>
          <w:b/>
        </w:rPr>
        <w:t>e</w:t>
      </w:r>
      <w:r w:rsidRPr="000D17E9">
        <w:rPr>
          <w:rFonts w:ascii="Arial" w:hAnsi="Arial" w:cs="Arial"/>
          <w:b/>
        </w:rPr>
        <w:t xml:space="preserve">mente la autonomía étnica y </w:t>
      </w:r>
      <w:proofErr w:type="spellStart"/>
      <w:r w:rsidRPr="000D17E9">
        <w:rPr>
          <w:rFonts w:ascii="Arial" w:hAnsi="Arial" w:cs="Arial"/>
          <w:b/>
        </w:rPr>
        <w:t>subnacional</w:t>
      </w:r>
      <w:proofErr w:type="spellEnd"/>
      <w:r w:rsidRPr="000D17E9">
        <w:rPr>
          <w:rFonts w:ascii="Arial" w:hAnsi="Arial" w:cs="Arial"/>
          <w:b/>
        </w:rPr>
        <w:t>, siendo las áreas circundantes a los distritos ce</w:t>
      </w:r>
      <w:r w:rsidRPr="000D17E9">
        <w:rPr>
          <w:rFonts w:ascii="Arial" w:hAnsi="Arial" w:cs="Arial"/>
          <w:b/>
        </w:rPr>
        <w:t>n</w:t>
      </w:r>
      <w:r w:rsidRPr="000D17E9">
        <w:rPr>
          <w:rFonts w:ascii="Arial" w:hAnsi="Arial" w:cs="Arial"/>
          <w:b/>
        </w:rPr>
        <w:t xml:space="preserve">trales del país poblados por los </w:t>
      </w:r>
      <w:hyperlink r:id="rId161" w:tooltip="Bamar" w:history="1">
        <w:proofErr w:type="spellStart"/>
        <w:r w:rsidRPr="000D17E9">
          <w:rPr>
            <w:rStyle w:val="Hipervnculo"/>
            <w:rFonts w:ascii="Arial" w:hAnsi="Arial" w:cs="Arial"/>
            <w:b/>
            <w:color w:val="auto"/>
            <w:u w:val="none"/>
          </w:rPr>
          <w:t>Bamar</w:t>
        </w:r>
        <w:proofErr w:type="spellEnd"/>
      </w:hyperlink>
      <w:r w:rsidRPr="000D17E9">
        <w:rPr>
          <w:rFonts w:ascii="Arial" w:hAnsi="Arial" w:cs="Arial"/>
          <w:b/>
        </w:rPr>
        <w:t xml:space="preserve"> el principal emplazamiento geográfico de enfrent</w:t>
      </w:r>
      <w:r w:rsidRPr="000D17E9">
        <w:rPr>
          <w:rFonts w:ascii="Arial" w:hAnsi="Arial" w:cs="Arial"/>
          <w:b/>
        </w:rPr>
        <w:t>a</w:t>
      </w:r>
      <w:r w:rsidRPr="000D17E9">
        <w:rPr>
          <w:rFonts w:ascii="Arial" w:hAnsi="Arial" w:cs="Arial"/>
          <w:b/>
        </w:rPr>
        <w:t xml:space="preserve">miento. La causa del conflicto es principalmente sobre derechos de </w:t>
      </w:r>
      <w:hyperlink r:id="rId162" w:tooltip="Minorías" w:history="1">
        <w:r w:rsidRPr="000D17E9">
          <w:rPr>
            <w:rStyle w:val="Hipervnculo"/>
            <w:rFonts w:ascii="Arial" w:hAnsi="Arial" w:cs="Arial"/>
            <w:b/>
            <w:color w:val="auto"/>
            <w:u w:val="none"/>
          </w:rPr>
          <w:t>minorías</w:t>
        </w:r>
      </w:hyperlink>
      <w:r w:rsidRPr="000D17E9">
        <w:rPr>
          <w:rFonts w:ascii="Arial" w:hAnsi="Arial" w:cs="Arial"/>
          <w:b/>
        </w:rPr>
        <w:t xml:space="preserve"> que constit</w:t>
      </w:r>
      <w:r w:rsidRPr="000D17E9">
        <w:rPr>
          <w:rFonts w:ascii="Arial" w:hAnsi="Arial" w:cs="Arial"/>
          <w:b/>
        </w:rPr>
        <w:t>u</w:t>
      </w:r>
      <w:r w:rsidRPr="000D17E9">
        <w:rPr>
          <w:rFonts w:ascii="Arial" w:hAnsi="Arial" w:cs="Arial"/>
          <w:b/>
        </w:rPr>
        <w:t>yen aproximadamente 35% de la población y su representación en el gobierno y la ec</w:t>
      </w:r>
      <w:r w:rsidRPr="000D17E9">
        <w:rPr>
          <w:rFonts w:ascii="Arial" w:hAnsi="Arial" w:cs="Arial"/>
          <w:b/>
        </w:rPr>
        <w:t>o</w:t>
      </w:r>
      <w:r w:rsidRPr="000D17E9">
        <w:rPr>
          <w:rFonts w:ascii="Arial" w:hAnsi="Arial" w:cs="Arial"/>
          <w:b/>
        </w:rPr>
        <w:t xml:space="preserve">nomía que es en gran parte controlada por </w:t>
      </w:r>
      <w:hyperlink r:id="rId163" w:tooltip="Empresas estatales" w:history="1">
        <w:r w:rsidRPr="000D17E9">
          <w:rPr>
            <w:rStyle w:val="Hipervnculo"/>
            <w:rFonts w:ascii="Arial" w:hAnsi="Arial" w:cs="Arial"/>
            <w:b/>
            <w:color w:val="auto"/>
            <w:u w:val="none"/>
          </w:rPr>
          <w:t>empresas estatales</w:t>
        </w:r>
      </w:hyperlink>
      <w:r w:rsidRPr="000D17E9">
        <w:rPr>
          <w:rFonts w:ascii="Arial" w:hAnsi="Arial" w:cs="Arial"/>
          <w:b/>
        </w:rPr>
        <w:t xml:space="preserve">. </w:t>
      </w:r>
    </w:p>
    <w:p w:rsidR="000D17E9" w:rsidRDefault="000D17E9"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Los periodistas extranjeros y los visitantes requieren un permiso de viaje e</w:t>
      </w:r>
      <w:r w:rsidRPr="000D17E9">
        <w:rPr>
          <w:rFonts w:ascii="Arial" w:hAnsi="Arial" w:cs="Arial"/>
          <w:b/>
        </w:rPr>
        <w:t>s</w:t>
      </w:r>
      <w:r w:rsidRPr="000D17E9">
        <w:rPr>
          <w:rFonts w:ascii="Arial" w:hAnsi="Arial" w:cs="Arial"/>
          <w:b/>
        </w:rPr>
        <w:t>pecial para visitar las zonas en las que las guerras civiles birmanas continúan. En octubre del 2012, los conflictos en des</w:t>
      </w:r>
      <w:r w:rsidRPr="000D17E9">
        <w:rPr>
          <w:rFonts w:ascii="Arial" w:hAnsi="Arial" w:cs="Arial"/>
          <w:b/>
        </w:rPr>
        <w:t>a</w:t>
      </w:r>
      <w:r w:rsidRPr="000D17E9">
        <w:rPr>
          <w:rFonts w:ascii="Arial" w:hAnsi="Arial" w:cs="Arial"/>
          <w:b/>
        </w:rPr>
        <w:t xml:space="preserve">rrollo en Myanmar incluían el </w:t>
      </w:r>
      <w:hyperlink r:id="rId164" w:tooltip="Conflicto en Kachin" w:history="1">
        <w:r w:rsidRPr="000D17E9">
          <w:rPr>
            <w:rStyle w:val="Hipervnculo"/>
            <w:rFonts w:ascii="Arial" w:hAnsi="Arial" w:cs="Arial"/>
            <w:b/>
            <w:color w:val="auto"/>
            <w:u w:val="none"/>
          </w:rPr>
          <w:t xml:space="preserve">conflicto en </w:t>
        </w:r>
        <w:proofErr w:type="spellStart"/>
        <w:r w:rsidRPr="000D17E9">
          <w:rPr>
            <w:rStyle w:val="Hipervnculo"/>
            <w:rFonts w:ascii="Arial" w:hAnsi="Arial" w:cs="Arial"/>
            <w:b/>
            <w:color w:val="auto"/>
            <w:u w:val="none"/>
          </w:rPr>
          <w:t>Kachin</w:t>
        </w:r>
        <w:proofErr w:type="spellEnd"/>
      </w:hyperlink>
      <w:r w:rsidRPr="000D17E9">
        <w:rPr>
          <w:rFonts w:ascii="Arial" w:hAnsi="Arial" w:cs="Arial"/>
          <w:b/>
        </w:rPr>
        <w:t xml:space="preserve">,, entre el </w:t>
      </w:r>
      <w:hyperlink r:id="rId165" w:tooltip="Ejército Kachin para la Independencia (aún no redactado)" w:history="1">
        <w:r w:rsidRPr="000D17E9">
          <w:rPr>
            <w:rStyle w:val="Hipervnculo"/>
            <w:rFonts w:ascii="Arial" w:hAnsi="Arial" w:cs="Arial"/>
            <w:b/>
            <w:color w:val="auto"/>
            <w:u w:val="none"/>
          </w:rPr>
          <w:t xml:space="preserve">Ejército </w:t>
        </w:r>
        <w:proofErr w:type="spellStart"/>
        <w:r w:rsidRPr="000D17E9">
          <w:rPr>
            <w:rStyle w:val="Hipervnculo"/>
            <w:rFonts w:ascii="Arial" w:hAnsi="Arial" w:cs="Arial"/>
            <w:b/>
            <w:color w:val="auto"/>
            <w:u w:val="none"/>
          </w:rPr>
          <w:t>Kachin</w:t>
        </w:r>
        <w:proofErr w:type="spellEnd"/>
        <w:r w:rsidRPr="000D17E9">
          <w:rPr>
            <w:rStyle w:val="Hipervnculo"/>
            <w:rFonts w:ascii="Arial" w:hAnsi="Arial" w:cs="Arial"/>
            <w:b/>
            <w:color w:val="auto"/>
            <w:u w:val="none"/>
          </w:rPr>
          <w:t xml:space="preserve"> para la Independencia</w:t>
        </w:r>
      </w:hyperlink>
      <w:r w:rsidRPr="000D17E9">
        <w:rPr>
          <w:rFonts w:ascii="Arial" w:hAnsi="Arial" w:cs="Arial"/>
          <w:b/>
        </w:rPr>
        <w:t xml:space="preserve"> (KIA) y el gobierno birmano;</w:t>
      </w:r>
      <w:r w:rsidR="000D17E9">
        <w:rPr>
          <w:rFonts w:ascii="Arial" w:hAnsi="Arial" w:cs="Arial"/>
          <w:b/>
        </w:rPr>
        <w:t xml:space="preserve"> </w:t>
      </w:r>
      <w:r w:rsidRPr="000D17E9">
        <w:rPr>
          <w:rFonts w:ascii="Arial" w:hAnsi="Arial" w:cs="Arial"/>
          <w:b/>
        </w:rPr>
        <w:t xml:space="preserve"> una guerra civil entre los m</w:t>
      </w:r>
      <w:r w:rsidRPr="000D17E9">
        <w:rPr>
          <w:rFonts w:ascii="Arial" w:hAnsi="Arial" w:cs="Arial"/>
          <w:b/>
        </w:rPr>
        <w:t>u</w:t>
      </w:r>
      <w:r w:rsidRPr="000D17E9">
        <w:rPr>
          <w:rFonts w:ascii="Arial" w:hAnsi="Arial" w:cs="Arial"/>
          <w:b/>
        </w:rPr>
        <w:t xml:space="preserve">sulmanes </w:t>
      </w:r>
      <w:hyperlink r:id="rId166" w:tooltip="Rohingya" w:history="1">
        <w:proofErr w:type="spellStart"/>
        <w:r w:rsidRPr="000D17E9">
          <w:rPr>
            <w:rStyle w:val="Hipervnculo"/>
            <w:rFonts w:ascii="Arial" w:hAnsi="Arial" w:cs="Arial"/>
            <w:b/>
            <w:color w:val="auto"/>
            <w:u w:val="none"/>
          </w:rPr>
          <w:t>rohingya</w:t>
        </w:r>
        <w:proofErr w:type="spellEnd"/>
      </w:hyperlink>
      <w:r w:rsidRPr="000D17E9">
        <w:rPr>
          <w:rFonts w:ascii="Arial" w:hAnsi="Arial" w:cs="Arial"/>
          <w:b/>
        </w:rPr>
        <w:t xml:space="preserve"> y el gobierno y los grupos no gubernam</w:t>
      </w:r>
      <w:r w:rsidR="006417CB">
        <w:rPr>
          <w:rFonts w:ascii="Arial" w:hAnsi="Arial" w:cs="Arial"/>
          <w:b/>
        </w:rPr>
        <w:t>e</w:t>
      </w:r>
      <w:r w:rsidRPr="000D17E9">
        <w:rPr>
          <w:rFonts w:ascii="Arial" w:hAnsi="Arial" w:cs="Arial"/>
          <w:b/>
        </w:rPr>
        <w:t xml:space="preserve">ntales en el </w:t>
      </w:r>
      <w:hyperlink r:id="rId167" w:tooltip="Rakhine" w:history="1">
        <w:r w:rsidRPr="000D17E9">
          <w:rPr>
            <w:rStyle w:val="Hipervnculo"/>
            <w:rFonts w:ascii="Arial" w:hAnsi="Arial" w:cs="Arial"/>
            <w:b/>
            <w:color w:val="auto"/>
            <w:u w:val="none"/>
          </w:rPr>
          <w:t xml:space="preserve">estado de </w:t>
        </w:r>
        <w:proofErr w:type="spellStart"/>
        <w:r w:rsidRPr="000D17E9">
          <w:rPr>
            <w:rStyle w:val="Hipervnculo"/>
            <w:rFonts w:ascii="Arial" w:hAnsi="Arial" w:cs="Arial"/>
            <w:b/>
            <w:color w:val="auto"/>
            <w:u w:val="none"/>
          </w:rPr>
          <w:t>Ar</w:t>
        </w:r>
        <w:r w:rsidRPr="000D17E9">
          <w:rPr>
            <w:rStyle w:val="Hipervnculo"/>
            <w:rFonts w:ascii="Arial" w:hAnsi="Arial" w:cs="Arial"/>
            <w:b/>
            <w:color w:val="auto"/>
            <w:u w:val="none"/>
          </w:rPr>
          <w:t>a</w:t>
        </w:r>
        <w:r w:rsidRPr="000D17E9">
          <w:rPr>
            <w:rStyle w:val="Hipervnculo"/>
            <w:rFonts w:ascii="Arial" w:hAnsi="Arial" w:cs="Arial"/>
            <w:b/>
            <w:color w:val="auto"/>
            <w:u w:val="none"/>
          </w:rPr>
          <w:t>kan</w:t>
        </w:r>
        <w:proofErr w:type="spellEnd"/>
      </w:hyperlink>
      <w:r w:rsidRPr="000D17E9">
        <w:rPr>
          <w:rFonts w:ascii="Arial" w:hAnsi="Arial" w:cs="Arial"/>
          <w:b/>
        </w:rPr>
        <w:t xml:space="preserve">; y un conflicto entre las minorías de los </w:t>
      </w:r>
      <w:hyperlink r:id="rId168" w:tooltip="Shan" w:history="1">
        <w:proofErr w:type="spellStart"/>
        <w:r w:rsidRPr="000D17E9">
          <w:rPr>
            <w:rStyle w:val="Hipervnculo"/>
            <w:rFonts w:ascii="Arial" w:hAnsi="Arial" w:cs="Arial"/>
            <w:b/>
            <w:color w:val="auto"/>
            <w:u w:val="none"/>
          </w:rPr>
          <w:t>Shan</w:t>
        </w:r>
        <w:proofErr w:type="spellEnd"/>
      </w:hyperlink>
      <w:r w:rsidRPr="000D17E9">
        <w:rPr>
          <w:rFonts w:ascii="Arial" w:hAnsi="Arial" w:cs="Arial"/>
          <w:b/>
        </w:rPr>
        <w:t xml:space="preserve">,, los </w:t>
      </w:r>
      <w:hyperlink r:id="rId169" w:tooltip="Lahu" w:history="1">
        <w:proofErr w:type="spellStart"/>
        <w:r w:rsidRPr="000D17E9">
          <w:rPr>
            <w:rStyle w:val="Hipervnculo"/>
            <w:rFonts w:ascii="Arial" w:hAnsi="Arial" w:cs="Arial"/>
            <w:b/>
            <w:color w:val="auto"/>
            <w:u w:val="none"/>
          </w:rPr>
          <w:t>Lahu</w:t>
        </w:r>
        <w:proofErr w:type="spellEnd"/>
      </w:hyperlink>
      <w:r w:rsidRPr="000D17E9">
        <w:rPr>
          <w:rFonts w:ascii="Arial" w:hAnsi="Arial" w:cs="Arial"/>
          <w:b/>
        </w:rPr>
        <w:t xml:space="preserve"> y los </w:t>
      </w:r>
      <w:hyperlink r:id="rId170" w:tooltip="Pueblo Karen" w:history="1">
        <w:r w:rsidRPr="000D17E9">
          <w:rPr>
            <w:rStyle w:val="Hipervnculo"/>
            <w:rFonts w:ascii="Arial" w:hAnsi="Arial" w:cs="Arial"/>
            <w:b/>
            <w:color w:val="auto"/>
            <w:u w:val="none"/>
          </w:rPr>
          <w:t>Karen</w:t>
        </w:r>
      </w:hyperlink>
      <w:r w:rsidRPr="000D17E9">
        <w:rPr>
          <w:rFonts w:ascii="Arial" w:hAnsi="Arial" w:cs="Arial"/>
          <w:b/>
        </w:rPr>
        <w:t xml:space="preserve"> y el gobierno en la m</w:t>
      </w:r>
      <w:r w:rsidRPr="000D17E9">
        <w:rPr>
          <w:rFonts w:ascii="Arial" w:hAnsi="Arial" w:cs="Arial"/>
          <w:b/>
        </w:rPr>
        <w:t>i</w:t>
      </w:r>
      <w:r w:rsidRPr="000D17E9">
        <w:rPr>
          <w:rFonts w:ascii="Arial" w:hAnsi="Arial" w:cs="Arial"/>
          <w:b/>
        </w:rPr>
        <w:t>tad este del país.</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Un conflicto ampliamente divulgado fueron los </w:t>
      </w:r>
      <w:hyperlink r:id="rId171" w:tooltip="Disturbios en el estado de Rakhine de 2012" w:history="1">
        <w:r w:rsidRPr="000D17E9">
          <w:rPr>
            <w:rStyle w:val="Hipervnculo"/>
            <w:rFonts w:ascii="Arial" w:hAnsi="Arial" w:cs="Arial"/>
            <w:b/>
            <w:color w:val="auto"/>
            <w:u w:val="none"/>
          </w:rPr>
          <w:t xml:space="preserve">disturbios en el estado de </w:t>
        </w:r>
        <w:proofErr w:type="spellStart"/>
        <w:r w:rsidRPr="000D17E9">
          <w:rPr>
            <w:rStyle w:val="Hipervnculo"/>
            <w:rFonts w:ascii="Arial" w:hAnsi="Arial" w:cs="Arial"/>
            <w:b/>
            <w:color w:val="auto"/>
            <w:u w:val="none"/>
          </w:rPr>
          <w:t>Rakhine</w:t>
        </w:r>
        <w:proofErr w:type="spellEnd"/>
        <w:r w:rsidRPr="000D17E9">
          <w:rPr>
            <w:rStyle w:val="Hipervnculo"/>
            <w:rFonts w:ascii="Arial" w:hAnsi="Arial" w:cs="Arial"/>
            <w:b/>
            <w:color w:val="auto"/>
            <w:u w:val="none"/>
          </w:rPr>
          <w:t xml:space="preserve"> de 2012</w:t>
        </w:r>
      </w:hyperlink>
      <w:r w:rsidRPr="000D17E9">
        <w:rPr>
          <w:rFonts w:ascii="Arial" w:hAnsi="Arial" w:cs="Arial"/>
          <w:b/>
        </w:rPr>
        <w:t xml:space="preserve">, una serie de enfrentamientos en los que se vieron implicados principalmente los budistas </w:t>
      </w:r>
      <w:hyperlink r:id="rId172" w:tooltip="Rakhine" w:history="1">
        <w:proofErr w:type="spellStart"/>
        <w:r w:rsidRPr="000D17E9">
          <w:rPr>
            <w:rStyle w:val="Hipervnculo"/>
            <w:rFonts w:ascii="Arial" w:hAnsi="Arial" w:cs="Arial"/>
            <w:b/>
            <w:color w:val="auto"/>
            <w:u w:val="none"/>
          </w:rPr>
          <w:t>Rakhine</w:t>
        </w:r>
        <w:proofErr w:type="spellEnd"/>
      </w:hyperlink>
      <w:r w:rsidRPr="000D17E9">
        <w:rPr>
          <w:rFonts w:ascii="Arial" w:hAnsi="Arial" w:cs="Arial"/>
          <w:b/>
        </w:rPr>
        <w:t xml:space="preserve"> y los musulmanes </w:t>
      </w:r>
      <w:hyperlink r:id="rId173" w:tooltip="Rohingya" w:history="1">
        <w:proofErr w:type="spellStart"/>
        <w:r w:rsidRPr="000D17E9">
          <w:rPr>
            <w:rStyle w:val="Hipervnculo"/>
            <w:rFonts w:ascii="Arial" w:hAnsi="Arial" w:cs="Arial"/>
            <w:b/>
            <w:color w:val="auto"/>
            <w:u w:val="none"/>
          </w:rPr>
          <w:t>Rohingya</w:t>
        </w:r>
        <w:proofErr w:type="spellEnd"/>
      </w:hyperlink>
      <w:r w:rsidRPr="000D17E9">
        <w:rPr>
          <w:rFonts w:ascii="Arial" w:hAnsi="Arial" w:cs="Arial"/>
          <w:b/>
        </w:rPr>
        <w:t xml:space="preserve"> en el norteño </w:t>
      </w:r>
      <w:hyperlink r:id="rId174" w:tooltip="Estado de Rakhine" w:history="1">
        <w:r w:rsidRPr="000D17E9">
          <w:rPr>
            <w:rStyle w:val="Hipervnculo"/>
            <w:rFonts w:ascii="Arial" w:hAnsi="Arial" w:cs="Arial"/>
            <w:b/>
            <w:color w:val="auto"/>
            <w:u w:val="none"/>
          </w:rPr>
          <w:t xml:space="preserve">estado de </w:t>
        </w:r>
        <w:proofErr w:type="spellStart"/>
        <w:r w:rsidRPr="000D17E9">
          <w:rPr>
            <w:rStyle w:val="Hipervnculo"/>
            <w:rFonts w:ascii="Arial" w:hAnsi="Arial" w:cs="Arial"/>
            <w:b/>
            <w:color w:val="auto"/>
            <w:u w:val="none"/>
          </w:rPr>
          <w:t>Rakhine</w:t>
        </w:r>
        <w:proofErr w:type="spellEnd"/>
      </w:hyperlink>
      <w:r w:rsidRPr="000D17E9">
        <w:rPr>
          <w:rFonts w:ascii="Arial" w:hAnsi="Arial" w:cs="Arial"/>
          <w:b/>
        </w:rPr>
        <w:t>-se estima que 90000 personas fueron desplazadas como consecuencia de los disturbios. y que también se sa</w:t>
      </w:r>
      <w:r w:rsidRPr="000D17E9">
        <w:rPr>
          <w:rFonts w:ascii="Arial" w:hAnsi="Arial" w:cs="Arial"/>
          <w:b/>
        </w:rPr>
        <w:t>l</w:t>
      </w:r>
      <w:r w:rsidRPr="000D17E9">
        <w:rPr>
          <w:rFonts w:ascii="Arial" w:hAnsi="Arial" w:cs="Arial"/>
          <w:b/>
        </w:rPr>
        <w:t>daron con la muerte de 60 soldados birmanos.</w:t>
      </w:r>
      <w:r w:rsidR="006417CB" w:rsidRPr="000D17E9">
        <w:rPr>
          <w:rFonts w:ascii="Arial" w:hAnsi="Arial" w:cs="Arial"/>
          <w:b/>
        </w:rPr>
        <w:t xml:space="preserve"> </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gobierno de Myanmar había identificado previamente a los </w:t>
      </w:r>
      <w:hyperlink r:id="rId175" w:tooltip="Rohingya" w:history="1">
        <w:proofErr w:type="spellStart"/>
        <w:r w:rsidRPr="000D17E9">
          <w:rPr>
            <w:rStyle w:val="Hipervnculo"/>
            <w:rFonts w:ascii="Arial" w:hAnsi="Arial" w:cs="Arial"/>
            <w:b/>
            <w:color w:val="auto"/>
            <w:u w:val="none"/>
          </w:rPr>
          <w:t>Rohingya</w:t>
        </w:r>
        <w:proofErr w:type="spellEnd"/>
      </w:hyperlink>
      <w:r w:rsidRPr="000D17E9">
        <w:rPr>
          <w:rFonts w:ascii="Arial" w:hAnsi="Arial" w:cs="Arial"/>
          <w:b/>
        </w:rPr>
        <w:t xml:space="preserve"> como un grupo de m</w:t>
      </w:r>
      <w:r w:rsidRPr="000D17E9">
        <w:rPr>
          <w:rFonts w:ascii="Arial" w:hAnsi="Arial" w:cs="Arial"/>
          <w:b/>
        </w:rPr>
        <w:t>i</w:t>
      </w:r>
      <w:r w:rsidRPr="000D17E9">
        <w:rPr>
          <w:rFonts w:ascii="Arial" w:hAnsi="Arial" w:cs="Arial"/>
          <w:b/>
        </w:rPr>
        <w:t>grantes ilegales; sin embargo, este grupo étnico ha vivido en el actual Myanmar durante numer</w:t>
      </w:r>
      <w:r w:rsidRPr="000D17E9">
        <w:rPr>
          <w:rFonts w:ascii="Arial" w:hAnsi="Arial" w:cs="Arial"/>
          <w:b/>
        </w:rPr>
        <w:t>o</w:t>
      </w:r>
      <w:r w:rsidRPr="000D17E9">
        <w:rPr>
          <w:rFonts w:ascii="Arial" w:hAnsi="Arial" w:cs="Arial"/>
          <w:b/>
        </w:rPr>
        <w:t>sos siglos.</w:t>
      </w:r>
    </w:p>
    <w:p w:rsidR="009F763B" w:rsidRPr="000D17E9" w:rsidRDefault="006417CB"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2007 el profesor universitario alemán </w:t>
      </w:r>
      <w:hyperlink r:id="rId176" w:tooltip="Bassam Tibi (aún no redactado)" w:history="1">
        <w:proofErr w:type="spellStart"/>
        <w:r w:rsidRPr="000D17E9">
          <w:rPr>
            <w:rStyle w:val="Hipervnculo"/>
            <w:rFonts w:ascii="Arial" w:hAnsi="Arial" w:cs="Arial"/>
            <w:b/>
            <w:color w:val="auto"/>
            <w:u w:val="none"/>
          </w:rPr>
          <w:t>Bassam</w:t>
        </w:r>
        <w:proofErr w:type="spellEnd"/>
        <w:r w:rsidRPr="000D17E9">
          <w:rPr>
            <w:rStyle w:val="Hipervnculo"/>
            <w:rFonts w:ascii="Arial" w:hAnsi="Arial" w:cs="Arial"/>
            <w:b/>
            <w:color w:val="auto"/>
            <w:u w:val="none"/>
          </w:rPr>
          <w:t xml:space="preserve"> Tibi</w:t>
        </w:r>
      </w:hyperlink>
      <w:r w:rsidRPr="000D17E9">
        <w:rPr>
          <w:rFonts w:ascii="Arial" w:hAnsi="Arial" w:cs="Arial"/>
          <w:b/>
        </w:rPr>
        <w:t xml:space="preserve"> sugirió que el conflicto de los </w:t>
      </w:r>
      <w:proofErr w:type="spellStart"/>
      <w:r w:rsidRPr="000D17E9">
        <w:rPr>
          <w:rFonts w:ascii="Arial" w:hAnsi="Arial" w:cs="Arial"/>
          <w:b/>
        </w:rPr>
        <w:t>Rohingya</w:t>
      </w:r>
      <w:proofErr w:type="spellEnd"/>
      <w:r w:rsidRPr="000D17E9">
        <w:rPr>
          <w:rFonts w:ascii="Arial" w:hAnsi="Arial" w:cs="Arial"/>
          <w:b/>
        </w:rPr>
        <w:t xml:space="preserve"> podría estar motivado por una </w:t>
      </w:r>
      <w:hyperlink r:id="rId177" w:tooltip="Agenda política" w:history="1">
        <w:r w:rsidRPr="000D17E9">
          <w:rPr>
            <w:rStyle w:val="Hipervnculo"/>
            <w:rFonts w:ascii="Arial" w:hAnsi="Arial" w:cs="Arial"/>
            <w:b/>
            <w:color w:val="auto"/>
            <w:u w:val="none"/>
          </w:rPr>
          <w:t>agenda política</w:t>
        </w:r>
      </w:hyperlink>
      <w:r w:rsidRPr="000D17E9">
        <w:rPr>
          <w:rFonts w:ascii="Arial" w:hAnsi="Arial" w:cs="Arial"/>
          <w:b/>
        </w:rPr>
        <w:t xml:space="preserve"> </w:t>
      </w:r>
      <w:hyperlink r:id="rId178" w:tooltip="Islamista" w:history="1">
        <w:r w:rsidRPr="000D17E9">
          <w:rPr>
            <w:rStyle w:val="Hipervnculo"/>
            <w:rFonts w:ascii="Arial" w:hAnsi="Arial" w:cs="Arial"/>
            <w:b/>
            <w:color w:val="auto"/>
            <w:u w:val="none"/>
          </w:rPr>
          <w:t>islamista</w:t>
        </w:r>
      </w:hyperlink>
      <w:r w:rsidRPr="000D17E9">
        <w:rPr>
          <w:rFonts w:ascii="Arial" w:hAnsi="Arial" w:cs="Arial"/>
          <w:b/>
        </w:rPr>
        <w:t xml:space="preserve"> con el objetivo de imp</w:t>
      </w:r>
      <w:r w:rsidRPr="000D17E9">
        <w:rPr>
          <w:rFonts w:ascii="Arial" w:hAnsi="Arial" w:cs="Arial"/>
          <w:b/>
        </w:rPr>
        <w:t>o</w:t>
      </w:r>
      <w:r w:rsidRPr="000D17E9">
        <w:rPr>
          <w:rFonts w:ascii="Arial" w:hAnsi="Arial" w:cs="Arial"/>
          <w:b/>
        </w:rPr>
        <w:t>ner leyes religiosas,, aunque también han sido propuestas causas no religiosas tales c</w:t>
      </w:r>
      <w:r w:rsidRPr="000D17E9">
        <w:rPr>
          <w:rFonts w:ascii="Arial" w:hAnsi="Arial" w:cs="Arial"/>
          <w:b/>
        </w:rPr>
        <w:t>o</w:t>
      </w:r>
      <w:r w:rsidRPr="000D17E9">
        <w:rPr>
          <w:rFonts w:ascii="Arial" w:hAnsi="Arial" w:cs="Arial"/>
          <w:b/>
        </w:rPr>
        <w:t xml:space="preserve">mo el resentimiento persistente como consecuencia de la violencia ejercida durante la </w:t>
      </w:r>
      <w:hyperlink r:id="rId179" w:tooltip="Ocupación japonesa de Birmania (aún no redactado)" w:history="1">
        <w:r w:rsidRPr="000D17E9">
          <w:rPr>
            <w:rStyle w:val="Hipervnculo"/>
            <w:rFonts w:ascii="Arial" w:hAnsi="Arial" w:cs="Arial"/>
            <w:b/>
            <w:color w:val="auto"/>
            <w:u w:val="none"/>
          </w:rPr>
          <w:t>ocup</w:t>
        </w:r>
        <w:r w:rsidRPr="000D17E9">
          <w:rPr>
            <w:rStyle w:val="Hipervnculo"/>
            <w:rFonts w:ascii="Arial" w:hAnsi="Arial" w:cs="Arial"/>
            <w:b/>
            <w:color w:val="auto"/>
            <w:u w:val="none"/>
          </w:rPr>
          <w:t>a</w:t>
        </w:r>
        <w:r w:rsidRPr="000D17E9">
          <w:rPr>
            <w:rStyle w:val="Hipervnculo"/>
            <w:rFonts w:ascii="Arial" w:hAnsi="Arial" w:cs="Arial"/>
            <w:b/>
            <w:color w:val="auto"/>
            <w:u w:val="none"/>
          </w:rPr>
          <w:t>ción japonesa de Birmania</w:t>
        </w:r>
      </w:hyperlink>
      <w:r w:rsidRPr="000D17E9">
        <w:rPr>
          <w:rFonts w:ascii="Arial" w:hAnsi="Arial" w:cs="Arial"/>
          <w:b/>
        </w:rPr>
        <w:t xml:space="preserve"> durante la 2ª guerra mundial, en la cual los ingleses se aliaron con los </w:t>
      </w:r>
      <w:hyperlink r:id="rId180" w:tooltip="Rohingya" w:history="1">
        <w:r w:rsidRPr="000D17E9">
          <w:rPr>
            <w:rStyle w:val="Hipervnculo"/>
            <w:rFonts w:ascii="Arial" w:hAnsi="Arial" w:cs="Arial"/>
            <w:b/>
            <w:color w:val="auto"/>
            <w:u w:val="none"/>
          </w:rPr>
          <w:t>Rohingya</w:t>
        </w:r>
      </w:hyperlink>
      <w:hyperlink r:id="rId181" w:anchor="cite_note-52" w:history="1">
        <w:r w:rsidRPr="000D17E9">
          <w:rPr>
            <w:rStyle w:val="Hipervnculo"/>
            <w:rFonts w:ascii="Arial" w:hAnsi="Arial" w:cs="Arial"/>
            <w:b/>
            <w:color w:val="auto"/>
            <w:u w:val="none"/>
            <w:vertAlign w:val="superscript"/>
          </w:rPr>
          <w:t>51</w:t>
        </w:r>
      </w:hyperlink>
      <w:r w:rsidRPr="000D17E9">
        <w:rPr>
          <w:rFonts w:ascii="Arial" w:hAnsi="Arial" w:cs="Arial"/>
          <w:b/>
        </w:rPr>
        <w:t xml:space="preserve"> y lucharon contra el gobierno títere del </w:t>
      </w:r>
      <w:hyperlink r:id="rId182" w:tooltip="Estado de Birmania" w:history="1">
        <w:r w:rsidRPr="000D17E9">
          <w:rPr>
            <w:rStyle w:val="Hipervnculo"/>
            <w:rFonts w:ascii="Arial" w:hAnsi="Arial" w:cs="Arial"/>
            <w:b/>
            <w:color w:val="auto"/>
            <w:u w:val="none"/>
          </w:rPr>
          <w:t>estado de Birmania</w:t>
        </w:r>
      </w:hyperlink>
      <w:r w:rsidRPr="000D17E9">
        <w:rPr>
          <w:rFonts w:ascii="Arial" w:hAnsi="Arial" w:cs="Arial"/>
          <w:b/>
        </w:rPr>
        <w:t xml:space="preserve"> (compuesto en su mayor parte por japoneses birmanos) que ayudó a establecer la organ</w:t>
      </w:r>
      <w:r w:rsidRPr="000D17E9">
        <w:rPr>
          <w:rFonts w:ascii="Arial" w:hAnsi="Arial" w:cs="Arial"/>
          <w:b/>
        </w:rPr>
        <w:t>i</w:t>
      </w:r>
      <w:r w:rsidRPr="000D17E9">
        <w:rPr>
          <w:rFonts w:ascii="Arial" w:hAnsi="Arial" w:cs="Arial"/>
          <w:b/>
        </w:rPr>
        <w:t xml:space="preserve">zación militar del </w:t>
      </w:r>
      <w:hyperlink r:id="rId183" w:tooltip="Tatmadaw (aún no redactado)" w:history="1">
        <w:proofErr w:type="spellStart"/>
        <w:r w:rsidRPr="000D17E9">
          <w:rPr>
            <w:rStyle w:val="Hipervnculo"/>
            <w:rFonts w:ascii="Arial" w:hAnsi="Arial" w:cs="Arial"/>
            <w:b/>
            <w:color w:val="auto"/>
            <w:u w:val="none"/>
          </w:rPr>
          <w:t>Tatmadaw</w:t>
        </w:r>
        <w:proofErr w:type="spellEnd"/>
      </w:hyperlink>
      <w:r w:rsidRPr="000D17E9">
        <w:rPr>
          <w:rFonts w:ascii="Arial" w:hAnsi="Arial" w:cs="Arial"/>
          <w:b/>
        </w:rPr>
        <w:t xml:space="preserve"> que permanece en el poder a fecha de marzo de 2013.</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9F763B" w:rsidP="000D17E9">
      <w:pPr>
        <w:pStyle w:val="NormalWeb"/>
        <w:spacing w:before="0" w:beforeAutospacing="0" w:after="0" w:afterAutospacing="0"/>
        <w:jc w:val="both"/>
        <w:rPr>
          <w:rFonts w:ascii="Arial" w:hAnsi="Arial" w:cs="Arial"/>
          <w:b/>
        </w:rPr>
      </w:pPr>
      <w:r w:rsidRPr="000D17E9">
        <w:rPr>
          <w:rFonts w:ascii="Arial" w:hAnsi="Arial" w:cs="Arial"/>
          <w:b/>
        </w:rPr>
        <w:t>Un enviado de la ONU informó de que en marzo de 2013 la agitación había vuelto a emerger e</w:t>
      </w:r>
      <w:r w:rsidRPr="000D17E9">
        <w:rPr>
          <w:rFonts w:ascii="Arial" w:hAnsi="Arial" w:cs="Arial"/>
          <w:b/>
        </w:rPr>
        <w:t>n</w:t>
      </w:r>
      <w:r w:rsidRPr="000D17E9">
        <w:rPr>
          <w:rFonts w:ascii="Arial" w:hAnsi="Arial" w:cs="Arial"/>
          <w:b/>
        </w:rPr>
        <w:t xml:space="preserve">tre los budistas </w:t>
      </w:r>
      <w:hyperlink r:id="rId184" w:tooltip="Burma" w:history="1">
        <w:proofErr w:type="spellStart"/>
        <w:r w:rsidRPr="000D17E9">
          <w:rPr>
            <w:rStyle w:val="Hipervnculo"/>
            <w:rFonts w:ascii="Arial" w:hAnsi="Arial" w:cs="Arial"/>
            <w:b/>
            <w:color w:val="auto"/>
            <w:u w:val="none"/>
          </w:rPr>
          <w:t>Burma</w:t>
        </w:r>
        <w:proofErr w:type="spellEnd"/>
      </w:hyperlink>
      <w:r w:rsidRPr="000D17E9">
        <w:rPr>
          <w:rFonts w:ascii="Arial" w:hAnsi="Arial" w:cs="Arial"/>
          <w:b/>
        </w:rPr>
        <w:t xml:space="preserve"> y las comunidades musulmanas, extendiéndose la violencia por las local</w:t>
      </w:r>
      <w:r w:rsidRPr="000D17E9">
        <w:rPr>
          <w:rFonts w:ascii="Arial" w:hAnsi="Arial" w:cs="Arial"/>
          <w:b/>
        </w:rPr>
        <w:t>i</w:t>
      </w:r>
      <w:r w:rsidRPr="000D17E9">
        <w:rPr>
          <w:rFonts w:ascii="Arial" w:hAnsi="Arial" w:cs="Arial"/>
          <w:b/>
        </w:rPr>
        <w:t>dades más próximas a Yangon.</w:t>
      </w:r>
      <w:hyperlink r:id="rId185" w:anchor="cite_note-53" w:history="1">
        <w:r w:rsidRPr="000D17E9">
          <w:rPr>
            <w:rStyle w:val="Hipervnculo"/>
            <w:rFonts w:ascii="Arial" w:hAnsi="Arial" w:cs="Arial"/>
            <w:b/>
            <w:color w:val="auto"/>
            <w:u w:val="none"/>
            <w:vertAlign w:val="superscript"/>
          </w:rPr>
          <w:t>52</w:t>
        </w:r>
      </w:hyperlink>
      <w:r w:rsidRPr="000D17E9">
        <w:rPr>
          <w:rFonts w:ascii="Arial" w:hAnsi="Arial" w:cs="Arial"/>
          <w:b/>
        </w:rPr>
        <w:t xml:space="preserve"> El canal de noticias de la BBC obtuvo un video de un hombre con graves quemaduras que no recibió asistencia por parte de los transeú</w:t>
      </w:r>
      <w:r w:rsidRPr="000D17E9">
        <w:rPr>
          <w:rFonts w:ascii="Arial" w:hAnsi="Arial" w:cs="Arial"/>
          <w:b/>
        </w:rPr>
        <w:t>n</w:t>
      </w:r>
      <w:r w:rsidRPr="000D17E9">
        <w:rPr>
          <w:rFonts w:ascii="Arial" w:hAnsi="Arial" w:cs="Arial"/>
          <w:b/>
        </w:rPr>
        <w:t xml:space="preserve">tes ni de los policías incluso dándose la situación de estar este tumbado en el suelo en un lugar público. </w:t>
      </w:r>
    </w:p>
    <w:p w:rsidR="006417CB"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lastRenderedPageBreak/>
        <w:t>El metraje fue filmado por miembros del cuerpo policial birmano en la local</w:t>
      </w:r>
      <w:r w:rsidRPr="000D17E9">
        <w:rPr>
          <w:rFonts w:ascii="Arial" w:hAnsi="Arial" w:cs="Arial"/>
          <w:b/>
        </w:rPr>
        <w:t>i</w:t>
      </w:r>
      <w:r w:rsidRPr="000D17E9">
        <w:rPr>
          <w:rFonts w:ascii="Arial" w:hAnsi="Arial" w:cs="Arial"/>
          <w:b/>
        </w:rPr>
        <w:t xml:space="preserve">dad de </w:t>
      </w:r>
      <w:hyperlink r:id="rId186" w:tooltip="Meiktila (aún no redactado)" w:history="1">
        <w:proofErr w:type="spellStart"/>
        <w:r w:rsidRPr="000D17E9">
          <w:rPr>
            <w:rStyle w:val="Hipervnculo"/>
            <w:rFonts w:ascii="Arial" w:hAnsi="Arial" w:cs="Arial"/>
            <w:b/>
            <w:color w:val="auto"/>
            <w:u w:val="none"/>
          </w:rPr>
          <w:t>Meiktila</w:t>
        </w:r>
        <w:proofErr w:type="spellEnd"/>
      </w:hyperlink>
      <w:r w:rsidRPr="000D17E9">
        <w:rPr>
          <w:rFonts w:ascii="Arial" w:hAnsi="Arial" w:cs="Arial"/>
          <w:b/>
        </w:rPr>
        <w:t xml:space="preserve"> y fue usado como evidencia de que los budistas continuaban matando musulm</w:t>
      </w:r>
      <w:r w:rsidRPr="000D17E9">
        <w:rPr>
          <w:rFonts w:ascii="Arial" w:hAnsi="Arial" w:cs="Arial"/>
          <w:b/>
        </w:rPr>
        <w:t>a</w:t>
      </w:r>
      <w:r w:rsidRPr="000D17E9">
        <w:rPr>
          <w:rFonts w:ascii="Arial" w:hAnsi="Arial" w:cs="Arial"/>
          <w:b/>
        </w:rPr>
        <w:t xml:space="preserve">nes tras las sanciones impuestas por la </w:t>
      </w:r>
      <w:hyperlink r:id="rId187" w:tooltip="Unión Europea" w:history="1">
        <w:r w:rsidRPr="000D17E9">
          <w:rPr>
            <w:rStyle w:val="Hipervnculo"/>
            <w:rFonts w:ascii="Arial" w:hAnsi="Arial" w:cs="Arial"/>
            <w:b/>
            <w:color w:val="auto"/>
            <w:u w:val="none"/>
          </w:rPr>
          <w:t>Unión Europea</w:t>
        </w:r>
      </w:hyperlink>
      <w:r w:rsidRPr="000D17E9">
        <w:rPr>
          <w:rFonts w:ascii="Arial" w:hAnsi="Arial" w:cs="Arial"/>
          <w:b/>
        </w:rPr>
        <w:t xml:space="preserve"> el 23 de abril de 2013.</w:t>
      </w:r>
      <w:hyperlink r:id="rId188" w:anchor="cite_note-54" w:history="1">
        <w:r w:rsidRPr="000D17E9">
          <w:rPr>
            <w:rStyle w:val="Hipervnculo"/>
            <w:rFonts w:ascii="Arial" w:hAnsi="Arial" w:cs="Arial"/>
            <w:b/>
            <w:color w:val="auto"/>
            <w:u w:val="none"/>
            <w:vertAlign w:val="superscript"/>
          </w:rPr>
          <w:t>53</w:t>
        </w:r>
      </w:hyperlink>
    </w:p>
    <w:p w:rsidR="006417CB" w:rsidRDefault="006417CB" w:rsidP="006417CB">
      <w:pPr>
        <w:pStyle w:val="Ttulo2"/>
        <w:spacing w:before="0" w:beforeAutospacing="0" w:after="0" w:afterAutospacing="0"/>
        <w:jc w:val="both"/>
        <w:rPr>
          <w:rStyle w:val="mw-headline"/>
          <w:rFonts w:ascii="Arial" w:hAnsi="Arial" w:cs="Arial"/>
          <w:sz w:val="24"/>
          <w:szCs w:val="24"/>
        </w:rPr>
      </w:pPr>
    </w:p>
    <w:p w:rsidR="009F763B" w:rsidRPr="006417CB" w:rsidRDefault="009F763B" w:rsidP="006417CB">
      <w:pPr>
        <w:pStyle w:val="Ttulo2"/>
        <w:spacing w:before="0" w:beforeAutospacing="0" w:after="0" w:afterAutospacing="0"/>
        <w:jc w:val="both"/>
        <w:rPr>
          <w:rFonts w:ascii="Arial" w:hAnsi="Arial" w:cs="Arial"/>
          <w:color w:val="FF0000"/>
          <w:sz w:val="24"/>
          <w:szCs w:val="24"/>
        </w:rPr>
      </w:pPr>
      <w:r w:rsidRPr="006417CB">
        <w:rPr>
          <w:rStyle w:val="mw-headline"/>
          <w:rFonts w:ascii="Arial" w:hAnsi="Arial" w:cs="Arial"/>
          <w:color w:val="FF0000"/>
          <w:sz w:val="24"/>
          <w:szCs w:val="24"/>
        </w:rPr>
        <w:t>Gobierno y política</w:t>
      </w:r>
      <w:r w:rsidR="006417CB" w:rsidRPr="006417CB">
        <w:rPr>
          <w:rStyle w:val="mw-headline"/>
          <w:rFonts w:ascii="Arial" w:hAnsi="Arial" w:cs="Arial"/>
          <w:color w:val="FF0000"/>
          <w:sz w:val="24"/>
          <w:szCs w:val="24"/>
        </w:rPr>
        <w:t xml:space="preserve"> </w:t>
      </w:r>
      <w:hyperlink r:id="rId189" w:tooltip="Política de Birmania" w:history="1"/>
    </w:p>
    <w:p w:rsidR="009F763B" w:rsidRPr="000D17E9" w:rsidRDefault="009F763B" w:rsidP="000D17E9">
      <w:pPr>
        <w:jc w:val="both"/>
        <w:rPr>
          <w:b/>
        </w:rPr>
      </w:pPr>
    </w:p>
    <w:p w:rsidR="009F763B" w:rsidRDefault="009F763B" w:rsidP="000D17E9">
      <w:pPr>
        <w:jc w:val="both"/>
        <w:rPr>
          <w:b/>
        </w:rPr>
      </w:pPr>
      <w:r w:rsidRPr="000D17E9">
        <w:rPr>
          <w:b/>
        </w:rPr>
        <w:t>La Asamblea de la Unión (</w:t>
      </w:r>
      <w:proofErr w:type="spellStart"/>
      <w:r w:rsidRPr="000D17E9">
        <w:rPr>
          <w:b/>
          <w:i/>
          <w:iCs/>
        </w:rPr>
        <w:t>Pyidaungsu</w:t>
      </w:r>
      <w:proofErr w:type="spellEnd"/>
      <w:r w:rsidRPr="000D17E9">
        <w:rPr>
          <w:b/>
          <w:i/>
          <w:iCs/>
        </w:rPr>
        <w:t xml:space="preserve"> </w:t>
      </w:r>
      <w:proofErr w:type="spellStart"/>
      <w:r w:rsidRPr="000D17E9">
        <w:rPr>
          <w:b/>
          <w:i/>
          <w:iCs/>
        </w:rPr>
        <w:t>Hluttaw</w:t>
      </w:r>
      <w:proofErr w:type="spellEnd"/>
      <w:r w:rsidRPr="000D17E9">
        <w:rPr>
          <w:b/>
        </w:rPr>
        <w:t>).</w:t>
      </w:r>
    </w:p>
    <w:p w:rsidR="006417CB" w:rsidRPr="000D17E9" w:rsidRDefault="006417C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Birmania fue gobernada por una </w:t>
      </w:r>
      <w:hyperlink r:id="rId190" w:tooltip="Dictadura militar" w:history="1">
        <w:r w:rsidRPr="000D17E9">
          <w:rPr>
            <w:rStyle w:val="Hipervnculo"/>
            <w:rFonts w:ascii="Arial" w:hAnsi="Arial" w:cs="Arial"/>
            <w:b/>
            <w:color w:val="auto"/>
            <w:u w:val="none"/>
          </w:rPr>
          <w:t>dictadura militar</w:t>
        </w:r>
      </w:hyperlink>
      <w:r w:rsidRPr="000D17E9">
        <w:rPr>
          <w:rFonts w:ascii="Arial" w:hAnsi="Arial" w:cs="Arial"/>
          <w:b/>
        </w:rPr>
        <w:t xml:space="preserve">. El autodenominado </w:t>
      </w:r>
      <w:r w:rsidRPr="000D17E9">
        <w:rPr>
          <w:rFonts w:ascii="Arial" w:hAnsi="Arial" w:cs="Arial"/>
          <w:b/>
          <w:i/>
          <w:iCs/>
        </w:rPr>
        <w:t>Consejo de la Re</w:t>
      </w:r>
      <w:r w:rsidRPr="000D17E9">
        <w:rPr>
          <w:rFonts w:ascii="Arial" w:hAnsi="Arial" w:cs="Arial"/>
          <w:b/>
          <w:i/>
          <w:iCs/>
        </w:rPr>
        <w:t>s</w:t>
      </w:r>
      <w:r w:rsidRPr="000D17E9">
        <w:rPr>
          <w:rFonts w:ascii="Arial" w:hAnsi="Arial" w:cs="Arial"/>
          <w:b/>
          <w:i/>
          <w:iCs/>
        </w:rPr>
        <w:t>tauración de la Ley y el Orden del Estado</w:t>
      </w:r>
      <w:r w:rsidRPr="000D17E9">
        <w:rPr>
          <w:rFonts w:ascii="Arial" w:hAnsi="Arial" w:cs="Arial"/>
          <w:b/>
        </w:rPr>
        <w:t xml:space="preserve">, tras un </w:t>
      </w:r>
      <w:hyperlink r:id="rId191" w:tooltip="Golpe de estado" w:history="1">
        <w:r w:rsidRPr="000D17E9">
          <w:rPr>
            <w:rStyle w:val="Hipervnculo"/>
            <w:rFonts w:ascii="Arial" w:hAnsi="Arial" w:cs="Arial"/>
            <w:b/>
            <w:color w:val="auto"/>
            <w:u w:val="none"/>
          </w:rPr>
          <w:t>golpe de estado</w:t>
        </w:r>
      </w:hyperlink>
      <w:r w:rsidRPr="000D17E9">
        <w:rPr>
          <w:rFonts w:ascii="Arial" w:hAnsi="Arial" w:cs="Arial"/>
          <w:b/>
        </w:rPr>
        <w:t xml:space="preserve"> el </w:t>
      </w:r>
      <w:hyperlink r:id="rId192" w:tooltip="18 de septiembre" w:history="1">
        <w:r w:rsidRPr="000D17E9">
          <w:rPr>
            <w:rStyle w:val="Hipervnculo"/>
            <w:rFonts w:ascii="Arial" w:hAnsi="Arial" w:cs="Arial"/>
            <w:b/>
            <w:color w:val="auto"/>
            <w:u w:val="none"/>
          </w:rPr>
          <w:t>18 de septiembre</w:t>
        </w:r>
      </w:hyperlink>
      <w:r w:rsidRPr="000D17E9">
        <w:rPr>
          <w:rFonts w:ascii="Arial" w:hAnsi="Arial" w:cs="Arial"/>
          <w:b/>
        </w:rPr>
        <w:t xml:space="preserve"> de </w:t>
      </w:r>
      <w:hyperlink r:id="rId193" w:tooltip="1988" w:history="1">
        <w:r w:rsidRPr="000D17E9">
          <w:rPr>
            <w:rStyle w:val="Hipervnculo"/>
            <w:rFonts w:ascii="Arial" w:hAnsi="Arial" w:cs="Arial"/>
            <w:b/>
            <w:color w:val="auto"/>
            <w:u w:val="none"/>
          </w:rPr>
          <w:t>1988</w:t>
        </w:r>
      </w:hyperlink>
      <w:r w:rsidRPr="000D17E9">
        <w:rPr>
          <w:rFonts w:ascii="Arial" w:hAnsi="Arial" w:cs="Arial"/>
          <w:b/>
        </w:rPr>
        <w:t xml:space="preserve">, abolió la </w:t>
      </w:r>
      <w:hyperlink r:id="rId194" w:tooltip="Constitución" w:history="1">
        <w:r w:rsidRPr="000D17E9">
          <w:rPr>
            <w:rStyle w:val="Hipervnculo"/>
            <w:rFonts w:ascii="Arial" w:hAnsi="Arial" w:cs="Arial"/>
            <w:b/>
            <w:color w:val="auto"/>
            <w:u w:val="none"/>
          </w:rPr>
          <w:t>Constitución</w:t>
        </w:r>
      </w:hyperlink>
      <w:r w:rsidRPr="000D17E9">
        <w:rPr>
          <w:rFonts w:ascii="Arial" w:hAnsi="Arial" w:cs="Arial"/>
          <w:b/>
        </w:rPr>
        <w:t xml:space="preserve"> de </w:t>
      </w:r>
      <w:hyperlink r:id="rId195" w:tooltip="3 de enero" w:history="1">
        <w:r w:rsidRPr="000D17E9">
          <w:rPr>
            <w:rStyle w:val="Hipervnculo"/>
            <w:rFonts w:ascii="Arial" w:hAnsi="Arial" w:cs="Arial"/>
            <w:b/>
            <w:color w:val="auto"/>
            <w:u w:val="none"/>
          </w:rPr>
          <w:t>3 de enero</w:t>
        </w:r>
      </w:hyperlink>
      <w:r w:rsidRPr="000D17E9">
        <w:rPr>
          <w:rFonts w:ascii="Arial" w:hAnsi="Arial" w:cs="Arial"/>
          <w:b/>
        </w:rPr>
        <w:t xml:space="preserve"> de </w:t>
      </w:r>
      <w:hyperlink r:id="rId196" w:tooltip="1974" w:history="1">
        <w:r w:rsidRPr="000D17E9">
          <w:rPr>
            <w:rStyle w:val="Hipervnculo"/>
            <w:rFonts w:ascii="Arial" w:hAnsi="Arial" w:cs="Arial"/>
            <w:b/>
            <w:color w:val="auto"/>
            <w:u w:val="none"/>
          </w:rPr>
          <w:t>1974</w:t>
        </w:r>
      </w:hyperlink>
      <w:r w:rsidRPr="000D17E9">
        <w:rPr>
          <w:rFonts w:ascii="Arial" w:hAnsi="Arial" w:cs="Arial"/>
          <w:b/>
        </w:rPr>
        <w:t xml:space="preserve">. El Consejo disolvió el </w:t>
      </w:r>
      <w:hyperlink r:id="rId197" w:tooltip="Parlamento" w:history="1">
        <w:r w:rsidRPr="000D17E9">
          <w:rPr>
            <w:rStyle w:val="Hipervnculo"/>
            <w:rFonts w:ascii="Arial" w:hAnsi="Arial" w:cs="Arial"/>
            <w:b/>
            <w:color w:val="auto"/>
            <w:u w:val="none"/>
          </w:rPr>
          <w:t>parlamento</w:t>
        </w:r>
      </w:hyperlink>
      <w:r w:rsidRPr="000D17E9">
        <w:rPr>
          <w:rFonts w:ascii="Arial" w:hAnsi="Arial" w:cs="Arial"/>
          <w:b/>
        </w:rPr>
        <w:t xml:space="preserve"> y asumió todos los poderes del Estado, lo que desmontó la organización regional y munic</w:t>
      </w:r>
      <w:r w:rsidRPr="000D17E9">
        <w:rPr>
          <w:rFonts w:ascii="Arial" w:hAnsi="Arial" w:cs="Arial"/>
          <w:b/>
        </w:rPr>
        <w:t>i</w:t>
      </w:r>
      <w:r w:rsidRPr="000D17E9">
        <w:rPr>
          <w:rFonts w:ascii="Arial" w:hAnsi="Arial" w:cs="Arial"/>
          <w:b/>
        </w:rPr>
        <w:t>pal, al tiempo que creaba órganos de igual denominación para todos los ámbitos territori</w:t>
      </w:r>
      <w:r w:rsidRPr="000D17E9">
        <w:rPr>
          <w:rFonts w:ascii="Arial" w:hAnsi="Arial" w:cs="Arial"/>
          <w:b/>
        </w:rPr>
        <w:t>a</w:t>
      </w:r>
      <w:r w:rsidRPr="000D17E9">
        <w:rPr>
          <w:rFonts w:ascii="Arial" w:hAnsi="Arial" w:cs="Arial"/>
          <w:b/>
        </w:rPr>
        <w:t>les.</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Tras un intento fallido de elaboración de un nuevo texto constitucional en </w:t>
      </w:r>
      <w:hyperlink r:id="rId198" w:tooltip="1990" w:history="1">
        <w:r w:rsidRPr="000D17E9">
          <w:rPr>
            <w:rStyle w:val="Hipervnculo"/>
            <w:rFonts w:ascii="Arial" w:hAnsi="Arial" w:cs="Arial"/>
            <w:b/>
            <w:color w:val="auto"/>
            <w:u w:val="none"/>
          </w:rPr>
          <w:t>1990</w:t>
        </w:r>
      </w:hyperlink>
      <w:r w:rsidRPr="000D17E9">
        <w:rPr>
          <w:rFonts w:ascii="Arial" w:hAnsi="Arial" w:cs="Arial"/>
          <w:b/>
        </w:rPr>
        <w:t xml:space="preserve">, en el que </w:t>
      </w:r>
      <w:hyperlink r:id="rId199" w:tooltip="Aung San Suu Kyi" w:history="1">
        <w:proofErr w:type="spellStart"/>
        <w:r w:rsidRPr="000D17E9">
          <w:rPr>
            <w:rStyle w:val="Hipervnculo"/>
            <w:rFonts w:ascii="Arial" w:hAnsi="Arial" w:cs="Arial"/>
            <w:b/>
            <w:color w:val="auto"/>
            <w:u w:val="none"/>
          </w:rPr>
          <w:t>Aung</w:t>
        </w:r>
        <w:proofErr w:type="spellEnd"/>
        <w:r w:rsidRPr="000D17E9">
          <w:rPr>
            <w:rStyle w:val="Hipervnculo"/>
            <w:rFonts w:ascii="Arial" w:hAnsi="Arial" w:cs="Arial"/>
            <w:b/>
            <w:color w:val="auto"/>
            <w:u w:val="none"/>
          </w:rPr>
          <w:t xml:space="preserve"> San </w:t>
        </w:r>
        <w:proofErr w:type="spellStart"/>
        <w:r w:rsidRPr="000D17E9">
          <w:rPr>
            <w:rStyle w:val="Hipervnculo"/>
            <w:rFonts w:ascii="Arial" w:hAnsi="Arial" w:cs="Arial"/>
            <w:b/>
            <w:color w:val="auto"/>
            <w:u w:val="none"/>
          </w:rPr>
          <w:t>Suu</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Kyi</w:t>
        </w:r>
        <w:proofErr w:type="spellEnd"/>
      </w:hyperlink>
      <w:r w:rsidRPr="000D17E9">
        <w:rPr>
          <w:rFonts w:ascii="Arial" w:hAnsi="Arial" w:cs="Arial"/>
          <w:b/>
        </w:rPr>
        <w:t xml:space="preserve"> ganó las </w:t>
      </w:r>
      <w:hyperlink r:id="rId200" w:tooltip="Elecciones" w:history="1">
        <w:r w:rsidRPr="000D17E9">
          <w:rPr>
            <w:rStyle w:val="Hipervnculo"/>
            <w:rFonts w:ascii="Arial" w:hAnsi="Arial" w:cs="Arial"/>
            <w:b/>
            <w:color w:val="auto"/>
            <w:u w:val="none"/>
          </w:rPr>
          <w:t>elecciones</w:t>
        </w:r>
      </w:hyperlink>
      <w:r w:rsidRPr="000D17E9">
        <w:rPr>
          <w:rFonts w:ascii="Arial" w:hAnsi="Arial" w:cs="Arial"/>
          <w:b/>
        </w:rPr>
        <w:t xml:space="preserve"> pero la </w:t>
      </w:r>
      <w:hyperlink r:id="rId201" w:tooltip="Junta militar" w:history="1">
        <w:r w:rsidRPr="000D17E9">
          <w:rPr>
            <w:rStyle w:val="Hipervnculo"/>
            <w:rFonts w:ascii="Arial" w:hAnsi="Arial" w:cs="Arial"/>
            <w:b/>
            <w:color w:val="auto"/>
            <w:u w:val="none"/>
          </w:rPr>
          <w:t>Junta militar</w:t>
        </w:r>
      </w:hyperlink>
      <w:r w:rsidRPr="000D17E9">
        <w:rPr>
          <w:rFonts w:ascii="Arial" w:hAnsi="Arial" w:cs="Arial"/>
          <w:b/>
        </w:rPr>
        <w:t xml:space="preserve"> se negó a entregar el poder, se volvió a fracasar en </w:t>
      </w:r>
      <w:hyperlink r:id="rId202" w:tooltip="1996" w:history="1">
        <w:r w:rsidRPr="000D17E9">
          <w:rPr>
            <w:rStyle w:val="Hipervnculo"/>
            <w:rFonts w:ascii="Arial" w:hAnsi="Arial" w:cs="Arial"/>
            <w:b/>
            <w:color w:val="auto"/>
            <w:u w:val="none"/>
          </w:rPr>
          <w:t>1996</w:t>
        </w:r>
      </w:hyperlink>
      <w:r w:rsidRPr="000D17E9">
        <w:rPr>
          <w:rFonts w:ascii="Arial" w:hAnsi="Arial" w:cs="Arial"/>
          <w:b/>
        </w:rPr>
        <w:t xml:space="preserve"> donde los trabajos de los diferentes </w:t>
      </w:r>
      <w:hyperlink r:id="rId203" w:tooltip="Partido político" w:history="1">
        <w:r w:rsidRPr="000D17E9">
          <w:rPr>
            <w:rStyle w:val="Hipervnculo"/>
            <w:rFonts w:ascii="Arial" w:hAnsi="Arial" w:cs="Arial"/>
            <w:b/>
            <w:color w:val="auto"/>
            <w:u w:val="none"/>
          </w:rPr>
          <w:t>partidos políticos</w:t>
        </w:r>
      </w:hyperlink>
      <w:r w:rsidRPr="000D17E9">
        <w:rPr>
          <w:rFonts w:ascii="Arial" w:hAnsi="Arial" w:cs="Arial"/>
          <w:b/>
        </w:rPr>
        <w:t xml:space="preserve"> que llev</w:t>
      </w:r>
      <w:r w:rsidRPr="000D17E9">
        <w:rPr>
          <w:rFonts w:ascii="Arial" w:hAnsi="Arial" w:cs="Arial"/>
          <w:b/>
        </w:rPr>
        <w:t>a</w:t>
      </w:r>
      <w:r w:rsidRPr="000D17E9">
        <w:rPr>
          <w:rFonts w:ascii="Arial" w:hAnsi="Arial" w:cs="Arial"/>
          <w:b/>
        </w:rPr>
        <w:t xml:space="preserve">ban tres años de negociaciones se vieron bruscamente frustrados por la </w:t>
      </w:r>
      <w:hyperlink r:id="rId204" w:tooltip="Junta militar" w:history="1">
        <w:r w:rsidRPr="000D17E9">
          <w:rPr>
            <w:rStyle w:val="Hipervnculo"/>
            <w:rFonts w:ascii="Arial" w:hAnsi="Arial" w:cs="Arial"/>
            <w:b/>
            <w:color w:val="auto"/>
            <w:u w:val="none"/>
          </w:rPr>
          <w:t>Junta militar</w:t>
        </w:r>
      </w:hyperlink>
      <w:r w:rsidRPr="000D17E9">
        <w:rPr>
          <w:rFonts w:ascii="Arial" w:hAnsi="Arial" w:cs="Arial"/>
          <w:b/>
        </w:rPr>
        <w:t xml:space="preserve">. El Consejo de la Restauración fue disuelto en </w:t>
      </w:r>
      <w:hyperlink r:id="rId205" w:tooltip="1997" w:history="1">
        <w:r w:rsidRPr="000D17E9">
          <w:rPr>
            <w:rStyle w:val="Hipervnculo"/>
            <w:rFonts w:ascii="Arial" w:hAnsi="Arial" w:cs="Arial"/>
            <w:b/>
            <w:color w:val="auto"/>
            <w:u w:val="none"/>
          </w:rPr>
          <w:t>1997</w:t>
        </w:r>
      </w:hyperlink>
      <w:r w:rsidRPr="000D17E9">
        <w:rPr>
          <w:rFonts w:ascii="Arial" w:hAnsi="Arial" w:cs="Arial"/>
          <w:b/>
        </w:rPr>
        <w:t xml:space="preserve"> para constituirse con otro nombre: </w:t>
      </w:r>
      <w:hyperlink r:id="rId206" w:tooltip="Consejo para la Paz y el Desarrollo del Estado" w:history="1">
        <w:r w:rsidRPr="000D17E9">
          <w:rPr>
            <w:rStyle w:val="Hipervnculo"/>
            <w:rFonts w:ascii="Arial" w:hAnsi="Arial" w:cs="Arial"/>
            <w:b/>
            <w:i/>
            <w:iCs/>
            <w:color w:val="auto"/>
            <w:u w:val="none"/>
          </w:rPr>
          <w:t>Cons</w:t>
        </w:r>
        <w:r w:rsidRPr="000D17E9">
          <w:rPr>
            <w:rStyle w:val="Hipervnculo"/>
            <w:rFonts w:ascii="Arial" w:hAnsi="Arial" w:cs="Arial"/>
            <w:b/>
            <w:i/>
            <w:iCs/>
            <w:color w:val="auto"/>
            <w:u w:val="none"/>
          </w:rPr>
          <w:t>e</w:t>
        </w:r>
        <w:r w:rsidRPr="000D17E9">
          <w:rPr>
            <w:rStyle w:val="Hipervnculo"/>
            <w:rFonts w:ascii="Arial" w:hAnsi="Arial" w:cs="Arial"/>
            <w:b/>
            <w:i/>
            <w:iCs/>
            <w:color w:val="auto"/>
            <w:u w:val="none"/>
          </w:rPr>
          <w:t>jo para la Paz y el Desarrollo del Estado</w:t>
        </w:r>
      </w:hyperlink>
      <w:r w:rsidRPr="000D17E9">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207" w:tooltip="10 de mayo" w:history="1">
        <w:r w:rsidRPr="000D17E9">
          <w:rPr>
            <w:rStyle w:val="Hipervnculo"/>
            <w:rFonts w:ascii="Arial" w:hAnsi="Arial" w:cs="Arial"/>
            <w:b/>
            <w:color w:val="auto"/>
            <w:u w:val="none"/>
          </w:rPr>
          <w:t>10 de mayo</w:t>
        </w:r>
      </w:hyperlink>
      <w:r w:rsidRPr="000D17E9">
        <w:rPr>
          <w:rFonts w:ascii="Arial" w:hAnsi="Arial" w:cs="Arial"/>
          <w:b/>
        </w:rPr>
        <w:t xml:space="preserve"> de </w:t>
      </w:r>
      <w:hyperlink r:id="rId208" w:tooltip="2008" w:history="1">
        <w:r w:rsidRPr="000D17E9">
          <w:rPr>
            <w:rStyle w:val="Hipervnculo"/>
            <w:rFonts w:ascii="Arial" w:hAnsi="Arial" w:cs="Arial"/>
            <w:b/>
            <w:color w:val="auto"/>
            <w:u w:val="none"/>
          </w:rPr>
          <w:t>2008</w:t>
        </w:r>
      </w:hyperlink>
      <w:r w:rsidRPr="000D17E9">
        <w:rPr>
          <w:rFonts w:ascii="Arial" w:hAnsi="Arial" w:cs="Arial"/>
          <w:b/>
        </w:rPr>
        <w:t xml:space="preserve"> se celebró un referéndum para aprobar una enmienda constitucional que establecería una "</w:t>
      </w:r>
      <w:r w:rsidRPr="000D17E9">
        <w:rPr>
          <w:rFonts w:ascii="Arial" w:hAnsi="Arial" w:cs="Arial"/>
          <w:b/>
          <w:i/>
          <w:iCs/>
        </w:rPr>
        <w:t>democracia con disciplina</w:t>
      </w:r>
      <w:r w:rsidRPr="000D17E9">
        <w:rPr>
          <w:rFonts w:ascii="Arial" w:hAnsi="Arial" w:cs="Arial"/>
          <w:b/>
        </w:rPr>
        <w:t xml:space="preserve">" y la convocatoria a </w:t>
      </w:r>
      <w:hyperlink r:id="rId209" w:tooltip="Elecciones" w:history="1">
        <w:r w:rsidRPr="000D17E9">
          <w:rPr>
            <w:rStyle w:val="Hipervnculo"/>
            <w:rFonts w:ascii="Arial" w:hAnsi="Arial" w:cs="Arial"/>
            <w:b/>
            <w:color w:val="auto"/>
            <w:u w:val="none"/>
          </w:rPr>
          <w:t>elecciones</w:t>
        </w:r>
      </w:hyperlink>
      <w:r w:rsidRPr="000D17E9">
        <w:rPr>
          <w:rFonts w:ascii="Arial" w:hAnsi="Arial" w:cs="Arial"/>
          <w:b/>
        </w:rPr>
        <w:t xml:space="preserve"> libres y </w:t>
      </w:r>
      <w:hyperlink r:id="rId210" w:tooltip="Multipartidismo" w:history="1">
        <w:r w:rsidRPr="000D17E9">
          <w:rPr>
            <w:rStyle w:val="Hipervnculo"/>
            <w:rFonts w:ascii="Arial" w:hAnsi="Arial" w:cs="Arial"/>
            <w:b/>
            <w:color w:val="auto"/>
            <w:u w:val="none"/>
          </w:rPr>
          <w:t>multipartidi</w:t>
        </w:r>
        <w:r w:rsidRPr="000D17E9">
          <w:rPr>
            <w:rStyle w:val="Hipervnculo"/>
            <w:rFonts w:ascii="Arial" w:hAnsi="Arial" w:cs="Arial"/>
            <w:b/>
            <w:color w:val="auto"/>
            <w:u w:val="none"/>
          </w:rPr>
          <w:t>s</w:t>
        </w:r>
        <w:r w:rsidRPr="000D17E9">
          <w:rPr>
            <w:rStyle w:val="Hipervnculo"/>
            <w:rFonts w:ascii="Arial" w:hAnsi="Arial" w:cs="Arial"/>
            <w:b/>
            <w:color w:val="auto"/>
            <w:u w:val="none"/>
          </w:rPr>
          <w:t>tas</w:t>
        </w:r>
      </w:hyperlink>
      <w:r w:rsidRPr="000D17E9">
        <w:rPr>
          <w:rFonts w:ascii="Arial" w:hAnsi="Arial" w:cs="Arial"/>
          <w:b/>
        </w:rPr>
        <w:t xml:space="preserve"> para </w:t>
      </w:r>
      <w:hyperlink r:id="rId211" w:tooltip="2010" w:history="1">
        <w:r w:rsidRPr="000D17E9">
          <w:rPr>
            <w:rStyle w:val="Hipervnculo"/>
            <w:rFonts w:ascii="Arial" w:hAnsi="Arial" w:cs="Arial"/>
            <w:b/>
            <w:color w:val="auto"/>
            <w:u w:val="none"/>
          </w:rPr>
          <w:t>2010</w:t>
        </w:r>
      </w:hyperlink>
      <w:r w:rsidR="006417CB">
        <w:rPr>
          <w:rFonts w:ascii="Arial" w:hAnsi="Arial" w:cs="Arial"/>
          <w:b/>
        </w:rPr>
        <w:t>.</w:t>
      </w:r>
      <w:r w:rsidRPr="000D17E9">
        <w:rPr>
          <w:rFonts w:ascii="Arial" w:hAnsi="Arial" w:cs="Arial"/>
          <w:b/>
        </w:rPr>
        <w:t xml:space="preserve"> Según fuentes gubernamentales, la enmienda fue aprobada por el 92,4% de los votos.</w:t>
      </w:r>
      <w:r w:rsidR="006417CB" w:rsidRPr="000D17E9">
        <w:rPr>
          <w:rFonts w:ascii="Arial" w:hAnsi="Arial" w:cs="Arial"/>
          <w:b/>
        </w:rPr>
        <w:t xml:space="preserve"> </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Sin embargo, el contexto en que se desarrolló la consulta fue muy criticado, puesto que al momento de la votación alrededor de dos millones de personas se encontraban </w:t>
      </w:r>
      <w:proofErr w:type="spellStart"/>
      <w:r w:rsidRPr="000D17E9">
        <w:rPr>
          <w:rFonts w:ascii="Arial" w:hAnsi="Arial" w:cs="Arial"/>
          <w:b/>
        </w:rPr>
        <w:t>damnific</w:t>
      </w:r>
      <w:r w:rsidRPr="000D17E9">
        <w:rPr>
          <w:rFonts w:ascii="Arial" w:hAnsi="Arial" w:cs="Arial"/>
          <w:b/>
        </w:rPr>
        <w:t>a</w:t>
      </w:r>
      <w:r w:rsidRPr="000D17E9">
        <w:rPr>
          <w:rFonts w:ascii="Arial" w:hAnsi="Arial" w:cs="Arial"/>
          <w:b/>
        </w:rPr>
        <w:t>cadas</w:t>
      </w:r>
      <w:proofErr w:type="spellEnd"/>
      <w:r w:rsidRPr="000D17E9">
        <w:rPr>
          <w:rFonts w:ascii="Arial" w:hAnsi="Arial" w:cs="Arial"/>
          <w:b/>
        </w:rPr>
        <w:t xml:space="preserve"> tras el paso del </w:t>
      </w:r>
      <w:hyperlink r:id="rId212" w:tooltip="Ciclón Nargis" w:history="1">
        <w:r w:rsidRPr="000D17E9">
          <w:rPr>
            <w:rStyle w:val="Hipervnculo"/>
            <w:rFonts w:ascii="Arial" w:hAnsi="Arial" w:cs="Arial"/>
            <w:b/>
            <w:color w:val="auto"/>
            <w:u w:val="none"/>
          </w:rPr>
          <w:t xml:space="preserve">ciclón </w:t>
        </w:r>
        <w:proofErr w:type="spellStart"/>
        <w:r w:rsidRPr="000D17E9">
          <w:rPr>
            <w:rStyle w:val="Hipervnculo"/>
            <w:rFonts w:ascii="Arial" w:hAnsi="Arial" w:cs="Arial"/>
            <w:b/>
            <w:color w:val="auto"/>
            <w:u w:val="none"/>
          </w:rPr>
          <w:t>Nargis</w:t>
        </w:r>
        <w:proofErr w:type="spellEnd"/>
      </w:hyperlink>
      <w:r w:rsidRPr="000D17E9">
        <w:rPr>
          <w:rFonts w:ascii="Arial" w:hAnsi="Arial" w:cs="Arial"/>
          <w:b/>
        </w:rPr>
        <w:t>. Por otra parte, el texto aprobado no respeta ni garant</w:t>
      </w:r>
      <w:r w:rsidRPr="000D17E9">
        <w:rPr>
          <w:rFonts w:ascii="Arial" w:hAnsi="Arial" w:cs="Arial"/>
          <w:b/>
        </w:rPr>
        <w:t>i</w:t>
      </w:r>
      <w:r w:rsidRPr="000D17E9">
        <w:rPr>
          <w:rFonts w:ascii="Arial" w:hAnsi="Arial" w:cs="Arial"/>
          <w:b/>
        </w:rPr>
        <w:t xml:space="preserve">za </w:t>
      </w:r>
      <w:hyperlink r:id="rId213" w:tooltip="Derechos humanos" w:history="1">
        <w:r w:rsidRPr="000D17E9">
          <w:rPr>
            <w:rStyle w:val="Hipervnculo"/>
            <w:rFonts w:ascii="Arial" w:hAnsi="Arial" w:cs="Arial"/>
            <w:b/>
            <w:color w:val="auto"/>
            <w:u w:val="none"/>
          </w:rPr>
          <w:t>derechos humanos</w:t>
        </w:r>
      </w:hyperlink>
      <w:r w:rsidRPr="000D17E9">
        <w:rPr>
          <w:rFonts w:ascii="Arial" w:hAnsi="Arial" w:cs="Arial"/>
          <w:b/>
        </w:rPr>
        <w:t xml:space="preserve"> como la no aplicación de </w:t>
      </w:r>
      <w:hyperlink r:id="rId214" w:tooltip="Tortura" w:history="1">
        <w:r w:rsidRPr="000D17E9">
          <w:rPr>
            <w:rStyle w:val="Hipervnculo"/>
            <w:rFonts w:ascii="Arial" w:hAnsi="Arial" w:cs="Arial"/>
            <w:b/>
            <w:color w:val="auto"/>
            <w:u w:val="none"/>
          </w:rPr>
          <w:t>tortura</w:t>
        </w:r>
      </w:hyperlink>
      <w:r w:rsidRPr="000D17E9">
        <w:rPr>
          <w:rFonts w:ascii="Arial" w:hAnsi="Arial" w:cs="Arial"/>
          <w:b/>
        </w:rPr>
        <w:t xml:space="preserve"> ni otros malos tratos, o el derecho a un juicio justo, e</w:t>
      </w:r>
      <w:r w:rsidRPr="000D17E9">
        <w:rPr>
          <w:rFonts w:ascii="Arial" w:hAnsi="Arial" w:cs="Arial"/>
          <w:b/>
        </w:rPr>
        <w:t>n</w:t>
      </w:r>
      <w:r w:rsidRPr="000D17E9">
        <w:rPr>
          <w:rFonts w:ascii="Arial" w:hAnsi="Arial" w:cs="Arial"/>
          <w:b/>
        </w:rPr>
        <w:t>tre otros.</w:t>
      </w:r>
      <w:r w:rsidR="006417CB" w:rsidRPr="000D17E9">
        <w:rPr>
          <w:rFonts w:ascii="Arial" w:hAnsi="Arial" w:cs="Arial"/>
          <w:b/>
        </w:rPr>
        <w:t xml:space="preserve"> </w:t>
      </w:r>
    </w:p>
    <w:p w:rsidR="009F763B" w:rsidRPr="000D17E9" w:rsidRDefault="009F763B" w:rsidP="000D17E9">
      <w:pPr>
        <w:pStyle w:val="Ttulo3"/>
        <w:spacing w:before="0" w:beforeAutospacing="0" w:after="0" w:afterAutospacing="0"/>
        <w:jc w:val="both"/>
        <w:rPr>
          <w:rFonts w:ascii="Arial" w:hAnsi="Arial" w:cs="Arial"/>
          <w:sz w:val="24"/>
          <w:szCs w:val="24"/>
        </w:rPr>
      </w:pPr>
      <w:r w:rsidRPr="000D17E9">
        <w:rPr>
          <w:rStyle w:val="mw-headline"/>
          <w:rFonts w:ascii="Arial" w:hAnsi="Arial" w:cs="Arial"/>
          <w:sz w:val="24"/>
          <w:szCs w:val="24"/>
        </w:rPr>
        <w:t>Política exterior</w:t>
      </w:r>
    </w:p>
    <w:p w:rsidR="009F763B" w:rsidRPr="000D17E9" w:rsidRDefault="009F763B" w:rsidP="000D17E9">
      <w:pPr>
        <w:jc w:val="both"/>
        <w:rPr>
          <w:b/>
        </w:rPr>
      </w:pPr>
    </w:p>
    <w:p w:rsidR="009F763B" w:rsidRDefault="009F763B" w:rsidP="000D17E9">
      <w:pPr>
        <w:jc w:val="both"/>
        <w:rPr>
          <w:b/>
        </w:rPr>
      </w:pPr>
      <w:hyperlink r:id="rId215" w:tooltip="Thein Sein" w:history="1">
        <w:proofErr w:type="spellStart"/>
        <w:r w:rsidRPr="000D17E9">
          <w:rPr>
            <w:rStyle w:val="Hipervnculo"/>
            <w:b/>
            <w:color w:val="auto"/>
            <w:u w:val="none"/>
          </w:rPr>
          <w:t>Thein</w:t>
        </w:r>
        <w:proofErr w:type="spellEnd"/>
        <w:r w:rsidRPr="000D17E9">
          <w:rPr>
            <w:rStyle w:val="Hipervnculo"/>
            <w:b/>
            <w:color w:val="auto"/>
            <w:u w:val="none"/>
          </w:rPr>
          <w:t xml:space="preserve"> </w:t>
        </w:r>
        <w:proofErr w:type="spellStart"/>
        <w:r w:rsidRPr="000D17E9">
          <w:rPr>
            <w:rStyle w:val="Hipervnculo"/>
            <w:b/>
            <w:color w:val="auto"/>
            <w:u w:val="none"/>
          </w:rPr>
          <w:t>Sein</w:t>
        </w:r>
        <w:proofErr w:type="spellEnd"/>
      </w:hyperlink>
      <w:r w:rsidRPr="000D17E9">
        <w:rPr>
          <w:b/>
        </w:rPr>
        <w:t xml:space="preserve">, presidente de Birmania, reunido con el presidente de los </w:t>
      </w:r>
      <w:hyperlink r:id="rId216" w:tooltip="EE.UU." w:history="1">
        <w:r w:rsidRPr="000D17E9">
          <w:rPr>
            <w:rStyle w:val="Hipervnculo"/>
            <w:b/>
            <w:color w:val="auto"/>
            <w:u w:val="none"/>
          </w:rPr>
          <w:t>EE.UU.</w:t>
        </w:r>
      </w:hyperlink>
      <w:r w:rsidRPr="000D17E9">
        <w:rPr>
          <w:b/>
        </w:rPr>
        <w:t xml:space="preserve">, </w:t>
      </w:r>
      <w:hyperlink r:id="rId217" w:tooltip="Barack Obama" w:history="1">
        <w:proofErr w:type="spellStart"/>
        <w:r w:rsidRPr="000D17E9">
          <w:rPr>
            <w:rStyle w:val="Hipervnculo"/>
            <w:b/>
            <w:color w:val="auto"/>
            <w:u w:val="none"/>
          </w:rPr>
          <w:t>Barack</w:t>
        </w:r>
        <w:proofErr w:type="spellEnd"/>
        <w:r w:rsidRPr="000D17E9">
          <w:rPr>
            <w:rStyle w:val="Hipervnculo"/>
            <w:b/>
            <w:color w:val="auto"/>
            <w:u w:val="none"/>
          </w:rPr>
          <w:t xml:space="preserve"> </w:t>
        </w:r>
        <w:proofErr w:type="spellStart"/>
        <w:r w:rsidRPr="000D17E9">
          <w:rPr>
            <w:rStyle w:val="Hipervnculo"/>
            <w:b/>
            <w:color w:val="auto"/>
            <w:u w:val="none"/>
          </w:rPr>
          <w:t>Ob</w:t>
        </w:r>
        <w:r w:rsidRPr="000D17E9">
          <w:rPr>
            <w:rStyle w:val="Hipervnculo"/>
            <w:b/>
            <w:color w:val="auto"/>
            <w:u w:val="none"/>
          </w:rPr>
          <w:t>a</w:t>
        </w:r>
        <w:r w:rsidRPr="000D17E9">
          <w:rPr>
            <w:rStyle w:val="Hipervnculo"/>
            <w:b/>
            <w:color w:val="auto"/>
            <w:u w:val="none"/>
          </w:rPr>
          <w:t>ma</w:t>
        </w:r>
        <w:proofErr w:type="spellEnd"/>
      </w:hyperlink>
      <w:r w:rsidRPr="000D17E9">
        <w:rPr>
          <w:b/>
        </w:rPr>
        <w:t xml:space="preserve">, en </w:t>
      </w:r>
      <w:hyperlink r:id="rId218" w:tooltip="Rangún" w:history="1">
        <w:r w:rsidRPr="000D17E9">
          <w:rPr>
            <w:rStyle w:val="Hipervnculo"/>
            <w:b/>
            <w:color w:val="auto"/>
            <w:u w:val="none"/>
          </w:rPr>
          <w:t>Rangún</w:t>
        </w:r>
      </w:hyperlink>
      <w:r w:rsidRPr="000D17E9">
        <w:rPr>
          <w:b/>
        </w:rPr>
        <w:t xml:space="preserve"> el 19 de noviembre de 2012.</w:t>
      </w:r>
    </w:p>
    <w:p w:rsidR="006417CB" w:rsidRDefault="006417C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La Unión de Myanmar, tiene una dinámica participación en los foros regionales, en esp</w:t>
      </w:r>
      <w:r w:rsidRPr="000D17E9">
        <w:rPr>
          <w:rFonts w:ascii="Arial" w:hAnsi="Arial" w:cs="Arial"/>
          <w:b/>
        </w:rPr>
        <w:t>e</w:t>
      </w:r>
      <w:r w:rsidRPr="000D17E9">
        <w:rPr>
          <w:rFonts w:ascii="Arial" w:hAnsi="Arial" w:cs="Arial"/>
          <w:b/>
        </w:rPr>
        <w:t xml:space="preserve">cial la </w:t>
      </w:r>
      <w:hyperlink r:id="rId219" w:tooltip="Asociación de Naciones del Sudeste Asiático" w:history="1">
        <w:r w:rsidRPr="000D17E9">
          <w:rPr>
            <w:rStyle w:val="Hipervnculo"/>
            <w:rFonts w:ascii="Arial" w:hAnsi="Arial" w:cs="Arial"/>
            <w:b/>
            <w:color w:val="auto"/>
            <w:u w:val="none"/>
          </w:rPr>
          <w:t>Asociación de Naciones del Sudeste Asiático</w:t>
        </w:r>
      </w:hyperlink>
      <w:r w:rsidRPr="000D17E9">
        <w:rPr>
          <w:rFonts w:ascii="Arial" w:hAnsi="Arial" w:cs="Arial"/>
          <w:b/>
        </w:rPr>
        <w:t>, organización de la que es miembro activo.</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Por el contrario, el país ha tenido dificultades para sus relaciones con Occidente debido a las graves y mas</w:t>
      </w:r>
      <w:r w:rsidRPr="000D17E9">
        <w:rPr>
          <w:rFonts w:ascii="Arial" w:hAnsi="Arial" w:cs="Arial"/>
          <w:b/>
        </w:rPr>
        <w:t>i</w:t>
      </w:r>
      <w:r w:rsidRPr="000D17E9">
        <w:rPr>
          <w:rFonts w:ascii="Arial" w:hAnsi="Arial" w:cs="Arial"/>
          <w:b/>
        </w:rPr>
        <w:t xml:space="preserve">vas violaciones de </w:t>
      </w:r>
      <w:hyperlink r:id="rId220" w:tooltip="Derechos humanos" w:history="1">
        <w:r w:rsidRPr="000D17E9">
          <w:rPr>
            <w:rStyle w:val="Hipervnculo"/>
            <w:rFonts w:ascii="Arial" w:hAnsi="Arial" w:cs="Arial"/>
            <w:b/>
            <w:color w:val="auto"/>
            <w:u w:val="none"/>
          </w:rPr>
          <w:t>derechos humanos</w:t>
        </w:r>
      </w:hyperlink>
      <w:r w:rsidRPr="000D17E9">
        <w:rPr>
          <w:rFonts w:ascii="Arial" w:hAnsi="Arial" w:cs="Arial"/>
          <w:b/>
        </w:rPr>
        <w:t xml:space="preserve"> por parte de la Junta militar. Estas violaciones de derechos humanos denunciadas todos los años por la Asamblea General de la </w:t>
      </w:r>
      <w:hyperlink r:id="rId221" w:tooltip="Organización de las Naciones Unidas" w:history="1">
        <w:r w:rsidRPr="000D17E9">
          <w:rPr>
            <w:rStyle w:val="Hipervnculo"/>
            <w:rFonts w:ascii="Arial" w:hAnsi="Arial" w:cs="Arial"/>
            <w:b/>
            <w:color w:val="auto"/>
            <w:u w:val="none"/>
          </w:rPr>
          <w:t>Organización de las Naciones Unidas</w:t>
        </w:r>
      </w:hyperlink>
      <w:r w:rsidRPr="000D17E9">
        <w:rPr>
          <w:rFonts w:ascii="Arial" w:hAnsi="Arial" w:cs="Arial"/>
          <w:b/>
        </w:rPr>
        <w:t xml:space="preserve"> (por ejemplo, entre otras muchas, la </w:t>
      </w:r>
      <w:r w:rsidRPr="000D17E9">
        <w:rPr>
          <w:rFonts w:ascii="Arial" w:hAnsi="Arial" w:cs="Arial"/>
          <w:b/>
          <w:i/>
          <w:iCs/>
        </w:rPr>
        <w:t xml:space="preserve">Resolución 61/132 de </w:t>
      </w:r>
      <w:hyperlink r:id="rId222" w:tooltip="22 de diciembre" w:history="1">
        <w:r w:rsidRPr="000D17E9">
          <w:rPr>
            <w:rStyle w:val="Hipervnculo"/>
            <w:rFonts w:ascii="Arial" w:hAnsi="Arial" w:cs="Arial"/>
            <w:b/>
            <w:i/>
            <w:iCs/>
            <w:color w:val="auto"/>
            <w:u w:val="none"/>
          </w:rPr>
          <w:t>22 de diciembre</w:t>
        </w:r>
      </w:hyperlink>
      <w:r w:rsidRPr="000D17E9">
        <w:rPr>
          <w:rFonts w:ascii="Arial" w:hAnsi="Arial" w:cs="Arial"/>
          <w:b/>
          <w:i/>
          <w:iCs/>
        </w:rPr>
        <w:t xml:space="preserve"> de </w:t>
      </w:r>
      <w:hyperlink r:id="rId223" w:tooltip="2006" w:history="1">
        <w:r w:rsidRPr="000D17E9">
          <w:rPr>
            <w:rStyle w:val="Hipervnculo"/>
            <w:rFonts w:ascii="Arial" w:hAnsi="Arial" w:cs="Arial"/>
            <w:b/>
            <w:i/>
            <w:iCs/>
            <w:color w:val="auto"/>
            <w:u w:val="none"/>
          </w:rPr>
          <w:t>2006</w:t>
        </w:r>
      </w:hyperlink>
      <w:r w:rsidRPr="000D17E9">
        <w:rPr>
          <w:rFonts w:ascii="Arial" w:hAnsi="Arial" w:cs="Arial"/>
          <w:b/>
          <w:i/>
          <w:iCs/>
        </w:rPr>
        <w:t xml:space="preserve"> sobre la situación de los derechos humanos en Mya</w:t>
      </w:r>
      <w:r w:rsidRPr="000D17E9">
        <w:rPr>
          <w:rFonts w:ascii="Arial" w:hAnsi="Arial" w:cs="Arial"/>
          <w:b/>
          <w:i/>
          <w:iCs/>
        </w:rPr>
        <w:t>n</w:t>
      </w:r>
      <w:r w:rsidRPr="000D17E9">
        <w:rPr>
          <w:rFonts w:ascii="Arial" w:hAnsi="Arial" w:cs="Arial"/>
          <w:b/>
          <w:i/>
          <w:iCs/>
        </w:rPr>
        <w:t>mar</w:t>
      </w:r>
      <w:r w:rsidRPr="000D17E9">
        <w:rPr>
          <w:rFonts w:ascii="Arial" w:hAnsi="Arial" w:cs="Arial"/>
          <w:b/>
        </w:rPr>
        <w:t>). Igualmente, el Consejo de Derechos Humanos de la Organización de las Naciones Unidas abrió un procedimiento público especial sobre la situación de los derechos hum</w:t>
      </w:r>
      <w:r w:rsidRPr="000D17E9">
        <w:rPr>
          <w:rFonts w:ascii="Arial" w:hAnsi="Arial" w:cs="Arial"/>
          <w:b/>
        </w:rPr>
        <w:t>a</w:t>
      </w:r>
      <w:r w:rsidRPr="000D17E9">
        <w:rPr>
          <w:rFonts w:ascii="Arial" w:hAnsi="Arial" w:cs="Arial"/>
          <w:b/>
        </w:rPr>
        <w:t xml:space="preserve">nos en Birmania en </w:t>
      </w:r>
      <w:hyperlink r:id="rId224" w:tooltip="1992" w:history="1">
        <w:r w:rsidRPr="000D17E9">
          <w:rPr>
            <w:rStyle w:val="Hipervnculo"/>
            <w:rFonts w:ascii="Arial" w:hAnsi="Arial" w:cs="Arial"/>
            <w:b/>
            <w:color w:val="auto"/>
            <w:u w:val="none"/>
          </w:rPr>
          <w:t>1992</w:t>
        </w:r>
      </w:hyperlink>
      <w:r w:rsidRPr="000D17E9">
        <w:rPr>
          <w:rFonts w:ascii="Arial" w:hAnsi="Arial" w:cs="Arial"/>
          <w:b/>
        </w:rPr>
        <w:t xml:space="preserve"> (Resolución CDH 1992/58), procedimiento que sigue abierto ini</w:t>
      </w:r>
      <w:r w:rsidRPr="000D17E9">
        <w:rPr>
          <w:rFonts w:ascii="Arial" w:hAnsi="Arial" w:cs="Arial"/>
          <w:b/>
        </w:rPr>
        <w:t>n</w:t>
      </w:r>
      <w:r w:rsidRPr="000D17E9">
        <w:rPr>
          <w:rFonts w:ascii="Arial" w:hAnsi="Arial" w:cs="Arial"/>
          <w:b/>
        </w:rPr>
        <w:t>terrumpidamente desde entonces.</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Esta situación ha decantado en embargos comerciales por parte de la </w:t>
      </w:r>
      <w:hyperlink r:id="rId225" w:tooltip="Unión Europea" w:history="1">
        <w:r w:rsidRPr="000D17E9">
          <w:rPr>
            <w:rStyle w:val="Hipervnculo"/>
            <w:rFonts w:ascii="Arial" w:hAnsi="Arial" w:cs="Arial"/>
            <w:b/>
            <w:color w:val="auto"/>
            <w:u w:val="none"/>
          </w:rPr>
          <w:t>Unión Europea</w:t>
        </w:r>
      </w:hyperlink>
      <w:r w:rsidRPr="000D17E9">
        <w:rPr>
          <w:rFonts w:ascii="Arial" w:hAnsi="Arial" w:cs="Arial"/>
          <w:b/>
        </w:rPr>
        <w:t xml:space="preserve"> y </w:t>
      </w:r>
      <w:hyperlink r:id="rId226" w:tooltip="Estados Unidos" w:history="1">
        <w:r w:rsidRPr="000D17E9">
          <w:rPr>
            <w:rStyle w:val="Hipervnculo"/>
            <w:rFonts w:ascii="Arial" w:hAnsi="Arial" w:cs="Arial"/>
            <w:b/>
            <w:color w:val="auto"/>
            <w:u w:val="none"/>
          </w:rPr>
          <w:t>E</w:t>
        </w:r>
        <w:r w:rsidRPr="000D17E9">
          <w:rPr>
            <w:rStyle w:val="Hipervnculo"/>
            <w:rFonts w:ascii="Arial" w:hAnsi="Arial" w:cs="Arial"/>
            <w:b/>
            <w:color w:val="auto"/>
            <w:u w:val="none"/>
          </w:rPr>
          <w:t>s</w:t>
        </w:r>
        <w:r w:rsidRPr="000D17E9">
          <w:rPr>
            <w:rStyle w:val="Hipervnculo"/>
            <w:rFonts w:ascii="Arial" w:hAnsi="Arial" w:cs="Arial"/>
            <w:b/>
            <w:color w:val="auto"/>
            <w:u w:val="none"/>
          </w:rPr>
          <w:t>tados Unidos</w:t>
        </w:r>
      </w:hyperlink>
      <w:r w:rsidRPr="000D17E9">
        <w:rPr>
          <w:rFonts w:ascii="Arial" w:hAnsi="Arial" w:cs="Arial"/>
          <w:b/>
        </w:rPr>
        <w:t>, sin embargo no ha impedido la entrada de inversores europeos, estadoun</w:t>
      </w:r>
      <w:r w:rsidRPr="000D17E9">
        <w:rPr>
          <w:rFonts w:ascii="Arial" w:hAnsi="Arial" w:cs="Arial"/>
          <w:b/>
        </w:rPr>
        <w:t>i</w:t>
      </w:r>
      <w:r w:rsidRPr="000D17E9">
        <w:rPr>
          <w:rFonts w:ascii="Arial" w:hAnsi="Arial" w:cs="Arial"/>
          <w:b/>
        </w:rPr>
        <w:t>dense y asiáticos, que encuentran en Birmania mano de obra barata, así como el acerc</w:t>
      </w:r>
      <w:r w:rsidRPr="000D17E9">
        <w:rPr>
          <w:rFonts w:ascii="Arial" w:hAnsi="Arial" w:cs="Arial"/>
          <w:b/>
        </w:rPr>
        <w:t>a</w:t>
      </w:r>
      <w:r w:rsidRPr="000D17E9">
        <w:rPr>
          <w:rFonts w:ascii="Arial" w:hAnsi="Arial" w:cs="Arial"/>
          <w:b/>
        </w:rPr>
        <w:t xml:space="preserve">miento con sus vecinos </w:t>
      </w:r>
      <w:hyperlink r:id="rId227" w:tooltip="India" w:history="1">
        <w:r w:rsidRPr="000D17E9">
          <w:rPr>
            <w:rStyle w:val="Hipervnculo"/>
            <w:rFonts w:ascii="Arial" w:hAnsi="Arial" w:cs="Arial"/>
            <w:b/>
            <w:color w:val="auto"/>
            <w:u w:val="none"/>
          </w:rPr>
          <w:t>India</w:t>
        </w:r>
      </w:hyperlink>
      <w:r w:rsidRPr="000D17E9">
        <w:rPr>
          <w:rFonts w:ascii="Arial" w:hAnsi="Arial" w:cs="Arial"/>
          <w:b/>
        </w:rPr>
        <w:t xml:space="preserve"> y </w:t>
      </w:r>
      <w:hyperlink r:id="rId228" w:tooltip="Tailandia" w:history="1">
        <w:r w:rsidRPr="000D17E9">
          <w:rPr>
            <w:rStyle w:val="Hipervnculo"/>
            <w:rFonts w:ascii="Arial" w:hAnsi="Arial" w:cs="Arial"/>
            <w:b/>
            <w:color w:val="auto"/>
            <w:u w:val="none"/>
          </w:rPr>
          <w:t>Tailandia</w:t>
        </w:r>
      </w:hyperlink>
      <w:r w:rsidRPr="000D17E9">
        <w:rPr>
          <w:rFonts w:ascii="Arial" w:hAnsi="Arial" w:cs="Arial"/>
          <w:b/>
        </w:rPr>
        <w:t xml:space="preserve">, que tienen en Birmania un suministrador de </w:t>
      </w:r>
      <w:hyperlink r:id="rId229" w:tooltip="Gas natural" w:history="1">
        <w:r w:rsidRPr="000D17E9">
          <w:rPr>
            <w:rStyle w:val="Hipervnculo"/>
            <w:rFonts w:ascii="Arial" w:hAnsi="Arial" w:cs="Arial"/>
            <w:b/>
            <w:color w:val="auto"/>
            <w:u w:val="none"/>
          </w:rPr>
          <w:t xml:space="preserve">gas </w:t>
        </w:r>
        <w:r w:rsidRPr="000D17E9">
          <w:rPr>
            <w:rStyle w:val="Hipervnculo"/>
            <w:rFonts w:ascii="Arial" w:hAnsi="Arial" w:cs="Arial"/>
            <w:b/>
            <w:color w:val="auto"/>
            <w:u w:val="none"/>
          </w:rPr>
          <w:lastRenderedPageBreak/>
          <w:t>natural</w:t>
        </w:r>
      </w:hyperlink>
      <w:r w:rsidRPr="000D17E9">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hyperlink r:id="rId230" w:tooltip="República Popular China" w:history="1">
        <w:r w:rsidRPr="000D17E9">
          <w:rPr>
            <w:rStyle w:val="Hipervnculo"/>
            <w:rFonts w:ascii="Arial" w:hAnsi="Arial" w:cs="Arial"/>
            <w:b/>
            <w:color w:val="auto"/>
            <w:u w:val="none"/>
          </w:rPr>
          <w:t>China</w:t>
        </w:r>
      </w:hyperlink>
      <w:r w:rsidRPr="000D17E9">
        <w:rPr>
          <w:rFonts w:ascii="Arial" w:hAnsi="Arial" w:cs="Arial"/>
          <w:b/>
        </w:rPr>
        <w:t xml:space="preserve"> es, sin duda, su más cercano aliado. Después de retirar el apoyo al </w:t>
      </w:r>
      <w:hyperlink r:id="rId231" w:tooltip="Partido Comunista de Birmania (aún no redactado)" w:history="1">
        <w:r w:rsidRPr="000D17E9">
          <w:rPr>
            <w:rStyle w:val="Hipervnculo"/>
            <w:rFonts w:ascii="Arial" w:hAnsi="Arial" w:cs="Arial"/>
            <w:b/>
            <w:color w:val="auto"/>
            <w:u w:val="none"/>
          </w:rPr>
          <w:t>Partido Comuni</w:t>
        </w:r>
        <w:r w:rsidRPr="000D17E9">
          <w:rPr>
            <w:rStyle w:val="Hipervnculo"/>
            <w:rFonts w:ascii="Arial" w:hAnsi="Arial" w:cs="Arial"/>
            <w:b/>
            <w:color w:val="auto"/>
            <w:u w:val="none"/>
          </w:rPr>
          <w:t>s</w:t>
        </w:r>
        <w:r w:rsidRPr="000D17E9">
          <w:rPr>
            <w:rStyle w:val="Hipervnculo"/>
            <w:rFonts w:ascii="Arial" w:hAnsi="Arial" w:cs="Arial"/>
            <w:b/>
            <w:color w:val="auto"/>
            <w:u w:val="none"/>
          </w:rPr>
          <w:t>ta de Birmania</w:t>
        </w:r>
      </w:hyperlink>
      <w:r w:rsidRPr="000D17E9">
        <w:rPr>
          <w:rFonts w:ascii="Arial" w:hAnsi="Arial" w:cs="Arial"/>
          <w:b/>
        </w:rPr>
        <w:t>, hoy se consolida como el primer socio comercial y en materia de cooper</w:t>
      </w:r>
      <w:r w:rsidRPr="000D17E9">
        <w:rPr>
          <w:rFonts w:ascii="Arial" w:hAnsi="Arial" w:cs="Arial"/>
          <w:b/>
        </w:rPr>
        <w:t>a</w:t>
      </w:r>
      <w:r w:rsidRPr="000D17E9">
        <w:rPr>
          <w:rFonts w:ascii="Arial" w:hAnsi="Arial" w:cs="Arial"/>
          <w:b/>
        </w:rPr>
        <w:t xml:space="preserve">ción militar, incluyendo una base militar china en la </w:t>
      </w:r>
      <w:hyperlink r:id="rId232" w:tooltip="Isla del Coco" w:history="1">
        <w:r w:rsidRPr="000D17E9">
          <w:rPr>
            <w:rStyle w:val="Hipervnculo"/>
            <w:rFonts w:ascii="Arial" w:hAnsi="Arial" w:cs="Arial"/>
            <w:b/>
            <w:color w:val="auto"/>
            <w:u w:val="none"/>
          </w:rPr>
          <w:t>Isla del Coco</w:t>
        </w:r>
      </w:hyperlink>
      <w:r w:rsidRPr="000D17E9">
        <w:rPr>
          <w:rFonts w:ascii="Arial" w:hAnsi="Arial" w:cs="Arial"/>
          <w:b/>
        </w:rPr>
        <w:t xml:space="preserve"> para monitorear la activ</w:t>
      </w:r>
      <w:r w:rsidRPr="000D17E9">
        <w:rPr>
          <w:rFonts w:ascii="Arial" w:hAnsi="Arial" w:cs="Arial"/>
          <w:b/>
        </w:rPr>
        <w:t>i</w:t>
      </w:r>
      <w:r w:rsidRPr="000D17E9">
        <w:rPr>
          <w:rFonts w:ascii="Arial" w:hAnsi="Arial" w:cs="Arial"/>
          <w:b/>
        </w:rPr>
        <w:t xml:space="preserve">dad naval </w:t>
      </w:r>
      <w:hyperlink r:id="rId233" w:tooltip="India" w:history="1">
        <w:r w:rsidRPr="000D17E9">
          <w:rPr>
            <w:rStyle w:val="Hipervnculo"/>
            <w:rFonts w:ascii="Arial" w:hAnsi="Arial" w:cs="Arial"/>
            <w:b/>
            <w:color w:val="auto"/>
            <w:u w:val="none"/>
          </w:rPr>
          <w:t>india</w:t>
        </w:r>
      </w:hyperlink>
      <w:r w:rsidRPr="000D17E9">
        <w:rPr>
          <w:rFonts w:ascii="Arial" w:hAnsi="Arial" w:cs="Arial"/>
          <w:b/>
        </w:rPr>
        <w:t>, además de dos préstamos por el orden de doscientos millones de dólares.</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Otro de los países con que el régimen militar ha fortalecido sus relaciones comerciales es </w:t>
      </w:r>
      <w:hyperlink r:id="rId234" w:tooltip="Tailandia" w:history="1">
        <w:r w:rsidRPr="000D17E9">
          <w:rPr>
            <w:rStyle w:val="Hipervnculo"/>
            <w:rFonts w:ascii="Arial" w:hAnsi="Arial" w:cs="Arial"/>
            <w:b/>
            <w:color w:val="auto"/>
            <w:u w:val="none"/>
          </w:rPr>
          <w:t>Tailandia</w:t>
        </w:r>
      </w:hyperlink>
      <w:r w:rsidRPr="000D17E9">
        <w:rPr>
          <w:rFonts w:ascii="Arial" w:hAnsi="Arial" w:cs="Arial"/>
          <w:b/>
        </w:rPr>
        <w:t>, con quien recientemente se avanza en función de abrir nuevas vías de cooper</w:t>
      </w:r>
      <w:r w:rsidRPr="000D17E9">
        <w:rPr>
          <w:rFonts w:ascii="Arial" w:hAnsi="Arial" w:cs="Arial"/>
          <w:b/>
        </w:rPr>
        <w:t>a</w:t>
      </w:r>
      <w:r w:rsidRPr="000D17E9">
        <w:rPr>
          <w:rFonts w:ascii="Arial" w:hAnsi="Arial" w:cs="Arial"/>
          <w:b/>
        </w:rPr>
        <w:t>ción con Bi</w:t>
      </w:r>
      <w:r w:rsidRPr="000D17E9">
        <w:rPr>
          <w:rFonts w:ascii="Arial" w:hAnsi="Arial" w:cs="Arial"/>
          <w:b/>
        </w:rPr>
        <w:t>r</w:t>
      </w:r>
      <w:r w:rsidRPr="000D17E9">
        <w:rPr>
          <w:rFonts w:ascii="Arial" w:hAnsi="Arial" w:cs="Arial"/>
          <w:b/>
        </w:rPr>
        <w:t>mania en el desarrollo de la energía y la electricidad hidráulica, así como en el terreno económico y comercial, esto a pesar del conflicto que aún mantienen sobre la def</w:t>
      </w:r>
      <w:r w:rsidRPr="000D17E9">
        <w:rPr>
          <w:rFonts w:ascii="Arial" w:hAnsi="Arial" w:cs="Arial"/>
          <w:b/>
        </w:rPr>
        <w:t>i</w:t>
      </w:r>
      <w:r w:rsidRPr="000D17E9">
        <w:rPr>
          <w:rFonts w:ascii="Arial" w:hAnsi="Arial" w:cs="Arial"/>
          <w:b/>
        </w:rPr>
        <w:t>nición de las fronteras.</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Debido a un atentado contra el presidente </w:t>
      </w:r>
      <w:hyperlink r:id="rId235" w:tooltip="Corea del Sur" w:history="1">
        <w:r w:rsidRPr="000D17E9">
          <w:rPr>
            <w:rStyle w:val="Hipervnculo"/>
            <w:rFonts w:ascii="Arial" w:hAnsi="Arial" w:cs="Arial"/>
            <w:b/>
            <w:color w:val="auto"/>
            <w:u w:val="none"/>
          </w:rPr>
          <w:t>surcoreano</w:t>
        </w:r>
      </w:hyperlink>
      <w:r w:rsidRPr="000D17E9">
        <w:rPr>
          <w:rFonts w:ascii="Arial" w:hAnsi="Arial" w:cs="Arial"/>
          <w:b/>
        </w:rPr>
        <w:t xml:space="preserve"> ocurrido en </w:t>
      </w:r>
      <w:hyperlink r:id="rId236" w:tooltip="1983" w:history="1">
        <w:r w:rsidRPr="000D17E9">
          <w:rPr>
            <w:rStyle w:val="Hipervnculo"/>
            <w:rFonts w:ascii="Arial" w:hAnsi="Arial" w:cs="Arial"/>
            <w:b/>
            <w:color w:val="auto"/>
            <w:u w:val="none"/>
          </w:rPr>
          <w:t>1983</w:t>
        </w:r>
      </w:hyperlink>
      <w:r w:rsidRPr="000D17E9">
        <w:rPr>
          <w:rFonts w:ascii="Arial" w:hAnsi="Arial" w:cs="Arial"/>
          <w:b/>
        </w:rPr>
        <w:t xml:space="preserve">, Birmania rompe relaciones con </w:t>
      </w:r>
      <w:hyperlink r:id="rId237" w:tooltip="Corea del Norte" w:history="1">
        <w:r w:rsidRPr="000D17E9">
          <w:rPr>
            <w:rStyle w:val="Hipervnculo"/>
            <w:rFonts w:ascii="Arial" w:hAnsi="Arial" w:cs="Arial"/>
            <w:b/>
            <w:color w:val="auto"/>
            <w:u w:val="none"/>
          </w:rPr>
          <w:t>C</w:t>
        </w:r>
        <w:r w:rsidRPr="000D17E9">
          <w:rPr>
            <w:rStyle w:val="Hipervnculo"/>
            <w:rFonts w:ascii="Arial" w:hAnsi="Arial" w:cs="Arial"/>
            <w:b/>
            <w:color w:val="auto"/>
            <w:u w:val="none"/>
          </w:rPr>
          <w:t>o</w:t>
        </w:r>
        <w:r w:rsidRPr="000D17E9">
          <w:rPr>
            <w:rStyle w:val="Hipervnculo"/>
            <w:rFonts w:ascii="Arial" w:hAnsi="Arial" w:cs="Arial"/>
            <w:b/>
            <w:color w:val="auto"/>
            <w:u w:val="none"/>
          </w:rPr>
          <w:t>rea del Norte</w:t>
        </w:r>
      </w:hyperlink>
      <w:r w:rsidRPr="000D17E9">
        <w:rPr>
          <w:rFonts w:ascii="Arial" w:hAnsi="Arial" w:cs="Arial"/>
          <w:b/>
        </w:rPr>
        <w:t xml:space="preserve">; estas vendrían a ser restablecidas el </w:t>
      </w:r>
      <w:hyperlink r:id="rId238" w:tooltip="26 de abril" w:history="1">
        <w:r w:rsidRPr="000D17E9">
          <w:rPr>
            <w:rStyle w:val="Hipervnculo"/>
            <w:rFonts w:ascii="Arial" w:hAnsi="Arial" w:cs="Arial"/>
            <w:b/>
            <w:color w:val="auto"/>
            <w:u w:val="none"/>
          </w:rPr>
          <w:t>26 de abril</w:t>
        </w:r>
      </w:hyperlink>
      <w:r w:rsidRPr="000D17E9">
        <w:rPr>
          <w:rFonts w:ascii="Arial" w:hAnsi="Arial" w:cs="Arial"/>
          <w:b/>
        </w:rPr>
        <w:t xml:space="preserve"> de </w:t>
      </w:r>
      <w:hyperlink r:id="rId239" w:tooltip="2007" w:history="1">
        <w:r w:rsidRPr="000D17E9">
          <w:rPr>
            <w:rStyle w:val="Hipervnculo"/>
            <w:rFonts w:ascii="Arial" w:hAnsi="Arial" w:cs="Arial"/>
            <w:b/>
            <w:color w:val="auto"/>
            <w:u w:val="none"/>
          </w:rPr>
          <w:t>2007</w:t>
        </w:r>
      </w:hyperlink>
      <w:r w:rsidRPr="000D17E9">
        <w:rPr>
          <w:rFonts w:ascii="Arial" w:hAnsi="Arial" w:cs="Arial"/>
          <w:b/>
        </w:rPr>
        <w:t>.</w:t>
      </w:r>
    </w:p>
    <w:p w:rsidR="009F763B" w:rsidRPr="000D17E9" w:rsidRDefault="009F763B" w:rsidP="000D17E9">
      <w:pPr>
        <w:pStyle w:val="Ttulo3"/>
        <w:spacing w:before="0" w:beforeAutospacing="0" w:after="0" w:afterAutospacing="0"/>
        <w:jc w:val="both"/>
        <w:rPr>
          <w:rFonts w:ascii="Arial" w:hAnsi="Arial" w:cs="Arial"/>
          <w:sz w:val="24"/>
          <w:szCs w:val="24"/>
        </w:rPr>
      </w:pPr>
      <w:r w:rsidRPr="000D17E9">
        <w:rPr>
          <w:rStyle w:val="mw-headline"/>
          <w:rFonts w:ascii="Arial" w:hAnsi="Arial" w:cs="Arial"/>
          <w:sz w:val="24"/>
          <w:szCs w:val="24"/>
        </w:rPr>
        <w:t>Derechos humanos</w:t>
      </w:r>
    </w:p>
    <w:p w:rsidR="009F763B" w:rsidRPr="000D17E9" w:rsidRDefault="009F763B" w:rsidP="000D17E9">
      <w:pPr>
        <w:jc w:val="both"/>
        <w:rPr>
          <w:b/>
        </w:rPr>
      </w:pPr>
    </w:p>
    <w:p w:rsidR="009F763B" w:rsidRDefault="009F763B" w:rsidP="000D17E9">
      <w:pPr>
        <w:jc w:val="both"/>
        <w:rPr>
          <w:b/>
        </w:rPr>
      </w:pPr>
      <w:r w:rsidRPr="000D17E9">
        <w:rPr>
          <w:b/>
        </w:rPr>
        <w:t xml:space="preserve">Campo de refugiados de </w:t>
      </w:r>
      <w:proofErr w:type="spellStart"/>
      <w:r w:rsidRPr="000D17E9">
        <w:rPr>
          <w:b/>
        </w:rPr>
        <w:t>Mae</w:t>
      </w:r>
      <w:proofErr w:type="spellEnd"/>
      <w:r w:rsidRPr="000D17E9">
        <w:rPr>
          <w:b/>
        </w:rPr>
        <w:t xml:space="preserve"> La, en la </w:t>
      </w:r>
      <w:hyperlink r:id="rId240" w:tooltip="Provincia de Tak" w:history="1">
        <w:r w:rsidRPr="000D17E9">
          <w:rPr>
            <w:rStyle w:val="Hipervnculo"/>
            <w:b/>
            <w:color w:val="auto"/>
            <w:u w:val="none"/>
          </w:rPr>
          <w:t xml:space="preserve">provincia de </w:t>
        </w:r>
        <w:proofErr w:type="spellStart"/>
        <w:r w:rsidRPr="000D17E9">
          <w:rPr>
            <w:rStyle w:val="Hipervnculo"/>
            <w:b/>
            <w:color w:val="auto"/>
            <w:u w:val="none"/>
          </w:rPr>
          <w:t>Tak</w:t>
        </w:r>
        <w:proofErr w:type="spellEnd"/>
      </w:hyperlink>
      <w:r w:rsidRPr="000D17E9">
        <w:rPr>
          <w:b/>
        </w:rPr>
        <w:t xml:space="preserve">, Tailandia, donde según </w:t>
      </w:r>
      <w:hyperlink r:id="rId241" w:tooltip="ACNUR" w:history="1">
        <w:r w:rsidRPr="000D17E9">
          <w:rPr>
            <w:rStyle w:val="Hipervnculo"/>
            <w:b/>
            <w:color w:val="auto"/>
            <w:u w:val="none"/>
          </w:rPr>
          <w:t>ACNUR</w:t>
        </w:r>
      </w:hyperlink>
      <w:r w:rsidRPr="000D17E9">
        <w:rPr>
          <w:b/>
        </w:rPr>
        <w:t xml:space="preserve"> hay unos 700.000 exiliados que han huido de la guerra en Birmania.</w:t>
      </w:r>
    </w:p>
    <w:p w:rsidR="006417CB" w:rsidRPr="000D17E9" w:rsidRDefault="006417C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Las minorías étnicas de Birmania han huido durante décadas del hambre, la guerra y las torturas provocadas por el régimen militar. La organización </w:t>
      </w:r>
      <w:hyperlink r:id="rId242" w:tooltip="Amnistía internacional" w:history="1">
        <w:r w:rsidRPr="000D17E9">
          <w:rPr>
            <w:rStyle w:val="Hipervnculo"/>
            <w:rFonts w:ascii="Arial" w:hAnsi="Arial" w:cs="Arial"/>
            <w:b/>
            <w:color w:val="auto"/>
            <w:u w:val="none"/>
          </w:rPr>
          <w:t>Amnistía internacional</w:t>
        </w:r>
      </w:hyperlink>
      <w:r w:rsidRPr="000D17E9">
        <w:rPr>
          <w:rFonts w:ascii="Arial" w:hAnsi="Arial" w:cs="Arial"/>
          <w:b/>
        </w:rPr>
        <w:t xml:space="preserve"> ha d</w:t>
      </w:r>
      <w:r w:rsidRPr="000D17E9">
        <w:rPr>
          <w:rFonts w:ascii="Arial" w:hAnsi="Arial" w:cs="Arial"/>
          <w:b/>
        </w:rPr>
        <w:t>o</w:t>
      </w:r>
      <w:r w:rsidRPr="000D17E9">
        <w:rPr>
          <w:rFonts w:ascii="Arial" w:hAnsi="Arial" w:cs="Arial"/>
          <w:b/>
        </w:rPr>
        <w:t>cumentado casos de asesinatos de aldeanos a golpes, puñaladas o disparos.</w:t>
      </w:r>
      <w:hyperlink r:id="rId243" w:anchor="cite_note-59" w:history="1">
        <w:r w:rsidRPr="000D17E9">
          <w:rPr>
            <w:rStyle w:val="Hipervnculo"/>
            <w:rFonts w:ascii="Arial" w:hAnsi="Arial" w:cs="Arial"/>
            <w:b/>
            <w:color w:val="auto"/>
            <w:u w:val="none"/>
            <w:vertAlign w:val="superscript"/>
          </w:rPr>
          <w:t>58</w:t>
        </w:r>
      </w:hyperlink>
      <w:r w:rsidRPr="000D17E9">
        <w:rPr>
          <w:rFonts w:ascii="Arial" w:hAnsi="Arial" w:cs="Arial"/>
          <w:b/>
        </w:rPr>
        <w:t xml:space="preserve"> Existe un grupo de militares, en ocasiones de alto rango, ocupados particularmente de efectuar vi</w:t>
      </w:r>
      <w:r w:rsidRPr="000D17E9">
        <w:rPr>
          <w:rFonts w:ascii="Arial" w:hAnsi="Arial" w:cs="Arial"/>
          <w:b/>
        </w:rPr>
        <w:t>o</w:t>
      </w:r>
      <w:r w:rsidRPr="000D17E9">
        <w:rPr>
          <w:rFonts w:ascii="Arial" w:hAnsi="Arial" w:cs="Arial"/>
          <w:b/>
        </w:rPr>
        <w:t>laciones masivas a mujeres pertenecientes a minorías étnicas,</w:t>
      </w:r>
      <w:hyperlink r:id="rId244" w:anchor="cite_note-60" w:history="1">
        <w:r w:rsidRPr="000D17E9">
          <w:rPr>
            <w:rStyle w:val="Hipervnculo"/>
            <w:rFonts w:ascii="Arial" w:hAnsi="Arial" w:cs="Arial"/>
            <w:b/>
            <w:color w:val="auto"/>
            <w:u w:val="none"/>
            <w:vertAlign w:val="superscript"/>
          </w:rPr>
          <w:t>59</w:t>
        </w:r>
      </w:hyperlink>
      <w:r w:rsidRPr="000D17E9">
        <w:rPr>
          <w:rFonts w:ascii="Arial" w:hAnsi="Arial" w:cs="Arial"/>
          <w:b/>
        </w:rPr>
        <w:t xml:space="preserve"> conocido como el </w:t>
      </w:r>
      <w:hyperlink r:id="rId245" w:tooltip="Batallón de los violadores" w:history="1">
        <w:r w:rsidRPr="000D17E9">
          <w:rPr>
            <w:rStyle w:val="Hipervnculo"/>
            <w:rFonts w:ascii="Arial" w:hAnsi="Arial" w:cs="Arial"/>
            <w:b/>
            <w:color w:val="auto"/>
            <w:u w:val="none"/>
          </w:rPr>
          <w:t>batallón de los violadores</w:t>
        </w:r>
      </w:hyperlink>
      <w:r w:rsidRPr="000D17E9">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9F763B" w:rsidP="000D17E9">
      <w:pPr>
        <w:pStyle w:val="NormalWeb"/>
        <w:spacing w:before="0" w:beforeAutospacing="0" w:after="0" w:afterAutospacing="0"/>
        <w:jc w:val="both"/>
        <w:rPr>
          <w:rFonts w:ascii="Arial" w:hAnsi="Arial" w:cs="Arial"/>
          <w:b/>
        </w:rPr>
      </w:pPr>
      <w:r w:rsidRPr="000D17E9">
        <w:rPr>
          <w:rFonts w:ascii="Arial" w:hAnsi="Arial" w:cs="Arial"/>
          <w:b/>
        </w:rPr>
        <w:t>El número de agresiones y la forma sistemática en la que se llevan a cabo han llevado a las org</w:t>
      </w:r>
      <w:r w:rsidRPr="000D17E9">
        <w:rPr>
          <w:rFonts w:ascii="Arial" w:hAnsi="Arial" w:cs="Arial"/>
          <w:b/>
        </w:rPr>
        <w:t>a</w:t>
      </w:r>
      <w:r w:rsidRPr="000D17E9">
        <w:rPr>
          <w:rFonts w:ascii="Arial" w:hAnsi="Arial" w:cs="Arial"/>
          <w:b/>
        </w:rPr>
        <w:t xml:space="preserve">nizaciones birmanas en el exilio a denunciar que la </w:t>
      </w:r>
      <w:hyperlink r:id="rId246" w:tooltip="Junta militar" w:history="1">
        <w:r w:rsidRPr="000D17E9">
          <w:rPr>
            <w:rStyle w:val="Hipervnculo"/>
            <w:rFonts w:ascii="Arial" w:hAnsi="Arial" w:cs="Arial"/>
            <w:b/>
            <w:color w:val="auto"/>
            <w:u w:val="none"/>
          </w:rPr>
          <w:t>Junta militar</w:t>
        </w:r>
      </w:hyperlink>
      <w:r w:rsidRPr="000D17E9">
        <w:rPr>
          <w:rFonts w:ascii="Arial" w:hAnsi="Arial" w:cs="Arial"/>
          <w:b/>
        </w:rPr>
        <w:t xml:space="preserve"> ha desarrollado una política de «licencia para violar» para aterrorizar a los </w:t>
      </w:r>
      <w:hyperlink r:id="rId247" w:tooltip="Oposición política" w:history="1">
        <w:r w:rsidRPr="000D17E9">
          <w:rPr>
            <w:rStyle w:val="Hipervnculo"/>
            <w:rFonts w:ascii="Arial" w:hAnsi="Arial" w:cs="Arial"/>
            <w:b/>
            <w:color w:val="auto"/>
            <w:u w:val="none"/>
          </w:rPr>
          <w:t>opositores</w:t>
        </w:r>
      </w:hyperlink>
      <w:r w:rsidRPr="000D17E9">
        <w:rPr>
          <w:rFonts w:ascii="Arial" w:hAnsi="Arial" w:cs="Arial"/>
          <w:b/>
        </w:rPr>
        <w:t>. Los desfiles organizados en los cuarteles son aprovechados para que los militares puedan escoger a sus víctimas dentro de un sistema de gratificación y entretenimiento que recuerda al creado por los j</w:t>
      </w:r>
      <w:r w:rsidRPr="000D17E9">
        <w:rPr>
          <w:rFonts w:ascii="Arial" w:hAnsi="Arial" w:cs="Arial"/>
          <w:b/>
        </w:rPr>
        <w:t>a</w:t>
      </w:r>
      <w:r w:rsidRPr="000D17E9">
        <w:rPr>
          <w:rFonts w:ascii="Arial" w:hAnsi="Arial" w:cs="Arial"/>
          <w:b/>
        </w:rPr>
        <w:t xml:space="preserve">poneses durante la ocupación de </w:t>
      </w:r>
      <w:hyperlink r:id="rId248" w:tooltip="Asia" w:history="1">
        <w:r w:rsidRPr="000D17E9">
          <w:rPr>
            <w:rStyle w:val="Hipervnculo"/>
            <w:rFonts w:ascii="Arial" w:hAnsi="Arial" w:cs="Arial"/>
            <w:b/>
            <w:color w:val="auto"/>
            <w:u w:val="none"/>
          </w:rPr>
          <w:t>Asia</w:t>
        </w:r>
      </w:hyperlink>
      <w:r w:rsidRPr="000D17E9">
        <w:rPr>
          <w:rFonts w:ascii="Arial" w:hAnsi="Arial" w:cs="Arial"/>
          <w:b/>
        </w:rPr>
        <w:t xml:space="preserve"> en la primera mitad del </w:t>
      </w:r>
      <w:hyperlink r:id="rId249" w:tooltip="Siglo XX" w:history="1">
        <w:r w:rsidRPr="000D17E9">
          <w:rPr>
            <w:rStyle w:val="Hipervnculo"/>
            <w:rFonts w:ascii="Arial" w:hAnsi="Arial" w:cs="Arial"/>
            <w:b/>
            <w:color w:val="auto"/>
            <w:u w:val="none"/>
          </w:rPr>
          <w:t>siglo XX</w:t>
        </w:r>
      </w:hyperlink>
      <w:r w:rsidRPr="000D17E9">
        <w:rPr>
          <w:rFonts w:ascii="Arial" w:hAnsi="Arial" w:cs="Arial"/>
          <w:b/>
        </w:rPr>
        <w:t>.</w:t>
      </w:r>
    </w:p>
    <w:p w:rsidR="009F763B" w:rsidRPr="000D17E9" w:rsidRDefault="006417CB"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w:t>
      </w:r>
      <w:hyperlink r:id="rId250" w:tooltip="1988" w:history="1">
        <w:r w:rsidRPr="000D17E9">
          <w:rPr>
            <w:rStyle w:val="Hipervnculo"/>
            <w:rFonts w:ascii="Arial" w:hAnsi="Arial" w:cs="Arial"/>
            <w:b/>
            <w:color w:val="auto"/>
            <w:u w:val="none"/>
          </w:rPr>
          <w:t>1988</w:t>
        </w:r>
      </w:hyperlink>
      <w:r w:rsidRPr="000D17E9">
        <w:rPr>
          <w:rFonts w:ascii="Arial" w:hAnsi="Arial" w:cs="Arial"/>
          <w:b/>
        </w:rPr>
        <w:t xml:space="preserve">, poco antes de las </w:t>
      </w:r>
      <w:hyperlink r:id="rId251" w:tooltip="Protestas de la Plaza de Tian'anmen de 1989" w:history="1">
        <w:r w:rsidRPr="000D17E9">
          <w:rPr>
            <w:rStyle w:val="Hipervnculo"/>
            <w:rFonts w:ascii="Arial" w:hAnsi="Arial" w:cs="Arial"/>
            <w:b/>
            <w:color w:val="auto"/>
            <w:u w:val="none"/>
          </w:rPr>
          <w:t xml:space="preserve">matanza de </w:t>
        </w:r>
        <w:proofErr w:type="spellStart"/>
        <w:r w:rsidRPr="000D17E9">
          <w:rPr>
            <w:rStyle w:val="Hipervnculo"/>
            <w:rFonts w:ascii="Arial" w:hAnsi="Arial" w:cs="Arial"/>
            <w:b/>
            <w:color w:val="auto"/>
            <w:u w:val="none"/>
          </w:rPr>
          <w:t>Tian'anmen</w:t>
        </w:r>
        <w:proofErr w:type="spellEnd"/>
      </w:hyperlink>
      <w:r w:rsidRPr="000D17E9">
        <w:rPr>
          <w:rFonts w:ascii="Arial" w:hAnsi="Arial" w:cs="Arial"/>
          <w:b/>
        </w:rPr>
        <w:t xml:space="preserve"> en </w:t>
      </w:r>
      <w:hyperlink r:id="rId252" w:tooltip="República Popular China" w:history="1">
        <w:r w:rsidRPr="000D17E9">
          <w:rPr>
            <w:rStyle w:val="Hipervnculo"/>
            <w:rFonts w:ascii="Arial" w:hAnsi="Arial" w:cs="Arial"/>
            <w:b/>
            <w:color w:val="auto"/>
            <w:u w:val="none"/>
          </w:rPr>
          <w:t>China</w:t>
        </w:r>
      </w:hyperlink>
      <w:r w:rsidRPr="000D17E9">
        <w:rPr>
          <w:rFonts w:ascii="Arial" w:hAnsi="Arial" w:cs="Arial"/>
          <w:b/>
        </w:rPr>
        <w:t xml:space="preserve">, fueron asesinadas al menos 3.000 personas durante un levantamiento contra el gobierno. Según otras fuentes, como la Secretaría de Relaciones Exteriores de </w:t>
      </w:r>
      <w:hyperlink r:id="rId253" w:tooltip="México" w:history="1">
        <w:r w:rsidRPr="000D17E9">
          <w:rPr>
            <w:rStyle w:val="Hipervnculo"/>
            <w:rFonts w:ascii="Arial" w:hAnsi="Arial" w:cs="Arial"/>
            <w:b/>
            <w:color w:val="auto"/>
            <w:u w:val="none"/>
          </w:rPr>
          <w:t>México</w:t>
        </w:r>
      </w:hyperlink>
      <w:r w:rsidRPr="000D17E9">
        <w:rPr>
          <w:rFonts w:ascii="Arial" w:hAnsi="Arial" w:cs="Arial"/>
          <w:b/>
        </w:rPr>
        <w:t>, el número de víctimas ascendería a 10.000. Las únicas imágenes que muestran lo ocurrido son propiedad de la empresa jap</w:t>
      </w:r>
      <w:r w:rsidRPr="000D17E9">
        <w:rPr>
          <w:rFonts w:ascii="Arial" w:hAnsi="Arial" w:cs="Arial"/>
          <w:b/>
        </w:rPr>
        <w:t>o</w:t>
      </w:r>
      <w:r w:rsidRPr="000D17E9">
        <w:rPr>
          <w:rFonts w:ascii="Arial" w:hAnsi="Arial" w:cs="Arial"/>
          <w:b/>
        </w:rPr>
        <w:t xml:space="preserve">nesa </w:t>
      </w:r>
      <w:hyperlink r:id="rId254" w:tooltip="NHK" w:history="1">
        <w:r w:rsidRPr="000D17E9">
          <w:rPr>
            <w:rStyle w:val="Hipervnculo"/>
            <w:rFonts w:ascii="Arial" w:hAnsi="Arial" w:cs="Arial"/>
            <w:b/>
            <w:color w:val="auto"/>
            <w:u w:val="none"/>
          </w:rPr>
          <w:t>NHK</w:t>
        </w:r>
      </w:hyperlink>
      <w:r w:rsidRPr="000D17E9">
        <w:rPr>
          <w:rFonts w:ascii="Arial" w:hAnsi="Arial" w:cs="Arial"/>
          <w:b/>
        </w:rPr>
        <w:t xml:space="preserve"> que ha impedido que sean emitidas por las televisiones de Occidente para no desestabil</w:t>
      </w:r>
      <w:r w:rsidRPr="000D17E9">
        <w:rPr>
          <w:rFonts w:ascii="Arial" w:hAnsi="Arial" w:cs="Arial"/>
          <w:b/>
        </w:rPr>
        <w:t>i</w:t>
      </w:r>
      <w:r w:rsidRPr="000D17E9">
        <w:rPr>
          <w:rFonts w:ascii="Arial" w:hAnsi="Arial" w:cs="Arial"/>
          <w:b/>
        </w:rPr>
        <w:t>zar el régimen militar</w:t>
      </w:r>
      <w:r w:rsidR="006417CB">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9F763B" w:rsidP="000D17E9">
      <w:pPr>
        <w:pStyle w:val="NormalWeb"/>
        <w:spacing w:before="0" w:beforeAutospacing="0" w:after="0" w:afterAutospacing="0"/>
        <w:jc w:val="both"/>
        <w:rPr>
          <w:rFonts w:ascii="Arial" w:hAnsi="Arial" w:cs="Arial"/>
          <w:b/>
        </w:rPr>
      </w:pPr>
      <w:r w:rsidRPr="000D17E9">
        <w:rPr>
          <w:rFonts w:ascii="Arial" w:hAnsi="Arial" w:cs="Arial"/>
          <w:b/>
        </w:rPr>
        <w:t>El gobierno militar ha hecho prisioneros a muchos opositores, la mayoría por delitos m</w:t>
      </w:r>
      <w:r w:rsidRPr="000D17E9">
        <w:rPr>
          <w:rFonts w:ascii="Arial" w:hAnsi="Arial" w:cs="Arial"/>
          <w:b/>
        </w:rPr>
        <w:t>e</w:t>
      </w:r>
      <w:r w:rsidRPr="000D17E9">
        <w:rPr>
          <w:rFonts w:ascii="Arial" w:hAnsi="Arial" w:cs="Arial"/>
          <w:b/>
        </w:rPr>
        <w:t xml:space="preserve">nores o incluso por emitir opiniones o cantar canciones opuestas al poder. Innumerables denuncias de </w:t>
      </w:r>
      <w:hyperlink r:id="rId255" w:tooltip="Tortura" w:history="1">
        <w:r w:rsidRPr="000D17E9">
          <w:rPr>
            <w:rStyle w:val="Hipervnculo"/>
            <w:rFonts w:ascii="Arial" w:hAnsi="Arial" w:cs="Arial"/>
            <w:b/>
            <w:color w:val="auto"/>
            <w:u w:val="none"/>
          </w:rPr>
          <w:t>torturas</w:t>
        </w:r>
      </w:hyperlink>
      <w:r w:rsidRPr="000D17E9">
        <w:rPr>
          <w:rFonts w:ascii="Arial" w:hAnsi="Arial" w:cs="Arial"/>
          <w:b/>
        </w:rPr>
        <w:t xml:space="preserve"> y sometimiento a esclavitud, han hecho al gobierno merecedor de una condena de parte de diferentes organizaciones dedicadas al tema de los Derechos Humanos como </w:t>
      </w:r>
      <w:hyperlink r:id="rId256" w:tooltip="Amnistía Internacional" w:history="1">
        <w:r w:rsidRPr="000D17E9">
          <w:rPr>
            <w:rStyle w:val="Hipervnculo"/>
            <w:rFonts w:ascii="Arial" w:hAnsi="Arial" w:cs="Arial"/>
            <w:b/>
            <w:color w:val="auto"/>
            <w:u w:val="none"/>
          </w:rPr>
          <w:t>Amnistía Inte</w:t>
        </w:r>
        <w:r w:rsidRPr="000D17E9">
          <w:rPr>
            <w:rStyle w:val="Hipervnculo"/>
            <w:rFonts w:ascii="Arial" w:hAnsi="Arial" w:cs="Arial"/>
            <w:b/>
            <w:color w:val="auto"/>
            <w:u w:val="none"/>
          </w:rPr>
          <w:t>r</w:t>
        </w:r>
        <w:r w:rsidRPr="000D17E9">
          <w:rPr>
            <w:rStyle w:val="Hipervnculo"/>
            <w:rFonts w:ascii="Arial" w:hAnsi="Arial" w:cs="Arial"/>
            <w:b/>
            <w:color w:val="auto"/>
            <w:u w:val="none"/>
          </w:rPr>
          <w:t>nacional</w:t>
        </w:r>
      </w:hyperlink>
      <w:r w:rsidRPr="000D17E9">
        <w:rPr>
          <w:rFonts w:ascii="Arial" w:hAnsi="Arial" w:cs="Arial"/>
          <w:b/>
        </w:rPr>
        <w:t xml:space="preserve"> y la propia </w:t>
      </w:r>
      <w:hyperlink r:id="rId257" w:tooltip="Organización de Naciones Unidas" w:history="1">
        <w:r w:rsidRPr="000D17E9">
          <w:rPr>
            <w:rStyle w:val="Hipervnculo"/>
            <w:rFonts w:ascii="Arial" w:hAnsi="Arial" w:cs="Arial"/>
            <w:b/>
            <w:color w:val="auto"/>
            <w:u w:val="none"/>
          </w:rPr>
          <w:t>Organización de Naciones Unidas</w:t>
        </w:r>
      </w:hyperlink>
      <w:r w:rsidRPr="000D17E9">
        <w:rPr>
          <w:rFonts w:ascii="Arial" w:hAnsi="Arial" w:cs="Arial"/>
          <w:b/>
        </w:rPr>
        <w:t>. El nivel de represión se ha incrementado en los últimos años, con extremos como considerar un hecho delictivo tener un fax o alojar a un extranjero en un domicilio particular.</w:t>
      </w:r>
    </w:p>
    <w:p w:rsidR="009F763B" w:rsidRPr="000D17E9" w:rsidRDefault="006417CB"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En materia de </w:t>
      </w:r>
      <w:hyperlink r:id="rId258" w:tooltip="Derechos humanos" w:history="1">
        <w:r w:rsidRPr="000D17E9">
          <w:rPr>
            <w:rStyle w:val="Hipervnculo"/>
            <w:rFonts w:ascii="Arial" w:hAnsi="Arial" w:cs="Arial"/>
            <w:b/>
            <w:color w:val="auto"/>
            <w:u w:val="none"/>
          </w:rPr>
          <w:t>derechos humanos</w:t>
        </w:r>
      </w:hyperlink>
      <w:r w:rsidRPr="000D17E9">
        <w:rPr>
          <w:rFonts w:ascii="Arial" w:hAnsi="Arial" w:cs="Arial"/>
          <w:b/>
        </w:rPr>
        <w:t xml:space="preserve">, respecto a la pertenencia a los siete organismos de la Carta Internacional de Derechos Humanos, que incluyen al </w:t>
      </w:r>
      <w:hyperlink r:id="rId259" w:tooltip="Comité de Derechos Humanos" w:history="1">
        <w:r w:rsidRPr="000D17E9">
          <w:rPr>
            <w:rStyle w:val="Hipervnculo"/>
            <w:rFonts w:ascii="Arial" w:hAnsi="Arial" w:cs="Arial"/>
            <w:b/>
            <w:color w:val="auto"/>
            <w:u w:val="none"/>
          </w:rPr>
          <w:t>Comité de Derechos Humanos</w:t>
        </w:r>
      </w:hyperlink>
      <w:r w:rsidRPr="000D17E9">
        <w:rPr>
          <w:rFonts w:ascii="Arial" w:hAnsi="Arial" w:cs="Arial"/>
          <w:b/>
        </w:rPr>
        <w:t xml:space="preserve"> (HRC), Bi</w:t>
      </w:r>
      <w:r w:rsidRPr="000D17E9">
        <w:rPr>
          <w:rFonts w:ascii="Arial" w:hAnsi="Arial" w:cs="Arial"/>
          <w:b/>
        </w:rPr>
        <w:t>r</w:t>
      </w:r>
      <w:r w:rsidRPr="000D17E9">
        <w:rPr>
          <w:rFonts w:ascii="Arial" w:hAnsi="Arial" w:cs="Arial"/>
          <w:b/>
        </w:rPr>
        <w:t xml:space="preserve">mania ha firmado  </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6417CB" w:rsidP="000D17E9">
      <w:pPr>
        <w:jc w:val="both"/>
        <w:rPr>
          <w:b/>
          <w:i/>
          <w:iCs/>
        </w:rPr>
      </w:pPr>
    </w:p>
    <w:p w:rsidR="006417CB" w:rsidRDefault="006417CB" w:rsidP="000D17E9">
      <w:pPr>
        <w:jc w:val="both"/>
        <w:rPr>
          <w:b/>
          <w:i/>
          <w:iCs/>
        </w:rPr>
      </w:pPr>
    </w:p>
    <w:p w:rsidR="006417CB" w:rsidRDefault="006417CB" w:rsidP="000D17E9">
      <w:pPr>
        <w:jc w:val="both"/>
        <w:rPr>
          <w:b/>
          <w:i/>
          <w:iCs/>
        </w:rPr>
      </w:pPr>
    </w:p>
    <w:p w:rsidR="009F763B" w:rsidRPr="006417CB" w:rsidRDefault="009F763B" w:rsidP="000D17E9">
      <w:pPr>
        <w:jc w:val="both"/>
        <w:rPr>
          <w:b/>
          <w:color w:val="FF0000"/>
        </w:rPr>
      </w:pPr>
      <w:hyperlink r:id="rId260" w:tooltip="Organización territorial de Birmania" w:history="1">
        <w:r w:rsidRPr="006417CB">
          <w:rPr>
            <w:rStyle w:val="Hipervnculo"/>
            <w:b/>
            <w:iCs/>
            <w:color w:val="FF0000"/>
            <w:u w:val="none"/>
          </w:rPr>
          <w:t>Organización territorial de Birmania</w:t>
        </w:r>
      </w:hyperlink>
    </w:p>
    <w:p w:rsidR="009F763B" w:rsidRPr="000D17E9" w:rsidRDefault="009F763B" w:rsidP="000D17E9">
      <w:pPr>
        <w:jc w:val="both"/>
        <w:rPr>
          <w:b/>
        </w:rPr>
      </w:pPr>
    </w:p>
    <w:p w:rsidR="009F763B" w:rsidRPr="000D17E9" w:rsidRDefault="009F763B" w:rsidP="006417CB">
      <w:pPr>
        <w:jc w:val="both"/>
        <w:rPr>
          <w:b/>
        </w:rPr>
      </w:pPr>
      <w:hyperlink r:id="rId261" w:tooltip="Acerca de esta imagen" w:history="1">
        <w:r w:rsidRPr="000D17E9">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Acerca de esta imagen" href="https://es.wikipedia.org/wiki/Archivo:Burma_administrative_divisions.svg" title="&quot;Acerca de esta imagen&quot;" style="width:24pt;height:24pt" o:button="t"/>
          </w:pict>
        </w:r>
      </w:hyperlink>
      <w:r w:rsidRPr="000D17E9">
        <w:rPr>
          <w:b/>
        </w:rPr>
        <w:t xml:space="preserve">Birmania se organiza en siete divisiones y siete </w:t>
      </w:r>
      <w:hyperlink r:id="rId262" w:tooltip="Estado" w:history="1">
        <w:r w:rsidRPr="000D17E9">
          <w:rPr>
            <w:rStyle w:val="Hipervnculo"/>
            <w:b/>
            <w:color w:val="auto"/>
            <w:u w:val="none"/>
          </w:rPr>
          <w:t>estados</w:t>
        </w:r>
      </w:hyperlink>
      <w:r w:rsidRPr="000D17E9">
        <w:rPr>
          <w:b/>
        </w:rPr>
        <w:t>, basándose en los grupos étnicos dom</w:t>
      </w:r>
      <w:r w:rsidRPr="000D17E9">
        <w:rPr>
          <w:b/>
        </w:rPr>
        <w:t>i</w:t>
      </w:r>
      <w:r w:rsidRPr="000D17E9">
        <w:rPr>
          <w:b/>
        </w:rPr>
        <w:t>nantes.</w:t>
      </w:r>
    </w:p>
    <w:p w:rsidR="009F763B" w:rsidRPr="000D17E9" w:rsidRDefault="009F763B" w:rsidP="006417CB">
      <w:pPr>
        <w:widowControl/>
        <w:numPr>
          <w:ilvl w:val="0"/>
          <w:numId w:val="1"/>
        </w:numPr>
        <w:autoSpaceDE/>
        <w:autoSpaceDN/>
        <w:adjustRightInd/>
        <w:jc w:val="both"/>
        <w:rPr>
          <w:b/>
        </w:rPr>
      </w:pPr>
      <w:r w:rsidRPr="000D17E9">
        <w:rPr>
          <w:b/>
          <w:bCs/>
        </w:rPr>
        <w:t>Estados (</w:t>
      </w:r>
      <w:proofErr w:type="spellStart"/>
      <w:r w:rsidRPr="000D17E9">
        <w:rPr>
          <w:b/>
          <w:bCs/>
          <w:i/>
          <w:iCs/>
        </w:rPr>
        <w:t>pyi</w:t>
      </w:r>
      <w:proofErr w:type="spellEnd"/>
      <w:r w:rsidRPr="000D17E9">
        <w:rPr>
          <w:b/>
          <w:bCs/>
        </w:rPr>
        <w:t>)</w:t>
      </w:r>
      <w:r w:rsidRPr="000D17E9">
        <w:rPr>
          <w:b/>
        </w:rPr>
        <w:t>:</w:t>
      </w:r>
    </w:p>
    <w:p w:rsidR="009F763B" w:rsidRPr="000D17E9" w:rsidRDefault="009F763B" w:rsidP="006417CB">
      <w:pPr>
        <w:widowControl/>
        <w:numPr>
          <w:ilvl w:val="0"/>
          <w:numId w:val="2"/>
        </w:numPr>
        <w:autoSpaceDE/>
        <w:autoSpaceDN/>
        <w:adjustRightInd/>
        <w:jc w:val="both"/>
        <w:rPr>
          <w:b/>
        </w:rPr>
      </w:pPr>
      <w:hyperlink r:id="rId263" w:tooltip="Estado de Rakhine" w:history="1">
        <w:r w:rsidRPr="000D17E9">
          <w:rPr>
            <w:rStyle w:val="Hipervnculo"/>
            <w:b/>
            <w:color w:val="auto"/>
            <w:u w:val="none"/>
          </w:rPr>
          <w:t xml:space="preserve">Estado de </w:t>
        </w:r>
        <w:proofErr w:type="spellStart"/>
        <w:r w:rsidRPr="000D17E9">
          <w:rPr>
            <w:rStyle w:val="Hipervnculo"/>
            <w:b/>
            <w:color w:val="auto"/>
            <w:u w:val="none"/>
          </w:rPr>
          <w:t>Rakhine</w:t>
        </w:r>
        <w:proofErr w:type="spellEnd"/>
      </w:hyperlink>
      <w:r w:rsidRPr="000D17E9">
        <w:rPr>
          <w:b/>
        </w:rPr>
        <w:t xml:space="preserve"> (anteriormente "</w:t>
      </w:r>
      <w:proofErr w:type="spellStart"/>
      <w:r w:rsidRPr="000D17E9">
        <w:rPr>
          <w:b/>
        </w:rPr>
        <w:t>Arakan</w:t>
      </w:r>
      <w:proofErr w:type="spellEnd"/>
      <w:r w:rsidRPr="000D17E9">
        <w:rPr>
          <w:b/>
        </w:rPr>
        <w:t>")</w:t>
      </w:r>
    </w:p>
    <w:p w:rsidR="009F763B" w:rsidRPr="000D17E9" w:rsidRDefault="009F763B" w:rsidP="006417CB">
      <w:pPr>
        <w:widowControl/>
        <w:numPr>
          <w:ilvl w:val="0"/>
          <w:numId w:val="2"/>
        </w:numPr>
        <w:autoSpaceDE/>
        <w:autoSpaceDN/>
        <w:adjustRightInd/>
        <w:jc w:val="both"/>
        <w:rPr>
          <w:b/>
        </w:rPr>
      </w:pPr>
      <w:hyperlink r:id="rId264" w:tooltip="Estado de Chin" w:history="1">
        <w:r w:rsidRPr="000D17E9">
          <w:rPr>
            <w:rStyle w:val="Hipervnculo"/>
            <w:b/>
            <w:color w:val="auto"/>
            <w:u w:val="none"/>
          </w:rPr>
          <w:t>Estado de Chin</w:t>
        </w:r>
      </w:hyperlink>
    </w:p>
    <w:p w:rsidR="009F763B" w:rsidRPr="000D17E9" w:rsidRDefault="009F763B" w:rsidP="006417CB">
      <w:pPr>
        <w:widowControl/>
        <w:numPr>
          <w:ilvl w:val="0"/>
          <w:numId w:val="2"/>
        </w:numPr>
        <w:autoSpaceDE/>
        <w:autoSpaceDN/>
        <w:adjustRightInd/>
        <w:jc w:val="both"/>
        <w:rPr>
          <w:b/>
        </w:rPr>
      </w:pPr>
      <w:hyperlink r:id="rId265" w:tooltip="Estado Kachin" w:history="1">
        <w:r w:rsidRPr="000D17E9">
          <w:rPr>
            <w:rStyle w:val="Hipervnculo"/>
            <w:b/>
            <w:color w:val="auto"/>
            <w:u w:val="none"/>
          </w:rPr>
          <w:t xml:space="preserve">Estado </w:t>
        </w:r>
        <w:proofErr w:type="spellStart"/>
        <w:r w:rsidRPr="000D17E9">
          <w:rPr>
            <w:rStyle w:val="Hipervnculo"/>
            <w:b/>
            <w:color w:val="auto"/>
            <w:u w:val="none"/>
          </w:rPr>
          <w:t>Kachin</w:t>
        </w:r>
        <w:proofErr w:type="spellEnd"/>
      </w:hyperlink>
    </w:p>
    <w:p w:rsidR="009F763B" w:rsidRPr="000D17E9" w:rsidRDefault="009F763B" w:rsidP="006417CB">
      <w:pPr>
        <w:widowControl/>
        <w:numPr>
          <w:ilvl w:val="0"/>
          <w:numId w:val="2"/>
        </w:numPr>
        <w:autoSpaceDE/>
        <w:autoSpaceDN/>
        <w:adjustRightInd/>
        <w:jc w:val="both"/>
        <w:rPr>
          <w:b/>
        </w:rPr>
      </w:pPr>
      <w:hyperlink r:id="rId266" w:tooltip="Estado Shan" w:history="1">
        <w:r w:rsidRPr="000D17E9">
          <w:rPr>
            <w:rStyle w:val="Hipervnculo"/>
            <w:b/>
            <w:color w:val="auto"/>
            <w:u w:val="none"/>
          </w:rPr>
          <w:t xml:space="preserve">Estado </w:t>
        </w:r>
        <w:proofErr w:type="spellStart"/>
        <w:r w:rsidRPr="000D17E9">
          <w:rPr>
            <w:rStyle w:val="Hipervnculo"/>
            <w:b/>
            <w:color w:val="auto"/>
            <w:u w:val="none"/>
          </w:rPr>
          <w:t>Shan</w:t>
        </w:r>
        <w:proofErr w:type="spellEnd"/>
      </w:hyperlink>
    </w:p>
    <w:p w:rsidR="009F763B" w:rsidRPr="000D17E9" w:rsidRDefault="009F763B" w:rsidP="006417CB">
      <w:pPr>
        <w:widowControl/>
        <w:numPr>
          <w:ilvl w:val="0"/>
          <w:numId w:val="2"/>
        </w:numPr>
        <w:autoSpaceDE/>
        <w:autoSpaceDN/>
        <w:adjustRightInd/>
        <w:jc w:val="both"/>
        <w:rPr>
          <w:b/>
        </w:rPr>
      </w:pPr>
      <w:hyperlink r:id="rId267" w:tooltip="Estado de Kayah" w:history="1">
        <w:r w:rsidRPr="000D17E9">
          <w:rPr>
            <w:rStyle w:val="Hipervnculo"/>
            <w:b/>
            <w:color w:val="auto"/>
            <w:u w:val="none"/>
          </w:rPr>
          <w:t xml:space="preserve">Estado de </w:t>
        </w:r>
        <w:proofErr w:type="spellStart"/>
        <w:r w:rsidRPr="000D17E9">
          <w:rPr>
            <w:rStyle w:val="Hipervnculo"/>
            <w:b/>
            <w:color w:val="auto"/>
            <w:u w:val="none"/>
          </w:rPr>
          <w:t>Kayah</w:t>
        </w:r>
        <w:proofErr w:type="spellEnd"/>
      </w:hyperlink>
      <w:r w:rsidRPr="000D17E9">
        <w:rPr>
          <w:b/>
        </w:rPr>
        <w:t xml:space="preserve"> (anteriormente "</w:t>
      </w:r>
      <w:proofErr w:type="spellStart"/>
      <w:r w:rsidRPr="000D17E9">
        <w:rPr>
          <w:b/>
        </w:rPr>
        <w:t>Karenni</w:t>
      </w:r>
      <w:proofErr w:type="spellEnd"/>
      <w:r w:rsidRPr="000D17E9">
        <w:rPr>
          <w:b/>
        </w:rPr>
        <w:t>")</w:t>
      </w:r>
    </w:p>
    <w:p w:rsidR="009F763B" w:rsidRPr="000D17E9" w:rsidRDefault="009F763B" w:rsidP="006417CB">
      <w:pPr>
        <w:widowControl/>
        <w:numPr>
          <w:ilvl w:val="0"/>
          <w:numId w:val="2"/>
        </w:numPr>
        <w:autoSpaceDE/>
        <w:autoSpaceDN/>
        <w:adjustRightInd/>
        <w:jc w:val="both"/>
        <w:rPr>
          <w:b/>
        </w:rPr>
      </w:pPr>
      <w:hyperlink r:id="rId268" w:tooltip="Estado de Kayin" w:history="1">
        <w:r w:rsidRPr="000D17E9">
          <w:rPr>
            <w:rStyle w:val="Hipervnculo"/>
            <w:b/>
            <w:color w:val="auto"/>
            <w:u w:val="none"/>
          </w:rPr>
          <w:t xml:space="preserve">Estado de </w:t>
        </w:r>
        <w:proofErr w:type="spellStart"/>
        <w:r w:rsidRPr="000D17E9">
          <w:rPr>
            <w:rStyle w:val="Hipervnculo"/>
            <w:b/>
            <w:color w:val="auto"/>
            <w:u w:val="none"/>
          </w:rPr>
          <w:t>Kayin</w:t>
        </w:r>
        <w:proofErr w:type="spellEnd"/>
      </w:hyperlink>
      <w:r w:rsidRPr="000D17E9">
        <w:rPr>
          <w:b/>
        </w:rPr>
        <w:t xml:space="preserve"> (anteriormente "Karen")</w:t>
      </w:r>
    </w:p>
    <w:p w:rsidR="009F763B" w:rsidRPr="000D17E9" w:rsidRDefault="009F763B" w:rsidP="006417CB">
      <w:pPr>
        <w:widowControl/>
        <w:numPr>
          <w:ilvl w:val="0"/>
          <w:numId w:val="2"/>
        </w:numPr>
        <w:autoSpaceDE/>
        <w:autoSpaceDN/>
        <w:adjustRightInd/>
        <w:jc w:val="both"/>
        <w:rPr>
          <w:b/>
        </w:rPr>
      </w:pPr>
      <w:hyperlink r:id="rId269" w:tooltip="Estado Mon" w:history="1">
        <w:r w:rsidRPr="000D17E9">
          <w:rPr>
            <w:rStyle w:val="Hipervnculo"/>
            <w:b/>
            <w:color w:val="auto"/>
            <w:u w:val="none"/>
          </w:rPr>
          <w:t xml:space="preserve">Estado </w:t>
        </w:r>
        <w:proofErr w:type="spellStart"/>
        <w:r w:rsidRPr="000D17E9">
          <w:rPr>
            <w:rStyle w:val="Hipervnculo"/>
            <w:b/>
            <w:color w:val="auto"/>
            <w:u w:val="none"/>
          </w:rPr>
          <w:t>Mon</w:t>
        </w:r>
        <w:proofErr w:type="spellEnd"/>
      </w:hyperlink>
    </w:p>
    <w:p w:rsidR="009F763B" w:rsidRPr="000D17E9" w:rsidRDefault="009F763B" w:rsidP="006417CB">
      <w:pPr>
        <w:widowControl/>
        <w:numPr>
          <w:ilvl w:val="0"/>
          <w:numId w:val="3"/>
        </w:numPr>
        <w:autoSpaceDE/>
        <w:autoSpaceDN/>
        <w:adjustRightInd/>
        <w:jc w:val="both"/>
        <w:rPr>
          <w:b/>
        </w:rPr>
      </w:pPr>
      <w:r w:rsidRPr="000D17E9">
        <w:rPr>
          <w:b/>
          <w:bCs/>
        </w:rPr>
        <w:t>Divisiones (</w:t>
      </w:r>
      <w:proofErr w:type="spellStart"/>
      <w:r w:rsidRPr="000D17E9">
        <w:rPr>
          <w:b/>
          <w:bCs/>
          <w:i/>
          <w:iCs/>
        </w:rPr>
        <w:t>taing</w:t>
      </w:r>
      <w:proofErr w:type="spellEnd"/>
      <w:r w:rsidRPr="000D17E9">
        <w:rPr>
          <w:b/>
          <w:bCs/>
        </w:rPr>
        <w:t>)</w:t>
      </w:r>
      <w:r w:rsidRPr="000D17E9">
        <w:rPr>
          <w:b/>
        </w:rPr>
        <w:t>:</w:t>
      </w:r>
    </w:p>
    <w:p w:rsidR="009F763B" w:rsidRPr="000D17E9" w:rsidRDefault="009F763B" w:rsidP="006417CB">
      <w:pPr>
        <w:widowControl/>
        <w:numPr>
          <w:ilvl w:val="0"/>
          <w:numId w:val="4"/>
        </w:numPr>
        <w:autoSpaceDE/>
        <w:autoSpaceDN/>
        <w:adjustRightInd/>
        <w:jc w:val="both"/>
        <w:rPr>
          <w:b/>
        </w:rPr>
      </w:pPr>
      <w:hyperlink r:id="rId270" w:tooltip="División de Sagaing" w:history="1">
        <w:r w:rsidRPr="000D17E9">
          <w:rPr>
            <w:rStyle w:val="Hipervnculo"/>
            <w:b/>
            <w:color w:val="auto"/>
            <w:u w:val="none"/>
          </w:rPr>
          <w:t xml:space="preserve">División de </w:t>
        </w:r>
        <w:proofErr w:type="spellStart"/>
        <w:r w:rsidRPr="000D17E9">
          <w:rPr>
            <w:rStyle w:val="Hipervnculo"/>
            <w:b/>
            <w:color w:val="auto"/>
            <w:u w:val="none"/>
          </w:rPr>
          <w:t>Sagaing</w:t>
        </w:r>
        <w:proofErr w:type="spellEnd"/>
      </w:hyperlink>
    </w:p>
    <w:p w:rsidR="009F763B" w:rsidRPr="000D17E9" w:rsidRDefault="009F763B" w:rsidP="006417CB">
      <w:pPr>
        <w:widowControl/>
        <w:numPr>
          <w:ilvl w:val="0"/>
          <w:numId w:val="4"/>
        </w:numPr>
        <w:autoSpaceDE/>
        <w:autoSpaceDN/>
        <w:adjustRightInd/>
        <w:jc w:val="both"/>
        <w:rPr>
          <w:b/>
        </w:rPr>
      </w:pPr>
      <w:hyperlink r:id="rId271" w:tooltip="División de Tanintharyi" w:history="1">
        <w:r w:rsidRPr="000D17E9">
          <w:rPr>
            <w:rStyle w:val="Hipervnculo"/>
            <w:b/>
            <w:color w:val="auto"/>
            <w:u w:val="none"/>
          </w:rPr>
          <w:t xml:space="preserve">División de </w:t>
        </w:r>
        <w:proofErr w:type="spellStart"/>
        <w:r w:rsidRPr="000D17E9">
          <w:rPr>
            <w:rStyle w:val="Hipervnculo"/>
            <w:b/>
            <w:color w:val="auto"/>
            <w:u w:val="none"/>
          </w:rPr>
          <w:t>Tanintharyi</w:t>
        </w:r>
        <w:proofErr w:type="spellEnd"/>
      </w:hyperlink>
      <w:r w:rsidRPr="000D17E9">
        <w:rPr>
          <w:b/>
        </w:rPr>
        <w:t xml:space="preserve"> (anteriormente "</w:t>
      </w:r>
      <w:proofErr w:type="spellStart"/>
      <w:r w:rsidRPr="000D17E9">
        <w:rPr>
          <w:b/>
        </w:rPr>
        <w:t>Tenasserim</w:t>
      </w:r>
      <w:proofErr w:type="spellEnd"/>
      <w:r w:rsidRPr="000D17E9">
        <w:rPr>
          <w:b/>
        </w:rPr>
        <w:t>")</w:t>
      </w:r>
    </w:p>
    <w:p w:rsidR="009F763B" w:rsidRPr="000D17E9" w:rsidRDefault="009F763B" w:rsidP="006417CB">
      <w:pPr>
        <w:widowControl/>
        <w:numPr>
          <w:ilvl w:val="0"/>
          <w:numId w:val="4"/>
        </w:numPr>
        <w:autoSpaceDE/>
        <w:autoSpaceDN/>
        <w:adjustRightInd/>
        <w:jc w:val="both"/>
        <w:rPr>
          <w:b/>
        </w:rPr>
      </w:pPr>
      <w:hyperlink r:id="rId272" w:tooltip="División de Ayeyarwady" w:history="1">
        <w:r w:rsidRPr="000D17E9">
          <w:rPr>
            <w:rStyle w:val="Hipervnculo"/>
            <w:b/>
            <w:color w:val="auto"/>
            <w:u w:val="none"/>
          </w:rPr>
          <w:t xml:space="preserve">División de </w:t>
        </w:r>
        <w:proofErr w:type="spellStart"/>
        <w:r w:rsidRPr="000D17E9">
          <w:rPr>
            <w:rStyle w:val="Hipervnculo"/>
            <w:b/>
            <w:color w:val="auto"/>
            <w:u w:val="none"/>
          </w:rPr>
          <w:t>Ayeyarwady</w:t>
        </w:r>
        <w:proofErr w:type="spellEnd"/>
      </w:hyperlink>
      <w:r w:rsidRPr="000D17E9">
        <w:rPr>
          <w:b/>
        </w:rPr>
        <w:t xml:space="preserve"> (anteriormente "</w:t>
      </w:r>
      <w:proofErr w:type="spellStart"/>
      <w:r w:rsidRPr="000D17E9">
        <w:rPr>
          <w:b/>
        </w:rPr>
        <w:t>Irrawady</w:t>
      </w:r>
      <w:proofErr w:type="spellEnd"/>
      <w:r w:rsidRPr="000D17E9">
        <w:rPr>
          <w:b/>
        </w:rPr>
        <w:t>")</w:t>
      </w:r>
    </w:p>
    <w:p w:rsidR="009F763B" w:rsidRPr="000D17E9" w:rsidRDefault="009F763B" w:rsidP="006417CB">
      <w:pPr>
        <w:widowControl/>
        <w:numPr>
          <w:ilvl w:val="0"/>
          <w:numId w:val="4"/>
        </w:numPr>
        <w:autoSpaceDE/>
        <w:autoSpaceDN/>
        <w:adjustRightInd/>
        <w:jc w:val="both"/>
        <w:rPr>
          <w:b/>
        </w:rPr>
      </w:pPr>
      <w:hyperlink r:id="rId273" w:tooltip="División de Yangon" w:history="1">
        <w:r w:rsidRPr="000D17E9">
          <w:rPr>
            <w:rStyle w:val="Hipervnculo"/>
            <w:b/>
            <w:color w:val="auto"/>
            <w:u w:val="none"/>
          </w:rPr>
          <w:t>División de Yangon</w:t>
        </w:r>
      </w:hyperlink>
      <w:r w:rsidRPr="000D17E9">
        <w:rPr>
          <w:b/>
        </w:rPr>
        <w:t xml:space="preserve"> (anteriormente "Rangún")</w:t>
      </w:r>
    </w:p>
    <w:p w:rsidR="009F763B" w:rsidRPr="000D17E9" w:rsidRDefault="009F763B" w:rsidP="006417CB">
      <w:pPr>
        <w:widowControl/>
        <w:numPr>
          <w:ilvl w:val="0"/>
          <w:numId w:val="4"/>
        </w:numPr>
        <w:autoSpaceDE/>
        <w:autoSpaceDN/>
        <w:adjustRightInd/>
        <w:jc w:val="both"/>
        <w:rPr>
          <w:b/>
        </w:rPr>
      </w:pPr>
      <w:hyperlink r:id="rId274" w:tooltip="Bago (Birmania)" w:history="1">
        <w:r w:rsidRPr="000D17E9">
          <w:rPr>
            <w:rStyle w:val="Hipervnculo"/>
            <w:b/>
            <w:color w:val="auto"/>
            <w:u w:val="none"/>
          </w:rPr>
          <w:t xml:space="preserve">División de </w:t>
        </w:r>
        <w:proofErr w:type="spellStart"/>
        <w:r w:rsidRPr="000D17E9">
          <w:rPr>
            <w:rStyle w:val="Hipervnculo"/>
            <w:b/>
            <w:color w:val="auto"/>
            <w:u w:val="none"/>
          </w:rPr>
          <w:t>Bago</w:t>
        </w:r>
        <w:proofErr w:type="spellEnd"/>
      </w:hyperlink>
      <w:r w:rsidRPr="000D17E9">
        <w:rPr>
          <w:b/>
        </w:rPr>
        <w:t xml:space="preserve"> (anteriormente "</w:t>
      </w:r>
      <w:proofErr w:type="spellStart"/>
      <w:r w:rsidRPr="000D17E9">
        <w:rPr>
          <w:b/>
        </w:rPr>
        <w:t>Pegu</w:t>
      </w:r>
      <w:proofErr w:type="spellEnd"/>
      <w:r w:rsidRPr="000D17E9">
        <w:rPr>
          <w:b/>
        </w:rPr>
        <w:t>")</w:t>
      </w:r>
    </w:p>
    <w:p w:rsidR="009F763B" w:rsidRPr="000D17E9" w:rsidRDefault="009F763B" w:rsidP="006417CB">
      <w:pPr>
        <w:widowControl/>
        <w:numPr>
          <w:ilvl w:val="0"/>
          <w:numId w:val="4"/>
        </w:numPr>
        <w:autoSpaceDE/>
        <w:autoSpaceDN/>
        <w:adjustRightInd/>
        <w:jc w:val="both"/>
        <w:rPr>
          <w:b/>
        </w:rPr>
      </w:pPr>
      <w:hyperlink r:id="rId275" w:tooltip="División de Magway" w:history="1">
        <w:r w:rsidRPr="000D17E9">
          <w:rPr>
            <w:rStyle w:val="Hipervnculo"/>
            <w:b/>
            <w:color w:val="auto"/>
            <w:u w:val="none"/>
          </w:rPr>
          <w:t xml:space="preserve">División de </w:t>
        </w:r>
        <w:proofErr w:type="spellStart"/>
        <w:r w:rsidRPr="000D17E9">
          <w:rPr>
            <w:rStyle w:val="Hipervnculo"/>
            <w:b/>
            <w:color w:val="auto"/>
            <w:u w:val="none"/>
          </w:rPr>
          <w:t>Magway</w:t>
        </w:r>
        <w:proofErr w:type="spellEnd"/>
      </w:hyperlink>
    </w:p>
    <w:p w:rsidR="009F763B" w:rsidRPr="000D17E9" w:rsidRDefault="009F763B" w:rsidP="006417CB">
      <w:pPr>
        <w:widowControl/>
        <w:numPr>
          <w:ilvl w:val="0"/>
          <w:numId w:val="4"/>
        </w:numPr>
        <w:autoSpaceDE/>
        <w:autoSpaceDN/>
        <w:adjustRightInd/>
        <w:jc w:val="both"/>
        <w:rPr>
          <w:b/>
        </w:rPr>
      </w:pPr>
      <w:hyperlink r:id="rId276" w:tooltip="Mandalay (ciudad)" w:history="1">
        <w:r w:rsidRPr="000D17E9">
          <w:rPr>
            <w:rStyle w:val="Hipervnculo"/>
            <w:b/>
            <w:color w:val="auto"/>
            <w:u w:val="none"/>
          </w:rPr>
          <w:t xml:space="preserve">División de </w:t>
        </w:r>
        <w:proofErr w:type="spellStart"/>
        <w:r w:rsidRPr="000D17E9">
          <w:rPr>
            <w:rStyle w:val="Hipervnculo"/>
            <w:b/>
            <w:color w:val="auto"/>
            <w:u w:val="none"/>
          </w:rPr>
          <w:t>Mandalay</w:t>
        </w:r>
        <w:proofErr w:type="spellEnd"/>
      </w:hyperlink>
    </w:p>
    <w:p w:rsidR="006417CB" w:rsidRDefault="006417CB" w:rsidP="000D17E9">
      <w:pPr>
        <w:pStyle w:val="Ttulo2"/>
        <w:spacing w:before="0" w:beforeAutospacing="0" w:after="0" w:afterAutospacing="0"/>
        <w:jc w:val="both"/>
        <w:rPr>
          <w:rStyle w:val="mw-headline"/>
          <w:rFonts w:ascii="Arial" w:hAnsi="Arial" w:cs="Arial"/>
          <w:sz w:val="24"/>
          <w:szCs w:val="24"/>
        </w:rPr>
      </w:pPr>
    </w:p>
    <w:p w:rsidR="009F763B" w:rsidRPr="000D17E9" w:rsidRDefault="009F763B" w:rsidP="000D17E9">
      <w:pPr>
        <w:pStyle w:val="Ttulo2"/>
        <w:spacing w:before="0" w:beforeAutospacing="0" w:after="0" w:afterAutospacing="0"/>
        <w:jc w:val="both"/>
        <w:rPr>
          <w:rFonts w:ascii="Arial" w:hAnsi="Arial" w:cs="Arial"/>
          <w:sz w:val="24"/>
          <w:szCs w:val="24"/>
        </w:rPr>
      </w:pPr>
      <w:r w:rsidRPr="000D17E9">
        <w:rPr>
          <w:rStyle w:val="mw-headline"/>
          <w:rFonts w:ascii="Arial" w:hAnsi="Arial" w:cs="Arial"/>
          <w:sz w:val="24"/>
          <w:szCs w:val="24"/>
        </w:rPr>
        <w:t>Geografía</w:t>
      </w:r>
    </w:p>
    <w:p w:rsidR="009F763B" w:rsidRPr="000D17E9" w:rsidRDefault="009F763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Birmania, que se extiende desde los confines </w:t>
      </w:r>
      <w:hyperlink r:id="rId277" w:tooltip="Himalaya" w:history="1">
        <w:proofErr w:type="spellStart"/>
        <w:r w:rsidRPr="000D17E9">
          <w:rPr>
            <w:rStyle w:val="Hipervnculo"/>
            <w:rFonts w:ascii="Arial" w:hAnsi="Arial" w:cs="Arial"/>
            <w:b/>
            <w:color w:val="auto"/>
            <w:u w:val="none"/>
          </w:rPr>
          <w:t>himalayos</w:t>
        </w:r>
        <w:proofErr w:type="spellEnd"/>
      </w:hyperlink>
      <w:r w:rsidRPr="000D17E9">
        <w:rPr>
          <w:rFonts w:ascii="Arial" w:hAnsi="Arial" w:cs="Arial"/>
          <w:b/>
        </w:rPr>
        <w:t xml:space="preserve"> al norte hasta la </w:t>
      </w:r>
      <w:hyperlink r:id="rId278" w:tooltip="Península de Malaca" w:history="1">
        <w:r w:rsidRPr="000D17E9">
          <w:rPr>
            <w:rStyle w:val="Hipervnculo"/>
            <w:rFonts w:ascii="Arial" w:hAnsi="Arial" w:cs="Arial"/>
            <w:b/>
            <w:color w:val="auto"/>
            <w:u w:val="none"/>
          </w:rPr>
          <w:t>península de M</w:t>
        </w:r>
        <w:r w:rsidRPr="000D17E9">
          <w:rPr>
            <w:rStyle w:val="Hipervnculo"/>
            <w:rFonts w:ascii="Arial" w:hAnsi="Arial" w:cs="Arial"/>
            <w:b/>
            <w:color w:val="auto"/>
            <w:u w:val="none"/>
          </w:rPr>
          <w:t>a</w:t>
        </w:r>
        <w:r w:rsidRPr="000D17E9">
          <w:rPr>
            <w:rStyle w:val="Hipervnculo"/>
            <w:rFonts w:ascii="Arial" w:hAnsi="Arial" w:cs="Arial"/>
            <w:b/>
            <w:color w:val="auto"/>
            <w:u w:val="none"/>
          </w:rPr>
          <w:t>laca</w:t>
        </w:r>
      </w:hyperlink>
      <w:r w:rsidRPr="000D17E9">
        <w:rPr>
          <w:rFonts w:ascii="Arial" w:hAnsi="Arial" w:cs="Arial"/>
          <w:b/>
        </w:rPr>
        <w:t xml:space="preserve"> al sur, se abre al oeste sobre el </w:t>
      </w:r>
      <w:hyperlink r:id="rId279" w:tooltip="Golfo de Bengala" w:history="1">
        <w:r w:rsidRPr="000D17E9">
          <w:rPr>
            <w:rStyle w:val="Hipervnculo"/>
            <w:rFonts w:ascii="Arial" w:hAnsi="Arial" w:cs="Arial"/>
            <w:b/>
            <w:color w:val="auto"/>
            <w:u w:val="none"/>
          </w:rPr>
          <w:t>golfo de Bengala</w:t>
        </w:r>
      </w:hyperlink>
      <w:r w:rsidRPr="000D17E9">
        <w:rPr>
          <w:rFonts w:ascii="Arial" w:hAnsi="Arial" w:cs="Arial"/>
          <w:b/>
        </w:rPr>
        <w:t xml:space="preserve">, cuyo litoral está dominado por la cercana </w:t>
      </w:r>
      <w:hyperlink r:id="rId280" w:tooltip="Cordillera" w:history="1">
        <w:r w:rsidRPr="000D17E9">
          <w:rPr>
            <w:rStyle w:val="Hipervnculo"/>
            <w:rFonts w:ascii="Arial" w:hAnsi="Arial" w:cs="Arial"/>
            <w:b/>
            <w:color w:val="auto"/>
            <w:u w:val="none"/>
          </w:rPr>
          <w:t>cordill</w:t>
        </w:r>
        <w:r w:rsidRPr="000D17E9">
          <w:rPr>
            <w:rStyle w:val="Hipervnculo"/>
            <w:rFonts w:ascii="Arial" w:hAnsi="Arial" w:cs="Arial"/>
            <w:b/>
            <w:color w:val="auto"/>
            <w:u w:val="none"/>
          </w:rPr>
          <w:t>e</w:t>
        </w:r>
        <w:r w:rsidRPr="000D17E9">
          <w:rPr>
            <w:rStyle w:val="Hipervnculo"/>
            <w:rFonts w:ascii="Arial" w:hAnsi="Arial" w:cs="Arial"/>
            <w:b/>
            <w:color w:val="auto"/>
            <w:u w:val="none"/>
          </w:rPr>
          <w:t>ra</w:t>
        </w:r>
      </w:hyperlink>
      <w:r w:rsidRPr="000D17E9">
        <w:rPr>
          <w:rFonts w:ascii="Arial" w:hAnsi="Arial" w:cs="Arial"/>
          <w:b/>
        </w:rPr>
        <w:t xml:space="preserve"> de </w:t>
      </w:r>
      <w:proofErr w:type="spellStart"/>
      <w:r w:rsidRPr="000D17E9">
        <w:rPr>
          <w:rFonts w:ascii="Arial" w:hAnsi="Arial" w:cs="Arial"/>
          <w:b/>
        </w:rPr>
        <w:t>Arakan</w:t>
      </w:r>
      <w:proofErr w:type="spellEnd"/>
      <w:r w:rsidRPr="000D17E9">
        <w:rPr>
          <w:rFonts w:ascii="Arial" w:hAnsi="Arial" w:cs="Arial"/>
          <w:b/>
        </w:rPr>
        <w:t xml:space="preserve">. El </w:t>
      </w:r>
      <w:hyperlink r:id="rId281" w:tooltip="Relieve terrestre" w:history="1">
        <w:r w:rsidRPr="000D17E9">
          <w:rPr>
            <w:rStyle w:val="Hipervnculo"/>
            <w:rFonts w:ascii="Arial" w:hAnsi="Arial" w:cs="Arial"/>
            <w:b/>
            <w:color w:val="auto"/>
            <w:u w:val="none"/>
          </w:rPr>
          <w:t>relieve</w:t>
        </w:r>
      </w:hyperlink>
      <w:r w:rsidRPr="000D17E9">
        <w:rPr>
          <w:rFonts w:ascii="Arial" w:hAnsi="Arial" w:cs="Arial"/>
          <w:b/>
        </w:rPr>
        <w:t xml:space="preserve"> montañoso culmina en su extremo norte, con la altura máxima en el pico </w:t>
      </w:r>
      <w:proofErr w:type="spellStart"/>
      <w:r w:rsidRPr="000D17E9">
        <w:rPr>
          <w:rFonts w:ascii="Arial" w:hAnsi="Arial" w:cs="Arial"/>
          <w:b/>
        </w:rPr>
        <w:t>Hkakabo</w:t>
      </w:r>
      <w:proofErr w:type="spellEnd"/>
      <w:r w:rsidRPr="000D17E9">
        <w:rPr>
          <w:rFonts w:ascii="Arial" w:hAnsi="Arial" w:cs="Arial"/>
          <w:b/>
        </w:rPr>
        <w:t xml:space="preserve"> </w:t>
      </w:r>
      <w:proofErr w:type="spellStart"/>
      <w:r w:rsidRPr="000D17E9">
        <w:rPr>
          <w:rFonts w:ascii="Arial" w:hAnsi="Arial" w:cs="Arial"/>
          <w:b/>
        </w:rPr>
        <w:t>Razi</w:t>
      </w:r>
      <w:proofErr w:type="spellEnd"/>
      <w:r w:rsidRPr="000D17E9">
        <w:rPr>
          <w:rFonts w:ascii="Arial" w:hAnsi="Arial" w:cs="Arial"/>
          <w:b/>
        </w:rPr>
        <w:t xml:space="preserve"> (5.967 m), en los </w:t>
      </w:r>
      <w:hyperlink r:id="rId282" w:tooltip="Montes Gaoligong" w:history="1">
        <w:r w:rsidRPr="000D17E9">
          <w:rPr>
            <w:rStyle w:val="Hipervnculo"/>
            <w:rFonts w:ascii="Arial" w:hAnsi="Arial" w:cs="Arial"/>
            <w:b/>
            <w:color w:val="auto"/>
            <w:u w:val="none"/>
          </w:rPr>
          <w:t xml:space="preserve">montes </w:t>
        </w:r>
        <w:proofErr w:type="spellStart"/>
        <w:r w:rsidRPr="000D17E9">
          <w:rPr>
            <w:rStyle w:val="Hipervnculo"/>
            <w:rFonts w:ascii="Arial" w:hAnsi="Arial" w:cs="Arial"/>
            <w:b/>
            <w:color w:val="auto"/>
            <w:u w:val="none"/>
          </w:rPr>
          <w:t>Gaoligong</w:t>
        </w:r>
        <w:proofErr w:type="spellEnd"/>
      </w:hyperlink>
      <w:r w:rsidRPr="000D17E9">
        <w:rPr>
          <w:rFonts w:ascii="Arial" w:hAnsi="Arial" w:cs="Arial"/>
          <w:b/>
        </w:rPr>
        <w:t xml:space="preserve">. Hay muchos </w:t>
      </w:r>
      <w:hyperlink r:id="rId283" w:tooltip="Volcán" w:history="1">
        <w:r w:rsidRPr="000D17E9">
          <w:rPr>
            <w:rStyle w:val="Hipervnculo"/>
            <w:rFonts w:ascii="Arial" w:hAnsi="Arial" w:cs="Arial"/>
            <w:b/>
            <w:color w:val="auto"/>
            <w:u w:val="none"/>
          </w:rPr>
          <w:t>volcanes</w:t>
        </w:r>
      </w:hyperlink>
      <w:r w:rsidRPr="000D17E9">
        <w:rPr>
          <w:rFonts w:ascii="Arial" w:hAnsi="Arial" w:cs="Arial"/>
          <w:b/>
        </w:rPr>
        <w:t xml:space="preserve"> apagados. Las </w:t>
      </w:r>
      <w:hyperlink r:id="rId284" w:tooltip="Cordilleras" w:history="1">
        <w:r w:rsidRPr="000D17E9">
          <w:rPr>
            <w:rStyle w:val="Hipervnculo"/>
            <w:rFonts w:ascii="Arial" w:hAnsi="Arial" w:cs="Arial"/>
            <w:b/>
            <w:color w:val="auto"/>
            <w:u w:val="none"/>
          </w:rPr>
          <w:t>cordill</w:t>
        </w:r>
        <w:r w:rsidRPr="000D17E9">
          <w:rPr>
            <w:rStyle w:val="Hipervnculo"/>
            <w:rFonts w:ascii="Arial" w:hAnsi="Arial" w:cs="Arial"/>
            <w:b/>
            <w:color w:val="auto"/>
            <w:u w:val="none"/>
          </w:rPr>
          <w:t>e</w:t>
        </w:r>
        <w:r w:rsidRPr="000D17E9">
          <w:rPr>
            <w:rStyle w:val="Hipervnculo"/>
            <w:rFonts w:ascii="Arial" w:hAnsi="Arial" w:cs="Arial"/>
            <w:b/>
            <w:color w:val="auto"/>
            <w:u w:val="none"/>
          </w:rPr>
          <w:t>ras</w:t>
        </w:r>
      </w:hyperlink>
      <w:r w:rsidRPr="000D17E9">
        <w:rPr>
          <w:rFonts w:ascii="Arial" w:hAnsi="Arial" w:cs="Arial"/>
          <w:b/>
        </w:rPr>
        <w:t xml:space="preserve">, dispuestas de norte a sur, aíslan las </w:t>
      </w:r>
      <w:hyperlink r:id="rId285" w:tooltip="Llanura" w:history="1">
        <w:r w:rsidRPr="000D17E9">
          <w:rPr>
            <w:rStyle w:val="Hipervnculo"/>
            <w:rFonts w:ascii="Arial" w:hAnsi="Arial" w:cs="Arial"/>
            <w:b/>
            <w:color w:val="auto"/>
            <w:u w:val="none"/>
          </w:rPr>
          <w:t>llanuras</w:t>
        </w:r>
      </w:hyperlink>
      <w:r w:rsidRPr="000D17E9">
        <w:rPr>
          <w:rFonts w:ascii="Arial" w:hAnsi="Arial" w:cs="Arial"/>
          <w:b/>
        </w:rPr>
        <w:t xml:space="preserve"> regadas por los </w:t>
      </w:r>
      <w:hyperlink r:id="rId286" w:tooltip="Río" w:history="1">
        <w:r w:rsidRPr="000D17E9">
          <w:rPr>
            <w:rStyle w:val="Hipervnculo"/>
            <w:rFonts w:ascii="Arial" w:hAnsi="Arial" w:cs="Arial"/>
            <w:b/>
            <w:color w:val="auto"/>
            <w:u w:val="none"/>
          </w:rPr>
          <w:t>ríos</w:t>
        </w:r>
      </w:hyperlink>
      <w:r w:rsidRPr="000D17E9">
        <w:rPr>
          <w:rFonts w:ascii="Arial" w:hAnsi="Arial" w:cs="Arial"/>
          <w:b/>
        </w:rPr>
        <w:t xml:space="preserve"> </w:t>
      </w:r>
      <w:hyperlink r:id="rId287" w:tooltip="Chindwin" w:history="1">
        <w:proofErr w:type="spellStart"/>
        <w:r w:rsidRPr="000D17E9">
          <w:rPr>
            <w:rStyle w:val="Hipervnculo"/>
            <w:rFonts w:ascii="Arial" w:hAnsi="Arial" w:cs="Arial"/>
            <w:b/>
            <w:color w:val="auto"/>
            <w:u w:val="none"/>
          </w:rPr>
          <w:t>Chindwin</w:t>
        </w:r>
        <w:proofErr w:type="spellEnd"/>
      </w:hyperlink>
      <w:r w:rsidRPr="000D17E9">
        <w:rPr>
          <w:rFonts w:ascii="Arial" w:hAnsi="Arial" w:cs="Arial"/>
          <w:b/>
        </w:rPr>
        <w:t xml:space="preserve">, </w:t>
      </w:r>
      <w:hyperlink r:id="rId288" w:tooltip="Río Irrawady" w:history="1">
        <w:proofErr w:type="spellStart"/>
        <w:r w:rsidRPr="000D17E9">
          <w:rPr>
            <w:rStyle w:val="Hipervnculo"/>
            <w:rFonts w:ascii="Arial" w:hAnsi="Arial" w:cs="Arial"/>
            <w:b/>
            <w:color w:val="auto"/>
            <w:u w:val="none"/>
          </w:rPr>
          <w:t>Ayeyarwady</w:t>
        </w:r>
        <w:proofErr w:type="spellEnd"/>
        <w:r w:rsidRPr="000D17E9">
          <w:rPr>
            <w:rStyle w:val="Hipervnculo"/>
            <w:rFonts w:ascii="Arial" w:hAnsi="Arial" w:cs="Arial"/>
            <w:b/>
            <w:color w:val="auto"/>
            <w:u w:val="none"/>
          </w:rPr>
          <w:t xml:space="preserve"> (</w:t>
        </w:r>
        <w:proofErr w:type="spellStart"/>
        <w:r w:rsidRPr="000D17E9">
          <w:rPr>
            <w:rStyle w:val="Hipervnculo"/>
            <w:rFonts w:ascii="Arial" w:hAnsi="Arial" w:cs="Arial"/>
            <w:b/>
            <w:color w:val="auto"/>
            <w:u w:val="none"/>
          </w:rPr>
          <w:t>Irrawady</w:t>
        </w:r>
        <w:proofErr w:type="spellEnd"/>
        <w:r w:rsidRPr="000D17E9">
          <w:rPr>
            <w:rStyle w:val="Hipervnculo"/>
            <w:rFonts w:ascii="Arial" w:hAnsi="Arial" w:cs="Arial"/>
            <w:b/>
            <w:color w:val="auto"/>
            <w:u w:val="none"/>
          </w:rPr>
          <w:t>)</w:t>
        </w:r>
      </w:hyperlink>
      <w:r w:rsidRPr="000D17E9">
        <w:rPr>
          <w:rFonts w:ascii="Arial" w:hAnsi="Arial" w:cs="Arial"/>
          <w:b/>
        </w:rPr>
        <w:t xml:space="preserve">, </w:t>
      </w:r>
      <w:proofErr w:type="spellStart"/>
      <w:r w:rsidRPr="000D17E9">
        <w:rPr>
          <w:rFonts w:ascii="Arial" w:hAnsi="Arial" w:cs="Arial"/>
          <w:b/>
        </w:rPr>
        <w:t>Sittang</w:t>
      </w:r>
      <w:proofErr w:type="spellEnd"/>
      <w:r w:rsidRPr="000D17E9">
        <w:rPr>
          <w:rFonts w:ascii="Arial" w:hAnsi="Arial" w:cs="Arial"/>
          <w:b/>
        </w:rPr>
        <w:t xml:space="preserve"> y </w:t>
      </w:r>
      <w:hyperlink r:id="rId289" w:tooltip="Saluén" w:history="1">
        <w:r w:rsidRPr="000D17E9">
          <w:rPr>
            <w:rStyle w:val="Hipervnculo"/>
            <w:rFonts w:ascii="Arial" w:hAnsi="Arial" w:cs="Arial"/>
            <w:b/>
            <w:color w:val="auto"/>
            <w:u w:val="none"/>
          </w:rPr>
          <w:t>Saluén</w:t>
        </w:r>
      </w:hyperlink>
      <w:r w:rsidRPr="000D17E9">
        <w:rPr>
          <w:rFonts w:ascii="Arial" w:hAnsi="Arial" w:cs="Arial"/>
          <w:b/>
        </w:rPr>
        <w:t xml:space="preserve">. Otro río importante que pasa por este país el </w:t>
      </w:r>
      <w:hyperlink r:id="rId290" w:tooltip="Mekong" w:history="1">
        <w:r w:rsidRPr="000D17E9">
          <w:rPr>
            <w:rStyle w:val="Hipervnculo"/>
            <w:rFonts w:ascii="Arial" w:hAnsi="Arial" w:cs="Arial"/>
            <w:b/>
            <w:color w:val="auto"/>
            <w:u w:val="none"/>
          </w:rPr>
          <w:t>Mekong</w:t>
        </w:r>
      </w:hyperlink>
      <w:r w:rsidRPr="000D17E9">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6417C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291" w:tooltip="Clima" w:history="1">
        <w:r w:rsidRPr="000D17E9">
          <w:rPr>
            <w:rStyle w:val="Hipervnculo"/>
            <w:rFonts w:ascii="Arial" w:hAnsi="Arial" w:cs="Arial"/>
            <w:b/>
            <w:bCs/>
            <w:color w:val="auto"/>
            <w:u w:val="none"/>
          </w:rPr>
          <w:t>clima</w:t>
        </w:r>
      </w:hyperlink>
      <w:r w:rsidRPr="000D17E9">
        <w:rPr>
          <w:rFonts w:ascii="Arial" w:hAnsi="Arial" w:cs="Arial"/>
          <w:b/>
        </w:rPr>
        <w:t xml:space="preserve"> es variable, con predominio tropical caluroso, de un promedio térmico de 25 °C. Gran parte del país se encuentra entre el trópico de </w:t>
      </w:r>
      <w:hyperlink r:id="rId292" w:tooltip="Trópico de Cáncer" w:history="1">
        <w:r w:rsidRPr="000D17E9">
          <w:rPr>
            <w:rStyle w:val="Hipervnculo"/>
            <w:rFonts w:ascii="Arial" w:hAnsi="Arial" w:cs="Arial"/>
            <w:b/>
            <w:color w:val="auto"/>
            <w:u w:val="none"/>
          </w:rPr>
          <w:t>Cáncer</w:t>
        </w:r>
      </w:hyperlink>
      <w:r w:rsidRPr="000D17E9">
        <w:rPr>
          <w:rFonts w:ascii="Arial" w:hAnsi="Arial" w:cs="Arial"/>
          <w:b/>
        </w:rPr>
        <w:t xml:space="preserve"> y el </w:t>
      </w:r>
      <w:hyperlink r:id="rId293" w:tooltip="Ecuador terrestre" w:history="1">
        <w:r w:rsidRPr="000D17E9">
          <w:rPr>
            <w:rStyle w:val="Hipervnculo"/>
            <w:rFonts w:ascii="Arial" w:hAnsi="Arial" w:cs="Arial"/>
            <w:b/>
            <w:color w:val="auto"/>
            <w:u w:val="none"/>
          </w:rPr>
          <w:t>Ecuador</w:t>
        </w:r>
      </w:hyperlink>
      <w:r w:rsidRPr="000D17E9">
        <w:rPr>
          <w:rFonts w:ascii="Arial" w:hAnsi="Arial" w:cs="Arial"/>
          <w:b/>
        </w:rPr>
        <w:t>. El país se e</w:t>
      </w:r>
      <w:r w:rsidRPr="000D17E9">
        <w:rPr>
          <w:rFonts w:ascii="Arial" w:hAnsi="Arial" w:cs="Arial"/>
          <w:b/>
        </w:rPr>
        <w:t>n</w:t>
      </w:r>
      <w:r w:rsidRPr="000D17E9">
        <w:rPr>
          <w:rFonts w:ascii="Arial" w:hAnsi="Arial" w:cs="Arial"/>
          <w:b/>
        </w:rPr>
        <w:t xml:space="preserve">cuentra en la región de los </w:t>
      </w:r>
      <w:hyperlink r:id="rId294" w:tooltip="Monzones" w:history="1">
        <w:r w:rsidRPr="000D17E9">
          <w:rPr>
            <w:rStyle w:val="Hipervnculo"/>
            <w:rFonts w:ascii="Arial" w:hAnsi="Arial" w:cs="Arial"/>
            <w:b/>
            <w:color w:val="auto"/>
            <w:u w:val="none"/>
          </w:rPr>
          <w:t>monzones</w:t>
        </w:r>
      </w:hyperlink>
      <w:r w:rsidRPr="000D17E9">
        <w:rPr>
          <w:rFonts w:ascii="Arial" w:hAnsi="Arial" w:cs="Arial"/>
          <w:b/>
        </w:rPr>
        <w:t xml:space="preserve"> de Asia, con sus regiones costeras que recibe anualmente de la lluvia más de 5.000 mm (196,9 pulgadas). La precipitación anual en la r</w:t>
      </w:r>
      <w:r w:rsidRPr="000D17E9">
        <w:rPr>
          <w:rFonts w:ascii="Arial" w:hAnsi="Arial" w:cs="Arial"/>
          <w:b/>
        </w:rPr>
        <w:t>e</w:t>
      </w:r>
      <w:r w:rsidRPr="000D17E9">
        <w:rPr>
          <w:rFonts w:ascii="Arial" w:hAnsi="Arial" w:cs="Arial"/>
          <w:b/>
        </w:rPr>
        <w:t>gión del delta es de aproxim</w:t>
      </w:r>
      <w:r w:rsidRPr="000D17E9">
        <w:rPr>
          <w:rFonts w:ascii="Arial" w:hAnsi="Arial" w:cs="Arial"/>
          <w:b/>
        </w:rPr>
        <w:t>a</w:t>
      </w:r>
      <w:r w:rsidRPr="000D17E9">
        <w:rPr>
          <w:rFonts w:ascii="Arial" w:hAnsi="Arial" w:cs="Arial"/>
          <w:b/>
        </w:rPr>
        <w:t>damente 2500 mm (98,4 pulgadas), mientras que precipitación media anual en la zona seca, que se encuentra en el centro de Birmania, es inferior a 1000 mm (39,4 pulgadas). Regiones del norte del país son las más frías, con temperaturas m</w:t>
      </w:r>
      <w:r w:rsidRPr="000D17E9">
        <w:rPr>
          <w:rFonts w:ascii="Arial" w:hAnsi="Arial" w:cs="Arial"/>
          <w:b/>
        </w:rPr>
        <w:t>e</w:t>
      </w:r>
      <w:r w:rsidRPr="000D17E9">
        <w:rPr>
          <w:rFonts w:ascii="Arial" w:hAnsi="Arial" w:cs="Arial"/>
          <w:b/>
        </w:rPr>
        <w:t>dias de 21 ° C (70 ° F). Costa y en las regiones del delta tienen una temperatura máxima promedio de 32 ° C (89.6 ° F).</w:t>
      </w:r>
    </w:p>
    <w:p w:rsidR="009F763B" w:rsidRPr="000D17E9" w:rsidRDefault="006417CB" w:rsidP="000D17E9">
      <w:pPr>
        <w:pStyle w:val="NormalWeb"/>
        <w:spacing w:before="0" w:beforeAutospacing="0" w:after="0" w:afterAutospacing="0"/>
        <w:jc w:val="both"/>
        <w:rPr>
          <w:rFonts w:ascii="Arial" w:hAnsi="Arial" w:cs="Arial"/>
          <w:b/>
        </w:rPr>
      </w:pPr>
      <w:r w:rsidRPr="000D17E9">
        <w:rPr>
          <w:rFonts w:ascii="Arial" w:hAnsi="Arial" w:cs="Arial"/>
          <w:b/>
        </w:rPr>
        <w:t xml:space="preserve"> </w:t>
      </w:r>
    </w:p>
    <w:p w:rsidR="009F763B" w:rsidRPr="006417CB" w:rsidRDefault="009F763B" w:rsidP="000D17E9">
      <w:pPr>
        <w:pStyle w:val="Ttulo2"/>
        <w:spacing w:before="0" w:beforeAutospacing="0" w:after="0" w:afterAutospacing="0"/>
        <w:jc w:val="both"/>
        <w:rPr>
          <w:rFonts w:ascii="Arial" w:hAnsi="Arial" w:cs="Arial"/>
          <w:color w:val="FF0000"/>
          <w:sz w:val="24"/>
          <w:szCs w:val="24"/>
        </w:rPr>
      </w:pPr>
      <w:r w:rsidRPr="006417CB">
        <w:rPr>
          <w:rStyle w:val="mw-headline"/>
          <w:rFonts w:ascii="Arial" w:hAnsi="Arial" w:cs="Arial"/>
          <w:color w:val="FF0000"/>
          <w:sz w:val="24"/>
          <w:szCs w:val="24"/>
        </w:rPr>
        <w:t>Economía</w:t>
      </w:r>
    </w:p>
    <w:p w:rsidR="009F763B" w:rsidRPr="000D17E9" w:rsidRDefault="009F763B" w:rsidP="000D17E9">
      <w:pPr>
        <w:jc w:val="both"/>
        <w:rPr>
          <w:b/>
        </w:rPr>
      </w:pPr>
    </w:p>
    <w:p w:rsidR="009F763B" w:rsidRDefault="009F763B" w:rsidP="000D17E9">
      <w:pPr>
        <w:jc w:val="both"/>
        <w:rPr>
          <w:b/>
        </w:rPr>
      </w:pPr>
      <w:r w:rsidRPr="000D17E9">
        <w:rPr>
          <w:b/>
        </w:rPr>
        <w:t>Moneda de 8 reales con resello de Birmania que contiene leyenda en siamés y escudo del país con león.</w:t>
      </w:r>
    </w:p>
    <w:p w:rsidR="006417CB" w:rsidRPr="000D17E9" w:rsidRDefault="006417CB" w:rsidP="000D17E9">
      <w:pPr>
        <w:jc w:val="both"/>
        <w:rPr>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Durante el reinado de la dinastía </w:t>
      </w:r>
      <w:proofErr w:type="spellStart"/>
      <w:r w:rsidRPr="000D17E9">
        <w:rPr>
          <w:rFonts w:ascii="Arial" w:hAnsi="Arial" w:cs="Arial"/>
          <w:b/>
        </w:rPr>
        <w:t>Mindon</w:t>
      </w:r>
      <w:proofErr w:type="spellEnd"/>
      <w:r w:rsidRPr="000D17E9">
        <w:rPr>
          <w:rFonts w:ascii="Arial" w:hAnsi="Arial" w:cs="Arial"/>
          <w:b/>
        </w:rPr>
        <w:t xml:space="preserve"> (1853 – 1878) la debilidad de la economía hizo que todas las monedas que circulaban en el país fueran piezas extranjeras. Para poder reval</w:t>
      </w:r>
      <w:r w:rsidRPr="000D17E9">
        <w:rPr>
          <w:rFonts w:ascii="Arial" w:hAnsi="Arial" w:cs="Arial"/>
          <w:b/>
        </w:rPr>
        <w:t>o</w:t>
      </w:r>
      <w:r w:rsidRPr="000D17E9">
        <w:rPr>
          <w:rFonts w:ascii="Arial" w:hAnsi="Arial" w:cs="Arial"/>
          <w:b/>
        </w:rPr>
        <w:t>rizar estas monedas se utilizó un curioso punzón circular que fue estampado sobre reales de a ocho españ</w:t>
      </w:r>
      <w:r w:rsidRPr="000D17E9">
        <w:rPr>
          <w:rFonts w:ascii="Arial" w:hAnsi="Arial" w:cs="Arial"/>
          <w:b/>
        </w:rPr>
        <w:t>o</w:t>
      </w:r>
      <w:r w:rsidRPr="000D17E9">
        <w:rPr>
          <w:rFonts w:ascii="Arial" w:hAnsi="Arial" w:cs="Arial"/>
          <w:b/>
        </w:rPr>
        <w:t xml:space="preserve">les, 5 </w:t>
      </w:r>
      <w:hyperlink r:id="rId295" w:tooltip="Francos franceses" w:history="1">
        <w:r w:rsidRPr="000D17E9">
          <w:rPr>
            <w:rStyle w:val="Hipervnculo"/>
            <w:rFonts w:ascii="Arial" w:hAnsi="Arial" w:cs="Arial"/>
            <w:b/>
            <w:color w:val="auto"/>
            <w:u w:val="none"/>
          </w:rPr>
          <w:t>francos franceses</w:t>
        </w:r>
      </w:hyperlink>
      <w:r w:rsidRPr="000D17E9">
        <w:rPr>
          <w:rFonts w:ascii="Arial" w:hAnsi="Arial" w:cs="Arial"/>
          <w:b/>
        </w:rPr>
        <w:t xml:space="preserve">, </w:t>
      </w:r>
      <w:proofErr w:type="spellStart"/>
      <w:r w:rsidRPr="000D17E9">
        <w:rPr>
          <w:rFonts w:ascii="Arial" w:hAnsi="Arial" w:cs="Arial"/>
          <w:b/>
        </w:rPr>
        <w:t>talers</w:t>
      </w:r>
      <w:proofErr w:type="spellEnd"/>
      <w:r w:rsidRPr="000D17E9">
        <w:rPr>
          <w:rFonts w:ascii="Arial" w:hAnsi="Arial" w:cs="Arial"/>
          <w:b/>
        </w:rPr>
        <w:t xml:space="preserve"> de </w:t>
      </w:r>
      <w:hyperlink r:id="rId296" w:tooltip="María Teresa de Austria" w:history="1">
        <w:r w:rsidRPr="000D17E9">
          <w:rPr>
            <w:rStyle w:val="Hipervnculo"/>
            <w:rFonts w:ascii="Arial" w:hAnsi="Arial" w:cs="Arial"/>
            <w:b/>
            <w:color w:val="auto"/>
            <w:u w:val="none"/>
          </w:rPr>
          <w:t>María Teresa de Austria</w:t>
        </w:r>
      </w:hyperlink>
      <w:r w:rsidRPr="000D17E9">
        <w:rPr>
          <w:rFonts w:ascii="Arial" w:hAnsi="Arial" w:cs="Arial"/>
          <w:b/>
        </w:rPr>
        <w:t xml:space="preserve"> y 960 reis. Este punzón llevaba un d</w:t>
      </w:r>
      <w:r w:rsidRPr="000D17E9">
        <w:rPr>
          <w:rFonts w:ascii="Arial" w:hAnsi="Arial" w:cs="Arial"/>
          <w:b/>
        </w:rPr>
        <w:t>o</w:t>
      </w:r>
      <w:r w:rsidRPr="000D17E9">
        <w:rPr>
          <w:rFonts w:ascii="Arial" w:hAnsi="Arial" w:cs="Arial"/>
          <w:b/>
        </w:rPr>
        <w:t>ble círculo interior con leyenda en siamés y el escudo de Birmania con león</w:t>
      </w:r>
    </w:p>
    <w:p w:rsidR="009F763B" w:rsidRPr="000D17E9" w:rsidRDefault="009F763B" w:rsidP="000D17E9">
      <w:pPr>
        <w:jc w:val="both"/>
        <w:rPr>
          <w:b/>
        </w:rPr>
      </w:pPr>
    </w:p>
    <w:p w:rsidR="009F763B" w:rsidRPr="000D17E9" w:rsidRDefault="009F763B" w:rsidP="000D17E9">
      <w:pPr>
        <w:jc w:val="both"/>
        <w:rPr>
          <w:b/>
        </w:rPr>
      </w:pPr>
      <w:r w:rsidRPr="000D17E9">
        <w:rPr>
          <w:b/>
        </w:rPr>
        <w:t xml:space="preserve">Campesino birmano vestido con el </w:t>
      </w:r>
      <w:proofErr w:type="spellStart"/>
      <w:r w:rsidRPr="000D17E9">
        <w:rPr>
          <w:b/>
          <w:i/>
          <w:iCs/>
        </w:rPr>
        <w:t>longyi</w:t>
      </w:r>
      <w:proofErr w:type="spellEnd"/>
      <w:r w:rsidRPr="000D17E9">
        <w:rPr>
          <w:b/>
        </w:rPr>
        <w:t>.</w:t>
      </w: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lastRenderedPageBreak/>
        <w:t xml:space="preserve">En la actualidad la situación </w:t>
      </w:r>
      <w:hyperlink r:id="rId297" w:tooltip="Economía" w:history="1">
        <w:r w:rsidRPr="000D17E9">
          <w:rPr>
            <w:rStyle w:val="Hipervnculo"/>
            <w:rFonts w:ascii="Arial" w:hAnsi="Arial" w:cs="Arial"/>
            <w:b/>
            <w:color w:val="auto"/>
            <w:u w:val="none"/>
          </w:rPr>
          <w:t>económica</w:t>
        </w:r>
      </w:hyperlink>
      <w:r w:rsidRPr="000D17E9">
        <w:rPr>
          <w:rFonts w:ascii="Arial" w:hAnsi="Arial" w:cs="Arial"/>
          <w:b/>
        </w:rPr>
        <w:t xml:space="preserve"> de Birmania es bastante delicada. La </w:t>
      </w:r>
      <w:hyperlink r:id="rId298" w:tooltip="Agricultura" w:history="1">
        <w:r w:rsidRPr="000D17E9">
          <w:rPr>
            <w:rStyle w:val="Hipervnculo"/>
            <w:rFonts w:ascii="Arial" w:hAnsi="Arial" w:cs="Arial"/>
            <w:b/>
            <w:color w:val="auto"/>
            <w:u w:val="none"/>
          </w:rPr>
          <w:t>agricultura</w:t>
        </w:r>
      </w:hyperlink>
      <w:r w:rsidRPr="000D17E9">
        <w:rPr>
          <w:rFonts w:ascii="Arial" w:hAnsi="Arial" w:cs="Arial"/>
          <w:b/>
        </w:rPr>
        <w:t xml:space="preserve"> es la principal actividad económica; ocupa a casi los 2/3 de la </w:t>
      </w:r>
      <w:hyperlink r:id="rId299" w:tooltip="Población económicamente activa" w:history="1">
        <w:r w:rsidRPr="000D17E9">
          <w:rPr>
            <w:rStyle w:val="Hipervnculo"/>
            <w:rFonts w:ascii="Arial" w:hAnsi="Arial" w:cs="Arial"/>
            <w:b/>
            <w:color w:val="auto"/>
            <w:u w:val="none"/>
          </w:rPr>
          <w:t>población económicamente a</w:t>
        </w:r>
        <w:r w:rsidRPr="000D17E9">
          <w:rPr>
            <w:rStyle w:val="Hipervnculo"/>
            <w:rFonts w:ascii="Arial" w:hAnsi="Arial" w:cs="Arial"/>
            <w:b/>
            <w:color w:val="auto"/>
            <w:u w:val="none"/>
          </w:rPr>
          <w:t>c</w:t>
        </w:r>
        <w:r w:rsidRPr="000D17E9">
          <w:rPr>
            <w:rStyle w:val="Hipervnculo"/>
            <w:rFonts w:ascii="Arial" w:hAnsi="Arial" w:cs="Arial"/>
            <w:b/>
            <w:color w:val="auto"/>
            <w:u w:val="none"/>
          </w:rPr>
          <w:t>tiva</w:t>
        </w:r>
      </w:hyperlink>
      <w:r w:rsidRPr="000D17E9">
        <w:rPr>
          <w:rFonts w:ascii="Arial" w:hAnsi="Arial" w:cs="Arial"/>
          <w:b/>
        </w:rPr>
        <w:t xml:space="preserve"> y co</w:t>
      </w:r>
      <w:r w:rsidRPr="000D17E9">
        <w:rPr>
          <w:rFonts w:ascii="Arial" w:hAnsi="Arial" w:cs="Arial"/>
          <w:b/>
        </w:rPr>
        <w:t>n</w:t>
      </w:r>
      <w:r w:rsidRPr="000D17E9">
        <w:rPr>
          <w:rFonts w:ascii="Arial" w:hAnsi="Arial" w:cs="Arial"/>
          <w:b/>
        </w:rPr>
        <w:t xml:space="preserve">tribuye en un 40% al </w:t>
      </w:r>
      <w:hyperlink r:id="rId300" w:tooltip="Producto interior bruto" w:history="1">
        <w:r w:rsidRPr="000D17E9">
          <w:rPr>
            <w:rStyle w:val="Hipervnculo"/>
            <w:rFonts w:ascii="Arial" w:hAnsi="Arial" w:cs="Arial"/>
            <w:b/>
            <w:color w:val="auto"/>
            <w:u w:val="none"/>
          </w:rPr>
          <w:t>producto interior bruto</w:t>
        </w:r>
      </w:hyperlink>
      <w:r w:rsidRPr="000D17E9">
        <w:rPr>
          <w:rFonts w:ascii="Arial" w:hAnsi="Arial" w:cs="Arial"/>
          <w:b/>
        </w:rPr>
        <w:t xml:space="preserve">. El </w:t>
      </w:r>
      <w:hyperlink r:id="rId301" w:tooltip="Agricultura" w:history="1">
        <w:r w:rsidRPr="000D17E9">
          <w:rPr>
            <w:rStyle w:val="Hipervnculo"/>
            <w:rFonts w:ascii="Arial" w:hAnsi="Arial" w:cs="Arial"/>
            <w:b/>
            <w:color w:val="auto"/>
            <w:u w:val="none"/>
          </w:rPr>
          <w:t>cultivo</w:t>
        </w:r>
      </w:hyperlink>
      <w:r w:rsidRPr="000D17E9">
        <w:rPr>
          <w:rFonts w:ascii="Arial" w:hAnsi="Arial" w:cs="Arial"/>
          <w:b/>
        </w:rPr>
        <w:t xml:space="preserve"> predominante es el </w:t>
      </w:r>
      <w:hyperlink r:id="rId302" w:tooltip="Arroz" w:history="1">
        <w:r w:rsidRPr="000D17E9">
          <w:rPr>
            <w:rStyle w:val="Hipervnculo"/>
            <w:rFonts w:ascii="Arial" w:hAnsi="Arial" w:cs="Arial"/>
            <w:b/>
            <w:color w:val="auto"/>
            <w:u w:val="none"/>
          </w:rPr>
          <w:t>arroz</w:t>
        </w:r>
      </w:hyperlink>
      <w:r w:rsidRPr="000D17E9">
        <w:rPr>
          <w:rFonts w:ascii="Arial" w:hAnsi="Arial" w:cs="Arial"/>
          <w:b/>
        </w:rPr>
        <w:t>, que ocupa cerca de la mitad de las tierras cultivables. Los demás cultivos (</w:t>
      </w:r>
      <w:hyperlink r:id="rId303" w:tooltip="Algodón" w:history="1">
        <w:r w:rsidRPr="000D17E9">
          <w:rPr>
            <w:rStyle w:val="Hipervnculo"/>
            <w:rFonts w:ascii="Arial" w:hAnsi="Arial" w:cs="Arial"/>
            <w:b/>
            <w:color w:val="auto"/>
            <w:u w:val="none"/>
          </w:rPr>
          <w:t>algodón</w:t>
        </w:r>
      </w:hyperlink>
      <w:r w:rsidRPr="000D17E9">
        <w:rPr>
          <w:rFonts w:ascii="Arial" w:hAnsi="Arial" w:cs="Arial"/>
          <w:b/>
        </w:rPr>
        <w:t xml:space="preserve">, </w:t>
      </w:r>
      <w:hyperlink r:id="rId304" w:tooltip="Cacahuete" w:history="1">
        <w:r w:rsidRPr="000D17E9">
          <w:rPr>
            <w:rStyle w:val="Hipervnculo"/>
            <w:rFonts w:ascii="Arial" w:hAnsi="Arial" w:cs="Arial"/>
            <w:b/>
            <w:color w:val="auto"/>
            <w:u w:val="none"/>
          </w:rPr>
          <w:t>cac</w:t>
        </w:r>
        <w:r w:rsidRPr="000D17E9">
          <w:rPr>
            <w:rStyle w:val="Hipervnculo"/>
            <w:rFonts w:ascii="Arial" w:hAnsi="Arial" w:cs="Arial"/>
            <w:b/>
            <w:color w:val="auto"/>
            <w:u w:val="none"/>
          </w:rPr>
          <w:t>a</w:t>
        </w:r>
        <w:r w:rsidRPr="000D17E9">
          <w:rPr>
            <w:rStyle w:val="Hipervnculo"/>
            <w:rFonts w:ascii="Arial" w:hAnsi="Arial" w:cs="Arial"/>
            <w:b/>
            <w:color w:val="auto"/>
            <w:u w:val="none"/>
          </w:rPr>
          <w:t>huete</w:t>
        </w:r>
      </w:hyperlink>
      <w:r w:rsidRPr="000D17E9">
        <w:rPr>
          <w:rFonts w:ascii="Arial" w:hAnsi="Arial" w:cs="Arial"/>
          <w:b/>
        </w:rPr>
        <w:t xml:space="preserve">, </w:t>
      </w:r>
      <w:hyperlink r:id="rId305" w:tooltip="Hevea" w:history="1">
        <w:r w:rsidRPr="000D17E9">
          <w:rPr>
            <w:rStyle w:val="Hipervnculo"/>
            <w:rFonts w:ascii="Arial" w:hAnsi="Arial" w:cs="Arial"/>
            <w:b/>
            <w:color w:val="auto"/>
            <w:u w:val="none"/>
          </w:rPr>
          <w:t>hevea</w:t>
        </w:r>
      </w:hyperlink>
      <w:r w:rsidRPr="000D17E9">
        <w:rPr>
          <w:rFonts w:ascii="Arial" w:hAnsi="Arial" w:cs="Arial"/>
          <w:b/>
        </w:rPr>
        <w:t xml:space="preserve">, </w:t>
      </w:r>
      <w:hyperlink r:id="rId306" w:tooltip="Camellia sinensis" w:history="1">
        <w:r w:rsidRPr="000D17E9">
          <w:rPr>
            <w:rStyle w:val="Hipervnculo"/>
            <w:rFonts w:ascii="Arial" w:hAnsi="Arial" w:cs="Arial"/>
            <w:b/>
            <w:color w:val="auto"/>
            <w:u w:val="none"/>
          </w:rPr>
          <w:t>té</w:t>
        </w:r>
      </w:hyperlink>
      <w:r w:rsidRPr="000D17E9">
        <w:rPr>
          <w:rFonts w:ascii="Arial" w:hAnsi="Arial" w:cs="Arial"/>
          <w:b/>
        </w:rPr>
        <w:t>) son s</w:t>
      </w:r>
      <w:r w:rsidRPr="000D17E9">
        <w:rPr>
          <w:rFonts w:ascii="Arial" w:hAnsi="Arial" w:cs="Arial"/>
          <w:b/>
        </w:rPr>
        <w:t>e</w:t>
      </w:r>
      <w:r w:rsidRPr="000D17E9">
        <w:rPr>
          <w:rFonts w:ascii="Arial" w:hAnsi="Arial" w:cs="Arial"/>
          <w:b/>
        </w:rPr>
        <w:t>cundarios. Es de destacar igualmente el cultivo de la adormidera.</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w:t>
      </w:r>
      <w:hyperlink r:id="rId307" w:tooltip="Silvicultura" w:history="1">
        <w:r w:rsidRPr="000D17E9">
          <w:rPr>
            <w:rStyle w:val="Hipervnculo"/>
            <w:rFonts w:ascii="Arial" w:hAnsi="Arial" w:cs="Arial"/>
            <w:b/>
            <w:color w:val="auto"/>
            <w:u w:val="none"/>
          </w:rPr>
          <w:t>explotación</w:t>
        </w:r>
      </w:hyperlink>
      <w:r w:rsidRPr="000D17E9">
        <w:rPr>
          <w:rFonts w:ascii="Arial" w:hAnsi="Arial" w:cs="Arial"/>
          <w:b/>
        </w:rPr>
        <w:t xml:space="preserve"> </w:t>
      </w:r>
      <w:hyperlink r:id="rId308" w:tooltip="Bosque" w:history="1">
        <w:r w:rsidRPr="000D17E9">
          <w:rPr>
            <w:rStyle w:val="Hipervnculo"/>
            <w:rFonts w:ascii="Arial" w:hAnsi="Arial" w:cs="Arial"/>
            <w:b/>
            <w:color w:val="auto"/>
            <w:u w:val="none"/>
          </w:rPr>
          <w:t>forestal</w:t>
        </w:r>
      </w:hyperlink>
      <w:r w:rsidRPr="000D17E9">
        <w:rPr>
          <w:rFonts w:ascii="Arial" w:hAnsi="Arial" w:cs="Arial"/>
          <w:b/>
        </w:rPr>
        <w:t xml:space="preserve"> es intensa: Birmania ocupa la primera posición mundial en la pr</w:t>
      </w:r>
      <w:r w:rsidRPr="000D17E9">
        <w:rPr>
          <w:rFonts w:ascii="Arial" w:hAnsi="Arial" w:cs="Arial"/>
          <w:b/>
        </w:rPr>
        <w:t>o</w:t>
      </w:r>
      <w:r w:rsidRPr="000D17E9">
        <w:rPr>
          <w:rFonts w:ascii="Arial" w:hAnsi="Arial" w:cs="Arial"/>
          <w:b/>
        </w:rPr>
        <w:t xml:space="preserve">ducción de </w:t>
      </w:r>
      <w:hyperlink r:id="rId309" w:tooltip="Tectona grandis" w:history="1">
        <w:r w:rsidRPr="000D17E9">
          <w:rPr>
            <w:rStyle w:val="Hipervnculo"/>
            <w:rFonts w:ascii="Arial" w:hAnsi="Arial" w:cs="Arial"/>
            <w:b/>
            <w:color w:val="auto"/>
            <w:u w:val="none"/>
          </w:rPr>
          <w:t>teca</w:t>
        </w:r>
      </w:hyperlink>
      <w:r w:rsidRPr="000D17E9">
        <w:rPr>
          <w:rFonts w:ascii="Arial" w:hAnsi="Arial" w:cs="Arial"/>
          <w:b/>
        </w:rPr>
        <w:t xml:space="preserve">. Las industrias extractivas, otrora destacadas, están hoy día en retroceso, al igual que la producción </w:t>
      </w:r>
      <w:hyperlink r:id="rId310" w:tooltip="Petróleo" w:history="1">
        <w:r w:rsidRPr="000D17E9">
          <w:rPr>
            <w:rStyle w:val="Hipervnculo"/>
            <w:rFonts w:ascii="Arial" w:hAnsi="Arial" w:cs="Arial"/>
            <w:b/>
            <w:color w:val="auto"/>
            <w:u w:val="none"/>
          </w:rPr>
          <w:t>petrolífera</w:t>
        </w:r>
      </w:hyperlink>
      <w:r w:rsidRPr="000D17E9">
        <w:rPr>
          <w:rFonts w:ascii="Arial" w:hAnsi="Arial" w:cs="Arial"/>
          <w:b/>
        </w:rPr>
        <w:t>. El sector industrial, anticuado, vive un momento d</w:t>
      </w:r>
      <w:r w:rsidRPr="000D17E9">
        <w:rPr>
          <w:rFonts w:ascii="Arial" w:hAnsi="Arial" w:cs="Arial"/>
          <w:b/>
        </w:rPr>
        <w:t>e</w:t>
      </w:r>
      <w:r w:rsidRPr="000D17E9">
        <w:rPr>
          <w:rFonts w:ascii="Arial" w:hAnsi="Arial" w:cs="Arial"/>
          <w:b/>
        </w:rPr>
        <w:t xml:space="preserve">licado, con una notable falta de </w:t>
      </w:r>
      <w:hyperlink r:id="rId311" w:tooltip="Inversión" w:history="1">
        <w:r w:rsidRPr="000D17E9">
          <w:rPr>
            <w:rStyle w:val="Hipervnculo"/>
            <w:rFonts w:ascii="Arial" w:hAnsi="Arial" w:cs="Arial"/>
            <w:b/>
            <w:color w:val="auto"/>
            <w:u w:val="none"/>
          </w:rPr>
          <w:t>inversiones</w:t>
        </w:r>
      </w:hyperlink>
      <w:r w:rsidRPr="000D17E9">
        <w:rPr>
          <w:rFonts w:ascii="Arial" w:hAnsi="Arial" w:cs="Arial"/>
          <w:b/>
        </w:rPr>
        <w:t xml:space="preserve">, pese a los esfuerzos del Estado por atraer </w:t>
      </w:r>
      <w:hyperlink r:id="rId312" w:tooltip="Capital (economía)" w:history="1">
        <w:r w:rsidRPr="000D17E9">
          <w:rPr>
            <w:rStyle w:val="Hipervnculo"/>
            <w:rFonts w:ascii="Arial" w:hAnsi="Arial" w:cs="Arial"/>
            <w:b/>
            <w:color w:val="auto"/>
            <w:u w:val="none"/>
          </w:rPr>
          <w:t>c</w:t>
        </w:r>
        <w:r w:rsidRPr="000D17E9">
          <w:rPr>
            <w:rStyle w:val="Hipervnculo"/>
            <w:rFonts w:ascii="Arial" w:hAnsi="Arial" w:cs="Arial"/>
            <w:b/>
            <w:color w:val="auto"/>
            <w:u w:val="none"/>
          </w:rPr>
          <w:t>a</w:t>
        </w:r>
        <w:r w:rsidRPr="000D17E9">
          <w:rPr>
            <w:rStyle w:val="Hipervnculo"/>
            <w:rFonts w:ascii="Arial" w:hAnsi="Arial" w:cs="Arial"/>
            <w:b/>
            <w:color w:val="auto"/>
            <w:u w:val="none"/>
          </w:rPr>
          <w:t>pital</w:t>
        </w:r>
      </w:hyperlink>
      <w:r w:rsidRPr="000D17E9">
        <w:rPr>
          <w:rFonts w:ascii="Arial" w:hAnsi="Arial" w:cs="Arial"/>
          <w:b/>
        </w:rPr>
        <w:t xml:space="preserve"> extranjero.</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situación en general de extrema penuria favorece la proliferación tanto de las </w:t>
      </w:r>
      <w:hyperlink r:id="rId313" w:tooltip="Corrupción política" w:history="1">
        <w:r w:rsidRPr="000D17E9">
          <w:rPr>
            <w:rStyle w:val="Hipervnculo"/>
            <w:rFonts w:ascii="Arial" w:hAnsi="Arial" w:cs="Arial"/>
            <w:b/>
            <w:color w:val="auto"/>
            <w:u w:val="none"/>
          </w:rPr>
          <w:t>corrupt</w:t>
        </w:r>
        <w:r w:rsidRPr="000D17E9">
          <w:rPr>
            <w:rStyle w:val="Hipervnculo"/>
            <w:rFonts w:ascii="Arial" w:hAnsi="Arial" w:cs="Arial"/>
            <w:b/>
            <w:color w:val="auto"/>
            <w:u w:val="none"/>
          </w:rPr>
          <w:t>e</w:t>
        </w:r>
        <w:r w:rsidRPr="000D17E9">
          <w:rPr>
            <w:rStyle w:val="Hipervnculo"/>
            <w:rFonts w:ascii="Arial" w:hAnsi="Arial" w:cs="Arial"/>
            <w:b/>
            <w:color w:val="auto"/>
            <w:u w:val="none"/>
          </w:rPr>
          <w:t>las</w:t>
        </w:r>
      </w:hyperlink>
      <w:r w:rsidRPr="000D17E9">
        <w:rPr>
          <w:rFonts w:ascii="Arial" w:hAnsi="Arial" w:cs="Arial"/>
          <w:b/>
        </w:rPr>
        <w:t xml:space="preserve">, como del </w:t>
      </w:r>
      <w:hyperlink r:id="rId314" w:tooltip="Contrabando" w:history="1">
        <w:r w:rsidRPr="000D17E9">
          <w:rPr>
            <w:rStyle w:val="Hipervnculo"/>
            <w:rFonts w:ascii="Arial" w:hAnsi="Arial" w:cs="Arial"/>
            <w:b/>
            <w:color w:val="auto"/>
            <w:u w:val="none"/>
          </w:rPr>
          <w:t>co</w:t>
        </w:r>
        <w:r w:rsidRPr="000D17E9">
          <w:rPr>
            <w:rStyle w:val="Hipervnculo"/>
            <w:rFonts w:ascii="Arial" w:hAnsi="Arial" w:cs="Arial"/>
            <w:b/>
            <w:color w:val="auto"/>
            <w:u w:val="none"/>
          </w:rPr>
          <w:t>n</w:t>
        </w:r>
        <w:r w:rsidRPr="000D17E9">
          <w:rPr>
            <w:rStyle w:val="Hipervnculo"/>
            <w:rFonts w:ascii="Arial" w:hAnsi="Arial" w:cs="Arial"/>
            <w:b/>
            <w:color w:val="auto"/>
            <w:u w:val="none"/>
          </w:rPr>
          <w:t>trabando</w:t>
        </w:r>
      </w:hyperlink>
      <w:r w:rsidRPr="000D17E9">
        <w:rPr>
          <w:rFonts w:ascii="Arial" w:hAnsi="Arial" w:cs="Arial"/>
          <w:b/>
        </w:rPr>
        <w:t xml:space="preserve"> y del </w:t>
      </w:r>
      <w:hyperlink r:id="rId315" w:tooltip="Mercado negro" w:history="1">
        <w:r w:rsidRPr="000D17E9">
          <w:rPr>
            <w:rStyle w:val="Hipervnculo"/>
            <w:rFonts w:ascii="Arial" w:hAnsi="Arial" w:cs="Arial"/>
            <w:b/>
            <w:color w:val="auto"/>
            <w:u w:val="none"/>
          </w:rPr>
          <w:t>mercado negro</w:t>
        </w:r>
      </w:hyperlink>
      <w:r w:rsidRPr="000D17E9">
        <w:rPr>
          <w:rFonts w:ascii="Arial" w:hAnsi="Arial" w:cs="Arial"/>
          <w:b/>
        </w:rPr>
        <w:t>.</w:t>
      </w:r>
    </w:p>
    <w:p w:rsidR="009F763B" w:rsidRPr="000D17E9" w:rsidRDefault="009F763B" w:rsidP="000D17E9">
      <w:pPr>
        <w:pStyle w:val="Ttulo2"/>
        <w:spacing w:before="0" w:beforeAutospacing="0" w:after="0" w:afterAutospacing="0"/>
        <w:jc w:val="both"/>
        <w:rPr>
          <w:rFonts w:ascii="Arial" w:hAnsi="Arial" w:cs="Arial"/>
          <w:sz w:val="24"/>
          <w:szCs w:val="24"/>
        </w:rPr>
      </w:pPr>
      <w:r w:rsidRPr="000D17E9">
        <w:rPr>
          <w:rStyle w:val="mw-headline"/>
          <w:rFonts w:ascii="Arial" w:hAnsi="Arial" w:cs="Arial"/>
          <w:sz w:val="24"/>
          <w:szCs w:val="24"/>
        </w:rPr>
        <w:t>Demografía</w:t>
      </w:r>
    </w:p>
    <w:p w:rsidR="009F763B" w:rsidRPr="000D17E9" w:rsidRDefault="009F763B" w:rsidP="000D17E9">
      <w:pPr>
        <w:jc w:val="both"/>
        <w:rPr>
          <w:b/>
        </w:rPr>
      </w:pPr>
    </w:p>
    <w:p w:rsidR="009F763B" w:rsidRPr="000D17E9" w:rsidRDefault="009F763B" w:rsidP="000D17E9">
      <w:pPr>
        <w:jc w:val="both"/>
        <w:rPr>
          <w:b/>
        </w:rPr>
      </w:pPr>
      <w:r w:rsidRPr="000D17E9">
        <w:rPr>
          <w:b/>
        </w:rPr>
        <w:t xml:space="preserve">Distribución de grupos </w:t>
      </w:r>
      <w:proofErr w:type="spellStart"/>
      <w:r w:rsidRPr="000D17E9">
        <w:rPr>
          <w:b/>
        </w:rPr>
        <w:t>etnolingüísticos</w:t>
      </w:r>
      <w:proofErr w:type="spellEnd"/>
      <w:r w:rsidRPr="000D17E9">
        <w:rPr>
          <w:b/>
        </w:rPr>
        <w:t xml:space="preserve"> de Birmania.</w:t>
      </w:r>
    </w:p>
    <w:p w:rsidR="009F763B" w:rsidRPr="000D17E9" w:rsidRDefault="009F763B" w:rsidP="000D17E9">
      <w:pPr>
        <w:jc w:val="both"/>
        <w:rPr>
          <w:b/>
        </w:rPr>
      </w:pPr>
    </w:p>
    <w:p w:rsidR="009F763B" w:rsidRPr="000D17E9" w:rsidRDefault="009F763B" w:rsidP="000D17E9">
      <w:pPr>
        <w:jc w:val="both"/>
        <w:rPr>
          <w:b/>
        </w:rPr>
      </w:pPr>
      <w:r w:rsidRPr="000D17E9">
        <w:rPr>
          <w:b/>
        </w:rPr>
        <w:t xml:space="preserve">El cultivo de </w:t>
      </w:r>
      <w:hyperlink r:id="rId316" w:tooltip="Arroz" w:history="1">
        <w:r w:rsidRPr="000D17E9">
          <w:rPr>
            <w:rStyle w:val="Hipervnculo"/>
            <w:b/>
            <w:color w:val="auto"/>
            <w:u w:val="none"/>
          </w:rPr>
          <w:t>arroz</w:t>
        </w:r>
      </w:hyperlink>
      <w:r w:rsidRPr="000D17E9">
        <w:rPr>
          <w:b/>
        </w:rPr>
        <w:t xml:space="preserve"> supone una parte importante de la agricultura birmana.</w:t>
      </w: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Su población, de alrededor de 60 millones de habitantes, es eminentemente rural,</w:t>
      </w:r>
      <w:hyperlink r:id="rId317" w:anchor="cite_note-76" w:history="1">
        <w:r w:rsidRPr="000D17E9">
          <w:rPr>
            <w:rStyle w:val="Hipervnculo"/>
            <w:rFonts w:ascii="Arial" w:hAnsi="Arial" w:cs="Arial"/>
            <w:b/>
            <w:color w:val="auto"/>
            <w:u w:val="none"/>
            <w:vertAlign w:val="superscript"/>
          </w:rPr>
          <w:t>75</w:t>
        </w:r>
      </w:hyperlink>
      <w:r w:rsidRPr="000D17E9">
        <w:rPr>
          <w:rFonts w:ascii="Arial" w:hAnsi="Arial" w:cs="Arial"/>
          <w:b/>
        </w:rPr>
        <w:t xml:space="preserve"> y con una de las espera</w:t>
      </w:r>
      <w:r w:rsidRPr="000D17E9">
        <w:rPr>
          <w:rFonts w:ascii="Arial" w:hAnsi="Arial" w:cs="Arial"/>
          <w:b/>
        </w:rPr>
        <w:t>n</w:t>
      </w:r>
      <w:r w:rsidRPr="000D17E9">
        <w:rPr>
          <w:rFonts w:ascii="Arial" w:hAnsi="Arial" w:cs="Arial"/>
          <w:b/>
        </w:rPr>
        <w:t>zas de vida más bajas de la región,</w:t>
      </w:r>
      <w:hyperlink r:id="rId318" w:anchor="cite_note-77" w:history="1">
        <w:r w:rsidRPr="000D17E9">
          <w:rPr>
            <w:rStyle w:val="Hipervnculo"/>
            <w:rFonts w:ascii="Arial" w:hAnsi="Arial" w:cs="Arial"/>
            <w:b/>
            <w:color w:val="auto"/>
            <w:u w:val="none"/>
            <w:vertAlign w:val="superscript"/>
          </w:rPr>
          <w:t>76</w:t>
        </w:r>
      </w:hyperlink>
      <w:r w:rsidRPr="000D17E9">
        <w:rPr>
          <w:rFonts w:ascii="Arial" w:hAnsi="Arial" w:cs="Arial"/>
          <w:b/>
        </w:rPr>
        <w:t xml:space="preserve"> fruto entre otros motivos de la gran inestabilidad del país durante años.</w:t>
      </w:r>
      <w:hyperlink r:id="rId319" w:anchor="cite_note-78" w:history="1">
        <w:r w:rsidRPr="000D17E9">
          <w:rPr>
            <w:rStyle w:val="Hipervnculo"/>
            <w:rFonts w:ascii="Arial" w:hAnsi="Arial" w:cs="Arial"/>
            <w:b/>
            <w:color w:val="auto"/>
            <w:u w:val="none"/>
            <w:vertAlign w:val="superscript"/>
          </w:rPr>
          <w:t>77</w:t>
        </w:r>
      </w:hyperlink>
      <w:r w:rsidRPr="000D17E9">
        <w:rPr>
          <w:rFonts w:ascii="Arial" w:hAnsi="Arial" w:cs="Arial"/>
          <w:b/>
        </w:rPr>
        <w:t xml:space="preserve"> El mayor grupo étnico es el </w:t>
      </w:r>
      <w:hyperlink r:id="rId320" w:tooltip="Bamar" w:history="1">
        <w:r w:rsidRPr="000D17E9">
          <w:rPr>
            <w:rStyle w:val="Hipervnculo"/>
            <w:rFonts w:ascii="Arial" w:hAnsi="Arial" w:cs="Arial"/>
            <w:b/>
            <w:color w:val="auto"/>
            <w:u w:val="none"/>
          </w:rPr>
          <w:t>bamar</w:t>
        </w:r>
      </w:hyperlink>
      <w:r w:rsidRPr="000D17E9">
        <w:rPr>
          <w:rFonts w:ascii="Arial" w:hAnsi="Arial" w:cs="Arial"/>
          <w:b/>
        </w:rPr>
        <w:t>,</w:t>
      </w:r>
      <w:hyperlink r:id="rId321" w:anchor="cite_note-79" w:history="1">
        <w:r w:rsidRPr="000D17E9">
          <w:rPr>
            <w:rStyle w:val="Hipervnculo"/>
            <w:rFonts w:ascii="Arial" w:hAnsi="Arial" w:cs="Arial"/>
            <w:b/>
            <w:color w:val="auto"/>
            <w:u w:val="none"/>
            <w:vertAlign w:val="superscript"/>
          </w:rPr>
          <w:t>78</w:t>
        </w:r>
      </w:hyperlink>
      <w:r w:rsidRPr="000D17E9">
        <w:rPr>
          <w:rFonts w:ascii="Arial" w:hAnsi="Arial" w:cs="Arial"/>
          <w:b/>
        </w:rPr>
        <w:t xml:space="preserve"> también conoc</w:t>
      </w:r>
      <w:r w:rsidRPr="000D17E9">
        <w:rPr>
          <w:rFonts w:ascii="Arial" w:hAnsi="Arial" w:cs="Arial"/>
          <w:b/>
        </w:rPr>
        <w:t>i</w:t>
      </w:r>
      <w:r w:rsidRPr="000D17E9">
        <w:rPr>
          <w:rFonts w:ascii="Arial" w:hAnsi="Arial" w:cs="Arial"/>
          <w:b/>
        </w:rPr>
        <w:t>do como birmano.</w:t>
      </w:r>
    </w:p>
    <w:p w:rsidR="006417CB" w:rsidRPr="000D17E9" w:rsidRDefault="006417CB" w:rsidP="000D17E9">
      <w:pPr>
        <w:pStyle w:val="NormalWeb"/>
        <w:spacing w:before="0" w:beforeAutospacing="0" w:after="0" w:afterAutospacing="0"/>
        <w:jc w:val="both"/>
        <w:rPr>
          <w:rFonts w:ascii="Arial" w:hAnsi="Arial" w:cs="Arial"/>
          <w:b/>
        </w:rPr>
      </w:pPr>
    </w:p>
    <w:p w:rsidR="009F763B" w:rsidRDefault="009F763B" w:rsidP="000D17E9">
      <w:pPr>
        <w:pStyle w:val="Ttulo3"/>
        <w:spacing w:before="0" w:beforeAutospacing="0" w:after="0" w:afterAutospacing="0"/>
        <w:jc w:val="both"/>
        <w:rPr>
          <w:rStyle w:val="mw-headline"/>
          <w:rFonts w:ascii="Arial" w:hAnsi="Arial" w:cs="Arial"/>
          <w:sz w:val="24"/>
          <w:szCs w:val="24"/>
        </w:rPr>
      </w:pPr>
      <w:r w:rsidRPr="000D17E9">
        <w:rPr>
          <w:rStyle w:val="mw-headline"/>
          <w:rFonts w:ascii="Arial" w:hAnsi="Arial" w:cs="Arial"/>
          <w:sz w:val="24"/>
          <w:szCs w:val="24"/>
        </w:rPr>
        <w:t>Evolución demográfica</w:t>
      </w:r>
    </w:p>
    <w:p w:rsidR="006417CB" w:rsidRPr="000D17E9" w:rsidRDefault="006417CB" w:rsidP="000D17E9">
      <w:pPr>
        <w:pStyle w:val="Ttulo3"/>
        <w:spacing w:before="0" w:beforeAutospacing="0" w:after="0" w:afterAutospacing="0"/>
        <w:jc w:val="both"/>
        <w:rPr>
          <w:rFonts w:ascii="Arial" w:hAnsi="Arial" w:cs="Arial"/>
          <w:sz w:val="24"/>
          <w:szCs w:val="24"/>
        </w:rPr>
      </w:pPr>
    </w:p>
    <w:p w:rsidR="009F763B" w:rsidRPr="000D17E9" w:rsidRDefault="009F763B" w:rsidP="006417CB">
      <w:pPr>
        <w:widowControl/>
        <w:numPr>
          <w:ilvl w:val="0"/>
          <w:numId w:val="5"/>
        </w:numPr>
        <w:autoSpaceDE/>
        <w:autoSpaceDN/>
        <w:adjustRightInd/>
        <w:jc w:val="both"/>
        <w:rPr>
          <w:b/>
        </w:rPr>
      </w:pPr>
      <w:hyperlink r:id="rId322" w:tooltip="1882" w:history="1">
        <w:r w:rsidRPr="000D17E9">
          <w:rPr>
            <w:rStyle w:val="Hipervnculo"/>
            <w:b/>
            <w:color w:val="auto"/>
            <w:u w:val="none"/>
          </w:rPr>
          <w:t>1882</w:t>
        </w:r>
      </w:hyperlink>
      <w:r w:rsidRPr="000D17E9">
        <w:rPr>
          <w:b/>
        </w:rPr>
        <w:t>: 4 millones</w:t>
      </w:r>
    </w:p>
    <w:p w:rsidR="009F763B" w:rsidRPr="000D17E9" w:rsidRDefault="009F763B" w:rsidP="006417CB">
      <w:pPr>
        <w:widowControl/>
        <w:numPr>
          <w:ilvl w:val="0"/>
          <w:numId w:val="5"/>
        </w:numPr>
        <w:autoSpaceDE/>
        <w:autoSpaceDN/>
        <w:adjustRightInd/>
        <w:jc w:val="both"/>
        <w:rPr>
          <w:b/>
        </w:rPr>
      </w:pPr>
      <w:hyperlink r:id="rId323" w:tooltip="1901" w:history="1">
        <w:r w:rsidRPr="000D17E9">
          <w:rPr>
            <w:rStyle w:val="Hipervnculo"/>
            <w:b/>
            <w:color w:val="auto"/>
            <w:u w:val="none"/>
          </w:rPr>
          <w:t>1901</w:t>
        </w:r>
      </w:hyperlink>
      <w:r w:rsidRPr="000D17E9">
        <w:rPr>
          <w:b/>
        </w:rPr>
        <w:t>: 10,5 millones</w:t>
      </w:r>
    </w:p>
    <w:p w:rsidR="009F763B" w:rsidRPr="000D17E9" w:rsidRDefault="009F763B" w:rsidP="006417CB">
      <w:pPr>
        <w:widowControl/>
        <w:numPr>
          <w:ilvl w:val="0"/>
          <w:numId w:val="5"/>
        </w:numPr>
        <w:autoSpaceDE/>
        <w:autoSpaceDN/>
        <w:adjustRightInd/>
        <w:jc w:val="both"/>
        <w:rPr>
          <w:b/>
        </w:rPr>
      </w:pPr>
      <w:hyperlink r:id="rId324" w:tooltip="1920" w:history="1">
        <w:r w:rsidRPr="000D17E9">
          <w:rPr>
            <w:rStyle w:val="Hipervnculo"/>
            <w:b/>
            <w:color w:val="auto"/>
            <w:u w:val="none"/>
          </w:rPr>
          <w:t>1920</w:t>
        </w:r>
      </w:hyperlink>
      <w:r w:rsidRPr="000D17E9">
        <w:rPr>
          <w:b/>
        </w:rPr>
        <w:t>: 8,2 millones</w:t>
      </w:r>
    </w:p>
    <w:p w:rsidR="009F763B" w:rsidRPr="000D17E9" w:rsidRDefault="009F763B" w:rsidP="006417CB">
      <w:pPr>
        <w:widowControl/>
        <w:numPr>
          <w:ilvl w:val="0"/>
          <w:numId w:val="5"/>
        </w:numPr>
        <w:autoSpaceDE/>
        <w:autoSpaceDN/>
        <w:adjustRightInd/>
        <w:jc w:val="both"/>
        <w:rPr>
          <w:b/>
        </w:rPr>
      </w:pPr>
      <w:hyperlink r:id="rId325" w:tooltip="1939" w:history="1">
        <w:r w:rsidRPr="000D17E9">
          <w:rPr>
            <w:rStyle w:val="Hipervnculo"/>
            <w:b/>
            <w:color w:val="auto"/>
            <w:u w:val="none"/>
          </w:rPr>
          <w:t>1939</w:t>
        </w:r>
      </w:hyperlink>
      <w:r w:rsidRPr="000D17E9">
        <w:rPr>
          <w:b/>
        </w:rPr>
        <w:t>: 16,1 millones</w:t>
      </w:r>
    </w:p>
    <w:p w:rsidR="009F763B" w:rsidRPr="000D17E9" w:rsidRDefault="009F763B" w:rsidP="006417CB">
      <w:pPr>
        <w:widowControl/>
        <w:numPr>
          <w:ilvl w:val="0"/>
          <w:numId w:val="5"/>
        </w:numPr>
        <w:autoSpaceDE/>
        <w:autoSpaceDN/>
        <w:adjustRightInd/>
        <w:jc w:val="both"/>
        <w:rPr>
          <w:b/>
        </w:rPr>
      </w:pPr>
      <w:hyperlink r:id="rId326" w:tooltip="1950" w:history="1">
        <w:r w:rsidRPr="000D17E9">
          <w:rPr>
            <w:rStyle w:val="Hipervnculo"/>
            <w:b/>
            <w:color w:val="auto"/>
            <w:u w:val="none"/>
          </w:rPr>
          <w:t>1950</w:t>
        </w:r>
      </w:hyperlink>
      <w:r w:rsidRPr="000D17E9">
        <w:rPr>
          <w:b/>
        </w:rPr>
        <w:t>: 18,8 millones</w:t>
      </w:r>
    </w:p>
    <w:p w:rsidR="009F763B" w:rsidRPr="000D17E9" w:rsidRDefault="009F763B" w:rsidP="006417CB">
      <w:pPr>
        <w:widowControl/>
        <w:numPr>
          <w:ilvl w:val="0"/>
          <w:numId w:val="5"/>
        </w:numPr>
        <w:autoSpaceDE/>
        <w:autoSpaceDN/>
        <w:adjustRightInd/>
        <w:jc w:val="both"/>
        <w:rPr>
          <w:b/>
        </w:rPr>
      </w:pPr>
      <w:hyperlink r:id="rId327" w:tooltip="1977" w:history="1">
        <w:r w:rsidRPr="000D17E9">
          <w:rPr>
            <w:rStyle w:val="Hipervnculo"/>
            <w:b/>
            <w:color w:val="auto"/>
            <w:u w:val="none"/>
          </w:rPr>
          <w:t>1977</w:t>
        </w:r>
      </w:hyperlink>
      <w:r w:rsidRPr="000D17E9">
        <w:rPr>
          <w:b/>
        </w:rPr>
        <w:t>: 31,2 millones</w:t>
      </w:r>
    </w:p>
    <w:p w:rsidR="009F763B" w:rsidRPr="000D17E9" w:rsidRDefault="009F763B" w:rsidP="006417CB">
      <w:pPr>
        <w:widowControl/>
        <w:numPr>
          <w:ilvl w:val="0"/>
          <w:numId w:val="5"/>
        </w:numPr>
        <w:autoSpaceDE/>
        <w:autoSpaceDN/>
        <w:adjustRightInd/>
        <w:jc w:val="both"/>
        <w:rPr>
          <w:b/>
        </w:rPr>
      </w:pPr>
      <w:hyperlink r:id="rId328" w:tooltip="1990" w:history="1">
        <w:r w:rsidRPr="000D17E9">
          <w:rPr>
            <w:rStyle w:val="Hipervnculo"/>
            <w:b/>
            <w:color w:val="auto"/>
            <w:u w:val="none"/>
          </w:rPr>
          <w:t>1990</w:t>
        </w:r>
      </w:hyperlink>
      <w:r w:rsidRPr="000D17E9">
        <w:rPr>
          <w:b/>
        </w:rPr>
        <w:t>: 47,8 millones</w:t>
      </w:r>
    </w:p>
    <w:p w:rsidR="009F763B" w:rsidRPr="000D17E9" w:rsidRDefault="009F763B" w:rsidP="006417CB">
      <w:pPr>
        <w:widowControl/>
        <w:numPr>
          <w:ilvl w:val="0"/>
          <w:numId w:val="5"/>
        </w:numPr>
        <w:autoSpaceDE/>
        <w:autoSpaceDN/>
        <w:adjustRightInd/>
        <w:jc w:val="both"/>
        <w:rPr>
          <w:b/>
        </w:rPr>
      </w:pPr>
      <w:hyperlink r:id="rId329" w:tooltip="2000" w:history="1">
        <w:r w:rsidRPr="000D17E9">
          <w:rPr>
            <w:rStyle w:val="Hipervnculo"/>
            <w:b/>
            <w:color w:val="auto"/>
            <w:u w:val="none"/>
          </w:rPr>
          <w:t>2000</w:t>
        </w:r>
      </w:hyperlink>
      <w:r w:rsidRPr="000D17E9">
        <w:rPr>
          <w:b/>
        </w:rPr>
        <w:t>: 41,7 millones</w:t>
      </w:r>
    </w:p>
    <w:p w:rsidR="009F763B" w:rsidRDefault="009F763B" w:rsidP="006417CB">
      <w:pPr>
        <w:widowControl/>
        <w:numPr>
          <w:ilvl w:val="0"/>
          <w:numId w:val="5"/>
        </w:numPr>
        <w:autoSpaceDE/>
        <w:autoSpaceDN/>
        <w:adjustRightInd/>
        <w:jc w:val="both"/>
        <w:rPr>
          <w:b/>
        </w:rPr>
      </w:pPr>
      <w:hyperlink r:id="rId330" w:tooltip="2005" w:history="1">
        <w:r w:rsidRPr="000D17E9">
          <w:rPr>
            <w:rStyle w:val="Hipervnculo"/>
            <w:b/>
            <w:color w:val="auto"/>
            <w:u w:val="none"/>
          </w:rPr>
          <w:t>2005</w:t>
        </w:r>
      </w:hyperlink>
      <w:r w:rsidRPr="000D17E9">
        <w:rPr>
          <w:b/>
        </w:rPr>
        <w:t>: 56,5 millones</w:t>
      </w:r>
    </w:p>
    <w:p w:rsidR="006417CB" w:rsidRPr="000D17E9" w:rsidRDefault="006417CB" w:rsidP="006417CB">
      <w:pPr>
        <w:widowControl/>
        <w:numPr>
          <w:ilvl w:val="0"/>
          <w:numId w:val="5"/>
        </w:numPr>
        <w:autoSpaceDE/>
        <w:autoSpaceDN/>
        <w:adjustRightInd/>
        <w:jc w:val="both"/>
        <w:rPr>
          <w:b/>
        </w:rPr>
      </w:pPr>
    </w:p>
    <w:p w:rsidR="009F763B" w:rsidRPr="006417CB" w:rsidRDefault="009F763B" w:rsidP="000D17E9">
      <w:pPr>
        <w:pStyle w:val="Ttulo3"/>
        <w:spacing w:before="0" w:beforeAutospacing="0" w:after="0" w:afterAutospacing="0"/>
        <w:jc w:val="both"/>
        <w:rPr>
          <w:rStyle w:val="mw-headline"/>
          <w:rFonts w:ascii="Arial" w:hAnsi="Arial" w:cs="Arial"/>
          <w:color w:val="FF0000"/>
          <w:sz w:val="24"/>
          <w:szCs w:val="24"/>
        </w:rPr>
      </w:pPr>
      <w:r w:rsidRPr="006417CB">
        <w:rPr>
          <w:rStyle w:val="mw-headline"/>
          <w:rFonts w:ascii="Arial" w:hAnsi="Arial" w:cs="Arial"/>
          <w:color w:val="FF0000"/>
          <w:sz w:val="24"/>
          <w:szCs w:val="24"/>
        </w:rPr>
        <w:t>Lenguas de Birmania</w:t>
      </w:r>
    </w:p>
    <w:p w:rsidR="006417CB" w:rsidRPr="000D17E9" w:rsidRDefault="006417CB" w:rsidP="000D17E9">
      <w:pPr>
        <w:pStyle w:val="Ttulo3"/>
        <w:spacing w:before="0" w:beforeAutospacing="0" w:after="0" w:afterAutospacing="0"/>
        <w:jc w:val="both"/>
        <w:rPr>
          <w:rFonts w:ascii="Arial" w:hAnsi="Arial" w:cs="Arial"/>
          <w:sz w:val="24"/>
          <w:szCs w:val="24"/>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Birmania es un país bastante diverso desde el punto de vista </w:t>
      </w:r>
      <w:proofErr w:type="spellStart"/>
      <w:r w:rsidRPr="000D17E9">
        <w:rPr>
          <w:rFonts w:ascii="Arial" w:hAnsi="Arial" w:cs="Arial"/>
          <w:b/>
        </w:rPr>
        <w:t>etnolingüístico</w:t>
      </w:r>
      <w:proofErr w:type="spellEnd"/>
      <w:r w:rsidRPr="000D17E9">
        <w:rPr>
          <w:rFonts w:ascii="Arial" w:hAnsi="Arial" w:cs="Arial"/>
          <w:b/>
        </w:rPr>
        <w:t>. En su territ</w:t>
      </w:r>
      <w:r w:rsidRPr="000D17E9">
        <w:rPr>
          <w:rFonts w:ascii="Arial" w:hAnsi="Arial" w:cs="Arial"/>
          <w:b/>
        </w:rPr>
        <w:t>o</w:t>
      </w:r>
      <w:r w:rsidRPr="000D17E9">
        <w:rPr>
          <w:rFonts w:ascii="Arial" w:hAnsi="Arial" w:cs="Arial"/>
          <w:b/>
        </w:rPr>
        <w:t>rio co</w:t>
      </w:r>
      <w:r w:rsidRPr="000D17E9">
        <w:rPr>
          <w:rFonts w:ascii="Arial" w:hAnsi="Arial" w:cs="Arial"/>
          <w:b/>
        </w:rPr>
        <w:t>n</w:t>
      </w:r>
      <w:r w:rsidRPr="000D17E9">
        <w:rPr>
          <w:rFonts w:ascii="Arial" w:hAnsi="Arial" w:cs="Arial"/>
          <w:b/>
        </w:rPr>
        <w:t xml:space="preserve">fluyen tres grandes familias lingüísticas de Asia: la </w:t>
      </w:r>
      <w:hyperlink r:id="rId331" w:tooltip="Lenguas tibeto-birmanas" w:history="1">
        <w:r w:rsidRPr="000D17E9">
          <w:rPr>
            <w:rStyle w:val="Hipervnculo"/>
            <w:rFonts w:ascii="Arial" w:hAnsi="Arial" w:cs="Arial"/>
            <w:b/>
            <w:color w:val="auto"/>
            <w:u w:val="none"/>
          </w:rPr>
          <w:t xml:space="preserve">familia </w:t>
        </w:r>
        <w:proofErr w:type="spellStart"/>
        <w:r w:rsidRPr="000D17E9">
          <w:rPr>
            <w:rStyle w:val="Hipervnculo"/>
            <w:rFonts w:ascii="Arial" w:hAnsi="Arial" w:cs="Arial"/>
            <w:b/>
            <w:color w:val="auto"/>
            <w:u w:val="none"/>
          </w:rPr>
          <w:t>tibeto</w:t>
        </w:r>
        <w:proofErr w:type="spellEnd"/>
        <w:r w:rsidRPr="000D17E9">
          <w:rPr>
            <w:rStyle w:val="Hipervnculo"/>
            <w:rFonts w:ascii="Arial" w:hAnsi="Arial" w:cs="Arial"/>
            <w:b/>
            <w:color w:val="auto"/>
            <w:u w:val="none"/>
          </w:rPr>
          <w:t>-birmana</w:t>
        </w:r>
      </w:hyperlink>
      <w:r w:rsidRPr="000D17E9">
        <w:rPr>
          <w:rFonts w:ascii="Arial" w:hAnsi="Arial" w:cs="Arial"/>
          <w:b/>
        </w:rPr>
        <w:t xml:space="preserve">, la </w:t>
      </w:r>
      <w:hyperlink r:id="rId332" w:tooltip="Lenguas austroasiáticas" w:history="1">
        <w:r w:rsidRPr="000D17E9">
          <w:rPr>
            <w:rStyle w:val="Hipervnculo"/>
            <w:rFonts w:ascii="Arial" w:hAnsi="Arial" w:cs="Arial"/>
            <w:b/>
            <w:color w:val="auto"/>
            <w:u w:val="none"/>
          </w:rPr>
          <w:t xml:space="preserve">familia </w:t>
        </w:r>
        <w:proofErr w:type="spellStart"/>
        <w:r w:rsidRPr="000D17E9">
          <w:rPr>
            <w:rStyle w:val="Hipervnculo"/>
            <w:rFonts w:ascii="Arial" w:hAnsi="Arial" w:cs="Arial"/>
            <w:b/>
            <w:color w:val="auto"/>
            <w:u w:val="none"/>
          </w:rPr>
          <w:t>austroasiática</w:t>
        </w:r>
        <w:proofErr w:type="spellEnd"/>
      </w:hyperlink>
      <w:r w:rsidRPr="000D17E9">
        <w:rPr>
          <w:rFonts w:ascii="Arial" w:hAnsi="Arial" w:cs="Arial"/>
          <w:b/>
        </w:rPr>
        <w:t xml:space="preserve"> y la </w:t>
      </w:r>
      <w:hyperlink r:id="rId333" w:tooltip="Lenguas tai-kadai" w:history="1">
        <w:r w:rsidRPr="000D17E9">
          <w:rPr>
            <w:rStyle w:val="Hipervnculo"/>
            <w:rFonts w:ascii="Arial" w:hAnsi="Arial" w:cs="Arial"/>
            <w:b/>
            <w:color w:val="auto"/>
            <w:u w:val="none"/>
          </w:rPr>
          <w:t>familia tai-kadai</w:t>
        </w:r>
      </w:hyperlink>
      <w:r w:rsidRPr="000D17E9">
        <w:rPr>
          <w:rFonts w:ascii="Arial" w:hAnsi="Arial" w:cs="Arial"/>
          <w:b/>
        </w:rPr>
        <w:t>.</w:t>
      </w:r>
      <w:hyperlink r:id="rId334" w:anchor="cite_note-80" w:history="1">
        <w:r w:rsidRPr="000D17E9">
          <w:rPr>
            <w:rStyle w:val="Hipervnculo"/>
            <w:rFonts w:ascii="Arial" w:hAnsi="Arial" w:cs="Arial"/>
            <w:b/>
            <w:color w:val="auto"/>
            <w:u w:val="none"/>
            <w:vertAlign w:val="superscript"/>
          </w:rPr>
          <w:t>79</w:t>
        </w:r>
      </w:hyperlink>
      <w:r w:rsidRPr="000D17E9">
        <w:rPr>
          <w:rFonts w:ascii="Arial" w:hAnsi="Arial" w:cs="Arial"/>
          <w:b/>
        </w:rPr>
        <w:t xml:space="preserve"> El principal idioma del país, el </w:t>
      </w:r>
      <w:hyperlink r:id="rId335" w:tooltip="Idioma birmano" w:history="1">
        <w:r w:rsidRPr="000D17E9">
          <w:rPr>
            <w:rStyle w:val="Hipervnculo"/>
            <w:rFonts w:ascii="Arial" w:hAnsi="Arial" w:cs="Arial"/>
            <w:b/>
            <w:color w:val="auto"/>
            <w:u w:val="none"/>
          </w:rPr>
          <w:t>idioma birmano</w:t>
        </w:r>
      </w:hyperlink>
      <w:r w:rsidRPr="000D17E9">
        <w:rPr>
          <w:rFonts w:ascii="Arial" w:hAnsi="Arial" w:cs="Arial"/>
          <w:b/>
        </w:rPr>
        <w:t xml:space="preserve"> es una lengua </w:t>
      </w:r>
      <w:proofErr w:type="spellStart"/>
      <w:r w:rsidRPr="000D17E9">
        <w:rPr>
          <w:rFonts w:ascii="Arial" w:hAnsi="Arial" w:cs="Arial"/>
          <w:b/>
        </w:rPr>
        <w:t>tibeto</w:t>
      </w:r>
      <w:proofErr w:type="spellEnd"/>
      <w:r w:rsidRPr="000D17E9">
        <w:rPr>
          <w:rFonts w:ascii="Arial" w:hAnsi="Arial" w:cs="Arial"/>
          <w:b/>
        </w:rPr>
        <w:t xml:space="preserve">-birmana del </w:t>
      </w:r>
      <w:hyperlink r:id="rId336" w:tooltip="Lenguas lolo-búrmicas" w:history="1">
        <w:r w:rsidRPr="000D17E9">
          <w:rPr>
            <w:rStyle w:val="Hipervnculo"/>
            <w:rFonts w:ascii="Arial" w:hAnsi="Arial" w:cs="Arial"/>
            <w:b/>
            <w:color w:val="auto"/>
            <w:u w:val="none"/>
          </w:rPr>
          <w:t>grupo lolo-</w:t>
        </w:r>
        <w:proofErr w:type="spellStart"/>
        <w:r w:rsidRPr="000D17E9">
          <w:rPr>
            <w:rStyle w:val="Hipervnculo"/>
            <w:rFonts w:ascii="Arial" w:hAnsi="Arial" w:cs="Arial"/>
            <w:b/>
            <w:color w:val="auto"/>
            <w:u w:val="none"/>
          </w:rPr>
          <w:t>búrmico</w:t>
        </w:r>
        <w:proofErr w:type="spellEnd"/>
      </w:hyperlink>
      <w:r w:rsidRPr="000D17E9">
        <w:rPr>
          <w:rFonts w:ascii="Arial" w:hAnsi="Arial" w:cs="Arial"/>
          <w:b/>
        </w:rPr>
        <w:t>.</w:t>
      </w:r>
      <w:r w:rsidR="006417CB" w:rsidRPr="000D17E9">
        <w:rPr>
          <w:rFonts w:ascii="Arial" w:hAnsi="Arial" w:cs="Arial"/>
          <w:b/>
        </w:rPr>
        <w:t xml:space="preserve"> </w:t>
      </w:r>
    </w:p>
    <w:p w:rsidR="006417CB" w:rsidRDefault="006417CB" w:rsidP="000D17E9">
      <w:pPr>
        <w:pStyle w:val="Ttulo2"/>
        <w:spacing w:before="0" w:beforeAutospacing="0" w:after="0" w:afterAutospacing="0"/>
        <w:jc w:val="both"/>
        <w:rPr>
          <w:rStyle w:val="mw-headline"/>
          <w:rFonts w:ascii="Arial" w:hAnsi="Arial" w:cs="Arial"/>
          <w:sz w:val="24"/>
          <w:szCs w:val="24"/>
        </w:rPr>
      </w:pPr>
    </w:p>
    <w:p w:rsidR="009F763B" w:rsidRPr="000D17E9" w:rsidRDefault="009F763B" w:rsidP="000D17E9">
      <w:pPr>
        <w:pStyle w:val="Ttulo2"/>
        <w:spacing w:before="0" w:beforeAutospacing="0" w:after="0" w:afterAutospacing="0"/>
        <w:jc w:val="both"/>
        <w:rPr>
          <w:rFonts w:ascii="Arial" w:hAnsi="Arial" w:cs="Arial"/>
          <w:sz w:val="24"/>
          <w:szCs w:val="24"/>
        </w:rPr>
      </w:pPr>
      <w:r w:rsidRPr="000D17E9">
        <w:rPr>
          <w:rStyle w:val="mw-headline"/>
          <w:rFonts w:ascii="Arial" w:hAnsi="Arial" w:cs="Arial"/>
          <w:sz w:val="24"/>
          <w:szCs w:val="24"/>
        </w:rPr>
        <w:t>Cultura</w:t>
      </w:r>
    </w:p>
    <w:p w:rsidR="009F763B" w:rsidRPr="000D17E9" w:rsidRDefault="009F763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La cultura de Birmania es una mezcla centenaria de influencias </w:t>
      </w:r>
      <w:hyperlink r:id="rId337" w:tooltip="Bamar" w:history="1">
        <w:r w:rsidRPr="000D17E9">
          <w:rPr>
            <w:rStyle w:val="Hipervnculo"/>
            <w:rFonts w:ascii="Arial" w:hAnsi="Arial" w:cs="Arial"/>
            <w:b/>
            <w:color w:val="auto"/>
            <w:u w:val="none"/>
          </w:rPr>
          <w:t>birmanas</w:t>
        </w:r>
      </w:hyperlink>
      <w:r w:rsidRPr="000D17E9">
        <w:rPr>
          <w:rFonts w:ascii="Arial" w:hAnsi="Arial" w:cs="Arial"/>
          <w:b/>
        </w:rPr>
        <w:t xml:space="preserve">, </w:t>
      </w:r>
      <w:hyperlink r:id="rId338" w:tooltip="Cultura de China" w:history="1">
        <w:r w:rsidRPr="000D17E9">
          <w:rPr>
            <w:rStyle w:val="Hipervnculo"/>
            <w:rFonts w:ascii="Arial" w:hAnsi="Arial" w:cs="Arial"/>
            <w:b/>
            <w:color w:val="auto"/>
            <w:u w:val="none"/>
          </w:rPr>
          <w:t>chinas</w:t>
        </w:r>
      </w:hyperlink>
      <w:r w:rsidRPr="000D17E9">
        <w:rPr>
          <w:rFonts w:ascii="Arial" w:hAnsi="Arial" w:cs="Arial"/>
          <w:b/>
        </w:rPr>
        <w:t xml:space="preserve">, </w:t>
      </w:r>
      <w:hyperlink r:id="rId339" w:tooltip="Cultura de la India" w:history="1">
        <w:r w:rsidRPr="000D17E9">
          <w:rPr>
            <w:rStyle w:val="Hipervnculo"/>
            <w:rFonts w:ascii="Arial" w:hAnsi="Arial" w:cs="Arial"/>
            <w:b/>
            <w:color w:val="auto"/>
            <w:u w:val="none"/>
          </w:rPr>
          <w:t>indias</w:t>
        </w:r>
      </w:hyperlink>
      <w:r w:rsidRPr="000D17E9">
        <w:rPr>
          <w:rFonts w:ascii="Arial" w:hAnsi="Arial" w:cs="Arial"/>
          <w:b/>
        </w:rPr>
        <w:t xml:space="preserve"> y </w:t>
      </w:r>
      <w:hyperlink r:id="rId340" w:tooltip="Cultura de Tailandia" w:history="1">
        <w:r w:rsidRPr="000D17E9">
          <w:rPr>
            <w:rStyle w:val="Hipervnculo"/>
            <w:rFonts w:ascii="Arial" w:hAnsi="Arial" w:cs="Arial"/>
            <w:b/>
            <w:color w:val="auto"/>
            <w:u w:val="none"/>
          </w:rPr>
          <w:t>tailandesas</w:t>
        </w:r>
      </w:hyperlink>
      <w:r w:rsidRPr="000D17E9">
        <w:rPr>
          <w:rFonts w:ascii="Arial" w:hAnsi="Arial" w:cs="Arial"/>
          <w:b/>
        </w:rPr>
        <w:t xml:space="preserve">. Esto se refleja en su </w:t>
      </w:r>
      <w:hyperlink r:id="rId341" w:tooltip="Idioma" w:history="1">
        <w:r w:rsidRPr="000D17E9">
          <w:rPr>
            <w:rStyle w:val="Hipervnculo"/>
            <w:rFonts w:ascii="Arial" w:hAnsi="Arial" w:cs="Arial"/>
            <w:b/>
            <w:color w:val="auto"/>
            <w:u w:val="none"/>
          </w:rPr>
          <w:t>idioma</w:t>
        </w:r>
      </w:hyperlink>
      <w:r w:rsidRPr="000D17E9">
        <w:rPr>
          <w:rFonts w:ascii="Arial" w:hAnsi="Arial" w:cs="Arial"/>
          <w:b/>
        </w:rPr>
        <w:t xml:space="preserve">, en la </w:t>
      </w:r>
      <w:hyperlink r:id="rId342" w:tooltip="Gastronomía" w:history="1">
        <w:r w:rsidRPr="000D17E9">
          <w:rPr>
            <w:rStyle w:val="Hipervnculo"/>
            <w:rFonts w:ascii="Arial" w:hAnsi="Arial" w:cs="Arial"/>
            <w:b/>
            <w:color w:val="auto"/>
            <w:u w:val="none"/>
          </w:rPr>
          <w:t>cocina</w:t>
        </w:r>
      </w:hyperlink>
      <w:r w:rsidRPr="000D17E9">
        <w:rPr>
          <w:rFonts w:ascii="Arial" w:hAnsi="Arial" w:cs="Arial"/>
          <w:b/>
        </w:rPr>
        <w:t xml:space="preserve">, y en la </w:t>
      </w:r>
      <w:hyperlink r:id="rId343" w:tooltip="Música" w:history="1">
        <w:r w:rsidRPr="000D17E9">
          <w:rPr>
            <w:rStyle w:val="Hipervnculo"/>
            <w:rFonts w:ascii="Arial" w:hAnsi="Arial" w:cs="Arial"/>
            <w:b/>
            <w:color w:val="auto"/>
            <w:u w:val="none"/>
          </w:rPr>
          <w:t>música</w:t>
        </w:r>
      </w:hyperlink>
      <w:r w:rsidRPr="000D17E9">
        <w:rPr>
          <w:rFonts w:ascii="Arial" w:hAnsi="Arial" w:cs="Arial"/>
          <w:b/>
        </w:rPr>
        <w:t xml:space="preserve">. El </w:t>
      </w:r>
      <w:hyperlink r:id="rId344" w:tooltip="Arte" w:history="1">
        <w:r w:rsidRPr="000D17E9">
          <w:rPr>
            <w:rStyle w:val="Hipervnculo"/>
            <w:rFonts w:ascii="Arial" w:hAnsi="Arial" w:cs="Arial"/>
            <w:b/>
            <w:color w:val="auto"/>
            <w:u w:val="none"/>
          </w:rPr>
          <w:t>arte</w:t>
        </w:r>
      </w:hyperlink>
      <w:r w:rsidRPr="000D17E9">
        <w:rPr>
          <w:rFonts w:ascii="Arial" w:hAnsi="Arial" w:cs="Arial"/>
          <w:b/>
        </w:rPr>
        <w:t xml:space="preserve"> ha estado i</w:t>
      </w:r>
      <w:r w:rsidRPr="000D17E9">
        <w:rPr>
          <w:rFonts w:ascii="Arial" w:hAnsi="Arial" w:cs="Arial"/>
          <w:b/>
        </w:rPr>
        <w:t>n</w:t>
      </w:r>
      <w:r w:rsidRPr="000D17E9">
        <w:rPr>
          <w:rFonts w:ascii="Arial" w:hAnsi="Arial" w:cs="Arial"/>
          <w:b/>
        </w:rPr>
        <w:t>fluido histór</w:t>
      </w:r>
      <w:r w:rsidRPr="000D17E9">
        <w:rPr>
          <w:rFonts w:ascii="Arial" w:hAnsi="Arial" w:cs="Arial"/>
          <w:b/>
        </w:rPr>
        <w:t>i</w:t>
      </w:r>
      <w:r w:rsidRPr="000D17E9">
        <w:rPr>
          <w:rFonts w:ascii="Arial" w:hAnsi="Arial" w:cs="Arial"/>
          <w:b/>
        </w:rPr>
        <w:t xml:space="preserve">camente por el </w:t>
      </w:r>
      <w:hyperlink r:id="rId345" w:tooltip="Budismo" w:history="1">
        <w:r w:rsidRPr="000D17E9">
          <w:rPr>
            <w:rStyle w:val="Hipervnculo"/>
            <w:rFonts w:ascii="Arial" w:hAnsi="Arial" w:cs="Arial"/>
            <w:b/>
            <w:color w:val="auto"/>
            <w:u w:val="none"/>
          </w:rPr>
          <w:t>budismo</w:t>
        </w:r>
      </w:hyperlink>
      <w:r w:rsidRPr="000D17E9">
        <w:rPr>
          <w:rFonts w:ascii="Arial" w:hAnsi="Arial" w:cs="Arial"/>
          <w:b/>
        </w:rPr>
        <w:t xml:space="preserve"> </w:t>
      </w:r>
      <w:hyperlink r:id="rId346" w:tooltip="Theravāda" w:history="1">
        <w:proofErr w:type="spellStart"/>
        <w:r w:rsidRPr="000D17E9">
          <w:rPr>
            <w:rStyle w:val="Hipervnculo"/>
            <w:rFonts w:ascii="Arial" w:hAnsi="Arial" w:cs="Arial"/>
            <w:b/>
            <w:color w:val="auto"/>
            <w:u w:val="none"/>
          </w:rPr>
          <w:t>Theravāda</w:t>
        </w:r>
        <w:proofErr w:type="spellEnd"/>
      </w:hyperlink>
      <w:r w:rsidRPr="000D17E9">
        <w:rPr>
          <w:rFonts w:ascii="Arial" w:hAnsi="Arial" w:cs="Arial"/>
          <w:b/>
        </w:rPr>
        <w:t xml:space="preserve">, así como la </w:t>
      </w:r>
      <w:hyperlink r:id="rId347" w:tooltip="Literatura" w:history="1">
        <w:r w:rsidRPr="000D17E9">
          <w:rPr>
            <w:rStyle w:val="Hipervnculo"/>
            <w:rFonts w:ascii="Arial" w:hAnsi="Arial" w:cs="Arial"/>
            <w:b/>
            <w:color w:val="auto"/>
            <w:u w:val="none"/>
          </w:rPr>
          <w:t>literatura</w:t>
        </w:r>
      </w:hyperlink>
      <w:r w:rsidRPr="000D17E9">
        <w:rPr>
          <w:rFonts w:ascii="Arial" w:hAnsi="Arial" w:cs="Arial"/>
          <w:b/>
        </w:rPr>
        <w:t>.</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Sin embargo, actualmente, la cultura de Birmania está cada vez más occidentalizada; esto es muy notorio en áreas urbanas. Muchas personas, tanto las mujeres como los hombres, llevan un </w:t>
      </w:r>
      <w:hyperlink r:id="rId348" w:tooltip="Sarong" w:history="1">
        <w:proofErr w:type="spellStart"/>
        <w:r w:rsidRPr="000D17E9">
          <w:rPr>
            <w:rStyle w:val="Hipervnculo"/>
            <w:rFonts w:ascii="Arial" w:hAnsi="Arial" w:cs="Arial"/>
            <w:b/>
            <w:i/>
            <w:iCs/>
            <w:color w:val="auto"/>
            <w:u w:val="none"/>
          </w:rPr>
          <w:t>sarong</w:t>
        </w:r>
        <w:proofErr w:type="spellEnd"/>
      </w:hyperlink>
      <w:r w:rsidRPr="000D17E9">
        <w:rPr>
          <w:rFonts w:ascii="Arial" w:hAnsi="Arial" w:cs="Arial"/>
          <w:b/>
        </w:rPr>
        <w:t xml:space="preserve"> llamado </w:t>
      </w:r>
      <w:hyperlink r:id="rId349" w:tooltip="Longyi" w:history="1">
        <w:proofErr w:type="spellStart"/>
        <w:r w:rsidRPr="000D17E9">
          <w:rPr>
            <w:rStyle w:val="Hipervnculo"/>
            <w:rFonts w:ascii="Arial" w:hAnsi="Arial" w:cs="Arial"/>
            <w:b/>
            <w:i/>
            <w:iCs/>
            <w:color w:val="auto"/>
            <w:u w:val="none"/>
          </w:rPr>
          <w:t>longyi</w:t>
        </w:r>
        <w:proofErr w:type="spellEnd"/>
      </w:hyperlink>
      <w:r w:rsidRPr="000D17E9">
        <w:rPr>
          <w:rFonts w:ascii="Arial" w:hAnsi="Arial" w:cs="Arial"/>
          <w:b/>
        </w:rPr>
        <w:t xml:space="preserve">, más conocido como </w:t>
      </w:r>
      <w:proofErr w:type="spellStart"/>
      <w:r w:rsidRPr="000D17E9">
        <w:rPr>
          <w:rFonts w:ascii="Arial" w:hAnsi="Arial" w:cs="Arial"/>
          <w:b/>
          <w:i/>
          <w:iCs/>
        </w:rPr>
        <w:t>pa</w:t>
      </w:r>
      <w:proofErr w:type="spellEnd"/>
      <w:r w:rsidRPr="000D17E9">
        <w:rPr>
          <w:rFonts w:ascii="Arial" w:hAnsi="Arial" w:cs="Arial"/>
          <w:b/>
          <w:i/>
          <w:iCs/>
        </w:rPr>
        <w:t>-so</w:t>
      </w:r>
      <w:r w:rsidRPr="000D17E9">
        <w:rPr>
          <w:rFonts w:ascii="Arial" w:hAnsi="Arial" w:cs="Arial"/>
          <w:b/>
        </w:rPr>
        <w:t xml:space="preserve"> en el caso de los hombres.</w:t>
      </w:r>
    </w:p>
    <w:p w:rsidR="009F763B" w:rsidRDefault="009F763B" w:rsidP="000D17E9">
      <w:pPr>
        <w:pStyle w:val="Ttulo2"/>
        <w:spacing w:before="0" w:beforeAutospacing="0" w:after="0" w:afterAutospacing="0"/>
        <w:jc w:val="both"/>
        <w:rPr>
          <w:rStyle w:val="mw-headline"/>
          <w:rFonts w:ascii="Arial" w:hAnsi="Arial" w:cs="Arial"/>
          <w:sz w:val="24"/>
          <w:szCs w:val="24"/>
        </w:rPr>
      </w:pPr>
      <w:r w:rsidRPr="000D17E9">
        <w:rPr>
          <w:rStyle w:val="mw-headline"/>
          <w:rFonts w:ascii="Arial" w:hAnsi="Arial" w:cs="Arial"/>
          <w:sz w:val="24"/>
          <w:szCs w:val="24"/>
        </w:rPr>
        <w:t>Religión</w:t>
      </w:r>
    </w:p>
    <w:p w:rsidR="006417CB" w:rsidRPr="000D17E9" w:rsidRDefault="006417CB" w:rsidP="000D17E9">
      <w:pPr>
        <w:pStyle w:val="Ttulo2"/>
        <w:spacing w:before="0" w:beforeAutospacing="0" w:after="0" w:afterAutospacing="0"/>
        <w:jc w:val="both"/>
        <w:rPr>
          <w:rFonts w:ascii="Arial" w:hAnsi="Arial" w:cs="Arial"/>
          <w:sz w:val="24"/>
          <w:szCs w:val="24"/>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89% de la población practica el </w:t>
      </w:r>
      <w:hyperlink r:id="rId350" w:tooltip="Budismo" w:history="1">
        <w:r w:rsidRPr="000D17E9">
          <w:rPr>
            <w:rStyle w:val="Hipervnculo"/>
            <w:rFonts w:ascii="Arial" w:hAnsi="Arial" w:cs="Arial"/>
            <w:b/>
            <w:color w:val="auto"/>
            <w:u w:val="none"/>
          </w:rPr>
          <w:t>budismo</w:t>
        </w:r>
      </w:hyperlink>
      <w:r w:rsidRPr="000D17E9">
        <w:rPr>
          <w:rFonts w:ascii="Arial" w:hAnsi="Arial" w:cs="Arial"/>
          <w:b/>
        </w:rPr>
        <w:t xml:space="preserve"> (mayoritariamente </w:t>
      </w:r>
      <w:hyperlink r:id="rId351" w:tooltip="Theravāda" w:history="1">
        <w:proofErr w:type="spellStart"/>
        <w:r w:rsidRPr="000D17E9">
          <w:rPr>
            <w:rStyle w:val="Hipervnculo"/>
            <w:rFonts w:ascii="Arial" w:hAnsi="Arial" w:cs="Arial"/>
            <w:b/>
            <w:color w:val="auto"/>
            <w:u w:val="none"/>
          </w:rPr>
          <w:t>Theravāda</w:t>
        </w:r>
        <w:proofErr w:type="spellEnd"/>
      </w:hyperlink>
      <w:r w:rsidRPr="000D17E9">
        <w:rPr>
          <w:rFonts w:ascii="Arial" w:hAnsi="Arial" w:cs="Arial"/>
          <w:b/>
        </w:rPr>
        <w:t xml:space="preserve">). El 4% población practica el </w:t>
      </w:r>
      <w:hyperlink r:id="rId352" w:tooltip="Cristianismo" w:history="1">
        <w:r w:rsidRPr="000D17E9">
          <w:rPr>
            <w:rStyle w:val="Hipervnculo"/>
            <w:rFonts w:ascii="Arial" w:hAnsi="Arial" w:cs="Arial"/>
            <w:b/>
            <w:color w:val="auto"/>
            <w:u w:val="none"/>
          </w:rPr>
          <w:t>cri</w:t>
        </w:r>
        <w:r w:rsidRPr="000D17E9">
          <w:rPr>
            <w:rStyle w:val="Hipervnculo"/>
            <w:rFonts w:ascii="Arial" w:hAnsi="Arial" w:cs="Arial"/>
            <w:b/>
            <w:color w:val="auto"/>
            <w:u w:val="none"/>
          </w:rPr>
          <w:t>s</w:t>
        </w:r>
        <w:r w:rsidRPr="000D17E9">
          <w:rPr>
            <w:rStyle w:val="Hipervnculo"/>
            <w:rFonts w:ascii="Arial" w:hAnsi="Arial" w:cs="Arial"/>
            <w:b/>
            <w:color w:val="auto"/>
            <w:u w:val="none"/>
          </w:rPr>
          <w:t>tianismo</w:t>
        </w:r>
      </w:hyperlink>
      <w:r w:rsidRPr="000D17E9">
        <w:rPr>
          <w:rFonts w:ascii="Arial" w:hAnsi="Arial" w:cs="Arial"/>
          <w:b/>
        </w:rPr>
        <w:t xml:space="preserve">, otro 4% el </w:t>
      </w:r>
      <w:hyperlink r:id="rId353" w:tooltip="Islam" w:history="1">
        <w:r w:rsidRPr="000D17E9">
          <w:rPr>
            <w:rStyle w:val="Hipervnculo"/>
            <w:rFonts w:ascii="Arial" w:hAnsi="Arial" w:cs="Arial"/>
            <w:b/>
            <w:color w:val="auto"/>
            <w:u w:val="none"/>
          </w:rPr>
          <w:t>islam</w:t>
        </w:r>
      </w:hyperlink>
      <w:r w:rsidRPr="000D17E9">
        <w:rPr>
          <w:rFonts w:ascii="Arial" w:hAnsi="Arial" w:cs="Arial"/>
          <w:b/>
        </w:rPr>
        <w:t xml:space="preserve">, un 1% creencias </w:t>
      </w:r>
      <w:hyperlink r:id="rId354" w:tooltip="Animistas" w:history="1">
        <w:r w:rsidRPr="000D17E9">
          <w:rPr>
            <w:rStyle w:val="Hipervnculo"/>
            <w:rFonts w:ascii="Arial" w:hAnsi="Arial" w:cs="Arial"/>
            <w:b/>
            <w:color w:val="auto"/>
            <w:u w:val="none"/>
          </w:rPr>
          <w:t>animistas</w:t>
        </w:r>
      </w:hyperlink>
      <w:r w:rsidRPr="000D17E9">
        <w:rPr>
          <w:rFonts w:ascii="Arial" w:hAnsi="Arial" w:cs="Arial"/>
          <w:b/>
        </w:rPr>
        <w:t xml:space="preserve">; y el 2% sigue otras </w:t>
      </w:r>
      <w:r w:rsidRPr="000D17E9">
        <w:rPr>
          <w:rFonts w:ascii="Arial" w:hAnsi="Arial" w:cs="Arial"/>
          <w:b/>
        </w:rPr>
        <w:lastRenderedPageBreak/>
        <w:t xml:space="preserve">religiones incluyendo el budismo </w:t>
      </w:r>
      <w:hyperlink r:id="rId355" w:tooltip="Mahāyāna" w:history="1">
        <w:proofErr w:type="spellStart"/>
        <w:r w:rsidRPr="000D17E9">
          <w:rPr>
            <w:rStyle w:val="Hipervnculo"/>
            <w:rFonts w:ascii="Arial" w:hAnsi="Arial" w:cs="Arial"/>
            <w:b/>
            <w:color w:val="auto"/>
            <w:u w:val="none"/>
          </w:rPr>
          <w:t>Mahāyāna</w:t>
        </w:r>
        <w:proofErr w:type="spellEnd"/>
      </w:hyperlink>
      <w:r w:rsidRPr="000D17E9">
        <w:rPr>
          <w:rFonts w:ascii="Arial" w:hAnsi="Arial" w:cs="Arial"/>
          <w:b/>
        </w:rPr>
        <w:t xml:space="preserve">, el </w:t>
      </w:r>
      <w:hyperlink r:id="rId356" w:tooltip="Hinduismo" w:history="1">
        <w:r w:rsidRPr="000D17E9">
          <w:rPr>
            <w:rStyle w:val="Hipervnculo"/>
            <w:rFonts w:ascii="Arial" w:hAnsi="Arial" w:cs="Arial"/>
            <w:b/>
            <w:color w:val="auto"/>
            <w:u w:val="none"/>
          </w:rPr>
          <w:t>hinduismo</w:t>
        </w:r>
      </w:hyperlink>
      <w:r w:rsidRPr="000D17E9">
        <w:rPr>
          <w:rFonts w:ascii="Arial" w:hAnsi="Arial" w:cs="Arial"/>
          <w:b/>
        </w:rPr>
        <w:t xml:space="preserve"> y otras </w:t>
      </w:r>
      <w:hyperlink r:id="rId357" w:tooltip="Religión tradicional china" w:history="1">
        <w:r w:rsidRPr="000D17E9">
          <w:rPr>
            <w:rStyle w:val="Hipervnculo"/>
            <w:rFonts w:ascii="Arial" w:hAnsi="Arial" w:cs="Arial"/>
            <w:b/>
            <w:color w:val="auto"/>
            <w:u w:val="none"/>
          </w:rPr>
          <w:t>religiones de China</w:t>
        </w:r>
      </w:hyperlink>
    </w:p>
    <w:p w:rsidR="006417CB" w:rsidRDefault="006417CB" w:rsidP="000D17E9">
      <w:pPr>
        <w:pStyle w:val="Ttulo2"/>
        <w:spacing w:before="0" w:beforeAutospacing="0" w:after="0" w:afterAutospacing="0"/>
        <w:jc w:val="both"/>
        <w:rPr>
          <w:rStyle w:val="mw-headline"/>
          <w:rFonts w:ascii="Arial" w:hAnsi="Arial" w:cs="Arial"/>
          <w:color w:val="FF0000"/>
          <w:sz w:val="24"/>
          <w:szCs w:val="24"/>
        </w:rPr>
      </w:pPr>
    </w:p>
    <w:p w:rsidR="009F763B" w:rsidRPr="006417CB" w:rsidRDefault="009F763B" w:rsidP="000D17E9">
      <w:pPr>
        <w:pStyle w:val="Ttulo2"/>
        <w:spacing w:before="0" w:beforeAutospacing="0" w:after="0" w:afterAutospacing="0"/>
        <w:jc w:val="both"/>
        <w:rPr>
          <w:rFonts w:ascii="Arial" w:hAnsi="Arial" w:cs="Arial"/>
          <w:color w:val="FF0000"/>
          <w:sz w:val="24"/>
          <w:szCs w:val="24"/>
        </w:rPr>
      </w:pPr>
      <w:r w:rsidRPr="006417CB">
        <w:rPr>
          <w:rStyle w:val="mw-headline"/>
          <w:rFonts w:ascii="Arial" w:hAnsi="Arial" w:cs="Arial"/>
          <w:color w:val="FF0000"/>
          <w:sz w:val="24"/>
          <w:szCs w:val="24"/>
        </w:rPr>
        <w:t>Deportes</w:t>
      </w:r>
    </w:p>
    <w:p w:rsidR="006417CB"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El </w:t>
      </w:r>
      <w:hyperlink r:id="rId358" w:tooltip="Chinlone" w:history="1">
        <w:proofErr w:type="spellStart"/>
        <w:r w:rsidRPr="000D17E9">
          <w:rPr>
            <w:rStyle w:val="Hipervnculo"/>
            <w:rFonts w:ascii="Arial" w:hAnsi="Arial" w:cs="Arial"/>
            <w:b/>
            <w:color w:val="auto"/>
            <w:u w:val="none"/>
          </w:rPr>
          <w:t>chinlone</w:t>
        </w:r>
        <w:proofErr w:type="spellEnd"/>
      </w:hyperlink>
      <w:r w:rsidRPr="000D17E9">
        <w:rPr>
          <w:rFonts w:ascii="Arial" w:hAnsi="Arial" w:cs="Arial"/>
          <w:b/>
        </w:rPr>
        <w:t xml:space="preserve"> es el deporte tradicional de Birmania, una combinación entre deporte de balón y </w:t>
      </w:r>
      <w:hyperlink r:id="rId359" w:tooltip="Baile" w:history="1">
        <w:r w:rsidRPr="000D17E9">
          <w:rPr>
            <w:rStyle w:val="Hipervnculo"/>
            <w:rFonts w:ascii="Arial" w:hAnsi="Arial" w:cs="Arial"/>
            <w:b/>
            <w:color w:val="auto"/>
            <w:u w:val="none"/>
          </w:rPr>
          <w:t>baile</w:t>
        </w:r>
      </w:hyperlink>
      <w:r w:rsidRPr="000D17E9">
        <w:rPr>
          <w:rFonts w:ascii="Arial" w:hAnsi="Arial" w:cs="Arial"/>
          <w:b/>
        </w:rPr>
        <w:t>, aunque sin contrincante.</w:t>
      </w:r>
    </w:p>
    <w:p w:rsidR="009F763B" w:rsidRPr="000D17E9" w:rsidRDefault="009F763B" w:rsidP="006417CB">
      <w:pPr>
        <w:widowControl/>
        <w:numPr>
          <w:ilvl w:val="0"/>
          <w:numId w:val="6"/>
        </w:numPr>
        <w:autoSpaceDE/>
        <w:autoSpaceDN/>
        <w:adjustRightInd/>
        <w:jc w:val="both"/>
        <w:rPr>
          <w:b/>
        </w:rPr>
      </w:pPr>
      <w:hyperlink r:id="rId360" w:history="1">
        <w:r w:rsidRPr="000D17E9">
          <w:rPr>
            <w:b/>
          </w:rPr>
          <w:pict>
            <v:shape id="_x0000_i1068" type="#_x0000_t75" alt="Olympic flag.svg" href="https://commons.wikimedia.org/wiki/File:Olympic_flag.svg" style="width:37.5pt;height:24.75pt" o:button="t"/>
          </w:pict>
        </w:r>
      </w:hyperlink>
      <w:hyperlink r:id="rId361" w:tooltip="Birmania en los Juegos Olímpicos" w:history="1">
        <w:r w:rsidRPr="000D17E9">
          <w:rPr>
            <w:rStyle w:val="Hipervnculo"/>
            <w:b/>
            <w:color w:val="auto"/>
            <w:u w:val="none"/>
          </w:rPr>
          <w:t>Birmania en los Juegos Olímpicos</w:t>
        </w:r>
      </w:hyperlink>
    </w:p>
    <w:p w:rsidR="009F763B" w:rsidRPr="000D17E9" w:rsidRDefault="009F763B" w:rsidP="006417CB">
      <w:pPr>
        <w:widowControl/>
        <w:numPr>
          <w:ilvl w:val="0"/>
          <w:numId w:val="6"/>
        </w:numPr>
        <w:autoSpaceDE/>
        <w:autoSpaceDN/>
        <w:adjustRightInd/>
        <w:jc w:val="both"/>
        <w:rPr>
          <w:b/>
        </w:rPr>
      </w:pPr>
      <w:hyperlink r:id="rId362" w:history="1">
        <w:r w:rsidRPr="000D17E9">
          <w:rPr>
            <w:b/>
          </w:rPr>
          <w:pict>
            <v:shape id="_x0000_i1069" type="#_x0000_t75" alt="Soccerball.svg" href="https://commons.wikimedia.org/wiki/File:Soccerball.svg" style="width:13.5pt;height:13.5pt" o:button="t"/>
          </w:pict>
        </w:r>
      </w:hyperlink>
      <w:hyperlink r:id="rId363" w:tooltip="Selección de fútbol de Birmania" w:history="1">
        <w:r w:rsidRPr="000D17E9">
          <w:rPr>
            <w:rStyle w:val="Hipervnculo"/>
            <w:b/>
            <w:color w:val="auto"/>
            <w:u w:val="none"/>
          </w:rPr>
          <w:t>Selección de fútbol de Birmania</w:t>
        </w:r>
      </w:hyperlink>
    </w:p>
    <w:p w:rsidR="009F763B" w:rsidRPr="000D17E9" w:rsidRDefault="009F763B" w:rsidP="006417CB">
      <w:pPr>
        <w:widowControl/>
        <w:numPr>
          <w:ilvl w:val="0"/>
          <w:numId w:val="6"/>
        </w:numPr>
        <w:autoSpaceDE/>
        <w:autoSpaceDN/>
        <w:adjustRightInd/>
        <w:jc w:val="both"/>
        <w:rPr>
          <w:b/>
        </w:rPr>
      </w:pPr>
      <w:r w:rsidRPr="000D17E9">
        <w:rPr>
          <w:b/>
        </w:rPr>
        <w:pict>
          <v:shape id="_x0000_i1070" type="#_x0000_t75" alt="Bandera de Birmania" style="width:15pt;height:9.75pt"/>
        </w:pict>
      </w:r>
      <w:hyperlink r:id="rId364" w:tooltip="Liga Nacional de Birmania" w:history="1">
        <w:r w:rsidRPr="000D17E9">
          <w:rPr>
            <w:rStyle w:val="Hipervnculo"/>
            <w:b/>
            <w:color w:val="auto"/>
            <w:u w:val="none"/>
          </w:rPr>
          <w:t>Liga Nacional de Birmania</w:t>
        </w:r>
      </w:hyperlink>
    </w:p>
    <w:p w:rsidR="009F763B" w:rsidRPr="000D17E9" w:rsidRDefault="009F763B" w:rsidP="006417CB">
      <w:pPr>
        <w:widowControl/>
        <w:numPr>
          <w:ilvl w:val="0"/>
          <w:numId w:val="7"/>
        </w:numPr>
        <w:autoSpaceDE/>
        <w:autoSpaceDN/>
        <w:adjustRightInd/>
        <w:jc w:val="both"/>
        <w:rPr>
          <w:b/>
        </w:rPr>
      </w:pPr>
      <w:hyperlink r:id="rId365" w:tooltip="Ver el portal sobre Birmania" w:history="1">
        <w:r w:rsidRPr="000D17E9">
          <w:rPr>
            <w:b/>
          </w:rPr>
          <w:pict>
            <v:shape id="_x0000_i1071" type="#_x0000_t75" alt="Ver el portal sobre Birmania" href="https://commons.wikimedia.org/wiki/File:State_seal_of_Burma_%281974-2008%29.svg" title="&quot;Ver el portal sobre Birmania&quot;" style="width:15pt;height:12pt" o:button="t"/>
          </w:pict>
        </w:r>
      </w:hyperlink>
      <w:hyperlink r:id="rId366" w:tooltip="Portal:Birmania" w:history="1">
        <w:proofErr w:type="spellStart"/>
        <w:r w:rsidRPr="000D17E9">
          <w:rPr>
            <w:rStyle w:val="Hipervnculo"/>
            <w:b/>
            <w:color w:val="auto"/>
            <w:u w:val="none"/>
          </w:rPr>
          <w:t>Portal:Birmania</w:t>
        </w:r>
        <w:proofErr w:type="spellEnd"/>
      </w:hyperlink>
      <w:r w:rsidRPr="000D17E9">
        <w:rPr>
          <w:b/>
        </w:rPr>
        <w:t xml:space="preserve">. Contenido relacionado con </w:t>
      </w:r>
      <w:r w:rsidRPr="000D17E9">
        <w:rPr>
          <w:rStyle w:val="Textoennegrita"/>
        </w:rPr>
        <w:t>Birmania</w:t>
      </w:r>
      <w:r w:rsidRPr="000D17E9">
        <w:rPr>
          <w:b/>
        </w:rPr>
        <w:t>.</w:t>
      </w:r>
    </w:p>
    <w:tbl>
      <w:tblPr>
        <w:tblW w:w="0" w:type="auto"/>
        <w:tblCellSpacing w:w="15" w:type="dxa"/>
        <w:tblCellMar>
          <w:top w:w="15" w:type="dxa"/>
          <w:left w:w="15" w:type="dxa"/>
          <w:bottom w:w="15" w:type="dxa"/>
          <w:right w:w="15" w:type="dxa"/>
        </w:tblCellMar>
        <w:tblLook w:val="04A0"/>
      </w:tblPr>
      <w:tblGrid>
        <w:gridCol w:w="81"/>
        <w:gridCol w:w="81"/>
      </w:tblGrid>
      <w:tr w:rsidR="009F763B" w:rsidRPr="000D17E9" w:rsidTr="009F763B">
        <w:trPr>
          <w:tblCellSpacing w:w="15" w:type="dxa"/>
        </w:trPr>
        <w:tc>
          <w:tcPr>
            <w:tcW w:w="0" w:type="auto"/>
            <w:vAlign w:val="center"/>
            <w:hideMark/>
          </w:tcPr>
          <w:p w:rsidR="009F763B" w:rsidRPr="000D17E9" w:rsidRDefault="009F763B" w:rsidP="000D17E9">
            <w:pPr>
              <w:jc w:val="both"/>
              <w:divId w:val="944576013"/>
              <w:rPr>
                <w:b/>
              </w:rPr>
            </w:pPr>
          </w:p>
        </w:tc>
        <w:tc>
          <w:tcPr>
            <w:tcW w:w="0" w:type="auto"/>
            <w:vAlign w:val="center"/>
            <w:hideMark/>
          </w:tcPr>
          <w:p w:rsidR="009F763B" w:rsidRPr="000D17E9" w:rsidRDefault="009F763B" w:rsidP="000D17E9">
            <w:pPr>
              <w:jc w:val="both"/>
              <w:rPr>
                <w:b/>
              </w:rPr>
            </w:pPr>
          </w:p>
        </w:tc>
      </w:tr>
    </w:tbl>
    <w:p w:rsidR="006417CB" w:rsidRDefault="006417CB" w:rsidP="000D17E9">
      <w:pPr>
        <w:jc w:val="both"/>
        <w:rPr>
          <w:b/>
        </w:rPr>
      </w:pPr>
    </w:p>
    <w:p w:rsidR="009F763B" w:rsidRDefault="009F763B" w:rsidP="000D17E9">
      <w:pPr>
        <w:jc w:val="both"/>
        <w:rPr>
          <w:b/>
        </w:rPr>
      </w:pPr>
      <w:r w:rsidRPr="000D17E9">
        <w:rPr>
          <w:b/>
        </w:rPr>
        <w:t xml:space="preserve">El nombre tradicional en castellano es </w:t>
      </w:r>
      <w:r w:rsidRPr="000D17E9">
        <w:rPr>
          <w:b/>
          <w:bCs/>
        </w:rPr>
        <w:t>Birmania</w:t>
      </w:r>
      <w:r w:rsidRPr="000D17E9">
        <w:rPr>
          <w:b/>
        </w:rPr>
        <w:t xml:space="preserve">. El </w:t>
      </w:r>
      <w:hyperlink r:id="rId367" w:tooltip="Diccionario panhispánico de dudas" w:history="1">
        <w:r w:rsidRPr="000D17E9">
          <w:rPr>
            <w:rStyle w:val="Hipervnculo"/>
            <w:b/>
            <w:i/>
            <w:iCs/>
            <w:color w:val="auto"/>
            <w:u w:val="none"/>
          </w:rPr>
          <w:t>Diccionario panhispánico de dudas</w:t>
        </w:r>
      </w:hyperlink>
      <w:r w:rsidRPr="000D17E9">
        <w:rPr>
          <w:b/>
        </w:rPr>
        <w:t xml:space="preserve"> (2005) de la </w:t>
      </w:r>
      <w:hyperlink r:id="rId368" w:tooltip="Real Academia Española" w:history="1">
        <w:r w:rsidRPr="000D17E9">
          <w:rPr>
            <w:rStyle w:val="Hipervnculo"/>
            <w:b/>
            <w:color w:val="auto"/>
            <w:u w:val="none"/>
          </w:rPr>
          <w:t>Real Academia Española</w:t>
        </w:r>
      </w:hyperlink>
      <w:r w:rsidRPr="000D17E9">
        <w:rPr>
          <w:b/>
        </w:rPr>
        <w:t xml:space="preserve"> especifica que: </w:t>
      </w:r>
    </w:p>
    <w:p w:rsidR="006417CB" w:rsidRPr="000D17E9" w:rsidRDefault="006417CB" w:rsidP="000D17E9">
      <w:pPr>
        <w:jc w:val="both"/>
        <w:rPr>
          <w:b/>
        </w:rPr>
      </w:pPr>
    </w:p>
    <w:p w:rsidR="009F763B"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Aunque la denominación oficial de este país asiático ha adoptado la forma vernácula </w:t>
      </w:r>
      <w:r w:rsidRPr="000D17E9">
        <w:rPr>
          <w:rFonts w:ascii="Arial" w:hAnsi="Arial" w:cs="Arial"/>
          <w:b/>
          <w:bCs/>
        </w:rPr>
        <w:t>Myanmar</w:t>
      </w:r>
      <w:r w:rsidRPr="000D17E9">
        <w:rPr>
          <w:rFonts w:ascii="Arial" w:hAnsi="Arial" w:cs="Arial"/>
          <w:b/>
        </w:rPr>
        <w:t>, sigue siendo mayoritario y preferible en español el uso del topónimo tradicional Birmania, al m</w:t>
      </w:r>
      <w:r w:rsidRPr="000D17E9">
        <w:rPr>
          <w:rFonts w:ascii="Arial" w:hAnsi="Arial" w:cs="Arial"/>
          <w:b/>
        </w:rPr>
        <w:t>e</w:t>
      </w:r>
      <w:r w:rsidRPr="000D17E9">
        <w:rPr>
          <w:rFonts w:ascii="Arial" w:hAnsi="Arial" w:cs="Arial"/>
          <w:b/>
        </w:rPr>
        <w:t xml:space="preserve">nos en los textos de carácter no oficial. En estos últimos se recomienda recordar la denominación tradicional, junto con el nuevo nombre oficial. El gentilicio es </w:t>
      </w:r>
      <w:r w:rsidRPr="000D17E9">
        <w:rPr>
          <w:rFonts w:ascii="Arial" w:hAnsi="Arial" w:cs="Arial"/>
          <w:b/>
          <w:i/>
          <w:iCs/>
        </w:rPr>
        <w:t>birmano</w:t>
      </w:r>
      <w:r w:rsidRPr="000D17E9">
        <w:rPr>
          <w:rFonts w:ascii="Arial" w:hAnsi="Arial" w:cs="Arial"/>
          <w:b/>
        </w:rPr>
        <w:t>, que deriva del nombre tr</w:t>
      </w:r>
      <w:r w:rsidRPr="000D17E9">
        <w:rPr>
          <w:rFonts w:ascii="Arial" w:hAnsi="Arial" w:cs="Arial"/>
          <w:b/>
        </w:rPr>
        <w:t>a</w:t>
      </w:r>
      <w:r w:rsidRPr="000D17E9">
        <w:rPr>
          <w:rFonts w:ascii="Arial" w:hAnsi="Arial" w:cs="Arial"/>
          <w:b/>
        </w:rPr>
        <w:t>dicional y designa también la etnia mayoritaria de este país, así como su lengua oficial: «El G</w:t>
      </w:r>
      <w:r w:rsidRPr="000D17E9">
        <w:rPr>
          <w:rFonts w:ascii="Arial" w:hAnsi="Arial" w:cs="Arial"/>
          <w:b/>
        </w:rPr>
        <w:t>o</w:t>
      </w:r>
      <w:r w:rsidRPr="000D17E9">
        <w:rPr>
          <w:rFonts w:ascii="Arial" w:hAnsi="Arial" w:cs="Arial"/>
          <w:b/>
        </w:rPr>
        <w:t xml:space="preserve">bierno birmano dice que no tiene planes de liberar a la líder opositora» </w:t>
      </w:r>
    </w:p>
    <w:p w:rsidR="006417CB" w:rsidRPr="000D17E9" w:rsidRDefault="006417CB" w:rsidP="000D17E9">
      <w:pPr>
        <w:pStyle w:val="NormalWeb"/>
        <w:spacing w:before="0" w:beforeAutospacing="0" w:after="0" w:afterAutospacing="0"/>
        <w:jc w:val="both"/>
        <w:rPr>
          <w:rFonts w:ascii="Arial" w:hAnsi="Arial" w:cs="Arial"/>
          <w:b/>
        </w:rPr>
      </w:pPr>
    </w:p>
    <w:p w:rsidR="009F763B" w:rsidRPr="000D17E9" w:rsidRDefault="009F763B" w:rsidP="000D17E9">
      <w:pPr>
        <w:jc w:val="both"/>
        <w:rPr>
          <w:b/>
        </w:rPr>
      </w:pPr>
      <w:hyperlink r:id="rId369" w:tooltip="Real Academia Española" w:history="1">
        <w:r w:rsidRPr="000D17E9">
          <w:rPr>
            <w:rStyle w:val="Hipervnculo"/>
            <w:b/>
            <w:color w:val="auto"/>
            <w:u w:val="none"/>
          </w:rPr>
          <w:t>Real Academia Española</w:t>
        </w:r>
      </w:hyperlink>
      <w:r w:rsidRPr="000D17E9">
        <w:rPr>
          <w:b/>
        </w:rPr>
        <w:t xml:space="preserve"> y </w:t>
      </w:r>
      <w:hyperlink r:id="rId370" w:tooltip="Asociación de Academias de la Lengua Española" w:history="1">
        <w:r w:rsidRPr="000D17E9">
          <w:rPr>
            <w:rStyle w:val="Hipervnculo"/>
            <w:b/>
            <w:color w:val="auto"/>
            <w:u w:val="none"/>
          </w:rPr>
          <w:t>Asociación de Academias de la Lengua Española</w:t>
        </w:r>
      </w:hyperlink>
      <w:r w:rsidRPr="000D17E9">
        <w:rPr>
          <w:b/>
        </w:rPr>
        <w:t xml:space="preserve"> (2005). «</w:t>
      </w:r>
      <w:hyperlink r:id="rId371" w:history="1">
        <w:r w:rsidRPr="000D17E9">
          <w:rPr>
            <w:rStyle w:val="Hipervnculo"/>
            <w:b/>
            <w:color w:val="auto"/>
            <w:u w:val="none"/>
          </w:rPr>
          <w:t>Birmania</w:t>
        </w:r>
      </w:hyperlink>
      <w:r w:rsidRPr="000D17E9">
        <w:rPr>
          <w:b/>
        </w:rPr>
        <w:t xml:space="preserve">». </w:t>
      </w:r>
      <w:hyperlink r:id="rId372" w:tooltip="Diccionario panhispánico de dudas" w:history="1">
        <w:r w:rsidRPr="000D17E9">
          <w:rPr>
            <w:rStyle w:val="Hipervnculo"/>
            <w:b/>
            <w:i/>
            <w:iCs/>
            <w:color w:val="auto"/>
            <w:u w:val="none"/>
          </w:rPr>
          <w:t>Diccionario panhispánico de dudas</w:t>
        </w:r>
      </w:hyperlink>
      <w:r w:rsidRPr="000D17E9">
        <w:rPr>
          <w:b/>
        </w:rPr>
        <w:t xml:space="preserve"> (1.ª edición).</w:t>
      </w:r>
    </w:p>
    <w:p w:rsidR="009F763B" w:rsidRPr="000D17E9" w:rsidRDefault="009F763B" w:rsidP="000D17E9">
      <w:pPr>
        <w:pStyle w:val="NormalWeb"/>
        <w:spacing w:before="0" w:beforeAutospacing="0" w:after="0" w:afterAutospacing="0"/>
        <w:jc w:val="both"/>
        <w:rPr>
          <w:rFonts w:ascii="Arial" w:hAnsi="Arial" w:cs="Arial"/>
          <w:b/>
        </w:rPr>
      </w:pPr>
      <w:r w:rsidRPr="000D17E9">
        <w:rPr>
          <w:rFonts w:ascii="Arial" w:hAnsi="Arial" w:cs="Arial"/>
          <w:b/>
        </w:rPr>
        <w:t xml:space="preserve">Para la </w:t>
      </w:r>
      <w:hyperlink r:id="rId373" w:tooltip="Organización de las Naciones Unidas" w:history="1">
        <w:r w:rsidRPr="000D17E9">
          <w:rPr>
            <w:rStyle w:val="Hipervnculo"/>
            <w:rFonts w:ascii="Arial" w:hAnsi="Arial" w:cs="Arial"/>
            <w:b/>
            <w:color w:val="auto"/>
            <w:u w:val="none"/>
          </w:rPr>
          <w:t>Organización de las Naciones Unidas</w:t>
        </w:r>
      </w:hyperlink>
      <w:r w:rsidRPr="000D17E9">
        <w:rPr>
          <w:rFonts w:ascii="Arial" w:hAnsi="Arial" w:cs="Arial"/>
          <w:b/>
        </w:rPr>
        <w:t xml:space="preserve"> y la </w:t>
      </w:r>
      <w:hyperlink r:id="rId374" w:tooltip="Unión Europea" w:history="1">
        <w:r w:rsidRPr="000D17E9">
          <w:rPr>
            <w:rStyle w:val="Hipervnculo"/>
            <w:rFonts w:ascii="Arial" w:hAnsi="Arial" w:cs="Arial"/>
            <w:b/>
            <w:color w:val="auto"/>
            <w:u w:val="none"/>
          </w:rPr>
          <w:t>Unión Europea</w:t>
        </w:r>
      </w:hyperlink>
      <w:r w:rsidRPr="000D17E9">
        <w:rPr>
          <w:rFonts w:ascii="Arial" w:hAnsi="Arial" w:cs="Arial"/>
          <w:b/>
        </w:rPr>
        <w:t xml:space="preserve">, el nombre del país es el de </w:t>
      </w:r>
      <w:r w:rsidRPr="000D17E9">
        <w:rPr>
          <w:rFonts w:ascii="Arial" w:hAnsi="Arial" w:cs="Arial"/>
          <w:b/>
          <w:bCs/>
        </w:rPr>
        <w:t>Unión de Myanmar</w:t>
      </w:r>
      <w:r w:rsidRPr="000D17E9">
        <w:rPr>
          <w:rFonts w:ascii="Arial" w:hAnsi="Arial" w:cs="Arial"/>
          <w:b/>
        </w:rPr>
        <w:t xml:space="preserve"> y </w:t>
      </w:r>
      <w:r w:rsidRPr="000D17E9">
        <w:rPr>
          <w:rFonts w:ascii="Arial" w:hAnsi="Arial" w:cs="Arial"/>
          <w:b/>
          <w:bCs/>
        </w:rPr>
        <w:t>Myanmar/Birmania</w:t>
      </w:r>
      <w:r w:rsidRPr="000D17E9">
        <w:rPr>
          <w:rFonts w:ascii="Arial" w:hAnsi="Arial" w:cs="Arial"/>
          <w:b/>
        </w:rPr>
        <w:t>, respectivamente.</w:t>
      </w:r>
      <w:hyperlink r:id="rId375" w:anchor="cite_note-8" w:history="1">
        <w:r w:rsidRPr="000D17E9">
          <w:rPr>
            <w:rStyle w:val="Hipervnculo"/>
            <w:rFonts w:ascii="Arial" w:hAnsi="Arial" w:cs="Arial"/>
            <w:b/>
            <w:color w:val="auto"/>
            <w:u w:val="none"/>
            <w:vertAlign w:val="superscript"/>
          </w:rPr>
          <w:t>8</w:t>
        </w:r>
      </w:hyperlink>
      <w:r w:rsidRPr="000D17E9">
        <w:rPr>
          <w:rFonts w:ascii="Arial" w:hAnsi="Arial" w:cs="Arial"/>
          <w:b/>
        </w:rPr>
        <w:t xml:space="preserve"> </w:t>
      </w:r>
    </w:p>
    <w:p w:rsidR="009F763B" w:rsidRPr="000D17E9" w:rsidRDefault="009F763B" w:rsidP="000D17E9">
      <w:pPr>
        <w:jc w:val="both"/>
        <w:rPr>
          <w:b/>
        </w:rPr>
      </w:pPr>
    </w:p>
    <w:sectPr w:rsidR="009F763B" w:rsidRPr="000D17E9"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82813"/>
    <w:multiLevelType w:val="multilevel"/>
    <w:tmpl w:val="5348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2667CA"/>
    <w:multiLevelType w:val="multilevel"/>
    <w:tmpl w:val="F456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0A6CBB"/>
    <w:multiLevelType w:val="multilevel"/>
    <w:tmpl w:val="2B3CF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7D2353"/>
    <w:multiLevelType w:val="multilevel"/>
    <w:tmpl w:val="9A46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F97015"/>
    <w:multiLevelType w:val="multilevel"/>
    <w:tmpl w:val="48B8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DB44DB"/>
    <w:multiLevelType w:val="multilevel"/>
    <w:tmpl w:val="7B084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DD4607"/>
    <w:multiLevelType w:val="multilevel"/>
    <w:tmpl w:val="80AC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5"/>
  </w:num>
  <w:num w:numId="5">
    <w:abstractNumId w:val="4"/>
  </w:num>
  <w:num w:numId="6">
    <w:abstractNumId w:val="1"/>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CB"/>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9F763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21551398">
      <w:bodyDiv w:val="1"/>
      <w:marLeft w:val="0"/>
      <w:marRight w:val="0"/>
      <w:marTop w:val="0"/>
      <w:marBottom w:val="0"/>
      <w:divBdr>
        <w:top w:val="none" w:sz="0" w:space="0" w:color="auto"/>
        <w:left w:val="none" w:sz="0" w:space="0" w:color="auto"/>
        <w:bottom w:val="none" w:sz="0" w:space="0" w:color="auto"/>
        <w:right w:val="none" w:sz="0" w:space="0" w:color="auto"/>
      </w:divBdr>
      <w:divsChild>
        <w:div w:id="825627712">
          <w:marLeft w:val="0"/>
          <w:marRight w:val="0"/>
          <w:marTop w:val="0"/>
          <w:marBottom w:val="0"/>
          <w:divBdr>
            <w:top w:val="none" w:sz="0" w:space="0" w:color="auto"/>
            <w:left w:val="none" w:sz="0" w:space="0" w:color="auto"/>
            <w:bottom w:val="none" w:sz="0" w:space="0" w:color="auto"/>
            <w:right w:val="none" w:sz="0" w:space="0" w:color="auto"/>
          </w:divBdr>
        </w:div>
        <w:div w:id="477650476">
          <w:marLeft w:val="0"/>
          <w:marRight w:val="0"/>
          <w:marTop w:val="0"/>
          <w:marBottom w:val="0"/>
          <w:divBdr>
            <w:top w:val="none" w:sz="0" w:space="0" w:color="auto"/>
            <w:left w:val="none" w:sz="0" w:space="0" w:color="auto"/>
            <w:bottom w:val="none" w:sz="0" w:space="0" w:color="auto"/>
            <w:right w:val="none" w:sz="0" w:space="0" w:color="auto"/>
          </w:divBdr>
          <w:divsChild>
            <w:div w:id="338044661">
              <w:marLeft w:val="0"/>
              <w:marRight w:val="0"/>
              <w:marTop w:val="0"/>
              <w:marBottom w:val="0"/>
              <w:divBdr>
                <w:top w:val="none" w:sz="0" w:space="0" w:color="auto"/>
                <w:left w:val="none" w:sz="0" w:space="0" w:color="auto"/>
                <w:bottom w:val="none" w:sz="0" w:space="0" w:color="auto"/>
                <w:right w:val="none" w:sz="0" w:space="0" w:color="auto"/>
              </w:divBdr>
              <w:divsChild>
                <w:div w:id="18367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1516">
          <w:marLeft w:val="0"/>
          <w:marRight w:val="0"/>
          <w:marTop w:val="0"/>
          <w:marBottom w:val="0"/>
          <w:divBdr>
            <w:top w:val="none" w:sz="0" w:space="0" w:color="auto"/>
            <w:left w:val="none" w:sz="0" w:space="0" w:color="auto"/>
            <w:bottom w:val="none" w:sz="0" w:space="0" w:color="auto"/>
            <w:right w:val="none" w:sz="0" w:space="0" w:color="auto"/>
          </w:divBdr>
          <w:divsChild>
            <w:div w:id="1872179410">
              <w:marLeft w:val="0"/>
              <w:marRight w:val="0"/>
              <w:marTop w:val="0"/>
              <w:marBottom w:val="0"/>
              <w:divBdr>
                <w:top w:val="none" w:sz="0" w:space="0" w:color="auto"/>
                <w:left w:val="none" w:sz="0" w:space="0" w:color="auto"/>
                <w:bottom w:val="none" w:sz="0" w:space="0" w:color="auto"/>
                <w:right w:val="none" w:sz="0" w:space="0" w:color="auto"/>
              </w:divBdr>
            </w:div>
          </w:divsChild>
        </w:div>
        <w:div w:id="1449348640">
          <w:marLeft w:val="0"/>
          <w:marRight w:val="0"/>
          <w:marTop w:val="0"/>
          <w:marBottom w:val="0"/>
          <w:divBdr>
            <w:top w:val="none" w:sz="0" w:space="0" w:color="auto"/>
            <w:left w:val="none" w:sz="0" w:space="0" w:color="auto"/>
            <w:bottom w:val="none" w:sz="0" w:space="0" w:color="auto"/>
            <w:right w:val="none" w:sz="0" w:space="0" w:color="auto"/>
          </w:divBdr>
          <w:divsChild>
            <w:div w:id="739987200">
              <w:marLeft w:val="0"/>
              <w:marRight w:val="0"/>
              <w:marTop w:val="0"/>
              <w:marBottom w:val="0"/>
              <w:divBdr>
                <w:top w:val="none" w:sz="0" w:space="0" w:color="auto"/>
                <w:left w:val="none" w:sz="0" w:space="0" w:color="auto"/>
                <w:bottom w:val="none" w:sz="0" w:space="0" w:color="auto"/>
                <w:right w:val="none" w:sz="0" w:space="0" w:color="auto"/>
              </w:divBdr>
              <w:divsChild>
                <w:div w:id="495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7839">
          <w:marLeft w:val="0"/>
          <w:marRight w:val="0"/>
          <w:marTop w:val="0"/>
          <w:marBottom w:val="0"/>
          <w:divBdr>
            <w:top w:val="none" w:sz="0" w:space="0" w:color="auto"/>
            <w:left w:val="none" w:sz="0" w:space="0" w:color="auto"/>
            <w:bottom w:val="none" w:sz="0" w:space="0" w:color="auto"/>
            <w:right w:val="none" w:sz="0" w:space="0" w:color="auto"/>
          </w:divBdr>
        </w:div>
        <w:div w:id="411396570">
          <w:marLeft w:val="0"/>
          <w:marRight w:val="0"/>
          <w:marTop w:val="0"/>
          <w:marBottom w:val="0"/>
          <w:divBdr>
            <w:top w:val="none" w:sz="0" w:space="0" w:color="auto"/>
            <w:left w:val="none" w:sz="0" w:space="0" w:color="auto"/>
            <w:bottom w:val="none" w:sz="0" w:space="0" w:color="auto"/>
            <w:right w:val="none" w:sz="0" w:space="0" w:color="auto"/>
          </w:divBdr>
        </w:div>
        <w:div w:id="264464102">
          <w:marLeft w:val="0"/>
          <w:marRight w:val="0"/>
          <w:marTop w:val="0"/>
          <w:marBottom w:val="0"/>
          <w:divBdr>
            <w:top w:val="none" w:sz="0" w:space="0" w:color="auto"/>
            <w:left w:val="none" w:sz="0" w:space="0" w:color="auto"/>
            <w:bottom w:val="none" w:sz="0" w:space="0" w:color="auto"/>
            <w:right w:val="none" w:sz="0" w:space="0" w:color="auto"/>
          </w:divBdr>
          <w:divsChild>
            <w:div w:id="1855076059">
              <w:marLeft w:val="0"/>
              <w:marRight w:val="0"/>
              <w:marTop w:val="0"/>
              <w:marBottom w:val="0"/>
              <w:divBdr>
                <w:top w:val="none" w:sz="0" w:space="0" w:color="auto"/>
                <w:left w:val="none" w:sz="0" w:space="0" w:color="auto"/>
                <w:bottom w:val="none" w:sz="0" w:space="0" w:color="auto"/>
                <w:right w:val="none" w:sz="0" w:space="0" w:color="auto"/>
              </w:divBdr>
            </w:div>
          </w:divsChild>
        </w:div>
        <w:div w:id="710230148">
          <w:marLeft w:val="0"/>
          <w:marRight w:val="0"/>
          <w:marTop w:val="0"/>
          <w:marBottom w:val="0"/>
          <w:divBdr>
            <w:top w:val="none" w:sz="0" w:space="0" w:color="auto"/>
            <w:left w:val="none" w:sz="0" w:space="0" w:color="auto"/>
            <w:bottom w:val="none" w:sz="0" w:space="0" w:color="auto"/>
            <w:right w:val="none" w:sz="0" w:space="0" w:color="auto"/>
          </w:divBdr>
          <w:divsChild>
            <w:div w:id="1429235370">
              <w:marLeft w:val="0"/>
              <w:marRight w:val="0"/>
              <w:marTop w:val="0"/>
              <w:marBottom w:val="0"/>
              <w:divBdr>
                <w:top w:val="none" w:sz="0" w:space="0" w:color="auto"/>
                <w:left w:val="none" w:sz="0" w:space="0" w:color="auto"/>
                <w:bottom w:val="none" w:sz="0" w:space="0" w:color="auto"/>
                <w:right w:val="none" w:sz="0" w:space="0" w:color="auto"/>
              </w:divBdr>
              <w:divsChild>
                <w:div w:id="92342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11523">
          <w:marLeft w:val="0"/>
          <w:marRight w:val="0"/>
          <w:marTop w:val="0"/>
          <w:marBottom w:val="0"/>
          <w:divBdr>
            <w:top w:val="none" w:sz="0" w:space="0" w:color="auto"/>
            <w:left w:val="none" w:sz="0" w:space="0" w:color="auto"/>
            <w:bottom w:val="none" w:sz="0" w:space="0" w:color="auto"/>
            <w:right w:val="none" w:sz="0" w:space="0" w:color="auto"/>
          </w:divBdr>
        </w:div>
        <w:div w:id="1997681632">
          <w:marLeft w:val="0"/>
          <w:marRight w:val="0"/>
          <w:marTop w:val="0"/>
          <w:marBottom w:val="0"/>
          <w:divBdr>
            <w:top w:val="none" w:sz="0" w:space="0" w:color="auto"/>
            <w:left w:val="none" w:sz="0" w:space="0" w:color="auto"/>
            <w:bottom w:val="none" w:sz="0" w:space="0" w:color="auto"/>
            <w:right w:val="none" w:sz="0" w:space="0" w:color="auto"/>
          </w:divBdr>
          <w:divsChild>
            <w:div w:id="198321965">
              <w:marLeft w:val="0"/>
              <w:marRight w:val="0"/>
              <w:marTop w:val="0"/>
              <w:marBottom w:val="0"/>
              <w:divBdr>
                <w:top w:val="none" w:sz="0" w:space="0" w:color="auto"/>
                <w:left w:val="none" w:sz="0" w:space="0" w:color="auto"/>
                <w:bottom w:val="none" w:sz="0" w:space="0" w:color="auto"/>
                <w:right w:val="none" w:sz="0" w:space="0" w:color="auto"/>
              </w:divBdr>
            </w:div>
          </w:divsChild>
        </w:div>
        <w:div w:id="1490168479">
          <w:marLeft w:val="0"/>
          <w:marRight w:val="0"/>
          <w:marTop w:val="0"/>
          <w:marBottom w:val="0"/>
          <w:divBdr>
            <w:top w:val="none" w:sz="0" w:space="0" w:color="auto"/>
            <w:left w:val="none" w:sz="0" w:space="0" w:color="auto"/>
            <w:bottom w:val="none" w:sz="0" w:space="0" w:color="auto"/>
            <w:right w:val="none" w:sz="0" w:space="0" w:color="auto"/>
          </w:divBdr>
          <w:divsChild>
            <w:div w:id="1768161826">
              <w:marLeft w:val="0"/>
              <w:marRight w:val="0"/>
              <w:marTop w:val="0"/>
              <w:marBottom w:val="0"/>
              <w:divBdr>
                <w:top w:val="none" w:sz="0" w:space="0" w:color="auto"/>
                <w:left w:val="none" w:sz="0" w:space="0" w:color="auto"/>
                <w:bottom w:val="none" w:sz="0" w:space="0" w:color="auto"/>
                <w:right w:val="none" w:sz="0" w:space="0" w:color="auto"/>
              </w:divBdr>
              <w:divsChild>
                <w:div w:id="10310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8943">
          <w:marLeft w:val="0"/>
          <w:marRight w:val="0"/>
          <w:marTop w:val="0"/>
          <w:marBottom w:val="0"/>
          <w:divBdr>
            <w:top w:val="none" w:sz="0" w:space="0" w:color="auto"/>
            <w:left w:val="none" w:sz="0" w:space="0" w:color="auto"/>
            <w:bottom w:val="none" w:sz="0" w:space="0" w:color="auto"/>
            <w:right w:val="none" w:sz="0" w:space="0" w:color="auto"/>
          </w:divBdr>
        </w:div>
        <w:div w:id="1949197997">
          <w:marLeft w:val="0"/>
          <w:marRight w:val="0"/>
          <w:marTop w:val="0"/>
          <w:marBottom w:val="0"/>
          <w:divBdr>
            <w:top w:val="none" w:sz="0" w:space="0" w:color="auto"/>
            <w:left w:val="none" w:sz="0" w:space="0" w:color="auto"/>
            <w:bottom w:val="none" w:sz="0" w:space="0" w:color="auto"/>
            <w:right w:val="none" w:sz="0" w:space="0" w:color="auto"/>
          </w:divBdr>
          <w:divsChild>
            <w:div w:id="1248733270">
              <w:marLeft w:val="0"/>
              <w:marRight w:val="0"/>
              <w:marTop w:val="0"/>
              <w:marBottom w:val="0"/>
              <w:divBdr>
                <w:top w:val="none" w:sz="0" w:space="0" w:color="auto"/>
                <w:left w:val="none" w:sz="0" w:space="0" w:color="auto"/>
                <w:bottom w:val="none" w:sz="0" w:space="0" w:color="auto"/>
                <w:right w:val="none" w:sz="0" w:space="0" w:color="auto"/>
              </w:divBdr>
            </w:div>
          </w:divsChild>
        </w:div>
        <w:div w:id="1144466164">
          <w:marLeft w:val="0"/>
          <w:marRight w:val="0"/>
          <w:marTop w:val="0"/>
          <w:marBottom w:val="0"/>
          <w:divBdr>
            <w:top w:val="none" w:sz="0" w:space="0" w:color="auto"/>
            <w:left w:val="none" w:sz="0" w:space="0" w:color="auto"/>
            <w:bottom w:val="none" w:sz="0" w:space="0" w:color="auto"/>
            <w:right w:val="none" w:sz="0" w:space="0" w:color="auto"/>
          </w:divBdr>
          <w:divsChild>
            <w:div w:id="91898119">
              <w:marLeft w:val="0"/>
              <w:marRight w:val="0"/>
              <w:marTop w:val="0"/>
              <w:marBottom w:val="0"/>
              <w:divBdr>
                <w:top w:val="none" w:sz="0" w:space="0" w:color="auto"/>
                <w:left w:val="none" w:sz="0" w:space="0" w:color="auto"/>
                <w:bottom w:val="none" w:sz="0" w:space="0" w:color="auto"/>
                <w:right w:val="none" w:sz="0" w:space="0" w:color="auto"/>
              </w:divBdr>
              <w:divsChild>
                <w:div w:id="63611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4920">
          <w:marLeft w:val="0"/>
          <w:marRight w:val="0"/>
          <w:marTop w:val="0"/>
          <w:marBottom w:val="0"/>
          <w:divBdr>
            <w:top w:val="none" w:sz="0" w:space="0" w:color="auto"/>
            <w:left w:val="none" w:sz="0" w:space="0" w:color="auto"/>
            <w:bottom w:val="none" w:sz="0" w:space="0" w:color="auto"/>
            <w:right w:val="none" w:sz="0" w:space="0" w:color="auto"/>
          </w:divBdr>
        </w:div>
        <w:div w:id="1831173226">
          <w:marLeft w:val="0"/>
          <w:marRight w:val="0"/>
          <w:marTop w:val="0"/>
          <w:marBottom w:val="0"/>
          <w:divBdr>
            <w:top w:val="none" w:sz="0" w:space="0" w:color="auto"/>
            <w:left w:val="none" w:sz="0" w:space="0" w:color="auto"/>
            <w:bottom w:val="none" w:sz="0" w:space="0" w:color="auto"/>
            <w:right w:val="none" w:sz="0" w:space="0" w:color="auto"/>
          </w:divBdr>
        </w:div>
        <w:div w:id="1810171703">
          <w:marLeft w:val="0"/>
          <w:marRight w:val="0"/>
          <w:marTop w:val="0"/>
          <w:marBottom w:val="0"/>
          <w:divBdr>
            <w:top w:val="none" w:sz="0" w:space="0" w:color="auto"/>
            <w:left w:val="none" w:sz="0" w:space="0" w:color="auto"/>
            <w:bottom w:val="none" w:sz="0" w:space="0" w:color="auto"/>
            <w:right w:val="none" w:sz="0" w:space="0" w:color="auto"/>
          </w:divBdr>
          <w:divsChild>
            <w:div w:id="780225147">
              <w:marLeft w:val="0"/>
              <w:marRight w:val="0"/>
              <w:marTop w:val="0"/>
              <w:marBottom w:val="0"/>
              <w:divBdr>
                <w:top w:val="none" w:sz="0" w:space="0" w:color="auto"/>
                <w:left w:val="none" w:sz="0" w:space="0" w:color="auto"/>
                <w:bottom w:val="none" w:sz="0" w:space="0" w:color="auto"/>
                <w:right w:val="none" w:sz="0" w:space="0" w:color="auto"/>
              </w:divBdr>
            </w:div>
          </w:divsChild>
        </w:div>
        <w:div w:id="1463381035">
          <w:marLeft w:val="0"/>
          <w:marRight w:val="0"/>
          <w:marTop w:val="0"/>
          <w:marBottom w:val="0"/>
          <w:divBdr>
            <w:top w:val="none" w:sz="0" w:space="0" w:color="auto"/>
            <w:left w:val="none" w:sz="0" w:space="0" w:color="auto"/>
            <w:bottom w:val="none" w:sz="0" w:space="0" w:color="auto"/>
            <w:right w:val="none" w:sz="0" w:space="0" w:color="auto"/>
          </w:divBdr>
          <w:divsChild>
            <w:div w:id="1315833355">
              <w:marLeft w:val="0"/>
              <w:marRight w:val="0"/>
              <w:marTop w:val="0"/>
              <w:marBottom w:val="0"/>
              <w:divBdr>
                <w:top w:val="none" w:sz="0" w:space="0" w:color="auto"/>
                <w:left w:val="none" w:sz="0" w:space="0" w:color="auto"/>
                <w:bottom w:val="none" w:sz="0" w:space="0" w:color="auto"/>
                <w:right w:val="none" w:sz="0" w:space="0" w:color="auto"/>
              </w:divBdr>
              <w:divsChild>
                <w:div w:id="15326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10037">
          <w:marLeft w:val="0"/>
          <w:marRight w:val="0"/>
          <w:marTop w:val="0"/>
          <w:marBottom w:val="0"/>
          <w:divBdr>
            <w:top w:val="none" w:sz="0" w:space="0" w:color="auto"/>
            <w:left w:val="none" w:sz="0" w:space="0" w:color="auto"/>
            <w:bottom w:val="none" w:sz="0" w:space="0" w:color="auto"/>
            <w:right w:val="none" w:sz="0" w:space="0" w:color="auto"/>
          </w:divBdr>
        </w:div>
        <w:div w:id="1940020723">
          <w:marLeft w:val="0"/>
          <w:marRight w:val="0"/>
          <w:marTop w:val="0"/>
          <w:marBottom w:val="0"/>
          <w:divBdr>
            <w:top w:val="none" w:sz="0" w:space="0" w:color="auto"/>
            <w:left w:val="none" w:sz="0" w:space="0" w:color="auto"/>
            <w:bottom w:val="none" w:sz="0" w:space="0" w:color="auto"/>
            <w:right w:val="none" w:sz="0" w:space="0" w:color="auto"/>
          </w:divBdr>
          <w:divsChild>
            <w:div w:id="1668821759">
              <w:marLeft w:val="0"/>
              <w:marRight w:val="0"/>
              <w:marTop w:val="0"/>
              <w:marBottom w:val="0"/>
              <w:divBdr>
                <w:top w:val="none" w:sz="0" w:space="0" w:color="auto"/>
                <w:left w:val="none" w:sz="0" w:space="0" w:color="auto"/>
                <w:bottom w:val="none" w:sz="0" w:space="0" w:color="auto"/>
                <w:right w:val="none" w:sz="0" w:space="0" w:color="auto"/>
              </w:divBdr>
              <w:divsChild>
                <w:div w:id="146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918223">
          <w:marLeft w:val="0"/>
          <w:marRight w:val="0"/>
          <w:marTop w:val="0"/>
          <w:marBottom w:val="0"/>
          <w:divBdr>
            <w:top w:val="none" w:sz="0" w:space="0" w:color="auto"/>
            <w:left w:val="none" w:sz="0" w:space="0" w:color="auto"/>
            <w:bottom w:val="none" w:sz="0" w:space="0" w:color="auto"/>
            <w:right w:val="none" w:sz="0" w:space="0" w:color="auto"/>
          </w:divBdr>
        </w:div>
        <w:div w:id="2131628277">
          <w:marLeft w:val="0"/>
          <w:marRight w:val="0"/>
          <w:marTop w:val="0"/>
          <w:marBottom w:val="0"/>
          <w:divBdr>
            <w:top w:val="none" w:sz="0" w:space="0" w:color="auto"/>
            <w:left w:val="none" w:sz="0" w:space="0" w:color="auto"/>
            <w:bottom w:val="none" w:sz="0" w:space="0" w:color="auto"/>
            <w:right w:val="none" w:sz="0" w:space="0" w:color="auto"/>
          </w:divBdr>
          <w:divsChild>
            <w:div w:id="836967336">
              <w:marLeft w:val="0"/>
              <w:marRight w:val="0"/>
              <w:marTop w:val="0"/>
              <w:marBottom w:val="0"/>
              <w:divBdr>
                <w:top w:val="none" w:sz="0" w:space="0" w:color="auto"/>
                <w:left w:val="none" w:sz="0" w:space="0" w:color="auto"/>
                <w:bottom w:val="none" w:sz="0" w:space="0" w:color="auto"/>
                <w:right w:val="none" w:sz="0" w:space="0" w:color="auto"/>
              </w:divBdr>
              <w:divsChild>
                <w:div w:id="18671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87832">
          <w:marLeft w:val="0"/>
          <w:marRight w:val="0"/>
          <w:marTop w:val="0"/>
          <w:marBottom w:val="0"/>
          <w:divBdr>
            <w:top w:val="none" w:sz="0" w:space="0" w:color="auto"/>
            <w:left w:val="none" w:sz="0" w:space="0" w:color="auto"/>
            <w:bottom w:val="none" w:sz="0" w:space="0" w:color="auto"/>
            <w:right w:val="none" w:sz="0" w:space="0" w:color="auto"/>
          </w:divBdr>
        </w:div>
        <w:div w:id="102068600">
          <w:marLeft w:val="0"/>
          <w:marRight w:val="0"/>
          <w:marTop w:val="0"/>
          <w:marBottom w:val="0"/>
          <w:divBdr>
            <w:top w:val="none" w:sz="0" w:space="0" w:color="auto"/>
            <w:left w:val="none" w:sz="0" w:space="0" w:color="auto"/>
            <w:bottom w:val="none" w:sz="0" w:space="0" w:color="auto"/>
            <w:right w:val="none" w:sz="0" w:space="0" w:color="auto"/>
          </w:divBdr>
        </w:div>
        <w:div w:id="1244220305">
          <w:marLeft w:val="0"/>
          <w:marRight w:val="0"/>
          <w:marTop w:val="0"/>
          <w:marBottom w:val="0"/>
          <w:divBdr>
            <w:top w:val="none" w:sz="0" w:space="0" w:color="auto"/>
            <w:left w:val="none" w:sz="0" w:space="0" w:color="auto"/>
            <w:bottom w:val="none" w:sz="0" w:space="0" w:color="auto"/>
            <w:right w:val="none" w:sz="0" w:space="0" w:color="auto"/>
          </w:divBdr>
          <w:divsChild>
            <w:div w:id="741685234">
              <w:marLeft w:val="0"/>
              <w:marRight w:val="0"/>
              <w:marTop w:val="0"/>
              <w:marBottom w:val="0"/>
              <w:divBdr>
                <w:top w:val="none" w:sz="0" w:space="0" w:color="auto"/>
                <w:left w:val="none" w:sz="0" w:space="0" w:color="auto"/>
                <w:bottom w:val="none" w:sz="0" w:space="0" w:color="auto"/>
                <w:right w:val="none" w:sz="0" w:space="0" w:color="auto"/>
              </w:divBdr>
            </w:div>
          </w:divsChild>
        </w:div>
        <w:div w:id="2130005749">
          <w:marLeft w:val="0"/>
          <w:marRight w:val="0"/>
          <w:marTop w:val="0"/>
          <w:marBottom w:val="0"/>
          <w:divBdr>
            <w:top w:val="none" w:sz="0" w:space="0" w:color="auto"/>
            <w:left w:val="none" w:sz="0" w:space="0" w:color="auto"/>
            <w:bottom w:val="none" w:sz="0" w:space="0" w:color="auto"/>
            <w:right w:val="none" w:sz="0" w:space="0" w:color="auto"/>
          </w:divBdr>
        </w:div>
        <w:div w:id="1472748250">
          <w:marLeft w:val="0"/>
          <w:marRight w:val="0"/>
          <w:marTop w:val="0"/>
          <w:marBottom w:val="0"/>
          <w:divBdr>
            <w:top w:val="none" w:sz="0" w:space="0" w:color="auto"/>
            <w:left w:val="none" w:sz="0" w:space="0" w:color="auto"/>
            <w:bottom w:val="none" w:sz="0" w:space="0" w:color="auto"/>
            <w:right w:val="none" w:sz="0" w:space="0" w:color="auto"/>
          </w:divBdr>
          <w:divsChild>
            <w:div w:id="619070494">
              <w:marLeft w:val="0"/>
              <w:marRight w:val="0"/>
              <w:marTop w:val="0"/>
              <w:marBottom w:val="0"/>
              <w:divBdr>
                <w:top w:val="none" w:sz="0" w:space="0" w:color="auto"/>
                <w:left w:val="none" w:sz="0" w:space="0" w:color="auto"/>
                <w:bottom w:val="none" w:sz="0" w:space="0" w:color="auto"/>
                <w:right w:val="none" w:sz="0" w:space="0" w:color="auto"/>
              </w:divBdr>
              <w:divsChild>
                <w:div w:id="600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5845">
          <w:marLeft w:val="0"/>
          <w:marRight w:val="0"/>
          <w:marTop w:val="0"/>
          <w:marBottom w:val="0"/>
          <w:divBdr>
            <w:top w:val="none" w:sz="0" w:space="0" w:color="auto"/>
            <w:left w:val="none" w:sz="0" w:space="0" w:color="auto"/>
            <w:bottom w:val="none" w:sz="0" w:space="0" w:color="auto"/>
            <w:right w:val="none" w:sz="0" w:space="0" w:color="auto"/>
          </w:divBdr>
        </w:div>
        <w:div w:id="1975671821">
          <w:marLeft w:val="0"/>
          <w:marRight w:val="0"/>
          <w:marTop w:val="0"/>
          <w:marBottom w:val="0"/>
          <w:divBdr>
            <w:top w:val="none" w:sz="0" w:space="0" w:color="auto"/>
            <w:left w:val="none" w:sz="0" w:space="0" w:color="auto"/>
            <w:bottom w:val="none" w:sz="0" w:space="0" w:color="auto"/>
            <w:right w:val="none" w:sz="0" w:space="0" w:color="auto"/>
          </w:divBdr>
        </w:div>
        <w:div w:id="2104766654">
          <w:marLeft w:val="0"/>
          <w:marRight w:val="0"/>
          <w:marTop w:val="0"/>
          <w:marBottom w:val="0"/>
          <w:divBdr>
            <w:top w:val="none" w:sz="0" w:space="0" w:color="auto"/>
            <w:left w:val="none" w:sz="0" w:space="0" w:color="auto"/>
            <w:bottom w:val="none" w:sz="0" w:space="0" w:color="auto"/>
            <w:right w:val="none" w:sz="0" w:space="0" w:color="auto"/>
          </w:divBdr>
          <w:divsChild>
            <w:div w:id="184364849">
              <w:marLeft w:val="0"/>
              <w:marRight w:val="0"/>
              <w:marTop w:val="0"/>
              <w:marBottom w:val="0"/>
              <w:divBdr>
                <w:top w:val="none" w:sz="0" w:space="0" w:color="auto"/>
                <w:left w:val="none" w:sz="0" w:space="0" w:color="auto"/>
                <w:bottom w:val="none" w:sz="0" w:space="0" w:color="auto"/>
                <w:right w:val="none" w:sz="0" w:space="0" w:color="auto"/>
              </w:divBdr>
            </w:div>
          </w:divsChild>
        </w:div>
        <w:div w:id="258758705">
          <w:marLeft w:val="0"/>
          <w:marRight w:val="0"/>
          <w:marTop w:val="0"/>
          <w:marBottom w:val="0"/>
          <w:divBdr>
            <w:top w:val="none" w:sz="0" w:space="0" w:color="auto"/>
            <w:left w:val="none" w:sz="0" w:space="0" w:color="auto"/>
            <w:bottom w:val="none" w:sz="0" w:space="0" w:color="auto"/>
            <w:right w:val="none" w:sz="0" w:space="0" w:color="auto"/>
          </w:divBdr>
          <w:divsChild>
            <w:div w:id="923076819">
              <w:marLeft w:val="0"/>
              <w:marRight w:val="0"/>
              <w:marTop w:val="0"/>
              <w:marBottom w:val="0"/>
              <w:divBdr>
                <w:top w:val="none" w:sz="0" w:space="0" w:color="auto"/>
                <w:left w:val="none" w:sz="0" w:space="0" w:color="auto"/>
                <w:bottom w:val="none" w:sz="0" w:space="0" w:color="auto"/>
                <w:right w:val="none" w:sz="0" w:space="0" w:color="auto"/>
              </w:divBdr>
              <w:divsChild>
                <w:div w:id="317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4850">
          <w:marLeft w:val="0"/>
          <w:marRight w:val="0"/>
          <w:marTop w:val="0"/>
          <w:marBottom w:val="0"/>
          <w:divBdr>
            <w:top w:val="none" w:sz="0" w:space="0" w:color="auto"/>
            <w:left w:val="none" w:sz="0" w:space="0" w:color="auto"/>
            <w:bottom w:val="none" w:sz="0" w:space="0" w:color="auto"/>
            <w:right w:val="none" w:sz="0" w:space="0" w:color="auto"/>
          </w:divBdr>
          <w:divsChild>
            <w:div w:id="1831483393">
              <w:marLeft w:val="0"/>
              <w:marRight w:val="0"/>
              <w:marTop w:val="0"/>
              <w:marBottom w:val="0"/>
              <w:divBdr>
                <w:top w:val="none" w:sz="0" w:space="0" w:color="auto"/>
                <w:left w:val="none" w:sz="0" w:space="0" w:color="auto"/>
                <w:bottom w:val="none" w:sz="0" w:space="0" w:color="auto"/>
                <w:right w:val="none" w:sz="0" w:space="0" w:color="auto"/>
              </w:divBdr>
            </w:div>
          </w:divsChild>
        </w:div>
        <w:div w:id="480775776">
          <w:marLeft w:val="0"/>
          <w:marRight w:val="0"/>
          <w:marTop w:val="0"/>
          <w:marBottom w:val="0"/>
          <w:divBdr>
            <w:top w:val="none" w:sz="0" w:space="0" w:color="auto"/>
            <w:left w:val="none" w:sz="0" w:space="0" w:color="auto"/>
            <w:bottom w:val="none" w:sz="0" w:space="0" w:color="auto"/>
            <w:right w:val="none" w:sz="0" w:space="0" w:color="auto"/>
          </w:divBdr>
          <w:divsChild>
            <w:div w:id="1234005791">
              <w:marLeft w:val="0"/>
              <w:marRight w:val="0"/>
              <w:marTop w:val="0"/>
              <w:marBottom w:val="0"/>
              <w:divBdr>
                <w:top w:val="none" w:sz="0" w:space="0" w:color="auto"/>
                <w:left w:val="none" w:sz="0" w:space="0" w:color="auto"/>
                <w:bottom w:val="none" w:sz="0" w:space="0" w:color="auto"/>
                <w:right w:val="none" w:sz="0" w:space="0" w:color="auto"/>
              </w:divBdr>
              <w:divsChild>
                <w:div w:id="3795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4061">
          <w:marLeft w:val="0"/>
          <w:marRight w:val="0"/>
          <w:marTop w:val="0"/>
          <w:marBottom w:val="0"/>
          <w:divBdr>
            <w:top w:val="none" w:sz="0" w:space="0" w:color="auto"/>
            <w:left w:val="none" w:sz="0" w:space="0" w:color="auto"/>
            <w:bottom w:val="none" w:sz="0" w:space="0" w:color="auto"/>
            <w:right w:val="none" w:sz="0" w:space="0" w:color="auto"/>
          </w:divBdr>
        </w:div>
        <w:div w:id="1408383683">
          <w:marLeft w:val="0"/>
          <w:marRight w:val="0"/>
          <w:marTop w:val="0"/>
          <w:marBottom w:val="0"/>
          <w:divBdr>
            <w:top w:val="none" w:sz="0" w:space="0" w:color="auto"/>
            <w:left w:val="none" w:sz="0" w:space="0" w:color="auto"/>
            <w:bottom w:val="none" w:sz="0" w:space="0" w:color="auto"/>
            <w:right w:val="none" w:sz="0" w:space="0" w:color="auto"/>
          </w:divBdr>
          <w:divsChild>
            <w:div w:id="344788428">
              <w:marLeft w:val="0"/>
              <w:marRight w:val="0"/>
              <w:marTop w:val="0"/>
              <w:marBottom w:val="0"/>
              <w:divBdr>
                <w:top w:val="none" w:sz="0" w:space="0" w:color="auto"/>
                <w:left w:val="none" w:sz="0" w:space="0" w:color="auto"/>
                <w:bottom w:val="none" w:sz="0" w:space="0" w:color="auto"/>
                <w:right w:val="none" w:sz="0" w:space="0" w:color="auto"/>
              </w:divBdr>
              <w:divsChild>
                <w:div w:id="6366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89">
          <w:marLeft w:val="0"/>
          <w:marRight w:val="0"/>
          <w:marTop w:val="0"/>
          <w:marBottom w:val="0"/>
          <w:divBdr>
            <w:top w:val="none" w:sz="0" w:space="0" w:color="auto"/>
            <w:left w:val="none" w:sz="0" w:space="0" w:color="auto"/>
            <w:bottom w:val="none" w:sz="0" w:space="0" w:color="auto"/>
            <w:right w:val="none" w:sz="0" w:space="0" w:color="auto"/>
          </w:divBdr>
          <w:divsChild>
            <w:div w:id="1743942625">
              <w:marLeft w:val="0"/>
              <w:marRight w:val="0"/>
              <w:marTop w:val="0"/>
              <w:marBottom w:val="0"/>
              <w:divBdr>
                <w:top w:val="none" w:sz="0" w:space="0" w:color="auto"/>
                <w:left w:val="none" w:sz="0" w:space="0" w:color="auto"/>
                <w:bottom w:val="none" w:sz="0" w:space="0" w:color="auto"/>
                <w:right w:val="none" w:sz="0" w:space="0" w:color="auto"/>
              </w:divBdr>
            </w:div>
          </w:divsChild>
        </w:div>
        <w:div w:id="482897449">
          <w:marLeft w:val="0"/>
          <w:marRight w:val="0"/>
          <w:marTop w:val="0"/>
          <w:marBottom w:val="0"/>
          <w:divBdr>
            <w:top w:val="none" w:sz="0" w:space="0" w:color="auto"/>
            <w:left w:val="none" w:sz="0" w:space="0" w:color="auto"/>
            <w:bottom w:val="none" w:sz="0" w:space="0" w:color="auto"/>
            <w:right w:val="none" w:sz="0" w:space="0" w:color="auto"/>
          </w:divBdr>
          <w:divsChild>
            <w:div w:id="203713507">
              <w:marLeft w:val="0"/>
              <w:marRight w:val="0"/>
              <w:marTop w:val="0"/>
              <w:marBottom w:val="0"/>
              <w:divBdr>
                <w:top w:val="none" w:sz="0" w:space="0" w:color="auto"/>
                <w:left w:val="none" w:sz="0" w:space="0" w:color="auto"/>
                <w:bottom w:val="none" w:sz="0" w:space="0" w:color="auto"/>
                <w:right w:val="none" w:sz="0" w:space="0" w:color="auto"/>
              </w:divBdr>
              <w:divsChild>
                <w:div w:id="1562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03173">
          <w:marLeft w:val="0"/>
          <w:marRight w:val="0"/>
          <w:marTop w:val="0"/>
          <w:marBottom w:val="0"/>
          <w:divBdr>
            <w:top w:val="none" w:sz="0" w:space="0" w:color="auto"/>
            <w:left w:val="none" w:sz="0" w:space="0" w:color="auto"/>
            <w:bottom w:val="none" w:sz="0" w:space="0" w:color="auto"/>
            <w:right w:val="none" w:sz="0" w:space="0" w:color="auto"/>
          </w:divBdr>
        </w:div>
        <w:div w:id="715398045">
          <w:marLeft w:val="0"/>
          <w:marRight w:val="0"/>
          <w:marTop w:val="0"/>
          <w:marBottom w:val="0"/>
          <w:divBdr>
            <w:top w:val="none" w:sz="0" w:space="0" w:color="auto"/>
            <w:left w:val="none" w:sz="0" w:space="0" w:color="auto"/>
            <w:bottom w:val="none" w:sz="0" w:space="0" w:color="auto"/>
            <w:right w:val="none" w:sz="0" w:space="0" w:color="auto"/>
          </w:divBdr>
          <w:divsChild>
            <w:div w:id="254755595">
              <w:marLeft w:val="0"/>
              <w:marRight w:val="0"/>
              <w:marTop w:val="0"/>
              <w:marBottom w:val="0"/>
              <w:divBdr>
                <w:top w:val="none" w:sz="0" w:space="0" w:color="auto"/>
                <w:left w:val="none" w:sz="0" w:space="0" w:color="auto"/>
                <w:bottom w:val="none" w:sz="0" w:space="0" w:color="auto"/>
                <w:right w:val="none" w:sz="0" w:space="0" w:color="auto"/>
              </w:divBdr>
            </w:div>
          </w:divsChild>
        </w:div>
        <w:div w:id="392394486">
          <w:marLeft w:val="0"/>
          <w:marRight w:val="0"/>
          <w:marTop w:val="0"/>
          <w:marBottom w:val="0"/>
          <w:divBdr>
            <w:top w:val="none" w:sz="0" w:space="0" w:color="auto"/>
            <w:left w:val="none" w:sz="0" w:space="0" w:color="auto"/>
            <w:bottom w:val="none" w:sz="0" w:space="0" w:color="auto"/>
            <w:right w:val="none" w:sz="0" w:space="0" w:color="auto"/>
          </w:divBdr>
          <w:divsChild>
            <w:div w:id="47343417">
              <w:marLeft w:val="0"/>
              <w:marRight w:val="0"/>
              <w:marTop w:val="0"/>
              <w:marBottom w:val="0"/>
              <w:divBdr>
                <w:top w:val="none" w:sz="0" w:space="0" w:color="auto"/>
                <w:left w:val="none" w:sz="0" w:space="0" w:color="auto"/>
                <w:bottom w:val="none" w:sz="0" w:space="0" w:color="auto"/>
                <w:right w:val="none" w:sz="0" w:space="0" w:color="auto"/>
              </w:divBdr>
              <w:divsChild>
                <w:div w:id="16181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5123">
          <w:marLeft w:val="0"/>
          <w:marRight w:val="0"/>
          <w:marTop w:val="0"/>
          <w:marBottom w:val="0"/>
          <w:divBdr>
            <w:top w:val="none" w:sz="0" w:space="0" w:color="auto"/>
            <w:left w:val="none" w:sz="0" w:space="0" w:color="auto"/>
            <w:bottom w:val="none" w:sz="0" w:space="0" w:color="auto"/>
            <w:right w:val="none" w:sz="0" w:space="0" w:color="auto"/>
          </w:divBdr>
          <w:divsChild>
            <w:div w:id="1856190961">
              <w:marLeft w:val="0"/>
              <w:marRight w:val="0"/>
              <w:marTop w:val="0"/>
              <w:marBottom w:val="0"/>
              <w:divBdr>
                <w:top w:val="none" w:sz="0" w:space="0" w:color="auto"/>
                <w:left w:val="none" w:sz="0" w:space="0" w:color="auto"/>
                <w:bottom w:val="none" w:sz="0" w:space="0" w:color="auto"/>
                <w:right w:val="none" w:sz="0" w:space="0" w:color="auto"/>
              </w:divBdr>
            </w:div>
          </w:divsChild>
        </w:div>
        <w:div w:id="1897089116">
          <w:marLeft w:val="0"/>
          <w:marRight w:val="0"/>
          <w:marTop w:val="0"/>
          <w:marBottom w:val="0"/>
          <w:divBdr>
            <w:top w:val="none" w:sz="0" w:space="0" w:color="auto"/>
            <w:left w:val="none" w:sz="0" w:space="0" w:color="auto"/>
            <w:bottom w:val="none" w:sz="0" w:space="0" w:color="auto"/>
            <w:right w:val="none" w:sz="0" w:space="0" w:color="auto"/>
          </w:divBdr>
          <w:divsChild>
            <w:div w:id="68817557">
              <w:marLeft w:val="0"/>
              <w:marRight w:val="0"/>
              <w:marTop w:val="0"/>
              <w:marBottom w:val="0"/>
              <w:divBdr>
                <w:top w:val="none" w:sz="0" w:space="0" w:color="auto"/>
                <w:left w:val="none" w:sz="0" w:space="0" w:color="auto"/>
                <w:bottom w:val="none" w:sz="0" w:space="0" w:color="auto"/>
                <w:right w:val="none" w:sz="0" w:space="0" w:color="auto"/>
              </w:divBdr>
              <w:divsChild>
                <w:div w:id="210294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6013">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690393">
      <w:bodyDiv w:val="1"/>
      <w:marLeft w:val="0"/>
      <w:marRight w:val="0"/>
      <w:marTop w:val="0"/>
      <w:marBottom w:val="0"/>
      <w:divBdr>
        <w:top w:val="none" w:sz="0" w:space="0" w:color="auto"/>
        <w:left w:val="none" w:sz="0" w:space="0" w:color="auto"/>
        <w:bottom w:val="none" w:sz="0" w:space="0" w:color="auto"/>
        <w:right w:val="none" w:sz="0" w:space="0" w:color="auto"/>
      </w:divBdr>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Aung_San_Suu_Kyi" TargetMode="External"/><Relationship Id="rId299" Type="http://schemas.openxmlformats.org/officeDocument/2006/relationships/hyperlink" Target="https://es.wikipedia.org/wiki/Poblaci%C3%B3n_econ%C3%B3micamente_activa" TargetMode="External"/><Relationship Id="rId303" Type="http://schemas.openxmlformats.org/officeDocument/2006/relationships/hyperlink" Target="https://es.wikipedia.org/wiki/Algod%C3%B3n" TargetMode="External"/><Relationship Id="rId21" Type="http://schemas.openxmlformats.org/officeDocument/2006/relationships/hyperlink" Target="https://es.wikipedia.org/wiki/India" TargetMode="External"/><Relationship Id="rId42" Type="http://schemas.openxmlformats.org/officeDocument/2006/relationships/hyperlink" Target="https://es.wikipedia.org/wiki/Ava" TargetMode="External"/><Relationship Id="rId63" Type="http://schemas.openxmlformats.org/officeDocument/2006/relationships/hyperlink" Target="https://es.wikipedia.org/wiki/1948" TargetMode="External"/><Relationship Id="rId84" Type="http://schemas.openxmlformats.org/officeDocument/2006/relationships/hyperlink" Target="https://es.wikipedia.org/wiki/Junta_militar" TargetMode="External"/><Relationship Id="rId138" Type="http://schemas.openxmlformats.org/officeDocument/2006/relationships/hyperlink" Target="https://es.wikipedia.org/wiki/Estados_Unidos" TargetMode="External"/><Relationship Id="rId159" Type="http://schemas.openxmlformats.org/officeDocument/2006/relationships/hyperlink" Target="https://es.wikipedia.org/wiki/Barack_Obama" TargetMode="External"/><Relationship Id="rId324" Type="http://schemas.openxmlformats.org/officeDocument/2006/relationships/hyperlink" Target="https://es.wikipedia.org/wiki/1920" TargetMode="External"/><Relationship Id="rId345" Type="http://schemas.openxmlformats.org/officeDocument/2006/relationships/hyperlink" Target="https://es.wikipedia.org/wiki/Budismo" TargetMode="External"/><Relationship Id="rId366" Type="http://schemas.openxmlformats.org/officeDocument/2006/relationships/hyperlink" Target="https://es.wikipedia.org/wiki/Portal:Birmania" TargetMode="External"/><Relationship Id="rId170" Type="http://schemas.openxmlformats.org/officeDocument/2006/relationships/hyperlink" Target="https://es.wikipedia.org/wiki/Pueblo_Karen" TargetMode="External"/><Relationship Id="rId191" Type="http://schemas.openxmlformats.org/officeDocument/2006/relationships/hyperlink" Target="https://es.wikipedia.org/wiki/Golpe_de_estado" TargetMode="External"/><Relationship Id="rId205" Type="http://schemas.openxmlformats.org/officeDocument/2006/relationships/hyperlink" Target="https://es.wikipedia.org/wiki/1997" TargetMode="External"/><Relationship Id="rId226" Type="http://schemas.openxmlformats.org/officeDocument/2006/relationships/hyperlink" Target="https://es.wikipedia.org/wiki/Estados_Unidos" TargetMode="External"/><Relationship Id="rId247" Type="http://schemas.openxmlformats.org/officeDocument/2006/relationships/hyperlink" Target="https://es.wikipedia.org/wiki/Oposici%C3%B3n_pol%C3%ADtica" TargetMode="External"/><Relationship Id="rId107" Type="http://schemas.openxmlformats.org/officeDocument/2006/relationships/hyperlink" Target="https://es.wikipedia.org/wiki/Aung_San_Suu_Kyi" TargetMode="External"/><Relationship Id="rId268" Type="http://schemas.openxmlformats.org/officeDocument/2006/relationships/hyperlink" Target="https://es.wikipedia.org/wiki/Estado_de_Kayin" TargetMode="External"/><Relationship Id="rId289" Type="http://schemas.openxmlformats.org/officeDocument/2006/relationships/hyperlink" Target="https://es.wikipedia.org/wiki/Salu%C3%A9n" TargetMode="External"/><Relationship Id="rId11" Type="http://schemas.openxmlformats.org/officeDocument/2006/relationships/image" Target="media/image6.jpeg"/><Relationship Id="rId32" Type="http://schemas.openxmlformats.org/officeDocument/2006/relationships/hyperlink" Target="https://es.wikipedia.org/wiki/Protestas_antigubernamentales_en_Birmania_de_2007" TargetMode="External"/><Relationship Id="rId53" Type="http://schemas.openxmlformats.org/officeDocument/2006/relationships/hyperlink" Target="https://es.wikipedia.org/wiki/Mandalay_%28ciudad%29" TargetMode="External"/><Relationship Id="rId74" Type="http://schemas.openxmlformats.org/officeDocument/2006/relationships/hyperlink" Target="https://es.wikipedia.org/wiki/Ne_Win" TargetMode="External"/><Relationship Id="rId128" Type="http://schemas.openxmlformats.org/officeDocument/2006/relationships/hyperlink" Target="https://es.wikipedia.org/wiki/Aung_San_Suu_Kyi" TargetMode="External"/><Relationship Id="rId149" Type="http://schemas.openxmlformats.org/officeDocument/2006/relationships/hyperlink" Target="https://es.wikipedia.org/wiki/10_de_marzo" TargetMode="External"/><Relationship Id="rId314" Type="http://schemas.openxmlformats.org/officeDocument/2006/relationships/hyperlink" Target="https://es.wikipedia.org/wiki/Contrabando" TargetMode="External"/><Relationship Id="rId335" Type="http://schemas.openxmlformats.org/officeDocument/2006/relationships/hyperlink" Target="https://es.wikipedia.org/wiki/Idioma_birmano" TargetMode="External"/><Relationship Id="rId356" Type="http://schemas.openxmlformats.org/officeDocument/2006/relationships/hyperlink" Target="https://es.wikipedia.org/wiki/Hinduismo" TargetMode="External"/><Relationship Id="rId377"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es.wikipedia.org/wiki/Militar" TargetMode="External"/><Relationship Id="rId160" Type="http://schemas.openxmlformats.org/officeDocument/2006/relationships/hyperlink" Target="https://es.wikipedia.org/wiki/Birmania" TargetMode="External"/><Relationship Id="rId181" Type="http://schemas.openxmlformats.org/officeDocument/2006/relationships/hyperlink" Target="https://es.wikipedia.org/wiki/Birmania" TargetMode="External"/><Relationship Id="rId216" Type="http://schemas.openxmlformats.org/officeDocument/2006/relationships/hyperlink" Target="https://es.wikipedia.org/wiki/EE.UU." TargetMode="External"/><Relationship Id="rId237" Type="http://schemas.openxmlformats.org/officeDocument/2006/relationships/hyperlink" Target="https://es.wikipedia.org/wiki/Corea_del_Norte" TargetMode="External"/><Relationship Id="rId258" Type="http://schemas.openxmlformats.org/officeDocument/2006/relationships/hyperlink" Target="https://es.wikipedia.org/wiki/Derechos_humanos" TargetMode="External"/><Relationship Id="rId279" Type="http://schemas.openxmlformats.org/officeDocument/2006/relationships/hyperlink" Target="https://es.wikipedia.org/wiki/Golfo_de_Bengala" TargetMode="External"/><Relationship Id="rId22" Type="http://schemas.openxmlformats.org/officeDocument/2006/relationships/hyperlink" Target="https://es.wikipedia.org/wiki/Banglad%C3%A9s" TargetMode="External"/><Relationship Id="rId43" Type="http://schemas.openxmlformats.org/officeDocument/2006/relationships/hyperlink" Target="https://es.wikipedia.org/wiki/Compa%C3%B1%C3%ADa_Brit%C3%A1nica_de_las_Indias_Orientales" TargetMode="External"/><Relationship Id="rId64" Type="http://schemas.openxmlformats.org/officeDocument/2006/relationships/hyperlink" Target="https://es.wikipedia.org/wiki/Independencia" TargetMode="External"/><Relationship Id="rId118" Type="http://schemas.openxmlformats.org/officeDocument/2006/relationships/hyperlink" Target="https://es.wikipedia.org/wiki/1996" TargetMode="External"/><Relationship Id="rId139" Type="http://schemas.openxmlformats.org/officeDocument/2006/relationships/hyperlink" Target="https://es.wikipedia.org/wiki/Uni%C3%B3n_Europea" TargetMode="External"/><Relationship Id="rId290" Type="http://schemas.openxmlformats.org/officeDocument/2006/relationships/hyperlink" Target="https://es.wikipedia.org/wiki/Mekong" TargetMode="External"/><Relationship Id="rId304" Type="http://schemas.openxmlformats.org/officeDocument/2006/relationships/hyperlink" Target="https://es.wikipedia.org/wiki/Cacahuete" TargetMode="External"/><Relationship Id="rId325" Type="http://schemas.openxmlformats.org/officeDocument/2006/relationships/hyperlink" Target="https://es.wikipedia.org/wiki/1939" TargetMode="External"/><Relationship Id="rId346" Type="http://schemas.openxmlformats.org/officeDocument/2006/relationships/hyperlink" Target="https://es.wikipedia.org/wiki/Therav%C4%81da" TargetMode="External"/><Relationship Id="rId367" Type="http://schemas.openxmlformats.org/officeDocument/2006/relationships/hyperlink" Target="https://es.wikipedia.org/wiki/Diccionario_panhisp%C3%A1nico_de_dudas" TargetMode="External"/><Relationship Id="rId85" Type="http://schemas.openxmlformats.org/officeDocument/2006/relationships/hyperlink" Target="https://es.wikipedia.org/w/index.php?title=Saw_Maung&amp;action=edit&amp;redlink=1" TargetMode="External"/><Relationship Id="rId150" Type="http://schemas.openxmlformats.org/officeDocument/2006/relationships/hyperlink" Target="https://es.wikipedia.org/wiki/2010" TargetMode="External"/><Relationship Id="rId171" Type="http://schemas.openxmlformats.org/officeDocument/2006/relationships/hyperlink" Target="https://es.wikipedia.org/wiki/Disturbios_en_el_estado_de_Rakhine_de_2012" TargetMode="External"/><Relationship Id="rId192" Type="http://schemas.openxmlformats.org/officeDocument/2006/relationships/hyperlink" Target="https://es.wikipedia.org/wiki/18_de_septiembre" TargetMode="External"/><Relationship Id="rId206" Type="http://schemas.openxmlformats.org/officeDocument/2006/relationships/hyperlink" Target="https://es.wikipedia.org/wiki/Consejo_para_la_Paz_y_el_Desarrollo_del_Estado" TargetMode="External"/><Relationship Id="rId227" Type="http://schemas.openxmlformats.org/officeDocument/2006/relationships/hyperlink" Target="https://es.wikipedia.org/wiki/India" TargetMode="External"/><Relationship Id="rId248" Type="http://schemas.openxmlformats.org/officeDocument/2006/relationships/hyperlink" Target="https://es.wikipedia.org/wiki/Asia" TargetMode="External"/><Relationship Id="rId269" Type="http://schemas.openxmlformats.org/officeDocument/2006/relationships/hyperlink" Target="https://es.wikipedia.org/wiki/Estado_Mon" TargetMode="External"/><Relationship Id="rId12" Type="http://schemas.openxmlformats.org/officeDocument/2006/relationships/hyperlink" Target="https://es.wikipedia.org/wiki/Birmania" TargetMode="External"/><Relationship Id="rId33" Type="http://schemas.openxmlformats.org/officeDocument/2006/relationships/hyperlink" Target="https://es.wikipedia.org/wiki/Monje" TargetMode="External"/><Relationship Id="rId108" Type="http://schemas.openxmlformats.org/officeDocument/2006/relationships/hyperlink" Target="https://es.wikipedia.org/wiki/Premio_Nobel_de_la_Paz" TargetMode="External"/><Relationship Id="rId129" Type="http://schemas.openxmlformats.org/officeDocument/2006/relationships/hyperlink" Target="https://es.wikipedia.org/wiki/Birmania" TargetMode="External"/><Relationship Id="rId280" Type="http://schemas.openxmlformats.org/officeDocument/2006/relationships/hyperlink" Target="https://es.wikipedia.org/wiki/Cordillera" TargetMode="External"/><Relationship Id="rId315" Type="http://schemas.openxmlformats.org/officeDocument/2006/relationships/hyperlink" Target="https://es.wikipedia.org/wiki/Mercado_negro" TargetMode="External"/><Relationship Id="rId336" Type="http://schemas.openxmlformats.org/officeDocument/2006/relationships/hyperlink" Target="https://es.wikipedia.org/wiki/Lenguas_lolo-b%C3%BArmicas" TargetMode="External"/><Relationship Id="rId357" Type="http://schemas.openxmlformats.org/officeDocument/2006/relationships/hyperlink" Target="https://es.wikipedia.org/wiki/Religi%C3%B3n_tradicional_china" TargetMode="External"/><Relationship Id="rId54" Type="http://schemas.openxmlformats.org/officeDocument/2006/relationships/hyperlink" Target="https://es.wikipedia.org/wiki/Madras" TargetMode="External"/><Relationship Id="rId75" Type="http://schemas.openxmlformats.org/officeDocument/2006/relationships/hyperlink" Target="https://es.wikipedia.org/wiki/Presidente" TargetMode="External"/><Relationship Id="rId96" Type="http://schemas.openxmlformats.org/officeDocument/2006/relationships/hyperlink" Target="https://es.wikipedia.org/wiki/Aung_San_Suu_Kyi" TargetMode="External"/><Relationship Id="rId140" Type="http://schemas.openxmlformats.org/officeDocument/2006/relationships/hyperlink" Target="https://es.wikipedia.org/wiki/Rep%C3%BAblica_Popular_China" TargetMode="External"/><Relationship Id="rId161" Type="http://schemas.openxmlformats.org/officeDocument/2006/relationships/hyperlink" Target="https://es.wikipedia.org/wiki/Bamar" TargetMode="External"/><Relationship Id="rId182" Type="http://schemas.openxmlformats.org/officeDocument/2006/relationships/hyperlink" Target="https://es.wikipedia.org/wiki/Estado_de_Birmania" TargetMode="External"/><Relationship Id="rId217" Type="http://schemas.openxmlformats.org/officeDocument/2006/relationships/hyperlink" Target="https://es.wikipedia.org/wiki/Barack_Obama" TargetMode="External"/><Relationship Id="rId6" Type="http://schemas.openxmlformats.org/officeDocument/2006/relationships/image" Target="media/image1.png"/><Relationship Id="rId238" Type="http://schemas.openxmlformats.org/officeDocument/2006/relationships/hyperlink" Target="https://es.wikipedia.org/wiki/26_de_abril" TargetMode="External"/><Relationship Id="rId259" Type="http://schemas.openxmlformats.org/officeDocument/2006/relationships/hyperlink" Target="https://es.wikipedia.org/wiki/Comit%C3%A9_de_Derechos_Humanos" TargetMode="External"/><Relationship Id="rId23" Type="http://schemas.openxmlformats.org/officeDocument/2006/relationships/hyperlink" Target="https://es.wikipedia.org/wiki/Golfo_de_Bengala" TargetMode="External"/><Relationship Id="rId119" Type="http://schemas.openxmlformats.org/officeDocument/2006/relationships/hyperlink" Target="https://es.wikipedia.org/w/index.php?title=Ej%C3%A9rcito_Kachin_para_la_Independencia&amp;action=edit&amp;redlink=1" TargetMode="External"/><Relationship Id="rId270" Type="http://schemas.openxmlformats.org/officeDocument/2006/relationships/hyperlink" Target="https://es.wikipedia.org/wiki/Divisi%C3%B3n_de_Sagaing" TargetMode="External"/><Relationship Id="rId291" Type="http://schemas.openxmlformats.org/officeDocument/2006/relationships/hyperlink" Target="https://es.wikipedia.org/wiki/Clima" TargetMode="External"/><Relationship Id="rId305" Type="http://schemas.openxmlformats.org/officeDocument/2006/relationships/hyperlink" Target="https://es.wikipedia.org/wiki/Hevea" TargetMode="External"/><Relationship Id="rId326" Type="http://schemas.openxmlformats.org/officeDocument/2006/relationships/hyperlink" Target="https://es.wikipedia.org/wiki/1950" TargetMode="External"/><Relationship Id="rId347" Type="http://schemas.openxmlformats.org/officeDocument/2006/relationships/hyperlink" Target="https://es.wikipedia.org/wiki/Literatura" TargetMode="External"/><Relationship Id="rId44" Type="http://schemas.openxmlformats.org/officeDocument/2006/relationships/hyperlink" Target="https://es.wikipedia.org/wiki/Rang%C3%BAn" TargetMode="External"/><Relationship Id="rId65" Type="http://schemas.openxmlformats.org/officeDocument/2006/relationships/hyperlink" Target="https://es.wikipedia.org/wiki/1949" TargetMode="External"/><Relationship Id="rId86" Type="http://schemas.openxmlformats.org/officeDocument/2006/relationships/hyperlink" Target="https://es.wikipedia.org/wiki/1989" TargetMode="External"/><Relationship Id="rId130" Type="http://schemas.openxmlformats.org/officeDocument/2006/relationships/hyperlink" Target="https://es.wikipedia.org/wiki/ONU" TargetMode="External"/><Relationship Id="rId151" Type="http://schemas.openxmlformats.org/officeDocument/2006/relationships/hyperlink" Target="https://es.wikipedia.org/wiki/13_de_agosto" TargetMode="External"/><Relationship Id="rId368" Type="http://schemas.openxmlformats.org/officeDocument/2006/relationships/hyperlink" Target="https://es.wikipedia.org/wiki/Real_Academia_Espa%C3%B1ola" TargetMode="External"/><Relationship Id="rId172" Type="http://schemas.openxmlformats.org/officeDocument/2006/relationships/hyperlink" Target="https://es.wikipedia.org/wiki/Rakhine" TargetMode="External"/><Relationship Id="rId193" Type="http://schemas.openxmlformats.org/officeDocument/2006/relationships/hyperlink" Target="https://es.wikipedia.org/wiki/1988" TargetMode="External"/><Relationship Id="rId207" Type="http://schemas.openxmlformats.org/officeDocument/2006/relationships/hyperlink" Target="https://es.wikipedia.org/wiki/10_de_mayo" TargetMode="External"/><Relationship Id="rId228" Type="http://schemas.openxmlformats.org/officeDocument/2006/relationships/hyperlink" Target="https://es.wikipedia.org/wiki/Tailandia" TargetMode="External"/><Relationship Id="rId249" Type="http://schemas.openxmlformats.org/officeDocument/2006/relationships/hyperlink" Target="https://es.wikipedia.org/wiki/Siglo_XX" TargetMode="External"/><Relationship Id="rId13" Type="http://schemas.openxmlformats.org/officeDocument/2006/relationships/hyperlink" Target="https://es.wikipedia.org/wiki/Estado" TargetMode="External"/><Relationship Id="rId109" Type="http://schemas.openxmlformats.org/officeDocument/2006/relationships/hyperlink" Target="https://es.wikipedia.org/wiki/1991" TargetMode="External"/><Relationship Id="rId260" Type="http://schemas.openxmlformats.org/officeDocument/2006/relationships/hyperlink" Target="https://es.wikipedia.org/wiki/Organizaci%C3%B3n_territorial_de_Birmania" TargetMode="External"/><Relationship Id="rId281" Type="http://schemas.openxmlformats.org/officeDocument/2006/relationships/hyperlink" Target="https://es.wikipedia.org/wiki/Relieve_terrestre" TargetMode="External"/><Relationship Id="rId316" Type="http://schemas.openxmlformats.org/officeDocument/2006/relationships/hyperlink" Target="https://es.wikipedia.org/wiki/Arroz" TargetMode="External"/><Relationship Id="rId337" Type="http://schemas.openxmlformats.org/officeDocument/2006/relationships/hyperlink" Target="https://es.wikipedia.org/wiki/Bamar" TargetMode="External"/><Relationship Id="rId34" Type="http://schemas.openxmlformats.org/officeDocument/2006/relationships/hyperlink" Target="https://es.wikipedia.org/wiki/Budismo" TargetMode="External"/><Relationship Id="rId55" Type="http://schemas.openxmlformats.org/officeDocument/2006/relationships/hyperlink" Target="https://es.wikipedia.org/wiki/Raj_brit%C3%A1nico" TargetMode="External"/><Relationship Id="rId76" Type="http://schemas.openxmlformats.org/officeDocument/2006/relationships/hyperlink" Target="https://es.wikipedia.org/wiki/1978" TargetMode="External"/><Relationship Id="rId97" Type="http://schemas.openxmlformats.org/officeDocument/2006/relationships/hyperlink" Target="https://es.wikipedia.org/wiki/Premio_Nobel_de_la_Paz" TargetMode="External"/><Relationship Id="rId120" Type="http://schemas.openxmlformats.org/officeDocument/2006/relationships/hyperlink" Target="https://es.wikipedia.org/wiki/Conflicto_en_Kachin" TargetMode="External"/><Relationship Id="rId141" Type="http://schemas.openxmlformats.org/officeDocument/2006/relationships/hyperlink" Target="https://es.wikipedia.org/wiki/Naciones_Unidas" TargetMode="External"/><Relationship Id="rId358" Type="http://schemas.openxmlformats.org/officeDocument/2006/relationships/hyperlink" Target="https://es.wikipedia.org/wiki/Chinlone" TargetMode="External"/><Relationship Id="rId7" Type="http://schemas.openxmlformats.org/officeDocument/2006/relationships/image" Target="media/image2.jpeg"/><Relationship Id="rId162" Type="http://schemas.openxmlformats.org/officeDocument/2006/relationships/hyperlink" Target="https://es.wikipedia.org/wiki/Minor%C3%ADas" TargetMode="External"/><Relationship Id="rId183" Type="http://schemas.openxmlformats.org/officeDocument/2006/relationships/hyperlink" Target="https://es.wikipedia.org/w/index.php?title=Tatmadaw&amp;action=edit&amp;redlink=1" TargetMode="External"/><Relationship Id="rId218" Type="http://schemas.openxmlformats.org/officeDocument/2006/relationships/hyperlink" Target="https://es.wikipedia.org/wiki/Rang%C3%BAn" TargetMode="External"/><Relationship Id="rId239" Type="http://schemas.openxmlformats.org/officeDocument/2006/relationships/hyperlink" Target="https://es.wikipedia.org/wiki/2007" TargetMode="External"/><Relationship Id="rId250" Type="http://schemas.openxmlformats.org/officeDocument/2006/relationships/hyperlink" Target="https://es.wikipedia.org/wiki/1988" TargetMode="External"/><Relationship Id="rId271" Type="http://schemas.openxmlformats.org/officeDocument/2006/relationships/hyperlink" Target="https://es.wikipedia.org/wiki/Divisi%C3%B3n_de_Tanintharyi" TargetMode="External"/><Relationship Id="rId292" Type="http://schemas.openxmlformats.org/officeDocument/2006/relationships/hyperlink" Target="https://es.wikipedia.org/wiki/Tr%C3%B3pico_de_C%C3%A1ncer" TargetMode="External"/><Relationship Id="rId306" Type="http://schemas.openxmlformats.org/officeDocument/2006/relationships/hyperlink" Target="https://es.wikipedia.org/wiki/Camellia_sinensis" TargetMode="External"/><Relationship Id="rId24" Type="http://schemas.openxmlformats.org/officeDocument/2006/relationships/hyperlink" Target="https://es.wikipedia.org/wiki/Dictadura_militar" TargetMode="External"/><Relationship Id="rId45" Type="http://schemas.openxmlformats.org/officeDocument/2006/relationships/hyperlink" Target="https://es.wikipedia.org/wiki/Tenasserim" TargetMode="External"/><Relationship Id="rId66" Type="http://schemas.openxmlformats.org/officeDocument/2006/relationships/hyperlink" Target="https://es.wikipedia.org/wiki/Comunismo" TargetMode="External"/><Relationship Id="rId87" Type="http://schemas.openxmlformats.org/officeDocument/2006/relationships/hyperlink" Target="https://es.wikipedia.org/wiki/Golpe_de_Estado" TargetMode="External"/><Relationship Id="rId110" Type="http://schemas.openxmlformats.org/officeDocument/2006/relationships/hyperlink" Target="https://es.wikipedia.org/wiki/Democracia" TargetMode="External"/><Relationship Id="rId131" Type="http://schemas.openxmlformats.org/officeDocument/2006/relationships/hyperlink" Target="https://es.wikipedia.org/wiki/Aung_San_Suu_Kyi" TargetMode="External"/><Relationship Id="rId327" Type="http://schemas.openxmlformats.org/officeDocument/2006/relationships/hyperlink" Target="https://es.wikipedia.org/wiki/1977" TargetMode="External"/><Relationship Id="rId348" Type="http://schemas.openxmlformats.org/officeDocument/2006/relationships/hyperlink" Target="https://es.wikipedia.org/wiki/Sarong" TargetMode="External"/><Relationship Id="rId369" Type="http://schemas.openxmlformats.org/officeDocument/2006/relationships/hyperlink" Target="https://es.wikipedia.org/wiki/Real_Academia_Espa%C3%B1ola" TargetMode="External"/><Relationship Id="rId152" Type="http://schemas.openxmlformats.org/officeDocument/2006/relationships/hyperlink" Target="https://es.wikipedia.org/wiki/2010" TargetMode="External"/><Relationship Id="rId173" Type="http://schemas.openxmlformats.org/officeDocument/2006/relationships/hyperlink" Target="https://es.wikipedia.org/wiki/Rohingya" TargetMode="External"/><Relationship Id="rId194" Type="http://schemas.openxmlformats.org/officeDocument/2006/relationships/hyperlink" Target="https://es.wikipedia.org/wiki/Constituci%C3%B3n" TargetMode="External"/><Relationship Id="rId208" Type="http://schemas.openxmlformats.org/officeDocument/2006/relationships/hyperlink" Target="https://es.wikipedia.org/wiki/2008" TargetMode="External"/><Relationship Id="rId229" Type="http://schemas.openxmlformats.org/officeDocument/2006/relationships/hyperlink" Target="https://es.wikipedia.org/wiki/Gas_natural" TargetMode="External"/><Relationship Id="rId240" Type="http://schemas.openxmlformats.org/officeDocument/2006/relationships/hyperlink" Target="https://es.wikipedia.org/wiki/Provincia_de_Tak" TargetMode="External"/><Relationship Id="rId261" Type="http://schemas.openxmlformats.org/officeDocument/2006/relationships/hyperlink" Target="https://es.wikipedia.org/wiki/Archivo:Burma_administrative_divisions.svg" TargetMode="External"/><Relationship Id="rId14" Type="http://schemas.openxmlformats.org/officeDocument/2006/relationships/hyperlink" Target="https://es.wikipedia.org/wiki/Sudeste_asi%C3%A1tico" TargetMode="External"/><Relationship Id="rId35" Type="http://schemas.openxmlformats.org/officeDocument/2006/relationships/hyperlink" Target="https://es.wikipedia.org/wiki/Consejo_de_Estado_para_la_Paz_y_el_Desarrollo" TargetMode="External"/><Relationship Id="rId56" Type="http://schemas.openxmlformats.org/officeDocument/2006/relationships/hyperlink" Target="https://es.wikipedia.org/wiki/Birmania_brit%C3%A1nica" TargetMode="External"/><Relationship Id="rId77" Type="http://schemas.openxmlformats.org/officeDocument/2006/relationships/hyperlink" Target="https://es.wikipedia.org/wiki/Junio" TargetMode="External"/><Relationship Id="rId100" Type="http://schemas.openxmlformats.org/officeDocument/2006/relationships/hyperlink" Target="https://es.wikipedia.org/w/index.php?title=Uni%C3%B3n_Nacional_Karen&amp;action=edit&amp;redlink=1" TargetMode="External"/><Relationship Id="rId282" Type="http://schemas.openxmlformats.org/officeDocument/2006/relationships/hyperlink" Target="https://es.wikipedia.org/wiki/Montes_Gaoligong" TargetMode="External"/><Relationship Id="rId317" Type="http://schemas.openxmlformats.org/officeDocument/2006/relationships/hyperlink" Target="https://es.wikipedia.org/wiki/Birmania" TargetMode="External"/><Relationship Id="rId338" Type="http://schemas.openxmlformats.org/officeDocument/2006/relationships/hyperlink" Target="https://es.wikipedia.org/wiki/Cultura_de_China" TargetMode="External"/><Relationship Id="rId359" Type="http://schemas.openxmlformats.org/officeDocument/2006/relationships/hyperlink" Target="https://es.wikipedia.org/wiki/Baile" TargetMode="External"/><Relationship Id="rId8" Type="http://schemas.openxmlformats.org/officeDocument/2006/relationships/image" Target="media/image3.png"/><Relationship Id="rId98" Type="http://schemas.openxmlformats.org/officeDocument/2006/relationships/hyperlink" Target="https://es.wikipedia.org/wiki/Etnia_karen" TargetMode="External"/><Relationship Id="rId121" Type="http://schemas.openxmlformats.org/officeDocument/2006/relationships/hyperlink" Target="https://es.wikipedia.org/wiki/Rang%C3%BAn" TargetMode="External"/><Relationship Id="rId142" Type="http://schemas.openxmlformats.org/officeDocument/2006/relationships/hyperlink" Target="https://es.wikipedia.org/wiki/Cicl%C3%B3n_Nargis" TargetMode="External"/><Relationship Id="rId163" Type="http://schemas.openxmlformats.org/officeDocument/2006/relationships/hyperlink" Target="https://es.wikipedia.org/wiki/Empresas_estatales" TargetMode="External"/><Relationship Id="rId184" Type="http://schemas.openxmlformats.org/officeDocument/2006/relationships/hyperlink" Target="https://es.wikipedia.org/wiki/Burma" TargetMode="External"/><Relationship Id="rId219" Type="http://schemas.openxmlformats.org/officeDocument/2006/relationships/hyperlink" Target="https://es.wikipedia.org/wiki/Asociaci%C3%B3n_de_Naciones_del_Sudeste_Asi%C3%A1tico" TargetMode="External"/><Relationship Id="rId370" Type="http://schemas.openxmlformats.org/officeDocument/2006/relationships/hyperlink" Target="https://es.wikipedia.org/wiki/Asociaci%C3%B3n_de_Academias_de_la_Lengua_Espa%C3%B1ola" TargetMode="External"/><Relationship Id="rId230" Type="http://schemas.openxmlformats.org/officeDocument/2006/relationships/hyperlink" Target="https://es.wikipedia.org/wiki/Rep%C3%BAblica_Popular_China" TargetMode="External"/><Relationship Id="rId251" Type="http://schemas.openxmlformats.org/officeDocument/2006/relationships/hyperlink" Target="https://es.wikipedia.org/wiki/Protestas_de_la_Plaza_de_Tian%27anmen_de_1989" TargetMode="External"/><Relationship Id="rId25" Type="http://schemas.openxmlformats.org/officeDocument/2006/relationships/hyperlink" Target="https://es.wikipedia.org/wiki/1964" TargetMode="External"/><Relationship Id="rId46" Type="http://schemas.openxmlformats.org/officeDocument/2006/relationships/hyperlink" Target="https://es.wikipedia.org/wiki/Arakan" TargetMode="External"/><Relationship Id="rId67" Type="http://schemas.openxmlformats.org/officeDocument/2006/relationships/hyperlink" Target="https://es.wikipedia.org/wiki/U_Nu" TargetMode="External"/><Relationship Id="rId272" Type="http://schemas.openxmlformats.org/officeDocument/2006/relationships/hyperlink" Target="https://es.wikipedia.org/wiki/Divisi%C3%B3n_de_Ayeyarwady" TargetMode="External"/><Relationship Id="rId293" Type="http://schemas.openxmlformats.org/officeDocument/2006/relationships/hyperlink" Target="https://es.wikipedia.org/wiki/Ecuador_terrestre" TargetMode="External"/><Relationship Id="rId307" Type="http://schemas.openxmlformats.org/officeDocument/2006/relationships/hyperlink" Target="https://es.wikipedia.org/wiki/Silvicultura" TargetMode="External"/><Relationship Id="rId328" Type="http://schemas.openxmlformats.org/officeDocument/2006/relationships/hyperlink" Target="https://es.wikipedia.org/wiki/1990" TargetMode="External"/><Relationship Id="rId349" Type="http://schemas.openxmlformats.org/officeDocument/2006/relationships/hyperlink" Target="https://es.wikipedia.org/wiki/Longyi" TargetMode="External"/><Relationship Id="rId88" Type="http://schemas.openxmlformats.org/officeDocument/2006/relationships/hyperlink" Target="https://es.wikipedia.org/wiki/1988" TargetMode="External"/><Relationship Id="rId111" Type="http://schemas.openxmlformats.org/officeDocument/2006/relationships/hyperlink" Target="https://es.wikipedia.org/wiki/U_Thant" TargetMode="External"/><Relationship Id="rId132" Type="http://schemas.openxmlformats.org/officeDocument/2006/relationships/hyperlink" Target="https://es.wikipedia.org/wiki/1988" TargetMode="External"/><Relationship Id="rId153" Type="http://schemas.openxmlformats.org/officeDocument/2006/relationships/hyperlink" Target="https://es.wikipedia.org/wiki/7_de_noviembre" TargetMode="External"/><Relationship Id="rId174" Type="http://schemas.openxmlformats.org/officeDocument/2006/relationships/hyperlink" Target="https://es.wikipedia.org/wiki/Estado_de_Rakhine" TargetMode="External"/><Relationship Id="rId195" Type="http://schemas.openxmlformats.org/officeDocument/2006/relationships/hyperlink" Target="https://es.wikipedia.org/wiki/3_de_enero" TargetMode="External"/><Relationship Id="rId209" Type="http://schemas.openxmlformats.org/officeDocument/2006/relationships/hyperlink" Target="https://es.wikipedia.org/wiki/Elecciones" TargetMode="External"/><Relationship Id="rId360" Type="http://schemas.openxmlformats.org/officeDocument/2006/relationships/hyperlink" Target="https://commons.wikimedia.org/wiki/File:Olympic_flag.svg" TargetMode="External"/><Relationship Id="rId220" Type="http://schemas.openxmlformats.org/officeDocument/2006/relationships/hyperlink" Target="https://es.wikipedia.org/wiki/Derechos_humanos" TargetMode="External"/><Relationship Id="rId241" Type="http://schemas.openxmlformats.org/officeDocument/2006/relationships/hyperlink" Target="https://es.wikipedia.org/wiki/ACNUR" TargetMode="External"/><Relationship Id="rId15" Type="http://schemas.openxmlformats.org/officeDocument/2006/relationships/hyperlink" Target="https://es.wikipedia.org/wiki/2005" TargetMode="External"/><Relationship Id="rId36" Type="http://schemas.openxmlformats.org/officeDocument/2006/relationships/hyperlink" Target="https://es.wikipedia.org/wiki/Siglo_III_a.C." TargetMode="External"/><Relationship Id="rId57" Type="http://schemas.openxmlformats.org/officeDocument/2006/relationships/hyperlink" Target="https://es.wikipedia.org/w/index.php?title=Hubert_Elvin_Rance&amp;action=edit&amp;redlink=1" TargetMode="External"/><Relationship Id="rId262" Type="http://schemas.openxmlformats.org/officeDocument/2006/relationships/hyperlink" Target="https://es.wikipedia.org/wiki/Estado" TargetMode="External"/><Relationship Id="rId283" Type="http://schemas.openxmlformats.org/officeDocument/2006/relationships/hyperlink" Target="https://es.wikipedia.org/wiki/Volc%C3%A1n" TargetMode="External"/><Relationship Id="rId318" Type="http://schemas.openxmlformats.org/officeDocument/2006/relationships/hyperlink" Target="https://es.wikipedia.org/wiki/Birmania" TargetMode="External"/><Relationship Id="rId339" Type="http://schemas.openxmlformats.org/officeDocument/2006/relationships/hyperlink" Target="https://es.wikipedia.org/wiki/Cultura_de_la_India" TargetMode="External"/><Relationship Id="rId78" Type="http://schemas.openxmlformats.org/officeDocument/2006/relationships/hyperlink" Target="https://es.wikipedia.org/wiki/1981" TargetMode="External"/><Relationship Id="rId99" Type="http://schemas.openxmlformats.org/officeDocument/2006/relationships/hyperlink" Target="https://es.wikipedia.org/wiki/1947" TargetMode="External"/><Relationship Id="rId101" Type="http://schemas.openxmlformats.org/officeDocument/2006/relationships/hyperlink" Target="https://es.wikipedia.org/wiki/Ej%C3%A9rcito_de_Liberaci%C3%B3n_Nacional_Karen" TargetMode="External"/><Relationship Id="rId122" Type="http://schemas.openxmlformats.org/officeDocument/2006/relationships/hyperlink" Target="https://es.wikipedia.org/wiki/15_de_agosto" TargetMode="External"/><Relationship Id="rId143" Type="http://schemas.openxmlformats.org/officeDocument/2006/relationships/hyperlink" Target="https://es.wikipedia.org/wiki/4_de_mayo" TargetMode="External"/><Relationship Id="rId164" Type="http://schemas.openxmlformats.org/officeDocument/2006/relationships/hyperlink" Target="https://es.wikipedia.org/wiki/Conflicto_en_Kachin" TargetMode="External"/><Relationship Id="rId185" Type="http://schemas.openxmlformats.org/officeDocument/2006/relationships/hyperlink" Target="https://es.wikipedia.org/wiki/Birmania" TargetMode="External"/><Relationship Id="rId350" Type="http://schemas.openxmlformats.org/officeDocument/2006/relationships/hyperlink" Target="https://es.wikipedia.org/wiki/Budismo" TargetMode="External"/><Relationship Id="rId371" Type="http://schemas.openxmlformats.org/officeDocument/2006/relationships/hyperlink" Target="http://lema.rae.es/dpd/?key=Birmania" TargetMode="External"/><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hyperlink" Target="https://es.wikipedia.org/wiki/Rohingya" TargetMode="External"/><Relationship Id="rId210" Type="http://schemas.openxmlformats.org/officeDocument/2006/relationships/hyperlink" Target="https://es.wikipedia.org/wiki/Multipartidismo" TargetMode="External"/><Relationship Id="rId215" Type="http://schemas.openxmlformats.org/officeDocument/2006/relationships/hyperlink" Target="https://es.wikipedia.org/wiki/Thein_Sein" TargetMode="External"/><Relationship Id="rId236" Type="http://schemas.openxmlformats.org/officeDocument/2006/relationships/hyperlink" Target="https://es.wikipedia.org/wiki/1983" TargetMode="External"/><Relationship Id="rId257" Type="http://schemas.openxmlformats.org/officeDocument/2006/relationships/hyperlink" Target="https://es.wikipedia.org/wiki/Organizaci%C3%B3n_de_Naciones_Unidas" TargetMode="External"/><Relationship Id="rId278" Type="http://schemas.openxmlformats.org/officeDocument/2006/relationships/hyperlink" Target="https://es.wikipedia.org/wiki/Pen%C3%ADnsula_de_Malaca" TargetMode="External"/><Relationship Id="rId26" Type="http://schemas.openxmlformats.org/officeDocument/2006/relationships/hyperlink" Target="https://es.wikipedia.org/wiki/1990" TargetMode="External"/><Relationship Id="rId231" Type="http://schemas.openxmlformats.org/officeDocument/2006/relationships/hyperlink" Target="https://es.wikipedia.org/w/index.php?title=Partido_Comunista_de_Birmania&amp;action=edit&amp;redlink=1" TargetMode="External"/><Relationship Id="rId252" Type="http://schemas.openxmlformats.org/officeDocument/2006/relationships/hyperlink" Target="https://es.wikipedia.org/wiki/Rep%C3%BAblica_Popular_China" TargetMode="External"/><Relationship Id="rId273" Type="http://schemas.openxmlformats.org/officeDocument/2006/relationships/hyperlink" Target="https://es.wikipedia.org/wiki/Divisi%C3%B3n_de_Yangon" TargetMode="External"/><Relationship Id="rId294" Type="http://schemas.openxmlformats.org/officeDocument/2006/relationships/hyperlink" Target="https://es.wikipedia.org/wiki/Monzones" TargetMode="External"/><Relationship Id="rId308" Type="http://schemas.openxmlformats.org/officeDocument/2006/relationships/hyperlink" Target="https://es.wikipedia.org/wiki/Bosque" TargetMode="External"/><Relationship Id="rId329" Type="http://schemas.openxmlformats.org/officeDocument/2006/relationships/hyperlink" Target="https://es.wikipedia.org/wiki/2000" TargetMode="External"/><Relationship Id="rId47" Type="http://schemas.openxmlformats.org/officeDocument/2006/relationships/hyperlink" Target="https://es.wikipedia.org/wiki/Primera_guerra_anglo-birmana" TargetMode="External"/><Relationship Id="rId68" Type="http://schemas.openxmlformats.org/officeDocument/2006/relationships/hyperlink" Target="https://es.wikipedia.org/wiki/1962" TargetMode="External"/><Relationship Id="rId89" Type="http://schemas.openxmlformats.org/officeDocument/2006/relationships/hyperlink" Target="https://es.wikipedia.org/wiki/Naciones_Unidas" TargetMode="External"/><Relationship Id="rId112" Type="http://schemas.openxmlformats.org/officeDocument/2006/relationships/hyperlink" Target="https://es.wikipedia.org/wiki/Naciones_Unidas" TargetMode="External"/><Relationship Id="rId133" Type="http://schemas.openxmlformats.org/officeDocument/2006/relationships/hyperlink" Target="https://es.wikipedia.org/wiki/1988" TargetMode="External"/><Relationship Id="rId154" Type="http://schemas.openxmlformats.org/officeDocument/2006/relationships/hyperlink" Target="https://es.wikipedia.org/w/index.php?title=Partido_Uni%C3%B3n_Solidaridad_y_Desarrollo&amp;action=edit&amp;redlink=1" TargetMode="External"/><Relationship Id="rId175" Type="http://schemas.openxmlformats.org/officeDocument/2006/relationships/hyperlink" Target="https://es.wikipedia.org/wiki/Rohingya" TargetMode="External"/><Relationship Id="rId340" Type="http://schemas.openxmlformats.org/officeDocument/2006/relationships/hyperlink" Target="https://es.wikipedia.org/wiki/Cultura_de_Tailandia" TargetMode="External"/><Relationship Id="rId361" Type="http://schemas.openxmlformats.org/officeDocument/2006/relationships/hyperlink" Target="https://es.wikipedia.org/wiki/Birmania_en_los_Juegos_Ol%C3%ADmpicos" TargetMode="External"/><Relationship Id="rId196" Type="http://schemas.openxmlformats.org/officeDocument/2006/relationships/hyperlink" Target="https://es.wikipedia.org/wiki/1974" TargetMode="External"/><Relationship Id="rId200" Type="http://schemas.openxmlformats.org/officeDocument/2006/relationships/hyperlink" Target="https://es.wikipedia.org/wiki/Elecciones" TargetMode="External"/><Relationship Id="rId16" Type="http://schemas.openxmlformats.org/officeDocument/2006/relationships/hyperlink" Target="https://es.wikipedia.org/wiki/Naipyid%C3%B3" TargetMode="External"/><Relationship Id="rId221" Type="http://schemas.openxmlformats.org/officeDocument/2006/relationships/hyperlink" Target="https://es.wikipedia.org/wiki/Organizaci%C3%B3n_de_las_Naciones_Unidas" TargetMode="External"/><Relationship Id="rId242" Type="http://schemas.openxmlformats.org/officeDocument/2006/relationships/hyperlink" Target="https://es.wikipedia.org/wiki/Amnist%C3%ADa_internacional" TargetMode="External"/><Relationship Id="rId263" Type="http://schemas.openxmlformats.org/officeDocument/2006/relationships/hyperlink" Target="https://es.wikipedia.org/wiki/Estado_de_Rakhine" TargetMode="External"/><Relationship Id="rId284" Type="http://schemas.openxmlformats.org/officeDocument/2006/relationships/hyperlink" Target="https://es.wikipedia.org/wiki/Cordilleras" TargetMode="External"/><Relationship Id="rId319" Type="http://schemas.openxmlformats.org/officeDocument/2006/relationships/hyperlink" Target="https://es.wikipedia.org/wiki/Birmania" TargetMode="External"/><Relationship Id="rId37" Type="http://schemas.openxmlformats.org/officeDocument/2006/relationships/hyperlink" Target="https://es.wikipedia.org/wiki/Siglo_XV" TargetMode="External"/><Relationship Id="rId58" Type="http://schemas.openxmlformats.org/officeDocument/2006/relationships/hyperlink" Target="https://es.wikipedia.org/wiki/Sao_Shwe_Thaik" TargetMode="External"/><Relationship Id="rId79" Type="http://schemas.openxmlformats.org/officeDocument/2006/relationships/hyperlink" Target="https://es.wikipedia.org/w/index.php?title=San_Yun&amp;action=edit&amp;redlink=1" TargetMode="External"/><Relationship Id="rId102" Type="http://schemas.openxmlformats.org/officeDocument/2006/relationships/hyperlink" Target="https://es.wikipedia.org/wiki/2000" TargetMode="External"/><Relationship Id="rId123" Type="http://schemas.openxmlformats.org/officeDocument/2006/relationships/hyperlink" Target="https://es.wikipedia.org/wiki/2007" TargetMode="External"/><Relationship Id="rId144" Type="http://schemas.openxmlformats.org/officeDocument/2006/relationships/hyperlink" Target="https://es.wikipedia.org/wiki/2008" TargetMode="External"/><Relationship Id="rId330" Type="http://schemas.openxmlformats.org/officeDocument/2006/relationships/hyperlink" Target="https://es.wikipedia.org/wiki/2005" TargetMode="External"/><Relationship Id="rId90" Type="http://schemas.openxmlformats.org/officeDocument/2006/relationships/hyperlink" Target="https://es.wikipedia.org/wiki/Uni%C3%B3n_Europea" TargetMode="External"/><Relationship Id="rId165" Type="http://schemas.openxmlformats.org/officeDocument/2006/relationships/hyperlink" Target="https://es.wikipedia.org/w/index.php?title=Ej%C3%A9rcito_Kachin_para_la_Independencia&amp;action=edit&amp;redlink=1" TargetMode="External"/><Relationship Id="rId186" Type="http://schemas.openxmlformats.org/officeDocument/2006/relationships/hyperlink" Target="https://es.wikipedia.org/w/index.php?title=Meiktila&amp;action=edit&amp;redlink=1" TargetMode="External"/><Relationship Id="rId351" Type="http://schemas.openxmlformats.org/officeDocument/2006/relationships/hyperlink" Target="https://es.wikipedia.org/wiki/Therav%C4%81da" TargetMode="External"/><Relationship Id="rId372" Type="http://schemas.openxmlformats.org/officeDocument/2006/relationships/hyperlink" Target="https://es.wikipedia.org/wiki/Diccionario_panhisp%C3%A1nico_de_dudas" TargetMode="External"/><Relationship Id="rId211" Type="http://schemas.openxmlformats.org/officeDocument/2006/relationships/hyperlink" Target="https://es.wikipedia.org/wiki/2010" TargetMode="External"/><Relationship Id="rId232" Type="http://schemas.openxmlformats.org/officeDocument/2006/relationships/hyperlink" Target="https://es.wikipedia.org/wiki/Isla_del_Coco" TargetMode="External"/><Relationship Id="rId253" Type="http://schemas.openxmlformats.org/officeDocument/2006/relationships/hyperlink" Target="https://es.wikipedia.org/wiki/M%C3%A9xico" TargetMode="External"/><Relationship Id="rId274" Type="http://schemas.openxmlformats.org/officeDocument/2006/relationships/hyperlink" Target="https://es.wikipedia.org/wiki/Bago_%28Birmania%29" TargetMode="External"/><Relationship Id="rId295" Type="http://schemas.openxmlformats.org/officeDocument/2006/relationships/hyperlink" Target="https://es.wikipedia.org/wiki/Francos_franceses" TargetMode="External"/><Relationship Id="rId309" Type="http://schemas.openxmlformats.org/officeDocument/2006/relationships/hyperlink" Target="https://es.wikipedia.org/wiki/Tectona_grandis" TargetMode="External"/><Relationship Id="rId27" Type="http://schemas.openxmlformats.org/officeDocument/2006/relationships/hyperlink" Target="https://es.wikipedia.org/wiki/SPDC" TargetMode="External"/><Relationship Id="rId48" Type="http://schemas.openxmlformats.org/officeDocument/2006/relationships/hyperlink" Target="https://es.wikipedia.org/wiki/Reino_Unido_de_Gran_Breta%C3%B1a_e_Irlanda" TargetMode="External"/><Relationship Id="rId69" Type="http://schemas.openxmlformats.org/officeDocument/2006/relationships/hyperlink" Target="https://es.wikipedia.org/wiki/Ne_Win" TargetMode="External"/><Relationship Id="rId113" Type="http://schemas.openxmlformats.org/officeDocument/2006/relationships/hyperlink" Target="https://es.wikipedia.org/wiki/Terremoto_del_oc%C3%A9ano_%C3%8Dndico_de_2004" TargetMode="External"/><Relationship Id="rId134" Type="http://schemas.openxmlformats.org/officeDocument/2006/relationships/hyperlink" Target="https://es.wikipedia.org/wiki/27_de_septiembre" TargetMode="External"/><Relationship Id="rId320" Type="http://schemas.openxmlformats.org/officeDocument/2006/relationships/hyperlink" Target="https://es.wikipedia.org/wiki/Bamar" TargetMode="External"/><Relationship Id="rId80" Type="http://schemas.openxmlformats.org/officeDocument/2006/relationships/hyperlink" Target="https://es.wikipedia.org/wiki/Partido_del_Programa_Socialista_de_Birmania" TargetMode="External"/><Relationship Id="rId155" Type="http://schemas.openxmlformats.org/officeDocument/2006/relationships/hyperlink" Target="https://es.wikipedia.org/wiki/Birmania" TargetMode="External"/><Relationship Id="rId176" Type="http://schemas.openxmlformats.org/officeDocument/2006/relationships/hyperlink" Target="https://es.wikipedia.org/w/index.php?title=Bassam_Tibi&amp;action=edit&amp;redlink=1" TargetMode="External"/><Relationship Id="rId197" Type="http://schemas.openxmlformats.org/officeDocument/2006/relationships/hyperlink" Target="https://es.wikipedia.org/wiki/Parlamento" TargetMode="External"/><Relationship Id="rId341" Type="http://schemas.openxmlformats.org/officeDocument/2006/relationships/hyperlink" Target="https://es.wikipedia.org/wiki/Idioma" TargetMode="External"/><Relationship Id="rId362" Type="http://schemas.openxmlformats.org/officeDocument/2006/relationships/hyperlink" Target="https://commons.wikimedia.org/wiki/File:Soccerball.svg" TargetMode="External"/><Relationship Id="rId201" Type="http://schemas.openxmlformats.org/officeDocument/2006/relationships/hyperlink" Target="https://es.wikipedia.org/wiki/Junta_militar" TargetMode="External"/><Relationship Id="rId222" Type="http://schemas.openxmlformats.org/officeDocument/2006/relationships/hyperlink" Target="https://es.wikipedia.org/wiki/22_de_diciembre" TargetMode="External"/><Relationship Id="rId243" Type="http://schemas.openxmlformats.org/officeDocument/2006/relationships/hyperlink" Target="https://es.wikipedia.org/wiki/Birmania" TargetMode="External"/><Relationship Id="rId264" Type="http://schemas.openxmlformats.org/officeDocument/2006/relationships/hyperlink" Target="https://es.wikipedia.org/wiki/Estado_de_Chin" TargetMode="External"/><Relationship Id="rId285" Type="http://schemas.openxmlformats.org/officeDocument/2006/relationships/hyperlink" Target="https://es.wikipedia.org/wiki/Llanura" TargetMode="External"/><Relationship Id="rId17" Type="http://schemas.openxmlformats.org/officeDocument/2006/relationships/hyperlink" Target="https://es.wikipedia.org/wiki/Rep%C3%BAblica_Popular_China" TargetMode="External"/><Relationship Id="rId38" Type="http://schemas.openxmlformats.org/officeDocument/2006/relationships/hyperlink" Target="https://es.wikipedia.org/wiki/Reino_de_Pagan" TargetMode="External"/><Relationship Id="rId59" Type="http://schemas.openxmlformats.org/officeDocument/2006/relationships/hyperlink" Target="https://es.wikipedia.org/wiki/Segunda_Guerra_Mundial" TargetMode="External"/><Relationship Id="rId103" Type="http://schemas.openxmlformats.org/officeDocument/2006/relationships/hyperlink" Target="https://es.wikipedia.org/wiki/Siglo_XX" TargetMode="External"/><Relationship Id="rId124" Type="http://schemas.openxmlformats.org/officeDocument/2006/relationships/hyperlink" Target="https://es.wikipedia.org/wiki/23_de_septiembre" TargetMode="External"/><Relationship Id="rId310" Type="http://schemas.openxmlformats.org/officeDocument/2006/relationships/hyperlink" Target="https://es.wikipedia.org/wiki/Petr%C3%B3leo" TargetMode="External"/><Relationship Id="rId70" Type="http://schemas.openxmlformats.org/officeDocument/2006/relationships/hyperlink" Target="https://es.wikipedia.org/wiki/U_Nu" TargetMode="External"/><Relationship Id="rId91" Type="http://schemas.openxmlformats.org/officeDocument/2006/relationships/hyperlink" Target="https://es.wikipedia.org/wiki/1990" TargetMode="External"/><Relationship Id="rId145" Type="http://schemas.openxmlformats.org/officeDocument/2006/relationships/hyperlink" Target="https://es.wikipedia.org/wiki/Desplazados" TargetMode="External"/><Relationship Id="rId166" Type="http://schemas.openxmlformats.org/officeDocument/2006/relationships/hyperlink" Target="https://es.wikipedia.org/wiki/Rohingya" TargetMode="External"/><Relationship Id="rId187" Type="http://schemas.openxmlformats.org/officeDocument/2006/relationships/hyperlink" Target="https://es.wikipedia.org/wiki/Uni%C3%B3n_Europea" TargetMode="External"/><Relationship Id="rId331" Type="http://schemas.openxmlformats.org/officeDocument/2006/relationships/hyperlink" Target="https://es.wikipedia.org/wiki/Lenguas_tibeto-birmanas" TargetMode="External"/><Relationship Id="rId352" Type="http://schemas.openxmlformats.org/officeDocument/2006/relationships/hyperlink" Target="https://es.wikipedia.org/wiki/Cristianismo" TargetMode="External"/><Relationship Id="rId373" Type="http://schemas.openxmlformats.org/officeDocument/2006/relationships/hyperlink" Target="https://es.wikipedia.org/wiki/Organizaci%C3%B3n_de_las_Naciones_Unidas" TargetMode="External"/><Relationship Id="rId1" Type="http://schemas.openxmlformats.org/officeDocument/2006/relationships/customXml" Target="../customXml/item1.xml"/><Relationship Id="rId212" Type="http://schemas.openxmlformats.org/officeDocument/2006/relationships/hyperlink" Target="https://es.wikipedia.org/wiki/Cicl%C3%B3n_Nargis" TargetMode="External"/><Relationship Id="rId233" Type="http://schemas.openxmlformats.org/officeDocument/2006/relationships/hyperlink" Target="https://es.wikipedia.org/wiki/India" TargetMode="External"/><Relationship Id="rId254" Type="http://schemas.openxmlformats.org/officeDocument/2006/relationships/hyperlink" Target="https://es.wikipedia.org/wiki/NHK" TargetMode="External"/><Relationship Id="rId28" Type="http://schemas.openxmlformats.org/officeDocument/2006/relationships/hyperlink" Target="https://es.wikipedia.org/wiki/Liga_Nacional_para_la_Democracia" TargetMode="External"/><Relationship Id="rId49" Type="http://schemas.openxmlformats.org/officeDocument/2006/relationships/hyperlink" Target="https://es.wikipedia.org/wiki/Imperio_brit%C3%A1nico" TargetMode="External"/><Relationship Id="rId114" Type="http://schemas.openxmlformats.org/officeDocument/2006/relationships/hyperlink" Target="https://es.wikipedia.org/w/index.php?title=Karen_%28etnia%29&amp;action=edit&amp;redlink=1" TargetMode="External"/><Relationship Id="rId275" Type="http://schemas.openxmlformats.org/officeDocument/2006/relationships/hyperlink" Target="https://es.wikipedia.org/wiki/Divisi%C3%B3n_de_Magway" TargetMode="External"/><Relationship Id="rId296" Type="http://schemas.openxmlformats.org/officeDocument/2006/relationships/hyperlink" Target="https://es.wikipedia.org/wiki/Mar%C3%ADa_Teresa_de_Austria" TargetMode="External"/><Relationship Id="rId300" Type="http://schemas.openxmlformats.org/officeDocument/2006/relationships/hyperlink" Target="https://es.wikipedia.org/wiki/Producto_interior_bruto" TargetMode="External"/><Relationship Id="rId60" Type="http://schemas.openxmlformats.org/officeDocument/2006/relationships/hyperlink" Target="https://es.wikipedia.org/wiki/Imperio_japon%C3%A9s" TargetMode="External"/><Relationship Id="rId81" Type="http://schemas.openxmlformats.org/officeDocument/2006/relationships/hyperlink" Target="https://es.wikipedia.org/wiki/Agosto" TargetMode="External"/><Relationship Id="rId135" Type="http://schemas.openxmlformats.org/officeDocument/2006/relationships/hyperlink" Target="https://es.wikipedia.org/wiki/Rang%C3%BAn" TargetMode="External"/><Relationship Id="rId156" Type="http://schemas.openxmlformats.org/officeDocument/2006/relationships/hyperlink" Target="https://es.wikipedia.org/wiki/Fraude_electoral" TargetMode="External"/><Relationship Id="rId177" Type="http://schemas.openxmlformats.org/officeDocument/2006/relationships/hyperlink" Target="https://es.wikipedia.org/wiki/Agenda_pol%C3%ADtica" TargetMode="External"/><Relationship Id="rId198" Type="http://schemas.openxmlformats.org/officeDocument/2006/relationships/hyperlink" Target="https://es.wikipedia.org/wiki/1990" TargetMode="External"/><Relationship Id="rId321" Type="http://schemas.openxmlformats.org/officeDocument/2006/relationships/hyperlink" Target="https://es.wikipedia.org/wiki/Birmania" TargetMode="External"/><Relationship Id="rId342" Type="http://schemas.openxmlformats.org/officeDocument/2006/relationships/hyperlink" Target="https://es.wikipedia.org/wiki/Gastronom%C3%ADa" TargetMode="External"/><Relationship Id="rId363" Type="http://schemas.openxmlformats.org/officeDocument/2006/relationships/hyperlink" Target="https://es.wikipedia.org/wiki/Selecci%C3%B3n_de_f%C3%BAtbol_de_Birmania" TargetMode="External"/><Relationship Id="rId202" Type="http://schemas.openxmlformats.org/officeDocument/2006/relationships/hyperlink" Target="https://es.wikipedia.org/wiki/1996" TargetMode="External"/><Relationship Id="rId223" Type="http://schemas.openxmlformats.org/officeDocument/2006/relationships/hyperlink" Target="https://es.wikipedia.org/wiki/2006" TargetMode="External"/><Relationship Id="rId244" Type="http://schemas.openxmlformats.org/officeDocument/2006/relationships/hyperlink" Target="https://es.wikipedia.org/wiki/Birmania" TargetMode="External"/><Relationship Id="rId18" Type="http://schemas.openxmlformats.org/officeDocument/2006/relationships/hyperlink" Target="https://es.wikipedia.org/wiki/Mar_de_Andam%C3%A1n" TargetMode="External"/><Relationship Id="rId39" Type="http://schemas.openxmlformats.org/officeDocument/2006/relationships/hyperlink" Target="https://es.wikipedia.org/wiki/Dinast%C3%ADa" TargetMode="External"/><Relationship Id="rId265" Type="http://schemas.openxmlformats.org/officeDocument/2006/relationships/hyperlink" Target="https://es.wikipedia.org/wiki/Estado_Kachin" TargetMode="External"/><Relationship Id="rId286" Type="http://schemas.openxmlformats.org/officeDocument/2006/relationships/hyperlink" Target="https://es.wikipedia.org/wiki/R%C3%ADo" TargetMode="External"/><Relationship Id="rId50" Type="http://schemas.openxmlformats.org/officeDocument/2006/relationships/hyperlink" Target="https://es.wikipedia.org/wiki/India_brit%C3%A1nica" TargetMode="External"/><Relationship Id="rId104" Type="http://schemas.openxmlformats.org/officeDocument/2006/relationships/hyperlink" Target="https://es.wikipedia.org/wiki/Aung_San" TargetMode="External"/><Relationship Id="rId125" Type="http://schemas.openxmlformats.org/officeDocument/2006/relationships/hyperlink" Target="https://es.wikipedia.org/wiki/2007" TargetMode="External"/><Relationship Id="rId146" Type="http://schemas.openxmlformats.org/officeDocument/2006/relationships/hyperlink" Target="https://es.wikipedia.org/wiki/Ayuda_humanitaria" TargetMode="External"/><Relationship Id="rId167" Type="http://schemas.openxmlformats.org/officeDocument/2006/relationships/hyperlink" Target="https://es.wikipedia.org/wiki/Rakhine" TargetMode="External"/><Relationship Id="rId188" Type="http://schemas.openxmlformats.org/officeDocument/2006/relationships/hyperlink" Target="https://es.wikipedia.org/wiki/Birmania" TargetMode="External"/><Relationship Id="rId311" Type="http://schemas.openxmlformats.org/officeDocument/2006/relationships/hyperlink" Target="https://es.wikipedia.org/wiki/Inversi%C3%B3n" TargetMode="External"/><Relationship Id="rId332" Type="http://schemas.openxmlformats.org/officeDocument/2006/relationships/hyperlink" Target="https://es.wikipedia.org/wiki/Lenguas_austroasi%C3%A1ticas" TargetMode="External"/><Relationship Id="rId353" Type="http://schemas.openxmlformats.org/officeDocument/2006/relationships/hyperlink" Target="https://es.wikipedia.org/wiki/Islam" TargetMode="External"/><Relationship Id="rId374" Type="http://schemas.openxmlformats.org/officeDocument/2006/relationships/hyperlink" Target="https://es.wikipedia.org/wiki/Uni%C3%B3n_Europea" TargetMode="External"/><Relationship Id="rId71" Type="http://schemas.openxmlformats.org/officeDocument/2006/relationships/hyperlink" Target="https://es.wikipedia.org/wiki/Constituci%C3%B3n" TargetMode="External"/><Relationship Id="rId92" Type="http://schemas.openxmlformats.org/officeDocument/2006/relationships/hyperlink" Target="https://es.wikipedia.org/wiki/Elecciones" TargetMode="External"/><Relationship Id="rId213" Type="http://schemas.openxmlformats.org/officeDocument/2006/relationships/hyperlink" Target="https://es.wikipedia.org/wiki/Derechos_humanos" TargetMode="External"/><Relationship Id="rId234" Type="http://schemas.openxmlformats.org/officeDocument/2006/relationships/hyperlink" Target="https://es.wikipedia.org/wiki/Tailandia" TargetMode="External"/><Relationship Id="rId2" Type="http://schemas.openxmlformats.org/officeDocument/2006/relationships/numbering" Target="numbering.xml"/><Relationship Id="rId29" Type="http://schemas.openxmlformats.org/officeDocument/2006/relationships/hyperlink" Target="https://es.wikipedia.org/wiki/Premio_Nobel_de_la_Paz" TargetMode="External"/><Relationship Id="rId255" Type="http://schemas.openxmlformats.org/officeDocument/2006/relationships/hyperlink" Target="https://es.wikipedia.org/wiki/Tortura" TargetMode="External"/><Relationship Id="rId276" Type="http://schemas.openxmlformats.org/officeDocument/2006/relationships/hyperlink" Target="https://es.wikipedia.org/wiki/Mandalay_%28ciudad%29" TargetMode="External"/><Relationship Id="rId297" Type="http://schemas.openxmlformats.org/officeDocument/2006/relationships/hyperlink" Target="https://es.wikipedia.org/wiki/Econom%C3%ADa" TargetMode="External"/><Relationship Id="rId40" Type="http://schemas.openxmlformats.org/officeDocument/2006/relationships/hyperlink" Target="https://es.wikipedia.org/wiki/1531" TargetMode="External"/><Relationship Id="rId115" Type="http://schemas.openxmlformats.org/officeDocument/2006/relationships/hyperlink" Target="https://es.wikipedia.org/wiki/Consejo_de_Seguridad_de_las_Naciones_Unidas" TargetMode="External"/><Relationship Id="rId136" Type="http://schemas.openxmlformats.org/officeDocument/2006/relationships/hyperlink" Target="https://es.wikipedia.org/wiki/Junta_militar" TargetMode="External"/><Relationship Id="rId157" Type="http://schemas.openxmlformats.org/officeDocument/2006/relationships/hyperlink" Target="https://es.wikipedia.org/wiki/Oposici%C3%B3n_pol%C3%ADtica" TargetMode="External"/><Relationship Id="rId178" Type="http://schemas.openxmlformats.org/officeDocument/2006/relationships/hyperlink" Target="https://es.wikipedia.org/wiki/Islamista" TargetMode="External"/><Relationship Id="rId301" Type="http://schemas.openxmlformats.org/officeDocument/2006/relationships/hyperlink" Target="https://es.wikipedia.org/wiki/Agricultura" TargetMode="External"/><Relationship Id="rId322" Type="http://schemas.openxmlformats.org/officeDocument/2006/relationships/hyperlink" Target="https://es.wikipedia.org/wiki/1882" TargetMode="External"/><Relationship Id="rId343" Type="http://schemas.openxmlformats.org/officeDocument/2006/relationships/hyperlink" Target="https://es.wikipedia.org/wiki/M%C3%BAsica" TargetMode="External"/><Relationship Id="rId364" Type="http://schemas.openxmlformats.org/officeDocument/2006/relationships/hyperlink" Target="https://es.wikipedia.org/wiki/Liga_Nacional_de_Birmania" TargetMode="External"/><Relationship Id="rId61" Type="http://schemas.openxmlformats.org/officeDocument/2006/relationships/hyperlink" Target="https://es.wikipedia.org/wiki/Reino_Unido" TargetMode="External"/><Relationship Id="rId82" Type="http://schemas.openxmlformats.org/officeDocument/2006/relationships/hyperlink" Target="https://es.wikipedia.org/wiki/1988" TargetMode="External"/><Relationship Id="rId199" Type="http://schemas.openxmlformats.org/officeDocument/2006/relationships/hyperlink" Target="https://es.wikipedia.org/wiki/Aung_San_Suu_Kyi" TargetMode="External"/><Relationship Id="rId203" Type="http://schemas.openxmlformats.org/officeDocument/2006/relationships/hyperlink" Target="https://es.wikipedia.org/wiki/Partido_pol%C3%ADtico" TargetMode="External"/><Relationship Id="rId19" Type="http://schemas.openxmlformats.org/officeDocument/2006/relationships/hyperlink" Target="https://es.wikipedia.org/wiki/Laos" TargetMode="External"/><Relationship Id="rId224" Type="http://schemas.openxmlformats.org/officeDocument/2006/relationships/hyperlink" Target="https://es.wikipedia.org/wiki/1992" TargetMode="External"/><Relationship Id="rId245" Type="http://schemas.openxmlformats.org/officeDocument/2006/relationships/hyperlink" Target="https://es.wikipedia.org/wiki/Batall%C3%B3n_de_los_violadores" TargetMode="External"/><Relationship Id="rId266" Type="http://schemas.openxmlformats.org/officeDocument/2006/relationships/hyperlink" Target="https://es.wikipedia.org/wiki/Estado_Shan" TargetMode="External"/><Relationship Id="rId287" Type="http://schemas.openxmlformats.org/officeDocument/2006/relationships/hyperlink" Target="https://es.wikipedia.org/wiki/Chindwin" TargetMode="External"/><Relationship Id="rId30" Type="http://schemas.openxmlformats.org/officeDocument/2006/relationships/hyperlink" Target="https://es.wikipedia.org/wiki/Aung_San_Suu_Kyi" TargetMode="External"/><Relationship Id="rId105" Type="http://schemas.openxmlformats.org/officeDocument/2006/relationships/hyperlink" Target="https://es.wikipedia.org/wiki/Ej%C3%A9rcito" TargetMode="External"/><Relationship Id="rId126" Type="http://schemas.openxmlformats.org/officeDocument/2006/relationships/hyperlink" Target="https://es.wikipedia.org/wiki/Rang%C3%BAn" TargetMode="External"/><Relationship Id="rId147" Type="http://schemas.openxmlformats.org/officeDocument/2006/relationships/hyperlink" Target="https://es.wikipedia.org/wiki/21_de_noviembre" TargetMode="External"/><Relationship Id="rId168" Type="http://schemas.openxmlformats.org/officeDocument/2006/relationships/hyperlink" Target="https://es.wikipedia.org/wiki/Shan" TargetMode="External"/><Relationship Id="rId312" Type="http://schemas.openxmlformats.org/officeDocument/2006/relationships/hyperlink" Target="https://es.wikipedia.org/wiki/Capital_%28econom%C3%ADa%29" TargetMode="External"/><Relationship Id="rId333" Type="http://schemas.openxmlformats.org/officeDocument/2006/relationships/hyperlink" Target="https://es.wikipedia.org/wiki/Lenguas_tai-kadai" TargetMode="External"/><Relationship Id="rId354" Type="http://schemas.openxmlformats.org/officeDocument/2006/relationships/hyperlink" Target="https://es.wikipedia.org/wiki/Animistas" TargetMode="External"/><Relationship Id="rId51" Type="http://schemas.openxmlformats.org/officeDocument/2006/relationships/hyperlink" Target="https://es.wikipedia.org/wiki/R%C3%ADo_Irawadi" TargetMode="External"/><Relationship Id="rId72" Type="http://schemas.openxmlformats.org/officeDocument/2006/relationships/hyperlink" Target="https://es.wikipedia.org/wiki/Rep%C3%BAblica_socialista" TargetMode="External"/><Relationship Id="rId93" Type="http://schemas.openxmlformats.org/officeDocument/2006/relationships/hyperlink" Target="https://es.wikipedia.org/wiki/Liga_Nacional_para_la_Democracia" TargetMode="External"/><Relationship Id="rId189" Type="http://schemas.openxmlformats.org/officeDocument/2006/relationships/hyperlink" Target="https://es.wikipedia.org/wiki/Pol%C3%ADtica_de_Birmania" TargetMode="External"/><Relationship Id="rId375" Type="http://schemas.openxmlformats.org/officeDocument/2006/relationships/hyperlink" Target="https://es.wikipedia.org/wiki/Birmania" TargetMode="External"/><Relationship Id="rId3" Type="http://schemas.openxmlformats.org/officeDocument/2006/relationships/styles" Target="styles.xml"/><Relationship Id="rId214" Type="http://schemas.openxmlformats.org/officeDocument/2006/relationships/hyperlink" Target="https://es.wikipedia.org/wiki/Tortura" TargetMode="External"/><Relationship Id="rId235" Type="http://schemas.openxmlformats.org/officeDocument/2006/relationships/hyperlink" Target="https://es.wikipedia.org/wiki/Corea_del_Sur" TargetMode="External"/><Relationship Id="rId256" Type="http://schemas.openxmlformats.org/officeDocument/2006/relationships/hyperlink" Target="https://es.wikipedia.org/wiki/Amnist%C3%ADa_Internacional" TargetMode="External"/><Relationship Id="rId277" Type="http://schemas.openxmlformats.org/officeDocument/2006/relationships/hyperlink" Target="https://es.wikipedia.org/wiki/Himalaya" TargetMode="External"/><Relationship Id="rId298" Type="http://schemas.openxmlformats.org/officeDocument/2006/relationships/hyperlink" Target="https://es.wikipedia.org/wiki/Agricultura" TargetMode="External"/><Relationship Id="rId116" Type="http://schemas.openxmlformats.org/officeDocument/2006/relationships/hyperlink" Target="https://es.wikipedia.org/wiki/Premio_Nobel_de_la_Paz" TargetMode="External"/><Relationship Id="rId137" Type="http://schemas.openxmlformats.org/officeDocument/2006/relationships/hyperlink" Target="https://es.wikipedia.org/wiki/28_de_septiembre" TargetMode="External"/><Relationship Id="rId158" Type="http://schemas.openxmlformats.org/officeDocument/2006/relationships/hyperlink" Target="https://es.wikipedia.org/wiki/Birmania" TargetMode="External"/><Relationship Id="rId302" Type="http://schemas.openxmlformats.org/officeDocument/2006/relationships/hyperlink" Target="https://es.wikipedia.org/wiki/Arroz" TargetMode="External"/><Relationship Id="rId323" Type="http://schemas.openxmlformats.org/officeDocument/2006/relationships/hyperlink" Target="https://es.wikipedia.org/wiki/1901" TargetMode="External"/><Relationship Id="rId344" Type="http://schemas.openxmlformats.org/officeDocument/2006/relationships/hyperlink" Target="https://es.wikipedia.org/wiki/Arte" TargetMode="External"/><Relationship Id="rId20" Type="http://schemas.openxmlformats.org/officeDocument/2006/relationships/hyperlink" Target="https://es.wikipedia.org/wiki/Tailandia" TargetMode="External"/><Relationship Id="rId41" Type="http://schemas.openxmlformats.org/officeDocument/2006/relationships/hyperlink" Target="https://es.wikipedia.org/wiki/1752" TargetMode="External"/><Relationship Id="rId62" Type="http://schemas.openxmlformats.org/officeDocument/2006/relationships/hyperlink" Target="https://es.wikipedia.org/wiki/1945" TargetMode="External"/><Relationship Id="rId83" Type="http://schemas.openxmlformats.org/officeDocument/2006/relationships/hyperlink" Target="https://es.wikipedia.org/wiki/Levantamiento_8888" TargetMode="External"/><Relationship Id="rId179" Type="http://schemas.openxmlformats.org/officeDocument/2006/relationships/hyperlink" Target="https://es.wikipedia.org/w/index.php?title=Ocupaci%C3%B3n_japonesa_de_Birmania&amp;action=edit&amp;redlink=1" TargetMode="External"/><Relationship Id="rId365" Type="http://schemas.openxmlformats.org/officeDocument/2006/relationships/hyperlink" Target="https://commons.wikimedia.org/wiki/File:State_seal_of_Burma_%281974-2008%29.svg" TargetMode="External"/><Relationship Id="rId190" Type="http://schemas.openxmlformats.org/officeDocument/2006/relationships/hyperlink" Target="https://es.wikipedia.org/wiki/Dictadura_militar" TargetMode="External"/><Relationship Id="rId204" Type="http://schemas.openxmlformats.org/officeDocument/2006/relationships/hyperlink" Target="https://es.wikipedia.org/wiki/Junta_militar" TargetMode="External"/><Relationship Id="rId225" Type="http://schemas.openxmlformats.org/officeDocument/2006/relationships/hyperlink" Target="https://es.wikipedia.org/wiki/Uni%C3%B3n_Europea" TargetMode="External"/><Relationship Id="rId246" Type="http://schemas.openxmlformats.org/officeDocument/2006/relationships/hyperlink" Target="https://es.wikipedia.org/wiki/Junta_militar" TargetMode="External"/><Relationship Id="rId267" Type="http://schemas.openxmlformats.org/officeDocument/2006/relationships/hyperlink" Target="https://es.wikipedia.org/wiki/Estado_de_Kayah" TargetMode="External"/><Relationship Id="rId288" Type="http://schemas.openxmlformats.org/officeDocument/2006/relationships/hyperlink" Target="https://es.wikipedia.org/wiki/R%C3%ADo_Irrawady" TargetMode="External"/><Relationship Id="rId106" Type="http://schemas.openxmlformats.org/officeDocument/2006/relationships/hyperlink" Target="https://es.wikipedia.org/wiki/Libertad" TargetMode="External"/><Relationship Id="rId127" Type="http://schemas.openxmlformats.org/officeDocument/2006/relationships/hyperlink" Target="https://es.wikipedia.org/wiki/Democracia" TargetMode="External"/><Relationship Id="rId313" Type="http://schemas.openxmlformats.org/officeDocument/2006/relationships/hyperlink" Target="https://es.wikipedia.org/wiki/Corrupci%C3%B3n_pol%C3%ADtica" TargetMode="External"/><Relationship Id="rId10" Type="http://schemas.openxmlformats.org/officeDocument/2006/relationships/image" Target="media/image5.jpeg"/><Relationship Id="rId31" Type="http://schemas.openxmlformats.org/officeDocument/2006/relationships/hyperlink" Target="https://es.wikipedia.org/wiki/2007" TargetMode="External"/><Relationship Id="rId52" Type="http://schemas.openxmlformats.org/officeDocument/2006/relationships/hyperlink" Target="https://es.wikipedia.org/wiki/Thibau" TargetMode="External"/><Relationship Id="rId73" Type="http://schemas.openxmlformats.org/officeDocument/2006/relationships/hyperlink" Target="https://es.wikipedia.org/wiki/1974" TargetMode="External"/><Relationship Id="rId94" Type="http://schemas.openxmlformats.org/officeDocument/2006/relationships/hyperlink" Target="https://es.wikipedia.org/wiki/Aung_San_Suu_Kyi" TargetMode="External"/><Relationship Id="rId148" Type="http://schemas.openxmlformats.org/officeDocument/2006/relationships/hyperlink" Target="https://es.wikipedia.org/wiki/2008" TargetMode="External"/><Relationship Id="rId169" Type="http://schemas.openxmlformats.org/officeDocument/2006/relationships/hyperlink" Target="https://es.wikipedia.org/wiki/Lahu" TargetMode="External"/><Relationship Id="rId334" Type="http://schemas.openxmlformats.org/officeDocument/2006/relationships/hyperlink" Target="https://es.wikipedia.org/wiki/Birmania" TargetMode="External"/><Relationship Id="rId355" Type="http://schemas.openxmlformats.org/officeDocument/2006/relationships/hyperlink" Target="https://es.wikipedia.org/wiki/Mah%C4%81y%C4%81na" TargetMode="External"/><Relationship Id="rId37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19177-4756-432A-8C7A-CFC8CE454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9580</Words>
  <Characters>52691</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2016-09-25T11:39:00Z</dcterms:created>
  <dcterms:modified xsi:type="dcterms:W3CDTF">2016-09-25T11:39:00Z</dcterms:modified>
</cp:coreProperties>
</file>