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36E" w:rsidRDefault="00AA636E" w:rsidP="00723870">
      <w:pPr>
        <w:pStyle w:val="NormalWeb"/>
        <w:jc w:val="center"/>
        <w:rPr>
          <w:rFonts w:ascii="Arial" w:hAnsi="Arial" w:cs="Arial"/>
          <w:b/>
          <w:color w:val="FF0000"/>
          <w:sz w:val="36"/>
          <w:szCs w:val="36"/>
        </w:rPr>
      </w:pPr>
      <w:proofErr w:type="spellStart"/>
      <w:r w:rsidRPr="00723870">
        <w:rPr>
          <w:rFonts w:ascii="Arial" w:hAnsi="Arial" w:cs="Arial"/>
          <w:b/>
          <w:color w:val="FF0000"/>
          <w:sz w:val="36"/>
          <w:szCs w:val="36"/>
        </w:rPr>
        <w:t>Paez</w:t>
      </w:r>
      <w:proofErr w:type="spellEnd"/>
      <w:r w:rsidRPr="00723870">
        <w:rPr>
          <w:rFonts w:ascii="Arial" w:hAnsi="Arial" w:cs="Arial"/>
          <w:b/>
          <w:color w:val="FF0000"/>
          <w:sz w:val="36"/>
          <w:szCs w:val="36"/>
        </w:rPr>
        <w:t xml:space="preserve">   Colombia</w:t>
      </w:r>
    </w:p>
    <w:p w:rsidR="00723870" w:rsidRDefault="00723870" w:rsidP="00723870">
      <w:pPr>
        <w:pStyle w:val="NormalWeb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3390900" cy="3625111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765" t="31530" r="51701" b="15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62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870" w:rsidRDefault="00723870" w:rsidP="00723870">
      <w:pPr>
        <w:pStyle w:val="NormalWeb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4457700" cy="2228850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739" t="45522" r="44105" b="23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85900" cy="2234326"/>
            <wp:effectExtent l="19050" t="0" r="0" b="0"/>
            <wp:docPr id="15" name="Imagen 15" descr="Resultado de imagen de colombia niño niñ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de colombia niño niñ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34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870" w:rsidRPr="00723870" w:rsidRDefault="00723870" w:rsidP="00723870">
      <w:pPr>
        <w:pStyle w:val="NormalWeb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</w:rPr>
        <w:drawing>
          <wp:inline distT="0" distB="0" distL="0" distR="0">
            <wp:extent cx="5937372" cy="2523787"/>
            <wp:effectExtent l="19050" t="0" r="6228" b="0"/>
            <wp:docPr id="12" name="Imagen 12" descr="Resultado de imagen de colomb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de colombi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72" cy="252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36E" w:rsidRDefault="00AA636E" w:rsidP="00AA636E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>
            <wp:extent cx="5438775" cy="9006719"/>
            <wp:effectExtent l="19050" t="0" r="9525" b="0"/>
            <wp:docPr id="1" name="Imagen 1" descr="C:\Users\PECHI\Desktop\img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87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900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36E" w:rsidRDefault="00AA636E" w:rsidP="00AA636E">
      <w:pPr>
        <w:pStyle w:val="NormalWeb"/>
      </w:pPr>
    </w:p>
    <w:p w:rsidR="00AA636E" w:rsidRDefault="00AA636E" w:rsidP="00AA636E">
      <w:pPr>
        <w:pStyle w:val="NormalWeb"/>
      </w:pPr>
    </w:p>
    <w:p w:rsidR="00AA636E" w:rsidRDefault="00AA636E" w:rsidP="00AA636E">
      <w:pPr>
        <w:pStyle w:val="NormalWeb"/>
      </w:pPr>
    </w:p>
    <w:p w:rsidR="00723870" w:rsidRPr="00723870" w:rsidRDefault="00723870" w:rsidP="00AA636E">
      <w:pPr>
        <w:pStyle w:val="NormalWeb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 xml:space="preserve">El </w:t>
      </w:r>
      <w:proofErr w:type="spellStart"/>
      <w:r>
        <w:rPr>
          <w:rFonts w:ascii="Arial" w:hAnsi="Arial" w:cs="Arial"/>
          <w:b/>
          <w:color w:val="FF0000"/>
          <w:sz w:val="36"/>
          <w:szCs w:val="36"/>
        </w:rPr>
        <w:t>Paez</w:t>
      </w:r>
      <w:proofErr w:type="spellEnd"/>
      <w:r>
        <w:rPr>
          <w:rFonts w:ascii="Arial" w:hAnsi="Arial" w:cs="Arial"/>
          <w:b/>
          <w:color w:val="FF0000"/>
          <w:sz w:val="36"/>
          <w:szCs w:val="36"/>
        </w:rPr>
        <w:t xml:space="preserve"> en C</w:t>
      </w:r>
      <w:r w:rsidRPr="00723870">
        <w:rPr>
          <w:rFonts w:ascii="Arial" w:hAnsi="Arial" w:cs="Arial"/>
          <w:b/>
          <w:color w:val="FF0000"/>
          <w:sz w:val="36"/>
          <w:szCs w:val="36"/>
        </w:rPr>
        <w:t>olombia</w:t>
      </w:r>
    </w:p>
    <w:p w:rsidR="00AA636E" w:rsidRPr="00723870" w:rsidRDefault="00AA636E" w:rsidP="00AA636E">
      <w:pPr>
        <w:pStyle w:val="NormalWeb"/>
        <w:rPr>
          <w:rFonts w:ascii="Arial" w:hAnsi="Arial" w:cs="Arial"/>
          <w:b/>
        </w:rPr>
      </w:pPr>
      <w:r w:rsidRPr="00723870">
        <w:rPr>
          <w:rFonts w:ascii="Arial" w:hAnsi="Arial" w:cs="Arial"/>
          <w:b/>
        </w:rPr>
        <w:t xml:space="preserve">El </w:t>
      </w:r>
      <w:r w:rsidRPr="00723870">
        <w:rPr>
          <w:rFonts w:ascii="Arial" w:hAnsi="Arial" w:cs="Arial"/>
          <w:b/>
          <w:bCs/>
        </w:rPr>
        <w:t xml:space="preserve">idioma </w:t>
      </w:r>
      <w:proofErr w:type="spellStart"/>
      <w:r w:rsidRPr="00723870">
        <w:rPr>
          <w:rFonts w:ascii="Arial" w:hAnsi="Arial" w:cs="Arial"/>
          <w:b/>
          <w:bCs/>
        </w:rPr>
        <w:t>paez</w:t>
      </w:r>
      <w:proofErr w:type="spellEnd"/>
      <w:r w:rsidRPr="00723870">
        <w:rPr>
          <w:rFonts w:ascii="Arial" w:hAnsi="Arial" w:cs="Arial"/>
          <w:b/>
        </w:rPr>
        <w:t xml:space="preserve"> (</w:t>
      </w:r>
      <w:hyperlink r:id="rId11" w:tooltip="Alfabeto Fonético Internacional" w:history="1"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AFI</w:t>
        </w:r>
      </w:hyperlink>
      <w:r w:rsidRPr="00723870">
        <w:rPr>
          <w:rFonts w:ascii="Arial" w:hAnsi="Arial" w:cs="Arial"/>
          <w:b/>
        </w:rPr>
        <w:t xml:space="preserve"> [</w:t>
      </w:r>
      <w:proofErr w:type="spellStart"/>
      <w:r w:rsidRPr="00723870">
        <w:rPr>
          <w:rStyle w:val="ipa"/>
          <w:rFonts w:ascii="Arial" w:hAnsi="Arial" w:cs="Arial"/>
          <w:b/>
        </w:rPr>
        <w:t>pa.ˈes</w:t>
      </w:r>
      <w:proofErr w:type="spellEnd"/>
      <w:r w:rsidRPr="00723870">
        <w:rPr>
          <w:rFonts w:ascii="Arial" w:hAnsi="Arial" w:cs="Arial"/>
          <w:b/>
        </w:rPr>
        <w:t xml:space="preserve">]), </w:t>
      </w:r>
      <w:proofErr w:type="spellStart"/>
      <w:r w:rsidRPr="00723870">
        <w:rPr>
          <w:rFonts w:ascii="Arial" w:hAnsi="Arial" w:cs="Arial"/>
          <w:b/>
        </w:rPr>
        <w:t>autoglotónimo</w:t>
      </w:r>
      <w:proofErr w:type="spellEnd"/>
      <w:r w:rsidRPr="00723870">
        <w:rPr>
          <w:rFonts w:ascii="Arial" w:hAnsi="Arial" w:cs="Arial"/>
          <w:b/>
        </w:rPr>
        <w:t xml:space="preserve"> </w:t>
      </w:r>
      <w:r w:rsidRPr="00723870">
        <w:rPr>
          <w:rFonts w:ascii="Arial" w:hAnsi="Arial" w:cs="Arial"/>
          <w:b/>
          <w:bCs/>
        </w:rPr>
        <w:t xml:space="preserve">nasa </w:t>
      </w:r>
      <w:proofErr w:type="spellStart"/>
      <w:r w:rsidRPr="00723870">
        <w:rPr>
          <w:rFonts w:ascii="Arial" w:hAnsi="Arial" w:cs="Arial"/>
          <w:b/>
          <w:bCs/>
        </w:rPr>
        <w:t>yuwe</w:t>
      </w:r>
      <w:proofErr w:type="spellEnd"/>
      <w:r w:rsidRPr="00723870">
        <w:rPr>
          <w:rFonts w:ascii="Arial" w:hAnsi="Arial" w:cs="Arial"/>
          <w:b/>
        </w:rPr>
        <w:t xml:space="preserve">, es un idioma hablado por el </w:t>
      </w:r>
      <w:hyperlink r:id="rId12" w:tooltip="Pueblo nasa" w:history="1"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pueblo nasa</w:t>
        </w:r>
      </w:hyperlink>
      <w:r w:rsidRPr="00723870">
        <w:rPr>
          <w:rFonts w:ascii="Arial" w:hAnsi="Arial" w:cs="Arial"/>
          <w:b/>
        </w:rPr>
        <w:t xml:space="preserve"> o </w:t>
      </w:r>
      <w:proofErr w:type="spellStart"/>
      <w:r w:rsidRPr="00723870">
        <w:rPr>
          <w:rFonts w:ascii="Arial" w:hAnsi="Arial" w:cs="Arial"/>
          <w:b/>
        </w:rPr>
        <w:t>paez</w:t>
      </w:r>
      <w:proofErr w:type="spellEnd"/>
      <w:r w:rsidRPr="00723870">
        <w:rPr>
          <w:rFonts w:ascii="Arial" w:hAnsi="Arial" w:cs="Arial"/>
          <w:b/>
        </w:rPr>
        <w:t xml:space="preserve"> (de «</w:t>
      </w:r>
      <w:proofErr w:type="spellStart"/>
      <w:r w:rsidRPr="00723870">
        <w:rPr>
          <w:rFonts w:ascii="Arial" w:hAnsi="Arial" w:cs="Arial"/>
          <w:b/>
          <w:i/>
          <w:iCs/>
        </w:rPr>
        <w:t>pats</w:t>
      </w:r>
      <w:proofErr w:type="spellEnd"/>
      <w:r w:rsidRPr="00723870">
        <w:rPr>
          <w:rFonts w:ascii="Arial" w:hAnsi="Arial" w:cs="Arial"/>
          <w:b/>
        </w:rPr>
        <w:t xml:space="preserve">» «derecha» del </w:t>
      </w:r>
      <w:hyperlink r:id="rId13" w:tooltip="Río Cauca" w:history="1"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río Cauca</w:t>
        </w:r>
      </w:hyperlink>
      <w:r w:rsidRPr="00723870">
        <w:rPr>
          <w:rFonts w:ascii="Arial" w:hAnsi="Arial" w:cs="Arial"/>
          <w:b/>
        </w:rPr>
        <w:t xml:space="preserve">), que habita en la zona </w:t>
      </w:r>
      <w:hyperlink r:id="rId14" w:tooltip="Cordillera de los Andes" w:history="1"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andina</w:t>
        </w:r>
      </w:hyperlink>
      <w:r w:rsidRPr="00723870">
        <w:rPr>
          <w:rFonts w:ascii="Arial" w:hAnsi="Arial" w:cs="Arial"/>
          <w:b/>
        </w:rPr>
        <w:t xml:space="preserve"> de </w:t>
      </w:r>
      <w:hyperlink r:id="rId15" w:tooltip="Colombia" w:history="1"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Colo</w:t>
        </w:r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m</w:t>
        </w:r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bia</w:t>
        </w:r>
      </w:hyperlink>
      <w:r w:rsidRPr="00723870">
        <w:rPr>
          <w:rFonts w:ascii="Arial" w:hAnsi="Arial" w:cs="Arial"/>
          <w:b/>
        </w:rPr>
        <w:t>, especialmente en el depa</w:t>
      </w:r>
      <w:r w:rsidRPr="00723870">
        <w:rPr>
          <w:rFonts w:ascii="Arial" w:hAnsi="Arial" w:cs="Arial"/>
          <w:b/>
        </w:rPr>
        <w:t>r</w:t>
      </w:r>
      <w:r w:rsidRPr="00723870">
        <w:rPr>
          <w:rFonts w:ascii="Arial" w:hAnsi="Arial" w:cs="Arial"/>
          <w:b/>
        </w:rPr>
        <w:t xml:space="preserve">tamento del </w:t>
      </w:r>
      <w:hyperlink r:id="rId16" w:tooltip="Cauca (departamento)" w:history="1"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Cauca</w:t>
        </w:r>
      </w:hyperlink>
      <w:r w:rsidRPr="00723870">
        <w:rPr>
          <w:rFonts w:ascii="Arial" w:hAnsi="Arial" w:cs="Arial"/>
          <w:b/>
        </w:rPr>
        <w:t>.</w:t>
      </w:r>
    </w:p>
    <w:p w:rsidR="00AA636E" w:rsidRPr="00723870" w:rsidRDefault="00AA636E" w:rsidP="00AA636E">
      <w:pPr>
        <w:pStyle w:val="Ttulo2"/>
        <w:rPr>
          <w:rFonts w:ascii="Arial" w:hAnsi="Arial" w:cs="Arial"/>
          <w:color w:val="FF0000"/>
          <w:sz w:val="24"/>
          <w:szCs w:val="24"/>
        </w:rPr>
      </w:pPr>
      <w:r w:rsidRPr="00723870">
        <w:rPr>
          <w:rStyle w:val="mw-headline"/>
          <w:rFonts w:ascii="Arial" w:hAnsi="Arial" w:cs="Arial"/>
          <w:color w:val="FF0000"/>
          <w:sz w:val="24"/>
          <w:szCs w:val="24"/>
        </w:rPr>
        <w:t>Clasificación</w:t>
      </w:r>
    </w:p>
    <w:p w:rsidR="00AA636E" w:rsidRPr="00723870" w:rsidRDefault="00AA636E" w:rsidP="00AA636E">
      <w:pPr>
        <w:pStyle w:val="NormalWeb"/>
        <w:rPr>
          <w:rFonts w:ascii="Arial" w:hAnsi="Arial" w:cs="Arial"/>
          <w:b/>
        </w:rPr>
      </w:pPr>
      <w:r w:rsidRPr="00723870">
        <w:rPr>
          <w:rFonts w:ascii="Arial" w:hAnsi="Arial" w:cs="Arial"/>
          <w:b/>
        </w:rPr>
        <w:t xml:space="preserve">Se discute a qué </w:t>
      </w:r>
      <w:hyperlink r:id="rId17" w:tooltip="Familia de lenguas" w:history="1"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familia lingüística</w:t>
        </w:r>
      </w:hyperlink>
      <w:r w:rsidRPr="00723870">
        <w:rPr>
          <w:rFonts w:ascii="Arial" w:hAnsi="Arial" w:cs="Arial"/>
          <w:b/>
        </w:rPr>
        <w:t xml:space="preserve"> pertenece. </w:t>
      </w:r>
      <w:proofErr w:type="spellStart"/>
      <w:r w:rsidRPr="00723870">
        <w:rPr>
          <w:rFonts w:ascii="Arial" w:hAnsi="Arial" w:cs="Arial"/>
          <w:b/>
        </w:rPr>
        <w:t>Uricoechea</w:t>
      </w:r>
      <w:proofErr w:type="spellEnd"/>
      <w:r w:rsidRPr="00723870">
        <w:rPr>
          <w:rFonts w:ascii="Arial" w:hAnsi="Arial" w:cs="Arial"/>
          <w:b/>
        </w:rPr>
        <w:t xml:space="preserve"> (1877) se orientaba por destacar las relaci</w:t>
      </w:r>
      <w:r w:rsidRPr="00723870">
        <w:rPr>
          <w:rFonts w:ascii="Arial" w:hAnsi="Arial" w:cs="Arial"/>
          <w:b/>
        </w:rPr>
        <w:t>o</w:t>
      </w:r>
      <w:r w:rsidRPr="00723870">
        <w:rPr>
          <w:rFonts w:ascii="Arial" w:hAnsi="Arial" w:cs="Arial"/>
          <w:b/>
        </w:rPr>
        <w:t xml:space="preserve">nes del nasa </w:t>
      </w:r>
      <w:proofErr w:type="spellStart"/>
      <w:r w:rsidRPr="00723870">
        <w:rPr>
          <w:rFonts w:ascii="Arial" w:hAnsi="Arial" w:cs="Arial"/>
          <w:b/>
        </w:rPr>
        <w:t>yuwe</w:t>
      </w:r>
      <w:proofErr w:type="spellEnd"/>
      <w:r w:rsidRPr="00723870">
        <w:rPr>
          <w:rFonts w:ascii="Arial" w:hAnsi="Arial" w:cs="Arial"/>
          <w:b/>
        </w:rPr>
        <w:t xml:space="preserve"> con las </w:t>
      </w:r>
      <w:hyperlink r:id="rId18" w:tooltip="Lenguas andinas" w:history="1"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lenguas andinas</w:t>
        </w:r>
      </w:hyperlink>
      <w:r w:rsidRPr="00723870">
        <w:rPr>
          <w:rFonts w:ascii="Arial" w:hAnsi="Arial" w:cs="Arial"/>
          <w:b/>
        </w:rPr>
        <w:t xml:space="preserve"> como el </w:t>
      </w:r>
      <w:hyperlink r:id="rId19" w:tooltip="Quechua" w:history="1"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quechua</w:t>
        </w:r>
      </w:hyperlink>
      <w:r w:rsidRPr="00723870">
        <w:rPr>
          <w:rFonts w:ascii="Arial" w:hAnsi="Arial" w:cs="Arial"/>
          <w:b/>
        </w:rPr>
        <w:t xml:space="preserve">, especialmente por la </w:t>
      </w:r>
      <w:hyperlink r:id="rId20" w:tooltip="Gramática" w:history="1"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gramática</w:t>
        </w:r>
      </w:hyperlink>
      <w:r w:rsidRPr="00723870">
        <w:rPr>
          <w:rFonts w:ascii="Arial" w:hAnsi="Arial" w:cs="Arial"/>
          <w:b/>
        </w:rPr>
        <w:t xml:space="preserve"> y la </w:t>
      </w:r>
      <w:hyperlink r:id="rId21" w:tooltip="Morfología lingüística" w:history="1"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mo</w:t>
        </w:r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r</w:t>
        </w:r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fología</w:t>
        </w:r>
      </w:hyperlink>
      <w:r w:rsidRPr="00723870">
        <w:rPr>
          <w:rFonts w:ascii="Arial" w:hAnsi="Arial" w:cs="Arial"/>
          <w:b/>
        </w:rPr>
        <w:t>, aunque en la actualidad esa propuesta ha sido completamente abandonada.</w:t>
      </w:r>
    </w:p>
    <w:p w:rsidR="00723870" w:rsidRDefault="00AA636E" w:rsidP="00AA636E">
      <w:pPr>
        <w:pStyle w:val="NormalWeb"/>
        <w:rPr>
          <w:rFonts w:ascii="Arial" w:hAnsi="Arial" w:cs="Arial"/>
          <w:b/>
        </w:rPr>
      </w:pPr>
      <w:hyperlink r:id="rId22" w:tooltip="Paul Rivet" w:history="1"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 xml:space="preserve">Paul </w:t>
        </w:r>
        <w:proofErr w:type="spellStart"/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Rivet</w:t>
        </w:r>
        <w:proofErr w:type="spellEnd"/>
      </w:hyperlink>
      <w:r w:rsidRPr="00723870">
        <w:rPr>
          <w:rFonts w:ascii="Arial" w:hAnsi="Arial" w:cs="Arial"/>
          <w:b/>
        </w:rPr>
        <w:t xml:space="preserve"> y otros la clasificaron como </w:t>
      </w:r>
      <w:hyperlink r:id="rId23" w:tooltip="Lenguas Chibchas" w:history="1"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chibcha</w:t>
        </w:r>
      </w:hyperlink>
      <w:r w:rsidRPr="00723870">
        <w:rPr>
          <w:rFonts w:ascii="Arial" w:hAnsi="Arial" w:cs="Arial"/>
          <w:b/>
        </w:rPr>
        <w:t xml:space="preserve"> aunque </w:t>
      </w:r>
      <w:proofErr w:type="spellStart"/>
      <w:r w:rsidRPr="00723870">
        <w:rPr>
          <w:rFonts w:ascii="Arial" w:hAnsi="Arial" w:cs="Arial"/>
          <w:b/>
        </w:rPr>
        <w:t>Constenla</w:t>
      </w:r>
      <w:proofErr w:type="spellEnd"/>
      <w:r w:rsidRPr="00723870">
        <w:rPr>
          <w:rFonts w:ascii="Arial" w:hAnsi="Arial" w:cs="Arial"/>
          <w:b/>
        </w:rPr>
        <w:t xml:space="preserve"> </w:t>
      </w:r>
      <w:proofErr w:type="spellStart"/>
      <w:r w:rsidRPr="00723870">
        <w:rPr>
          <w:rFonts w:ascii="Arial" w:hAnsi="Arial" w:cs="Arial"/>
          <w:b/>
        </w:rPr>
        <w:t>Umaña</w:t>
      </w:r>
      <w:proofErr w:type="spellEnd"/>
      <w:r w:rsidRPr="00723870">
        <w:rPr>
          <w:rFonts w:ascii="Arial" w:hAnsi="Arial" w:cs="Arial"/>
          <w:b/>
        </w:rPr>
        <w:t xml:space="preserve"> comprobó que no es una lengua propiamente chibcha. Más recientemente se ha propuesto que forma pa</w:t>
      </w:r>
      <w:r w:rsidRPr="00723870">
        <w:rPr>
          <w:rFonts w:ascii="Arial" w:hAnsi="Arial" w:cs="Arial"/>
          <w:b/>
        </w:rPr>
        <w:t>r</w:t>
      </w:r>
      <w:r w:rsidRPr="00723870">
        <w:rPr>
          <w:rFonts w:ascii="Arial" w:hAnsi="Arial" w:cs="Arial"/>
          <w:b/>
        </w:rPr>
        <w:t xml:space="preserve">te del </w:t>
      </w:r>
      <w:hyperlink r:id="rId24" w:tooltip="Macro-chibcha" w:history="1"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filo macro-chibcha</w:t>
        </w:r>
      </w:hyperlink>
      <w:r w:rsidRPr="00723870">
        <w:rPr>
          <w:rFonts w:ascii="Arial" w:hAnsi="Arial" w:cs="Arial"/>
          <w:b/>
        </w:rPr>
        <w:t xml:space="preserve">, dentro del cual se ha conjeturado que podría tener una relación más o menos remota con la </w:t>
      </w:r>
      <w:hyperlink r:id="rId25" w:tooltip="Lenguas barbacoanas" w:history="1"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 xml:space="preserve">familia </w:t>
        </w:r>
        <w:proofErr w:type="spellStart"/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barbacoana</w:t>
        </w:r>
        <w:proofErr w:type="spellEnd"/>
      </w:hyperlink>
      <w:r w:rsidRPr="00723870">
        <w:rPr>
          <w:rFonts w:ascii="Arial" w:hAnsi="Arial" w:cs="Arial"/>
          <w:b/>
        </w:rPr>
        <w:t xml:space="preserve">, junto con el </w:t>
      </w:r>
      <w:hyperlink r:id="rId26" w:tooltip="Idioma awá pit" w:history="1">
        <w:proofErr w:type="spellStart"/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awá</w:t>
        </w:r>
        <w:proofErr w:type="spellEnd"/>
      </w:hyperlink>
      <w:r w:rsidRPr="00723870">
        <w:rPr>
          <w:rFonts w:ascii="Arial" w:hAnsi="Arial" w:cs="Arial"/>
          <w:b/>
        </w:rPr>
        <w:t xml:space="preserve">, </w:t>
      </w:r>
      <w:hyperlink r:id="rId27" w:tooltip="Idioma guambiano" w:history="1">
        <w:proofErr w:type="spellStart"/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guambiano</w:t>
        </w:r>
        <w:proofErr w:type="spellEnd"/>
      </w:hyperlink>
      <w:r w:rsidRPr="00723870">
        <w:rPr>
          <w:rFonts w:ascii="Arial" w:hAnsi="Arial" w:cs="Arial"/>
          <w:b/>
        </w:rPr>
        <w:t xml:space="preserve">, </w:t>
      </w:r>
      <w:hyperlink r:id="rId28" w:tooltip="Cayapas" w:history="1"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cayapa</w:t>
        </w:r>
      </w:hyperlink>
      <w:r w:rsidRPr="00723870">
        <w:rPr>
          <w:rFonts w:ascii="Arial" w:hAnsi="Arial" w:cs="Arial"/>
          <w:b/>
        </w:rPr>
        <w:t xml:space="preserve">, </w:t>
      </w:r>
      <w:hyperlink r:id="rId29" w:tooltip="Idioma tsafiki" w:history="1"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c</w:t>
        </w:r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o</w:t>
        </w:r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lorado</w:t>
        </w:r>
      </w:hyperlink>
      <w:r w:rsidRPr="00723870">
        <w:rPr>
          <w:rFonts w:ascii="Arial" w:hAnsi="Arial" w:cs="Arial"/>
          <w:b/>
        </w:rPr>
        <w:t xml:space="preserve"> y tal vez el </w:t>
      </w:r>
      <w:hyperlink r:id="rId30" w:tooltip="Idioma andaquí" w:history="1">
        <w:proofErr w:type="spellStart"/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andaquí</w:t>
        </w:r>
        <w:proofErr w:type="spellEnd"/>
      </w:hyperlink>
      <w:r w:rsidRPr="00723870">
        <w:rPr>
          <w:rFonts w:ascii="Arial" w:hAnsi="Arial" w:cs="Arial"/>
          <w:b/>
        </w:rPr>
        <w:t xml:space="preserve"> y algunas más.</w:t>
      </w:r>
    </w:p>
    <w:p w:rsidR="00AA636E" w:rsidRPr="00723870" w:rsidRDefault="00AA636E" w:rsidP="00AA636E">
      <w:pPr>
        <w:pStyle w:val="NormalWeb"/>
        <w:rPr>
          <w:rFonts w:ascii="Arial" w:hAnsi="Arial" w:cs="Arial"/>
          <w:b/>
        </w:rPr>
      </w:pPr>
      <w:r w:rsidRPr="00723870">
        <w:rPr>
          <w:rFonts w:ascii="Arial" w:hAnsi="Arial" w:cs="Arial"/>
          <w:b/>
        </w:rPr>
        <w:t xml:space="preserve"> Otros autores proponen una familia «</w:t>
      </w:r>
      <w:proofErr w:type="spellStart"/>
      <w:r w:rsidRPr="00723870">
        <w:rPr>
          <w:rFonts w:ascii="Arial" w:hAnsi="Arial" w:cs="Arial"/>
          <w:b/>
        </w:rPr>
        <w:t>paezana</w:t>
      </w:r>
      <w:proofErr w:type="spellEnd"/>
      <w:r w:rsidRPr="00723870">
        <w:rPr>
          <w:rFonts w:ascii="Arial" w:hAnsi="Arial" w:cs="Arial"/>
          <w:b/>
        </w:rPr>
        <w:t>» (</w:t>
      </w:r>
      <w:proofErr w:type="spellStart"/>
      <w:r w:rsidRPr="00723870">
        <w:rPr>
          <w:rFonts w:ascii="Arial" w:hAnsi="Arial" w:cs="Arial"/>
          <w:b/>
        </w:rPr>
        <w:t>Kaufmann</w:t>
      </w:r>
      <w:proofErr w:type="spellEnd"/>
      <w:r w:rsidRPr="00723870">
        <w:rPr>
          <w:rFonts w:ascii="Arial" w:hAnsi="Arial" w:cs="Arial"/>
          <w:b/>
        </w:rPr>
        <w:t xml:space="preserve">, Key, </w:t>
      </w:r>
      <w:proofErr w:type="spellStart"/>
      <w:r w:rsidRPr="00723870">
        <w:rPr>
          <w:rFonts w:ascii="Arial" w:hAnsi="Arial" w:cs="Arial"/>
          <w:b/>
        </w:rPr>
        <w:t>Greenberg</w:t>
      </w:r>
      <w:proofErr w:type="spellEnd"/>
      <w:r w:rsidRPr="00723870">
        <w:rPr>
          <w:rFonts w:ascii="Arial" w:hAnsi="Arial" w:cs="Arial"/>
          <w:b/>
        </w:rPr>
        <w:t>), otros una «</w:t>
      </w:r>
      <w:proofErr w:type="spellStart"/>
      <w:r w:rsidRPr="00723870">
        <w:rPr>
          <w:rFonts w:ascii="Arial" w:hAnsi="Arial" w:cs="Arial"/>
          <w:b/>
        </w:rPr>
        <w:t>barbacoana-paezana</w:t>
      </w:r>
      <w:proofErr w:type="spellEnd"/>
      <w:r w:rsidRPr="00723870">
        <w:rPr>
          <w:rFonts w:ascii="Arial" w:hAnsi="Arial" w:cs="Arial"/>
          <w:b/>
        </w:rPr>
        <w:t xml:space="preserve">». Sin embargo, estructuralmente y </w:t>
      </w:r>
      <w:proofErr w:type="spellStart"/>
      <w:r w:rsidRPr="00723870">
        <w:rPr>
          <w:rFonts w:ascii="Arial" w:hAnsi="Arial" w:cs="Arial"/>
          <w:b/>
        </w:rPr>
        <w:t>léxicamente</w:t>
      </w:r>
      <w:proofErr w:type="spellEnd"/>
      <w:r w:rsidRPr="00723870">
        <w:rPr>
          <w:rFonts w:ascii="Arial" w:hAnsi="Arial" w:cs="Arial"/>
          <w:b/>
        </w:rPr>
        <w:t xml:space="preserve"> el </w:t>
      </w:r>
      <w:proofErr w:type="spellStart"/>
      <w:r w:rsidRPr="00723870">
        <w:rPr>
          <w:rFonts w:ascii="Arial" w:hAnsi="Arial" w:cs="Arial"/>
          <w:b/>
        </w:rPr>
        <w:t>paez</w:t>
      </w:r>
      <w:proofErr w:type="spellEnd"/>
      <w:r w:rsidRPr="00723870">
        <w:rPr>
          <w:rFonts w:ascii="Arial" w:hAnsi="Arial" w:cs="Arial"/>
          <w:b/>
        </w:rPr>
        <w:t xml:space="preserve"> y el </w:t>
      </w:r>
      <w:proofErr w:type="spellStart"/>
      <w:r w:rsidRPr="00723870">
        <w:rPr>
          <w:rFonts w:ascii="Arial" w:hAnsi="Arial" w:cs="Arial"/>
          <w:b/>
        </w:rPr>
        <w:t>barb</w:t>
      </w:r>
      <w:r w:rsidRPr="00723870">
        <w:rPr>
          <w:rFonts w:ascii="Arial" w:hAnsi="Arial" w:cs="Arial"/>
          <w:b/>
        </w:rPr>
        <w:t>a</w:t>
      </w:r>
      <w:r w:rsidRPr="00723870">
        <w:rPr>
          <w:rFonts w:ascii="Arial" w:hAnsi="Arial" w:cs="Arial"/>
          <w:b/>
        </w:rPr>
        <w:t>coano</w:t>
      </w:r>
      <w:proofErr w:type="spellEnd"/>
      <w:r w:rsidRPr="00723870">
        <w:rPr>
          <w:rFonts w:ascii="Arial" w:hAnsi="Arial" w:cs="Arial"/>
          <w:b/>
        </w:rPr>
        <w:t xml:space="preserve"> son muy diferentes y las formas léxicas similares podrían deberse a préstamos li</w:t>
      </w:r>
      <w:r w:rsidRPr="00723870">
        <w:rPr>
          <w:rFonts w:ascii="Arial" w:hAnsi="Arial" w:cs="Arial"/>
          <w:b/>
        </w:rPr>
        <w:t>n</w:t>
      </w:r>
      <w:r w:rsidRPr="00723870">
        <w:rPr>
          <w:rFonts w:ascii="Arial" w:hAnsi="Arial" w:cs="Arial"/>
          <w:b/>
        </w:rPr>
        <w:t>güísticos, dada la cercanía geográfica de estas le</w:t>
      </w:r>
      <w:r w:rsidRPr="00723870">
        <w:rPr>
          <w:rFonts w:ascii="Arial" w:hAnsi="Arial" w:cs="Arial"/>
          <w:b/>
        </w:rPr>
        <w:t>n</w:t>
      </w:r>
      <w:r w:rsidRPr="00723870">
        <w:rPr>
          <w:rFonts w:ascii="Arial" w:hAnsi="Arial" w:cs="Arial"/>
          <w:b/>
        </w:rPr>
        <w:t xml:space="preserve">guas. En la misma línea de la propuesta macro-chibcha, </w:t>
      </w:r>
      <w:hyperlink r:id="rId31" w:tooltip="Joseph Greenberg" w:history="1">
        <w:proofErr w:type="spellStart"/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Greenberg</w:t>
        </w:r>
        <w:proofErr w:type="spellEnd"/>
      </w:hyperlink>
      <w:r w:rsidRPr="00723870">
        <w:rPr>
          <w:rFonts w:ascii="Arial" w:hAnsi="Arial" w:cs="Arial"/>
          <w:b/>
        </w:rPr>
        <w:t xml:space="preserve"> (1987) propone una </w:t>
      </w:r>
      <w:hyperlink r:id="rId32" w:tooltip="Macrofamilia" w:history="1">
        <w:proofErr w:type="spellStart"/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macrofamilia</w:t>
        </w:r>
        <w:proofErr w:type="spellEnd"/>
      </w:hyperlink>
      <w:r w:rsidRPr="00723870">
        <w:rPr>
          <w:rFonts w:ascii="Arial" w:hAnsi="Arial" w:cs="Arial"/>
          <w:b/>
        </w:rPr>
        <w:t xml:space="preserve"> </w:t>
      </w:r>
      <w:hyperlink r:id="rId33" w:tooltip="Chibchano-Paezano" w:history="1">
        <w:proofErr w:type="spellStart"/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chibchano-paezana</w:t>
        </w:r>
        <w:proofErr w:type="spellEnd"/>
      </w:hyperlink>
      <w:r w:rsidRPr="00723870">
        <w:rPr>
          <w:rFonts w:ascii="Arial" w:hAnsi="Arial" w:cs="Arial"/>
          <w:b/>
        </w:rPr>
        <w:t>.</w:t>
      </w:r>
    </w:p>
    <w:p w:rsidR="00AA636E" w:rsidRPr="00723870" w:rsidRDefault="00AA636E" w:rsidP="00AA636E">
      <w:pPr>
        <w:pStyle w:val="NormalWeb"/>
        <w:rPr>
          <w:rFonts w:ascii="Arial" w:hAnsi="Arial" w:cs="Arial"/>
          <w:b/>
        </w:rPr>
      </w:pPr>
      <w:r w:rsidRPr="00723870">
        <w:rPr>
          <w:rFonts w:ascii="Arial" w:hAnsi="Arial" w:cs="Arial"/>
          <w:b/>
        </w:rPr>
        <w:t>Para otros (Gordon 2005) es una lengua independiente, aunque se pueda aceptar su rel</w:t>
      </w:r>
      <w:r w:rsidRPr="00723870">
        <w:rPr>
          <w:rFonts w:ascii="Arial" w:hAnsi="Arial" w:cs="Arial"/>
          <w:b/>
        </w:rPr>
        <w:t>a</w:t>
      </w:r>
      <w:r w:rsidRPr="00723870">
        <w:rPr>
          <w:rFonts w:ascii="Arial" w:hAnsi="Arial" w:cs="Arial"/>
          <w:b/>
        </w:rPr>
        <w:t xml:space="preserve">ción con el </w:t>
      </w:r>
      <w:proofErr w:type="spellStart"/>
      <w:r w:rsidRPr="00723870">
        <w:rPr>
          <w:rFonts w:ascii="Arial" w:hAnsi="Arial" w:cs="Arial"/>
          <w:b/>
        </w:rPr>
        <w:t>andaquí</w:t>
      </w:r>
      <w:proofErr w:type="spellEnd"/>
      <w:r w:rsidRPr="00723870">
        <w:rPr>
          <w:rFonts w:ascii="Arial" w:hAnsi="Arial" w:cs="Arial"/>
          <w:b/>
        </w:rPr>
        <w:t xml:space="preserve"> y tal vez con otras lenguas extinguidas (</w:t>
      </w:r>
      <w:proofErr w:type="spellStart"/>
      <w:r w:rsidRPr="00723870">
        <w:rPr>
          <w:rFonts w:ascii="Arial" w:hAnsi="Arial" w:cs="Arial"/>
          <w:b/>
        </w:rPr>
        <w:t>Adelaar</w:t>
      </w:r>
      <w:proofErr w:type="spellEnd"/>
      <w:r w:rsidRPr="00723870">
        <w:rPr>
          <w:rFonts w:ascii="Arial" w:hAnsi="Arial" w:cs="Arial"/>
          <w:b/>
        </w:rPr>
        <w:t xml:space="preserve"> &amp; </w:t>
      </w:r>
      <w:proofErr w:type="spellStart"/>
      <w:r w:rsidRPr="00723870">
        <w:rPr>
          <w:rFonts w:ascii="Arial" w:hAnsi="Arial" w:cs="Arial"/>
          <w:b/>
        </w:rPr>
        <w:t>Muysken</w:t>
      </w:r>
      <w:proofErr w:type="spellEnd"/>
      <w:r w:rsidRPr="00723870">
        <w:rPr>
          <w:rFonts w:ascii="Arial" w:hAnsi="Arial" w:cs="Arial"/>
          <w:b/>
        </w:rPr>
        <w:t xml:space="preserve"> 2004).</w:t>
      </w:r>
    </w:p>
    <w:p w:rsidR="00AA636E" w:rsidRPr="00723870" w:rsidRDefault="00AA636E" w:rsidP="00AA636E">
      <w:pPr>
        <w:pStyle w:val="NormalWeb"/>
        <w:rPr>
          <w:rFonts w:ascii="Arial" w:hAnsi="Arial" w:cs="Arial"/>
          <w:b/>
        </w:rPr>
      </w:pPr>
      <w:r w:rsidRPr="00723870">
        <w:rPr>
          <w:rFonts w:ascii="Arial" w:hAnsi="Arial" w:cs="Arial"/>
          <w:b/>
        </w:rPr>
        <w:t>Campbell (1997:173-176) señala: «</w:t>
      </w:r>
      <w:r w:rsidRPr="00723870">
        <w:rPr>
          <w:rFonts w:ascii="Arial" w:hAnsi="Arial" w:cs="Arial"/>
          <w:b/>
          <w:i/>
          <w:iCs/>
        </w:rPr>
        <w:t xml:space="preserve">No hay consenso sobre el </w:t>
      </w:r>
      <w:proofErr w:type="spellStart"/>
      <w:r w:rsidRPr="00723870">
        <w:rPr>
          <w:rFonts w:ascii="Arial" w:hAnsi="Arial" w:cs="Arial"/>
          <w:b/>
          <w:i/>
          <w:iCs/>
        </w:rPr>
        <w:t>paezano</w:t>
      </w:r>
      <w:proofErr w:type="spellEnd"/>
      <w:r w:rsidRPr="00723870">
        <w:rPr>
          <w:rFonts w:ascii="Arial" w:hAnsi="Arial" w:cs="Arial"/>
          <w:b/>
          <w:i/>
          <w:iCs/>
        </w:rPr>
        <w:t>, y las opiniones va</w:t>
      </w:r>
      <w:r w:rsidRPr="00723870">
        <w:rPr>
          <w:rFonts w:ascii="Arial" w:hAnsi="Arial" w:cs="Arial"/>
          <w:b/>
          <w:i/>
          <w:iCs/>
        </w:rPr>
        <w:t>r</w:t>
      </w:r>
      <w:r w:rsidRPr="00723870">
        <w:rPr>
          <w:rFonts w:ascii="Arial" w:hAnsi="Arial" w:cs="Arial"/>
          <w:b/>
          <w:i/>
          <w:iCs/>
        </w:rPr>
        <w:t xml:space="preserve">ían notablemente. Habitualmente se ubica al </w:t>
      </w:r>
      <w:proofErr w:type="spellStart"/>
      <w:r w:rsidRPr="00723870">
        <w:rPr>
          <w:rFonts w:ascii="Arial" w:hAnsi="Arial" w:cs="Arial"/>
          <w:b/>
          <w:i/>
          <w:iCs/>
        </w:rPr>
        <w:t>páez</w:t>
      </w:r>
      <w:proofErr w:type="spellEnd"/>
      <w:r w:rsidRPr="00723870">
        <w:rPr>
          <w:rFonts w:ascii="Arial" w:hAnsi="Arial" w:cs="Arial"/>
          <w:b/>
          <w:i/>
          <w:iCs/>
        </w:rPr>
        <w:t xml:space="preserve"> junto con el </w:t>
      </w:r>
      <w:proofErr w:type="spellStart"/>
      <w:r w:rsidRPr="00723870">
        <w:rPr>
          <w:rFonts w:ascii="Arial" w:hAnsi="Arial" w:cs="Arial"/>
          <w:b/>
          <w:i/>
          <w:iCs/>
        </w:rPr>
        <w:t>paniquitá</w:t>
      </w:r>
      <w:proofErr w:type="spellEnd"/>
      <w:r w:rsidRPr="00723870">
        <w:rPr>
          <w:rFonts w:ascii="Arial" w:hAnsi="Arial" w:cs="Arial"/>
          <w:b/>
          <w:i/>
          <w:iCs/>
        </w:rPr>
        <w:t xml:space="preserve"> (Colombia), en re</w:t>
      </w:r>
      <w:r w:rsidRPr="00723870">
        <w:rPr>
          <w:rFonts w:ascii="Arial" w:hAnsi="Arial" w:cs="Arial"/>
          <w:b/>
          <w:i/>
          <w:iCs/>
        </w:rPr>
        <w:t>a</w:t>
      </w:r>
      <w:r w:rsidRPr="00723870">
        <w:rPr>
          <w:rFonts w:ascii="Arial" w:hAnsi="Arial" w:cs="Arial"/>
          <w:b/>
          <w:i/>
          <w:iCs/>
        </w:rPr>
        <w:t xml:space="preserve">lidad un dialecto de esta lengua y el extinto </w:t>
      </w:r>
      <w:proofErr w:type="spellStart"/>
      <w:r w:rsidRPr="00723870">
        <w:rPr>
          <w:rFonts w:ascii="Arial" w:hAnsi="Arial" w:cs="Arial"/>
          <w:b/>
          <w:i/>
          <w:iCs/>
        </w:rPr>
        <w:t>panzaleo</w:t>
      </w:r>
      <w:proofErr w:type="spellEnd"/>
      <w:r w:rsidRPr="00723870">
        <w:rPr>
          <w:rFonts w:ascii="Arial" w:hAnsi="Arial" w:cs="Arial"/>
          <w:b/>
          <w:i/>
          <w:iCs/>
        </w:rPr>
        <w:t xml:space="preserve">; puesto que escasamente hay algún dato sobre el </w:t>
      </w:r>
      <w:proofErr w:type="spellStart"/>
      <w:r w:rsidRPr="00723870">
        <w:rPr>
          <w:rFonts w:ascii="Arial" w:hAnsi="Arial" w:cs="Arial"/>
          <w:b/>
          <w:i/>
          <w:iCs/>
        </w:rPr>
        <w:t>panzaleo</w:t>
      </w:r>
      <w:proofErr w:type="spellEnd"/>
      <w:r w:rsidRPr="00723870">
        <w:rPr>
          <w:rFonts w:ascii="Arial" w:hAnsi="Arial" w:cs="Arial"/>
          <w:b/>
          <w:i/>
          <w:iCs/>
        </w:rPr>
        <w:t>, la clasificación no tiene base lingüística real (</w:t>
      </w:r>
      <w:proofErr w:type="spellStart"/>
      <w:r w:rsidRPr="00723870">
        <w:rPr>
          <w:rFonts w:ascii="Arial" w:hAnsi="Arial" w:cs="Arial"/>
          <w:b/>
          <w:i/>
          <w:iCs/>
        </w:rPr>
        <w:t>Loukotka</w:t>
      </w:r>
      <w:proofErr w:type="spellEnd"/>
      <w:r w:rsidRPr="00723870">
        <w:rPr>
          <w:rFonts w:ascii="Arial" w:hAnsi="Arial" w:cs="Arial"/>
          <w:b/>
          <w:i/>
          <w:iCs/>
        </w:rPr>
        <w:t xml:space="preserve"> 1968:245, </w:t>
      </w:r>
      <w:proofErr w:type="spellStart"/>
      <w:r w:rsidRPr="00723870">
        <w:rPr>
          <w:rFonts w:ascii="Arial" w:hAnsi="Arial" w:cs="Arial"/>
          <w:b/>
          <w:i/>
          <w:iCs/>
        </w:rPr>
        <w:t>Constenla</w:t>
      </w:r>
      <w:proofErr w:type="spellEnd"/>
      <w:r w:rsidRPr="00723870">
        <w:rPr>
          <w:rFonts w:ascii="Arial" w:hAnsi="Arial" w:cs="Arial"/>
          <w:b/>
          <w:i/>
          <w:iCs/>
        </w:rPr>
        <w:t xml:space="preserve"> </w:t>
      </w:r>
      <w:proofErr w:type="spellStart"/>
      <w:r w:rsidRPr="00723870">
        <w:rPr>
          <w:rFonts w:ascii="Arial" w:hAnsi="Arial" w:cs="Arial"/>
          <w:b/>
          <w:i/>
          <w:iCs/>
        </w:rPr>
        <w:t>Umaña</w:t>
      </w:r>
      <w:proofErr w:type="spellEnd"/>
      <w:r w:rsidRPr="00723870">
        <w:rPr>
          <w:rFonts w:ascii="Arial" w:hAnsi="Arial" w:cs="Arial"/>
          <w:b/>
          <w:i/>
          <w:iCs/>
        </w:rPr>
        <w:t xml:space="preserve"> 1991)</w:t>
      </w:r>
      <w:r w:rsidRPr="00723870">
        <w:rPr>
          <w:rFonts w:ascii="Arial" w:hAnsi="Arial" w:cs="Arial"/>
          <w:b/>
        </w:rPr>
        <w:t>.»</w:t>
      </w:r>
    </w:p>
    <w:p w:rsidR="00AA636E" w:rsidRPr="00723870" w:rsidRDefault="00AA636E" w:rsidP="00AA636E">
      <w:pPr>
        <w:pStyle w:val="Ttulo3"/>
        <w:rPr>
          <w:rFonts w:ascii="Arial" w:hAnsi="Arial" w:cs="Arial"/>
          <w:color w:val="FF0000"/>
          <w:sz w:val="24"/>
          <w:szCs w:val="24"/>
        </w:rPr>
      </w:pPr>
      <w:r w:rsidRPr="00723870">
        <w:rPr>
          <w:rStyle w:val="mw-headline"/>
          <w:rFonts w:ascii="Arial" w:hAnsi="Arial" w:cs="Arial"/>
          <w:color w:val="FF0000"/>
          <w:sz w:val="24"/>
          <w:szCs w:val="24"/>
        </w:rPr>
        <w:t>Estudio de la lengua</w:t>
      </w:r>
    </w:p>
    <w:p w:rsidR="00AA636E" w:rsidRPr="00723870" w:rsidRDefault="00AA636E" w:rsidP="00AA636E">
      <w:pPr>
        <w:pStyle w:val="NormalWeb"/>
        <w:rPr>
          <w:rFonts w:ascii="Arial" w:hAnsi="Arial" w:cs="Arial"/>
          <w:b/>
        </w:rPr>
      </w:pPr>
      <w:r w:rsidRPr="00723870">
        <w:rPr>
          <w:rFonts w:ascii="Arial" w:hAnsi="Arial" w:cs="Arial"/>
          <w:b/>
        </w:rPr>
        <w:t xml:space="preserve">El primer diccionario </w:t>
      </w:r>
      <w:proofErr w:type="spellStart"/>
      <w:r w:rsidRPr="00723870">
        <w:rPr>
          <w:rFonts w:ascii="Arial" w:hAnsi="Arial" w:cs="Arial"/>
          <w:b/>
        </w:rPr>
        <w:t>paez</w:t>
      </w:r>
      <w:proofErr w:type="spellEnd"/>
      <w:r w:rsidRPr="00723870">
        <w:rPr>
          <w:rFonts w:ascii="Arial" w:hAnsi="Arial" w:cs="Arial"/>
          <w:b/>
        </w:rPr>
        <w:t xml:space="preserve">-castellano fue elaborado por el sacerdote Eugenio del Castillo y Orozco en 1777 y editado por Ezequiel </w:t>
      </w:r>
      <w:proofErr w:type="spellStart"/>
      <w:r w:rsidRPr="00723870">
        <w:rPr>
          <w:rFonts w:ascii="Arial" w:hAnsi="Arial" w:cs="Arial"/>
          <w:b/>
        </w:rPr>
        <w:t>Uricoechea</w:t>
      </w:r>
      <w:proofErr w:type="spellEnd"/>
      <w:r w:rsidRPr="00723870">
        <w:rPr>
          <w:rFonts w:ascii="Arial" w:hAnsi="Arial" w:cs="Arial"/>
          <w:b/>
        </w:rPr>
        <w:t xml:space="preserve"> 110 años después. Los diccionarios y gramáticas misioneras tenían generalmente el objetivo de «evangelizar» y castellanizar a los indígenas y fueron parte del proceso de retroceso de las lenguas nativas. Hoy, sin e</w:t>
      </w:r>
      <w:r w:rsidRPr="00723870">
        <w:rPr>
          <w:rFonts w:ascii="Arial" w:hAnsi="Arial" w:cs="Arial"/>
          <w:b/>
        </w:rPr>
        <w:t>m</w:t>
      </w:r>
      <w:r w:rsidRPr="00723870">
        <w:rPr>
          <w:rFonts w:ascii="Arial" w:hAnsi="Arial" w:cs="Arial"/>
          <w:b/>
        </w:rPr>
        <w:t>bargo, son un testimonio de la historia de la lengua y sirven para recuperar palabras y e</w:t>
      </w:r>
      <w:r w:rsidRPr="00723870">
        <w:rPr>
          <w:rFonts w:ascii="Arial" w:hAnsi="Arial" w:cs="Arial"/>
          <w:b/>
        </w:rPr>
        <w:t>n</w:t>
      </w:r>
      <w:r w:rsidRPr="00723870">
        <w:rPr>
          <w:rFonts w:ascii="Arial" w:hAnsi="Arial" w:cs="Arial"/>
          <w:b/>
        </w:rPr>
        <w:t>tender mejor la toponimia.</w:t>
      </w:r>
    </w:p>
    <w:p w:rsidR="00AA636E" w:rsidRPr="00723870" w:rsidRDefault="00AA636E" w:rsidP="00AA636E">
      <w:pPr>
        <w:pStyle w:val="NormalWeb"/>
        <w:rPr>
          <w:rFonts w:ascii="Arial" w:hAnsi="Arial" w:cs="Arial"/>
          <w:b/>
        </w:rPr>
      </w:pPr>
      <w:r w:rsidRPr="00723870">
        <w:rPr>
          <w:rFonts w:ascii="Arial" w:hAnsi="Arial" w:cs="Arial"/>
          <w:b/>
        </w:rPr>
        <w:t xml:space="preserve">La disminución del número de hablantes de </w:t>
      </w:r>
      <w:proofErr w:type="spellStart"/>
      <w:r w:rsidRPr="00723870">
        <w:rPr>
          <w:rFonts w:ascii="Arial" w:hAnsi="Arial" w:cs="Arial"/>
          <w:b/>
        </w:rPr>
        <w:t>paez</w:t>
      </w:r>
      <w:proofErr w:type="spellEnd"/>
      <w:r w:rsidRPr="00723870">
        <w:rPr>
          <w:rFonts w:ascii="Arial" w:hAnsi="Arial" w:cs="Arial"/>
          <w:b/>
        </w:rPr>
        <w:t xml:space="preserve"> fue producto de la dominación de los e</w:t>
      </w:r>
      <w:r w:rsidRPr="00723870">
        <w:rPr>
          <w:rFonts w:ascii="Arial" w:hAnsi="Arial" w:cs="Arial"/>
          <w:b/>
        </w:rPr>
        <w:t>s</w:t>
      </w:r>
      <w:r w:rsidRPr="00723870">
        <w:rPr>
          <w:rFonts w:ascii="Arial" w:hAnsi="Arial" w:cs="Arial"/>
          <w:b/>
        </w:rPr>
        <w:t xml:space="preserve">tados </w:t>
      </w:r>
      <w:hyperlink r:id="rId34" w:tooltip="Idioma español" w:history="1"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cast</w:t>
        </w:r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llano</w:t>
        </w:r>
      </w:hyperlink>
      <w:r w:rsidRPr="00723870">
        <w:rPr>
          <w:rFonts w:ascii="Arial" w:hAnsi="Arial" w:cs="Arial"/>
          <w:b/>
        </w:rPr>
        <w:t xml:space="preserve">-hablantes, la inequidad de la economía, la conveniencia política que llevó a la </w:t>
      </w:r>
      <w:hyperlink r:id="rId35" w:tooltip="Monarquía Española" w:history="1"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corona española</w:t>
        </w:r>
      </w:hyperlink>
      <w:r w:rsidRPr="00723870">
        <w:rPr>
          <w:rFonts w:ascii="Arial" w:hAnsi="Arial" w:cs="Arial"/>
          <w:b/>
        </w:rPr>
        <w:t xml:space="preserve"> a prohibir las lenguas indígenas al final del siglo XVIII y a las escuelas a seguir idéntica política en el siglo XX y condujo al </w:t>
      </w:r>
      <w:hyperlink r:id="rId36" w:tooltip="Monolingüismo" w:history="1"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monolingüismo</w:t>
        </w:r>
      </w:hyperlink>
      <w:r w:rsidRPr="00723870">
        <w:rPr>
          <w:rFonts w:ascii="Arial" w:hAnsi="Arial" w:cs="Arial"/>
          <w:b/>
        </w:rPr>
        <w:t xml:space="preserve"> de los medios de c</w:t>
      </w:r>
      <w:r w:rsidRPr="00723870">
        <w:rPr>
          <w:rFonts w:ascii="Arial" w:hAnsi="Arial" w:cs="Arial"/>
          <w:b/>
        </w:rPr>
        <w:t>o</w:t>
      </w:r>
      <w:r w:rsidRPr="00723870">
        <w:rPr>
          <w:rFonts w:ascii="Arial" w:hAnsi="Arial" w:cs="Arial"/>
          <w:b/>
        </w:rPr>
        <w:t>municación.</w:t>
      </w:r>
    </w:p>
    <w:p w:rsidR="00AA636E" w:rsidRPr="00723870" w:rsidRDefault="00AA636E" w:rsidP="00AA636E">
      <w:pPr>
        <w:pStyle w:val="NormalWeb"/>
        <w:rPr>
          <w:rFonts w:ascii="Arial" w:hAnsi="Arial" w:cs="Arial"/>
          <w:b/>
        </w:rPr>
      </w:pPr>
      <w:r w:rsidRPr="00723870">
        <w:rPr>
          <w:rFonts w:ascii="Arial" w:hAnsi="Arial" w:cs="Arial"/>
          <w:b/>
        </w:rPr>
        <w:t xml:space="preserve">Hoy en día, el nasa </w:t>
      </w:r>
      <w:proofErr w:type="spellStart"/>
      <w:r w:rsidRPr="00723870">
        <w:rPr>
          <w:rFonts w:ascii="Arial" w:hAnsi="Arial" w:cs="Arial"/>
          <w:b/>
        </w:rPr>
        <w:t>yuwe</w:t>
      </w:r>
      <w:proofErr w:type="spellEnd"/>
      <w:r w:rsidRPr="00723870">
        <w:rPr>
          <w:rFonts w:ascii="Arial" w:hAnsi="Arial" w:cs="Arial"/>
          <w:b/>
        </w:rPr>
        <w:t xml:space="preserve"> es hablado por más de 100 mil personas y se revierte la tendencia a la reducción del número de hablantes, porque existen sólidos estudios </w:t>
      </w:r>
      <w:hyperlink r:id="rId37" w:tooltip="Fonología" w:history="1"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fonológicos</w:t>
        </w:r>
      </w:hyperlink>
      <w:r w:rsidRPr="00723870">
        <w:rPr>
          <w:rFonts w:ascii="Arial" w:hAnsi="Arial" w:cs="Arial"/>
          <w:b/>
        </w:rPr>
        <w:t xml:space="preserve"> y </w:t>
      </w:r>
      <w:hyperlink r:id="rId38" w:tooltip="Gramática" w:history="1"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gramaticales</w:t>
        </w:r>
      </w:hyperlink>
      <w:r w:rsidRPr="00723870">
        <w:rPr>
          <w:rFonts w:ascii="Arial" w:hAnsi="Arial" w:cs="Arial"/>
          <w:b/>
        </w:rPr>
        <w:t xml:space="preserve">, </w:t>
      </w:r>
      <w:hyperlink r:id="rId39" w:tooltip="Diccionario" w:history="1"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diccionarios</w:t>
        </w:r>
      </w:hyperlink>
      <w:r w:rsidRPr="00723870">
        <w:rPr>
          <w:rFonts w:ascii="Arial" w:hAnsi="Arial" w:cs="Arial"/>
          <w:b/>
        </w:rPr>
        <w:t xml:space="preserve"> y cartillas, de manera que se fortalecen los programas de d</w:t>
      </w:r>
      <w:r w:rsidRPr="00723870">
        <w:rPr>
          <w:rFonts w:ascii="Arial" w:hAnsi="Arial" w:cs="Arial"/>
          <w:b/>
        </w:rPr>
        <w:t>e</w:t>
      </w:r>
      <w:r w:rsidRPr="00723870">
        <w:rPr>
          <w:rFonts w:ascii="Arial" w:hAnsi="Arial" w:cs="Arial"/>
          <w:b/>
        </w:rPr>
        <w:t xml:space="preserve">fensa de la lengua, enseñanza en y del nasa </w:t>
      </w:r>
      <w:proofErr w:type="spellStart"/>
      <w:r w:rsidRPr="00723870">
        <w:rPr>
          <w:rFonts w:ascii="Arial" w:hAnsi="Arial" w:cs="Arial"/>
          <w:b/>
        </w:rPr>
        <w:t>yuwe</w:t>
      </w:r>
      <w:proofErr w:type="spellEnd"/>
      <w:r w:rsidRPr="00723870">
        <w:rPr>
          <w:rFonts w:ascii="Arial" w:hAnsi="Arial" w:cs="Arial"/>
          <w:b/>
        </w:rPr>
        <w:t>, en el co</w:t>
      </w:r>
      <w:r w:rsidRPr="00723870">
        <w:rPr>
          <w:rFonts w:ascii="Arial" w:hAnsi="Arial" w:cs="Arial"/>
          <w:b/>
        </w:rPr>
        <w:t>n</w:t>
      </w:r>
      <w:r w:rsidRPr="00723870">
        <w:rPr>
          <w:rFonts w:ascii="Arial" w:hAnsi="Arial" w:cs="Arial"/>
          <w:b/>
        </w:rPr>
        <w:t xml:space="preserve">texto de programas oficiales y </w:t>
      </w:r>
      <w:r w:rsidRPr="00723870">
        <w:rPr>
          <w:rFonts w:ascii="Arial" w:hAnsi="Arial" w:cs="Arial"/>
          <w:b/>
        </w:rPr>
        <w:lastRenderedPageBreak/>
        <w:t xml:space="preserve">no oficiales de </w:t>
      </w:r>
      <w:proofErr w:type="spellStart"/>
      <w:r w:rsidRPr="00723870">
        <w:rPr>
          <w:rFonts w:ascii="Arial" w:hAnsi="Arial" w:cs="Arial"/>
          <w:b/>
        </w:rPr>
        <w:t>etnoeducación</w:t>
      </w:r>
      <w:proofErr w:type="spellEnd"/>
      <w:r w:rsidRPr="00723870">
        <w:rPr>
          <w:rFonts w:ascii="Arial" w:hAnsi="Arial" w:cs="Arial"/>
          <w:b/>
        </w:rPr>
        <w:t xml:space="preserve"> que constituyen una prioridad de las autoridades indígenas, que a la vez impulsan el fortalecimiento de medios de comun</w:t>
      </w:r>
      <w:r w:rsidRPr="00723870">
        <w:rPr>
          <w:rFonts w:ascii="Arial" w:hAnsi="Arial" w:cs="Arial"/>
          <w:b/>
        </w:rPr>
        <w:t>i</w:t>
      </w:r>
      <w:r w:rsidRPr="00723870">
        <w:rPr>
          <w:rFonts w:ascii="Arial" w:hAnsi="Arial" w:cs="Arial"/>
          <w:b/>
        </w:rPr>
        <w:t xml:space="preserve">cación propios como </w:t>
      </w:r>
      <w:r w:rsidRPr="00723870">
        <w:rPr>
          <w:rFonts w:ascii="Arial" w:hAnsi="Arial" w:cs="Arial"/>
          <w:b/>
          <w:i/>
          <w:iCs/>
        </w:rPr>
        <w:t xml:space="preserve">Radio </w:t>
      </w:r>
      <w:proofErr w:type="spellStart"/>
      <w:r w:rsidRPr="00723870">
        <w:rPr>
          <w:rFonts w:ascii="Arial" w:hAnsi="Arial" w:cs="Arial"/>
          <w:b/>
          <w:i/>
          <w:iCs/>
        </w:rPr>
        <w:t>Payumat</w:t>
      </w:r>
      <w:proofErr w:type="spellEnd"/>
      <w:r w:rsidRPr="00723870">
        <w:rPr>
          <w:rFonts w:ascii="Arial" w:hAnsi="Arial" w:cs="Arial"/>
          <w:b/>
        </w:rPr>
        <w:t xml:space="preserve"> o </w:t>
      </w:r>
      <w:r w:rsidRPr="00723870">
        <w:rPr>
          <w:rFonts w:ascii="Arial" w:hAnsi="Arial" w:cs="Arial"/>
          <w:b/>
          <w:i/>
          <w:iCs/>
        </w:rPr>
        <w:t>Radio Nasa</w:t>
      </w:r>
      <w:r w:rsidRPr="00723870">
        <w:rPr>
          <w:rFonts w:ascii="Arial" w:hAnsi="Arial" w:cs="Arial"/>
          <w:b/>
        </w:rPr>
        <w:t>.</w:t>
      </w:r>
    </w:p>
    <w:p w:rsidR="00AA636E" w:rsidRPr="00723870" w:rsidRDefault="00AA636E" w:rsidP="00AA636E">
      <w:pPr>
        <w:pStyle w:val="Ttulo3"/>
        <w:rPr>
          <w:rFonts w:ascii="Arial" w:hAnsi="Arial" w:cs="Arial"/>
          <w:color w:val="FF0000"/>
          <w:sz w:val="24"/>
          <w:szCs w:val="24"/>
        </w:rPr>
      </w:pPr>
      <w:r w:rsidRPr="00723870">
        <w:rPr>
          <w:rStyle w:val="mw-headline"/>
          <w:rFonts w:ascii="Arial" w:hAnsi="Arial" w:cs="Arial"/>
          <w:color w:val="FF0000"/>
          <w:sz w:val="24"/>
          <w:szCs w:val="24"/>
        </w:rPr>
        <w:t>Fonología</w:t>
      </w:r>
    </w:p>
    <w:p w:rsidR="00AA636E" w:rsidRPr="00723870" w:rsidRDefault="00AA636E" w:rsidP="00AA636E">
      <w:pPr>
        <w:pStyle w:val="NormalWeb"/>
        <w:rPr>
          <w:rFonts w:ascii="Arial" w:hAnsi="Arial" w:cs="Arial"/>
          <w:b/>
        </w:rPr>
      </w:pPr>
      <w:r w:rsidRPr="00723870">
        <w:rPr>
          <w:rFonts w:ascii="Arial" w:hAnsi="Arial" w:cs="Arial"/>
          <w:b/>
        </w:rPr>
        <w:t xml:space="preserve">El </w:t>
      </w:r>
      <w:proofErr w:type="spellStart"/>
      <w:r w:rsidRPr="00723870">
        <w:rPr>
          <w:rFonts w:ascii="Arial" w:hAnsi="Arial" w:cs="Arial"/>
          <w:b/>
        </w:rPr>
        <w:t>paez</w:t>
      </w:r>
      <w:proofErr w:type="spellEnd"/>
      <w:r w:rsidRPr="00723870">
        <w:rPr>
          <w:rFonts w:ascii="Arial" w:hAnsi="Arial" w:cs="Arial"/>
          <w:b/>
        </w:rPr>
        <w:t xml:space="preserve"> tiene cuatro </w:t>
      </w:r>
      <w:hyperlink r:id="rId40" w:tooltip="Vocal" w:history="1"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vocales</w:t>
        </w:r>
      </w:hyperlink>
      <w:r w:rsidRPr="00723870">
        <w:rPr>
          <w:rFonts w:ascii="Arial" w:hAnsi="Arial" w:cs="Arial"/>
          <w:b/>
        </w:rPr>
        <w:t xml:space="preserve"> orales y cuatro </w:t>
      </w:r>
      <w:hyperlink r:id="rId41" w:tooltip="Nasalización" w:history="1"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nasales</w:t>
        </w:r>
      </w:hyperlink>
      <w:r w:rsidRPr="00723870">
        <w:rPr>
          <w:rFonts w:ascii="Arial" w:hAnsi="Arial" w:cs="Arial"/>
          <w:b/>
        </w:rPr>
        <w:t xml:space="preserve"> (i, e, a, u) y registra vocales breves y largas, por lo que el número de segmentos vocálicos en </w:t>
      </w:r>
      <w:hyperlink r:id="rId42" w:tooltip="Oposición fonológica" w:history="1"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oposición fonológica</w:t>
        </w:r>
      </w:hyperlink>
      <w:r w:rsidRPr="00723870">
        <w:rPr>
          <w:rFonts w:ascii="Arial" w:hAnsi="Arial" w:cs="Arial"/>
          <w:b/>
        </w:rPr>
        <w:t xml:space="preserve"> es de 16: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16"/>
        <w:gridCol w:w="1261"/>
        <w:gridCol w:w="1154"/>
        <w:gridCol w:w="1396"/>
      </w:tblGrid>
      <w:tr w:rsidR="00AA636E" w:rsidRPr="00723870" w:rsidTr="00AA636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  <w:bCs/>
              </w:rPr>
            </w:pPr>
            <w:hyperlink r:id="rId43" w:tooltip="Vocal anterior" w:history="1">
              <w:r w:rsidRPr="00723870">
                <w:rPr>
                  <w:rStyle w:val="Hipervnculo"/>
                  <w:b/>
                  <w:bCs/>
                  <w:color w:val="auto"/>
                  <w:u w:val="none"/>
                </w:rPr>
                <w:t>Anteriores</w:t>
              </w:r>
            </w:hyperlink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  <w:bCs/>
              </w:rPr>
            </w:pPr>
            <w:hyperlink r:id="rId44" w:tooltip="Vocal central" w:history="1">
              <w:r w:rsidRPr="00723870">
                <w:rPr>
                  <w:rStyle w:val="Hipervnculo"/>
                  <w:b/>
                  <w:bCs/>
                  <w:color w:val="auto"/>
                  <w:u w:val="none"/>
                </w:rPr>
                <w:t>Centrales</w:t>
              </w:r>
            </w:hyperlink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  <w:bCs/>
              </w:rPr>
            </w:pPr>
            <w:hyperlink r:id="rId45" w:tooltip="Vocal posterior" w:history="1">
              <w:r w:rsidRPr="00723870">
                <w:rPr>
                  <w:rStyle w:val="Hipervnculo"/>
                  <w:b/>
                  <w:bCs/>
                  <w:color w:val="auto"/>
                  <w:u w:val="none"/>
                </w:rPr>
                <w:t>Posteriores</w:t>
              </w:r>
            </w:hyperlink>
          </w:p>
        </w:tc>
      </w:tr>
      <w:tr w:rsidR="00AA636E" w:rsidRPr="00723870" w:rsidTr="00AA636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  <w:bCs/>
              </w:rPr>
            </w:pPr>
            <w:hyperlink r:id="rId46" w:tooltip="Vocal cerrada" w:history="1">
              <w:r w:rsidRPr="00723870">
                <w:rPr>
                  <w:rStyle w:val="Hipervnculo"/>
                  <w:b/>
                  <w:bCs/>
                  <w:color w:val="auto"/>
                  <w:u w:val="none"/>
                </w:rPr>
                <w:t>Cerradas</w:t>
              </w:r>
            </w:hyperlink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</w:rPr>
            </w:pPr>
            <w:r w:rsidRPr="00723870">
              <w:rPr>
                <w:rStyle w:val="ipa"/>
                <w:b/>
              </w:rPr>
              <w:t>i ĩ iˑ ĩˑ</w:t>
            </w: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</w:rPr>
            </w:pPr>
            <w:r w:rsidRPr="00723870">
              <w:rPr>
                <w:rStyle w:val="ipa"/>
                <w:b/>
              </w:rPr>
              <w:t>u ũ uˑ ũˑ</w:t>
            </w:r>
          </w:p>
        </w:tc>
      </w:tr>
      <w:tr w:rsidR="00AA636E" w:rsidRPr="00723870" w:rsidTr="00AA636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  <w:bCs/>
              </w:rPr>
            </w:pPr>
            <w:hyperlink r:id="rId47" w:tooltip="Vocal media" w:history="1">
              <w:r w:rsidRPr="00723870">
                <w:rPr>
                  <w:rStyle w:val="Hipervnculo"/>
                  <w:b/>
                  <w:bCs/>
                  <w:color w:val="auto"/>
                  <w:u w:val="none"/>
                </w:rPr>
                <w:t>Medias</w:t>
              </w:r>
            </w:hyperlink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</w:rPr>
            </w:pPr>
            <w:r w:rsidRPr="00723870">
              <w:rPr>
                <w:rStyle w:val="ipa"/>
                <w:b/>
              </w:rPr>
              <w:t>e ẽ eˑ ẽˑ</w:t>
            </w: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</w:tr>
      <w:tr w:rsidR="00AA636E" w:rsidRPr="00723870" w:rsidTr="00AA636E">
        <w:trPr>
          <w:tblCellSpacing w:w="15" w:type="dxa"/>
        </w:trPr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  <w:bCs/>
              </w:rPr>
            </w:pPr>
            <w:hyperlink r:id="rId48" w:tooltip="Vocal abierta" w:history="1">
              <w:r w:rsidRPr="00723870">
                <w:rPr>
                  <w:rStyle w:val="Hipervnculo"/>
                  <w:b/>
                  <w:bCs/>
                  <w:color w:val="auto"/>
                  <w:u w:val="none"/>
                </w:rPr>
                <w:t>Abiertas</w:t>
              </w:r>
            </w:hyperlink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</w:rPr>
            </w:pPr>
            <w:r w:rsidRPr="00723870">
              <w:rPr>
                <w:rStyle w:val="ipa"/>
                <w:b/>
              </w:rPr>
              <w:t>a ã aˑ ãˑ</w:t>
            </w: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</w:tr>
    </w:tbl>
    <w:p w:rsidR="00AA636E" w:rsidRPr="00723870" w:rsidRDefault="00AA636E" w:rsidP="00AA636E">
      <w:pPr>
        <w:pStyle w:val="NormalWeb"/>
        <w:rPr>
          <w:rFonts w:ascii="Arial" w:hAnsi="Arial" w:cs="Arial"/>
          <w:b/>
        </w:rPr>
      </w:pPr>
      <w:r w:rsidRPr="00723870">
        <w:rPr>
          <w:rFonts w:ascii="Arial" w:hAnsi="Arial" w:cs="Arial"/>
          <w:b/>
        </w:rPr>
        <w:t xml:space="preserve">El idioma </w:t>
      </w:r>
      <w:proofErr w:type="spellStart"/>
      <w:r w:rsidRPr="00723870">
        <w:rPr>
          <w:rFonts w:ascii="Arial" w:hAnsi="Arial" w:cs="Arial"/>
          <w:b/>
        </w:rPr>
        <w:t>paez</w:t>
      </w:r>
      <w:proofErr w:type="spellEnd"/>
      <w:r w:rsidRPr="00723870">
        <w:rPr>
          <w:rFonts w:ascii="Arial" w:hAnsi="Arial" w:cs="Arial"/>
          <w:b/>
        </w:rPr>
        <w:t xml:space="preserve"> posee 38 fonemas consonánticos, siendo una peculiaridad la abundancia de consonantes p</w:t>
      </w:r>
      <w:r w:rsidRPr="00723870">
        <w:rPr>
          <w:rFonts w:ascii="Arial" w:hAnsi="Arial" w:cs="Arial"/>
          <w:b/>
        </w:rPr>
        <w:t>a</w:t>
      </w:r>
      <w:r w:rsidRPr="00723870">
        <w:rPr>
          <w:rFonts w:ascii="Arial" w:hAnsi="Arial" w:cs="Arial"/>
          <w:b/>
        </w:rPr>
        <w:t>latalizadas, aspiradas y palatalizadas-aspiradas.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36"/>
        <w:gridCol w:w="1648"/>
        <w:gridCol w:w="821"/>
        <w:gridCol w:w="687"/>
        <w:gridCol w:w="821"/>
        <w:gridCol w:w="687"/>
        <w:gridCol w:w="821"/>
        <w:gridCol w:w="687"/>
        <w:gridCol w:w="821"/>
        <w:gridCol w:w="687"/>
        <w:gridCol w:w="821"/>
        <w:gridCol w:w="702"/>
      </w:tblGrid>
      <w:tr w:rsidR="00AA636E" w:rsidRPr="00723870" w:rsidTr="00AA636E">
        <w:trPr>
          <w:tblCellSpacing w:w="15" w:type="dxa"/>
        </w:trPr>
        <w:tc>
          <w:tcPr>
            <w:tcW w:w="0" w:type="auto"/>
            <w:gridSpan w:val="2"/>
            <w:vMerge w:val="restart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  <w:bCs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  <w:bCs/>
              </w:rPr>
            </w:pPr>
            <w:hyperlink r:id="rId49" w:tooltip="Consonante labial" w:history="1">
              <w:r w:rsidRPr="00723870">
                <w:rPr>
                  <w:rStyle w:val="Hipervnculo"/>
                  <w:b/>
                  <w:bCs/>
                  <w:color w:val="auto"/>
                  <w:u w:val="none"/>
                </w:rPr>
                <w:t>Labial</w:t>
              </w:r>
            </w:hyperlink>
          </w:p>
        </w:tc>
        <w:tc>
          <w:tcPr>
            <w:tcW w:w="0" w:type="auto"/>
            <w:gridSpan w:val="2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  <w:bCs/>
              </w:rPr>
            </w:pPr>
            <w:hyperlink r:id="rId50" w:tooltip="Consonante alveolar" w:history="1">
              <w:r w:rsidRPr="00723870">
                <w:rPr>
                  <w:rStyle w:val="Hipervnculo"/>
                  <w:b/>
                  <w:bCs/>
                  <w:color w:val="auto"/>
                  <w:u w:val="none"/>
                </w:rPr>
                <w:t>Alveolar</w:t>
              </w:r>
            </w:hyperlink>
          </w:p>
        </w:tc>
        <w:tc>
          <w:tcPr>
            <w:tcW w:w="0" w:type="auto"/>
            <w:gridSpan w:val="2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  <w:bCs/>
              </w:rPr>
            </w:pPr>
            <w:hyperlink r:id="rId51" w:tooltip="Consonante laminar" w:history="1">
              <w:r w:rsidRPr="00723870">
                <w:rPr>
                  <w:rStyle w:val="Hipervnculo"/>
                  <w:b/>
                  <w:bCs/>
                  <w:color w:val="auto"/>
                  <w:u w:val="none"/>
                </w:rPr>
                <w:t>Lamino-</w:t>
              </w:r>
              <w:r w:rsidRPr="00723870">
                <w:rPr>
                  <w:b/>
                  <w:bCs/>
                </w:rPr>
                <w:br/>
              </w:r>
              <w:r w:rsidRPr="00723870">
                <w:rPr>
                  <w:rStyle w:val="Hipervnculo"/>
                  <w:b/>
                  <w:bCs/>
                  <w:color w:val="auto"/>
                  <w:u w:val="none"/>
                </w:rPr>
                <w:t>palatal</w:t>
              </w:r>
            </w:hyperlink>
          </w:p>
        </w:tc>
        <w:tc>
          <w:tcPr>
            <w:tcW w:w="0" w:type="auto"/>
            <w:gridSpan w:val="2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  <w:bCs/>
              </w:rPr>
            </w:pPr>
            <w:hyperlink r:id="rId52" w:tooltip="Consonante velar" w:history="1">
              <w:r w:rsidRPr="00723870">
                <w:rPr>
                  <w:rStyle w:val="Hipervnculo"/>
                  <w:b/>
                  <w:bCs/>
                  <w:color w:val="auto"/>
                  <w:u w:val="none"/>
                </w:rPr>
                <w:t>Velar</w:t>
              </w:r>
            </w:hyperlink>
          </w:p>
        </w:tc>
        <w:tc>
          <w:tcPr>
            <w:tcW w:w="0" w:type="auto"/>
            <w:gridSpan w:val="2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  <w:bCs/>
              </w:rPr>
            </w:pPr>
            <w:hyperlink r:id="rId53" w:tooltip="Consonante glotal" w:history="1">
              <w:proofErr w:type="spellStart"/>
              <w:r w:rsidRPr="00723870">
                <w:rPr>
                  <w:rStyle w:val="Hipervnculo"/>
                  <w:b/>
                  <w:bCs/>
                  <w:color w:val="auto"/>
                  <w:u w:val="none"/>
                </w:rPr>
                <w:t>Glotal</w:t>
              </w:r>
              <w:proofErr w:type="spellEnd"/>
            </w:hyperlink>
          </w:p>
        </w:tc>
      </w:tr>
      <w:tr w:rsidR="00AA636E" w:rsidRPr="00723870" w:rsidTr="00AA636E">
        <w:trPr>
          <w:tblCellSpacing w:w="15" w:type="dxa"/>
        </w:trPr>
        <w:tc>
          <w:tcPr>
            <w:tcW w:w="0" w:type="auto"/>
            <w:gridSpan w:val="2"/>
            <w:vMerge/>
            <w:vAlign w:val="center"/>
            <w:hideMark/>
          </w:tcPr>
          <w:p w:rsidR="00AA636E" w:rsidRPr="00723870" w:rsidRDefault="00AA636E">
            <w:pPr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  <w:bCs/>
              </w:rPr>
            </w:pPr>
            <w:r w:rsidRPr="00723870">
              <w:rPr>
                <w:b/>
                <w:bCs/>
              </w:rPr>
              <w:t>simple</w:t>
            </w: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  <w:bCs/>
              </w:rPr>
            </w:pPr>
            <w:hyperlink r:id="rId54" w:tooltip="Palatalización" w:history="1">
              <w:proofErr w:type="spellStart"/>
              <w:r w:rsidRPr="00723870">
                <w:rPr>
                  <w:rStyle w:val="Hipervnculo"/>
                  <w:b/>
                  <w:bCs/>
                  <w:color w:val="auto"/>
                  <w:u w:val="none"/>
                </w:rPr>
                <w:t>palat</w:t>
              </w:r>
              <w:proofErr w:type="spellEnd"/>
              <w:r w:rsidRPr="00723870">
                <w:rPr>
                  <w:rStyle w:val="Hipervnculo"/>
                  <w:b/>
                  <w:bCs/>
                  <w:color w:val="auto"/>
                  <w:u w:val="none"/>
                </w:rPr>
                <w:t>.</w:t>
              </w:r>
            </w:hyperlink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  <w:bCs/>
              </w:rPr>
            </w:pPr>
            <w:r w:rsidRPr="00723870">
              <w:rPr>
                <w:b/>
                <w:bCs/>
              </w:rPr>
              <w:t>simple</w:t>
            </w: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  <w:bCs/>
              </w:rPr>
            </w:pPr>
            <w:hyperlink r:id="rId55" w:tooltip="Palatalización" w:history="1">
              <w:proofErr w:type="spellStart"/>
              <w:r w:rsidRPr="00723870">
                <w:rPr>
                  <w:rStyle w:val="Hipervnculo"/>
                  <w:b/>
                  <w:bCs/>
                  <w:color w:val="auto"/>
                  <w:u w:val="none"/>
                </w:rPr>
                <w:t>palat</w:t>
              </w:r>
              <w:proofErr w:type="spellEnd"/>
              <w:r w:rsidRPr="00723870">
                <w:rPr>
                  <w:rStyle w:val="Hipervnculo"/>
                  <w:b/>
                  <w:bCs/>
                  <w:color w:val="auto"/>
                  <w:u w:val="none"/>
                </w:rPr>
                <w:t>.</w:t>
              </w:r>
            </w:hyperlink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  <w:bCs/>
              </w:rPr>
            </w:pPr>
            <w:r w:rsidRPr="00723870">
              <w:rPr>
                <w:b/>
                <w:bCs/>
              </w:rPr>
              <w:t>simple</w:t>
            </w: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  <w:bCs/>
              </w:rPr>
            </w:pPr>
            <w:hyperlink r:id="rId56" w:tooltip="Palatalización" w:history="1">
              <w:proofErr w:type="spellStart"/>
              <w:r w:rsidRPr="00723870">
                <w:rPr>
                  <w:rStyle w:val="Hipervnculo"/>
                  <w:b/>
                  <w:bCs/>
                  <w:color w:val="auto"/>
                  <w:u w:val="none"/>
                </w:rPr>
                <w:t>palat</w:t>
              </w:r>
              <w:proofErr w:type="spellEnd"/>
              <w:r w:rsidRPr="00723870">
                <w:rPr>
                  <w:rStyle w:val="Hipervnculo"/>
                  <w:b/>
                  <w:bCs/>
                  <w:color w:val="auto"/>
                  <w:u w:val="none"/>
                </w:rPr>
                <w:t>.</w:t>
              </w:r>
            </w:hyperlink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  <w:bCs/>
              </w:rPr>
            </w:pPr>
            <w:r w:rsidRPr="00723870">
              <w:rPr>
                <w:b/>
                <w:bCs/>
              </w:rPr>
              <w:t>simple</w:t>
            </w: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  <w:bCs/>
              </w:rPr>
            </w:pPr>
            <w:hyperlink r:id="rId57" w:tooltip="Palatalización" w:history="1">
              <w:proofErr w:type="spellStart"/>
              <w:r w:rsidRPr="00723870">
                <w:rPr>
                  <w:rStyle w:val="Hipervnculo"/>
                  <w:b/>
                  <w:bCs/>
                  <w:color w:val="auto"/>
                  <w:u w:val="none"/>
                </w:rPr>
                <w:t>palat</w:t>
              </w:r>
              <w:proofErr w:type="spellEnd"/>
              <w:r w:rsidRPr="00723870">
                <w:rPr>
                  <w:rStyle w:val="Hipervnculo"/>
                  <w:b/>
                  <w:bCs/>
                  <w:color w:val="auto"/>
                  <w:u w:val="none"/>
                </w:rPr>
                <w:t>.</w:t>
              </w:r>
            </w:hyperlink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  <w:bCs/>
              </w:rPr>
            </w:pPr>
            <w:r w:rsidRPr="00723870">
              <w:rPr>
                <w:b/>
                <w:bCs/>
              </w:rPr>
              <w:t>simple</w:t>
            </w: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  <w:bCs/>
              </w:rPr>
            </w:pPr>
            <w:hyperlink r:id="rId58" w:tooltip="Palatalización" w:history="1">
              <w:proofErr w:type="spellStart"/>
              <w:r w:rsidRPr="00723870">
                <w:rPr>
                  <w:rStyle w:val="Hipervnculo"/>
                  <w:b/>
                  <w:bCs/>
                  <w:color w:val="auto"/>
                  <w:u w:val="none"/>
                </w:rPr>
                <w:t>palat</w:t>
              </w:r>
              <w:proofErr w:type="spellEnd"/>
              <w:r w:rsidRPr="00723870">
                <w:rPr>
                  <w:rStyle w:val="Hipervnculo"/>
                  <w:b/>
                  <w:bCs/>
                  <w:color w:val="auto"/>
                  <w:u w:val="none"/>
                </w:rPr>
                <w:t>.</w:t>
              </w:r>
            </w:hyperlink>
          </w:p>
        </w:tc>
      </w:tr>
      <w:tr w:rsidR="00AA636E" w:rsidRPr="00723870" w:rsidTr="00AA636E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AA636E" w:rsidRPr="00723870" w:rsidRDefault="00AA636E">
            <w:pPr>
              <w:rPr>
                <w:b/>
                <w:bCs/>
              </w:rPr>
            </w:pPr>
            <w:hyperlink r:id="rId59" w:tooltip="Oclusiva" w:history="1">
              <w:r w:rsidRPr="00723870">
                <w:rPr>
                  <w:rStyle w:val="Hipervnculo"/>
                  <w:b/>
                  <w:bCs/>
                  <w:color w:val="auto"/>
                  <w:u w:val="none"/>
                </w:rPr>
                <w:t>oclusiva</w:t>
              </w:r>
            </w:hyperlink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  <w:bCs/>
              </w:rPr>
            </w:pPr>
            <w:hyperlink r:id="rId60" w:tooltip="Consonante sorda" w:history="1">
              <w:r w:rsidRPr="00723870">
                <w:rPr>
                  <w:rStyle w:val="Hipervnculo"/>
                  <w:b/>
                  <w:bCs/>
                  <w:color w:val="auto"/>
                  <w:u w:val="none"/>
                </w:rPr>
                <w:t>sorda</w:t>
              </w:r>
            </w:hyperlink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</w:rPr>
            </w:pPr>
            <w:r w:rsidRPr="00723870">
              <w:rPr>
                <w:rStyle w:val="ipa"/>
                <w:b/>
              </w:rPr>
              <w:t>p</w:t>
            </w: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</w:rPr>
            </w:pPr>
            <w:proofErr w:type="spellStart"/>
            <w:r w:rsidRPr="00723870">
              <w:rPr>
                <w:rStyle w:val="ipa"/>
                <w:b/>
              </w:rPr>
              <w:t>pʲ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</w:rPr>
            </w:pPr>
            <w:r w:rsidRPr="00723870">
              <w:rPr>
                <w:rStyle w:val="ipa"/>
                <w:b/>
              </w:rPr>
              <w:t>t</w:t>
            </w: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</w:rPr>
            </w:pPr>
            <w:r w:rsidRPr="00723870">
              <w:rPr>
                <w:rStyle w:val="ipa"/>
                <w:b/>
              </w:rPr>
              <w:t>ƫ</w:t>
            </w: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</w:rPr>
            </w:pPr>
            <w:r w:rsidRPr="00723870">
              <w:rPr>
                <w:rStyle w:val="ipa"/>
                <w:b/>
              </w:rPr>
              <w:t>ʦ</w:t>
            </w: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</w:rPr>
            </w:pPr>
            <w:r w:rsidRPr="00723870">
              <w:rPr>
                <w:rStyle w:val="ipa"/>
                <w:b/>
              </w:rPr>
              <w:t>ç</w:t>
            </w: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</w:rPr>
            </w:pPr>
            <w:r w:rsidRPr="00723870">
              <w:rPr>
                <w:rStyle w:val="ipa"/>
                <w:b/>
              </w:rPr>
              <w:t>k</w:t>
            </w: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</w:rPr>
            </w:pPr>
            <w:r w:rsidRPr="00723870">
              <w:rPr>
                <w:rStyle w:val="ipa"/>
                <w:b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</w:rPr>
            </w:pPr>
            <w:r w:rsidRPr="00723870">
              <w:rPr>
                <w:rStyle w:val="ipa"/>
                <w:b/>
              </w:rPr>
              <w:t>ʔ</w:t>
            </w: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</w:rPr>
            </w:pPr>
          </w:p>
        </w:tc>
      </w:tr>
      <w:tr w:rsidR="00AA636E" w:rsidRPr="00723870" w:rsidTr="00AA636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AA636E" w:rsidRPr="00723870" w:rsidRDefault="00AA636E">
            <w:pPr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  <w:bCs/>
              </w:rPr>
            </w:pPr>
            <w:hyperlink r:id="rId61" w:tooltip="Aspiración (fonética)" w:history="1">
              <w:r w:rsidRPr="00723870">
                <w:rPr>
                  <w:rStyle w:val="Hipervnculo"/>
                  <w:b/>
                  <w:bCs/>
                  <w:color w:val="auto"/>
                  <w:u w:val="none"/>
                </w:rPr>
                <w:t>aspirada</w:t>
              </w:r>
            </w:hyperlink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</w:rPr>
            </w:pPr>
            <w:proofErr w:type="spellStart"/>
            <w:r w:rsidRPr="00723870">
              <w:rPr>
                <w:rStyle w:val="ipa"/>
                <w:b/>
              </w:rPr>
              <w:t>pʰ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</w:rPr>
            </w:pPr>
            <w:proofErr w:type="spellStart"/>
            <w:r w:rsidRPr="00723870">
              <w:rPr>
                <w:rStyle w:val="ipa"/>
                <w:b/>
              </w:rPr>
              <w:t>pʲʰ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</w:rPr>
            </w:pPr>
            <w:proofErr w:type="spellStart"/>
            <w:r w:rsidRPr="00723870">
              <w:rPr>
                <w:rStyle w:val="ipa"/>
                <w:b/>
              </w:rPr>
              <w:t>tʰ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</w:rPr>
            </w:pPr>
            <w:proofErr w:type="spellStart"/>
            <w:r w:rsidRPr="00723870">
              <w:rPr>
                <w:rStyle w:val="ipa"/>
                <w:b/>
              </w:rPr>
              <w:t>ƫʰ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</w:rPr>
            </w:pPr>
            <w:proofErr w:type="spellStart"/>
            <w:r w:rsidRPr="00723870">
              <w:rPr>
                <w:rStyle w:val="ipa"/>
                <w:b/>
              </w:rPr>
              <w:t>ʦʰ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</w:rPr>
            </w:pPr>
            <w:proofErr w:type="spellStart"/>
            <w:r w:rsidRPr="00723870">
              <w:rPr>
                <w:rStyle w:val="ipa"/>
                <w:b/>
              </w:rPr>
              <w:t>çʰ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</w:rPr>
            </w:pPr>
            <w:proofErr w:type="spellStart"/>
            <w:r w:rsidRPr="00723870">
              <w:rPr>
                <w:rStyle w:val="ipa"/>
                <w:b/>
              </w:rPr>
              <w:t>kʰ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</w:rPr>
            </w:pPr>
            <w:proofErr w:type="spellStart"/>
            <w:r w:rsidRPr="00723870">
              <w:rPr>
                <w:rStyle w:val="ipa"/>
                <w:b/>
              </w:rPr>
              <w:t>cʰ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</w:tr>
      <w:tr w:rsidR="00AA636E" w:rsidRPr="00723870" w:rsidTr="00AA636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AA636E" w:rsidRPr="00723870" w:rsidRDefault="00AA636E">
            <w:pPr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  <w:bCs/>
              </w:rPr>
            </w:pPr>
            <w:hyperlink r:id="rId62" w:tooltip="Nasalización" w:history="1">
              <w:proofErr w:type="spellStart"/>
              <w:r w:rsidRPr="00723870">
                <w:rPr>
                  <w:rStyle w:val="Hipervnculo"/>
                  <w:b/>
                  <w:bCs/>
                  <w:color w:val="auto"/>
                  <w:u w:val="none"/>
                </w:rPr>
                <w:t>prenasalizada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</w:rPr>
            </w:pPr>
            <w:proofErr w:type="spellStart"/>
            <w:r w:rsidRPr="00723870">
              <w:rPr>
                <w:rStyle w:val="ipa"/>
                <w:b/>
                <w:vertAlign w:val="superscript"/>
              </w:rPr>
              <w:t>m</w:t>
            </w:r>
            <w:r w:rsidRPr="00723870">
              <w:rPr>
                <w:rStyle w:val="ipa"/>
                <w:b/>
              </w:rPr>
              <w:t>b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</w:rPr>
            </w:pPr>
            <w:proofErr w:type="spellStart"/>
            <w:r w:rsidRPr="00723870">
              <w:rPr>
                <w:rStyle w:val="ipa"/>
                <w:b/>
                <w:vertAlign w:val="superscript"/>
              </w:rPr>
              <w:t>m</w:t>
            </w:r>
            <w:r w:rsidRPr="00723870">
              <w:rPr>
                <w:rStyle w:val="ipa"/>
                <w:b/>
              </w:rPr>
              <w:t>bʲ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</w:rPr>
            </w:pPr>
            <w:proofErr w:type="spellStart"/>
            <w:r w:rsidRPr="00723870">
              <w:rPr>
                <w:rStyle w:val="ipa"/>
                <w:b/>
              </w:rPr>
              <w:t>ⁿd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</w:rPr>
            </w:pPr>
            <w:proofErr w:type="spellStart"/>
            <w:r w:rsidRPr="00723870">
              <w:rPr>
                <w:rStyle w:val="ipa"/>
                <w:b/>
              </w:rPr>
              <w:t>ⁿdʲ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</w:rPr>
            </w:pPr>
            <w:proofErr w:type="spellStart"/>
            <w:r w:rsidRPr="00723870">
              <w:rPr>
                <w:rStyle w:val="ipa"/>
                <w:b/>
              </w:rPr>
              <w:t>ⁿʣ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</w:rPr>
            </w:pPr>
            <w:proofErr w:type="spellStart"/>
            <w:r w:rsidRPr="00723870">
              <w:rPr>
                <w:rStyle w:val="ipa"/>
                <w:b/>
              </w:rPr>
              <w:t>ⁿʣ</w:t>
            </w:r>
            <w:proofErr w:type="spellEnd"/>
            <w:r w:rsidRPr="00723870">
              <w:rPr>
                <w:rStyle w:val="ipa"/>
                <w:b/>
              </w:rPr>
              <w:t>̢</w:t>
            </w: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</w:rPr>
            </w:pPr>
            <w:proofErr w:type="spellStart"/>
            <w:r w:rsidRPr="00723870">
              <w:rPr>
                <w:rStyle w:val="ipa"/>
                <w:b/>
              </w:rPr>
              <w:t>ⁿɡ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</w:tr>
      <w:tr w:rsidR="00AA636E" w:rsidRPr="00723870" w:rsidTr="00AA636E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  <w:bCs/>
              </w:rPr>
            </w:pPr>
            <w:hyperlink r:id="rId63" w:tooltip="Consonante nasal" w:history="1">
              <w:r w:rsidRPr="00723870">
                <w:rPr>
                  <w:rStyle w:val="Hipervnculo"/>
                  <w:b/>
                  <w:bCs/>
                  <w:color w:val="auto"/>
                  <w:u w:val="none"/>
                </w:rPr>
                <w:t>nasal</w:t>
              </w:r>
            </w:hyperlink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</w:rPr>
            </w:pPr>
            <w:r w:rsidRPr="00723870">
              <w:rPr>
                <w:rStyle w:val="ipa"/>
                <w:b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</w:rPr>
            </w:pPr>
            <w:r w:rsidRPr="00723870">
              <w:rPr>
                <w:rStyle w:val="ipa"/>
                <w:b/>
              </w:rPr>
              <w:t>n</w:t>
            </w: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</w:rPr>
            </w:pPr>
            <w:r w:rsidRPr="00723870">
              <w:rPr>
                <w:rStyle w:val="ipa"/>
                <w:b/>
              </w:rPr>
              <w:t>ɲ</w:t>
            </w: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</w:tr>
      <w:tr w:rsidR="00AA636E" w:rsidRPr="00723870" w:rsidTr="00AA636E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  <w:bCs/>
              </w:rPr>
            </w:pPr>
            <w:hyperlink r:id="rId64" w:tooltip="Fricativa" w:history="1">
              <w:r w:rsidRPr="00723870">
                <w:rPr>
                  <w:rStyle w:val="Hipervnculo"/>
                  <w:b/>
                  <w:bCs/>
                  <w:color w:val="auto"/>
                  <w:u w:val="none"/>
                </w:rPr>
                <w:t>fricativa</w:t>
              </w:r>
            </w:hyperlink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  <w:bCs/>
              </w:rPr>
            </w:pPr>
            <w:hyperlink r:id="rId65" w:tooltip="Consonante sorda" w:history="1">
              <w:r w:rsidRPr="00723870">
                <w:rPr>
                  <w:rStyle w:val="Hipervnculo"/>
                  <w:b/>
                  <w:bCs/>
                  <w:color w:val="auto"/>
                  <w:u w:val="none"/>
                </w:rPr>
                <w:t>sorda</w:t>
              </w:r>
            </w:hyperlink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</w:rPr>
            </w:pPr>
            <w:proofErr w:type="spellStart"/>
            <w:r w:rsidRPr="00723870">
              <w:rPr>
                <w:rStyle w:val="ipa"/>
                <w:b/>
              </w:rPr>
              <w:t>fʲ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</w:rPr>
            </w:pPr>
            <w:r w:rsidRPr="00723870">
              <w:rPr>
                <w:rStyle w:val="ipa"/>
                <w:b/>
              </w:rPr>
              <w:t>s</w:t>
            </w: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</w:rPr>
            </w:pPr>
            <w:r w:rsidRPr="00723870">
              <w:rPr>
                <w:rStyle w:val="ipa"/>
                <w:b/>
              </w:rPr>
              <w:t>ʃ</w:t>
            </w: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</w:rPr>
            </w:pPr>
            <w:r w:rsidRPr="00723870">
              <w:rPr>
                <w:rStyle w:val="ipa"/>
                <w:b/>
              </w:rPr>
              <w:t>h</w:t>
            </w: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</w:rPr>
            </w:pPr>
            <w:r w:rsidRPr="00723870">
              <w:rPr>
                <w:rStyle w:val="ipa"/>
                <w:b/>
              </w:rPr>
              <w:t>ɧ</w:t>
            </w:r>
          </w:p>
        </w:tc>
      </w:tr>
      <w:tr w:rsidR="00AA636E" w:rsidRPr="00723870" w:rsidTr="00AA636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AA636E" w:rsidRPr="00723870" w:rsidRDefault="00AA636E">
            <w:pPr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  <w:bCs/>
              </w:rPr>
            </w:pPr>
            <w:hyperlink r:id="rId66" w:tooltip="Consonante sonora" w:history="1">
              <w:r w:rsidRPr="00723870">
                <w:rPr>
                  <w:rStyle w:val="Hipervnculo"/>
                  <w:b/>
                  <w:bCs/>
                  <w:color w:val="auto"/>
                  <w:u w:val="none"/>
                </w:rPr>
                <w:t>sonora</w:t>
              </w:r>
            </w:hyperlink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</w:rPr>
            </w:pPr>
            <w:proofErr w:type="spellStart"/>
            <w:r w:rsidRPr="00723870">
              <w:rPr>
                <w:rStyle w:val="ipa"/>
                <w:b/>
              </w:rPr>
              <w:t>vʲ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</w:tr>
      <w:tr w:rsidR="00AA636E" w:rsidRPr="00723870" w:rsidTr="00AA636E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  <w:bCs/>
              </w:rPr>
            </w:pPr>
            <w:hyperlink r:id="rId67" w:tooltip="Consonante lateral" w:history="1">
              <w:r w:rsidRPr="00723870">
                <w:rPr>
                  <w:rStyle w:val="Hipervnculo"/>
                  <w:b/>
                  <w:bCs/>
                  <w:color w:val="auto"/>
                  <w:u w:val="none"/>
                </w:rPr>
                <w:t>lateral</w:t>
              </w:r>
            </w:hyperlink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</w:rPr>
            </w:pPr>
            <w:r w:rsidRPr="00723870">
              <w:rPr>
                <w:rStyle w:val="ipa"/>
                <w:b/>
              </w:rPr>
              <w:t>l</w:t>
            </w: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</w:rPr>
            </w:pPr>
            <w:r w:rsidRPr="00723870">
              <w:rPr>
                <w:rStyle w:val="ipa"/>
                <w:b/>
              </w:rPr>
              <w:t>ʎ</w:t>
            </w: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</w:tr>
      <w:tr w:rsidR="00AA636E" w:rsidRPr="00723870" w:rsidTr="00AA636E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  <w:bCs/>
              </w:rPr>
            </w:pPr>
            <w:hyperlink r:id="rId68" w:tooltip="Aproximante" w:history="1">
              <w:proofErr w:type="spellStart"/>
              <w:r w:rsidRPr="00723870">
                <w:rPr>
                  <w:rStyle w:val="Hipervnculo"/>
                  <w:b/>
                  <w:bCs/>
                  <w:color w:val="auto"/>
                  <w:u w:val="none"/>
                </w:rPr>
                <w:t>aproximante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</w:rPr>
            </w:pPr>
            <w:r w:rsidRPr="00723870">
              <w:rPr>
                <w:rStyle w:val="ipa"/>
                <w:b/>
              </w:rPr>
              <w:t>w</w:t>
            </w: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jc w:val="center"/>
              <w:rPr>
                <w:b/>
              </w:rPr>
            </w:pPr>
            <w:r w:rsidRPr="00723870">
              <w:rPr>
                <w:rStyle w:val="ipa"/>
                <w:b/>
              </w:rPr>
              <w:t>j</w:t>
            </w: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  <w:tc>
          <w:tcPr>
            <w:tcW w:w="0" w:type="auto"/>
            <w:vAlign w:val="center"/>
            <w:hideMark/>
          </w:tcPr>
          <w:p w:rsidR="00AA636E" w:rsidRPr="00723870" w:rsidRDefault="00AA636E">
            <w:pPr>
              <w:rPr>
                <w:b/>
              </w:rPr>
            </w:pPr>
          </w:p>
        </w:tc>
      </w:tr>
    </w:tbl>
    <w:p w:rsidR="00AA636E" w:rsidRPr="00723870" w:rsidRDefault="00AA636E" w:rsidP="00AA636E">
      <w:pPr>
        <w:pStyle w:val="Ttulo3"/>
        <w:rPr>
          <w:rFonts w:ascii="Arial" w:hAnsi="Arial" w:cs="Arial"/>
          <w:color w:val="FF0000"/>
          <w:sz w:val="24"/>
          <w:szCs w:val="24"/>
        </w:rPr>
      </w:pPr>
      <w:r w:rsidRPr="00723870">
        <w:rPr>
          <w:rStyle w:val="mw-headline"/>
          <w:rFonts w:ascii="Arial" w:hAnsi="Arial" w:cs="Arial"/>
          <w:color w:val="FF0000"/>
          <w:sz w:val="24"/>
          <w:szCs w:val="24"/>
        </w:rPr>
        <w:t>Gramática y sintaxis</w:t>
      </w:r>
    </w:p>
    <w:p w:rsidR="00AA636E" w:rsidRPr="00723870" w:rsidRDefault="00AA636E" w:rsidP="00AA636E">
      <w:pPr>
        <w:pStyle w:val="NormalWeb"/>
        <w:rPr>
          <w:rFonts w:ascii="Arial" w:hAnsi="Arial" w:cs="Arial"/>
          <w:b/>
        </w:rPr>
      </w:pPr>
      <w:r w:rsidRPr="00723870">
        <w:rPr>
          <w:rFonts w:ascii="Arial" w:hAnsi="Arial" w:cs="Arial"/>
          <w:b/>
        </w:rPr>
        <w:t xml:space="preserve">Los </w:t>
      </w:r>
      <w:hyperlink r:id="rId69" w:tooltip="Pronombre" w:history="1"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pronombres</w:t>
        </w:r>
      </w:hyperlink>
      <w:r w:rsidRPr="00723870">
        <w:rPr>
          <w:rFonts w:ascii="Arial" w:hAnsi="Arial" w:cs="Arial"/>
          <w:b/>
        </w:rPr>
        <w:t xml:space="preserve"> de primera y segunda persona singular son diferentes para los </w:t>
      </w:r>
      <w:hyperlink r:id="rId70" w:tooltip="Género (gramática)" w:history="1"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géneros</w:t>
        </w:r>
      </w:hyperlink>
      <w:r w:rsidRPr="00723870">
        <w:rPr>
          <w:rFonts w:ascii="Arial" w:hAnsi="Arial" w:cs="Arial"/>
          <w:b/>
        </w:rPr>
        <w:t xml:space="preserve"> femenino y mascul</w:t>
      </w:r>
      <w:r w:rsidRPr="00723870">
        <w:rPr>
          <w:rFonts w:ascii="Arial" w:hAnsi="Arial" w:cs="Arial"/>
          <w:b/>
        </w:rPr>
        <w:t>i</w:t>
      </w:r>
      <w:r w:rsidRPr="00723870">
        <w:rPr>
          <w:rFonts w:ascii="Arial" w:hAnsi="Arial" w:cs="Arial"/>
          <w:b/>
        </w:rPr>
        <w:t>no, su plural deriva en cualquier caso de la forma femenina. La tercera persona es neutra.</w:t>
      </w:r>
    </w:p>
    <w:p w:rsidR="00AA636E" w:rsidRPr="00723870" w:rsidRDefault="00AA636E" w:rsidP="00AA636E">
      <w:pPr>
        <w:pStyle w:val="NormalWeb"/>
        <w:rPr>
          <w:rFonts w:ascii="Arial" w:hAnsi="Arial" w:cs="Arial"/>
          <w:b/>
        </w:rPr>
      </w:pPr>
      <w:r w:rsidRPr="00723870">
        <w:rPr>
          <w:rFonts w:ascii="Arial" w:hAnsi="Arial" w:cs="Arial"/>
          <w:b/>
        </w:rPr>
        <w:t xml:space="preserve">El </w:t>
      </w:r>
      <w:hyperlink r:id="rId71" w:tooltip="Verbo" w:history="1"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verbo</w:t>
        </w:r>
      </w:hyperlink>
      <w:r w:rsidRPr="00723870">
        <w:rPr>
          <w:rFonts w:ascii="Arial" w:hAnsi="Arial" w:cs="Arial"/>
          <w:b/>
        </w:rPr>
        <w:t xml:space="preserve"> se conjuga con </w:t>
      </w:r>
      <w:hyperlink r:id="rId72" w:tooltip="Sufijo" w:history="1"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sufijos</w:t>
        </w:r>
      </w:hyperlink>
      <w:r w:rsidRPr="00723870">
        <w:rPr>
          <w:rFonts w:ascii="Arial" w:hAnsi="Arial" w:cs="Arial"/>
          <w:b/>
        </w:rPr>
        <w:t xml:space="preserve"> de tiempo, modo y aspecto y en la segunda persona con sufijo de gén</w:t>
      </w:r>
      <w:r w:rsidRPr="00723870">
        <w:rPr>
          <w:rFonts w:ascii="Arial" w:hAnsi="Arial" w:cs="Arial"/>
          <w:b/>
        </w:rPr>
        <w:t>e</w:t>
      </w:r>
      <w:r w:rsidRPr="00723870">
        <w:rPr>
          <w:rFonts w:ascii="Arial" w:hAnsi="Arial" w:cs="Arial"/>
          <w:b/>
        </w:rPr>
        <w:t>ro femenino o masculino. Puede tener prefijos de intensidad.</w:t>
      </w:r>
    </w:p>
    <w:p w:rsidR="00AA636E" w:rsidRPr="00723870" w:rsidRDefault="00AA636E" w:rsidP="00AA636E">
      <w:pPr>
        <w:pStyle w:val="NormalWeb"/>
        <w:rPr>
          <w:rFonts w:ascii="Arial" w:hAnsi="Arial" w:cs="Arial"/>
          <w:b/>
        </w:rPr>
      </w:pPr>
      <w:r w:rsidRPr="00723870">
        <w:rPr>
          <w:rFonts w:ascii="Arial" w:hAnsi="Arial" w:cs="Arial"/>
          <w:b/>
        </w:rPr>
        <w:t xml:space="preserve">Los </w:t>
      </w:r>
      <w:hyperlink r:id="rId73" w:tooltip="Sustantivo" w:history="1"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sustantivos</w:t>
        </w:r>
      </w:hyperlink>
      <w:r w:rsidRPr="00723870">
        <w:rPr>
          <w:rFonts w:ascii="Arial" w:hAnsi="Arial" w:cs="Arial"/>
          <w:b/>
        </w:rPr>
        <w:t xml:space="preserve"> se </w:t>
      </w:r>
      <w:hyperlink r:id="rId74" w:tooltip="Declinación (gramática)" w:history="1"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declinan</w:t>
        </w:r>
      </w:hyperlink>
      <w:r w:rsidRPr="00723870">
        <w:rPr>
          <w:rFonts w:ascii="Arial" w:hAnsi="Arial" w:cs="Arial"/>
          <w:b/>
        </w:rPr>
        <w:t xml:space="preserve"> mediante sufijos que marcan los </w:t>
      </w:r>
      <w:hyperlink r:id="rId75" w:tooltip="Caso (gramática)" w:history="1"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casos</w:t>
        </w:r>
      </w:hyperlink>
      <w:r w:rsidRPr="00723870">
        <w:rPr>
          <w:rFonts w:ascii="Arial" w:hAnsi="Arial" w:cs="Arial"/>
          <w:b/>
        </w:rPr>
        <w:t xml:space="preserve"> </w:t>
      </w:r>
      <w:hyperlink r:id="rId76" w:tooltip="Nominativo" w:history="1"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nominativo</w:t>
        </w:r>
      </w:hyperlink>
      <w:r w:rsidRPr="00723870">
        <w:rPr>
          <w:rFonts w:ascii="Arial" w:hAnsi="Arial" w:cs="Arial"/>
          <w:b/>
        </w:rPr>
        <w:t xml:space="preserve">, </w:t>
      </w:r>
      <w:hyperlink r:id="rId77" w:tooltip="Acusativo" w:history="1"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acusativo</w:t>
        </w:r>
      </w:hyperlink>
      <w:r w:rsidRPr="00723870">
        <w:rPr>
          <w:rFonts w:ascii="Arial" w:hAnsi="Arial" w:cs="Arial"/>
          <w:b/>
        </w:rPr>
        <w:t xml:space="preserve">, </w:t>
      </w:r>
      <w:hyperlink r:id="rId78" w:tooltip="Dativo" w:history="1"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dativo</w:t>
        </w:r>
      </w:hyperlink>
      <w:r w:rsidRPr="00723870">
        <w:rPr>
          <w:rFonts w:ascii="Arial" w:hAnsi="Arial" w:cs="Arial"/>
          <w:b/>
        </w:rPr>
        <w:t xml:space="preserve">, </w:t>
      </w:r>
      <w:hyperlink r:id="rId79" w:tooltip="Caso ablativo" w:history="1"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abl</w:t>
        </w:r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tivo</w:t>
        </w:r>
      </w:hyperlink>
      <w:r w:rsidRPr="00723870">
        <w:rPr>
          <w:rFonts w:ascii="Arial" w:hAnsi="Arial" w:cs="Arial"/>
          <w:b/>
        </w:rPr>
        <w:t xml:space="preserve">, </w:t>
      </w:r>
      <w:hyperlink r:id="rId80" w:tooltip="Caso locativo" w:history="1"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locativo</w:t>
        </w:r>
      </w:hyperlink>
      <w:r w:rsidRPr="00723870">
        <w:rPr>
          <w:rFonts w:ascii="Arial" w:hAnsi="Arial" w:cs="Arial"/>
          <w:b/>
        </w:rPr>
        <w:t xml:space="preserve"> e </w:t>
      </w:r>
      <w:hyperlink r:id="rId81" w:tooltip="Caso instrumental" w:history="1"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instrumental</w:t>
        </w:r>
      </w:hyperlink>
      <w:r w:rsidRPr="00723870">
        <w:rPr>
          <w:rFonts w:ascii="Arial" w:hAnsi="Arial" w:cs="Arial"/>
          <w:b/>
        </w:rPr>
        <w:t>, con posposiciones en lugar de preposiciones.</w:t>
      </w:r>
    </w:p>
    <w:p w:rsidR="006C7BED" w:rsidRPr="00723870" w:rsidRDefault="00AA636E" w:rsidP="00723870">
      <w:pPr>
        <w:pStyle w:val="NormalWeb"/>
        <w:rPr>
          <w:rFonts w:ascii="Arial" w:hAnsi="Arial" w:cs="Arial"/>
          <w:b/>
        </w:rPr>
      </w:pPr>
      <w:r w:rsidRPr="00723870">
        <w:rPr>
          <w:rFonts w:ascii="Arial" w:hAnsi="Arial" w:cs="Arial"/>
          <w:b/>
        </w:rPr>
        <w:t xml:space="preserve">Es considerada como una </w:t>
      </w:r>
      <w:hyperlink r:id="rId82" w:tooltip="Lengua aglutinante" w:history="1"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lengua aglutinante</w:t>
        </w:r>
      </w:hyperlink>
      <w:r w:rsidRPr="00723870">
        <w:rPr>
          <w:rFonts w:ascii="Arial" w:hAnsi="Arial" w:cs="Arial"/>
          <w:b/>
        </w:rPr>
        <w:t xml:space="preserve">. El orden de la oración es </w:t>
      </w:r>
      <w:hyperlink r:id="rId83" w:tooltip="Sujeto Objeto Verbo" w:history="1"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Sujeto - Objeto - Verbo</w:t>
        </w:r>
      </w:hyperlink>
      <w:r w:rsidRPr="00723870">
        <w:rPr>
          <w:rFonts w:ascii="Arial" w:hAnsi="Arial" w:cs="Arial"/>
          <w:b/>
        </w:rPr>
        <w:t xml:space="preserve">. El nombre precede al </w:t>
      </w:r>
      <w:hyperlink r:id="rId84" w:tooltip="Adjetivo" w:history="1">
        <w:r w:rsidRPr="00723870">
          <w:rPr>
            <w:rStyle w:val="Hipervnculo"/>
            <w:rFonts w:ascii="Arial" w:hAnsi="Arial" w:cs="Arial"/>
            <w:b/>
            <w:color w:val="auto"/>
            <w:u w:val="none"/>
          </w:rPr>
          <w:t>adjetiv</w:t>
        </w:r>
      </w:hyperlink>
      <w:r w:rsidR="00723870">
        <w:rPr>
          <w:rFonts w:ascii="Arial" w:hAnsi="Arial" w:cs="Arial"/>
          <w:b/>
        </w:rPr>
        <w:t>o</w:t>
      </w:r>
    </w:p>
    <w:sectPr w:rsidR="006C7BED" w:rsidRPr="00723870" w:rsidSect="00287E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26E"/>
    <w:multiLevelType w:val="multilevel"/>
    <w:tmpl w:val="6F6C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057A2"/>
    <w:multiLevelType w:val="multilevel"/>
    <w:tmpl w:val="7262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AF46C3"/>
    <w:multiLevelType w:val="multilevel"/>
    <w:tmpl w:val="E5E6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753E8D"/>
    <w:multiLevelType w:val="multilevel"/>
    <w:tmpl w:val="DC44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862886"/>
    <w:multiLevelType w:val="multilevel"/>
    <w:tmpl w:val="BD749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8C1D8A"/>
    <w:multiLevelType w:val="multilevel"/>
    <w:tmpl w:val="C6F0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3B1846"/>
    <w:multiLevelType w:val="multilevel"/>
    <w:tmpl w:val="D12C3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C4577D"/>
    <w:multiLevelType w:val="multilevel"/>
    <w:tmpl w:val="5ED8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B5748A"/>
    <w:multiLevelType w:val="multilevel"/>
    <w:tmpl w:val="35101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5F6ABA"/>
    <w:multiLevelType w:val="multilevel"/>
    <w:tmpl w:val="743E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52206CB"/>
    <w:multiLevelType w:val="multilevel"/>
    <w:tmpl w:val="8ACE8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87657CA"/>
    <w:multiLevelType w:val="multilevel"/>
    <w:tmpl w:val="4B043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D662335"/>
    <w:multiLevelType w:val="multilevel"/>
    <w:tmpl w:val="B5A0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E9F0F7B"/>
    <w:multiLevelType w:val="multilevel"/>
    <w:tmpl w:val="11AC7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0E5578A"/>
    <w:multiLevelType w:val="multilevel"/>
    <w:tmpl w:val="231EB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5CA0E69"/>
    <w:multiLevelType w:val="multilevel"/>
    <w:tmpl w:val="E60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44D485C"/>
    <w:multiLevelType w:val="multilevel"/>
    <w:tmpl w:val="4EC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54C12BA"/>
    <w:multiLevelType w:val="multilevel"/>
    <w:tmpl w:val="2318A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6634402"/>
    <w:multiLevelType w:val="multilevel"/>
    <w:tmpl w:val="A376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88C19FA"/>
    <w:multiLevelType w:val="multilevel"/>
    <w:tmpl w:val="5D866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DFA6F30"/>
    <w:multiLevelType w:val="multilevel"/>
    <w:tmpl w:val="CAE6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3137554"/>
    <w:multiLevelType w:val="multilevel"/>
    <w:tmpl w:val="B2947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3265B1E"/>
    <w:multiLevelType w:val="multilevel"/>
    <w:tmpl w:val="D52E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8286908"/>
    <w:multiLevelType w:val="multilevel"/>
    <w:tmpl w:val="59BCF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C2B46BE"/>
    <w:multiLevelType w:val="multilevel"/>
    <w:tmpl w:val="77043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7"/>
  </w:num>
  <w:num w:numId="2">
    <w:abstractNumId w:val="45"/>
  </w:num>
  <w:num w:numId="3">
    <w:abstractNumId w:val="23"/>
  </w:num>
  <w:num w:numId="4">
    <w:abstractNumId w:val="19"/>
  </w:num>
  <w:num w:numId="5">
    <w:abstractNumId w:val="16"/>
  </w:num>
  <w:num w:numId="6">
    <w:abstractNumId w:val="31"/>
  </w:num>
  <w:num w:numId="7">
    <w:abstractNumId w:val="24"/>
  </w:num>
  <w:num w:numId="8">
    <w:abstractNumId w:val="6"/>
  </w:num>
  <w:num w:numId="9">
    <w:abstractNumId w:val="13"/>
  </w:num>
  <w:num w:numId="10">
    <w:abstractNumId w:val="8"/>
  </w:num>
  <w:num w:numId="11">
    <w:abstractNumId w:val="35"/>
  </w:num>
  <w:num w:numId="12">
    <w:abstractNumId w:val="2"/>
  </w:num>
  <w:num w:numId="13">
    <w:abstractNumId w:val="40"/>
  </w:num>
  <w:num w:numId="14">
    <w:abstractNumId w:val="43"/>
  </w:num>
  <w:num w:numId="15">
    <w:abstractNumId w:val="32"/>
  </w:num>
  <w:num w:numId="16">
    <w:abstractNumId w:val="9"/>
  </w:num>
  <w:num w:numId="17">
    <w:abstractNumId w:val="22"/>
  </w:num>
  <w:num w:numId="18">
    <w:abstractNumId w:val="41"/>
  </w:num>
  <w:num w:numId="19">
    <w:abstractNumId w:val="18"/>
  </w:num>
  <w:num w:numId="20">
    <w:abstractNumId w:val="14"/>
  </w:num>
  <w:num w:numId="21">
    <w:abstractNumId w:val="11"/>
  </w:num>
  <w:num w:numId="22">
    <w:abstractNumId w:val="28"/>
  </w:num>
  <w:num w:numId="23">
    <w:abstractNumId w:val="34"/>
  </w:num>
  <w:num w:numId="24">
    <w:abstractNumId w:val="12"/>
  </w:num>
  <w:num w:numId="25">
    <w:abstractNumId w:val="21"/>
  </w:num>
  <w:num w:numId="26">
    <w:abstractNumId w:val="26"/>
  </w:num>
  <w:num w:numId="27">
    <w:abstractNumId w:val="5"/>
  </w:num>
  <w:num w:numId="28">
    <w:abstractNumId w:val="27"/>
  </w:num>
  <w:num w:numId="29">
    <w:abstractNumId w:val="17"/>
  </w:num>
  <w:num w:numId="30">
    <w:abstractNumId w:val="25"/>
  </w:num>
  <w:num w:numId="31">
    <w:abstractNumId w:val="39"/>
  </w:num>
  <w:num w:numId="32">
    <w:abstractNumId w:val="3"/>
  </w:num>
  <w:num w:numId="33">
    <w:abstractNumId w:val="29"/>
  </w:num>
  <w:num w:numId="34">
    <w:abstractNumId w:val="7"/>
  </w:num>
  <w:num w:numId="35">
    <w:abstractNumId w:val="33"/>
  </w:num>
  <w:num w:numId="36">
    <w:abstractNumId w:val="4"/>
  </w:num>
  <w:num w:numId="37">
    <w:abstractNumId w:val="0"/>
  </w:num>
  <w:num w:numId="38">
    <w:abstractNumId w:val="36"/>
  </w:num>
  <w:num w:numId="39">
    <w:abstractNumId w:val="1"/>
  </w:num>
  <w:num w:numId="40">
    <w:abstractNumId w:val="30"/>
  </w:num>
  <w:num w:numId="41">
    <w:abstractNumId w:val="44"/>
  </w:num>
  <w:num w:numId="42">
    <w:abstractNumId w:val="10"/>
  </w:num>
  <w:num w:numId="43">
    <w:abstractNumId w:val="20"/>
  </w:num>
  <w:num w:numId="44">
    <w:abstractNumId w:val="42"/>
  </w:num>
  <w:num w:numId="45">
    <w:abstractNumId w:val="38"/>
  </w:num>
  <w:num w:numId="4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618B5"/>
    <w:rsid w:val="000824EF"/>
    <w:rsid w:val="00084B19"/>
    <w:rsid w:val="000927E9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A1E16"/>
    <w:rsid w:val="001B7720"/>
    <w:rsid w:val="001C2369"/>
    <w:rsid w:val="001C648D"/>
    <w:rsid w:val="001D2B60"/>
    <w:rsid w:val="001D33A6"/>
    <w:rsid w:val="001E19D7"/>
    <w:rsid w:val="001E3687"/>
    <w:rsid w:val="001F397C"/>
    <w:rsid w:val="00203340"/>
    <w:rsid w:val="00204428"/>
    <w:rsid w:val="002045DD"/>
    <w:rsid w:val="0020686B"/>
    <w:rsid w:val="00224913"/>
    <w:rsid w:val="00232538"/>
    <w:rsid w:val="0023300D"/>
    <w:rsid w:val="002348A9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C08B3"/>
    <w:rsid w:val="002C34CC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7FDC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A0931"/>
    <w:rsid w:val="004A1561"/>
    <w:rsid w:val="004A1935"/>
    <w:rsid w:val="004B1731"/>
    <w:rsid w:val="004C1D41"/>
    <w:rsid w:val="004C4B07"/>
    <w:rsid w:val="004C7C54"/>
    <w:rsid w:val="004E1424"/>
    <w:rsid w:val="004F5C96"/>
    <w:rsid w:val="004F67A1"/>
    <w:rsid w:val="004F6B77"/>
    <w:rsid w:val="00507496"/>
    <w:rsid w:val="005161E0"/>
    <w:rsid w:val="005178D2"/>
    <w:rsid w:val="00517BCB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2C8"/>
    <w:rsid w:val="0057174D"/>
    <w:rsid w:val="00574D22"/>
    <w:rsid w:val="00576D7C"/>
    <w:rsid w:val="005824B8"/>
    <w:rsid w:val="00586A1F"/>
    <w:rsid w:val="00587A12"/>
    <w:rsid w:val="005944D4"/>
    <w:rsid w:val="005B0F2B"/>
    <w:rsid w:val="005C23DA"/>
    <w:rsid w:val="005C2CAB"/>
    <w:rsid w:val="005C5C53"/>
    <w:rsid w:val="005C685C"/>
    <w:rsid w:val="005F0007"/>
    <w:rsid w:val="00604742"/>
    <w:rsid w:val="0062125D"/>
    <w:rsid w:val="00624021"/>
    <w:rsid w:val="006300FF"/>
    <w:rsid w:val="006417DB"/>
    <w:rsid w:val="00642F7A"/>
    <w:rsid w:val="006569D3"/>
    <w:rsid w:val="00665971"/>
    <w:rsid w:val="00670487"/>
    <w:rsid w:val="00671510"/>
    <w:rsid w:val="006832CF"/>
    <w:rsid w:val="006878DC"/>
    <w:rsid w:val="006A0F30"/>
    <w:rsid w:val="006A110E"/>
    <w:rsid w:val="006A46DC"/>
    <w:rsid w:val="006B057E"/>
    <w:rsid w:val="006B6134"/>
    <w:rsid w:val="006B700D"/>
    <w:rsid w:val="006B7ED4"/>
    <w:rsid w:val="006C7BED"/>
    <w:rsid w:val="006D37BC"/>
    <w:rsid w:val="006E71BA"/>
    <w:rsid w:val="006F2B54"/>
    <w:rsid w:val="006F42C9"/>
    <w:rsid w:val="00702EA2"/>
    <w:rsid w:val="007041BB"/>
    <w:rsid w:val="00705128"/>
    <w:rsid w:val="00710373"/>
    <w:rsid w:val="00714886"/>
    <w:rsid w:val="00715890"/>
    <w:rsid w:val="00723870"/>
    <w:rsid w:val="00735486"/>
    <w:rsid w:val="00740CD9"/>
    <w:rsid w:val="007563DA"/>
    <w:rsid w:val="00765B53"/>
    <w:rsid w:val="00767812"/>
    <w:rsid w:val="007864F9"/>
    <w:rsid w:val="0079674C"/>
    <w:rsid w:val="007B1D7B"/>
    <w:rsid w:val="007B23D9"/>
    <w:rsid w:val="007C2603"/>
    <w:rsid w:val="007C3FFD"/>
    <w:rsid w:val="007C5650"/>
    <w:rsid w:val="007E2266"/>
    <w:rsid w:val="007E3C2D"/>
    <w:rsid w:val="00811AAE"/>
    <w:rsid w:val="00811DF0"/>
    <w:rsid w:val="00821737"/>
    <w:rsid w:val="008265BE"/>
    <w:rsid w:val="008438E6"/>
    <w:rsid w:val="00864A6E"/>
    <w:rsid w:val="008745FF"/>
    <w:rsid w:val="00875BF4"/>
    <w:rsid w:val="008775FC"/>
    <w:rsid w:val="00882718"/>
    <w:rsid w:val="00891547"/>
    <w:rsid w:val="008963F0"/>
    <w:rsid w:val="008B5BF2"/>
    <w:rsid w:val="008B6AFB"/>
    <w:rsid w:val="008C0873"/>
    <w:rsid w:val="008C255B"/>
    <w:rsid w:val="008C2C96"/>
    <w:rsid w:val="008C4101"/>
    <w:rsid w:val="008C73C7"/>
    <w:rsid w:val="008D3A88"/>
    <w:rsid w:val="008F38EC"/>
    <w:rsid w:val="00907741"/>
    <w:rsid w:val="00912D1B"/>
    <w:rsid w:val="00932F3D"/>
    <w:rsid w:val="0094729A"/>
    <w:rsid w:val="00952F47"/>
    <w:rsid w:val="0095771A"/>
    <w:rsid w:val="00957E74"/>
    <w:rsid w:val="009672FE"/>
    <w:rsid w:val="0097418F"/>
    <w:rsid w:val="00977BF9"/>
    <w:rsid w:val="0098702A"/>
    <w:rsid w:val="009875BE"/>
    <w:rsid w:val="009B7B26"/>
    <w:rsid w:val="009B7D31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A636E"/>
    <w:rsid w:val="00AB2126"/>
    <w:rsid w:val="00AB4152"/>
    <w:rsid w:val="00AC121E"/>
    <w:rsid w:val="00AC4584"/>
    <w:rsid w:val="00AC5BC1"/>
    <w:rsid w:val="00AD6E3E"/>
    <w:rsid w:val="00AE1375"/>
    <w:rsid w:val="00B05483"/>
    <w:rsid w:val="00B10D75"/>
    <w:rsid w:val="00B25434"/>
    <w:rsid w:val="00B3789C"/>
    <w:rsid w:val="00B44F54"/>
    <w:rsid w:val="00B509FB"/>
    <w:rsid w:val="00B521CD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6854"/>
    <w:rsid w:val="00B92370"/>
    <w:rsid w:val="00B9599D"/>
    <w:rsid w:val="00BA0BCB"/>
    <w:rsid w:val="00BA0F54"/>
    <w:rsid w:val="00BA5785"/>
    <w:rsid w:val="00BB26AA"/>
    <w:rsid w:val="00BC0950"/>
    <w:rsid w:val="00BC4A86"/>
    <w:rsid w:val="00BD2421"/>
    <w:rsid w:val="00BF2E15"/>
    <w:rsid w:val="00C07869"/>
    <w:rsid w:val="00C157BE"/>
    <w:rsid w:val="00C1736A"/>
    <w:rsid w:val="00C17FDD"/>
    <w:rsid w:val="00C221B9"/>
    <w:rsid w:val="00C2334E"/>
    <w:rsid w:val="00C235F4"/>
    <w:rsid w:val="00C236E9"/>
    <w:rsid w:val="00C30B85"/>
    <w:rsid w:val="00C32C0D"/>
    <w:rsid w:val="00C5044E"/>
    <w:rsid w:val="00C51C1B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17682"/>
    <w:rsid w:val="00D224C7"/>
    <w:rsid w:val="00D23103"/>
    <w:rsid w:val="00D26931"/>
    <w:rsid w:val="00D31461"/>
    <w:rsid w:val="00D319C6"/>
    <w:rsid w:val="00D403F4"/>
    <w:rsid w:val="00D42E5A"/>
    <w:rsid w:val="00D547E8"/>
    <w:rsid w:val="00D557C1"/>
    <w:rsid w:val="00D7352F"/>
    <w:rsid w:val="00D8073C"/>
    <w:rsid w:val="00D82287"/>
    <w:rsid w:val="00D90BDF"/>
    <w:rsid w:val="00D933A8"/>
    <w:rsid w:val="00D94EDB"/>
    <w:rsid w:val="00DA0071"/>
    <w:rsid w:val="00DB2958"/>
    <w:rsid w:val="00DC04BC"/>
    <w:rsid w:val="00DC07E1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126A"/>
    <w:rsid w:val="00F42AD6"/>
    <w:rsid w:val="00F438D2"/>
    <w:rsid w:val="00F476FC"/>
    <w:rsid w:val="00F507A5"/>
    <w:rsid w:val="00F54EE9"/>
    <w:rsid w:val="00F611E5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D1C67"/>
    <w:rsid w:val="00FD20BD"/>
    <w:rsid w:val="00FD518E"/>
    <w:rsid w:val="00FD5C7B"/>
    <w:rsid w:val="00FD7EC4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character" w:customStyle="1" w:styleId="ipa">
    <w:name w:val="ipa"/>
    <w:basedOn w:val="Fuentedeprrafopredeter"/>
    <w:rsid w:val="00AA63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5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7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R%C3%ADo_Cauca" TargetMode="External"/><Relationship Id="rId18" Type="http://schemas.openxmlformats.org/officeDocument/2006/relationships/hyperlink" Target="https://es.wikipedia.org/wiki/Lenguas_andinas" TargetMode="External"/><Relationship Id="rId26" Type="http://schemas.openxmlformats.org/officeDocument/2006/relationships/hyperlink" Target="https://es.wikipedia.org/wiki/Idioma_aw%C3%A1_pit" TargetMode="External"/><Relationship Id="rId39" Type="http://schemas.openxmlformats.org/officeDocument/2006/relationships/hyperlink" Target="https://es.wikipedia.org/wiki/Diccionario" TargetMode="External"/><Relationship Id="rId21" Type="http://schemas.openxmlformats.org/officeDocument/2006/relationships/hyperlink" Target="https://es.wikipedia.org/wiki/Morfolog%C3%ADa_ling%C3%BC%C3%ADstica" TargetMode="External"/><Relationship Id="rId34" Type="http://schemas.openxmlformats.org/officeDocument/2006/relationships/hyperlink" Target="https://es.wikipedia.org/wiki/Idioma_espa%C3%B1ol" TargetMode="External"/><Relationship Id="rId42" Type="http://schemas.openxmlformats.org/officeDocument/2006/relationships/hyperlink" Target="https://es.wikipedia.org/wiki/Oposici%C3%B3n_fonol%C3%B3gica" TargetMode="External"/><Relationship Id="rId47" Type="http://schemas.openxmlformats.org/officeDocument/2006/relationships/hyperlink" Target="https://es.wikipedia.org/wiki/Vocal_media" TargetMode="External"/><Relationship Id="rId50" Type="http://schemas.openxmlformats.org/officeDocument/2006/relationships/hyperlink" Target="https://es.wikipedia.org/wiki/Consonante_alveolar" TargetMode="External"/><Relationship Id="rId55" Type="http://schemas.openxmlformats.org/officeDocument/2006/relationships/hyperlink" Target="https://es.wikipedia.org/wiki/Palatalizaci%C3%B3n" TargetMode="External"/><Relationship Id="rId63" Type="http://schemas.openxmlformats.org/officeDocument/2006/relationships/hyperlink" Target="https://es.wikipedia.org/wiki/Consonante_nasal" TargetMode="External"/><Relationship Id="rId68" Type="http://schemas.openxmlformats.org/officeDocument/2006/relationships/hyperlink" Target="https://es.wikipedia.org/wiki/Aproximante" TargetMode="External"/><Relationship Id="rId76" Type="http://schemas.openxmlformats.org/officeDocument/2006/relationships/hyperlink" Target="https://es.wikipedia.org/wiki/Nominativo" TargetMode="External"/><Relationship Id="rId84" Type="http://schemas.openxmlformats.org/officeDocument/2006/relationships/hyperlink" Target="https://es.wikipedia.org/wiki/Adjetivo" TargetMode="External"/><Relationship Id="rId7" Type="http://schemas.openxmlformats.org/officeDocument/2006/relationships/image" Target="media/image2.png"/><Relationship Id="rId71" Type="http://schemas.openxmlformats.org/officeDocument/2006/relationships/hyperlink" Target="https://es.wikipedia.org/wiki/Verb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Cauca_%28departamento%29" TargetMode="External"/><Relationship Id="rId29" Type="http://schemas.openxmlformats.org/officeDocument/2006/relationships/hyperlink" Target="https://es.wikipedia.org/wiki/Idioma_tsafiki" TargetMode="External"/><Relationship Id="rId11" Type="http://schemas.openxmlformats.org/officeDocument/2006/relationships/hyperlink" Target="https://es.wikipedia.org/wiki/Alfabeto_Fon%C3%A9tico_Internacional" TargetMode="External"/><Relationship Id="rId24" Type="http://schemas.openxmlformats.org/officeDocument/2006/relationships/hyperlink" Target="https://es.wikipedia.org/wiki/Macro-chibcha" TargetMode="External"/><Relationship Id="rId32" Type="http://schemas.openxmlformats.org/officeDocument/2006/relationships/hyperlink" Target="https://es.wikipedia.org/wiki/Macrofamilia" TargetMode="External"/><Relationship Id="rId37" Type="http://schemas.openxmlformats.org/officeDocument/2006/relationships/hyperlink" Target="https://es.wikipedia.org/wiki/Fonolog%C3%ADa" TargetMode="External"/><Relationship Id="rId40" Type="http://schemas.openxmlformats.org/officeDocument/2006/relationships/hyperlink" Target="https://es.wikipedia.org/wiki/Vocal" TargetMode="External"/><Relationship Id="rId45" Type="http://schemas.openxmlformats.org/officeDocument/2006/relationships/hyperlink" Target="https://es.wikipedia.org/wiki/Vocal_posterior" TargetMode="External"/><Relationship Id="rId53" Type="http://schemas.openxmlformats.org/officeDocument/2006/relationships/hyperlink" Target="https://es.wikipedia.org/wiki/Consonante_glotal" TargetMode="External"/><Relationship Id="rId58" Type="http://schemas.openxmlformats.org/officeDocument/2006/relationships/hyperlink" Target="https://es.wikipedia.org/wiki/Palatalizaci%C3%B3n" TargetMode="External"/><Relationship Id="rId66" Type="http://schemas.openxmlformats.org/officeDocument/2006/relationships/hyperlink" Target="https://es.wikipedia.org/wiki/Consonante_sonora" TargetMode="External"/><Relationship Id="rId74" Type="http://schemas.openxmlformats.org/officeDocument/2006/relationships/hyperlink" Target="https://es.wikipedia.org/wiki/Declinaci%C3%B3n_%28gram%C3%A1tica%29" TargetMode="External"/><Relationship Id="rId79" Type="http://schemas.openxmlformats.org/officeDocument/2006/relationships/hyperlink" Target="https://es.wikipedia.org/wiki/Caso_ablativo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es.wikipedia.org/wiki/Aspiraci%C3%B3n_%28fon%C3%A9tica%29" TargetMode="External"/><Relationship Id="rId82" Type="http://schemas.openxmlformats.org/officeDocument/2006/relationships/hyperlink" Target="https://es.wikipedia.org/wiki/Lengua_aglutinante" TargetMode="External"/><Relationship Id="rId19" Type="http://schemas.openxmlformats.org/officeDocument/2006/relationships/hyperlink" Target="https://es.wikipedia.org/wiki/Quechu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es.wikipedia.org/wiki/Cordillera_de_los_Andes" TargetMode="External"/><Relationship Id="rId22" Type="http://schemas.openxmlformats.org/officeDocument/2006/relationships/hyperlink" Target="https://es.wikipedia.org/wiki/Paul_Rivet" TargetMode="External"/><Relationship Id="rId27" Type="http://schemas.openxmlformats.org/officeDocument/2006/relationships/hyperlink" Target="https://es.wikipedia.org/wiki/Idioma_guambiano" TargetMode="External"/><Relationship Id="rId30" Type="http://schemas.openxmlformats.org/officeDocument/2006/relationships/hyperlink" Target="https://es.wikipedia.org/wiki/Idioma_andaqu%C3%AD" TargetMode="External"/><Relationship Id="rId35" Type="http://schemas.openxmlformats.org/officeDocument/2006/relationships/hyperlink" Target="https://es.wikipedia.org/wiki/Monarqu%C3%ADa_Espa%C3%B1ola" TargetMode="External"/><Relationship Id="rId43" Type="http://schemas.openxmlformats.org/officeDocument/2006/relationships/hyperlink" Target="https://es.wikipedia.org/wiki/Vocal_anterior" TargetMode="External"/><Relationship Id="rId48" Type="http://schemas.openxmlformats.org/officeDocument/2006/relationships/hyperlink" Target="https://es.wikipedia.org/wiki/Vocal_abierta" TargetMode="External"/><Relationship Id="rId56" Type="http://schemas.openxmlformats.org/officeDocument/2006/relationships/hyperlink" Target="https://es.wikipedia.org/wiki/Palatalizaci%C3%B3n" TargetMode="External"/><Relationship Id="rId64" Type="http://schemas.openxmlformats.org/officeDocument/2006/relationships/hyperlink" Target="https://es.wikipedia.org/wiki/Fricativa" TargetMode="External"/><Relationship Id="rId69" Type="http://schemas.openxmlformats.org/officeDocument/2006/relationships/hyperlink" Target="https://es.wikipedia.org/wiki/Pronombre" TargetMode="External"/><Relationship Id="rId77" Type="http://schemas.openxmlformats.org/officeDocument/2006/relationships/hyperlink" Target="https://es.wikipedia.org/wiki/Acusativo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es.wikipedia.org/wiki/Consonante_laminar" TargetMode="External"/><Relationship Id="rId72" Type="http://schemas.openxmlformats.org/officeDocument/2006/relationships/hyperlink" Target="https://es.wikipedia.org/wiki/Sufijo" TargetMode="External"/><Relationship Id="rId80" Type="http://schemas.openxmlformats.org/officeDocument/2006/relationships/hyperlink" Target="https://es.wikipedia.org/wiki/Caso_locativo" TargetMode="Externa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es.wikipedia.org/wiki/Pueblo_nasa" TargetMode="External"/><Relationship Id="rId17" Type="http://schemas.openxmlformats.org/officeDocument/2006/relationships/hyperlink" Target="https://es.wikipedia.org/wiki/Familia_de_lenguas" TargetMode="External"/><Relationship Id="rId25" Type="http://schemas.openxmlformats.org/officeDocument/2006/relationships/hyperlink" Target="https://es.wikipedia.org/wiki/Lenguas_barbacoanas" TargetMode="External"/><Relationship Id="rId33" Type="http://schemas.openxmlformats.org/officeDocument/2006/relationships/hyperlink" Target="https://es.wikipedia.org/wiki/Chibchano-Paezano" TargetMode="External"/><Relationship Id="rId38" Type="http://schemas.openxmlformats.org/officeDocument/2006/relationships/hyperlink" Target="https://es.wikipedia.org/wiki/Gram%C3%A1tica" TargetMode="External"/><Relationship Id="rId46" Type="http://schemas.openxmlformats.org/officeDocument/2006/relationships/hyperlink" Target="https://es.wikipedia.org/wiki/Vocal_cerrada" TargetMode="External"/><Relationship Id="rId59" Type="http://schemas.openxmlformats.org/officeDocument/2006/relationships/hyperlink" Target="https://es.wikipedia.org/wiki/Oclusiva" TargetMode="External"/><Relationship Id="rId67" Type="http://schemas.openxmlformats.org/officeDocument/2006/relationships/hyperlink" Target="https://es.wikipedia.org/wiki/Consonante_lateral" TargetMode="External"/><Relationship Id="rId20" Type="http://schemas.openxmlformats.org/officeDocument/2006/relationships/hyperlink" Target="https://es.wikipedia.org/wiki/Gram%C3%A1tica" TargetMode="External"/><Relationship Id="rId41" Type="http://schemas.openxmlformats.org/officeDocument/2006/relationships/hyperlink" Target="https://es.wikipedia.org/wiki/Nasalizaci%C3%B3n" TargetMode="External"/><Relationship Id="rId54" Type="http://schemas.openxmlformats.org/officeDocument/2006/relationships/hyperlink" Target="https://es.wikipedia.org/wiki/Palatalizaci%C3%B3n" TargetMode="External"/><Relationship Id="rId62" Type="http://schemas.openxmlformats.org/officeDocument/2006/relationships/hyperlink" Target="https://es.wikipedia.org/wiki/Nasalizaci%C3%B3n" TargetMode="External"/><Relationship Id="rId70" Type="http://schemas.openxmlformats.org/officeDocument/2006/relationships/hyperlink" Target="https://es.wikipedia.org/wiki/G%C3%A9nero_%28gram%C3%A1tica%29" TargetMode="External"/><Relationship Id="rId75" Type="http://schemas.openxmlformats.org/officeDocument/2006/relationships/hyperlink" Target="https://es.wikipedia.org/wiki/Caso_%28gram%C3%A1tica%29" TargetMode="External"/><Relationship Id="rId83" Type="http://schemas.openxmlformats.org/officeDocument/2006/relationships/hyperlink" Target="https://es.wikipedia.org/wiki/Sujeto_Objeto_Verbo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es.wikipedia.org/wiki/Colombia" TargetMode="External"/><Relationship Id="rId23" Type="http://schemas.openxmlformats.org/officeDocument/2006/relationships/hyperlink" Target="https://es.wikipedia.org/wiki/Lenguas_Chibchas" TargetMode="External"/><Relationship Id="rId28" Type="http://schemas.openxmlformats.org/officeDocument/2006/relationships/hyperlink" Target="https://es.wikipedia.org/wiki/Cayapas" TargetMode="External"/><Relationship Id="rId36" Type="http://schemas.openxmlformats.org/officeDocument/2006/relationships/hyperlink" Target="https://es.wikipedia.org/wiki/Monoling%C3%BCismo" TargetMode="External"/><Relationship Id="rId49" Type="http://schemas.openxmlformats.org/officeDocument/2006/relationships/hyperlink" Target="https://es.wikipedia.org/wiki/Consonante_labial" TargetMode="External"/><Relationship Id="rId57" Type="http://schemas.openxmlformats.org/officeDocument/2006/relationships/hyperlink" Target="https://es.wikipedia.org/wiki/Palatalizaci%C3%B3n" TargetMode="External"/><Relationship Id="rId10" Type="http://schemas.openxmlformats.org/officeDocument/2006/relationships/image" Target="media/image5.jpeg"/><Relationship Id="rId31" Type="http://schemas.openxmlformats.org/officeDocument/2006/relationships/hyperlink" Target="https://es.wikipedia.org/wiki/Joseph_Greenberg" TargetMode="External"/><Relationship Id="rId44" Type="http://schemas.openxmlformats.org/officeDocument/2006/relationships/hyperlink" Target="https://es.wikipedia.org/wiki/Vocal_central" TargetMode="External"/><Relationship Id="rId52" Type="http://schemas.openxmlformats.org/officeDocument/2006/relationships/hyperlink" Target="https://es.wikipedia.org/wiki/Consonante_velar" TargetMode="External"/><Relationship Id="rId60" Type="http://schemas.openxmlformats.org/officeDocument/2006/relationships/hyperlink" Target="https://es.wikipedia.org/wiki/Consonante_sorda" TargetMode="External"/><Relationship Id="rId65" Type="http://schemas.openxmlformats.org/officeDocument/2006/relationships/hyperlink" Target="https://es.wikipedia.org/wiki/Consonante_sorda" TargetMode="External"/><Relationship Id="rId73" Type="http://schemas.openxmlformats.org/officeDocument/2006/relationships/hyperlink" Target="https://es.wikipedia.org/wiki/Sustantivo" TargetMode="External"/><Relationship Id="rId78" Type="http://schemas.openxmlformats.org/officeDocument/2006/relationships/hyperlink" Target="https://es.wikipedia.org/wiki/Dativo" TargetMode="External"/><Relationship Id="rId81" Type="http://schemas.openxmlformats.org/officeDocument/2006/relationships/hyperlink" Target="https://es.wikipedia.org/wiki/Caso_instrumental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F4011-B999-4E9F-A436-A47AF6F42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1691</Words>
  <Characters>9301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2016-09-18T06:10:00Z</cp:lastPrinted>
  <dcterms:created xsi:type="dcterms:W3CDTF">2016-09-20T14:20:00Z</dcterms:created>
  <dcterms:modified xsi:type="dcterms:W3CDTF">2016-09-20T14:20:00Z</dcterms:modified>
</cp:coreProperties>
</file>