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C45" w:rsidRDefault="005668EB" w:rsidP="00636C45">
      <w:pPr>
        <w:pStyle w:val="NormalWeb"/>
      </w:pPr>
      <w:r w:rsidRPr="00636C45">
        <w:t xml:space="preserve"> </w:t>
      </w:r>
      <w:r w:rsidR="00636C45">
        <w:t> </w:t>
      </w:r>
    </w:p>
    <w:p w:rsidR="00636C45" w:rsidRPr="00636C45" w:rsidRDefault="00636C45" w:rsidP="00636C45">
      <w:pPr>
        <w:pStyle w:val="NormalWeb"/>
        <w:jc w:val="center"/>
        <w:rPr>
          <w:rFonts w:ascii="Arial" w:hAnsi="Arial" w:cs="Arial"/>
          <w:b/>
          <w:color w:val="FF0000"/>
          <w:sz w:val="28"/>
          <w:szCs w:val="28"/>
        </w:rPr>
      </w:pPr>
      <w:r w:rsidRPr="00636C45">
        <w:rPr>
          <w:rFonts w:ascii="Arial" w:hAnsi="Arial" w:cs="Arial"/>
          <w:b/>
          <w:color w:val="FF0000"/>
          <w:sz w:val="28"/>
          <w:szCs w:val="28"/>
        </w:rPr>
        <w:t>MUJERES EN LA VIDA DE JESUS</w:t>
      </w:r>
    </w:p>
    <w:p w:rsidR="00636C45" w:rsidRDefault="00636C45" w:rsidP="00636C45">
      <w:pPr>
        <w:pStyle w:val="NormalWeb"/>
        <w:jc w:val="center"/>
        <w:rPr>
          <w:rFonts w:ascii="Arial" w:hAnsi="Arial" w:cs="Arial"/>
          <w:b/>
          <w:color w:val="FF0000"/>
          <w:sz w:val="28"/>
          <w:szCs w:val="28"/>
        </w:rPr>
      </w:pPr>
      <w:r w:rsidRPr="00636C45">
        <w:rPr>
          <w:rFonts w:ascii="Arial" w:hAnsi="Arial" w:cs="Arial"/>
          <w:b/>
          <w:color w:val="FF0000"/>
          <w:sz w:val="28"/>
          <w:szCs w:val="28"/>
        </w:rPr>
        <w:t>FIGURAS FEMENINAS EN  EL EVANGELIO</w:t>
      </w:r>
    </w:p>
    <w:p w:rsidR="00636C45" w:rsidRDefault="00636C45" w:rsidP="00636C45">
      <w:pPr>
        <w:pStyle w:val="NormalWeb"/>
        <w:jc w:val="center"/>
        <w:rPr>
          <w:rFonts w:ascii="Arial" w:hAnsi="Arial" w:cs="Arial"/>
          <w:b/>
          <w:color w:val="0070C0"/>
          <w:sz w:val="28"/>
          <w:szCs w:val="28"/>
        </w:rPr>
      </w:pPr>
      <w:r w:rsidRPr="00636C45">
        <w:rPr>
          <w:rFonts w:ascii="Arial" w:hAnsi="Arial" w:cs="Arial"/>
          <w:b/>
          <w:color w:val="0070C0"/>
          <w:sz w:val="28"/>
          <w:szCs w:val="28"/>
        </w:rPr>
        <w:t>http://servicioskoinonia.org/relat/285.htm</w:t>
      </w:r>
    </w:p>
    <w:tbl>
      <w:tblPr>
        <w:tblStyle w:val="Tablaconcuadrcula"/>
        <w:tblW w:w="0" w:type="auto"/>
        <w:tblInd w:w="817" w:type="dxa"/>
        <w:tblLook w:val="04A0"/>
      </w:tblPr>
      <w:tblGrid>
        <w:gridCol w:w="9072"/>
      </w:tblGrid>
      <w:tr w:rsidR="00636C45" w:rsidTr="00636C45">
        <w:tc>
          <w:tcPr>
            <w:tcW w:w="9072" w:type="dxa"/>
          </w:tcPr>
          <w:p w:rsidR="00636C45" w:rsidRPr="00636C45" w:rsidRDefault="00636C45" w:rsidP="00636C45">
            <w:pPr>
              <w:pStyle w:val="NormalWeb"/>
              <w:spacing w:before="0" w:beforeAutospacing="0" w:after="0" w:afterAutospacing="0"/>
              <w:jc w:val="center"/>
              <w:rPr>
                <w:rFonts w:ascii="Arial" w:hAnsi="Arial" w:cs="Arial"/>
                <w:b/>
                <w:color w:val="00B050"/>
                <w:sz w:val="28"/>
                <w:szCs w:val="28"/>
              </w:rPr>
            </w:pPr>
            <w:r w:rsidRPr="00636C45">
              <w:rPr>
                <w:rFonts w:ascii="Arial" w:hAnsi="Arial" w:cs="Arial"/>
                <w:b/>
                <w:color w:val="00B050"/>
                <w:sz w:val="28"/>
                <w:szCs w:val="28"/>
              </w:rPr>
              <w:t>LEER DESPACIO ESTE TEXTO Y</w:t>
            </w:r>
          </w:p>
          <w:p w:rsidR="00636C45" w:rsidRDefault="00636C45" w:rsidP="00636C45">
            <w:pPr>
              <w:pStyle w:val="NormalWeb"/>
              <w:spacing w:before="0" w:beforeAutospacing="0" w:after="0" w:afterAutospacing="0"/>
              <w:jc w:val="center"/>
              <w:rPr>
                <w:rFonts w:ascii="Arial" w:hAnsi="Arial" w:cs="Arial"/>
                <w:b/>
                <w:color w:val="00B050"/>
                <w:sz w:val="28"/>
                <w:szCs w:val="28"/>
              </w:rPr>
            </w:pPr>
            <w:r w:rsidRPr="00636C45">
              <w:rPr>
                <w:rFonts w:ascii="Arial" w:hAnsi="Arial" w:cs="Arial"/>
                <w:b/>
                <w:color w:val="00B050"/>
                <w:sz w:val="28"/>
                <w:szCs w:val="28"/>
              </w:rPr>
              <w:t>RELLENAR CON UNA IMPRESIÓN CADA CUADRO EN BLANCO QUE SE VA PONIENDO JUNT</w:t>
            </w:r>
            <w:r>
              <w:rPr>
                <w:rFonts w:ascii="Arial" w:hAnsi="Arial" w:cs="Arial"/>
                <w:b/>
                <w:color w:val="00B050"/>
                <w:sz w:val="28"/>
                <w:szCs w:val="28"/>
              </w:rPr>
              <w:t>O</w:t>
            </w:r>
            <w:r w:rsidRPr="00636C45">
              <w:rPr>
                <w:rFonts w:ascii="Arial" w:hAnsi="Arial" w:cs="Arial"/>
                <w:b/>
                <w:color w:val="00B050"/>
                <w:sz w:val="28"/>
                <w:szCs w:val="28"/>
              </w:rPr>
              <w:t xml:space="preserve"> A ALGUNA DE </w:t>
            </w:r>
          </w:p>
          <w:p w:rsidR="00636C45" w:rsidRDefault="00636C45" w:rsidP="00636C45">
            <w:pPr>
              <w:pStyle w:val="NormalWeb"/>
              <w:spacing w:before="0" w:beforeAutospacing="0" w:after="0" w:afterAutospacing="0"/>
              <w:jc w:val="center"/>
              <w:rPr>
                <w:rFonts w:ascii="Arial" w:hAnsi="Arial" w:cs="Arial"/>
                <w:b/>
                <w:color w:val="0070C0"/>
                <w:sz w:val="28"/>
                <w:szCs w:val="28"/>
              </w:rPr>
            </w:pPr>
            <w:r w:rsidRPr="00636C45">
              <w:rPr>
                <w:rFonts w:ascii="Arial" w:hAnsi="Arial" w:cs="Arial"/>
                <w:b/>
                <w:color w:val="00B050"/>
                <w:sz w:val="28"/>
                <w:szCs w:val="28"/>
              </w:rPr>
              <w:t>LAS FIGURAS COMENTADAS</w:t>
            </w:r>
          </w:p>
        </w:tc>
      </w:tr>
    </w:tbl>
    <w:p w:rsidR="00636C45" w:rsidRDefault="00636C45" w:rsidP="00636C45">
      <w:pPr>
        <w:pStyle w:val="NormalWeb"/>
        <w:jc w:val="center"/>
        <w:rPr>
          <w:rFonts w:ascii="Arial" w:hAnsi="Arial" w:cs="Arial"/>
          <w:b/>
          <w:color w:val="0070C0"/>
          <w:sz w:val="28"/>
          <w:szCs w:val="28"/>
        </w:rPr>
      </w:pP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xml:space="preserve">   Presentamos nuestra investigación sobre las mujeres en el Nuevo Testamento. A medida que avanzábamos en el estudio nos impactaba nuevamente y nos entusiasmaba la óptica desde la cual la tradición </w:t>
      </w:r>
      <w:proofErr w:type="spellStart"/>
      <w:r w:rsidRPr="00636C45">
        <w:rPr>
          <w:rFonts w:ascii="Arial" w:hAnsi="Arial" w:cs="Arial"/>
          <w:b/>
          <w:sz w:val="22"/>
          <w:szCs w:val="22"/>
        </w:rPr>
        <w:t>joánica</w:t>
      </w:r>
      <w:proofErr w:type="spellEnd"/>
      <w:r w:rsidRPr="00636C45">
        <w:rPr>
          <w:rFonts w:ascii="Arial" w:hAnsi="Arial" w:cs="Arial"/>
          <w:b/>
          <w:sz w:val="22"/>
          <w:szCs w:val="22"/>
        </w:rPr>
        <w:t xml:space="preserve"> miró la realidad del lugar de la mujer en la comunidad de la Iglesia, tan impo</w:t>
      </w:r>
      <w:r w:rsidRPr="00636C45">
        <w:rPr>
          <w:rFonts w:ascii="Arial" w:hAnsi="Arial" w:cs="Arial"/>
          <w:b/>
          <w:sz w:val="22"/>
          <w:szCs w:val="22"/>
        </w:rPr>
        <w:t>r</w:t>
      </w:r>
      <w:r w:rsidRPr="00636C45">
        <w:rPr>
          <w:rFonts w:ascii="Arial" w:hAnsi="Arial" w:cs="Arial"/>
          <w:b/>
          <w:sz w:val="22"/>
          <w:szCs w:val="22"/>
        </w:rPr>
        <w:t>tante para los inicios del cristianismo pero también para hoy que comenzamos a caminar el tercer milenio.  Existen muchas maneras de enfocar la evidencia bíblica correspondiente al debate co</w:t>
      </w:r>
      <w:r w:rsidRPr="00636C45">
        <w:rPr>
          <w:rFonts w:ascii="Arial" w:hAnsi="Arial" w:cs="Arial"/>
          <w:b/>
          <w:sz w:val="22"/>
          <w:szCs w:val="22"/>
        </w:rPr>
        <w:t>n</w:t>
      </w:r>
      <w:r w:rsidRPr="00636C45">
        <w:rPr>
          <w:rFonts w:ascii="Arial" w:hAnsi="Arial" w:cs="Arial"/>
          <w:b/>
          <w:sz w:val="22"/>
          <w:szCs w:val="22"/>
        </w:rPr>
        <w:t xml:space="preserve">temporáneo acerca del papel de las mujeres en la iglesia […] Prefiero seguir aquí un tercer enfoque y considerar el cuadro general de las mujeres en una sola obra del nuevo testamento, en el cuarto evangelio, y en una sola comunidad, a saber, la comunidad </w:t>
      </w:r>
      <w:proofErr w:type="spellStart"/>
      <w:r w:rsidRPr="00636C45">
        <w:rPr>
          <w:rFonts w:ascii="Arial" w:hAnsi="Arial" w:cs="Arial"/>
          <w:b/>
          <w:sz w:val="22"/>
          <w:szCs w:val="22"/>
        </w:rPr>
        <w:t>juánica</w:t>
      </w:r>
      <w:proofErr w:type="spellEnd"/>
      <w:r w:rsidRPr="00636C45">
        <w:rPr>
          <w:rFonts w:ascii="Arial" w:hAnsi="Arial" w:cs="Arial"/>
          <w:b/>
          <w:sz w:val="22"/>
          <w:szCs w:val="22"/>
        </w:rPr>
        <w:t xml:space="preserve">. He elegido el cuarto evangelio debido al correctivo que se advierte que ofrece el evangelista a algunas actitudes eclesiales de su tiempo: la suya debería ser una voz que se oyera y sobre la que se reflexionara cuando discutimos las nuevas funciones para las mujeres en la iglesia de hoy. </w:t>
      </w:r>
    </w:p>
    <w:p w:rsidR="00636C45" w:rsidRPr="00636C45" w:rsidRDefault="00636C45" w:rsidP="00636C45">
      <w:pPr>
        <w:pStyle w:val="NormalWeb"/>
        <w:spacing w:before="0" w:beforeAutospacing="0" w:after="0" w:afterAutospacing="0"/>
        <w:jc w:val="both"/>
        <w:rPr>
          <w:rFonts w:ascii="Arial" w:hAnsi="Arial" w:cs="Arial"/>
          <w:b/>
          <w:sz w:val="22"/>
          <w:szCs w:val="22"/>
        </w:rPr>
      </w:pP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Obviamente, creemos que ésta es una cuestión que nos compete no sólo a las mujeres, sino a t</w:t>
      </w:r>
      <w:r w:rsidRPr="00636C45">
        <w:rPr>
          <w:rFonts w:ascii="Arial" w:hAnsi="Arial" w:cs="Arial"/>
          <w:b/>
          <w:sz w:val="22"/>
          <w:szCs w:val="22"/>
        </w:rPr>
        <w:t>o</w:t>
      </w:r>
      <w:r w:rsidRPr="00636C45">
        <w:rPr>
          <w:rFonts w:ascii="Arial" w:hAnsi="Arial" w:cs="Arial"/>
          <w:b/>
          <w:sz w:val="22"/>
          <w:szCs w:val="22"/>
        </w:rPr>
        <w:t xml:space="preserve">dos los que pretendemos ser cristianos -seguidores de Jesucristo-, varones y mujeres. Hacemos esta afirmación porque creemos que ésta es una de las cuestiones -y no una menor- en las que se juega la </w:t>
      </w:r>
      <w:proofErr w:type="spellStart"/>
      <w:r w:rsidRPr="00636C45">
        <w:rPr>
          <w:rFonts w:ascii="Arial" w:hAnsi="Arial" w:cs="Arial"/>
          <w:b/>
          <w:sz w:val="22"/>
          <w:szCs w:val="22"/>
        </w:rPr>
        <w:t>autocomprensión</w:t>
      </w:r>
      <w:proofErr w:type="spellEnd"/>
      <w:r w:rsidRPr="00636C45">
        <w:rPr>
          <w:rFonts w:ascii="Arial" w:hAnsi="Arial" w:cs="Arial"/>
          <w:b/>
          <w:sz w:val="22"/>
          <w:szCs w:val="22"/>
        </w:rPr>
        <w:t xml:space="preserve"> de la Iglesia.</w:t>
      </w:r>
    </w:p>
    <w:p w:rsidR="00636C45" w:rsidRPr="00636C45" w:rsidRDefault="00636C45" w:rsidP="00636C45">
      <w:pPr>
        <w:pStyle w:val="NormalWeb"/>
        <w:spacing w:before="0" w:beforeAutospacing="0" w:after="0" w:afterAutospacing="0"/>
        <w:jc w:val="both"/>
        <w:rPr>
          <w:rFonts w:ascii="Arial" w:hAnsi="Arial" w:cs="Arial"/>
          <w:b/>
          <w:sz w:val="22"/>
          <w:szCs w:val="22"/>
        </w:rPr>
      </w:pP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xml:space="preserve">Presentaremos primero, a título de preliminares, cuestiones que consideramos necesarias para poder hacer la exégesis posterior. Nos detendremos luego en el estudio de cuatro relatos referidos a mujeres en el cuarto evangelio: aquellos en que los que aparecen la samaritana, Marta, María de </w:t>
      </w:r>
      <w:proofErr w:type="spellStart"/>
      <w:r w:rsidRPr="00636C45">
        <w:rPr>
          <w:rFonts w:ascii="Arial" w:hAnsi="Arial" w:cs="Arial"/>
          <w:b/>
          <w:sz w:val="22"/>
          <w:szCs w:val="22"/>
        </w:rPr>
        <w:t>Betania</w:t>
      </w:r>
      <w:proofErr w:type="spellEnd"/>
      <w:r w:rsidRPr="00636C45">
        <w:rPr>
          <w:rFonts w:ascii="Arial" w:hAnsi="Arial" w:cs="Arial"/>
          <w:b/>
          <w:sz w:val="22"/>
          <w:szCs w:val="22"/>
        </w:rPr>
        <w:t xml:space="preserve"> y María Magdalena, respectivamente</w:t>
      </w:r>
    </w:p>
    <w:p w:rsidR="00636C45" w:rsidRDefault="00636C45" w:rsidP="00636C45">
      <w:pPr>
        <w:pStyle w:val="NormalWeb"/>
        <w:spacing w:before="0" w:beforeAutospacing="0" w:after="0" w:afterAutospacing="0"/>
        <w:jc w:val="both"/>
        <w:rPr>
          <w:rFonts w:ascii="Arial" w:hAnsi="Arial" w:cs="Arial"/>
          <w:b/>
          <w:sz w:val="22"/>
          <w:szCs w:val="22"/>
        </w:rPr>
      </w:pPr>
    </w:p>
    <w:p w:rsidR="00636C45" w:rsidRPr="00636C45" w:rsidRDefault="00636C45" w:rsidP="00636C45">
      <w:pPr>
        <w:pStyle w:val="NormalWeb"/>
        <w:spacing w:before="0" w:beforeAutospacing="0" w:after="0" w:afterAutospacing="0"/>
        <w:jc w:val="center"/>
        <w:rPr>
          <w:rFonts w:ascii="Arial" w:hAnsi="Arial" w:cs="Arial"/>
          <w:b/>
          <w:sz w:val="22"/>
          <w:szCs w:val="22"/>
        </w:rPr>
      </w:pPr>
      <w:r>
        <w:rPr>
          <w:noProof/>
        </w:rPr>
        <w:drawing>
          <wp:inline distT="0" distB="0" distL="0" distR="0">
            <wp:extent cx="4429125" cy="2898597"/>
            <wp:effectExtent l="19050" t="0" r="9525" b="0"/>
            <wp:docPr id="1" name="irc_mi" descr="http://cristianareflexiones.com/wp-content/uploads/2014/10/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ristianareflexiones.com/wp-content/uploads/2014/10/451.jpg"/>
                    <pic:cNvPicPr>
                      <a:picLocks noChangeAspect="1" noChangeArrowheads="1"/>
                    </pic:cNvPicPr>
                  </pic:nvPicPr>
                  <pic:blipFill>
                    <a:blip r:embed="rId6"/>
                    <a:srcRect/>
                    <a:stretch>
                      <a:fillRect/>
                    </a:stretch>
                  </pic:blipFill>
                  <pic:spPr bwMode="auto">
                    <a:xfrm>
                      <a:off x="0" y="0"/>
                      <a:ext cx="4429125" cy="2898597"/>
                    </a:xfrm>
                    <a:prstGeom prst="rect">
                      <a:avLst/>
                    </a:prstGeom>
                    <a:noFill/>
                    <a:ln w="9525">
                      <a:noFill/>
                      <a:miter lim="800000"/>
                      <a:headEnd/>
                      <a:tailEnd/>
                    </a:ln>
                  </pic:spPr>
                </pic:pic>
              </a:graphicData>
            </a:graphic>
          </wp:inline>
        </w:drawing>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Default="00636C45" w:rsidP="00636C45">
      <w:pPr>
        <w:pStyle w:val="NormalWeb"/>
        <w:spacing w:before="0" w:beforeAutospacing="0" w:after="0" w:afterAutospacing="0"/>
        <w:jc w:val="both"/>
        <w:rPr>
          <w:rStyle w:val="Textoennegrita"/>
          <w:rFonts w:ascii="Arial" w:hAnsi="Arial" w:cs="Arial"/>
          <w:sz w:val="22"/>
          <w:szCs w:val="22"/>
        </w:rPr>
      </w:pPr>
    </w:p>
    <w:p w:rsidR="00636C45" w:rsidRDefault="00636C45" w:rsidP="00636C45">
      <w:pPr>
        <w:pStyle w:val="NormalWeb"/>
        <w:spacing w:before="0" w:beforeAutospacing="0" w:after="0" w:afterAutospacing="0"/>
        <w:jc w:val="both"/>
        <w:rPr>
          <w:rStyle w:val="Textoennegrita"/>
          <w:rFonts w:ascii="Arial" w:hAnsi="Arial" w:cs="Arial"/>
          <w:color w:val="FF0000"/>
          <w:sz w:val="28"/>
          <w:szCs w:val="28"/>
        </w:rPr>
      </w:pPr>
      <w:r w:rsidRPr="00636C45">
        <w:rPr>
          <w:rStyle w:val="Textoennegrita"/>
          <w:rFonts w:ascii="Arial" w:hAnsi="Arial" w:cs="Arial"/>
          <w:color w:val="FF0000"/>
          <w:sz w:val="28"/>
          <w:szCs w:val="28"/>
        </w:rPr>
        <w:lastRenderedPageBreak/>
        <w:t>I. PRELIMINARES</w:t>
      </w:r>
    </w:p>
    <w:p w:rsidR="00636C45" w:rsidRPr="00636C45" w:rsidRDefault="00636C45" w:rsidP="00636C45">
      <w:pPr>
        <w:pStyle w:val="NormalWeb"/>
        <w:spacing w:before="0" w:beforeAutospacing="0" w:after="0" w:afterAutospacing="0"/>
        <w:jc w:val="both"/>
        <w:rPr>
          <w:rFonts w:ascii="Arial" w:hAnsi="Arial" w:cs="Arial"/>
          <w:b/>
          <w:color w:val="FF0000"/>
          <w:sz w:val="28"/>
          <w:szCs w:val="28"/>
        </w:rPr>
      </w:pPr>
    </w:p>
    <w:p w:rsidR="00636C45" w:rsidRDefault="00636C45" w:rsidP="00636C45">
      <w:pPr>
        <w:pStyle w:val="NormalWeb"/>
        <w:spacing w:before="0" w:beforeAutospacing="0" w:after="0" w:afterAutospacing="0"/>
        <w:jc w:val="both"/>
        <w:rPr>
          <w:rStyle w:val="Textoennegrita"/>
          <w:rFonts w:ascii="Arial" w:hAnsi="Arial" w:cs="Arial"/>
          <w:sz w:val="22"/>
          <w:szCs w:val="22"/>
        </w:rPr>
      </w:pPr>
      <w:r w:rsidRPr="00636C45">
        <w:rPr>
          <w:rStyle w:val="Textoennegrita"/>
          <w:rFonts w:ascii="Arial" w:hAnsi="Arial" w:cs="Arial"/>
          <w:sz w:val="22"/>
          <w:szCs w:val="22"/>
        </w:rPr>
        <w:t>1. ¿“Iglesia” o “Iglesias” que los apóstoles nos dejaron?</w:t>
      </w:r>
    </w:p>
    <w:p w:rsidR="00636C45" w:rsidRPr="00636C45" w:rsidRDefault="00636C45" w:rsidP="00636C45">
      <w:pPr>
        <w:pStyle w:val="NormalWeb"/>
        <w:spacing w:before="0" w:beforeAutospacing="0" w:after="0" w:afterAutospacing="0"/>
        <w:jc w:val="both"/>
        <w:rPr>
          <w:rFonts w:ascii="Arial" w:hAnsi="Arial" w:cs="Arial"/>
          <w:b/>
          <w:sz w:val="22"/>
          <w:szCs w:val="22"/>
        </w:rPr>
      </w:pP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La experiencia pascual, fundamentalmente la certeza de que el crucificado “está vivo” (</w:t>
      </w:r>
      <w:proofErr w:type="spellStart"/>
      <w:r w:rsidRPr="00636C45">
        <w:rPr>
          <w:rFonts w:ascii="Arial" w:hAnsi="Arial" w:cs="Arial"/>
          <w:b/>
          <w:sz w:val="22"/>
          <w:szCs w:val="22"/>
        </w:rPr>
        <w:t>Lc.</w:t>
      </w:r>
      <w:proofErr w:type="spellEnd"/>
      <w:r w:rsidRPr="00636C45">
        <w:rPr>
          <w:rFonts w:ascii="Arial" w:hAnsi="Arial" w:cs="Arial"/>
          <w:b/>
          <w:sz w:val="22"/>
          <w:szCs w:val="22"/>
        </w:rPr>
        <w:t xml:space="preserve"> 24,23.31-35; </w:t>
      </w:r>
      <w:proofErr w:type="spellStart"/>
      <w:r w:rsidRPr="00636C45">
        <w:rPr>
          <w:rFonts w:ascii="Arial" w:hAnsi="Arial" w:cs="Arial"/>
          <w:b/>
          <w:sz w:val="22"/>
          <w:szCs w:val="22"/>
        </w:rPr>
        <w:t>Jn.</w:t>
      </w:r>
      <w:proofErr w:type="spellEnd"/>
      <w:r w:rsidRPr="00636C45">
        <w:rPr>
          <w:rFonts w:ascii="Arial" w:hAnsi="Arial" w:cs="Arial"/>
          <w:b/>
          <w:sz w:val="22"/>
          <w:szCs w:val="22"/>
        </w:rPr>
        <w:t xml:space="preserve"> 20,16-18.25.27-28; </w:t>
      </w:r>
      <w:proofErr w:type="spellStart"/>
      <w:r w:rsidRPr="00636C45">
        <w:rPr>
          <w:rFonts w:ascii="Arial" w:hAnsi="Arial" w:cs="Arial"/>
          <w:b/>
          <w:sz w:val="22"/>
          <w:szCs w:val="22"/>
        </w:rPr>
        <w:t>Act</w:t>
      </w:r>
      <w:proofErr w:type="spellEnd"/>
      <w:r w:rsidRPr="00636C45">
        <w:rPr>
          <w:rFonts w:ascii="Arial" w:hAnsi="Arial" w:cs="Arial"/>
          <w:b/>
          <w:sz w:val="22"/>
          <w:szCs w:val="22"/>
        </w:rPr>
        <w:t>. 2,32; etc.), es lo que dio origen a la Iglesia y su misión eva</w:t>
      </w:r>
      <w:r w:rsidRPr="00636C45">
        <w:rPr>
          <w:rFonts w:ascii="Arial" w:hAnsi="Arial" w:cs="Arial"/>
          <w:b/>
          <w:sz w:val="22"/>
          <w:szCs w:val="22"/>
        </w:rPr>
        <w:t>n</w:t>
      </w:r>
      <w:r w:rsidRPr="00636C45">
        <w:rPr>
          <w:rFonts w:ascii="Arial" w:hAnsi="Arial" w:cs="Arial"/>
          <w:b/>
          <w:sz w:val="22"/>
          <w:szCs w:val="22"/>
        </w:rPr>
        <w:t>gelizadora. Después de la experiencia traumática de su muerte, superando el sentimiento inicial de fracaso (</w:t>
      </w:r>
      <w:proofErr w:type="spellStart"/>
      <w:r w:rsidRPr="00636C45">
        <w:rPr>
          <w:rFonts w:ascii="Arial" w:hAnsi="Arial" w:cs="Arial"/>
          <w:b/>
          <w:sz w:val="22"/>
          <w:szCs w:val="22"/>
        </w:rPr>
        <w:t>Lc.</w:t>
      </w:r>
      <w:proofErr w:type="spellEnd"/>
      <w:r w:rsidRPr="00636C45">
        <w:rPr>
          <w:rFonts w:ascii="Arial" w:hAnsi="Arial" w:cs="Arial"/>
          <w:b/>
          <w:sz w:val="22"/>
          <w:szCs w:val="22"/>
        </w:rPr>
        <w:t xml:space="preserve"> 24,17ss), los discípulos y discípulas de Jesús se reúnen en torno al Resucitado quien los envía a anunciar la Buena Noticia (</w:t>
      </w:r>
      <w:proofErr w:type="spellStart"/>
      <w:r w:rsidRPr="00636C45">
        <w:rPr>
          <w:rFonts w:ascii="Arial" w:hAnsi="Arial" w:cs="Arial"/>
          <w:b/>
          <w:sz w:val="22"/>
          <w:szCs w:val="22"/>
        </w:rPr>
        <w:t>Mt.</w:t>
      </w:r>
      <w:proofErr w:type="spellEnd"/>
      <w:r w:rsidRPr="00636C45">
        <w:rPr>
          <w:rFonts w:ascii="Arial" w:hAnsi="Arial" w:cs="Arial"/>
          <w:b/>
          <w:sz w:val="22"/>
          <w:szCs w:val="22"/>
        </w:rPr>
        <w:t xml:space="preserve"> 28,16-20). A la luz de su amor iniciaron la conformación de una comunidad que quería seguir las huellas del Maestro y dar testimonio de su vida. </w:t>
      </w:r>
    </w:p>
    <w:p w:rsidR="00636C45" w:rsidRPr="00636C45" w:rsidRDefault="00636C45" w:rsidP="00636C45">
      <w:pPr>
        <w:pStyle w:val="NormalWeb"/>
        <w:spacing w:before="0" w:beforeAutospacing="0" w:after="0" w:afterAutospacing="0"/>
        <w:jc w:val="both"/>
        <w:rPr>
          <w:rFonts w:ascii="Arial" w:hAnsi="Arial" w:cs="Arial"/>
          <w:b/>
          <w:sz w:val="22"/>
          <w:szCs w:val="22"/>
        </w:rPr>
      </w:pP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xml:space="preserve">Sin embargo, este acontecimiento </w:t>
      </w:r>
      <w:proofErr w:type="spellStart"/>
      <w:r w:rsidRPr="00636C45">
        <w:rPr>
          <w:rFonts w:ascii="Arial" w:hAnsi="Arial" w:cs="Arial"/>
          <w:b/>
          <w:sz w:val="22"/>
          <w:szCs w:val="22"/>
        </w:rPr>
        <w:t>fundante</w:t>
      </w:r>
      <w:proofErr w:type="spellEnd"/>
      <w:r w:rsidRPr="00636C45">
        <w:rPr>
          <w:rFonts w:ascii="Arial" w:hAnsi="Arial" w:cs="Arial"/>
          <w:b/>
          <w:sz w:val="22"/>
          <w:szCs w:val="22"/>
        </w:rPr>
        <w:t xml:space="preserve"> no generó un movimiento uniforme, sino que dio origen a distintos grupos y comunidades que expresaron su fe de diversas maneras y que no siempre e</w:t>
      </w:r>
      <w:r w:rsidRPr="00636C45">
        <w:rPr>
          <w:rFonts w:ascii="Arial" w:hAnsi="Arial" w:cs="Arial"/>
          <w:b/>
          <w:sz w:val="22"/>
          <w:szCs w:val="22"/>
        </w:rPr>
        <w:t>s</w:t>
      </w:r>
      <w:r w:rsidRPr="00636C45">
        <w:rPr>
          <w:rFonts w:ascii="Arial" w:hAnsi="Arial" w:cs="Arial"/>
          <w:b/>
          <w:sz w:val="22"/>
          <w:szCs w:val="22"/>
        </w:rPr>
        <w:t>tuvieron exentos de tensiones y conflictos. Frecuentemente tenemos la imagen de una Iglesia pr</w:t>
      </w:r>
      <w:r w:rsidRPr="00636C45">
        <w:rPr>
          <w:rFonts w:ascii="Arial" w:hAnsi="Arial" w:cs="Arial"/>
          <w:b/>
          <w:sz w:val="22"/>
          <w:szCs w:val="22"/>
        </w:rPr>
        <w:t>i</w:t>
      </w:r>
      <w:r w:rsidRPr="00636C45">
        <w:rPr>
          <w:rFonts w:ascii="Arial" w:hAnsi="Arial" w:cs="Arial"/>
          <w:b/>
          <w:sz w:val="22"/>
          <w:szCs w:val="22"/>
        </w:rPr>
        <w:t>mitiva monolítica. Al respecto nos dice Pablo Richard: “Existe una falsa imagen de los orígenes del cristianismo como movimiento único, con una sola estructura institucional y cuerpo doctrinal, donde la diversidad habría venido después”</w:t>
      </w:r>
      <w:bookmarkStart w:id="0" w:name="_ftnref5"/>
      <w:r w:rsidR="00A75339" w:rsidRPr="00636C45">
        <w:rPr>
          <w:rFonts w:ascii="Arial" w:hAnsi="Arial" w:cs="Arial"/>
          <w:b/>
          <w:sz w:val="22"/>
          <w:szCs w:val="22"/>
        </w:rPr>
        <w:fldChar w:fldCharType="begin"/>
      </w:r>
      <w:r w:rsidRPr="00636C45">
        <w:rPr>
          <w:rFonts w:ascii="Arial" w:hAnsi="Arial" w:cs="Arial"/>
          <w:b/>
          <w:sz w:val="22"/>
          <w:szCs w:val="22"/>
        </w:rPr>
        <w:instrText xml:space="preserve"> HYPERLINK "http://servicioskoinonia.org/relat/285.htm" \l "_ftn5" \o "" </w:instrText>
      </w:r>
      <w:r w:rsidR="00A75339" w:rsidRPr="00636C45">
        <w:rPr>
          <w:rFonts w:ascii="Arial" w:hAnsi="Arial" w:cs="Arial"/>
          <w:b/>
          <w:sz w:val="22"/>
          <w:szCs w:val="22"/>
        </w:rPr>
        <w:fldChar w:fldCharType="end"/>
      </w:r>
      <w:bookmarkEnd w:id="0"/>
    </w:p>
    <w:p w:rsidR="00636C45" w:rsidRDefault="00636C45" w:rsidP="00636C45">
      <w:pPr>
        <w:pStyle w:val="NormalWeb"/>
        <w:spacing w:before="0" w:beforeAutospacing="0" w:after="0" w:afterAutospacing="0"/>
        <w:jc w:val="both"/>
        <w:rPr>
          <w:rFonts w:ascii="Arial" w:hAnsi="Arial" w:cs="Arial"/>
          <w:b/>
          <w:sz w:val="22"/>
          <w:szCs w:val="22"/>
        </w:rPr>
      </w:pPr>
    </w:p>
    <w:p w:rsidR="00636C45" w:rsidRDefault="00636C45"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636C45">
        <w:rPr>
          <w:rFonts w:ascii="Arial" w:hAnsi="Arial" w:cs="Arial"/>
          <w:b/>
          <w:sz w:val="22"/>
          <w:szCs w:val="22"/>
        </w:rPr>
        <w:t xml:space="preserve"> No fue así. Desde los comienzos de la Iglesia existieron diversas tradiciones que desde sus re</w:t>
      </w:r>
      <w:r w:rsidRPr="00636C45">
        <w:rPr>
          <w:rFonts w:ascii="Arial" w:hAnsi="Arial" w:cs="Arial"/>
          <w:b/>
          <w:sz w:val="22"/>
          <w:szCs w:val="22"/>
        </w:rPr>
        <w:t>a</w:t>
      </w:r>
      <w:r w:rsidRPr="00636C45">
        <w:rPr>
          <w:rFonts w:ascii="Arial" w:hAnsi="Arial" w:cs="Arial"/>
          <w:b/>
          <w:sz w:val="22"/>
          <w:szCs w:val="22"/>
        </w:rPr>
        <w:t>lidades particulares, respondiendo a “aquí y ahora” concretos -coordenadas culturales, espacio-temporales, sociales, políticas, económicas…- intentaron dar respuesta a las expectativas, deseos, y necesidades de hombres y mujeres a la luz de la fe en el Resucitado. De allí que Raymond Brown pueda hablarnos de “Las Iglesias que los Apóstoles nos dejaron”</w:t>
      </w:r>
      <w:bookmarkStart w:id="1" w:name="_ftnref6"/>
      <w:r w:rsidR="00A75339" w:rsidRPr="00636C45">
        <w:rPr>
          <w:rFonts w:ascii="Arial" w:hAnsi="Arial" w:cs="Arial"/>
          <w:b/>
          <w:sz w:val="22"/>
          <w:szCs w:val="22"/>
        </w:rPr>
        <w:fldChar w:fldCharType="begin"/>
      </w:r>
      <w:r w:rsidRPr="00636C45">
        <w:rPr>
          <w:rFonts w:ascii="Arial" w:hAnsi="Arial" w:cs="Arial"/>
          <w:b/>
          <w:sz w:val="22"/>
          <w:szCs w:val="22"/>
        </w:rPr>
        <w:instrText xml:space="preserve"> HYPERLINK "http://servicioskoinonia.org/relat/285.htm" \l "_ftn6" \o "" </w:instrText>
      </w:r>
      <w:r w:rsidR="00A75339" w:rsidRPr="00636C45">
        <w:rPr>
          <w:rFonts w:ascii="Arial" w:hAnsi="Arial" w:cs="Arial"/>
          <w:b/>
          <w:sz w:val="22"/>
          <w:szCs w:val="22"/>
        </w:rPr>
        <w:fldChar w:fldCharType="separate"/>
      </w:r>
      <w:r w:rsidRPr="00636C45">
        <w:rPr>
          <w:rStyle w:val="Hipervnculo"/>
          <w:rFonts w:ascii="Arial" w:hAnsi="Arial" w:cs="Arial"/>
          <w:b/>
          <w:color w:val="auto"/>
          <w:sz w:val="22"/>
          <w:szCs w:val="22"/>
        </w:rPr>
        <w:t>[</w:t>
      </w:r>
      <w:r w:rsidR="00A75339" w:rsidRPr="00636C45">
        <w:rPr>
          <w:rFonts w:ascii="Arial" w:hAnsi="Arial" w:cs="Arial"/>
          <w:b/>
          <w:sz w:val="22"/>
          <w:szCs w:val="22"/>
        </w:rPr>
        <w:fldChar w:fldCharType="end"/>
      </w:r>
      <w:bookmarkEnd w:id="1"/>
    </w:p>
    <w:p w:rsidR="00636C45" w:rsidRDefault="00636C45" w:rsidP="00636C45">
      <w:pPr>
        <w:pStyle w:val="NormalWeb"/>
        <w:spacing w:before="0" w:beforeAutospacing="0" w:after="0" w:afterAutospacing="0"/>
        <w:jc w:val="both"/>
        <w:rPr>
          <w:rFonts w:ascii="Arial" w:hAnsi="Arial" w:cs="Arial"/>
          <w:b/>
          <w:sz w:val="22"/>
          <w:szCs w:val="22"/>
        </w:rPr>
      </w:pPr>
    </w:p>
    <w:p w:rsidR="00636C45" w:rsidRDefault="00636C45"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636C45">
        <w:rPr>
          <w:rFonts w:ascii="Arial" w:hAnsi="Arial" w:cs="Arial"/>
          <w:b/>
          <w:sz w:val="22"/>
          <w:szCs w:val="22"/>
        </w:rPr>
        <w:t xml:space="preserve"> Este autor ha distinguido tres épocas sucesivas a partir de la muerte y resurrección de Jesús: “la época apostólica” (el segundo tercio del siglo I), “era sub-apostólica” (último tercio del siglo I) y “período post-apostólico”(empieza a finales del siglo I)</w:t>
      </w:r>
    </w:p>
    <w:p w:rsidR="00636C45" w:rsidRDefault="00636C45" w:rsidP="00636C45">
      <w:pPr>
        <w:pStyle w:val="NormalWeb"/>
        <w:spacing w:before="0" w:beforeAutospacing="0" w:after="0" w:afterAutospacing="0"/>
        <w:jc w:val="both"/>
        <w:rPr>
          <w:rFonts w:ascii="Arial" w:hAnsi="Arial" w:cs="Arial"/>
          <w:b/>
          <w:sz w:val="22"/>
          <w:szCs w:val="22"/>
        </w:rPr>
      </w:pPr>
    </w:p>
    <w:p w:rsidR="00AB58A4" w:rsidRDefault="00636C45"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636C45">
        <w:rPr>
          <w:rFonts w:ascii="Arial" w:hAnsi="Arial" w:cs="Arial"/>
          <w:b/>
          <w:sz w:val="22"/>
          <w:szCs w:val="22"/>
        </w:rPr>
        <w:t xml:space="preserve"> Los cristianos de la primera época contaban con la seguridad que les daba la permanencia aún entre ellos de “testigos oculares” del “</w:t>
      </w:r>
      <w:proofErr w:type="spellStart"/>
      <w:r w:rsidRPr="00636C45">
        <w:rPr>
          <w:rFonts w:ascii="Arial" w:hAnsi="Arial" w:cs="Arial"/>
          <w:b/>
          <w:sz w:val="22"/>
          <w:szCs w:val="22"/>
        </w:rPr>
        <w:t>acontecimiento”Jesús</w:t>
      </w:r>
      <w:proofErr w:type="spellEnd"/>
      <w:r w:rsidRPr="00636C45">
        <w:rPr>
          <w:rFonts w:ascii="Arial" w:hAnsi="Arial" w:cs="Arial"/>
          <w:b/>
          <w:sz w:val="22"/>
          <w:szCs w:val="22"/>
        </w:rPr>
        <w:t>. Sin embargo, una vez que estos de</w:t>
      </w:r>
      <w:r w:rsidRPr="00636C45">
        <w:rPr>
          <w:rFonts w:ascii="Arial" w:hAnsi="Arial" w:cs="Arial"/>
          <w:b/>
          <w:sz w:val="22"/>
          <w:szCs w:val="22"/>
        </w:rPr>
        <w:t>s</w:t>
      </w:r>
      <w:r w:rsidRPr="00636C45">
        <w:rPr>
          <w:rFonts w:ascii="Arial" w:hAnsi="Arial" w:cs="Arial"/>
          <w:b/>
          <w:sz w:val="22"/>
          <w:szCs w:val="22"/>
        </w:rPr>
        <w:t>aparecieron las primeras comunidades afrontaron el desafío de seguir caminando de un modo dif</w:t>
      </w:r>
      <w:r w:rsidRPr="00636C45">
        <w:rPr>
          <w:rFonts w:ascii="Arial" w:hAnsi="Arial" w:cs="Arial"/>
          <w:b/>
          <w:sz w:val="22"/>
          <w:szCs w:val="22"/>
        </w:rPr>
        <w:t>e</w:t>
      </w:r>
      <w:r w:rsidRPr="00636C45">
        <w:rPr>
          <w:rFonts w:ascii="Arial" w:hAnsi="Arial" w:cs="Arial"/>
          <w:b/>
          <w:sz w:val="22"/>
          <w:szCs w:val="22"/>
        </w:rPr>
        <w:t>rente. Hacerse como comunidad y construir el Reino desde la nueva situación creada por la muerte de los apóstoles y en fidelidad a los orígenes, exigió de ellos respuestas creativas. La Iglesia n</w:t>
      </w:r>
      <w:r w:rsidRPr="00636C45">
        <w:rPr>
          <w:rFonts w:ascii="Arial" w:hAnsi="Arial" w:cs="Arial"/>
          <w:b/>
          <w:sz w:val="22"/>
          <w:szCs w:val="22"/>
        </w:rPr>
        <w:t>a</w:t>
      </w:r>
      <w:r w:rsidRPr="00636C45">
        <w:rPr>
          <w:rFonts w:ascii="Arial" w:hAnsi="Arial" w:cs="Arial"/>
          <w:b/>
          <w:sz w:val="22"/>
          <w:szCs w:val="22"/>
        </w:rPr>
        <w:t>ciente afrontó este desafío y acogió, con dificultades y tensiones, pero en apertura al Espíritu pr</w:t>
      </w:r>
      <w:r w:rsidRPr="00636C45">
        <w:rPr>
          <w:rFonts w:ascii="Arial" w:hAnsi="Arial" w:cs="Arial"/>
          <w:b/>
          <w:sz w:val="22"/>
          <w:szCs w:val="22"/>
        </w:rPr>
        <w:t>e</w:t>
      </w:r>
      <w:r w:rsidRPr="00636C45">
        <w:rPr>
          <w:rFonts w:ascii="Arial" w:hAnsi="Arial" w:cs="Arial"/>
          <w:b/>
          <w:sz w:val="22"/>
          <w:szCs w:val="22"/>
        </w:rPr>
        <w:t>sente en las comunidades, la pluralidad de tradiciones que surgieron.</w:t>
      </w:r>
    </w:p>
    <w:p w:rsidR="00AB58A4" w:rsidRDefault="00AB58A4" w:rsidP="00636C45">
      <w:pPr>
        <w:pStyle w:val="NormalWeb"/>
        <w:spacing w:before="0" w:beforeAutospacing="0" w:after="0" w:afterAutospacing="0"/>
        <w:jc w:val="both"/>
        <w:rPr>
          <w:rFonts w:ascii="Arial" w:hAnsi="Arial" w:cs="Arial"/>
          <w:b/>
          <w:sz w:val="22"/>
          <w:szCs w:val="22"/>
        </w:rPr>
      </w:pP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xml:space="preserve"> Muestra de dicha pluralidad es que dentro del período sub-</w:t>
      </w:r>
      <w:proofErr w:type="spellStart"/>
      <w:r w:rsidRPr="00636C45">
        <w:rPr>
          <w:rFonts w:ascii="Arial" w:hAnsi="Arial" w:cs="Arial"/>
          <w:b/>
          <w:sz w:val="22"/>
          <w:szCs w:val="22"/>
        </w:rPr>
        <w:t>apostólicopodemos</w:t>
      </w:r>
      <w:proofErr w:type="spellEnd"/>
      <w:r w:rsidRPr="00636C45">
        <w:rPr>
          <w:rFonts w:ascii="Arial" w:hAnsi="Arial" w:cs="Arial"/>
          <w:b/>
          <w:sz w:val="22"/>
          <w:szCs w:val="22"/>
        </w:rPr>
        <w:t xml:space="preserve"> distinguir la exi</w:t>
      </w:r>
      <w:r w:rsidRPr="00636C45">
        <w:rPr>
          <w:rFonts w:ascii="Arial" w:hAnsi="Arial" w:cs="Arial"/>
          <w:b/>
          <w:sz w:val="22"/>
          <w:szCs w:val="22"/>
        </w:rPr>
        <w:t>s</w:t>
      </w:r>
      <w:r w:rsidRPr="00636C45">
        <w:rPr>
          <w:rFonts w:ascii="Arial" w:hAnsi="Arial" w:cs="Arial"/>
          <w:b/>
          <w:sz w:val="22"/>
          <w:szCs w:val="22"/>
        </w:rPr>
        <w:t xml:space="preserve">tencia de cuatro grandes tradiciones: la paulina, la del Discípulo Amado, la de Pedro y, finalmente, la de Santiago. Dicho esto, podemos afirmar con González </w:t>
      </w:r>
      <w:proofErr w:type="spellStart"/>
      <w:r w:rsidRPr="00636C45">
        <w:rPr>
          <w:rFonts w:ascii="Arial" w:hAnsi="Arial" w:cs="Arial"/>
          <w:b/>
          <w:sz w:val="22"/>
          <w:szCs w:val="22"/>
        </w:rPr>
        <w:t>Faus</w:t>
      </w:r>
      <w:proofErr w:type="spellEnd"/>
      <w:r w:rsidRPr="00636C45">
        <w:rPr>
          <w:rFonts w:ascii="Arial" w:hAnsi="Arial" w:cs="Arial"/>
          <w:b/>
          <w:sz w:val="22"/>
          <w:szCs w:val="22"/>
        </w:rPr>
        <w:t>:</w:t>
      </w:r>
    </w:p>
    <w:p w:rsidR="00AB58A4" w:rsidRPr="00636C45" w:rsidRDefault="00AB58A4" w:rsidP="00636C45">
      <w:pPr>
        <w:pStyle w:val="NormalWeb"/>
        <w:spacing w:before="0" w:beforeAutospacing="0" w:after="0" w:afterAutospacing="0"/>
        <w:jc w:val="both"/>
        <w:rPr>
          <w:rFonts w:ascii="Arial" w:hAnsi="Arial" w:cs="Arial"/>
          <w:b/>
          <w:sz w:val="22"/>
          <w:szCs w:val="22"/>
        </w:rPr>
      </w:pPr>
    </w:p>
    <w:p w:rsidR="00636C45" w:rsidRPr="00636C45"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 xml:space="preserve">El NT no ofrece ningún </w:t>
      </w:r>
      <w:r w:rsidRPr="00636C45">
        <w:rPr>
          <w:rStyle w:val="nfasis"/>
          <w:rFonts w:ascii="Arial" w:hAnsi="Arial" w:cs="Arial"/>
          <w:b/>
          <w:sz w:val="22"/>
          <w:szCs w:val="22"/>
        </w:rPr>
        <w:t>modelo único y obligatorio</w:t>
      </w:r>
      <w:r w:rsidRPr="00636C45">
        <w:rPr>
          <w:rFonts w:ascii="Arial" w:hAnsi="Arial" w:cs="Arial"/>
          <w:b/>
          <w:sz w:val="22"/>
          <w:szCs w:val="22"/>
        </w:rPr>
        <w:t xml:space="preserve"> del modo de estructurar la Iglesia (y mucho menos un modelo entregado por Jesús o por los Apóstoles), sino que ofrece más bien diversos ejemplos de cómo fueron estructurándose distintas iglesias, respondie</w:t>
      </w:r>
      <w:r w:rsidRPr="00636C45">
        <w:rPr>
          <w:rFonts w:ascii="Arial" w:hAnsi="Arial" w:cs="Arial"/>
          <w:b/>
          <w:sz w:val="22"/>
          <w:szCs w:val="22"/>
        </w:rPr>
        <w:t>n</w:t>
      </w:r>
      <w:r w:rsidRPr="00636C45">
        <w:rPr>
          <w:rFonts w:ascii="Arial" w:hAnsi="Arial" w:cs="Arial"/>
          <w:b/>
          <w:sz w:val="22"/>
          <w:szCs w:val="22"/>
        </w:rPr>
        <w:t>do a las necesidades y demandas de diferentes modelos histórico. Es verdad que de esos ejemplos se desprenden algunas líneas genéricas (o ‘lineamientos’), pero sin que lleguen a constituir un modelo acabado de Iglesia.</w:t>
      </w:r>
    </w:p>
    <w:p w:rsidR="00636C45" w:rsidRPr="00636C45"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 xml:space="preserve">[…] Las informaciones sobre todas esas comunidades permiten entrever </w:t>
      </w:r>
      <w:r w:rsidRPr="00636C45">
        <w:rPr>
          <w:rStyle w:val="nfasis"/>
          <w:rFonts w:ascii="Arial" w:hAnsi="Arial" w:cs="Arial"/>
          <w:b/>
          <w:sz w:val="22"/>
          <w:szCs w:val="22"/>
        </w:rPr>
        <w:t>modelos dive</w:t>
      </w:r>
      <w:r w:rsidRPr="00636C45">
        <w:rPr>
          <w:rStyle w:val="nfasis"/>
          <w:rFonts w:ascii="Arial" w:hAnsi="Arial" w:cs="Arial"/>
          <w:b/>
          <w:sz w:val="22"/>
          <w:szCs w:val="22"/>
        </w:rPr>
        <w:t>r</w:t>
      </w:r>
      <w:r w:rsidRPr="00636C45">
        <w:rPr>
          <w:rStyle w:val="nfasis"/>
          <w:rFonts w:ascii="Arial" w:hAnsi="Arial" w:cs="Arial"/>
          <w:b/>
          <w:sz w:val="22"/>
          <w:szCs w:val="22"/>
        </w:rPr>
        <w:t>sos</w:t>
      </w:r>
      <w:r w:rsidRPr="00636C45">
        <w:rPr>
          <w:rFonts w:ascii="Arial" w:hAnsi="Arial" w:cs="Arial"/>
          <w:b/>
          <w:sz w:val="22"/>
          <w:szCs w:val="22"/>
        </w:rPr>
        <w:t xml:space="preserve"> de estructuración de la Iglesia y del ministerio eclesial. También encontramos en el NT informaciones referentes a épocas distintas […] Y también estos testimonios </w:t>
      </w:r>
      <w:proofErr w:type="spellStart"/>
      <w:r w:rsidRPr="00636C45">
        <w:rPr>
          <w:rFonts w:ascii="Arial" w:hAnsi="Arial" w:cs="Arial"/>
          <w:b/>
          <w:sz w:val="22"/>
          <w:szCs w:val="22"/>
        </w:rPr>
        <w:t>epoc</w:t>
      </w:r>
      <w:r w:rsidRPr="00636C45">
        <w:rPr>
          <w:rFonts w:ascii="Arial" w:hAnsi="Arial" w:cs="Arial"/>
          <w:b/>
          <w:sz w:val="22"/>
          <w:szCs w:val="22"/>
        </w:rPr>
        <w:t>a</w:t>
      </w:r>
      <w:r w:rsidRPr="00636C45">
        <w:rPr>
          <w:rFonts w:ascii="Arial" w:hAnsi="Arial" w:cs="Arial"/>
          <w:b/>
          <w:sz w:val="22"/>
          <w:szCs w:val="22"/>
        </w:rPr>
        <w:t>les</w:t>
      </w:r>
      <w:proofErr w:type="spellEnd"/>
      <w:r w:rsidRPr="00636C45">
        <w:rPr>
          <w:rFonts w:ascii="Arial" w:hAnsi="Arial" w:cs="Arial"/>
          <w:b/>
          <w:sz w:val="22"/>
          <w:szCs w:val="22"/>
        </w:rPr>
        <w:t xml:space="preserve"> son </w:t>
      </w:r>
      <w:r w:rsidRPr="00636C45">
        <w:rPr>
          <w:rStyle w:val="nfasis"/>
          <w:rFonts w:ascii="Arial" w:hAnsi="Arial" w:cs="Arial"/>
          <w:b/>
          <w:sz w:val="22"/>
          <w:szCs w:val="22"/>
        </w:rPr>
        <w:t>diversos</w:t>
      </w:r>
      <w:r w:rsidRPr="00636C45">
        <w:rPr>
          <w:rFonts w:ascii="Arial" w:hAnsi="Arial" w:cs="Arial"/>
          <w:b/>
          <w:sz w:val="22"/>
          <w:szCs w:val="22"/>
        </w:rPr>
        <w:t>. Ninguno de ellos puede ser considerado como normativo y excluyente de los demás; y tampoco existe en este punto un ‘canon dentro del canon’, aunque la posterior evolución condujera, por razones históricas, a la primacía de algunos de esos modelos sobre otros. Pero, en su pluralidad, todos ellos intentan mantener vivo el Eva</w:t>
      </w:r>
      <w:r w:rsidRPr="00636C45">
        <w:rPr>
          <w:rFonts w:ascii="Arial" w:hAnsi="Arial" w:cs="Arial"/>
          <w:b/>
          <w:sz w:val="22"/>
          <w:szCs w:val="22"/>
        </w:rPr>
        <w:t>n</w:t>
      </w:r>
      <w:r w:rsidRPr="00636C45">
        <w:rPr>
          <w:rFonts w:ascii="Arial" w:hAnsi="Arial" w:cs="Arial"/>
          <w:b/>
          <w:sz w:val="22"/>
          <w:szCs w:val="22"/>
        </w:rPr>
        <w:t xml:space="preserve">gelio de Jesús y la fe en él. </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En definitiva, al compararlas nos damos cuenta que las distintas tradiciones nos presentan de m</w:t>
      </w:r>
      <w:r w:rsidRPr="00636C45">
        <w:rPr>
          <w:rFonts w:ascii="Arial" w:hAnsi="Arial" w:cs="Arial"/>
          <w:b/>
          <w:sz w:val="22"/>
          <w:szCs w:val="22"/>
        </w:rPr>
        <w:t>a</w:t>
      </w:r>
      <w:r w:rsidRPr="00636C45">
        <w:rPr>
          <w:rFonts w:ascii="Arial" w:hAnsi="Arial" w:cs="Arial"/>
          <w:b/>
          <w:sz w:val="22"/>
          <w:szCs w:val="22"/>
        </w:rPr>
        <w:t>nera diversas la realidad de Jesucristo y de la Iglesia. Por eso hablamos de pluralidad de iglesias en la unidad de una gran Iglesia católica -en el sentido etimológico del término.</w:t>
      </w: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AB58A4" w:rsidRPr="00636C45" w:rsidRDefault="00AB58A4" w:rsidP="00636C45">
      <w:pPr>
        <w:pStyle w:val="NormalWeb"/>
        <w:spacing w:before="0" w:beforeAutospacing="0" w:after="0" w:afterAutospacing="0"/>
        <w:jc w:val="both"/>
        <w:rPr>
          <w:rFonts w:ascii="Arial" w:hAnsi="Arial" w:cs="Arial"/>
          <w:b/>
          <w:sz w:val="22"/>
          <w:szCs w:val="22"/>
        </w:rPr>
      </w:pPr>
    </w:p>
    <w:p w:rsidR="00636C45" w:rsidRDefault="00636C45" w:rsidP="00636C45">
      <w:pPr>
        <w:pStyle w:val="NormalWeb"/>
        <w:spacing w:before="0" w:beforeAutospacing="0" w:after="0" w:afterAutospacing="0"/>
        <w:jc w:val="both"/>
        <w:rPr>
          <w:rStyle w:val="Textoennegrita"/>
          <w:rFonts w:ascii="Arial" w:hAnsi="Arial" w:cs="Arial"/>
          <w:color w:val="0070C0"/>
          <w:sz w:val="28"/>
          <w:szCs w:val="28"/>
        </w:rPr>
      </w:pPr>
      <w:r w:rsidRPr="00AB58A4">
        <w:rPr>
          <w:rStyle w:val="Textoennegrita"/>
          <w:rFonts w:ascii="Arial" w:hAnsi="Arial" w:cs="Arial"/>
          <w:color w:val="0070C0"/>
          <w:sz w:val="28"/>
          <w:szCs w:val="28"/>
        </w:rPr>
        <w:lastRenderedPageBreak/>
        <w:t>2. Discípulo/a</w:t>
      </w:r>
    </w:p>
    <w:p w:rsidR="00AB58A4" w:rsidRPr="00AB58A4" w:rsidRDefault="00AB58A4" w:rsidP="00636C45">
      <w:pPr>
        <w:pStyle w:val="NormalWeb"/>
        <w:spacing w:before="0" w:beforeAutospacing="0" w:after="0" w:afterAutospacing="0"/>
        <w:jc w:val="both"/>
        <w:rPr>
          <w:rFonts w:ascii="Arial" w:hAnsi="Arial" w:cs="Arial"/>
          <w:b/>
          <w:color w:val="0070C0"/>
          <w:sz w:val="28"/>
          <w:szCs w:val="28"/>
        </w:rPr>
      </w:pPr>
    </w:p>
    <w:p w:rsidR="00636C45"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El término “discípulo/a” (</w:t>
      </w:r>
      <w:proofErr w:type="spellStart"/>
      <w:r w:rsidR="00636C45" w:rsidRPr="00636C45">
        <w:rPr>
          <w:rFonts w:ascii="Arial" w:hAnsi="Arial" w:cs="Arial"/>
          <w:b/>
          <w:sz w:val="22"/>
          <w:szCs w:val="22"/>
        </w:rPr>
        <w:t>mathêtês</w:t>
      </w:r>
      <w:proofErr w:type="spellEnd"/>
      <w:r w:rsidR="00636C45" w:rsidRPr="00636C45">
        <w:rPr>
          <w:rFonts w:ascii="Arial" w:hAnsi="Arial" w:cs="Arial"/>
          <w:b/>
          <w:sz w:val="22"/>
          <w:szCs w:val="22"/>
        </w:rPr>
        <w:t>) es correlativo de “Maestro” (</w:t>
      </w:r>
      <w:proofErr w:type="spellStart"/>
      <w:r w:rsidR="00636C45" w:rsidRPr="00636C45">
        <w:rPr>
          <w:rFonts w:ascii="Arial" w:hAnsi="Arial" w:cs="Arial"/>
          <w:b/>
          <w:sz w:val="22"/>
          <w:szCs w:val="22"/>
        </w:rPr>
        <w:t>rabbí</w:t>
      </w:r>
      <w:proofErr w:type="spellEnd"/>
      <w:r w:rsidR="00636C45" w:rsidRPr="00636C45">
        <w:rPr>
          <w:rFonts w:ascii="Arial" w:hAnsi="Arial" w:cs="Arial"/>
          <w:b/>
          <w:sz w:val="22"/>
          <w:szCs w:val="22"/>
        </w:rPr>
        <w:t xml:space="preserve">, </w:t>
      </w:r>
      <w:proofErr w:type="spellStart"/>
      <w:r w:rsidR="00636C45" w:rsidRPr="00636C45">
        <w:rPr>
          <w:rFonts w:ascii="Arial" w:hAnsi="Arial" w:cs="Arial"/>
          <w:b/>
          <w:sz w:val="22"/>
          <w:szCs w:val="22"/>
        </w:rPr>
        <w:t>didáskalos</w:t>
      </w:r>
      <w:proofErr w:type="spellEnd"/>
      <w:r w:rsidR="00636C45" w:rsidRPr="00636C45">
        <w:rPr>
          <w:rFonts w:ascii="Arial" w:hAnsi="Arial" w:cs="Arial"/>
          <w:b/>
          <w:sz w:val="22"/>
          <w:szCs w:val="22"/>
        </w:rPr>
        <w:t xml:space="preserve">). Recordemos que en tiempos de Jesús el aprendizaje no era meramente escolar o intelectual, ya que se esperaba que el discípulo se asimilara al estilo de vida del maestro, siguiendo su enseñanza y su ejemplo (cfr. </w:t>
      </w:r>
      <w:proofErr w:type="spellStart"/>
      <w:r w:rsidR="00636C45" w:rsidRPr="00636C45">
        <w:rPr>
          <w:rFonts w:ascii="Arial" w:hAnsi="Arial" w:cs="Arial"/>
          <w:b/>
          <w:sz w:val="22"/>
          <w:szCs w:val="22"/>
        </w:rPr>
        <w:t>Jn.</w:t>
      </w:r>
      <w:proofErr w:type="spellEnd"/>
      <w:r w:rsidR="00636C45" w:rsidRPr="00636C45">
        <w:rPr>
          <w:rFonts w:ascii="Arial" w:hAnsi="Arial" w:cs="Arial"/>
          <w:b/>
          <w:sz w:val="22"/>
          <w:szCs w:val="22"/>
        </w:rPr>
        <w:t xml:space="preserve"> 1,37-39). Por eso mismo, un término básico con relación al discipulado es el verbo “seguir” (</w:t>
      </w:r>
      <w:proofErr w:type="spellStart"/>
      <w:r w:rsidR="00636C45" w:rsidRPr="00636C45">
        <w:rPr>
          <w:rFonts w:ascii="Arial" w:hAnsi="Arial" w:cs="Arial"/>
          <w:b/>
          <w:sz w:val="22"/>
          <w:szCs w:val="22"/>
        </w:rPr>
        <w:t>ákoloutéin</w:t>
      </w:r>
      <w:proofErr w:type="spellEnd"/>
      <w:r w:rsidR="00636C45" w:rsidRPr="00636C45">
        <w:rPr>
          <w:rFonts w:ascii="Arial" w:hAnsi="Arial" w:cs="Arial"/>
          <w:b/>
          <w:sz w:val="22"/>
          <w:szCs w:val="22"/>
        </w:rPr>
        <w:t>). Este verbo describe metafóricamente la fidelidad del discípulo a la práctica del mens</w:t>
      </w:r>
      <w:r w:rsidR="00636C45" w:rsidRPr="00636C45">
        <w:rPr>
          <w:rFonts w:ascii="Arial" w:hAnsi="Arial" w:cs="Arial"/>
          <w:b/>
          <w:sz w:val="22"/>
          <w:szCs w:val="22"/>
        </w:rPr>
        <w:t>a</w:t>
      </w:r>
      <w:r w:rsidR="00636C45" w:rsidRPr="00636C45">
        <w:rPr>
          <w:rFonts w:ascii="Arial" w:hAnsi="Arial" w:cs="Arial"/>
          <w:b/>
          <w:sz w:val="22"/>
          <w:szCs w:val="22"/>
        </w:rPr>
        <w:t>je de Jesús (</w:t>
      </w:r>
      <w:proofErr w:type="spellStart"/>
      <w:r w:rsidR="00636C45" w:rsidRPr="00636C45">
        <w:rPr>
          <w:rFonts w:ascii="Arial" w:hAnsi="Arial" w:cs="Arial"/>
          <w:b/>
          <w:sz w:val="22"/>
          <w:szCs w:val="22"/>
        </w:rPr>
        <w:t>Jn.</w:t>
      </w:r>
      <w:proofErr w:type="spellEnd"/>
      <w:r w:rsidR="00636C45" w:rsidRPr="00636C45">
        <w:rPr>
          <w:rFonts w:ascii="Arial" w:hAnsi="Arial" w:cs="Arial"/>
          <w:b/>
          <w:sz w:val="22"/>
          <w:szCs w:val="22"/>
        </w:rPr>
        <w:t xml:space="preserve"> 12,2). Nos dice </w:t>
      </w:r>
      <w:proofErr w:type="spellStart"/>
      <w:r w:rsidR="00636C45" w:rsidRPr="00636C45">
        <w:rPr>
          <w:rFonts w:ascii="Arial" w:hAnsi="Arial" w:cs="Arial"/>
          <w:b/>
          <w:sz w:val="22"/>
          <w:szCs w:val="22"/>
        </w:rPr>
        <w:t>Ivoni</w:t>
      </w:r>
      <w:proofErr w:type="spellEnd"/>
      <w:r w:rsidR="00636C45" w:rsidRPr="00636C45">
        <w:rPr>
          <w:rFonts w:ascii="Arial" w:hAnsi="Arial" w:cs="Arial"/>
          <w:b/>
          <w:sz w:val="22"/>
          <w:szCs w:val="22"/>
        </w:rPr>
        <w:t xml:space="preserve"> Richter </w:t>
      </w:r>
      <w:proofErr w:type="spellStart"/>
      <w:r w:rsidR="00636C45" w:rsidRPr="00636C45">
        <w:rPr>
          <w:rFonts w:ascii="Arial" w:hAnsi="Arial" w:cs="Arial"/>
          <w:b/>
          <w:sz w:val="22"/>
          <w:szCs w:val="22"/>
        </w:rPr>
        <w:t>Reimer</w:t>
      </w:r>
      <w:proofErr w:type="spellEnd"/>
      <w:r w:rsidR="00636C45" w:rsidRPr="00636C45">
        <w:rPr>
          <w:rFonts w:ascii="Arial" w:hAnsi="Arial" w:cs="Arial"/>
          <w:b/>
          <w:sz w:val="22"/>
          <w:szCs w:val="22"/>
        </w:rPr>
        <w:t>: “El verbo seguir caracteriza siempre al disc</w:t>
      </w:r>
      <w:r w:rsidR="00636C45" w:rsidRPr="00636C45">
        <w:rPr>
          <w:rFonts w:ascii="Arial" w:hAnsi="Arial" w:cs="Arial"/>
          <w:b/>
          <w:sz w:val="22"/>
          <w:szCs w:val="22"/>
        </w:rPr>
        <w:t>i</w:t>
      </w:r>
      <w:r w:rsidR="00636C45" w:rsidRPr="00636C45">
        <w:rPr>
          <w:rFonts w:ascii="Arial" w:hAnsi="Arial" w:cs="Arial"/>
          <w:b/>
          <w:sz w:val="22"/>
          <w:szCs w:val="22"/>
        </w:rPr>
        <w:t>pulado: las personas no caminan simplemente detrás de alguien, sino siguiéndolo, porque lo val</w:t>
      </w:r>
      <w:r w:rsidR="00636C45" w:rsidRPr="00636C45">
        <w:rPr>
          <w:rFonts w:ascii="Arial" w:hAnsi="Arial" w:cs="Arial"/>
          <w:b/>
          <w:sz w:val="22"/>
          <w:szCs w:val="22"/>
        </w:rPr>
        <w:t>o</w:t>
      </w:r>
      <w:r w:rsidR="00636C45" w:rsidRPr="00636C45">
        <w:rPr>
          <w:rFonts w:ascii="Arial" w:hAnsi="Arial" w:cs="Arial"/>
          <w:b/>
          <w:sz w:val="22"/>
          <w:szCs w:val="22"/>
        </w:rPr>
        <w:t xml:space="preserve">ran como Maestro (véase la fantástica afirmación de </w:t>
      </w:r>
      <w:proofErr w:type="spellStart"/>
      <w:r w:rsidR="00636C45" w:rsidRPr="00636C45">
        <w:rPr>
          <w:rFonts w:ascii="Arial" w:hAnsi="Arial" w:cs="Arial"/>
          <w:b/>
          <w:sz w:val="22"/>
          <w:szCs w:val="22"/>
        </w:rPr>
        <w:t>Jn.</w:t>
      </w:r>
      <w:proofErr w:type="spellEnd"/>
      <w:r w:rsidR="00636C45" w:rsidRPr="00636C45">
        <w:rPr>
          <w:rFonts w:ascii="Arial" w:hAnsi="Arial" w:cs="Arial"/>
          <w:b/>
          <w:sz w:val="22"/>
          <w:szCs w:val="22"/>
        </w:rPr>
        <w:t xml:space="preserve"> 20,16) y tienen plena comunión con él y entre sí”</w:t>
      </w:r>
      <w:bookmarkStart w:id="2" w:name="_ftnref10"/>
      <w:r w:rsidR="00A75339" w:rsidRPr="00636C45">
        <w:rPr>
          <w:rFonts w:ascii="Arial" w:hAnsi="Arial" w:cs="Arial"/>
          <w:b/>
          <w:sz w:val="22"/>
          <w:szCs w:val="22"/>
        </w:rPr>
        <w:fldChar w:fldCharType="begin"/>
      </w:r>
      <w:r w:rsidR="00636C45" w:rsidRPr="00636C45">
        <w:rPr>
          <w:rFonts w:ascii="Arial" w:hAnsi="Arial" w:cs="Arial"/>
          <w:b/>
          <w:sz w:val="22"/>
          <w:szCs w:val="22"/>
        </w:rPr>
        <w:instrText xml:space="preserve"> HYPERLINK "http://servicioskoinonia.org/relat/285.htm" \l "_ftn10" \o "" </w:instrText>
      </w:r>
      <w:r w:rsidR="00A75339" w:rsidRPr="00636C45">
        <w:rPr>
          <w:rFonts w:ascii="Arial" w:hAnsi="Arial" w:cs="Arial"/>
          <w:b/>
          <w:sz w:val="22"/>
          <w:szCs w:val="22"/>
        </w:rPr>
        <w:fldChar w:fldCharType="end"/>
      </w:r>
      <w:bookmarkEnd w:id="2"/>
      <w:r w:rsidR="00636C45" w:rsidRPr="00636C45">
        <w:rPr>
          <w:rFonts w:ascii="Arial" w:hAnsi="Arial" w:cs="Arial"/>
          <w:b/>
          <w:sz w:val="22"/>
          <w:szCs w:val="22"/>
        </w:rPr>
        <w:t>.</w:t>
      </w:r>
    </w:p>
    <w:p w:rsidR="00AB58A4" w:rsidRPr="00636C45" w:rsidRDefault="00AB58A4" w:rsidP="00636C45">
      <w:pPr>
        <w:pStyle w:val="NormalWeb"/>
        <w:spacing w:before="0" w:beforeAutospacing="0" w:after="0" w:afterAutospacing="0"/>
        <w:jc w:val="both"/>
        <w:rPr>
          <w:rFonts w:ascii="Arial" w:hAnsi="Arial" w:cs="Arial"/>
          <w:b/>
          <w:sz w:val="22"/>
          <w:szCs w:val="22"/>
        </w:rPr>
      </w:pPr>
    </w:p>
    <w:p w:rsidR="00AB58A4"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El verbo </w:t>
      </w:r>
      <w:proofErr w:type="spellStart"/>
      <w:r w:rsidR="00636C45" w:rsidRPr="00636C45">
        <w:rPr>
          <w:rFonts w:ascii="Arial" w:hAnsi="Arial" w:cs="Arial"/>
          <w:b/>
          <w:sz w:val="22"/>
          <w:szCs w:val="22"/>
        </w:rPr>
        <w:t>diakonéin</w:t>
      </w:r>
      <w:proofErr w:type="spellEnd"/>
      <w:r w:rsidR="00636C45" w:rsidRPr="00636C45">
        <w:rPr>
          <w:rFonts w:ascii="Arial" w:hAnsi="Arial" w:cs="Arial"/>
          <w:b/>
          <w:sz w:val="22"/>
          <w:szCs w:val="22"/>
        </w:rPr>
        <w:t xml:space="preserve"> y el sustantivo </w:t>
      </w:r>
      <w:proofErr w:type="spellStart"/>
      <w:r w:rsidR="00636C45" w:rsidRPr="00636C45">
        <w:rPr>
          <w:rFonts w:ascii="Arial" w:hAnsi="Arial" w:cs="Arial"/>
          <w:b/>
          <w:sz w:val="22"/>
          <w:szCs w:val="22"/>
        </w:rPr>
        <w:t>diákonos</w:t>
      </w:r>
      <w:proofErr w:type="spellEnd"/>
      <w:r w:rsidR="00636C45" w:rsidRPr="00636C45">
        <w:rPr>
          <w:rFonts w:ascii="Arial" w:hAnsi="Arial" w:cs="Arial"/>
          <w:b/>
          <w:sz w:val="22"/>
          <w:szCs w:val="22"/>
        </w:rPr>
        <w:t xml:space="preserve"> vienen a confirmar esta realidad. Según el vocabul</w:t>
      </w:r>
      <w:r w:rsidR="00636C45" w:rsidRPr="00636C45">
        <w:rPr>
          <w:rFonts w:ascii="Arial" w:hAnsi="Arial" w:cs="Arial"/>
          <w:b/>
          <w:sz w:val="22"/>
          <w:szCs w:val="22"/>
        </w:rPr>
        <w:t>a</w:t>
      </w:r>
      <w:r w:rsidR="00636C45" w:rsidRPr="00636C45">
        <w:rPr>
          <w:rFonts w:ascii="Arial" w:hAnsi="Arial" w:cs="Arial"/>
          <w:b/>
          <w:sz w:val="22"/>
          <w:szCs w:val="22"/>
        </w:rPr>
        <w:t xml:space="preserve">rio de Mateos y Barreto: “Ayudante/colaborador (12,26: </w:t>
      </w:r>
      <w:proofErr w:type="spellStart"/>
      <w:r w:rsidR="00636C45" w:rsidRPr="00636C45">
        <w:rPr>
          <w:rFonts w:ascii="Arial" w:hAnsi="Arial" w:cs="Arial"/>
          <w:b/>
          <w:sz w:val="22"/>
          <w:szCs w:val="22"/>
        </w:rPr>
        <w:t>diákonos</w:t>
      </w:r>
      <w:proofErr w:type="spellEnd"/>
      <w:r w:rsidR="00636C45" w:rsidRPr="00636C45">
        <w:rPr>
          <w:rFonts w:ascii="Arial" w:hAnsi="Arial" w:cs="Arial"/>
          <w:b/>
          <w:sz w:val="22"/>
          <w:szCs w:val="22"/>
        </w:rPr>
        <w:t xml:space="preserve">, </w:t>
      </w:r>
      <w:proofErr w:type="spellStart"/>
      <w:r w:rsidR="00636C45" w:rsidRPr="00636C45">
        <w:rPr>
          <w:rFonts w:ascii="Arial" w:hAnsi="Arial" w:cs="Arial"/>
          <w:b/>
          <w:sz w:val="22"/>
          <w:szCs w:val="22"/>
        </w:rPr>
        <w:t>diakonéo</w:t>
      </w:r>
      <w:proofErr w:type="spellEnd"/>
      <w:r w:rsidR="00636C45" w:rsidRPr="00636C45">
        <w:rPr>
          <w:rFonts w:ascii="Arial" w:hAnsi="Arial" w:cs="Arial"/>
          <w:b/>
          <w:sz w:val="22"/>
          <w:szCs w:val="22"/>
        </w:rPr>
        <w:t xml:space="preserve">) indican el servicio prestado siguiendo las instrucciones del otro (cfr. 2,5.9), o en unión con él, no por subordinación, como </w:t>
      </w:r>
      <w:proofErr w:type="spellStart"/>
      <w:r w:rsidR="00636C45" w:rsidRPr="00636C45">
        <w:rPr>
          <w:rFonts w:ascii="Arial" w:hAnsi="Arial" w:cs="Arial"/>
          <w:b/>
          <w:sz w:val="22"/>
          <w:szCs w:val="22"/>
        </w:rPr>
        <w:t>doulos</w:t>
      </w:r>
      <w:proofErr w:type="spellEnd"/>
      <w:r w:rsidR="00636C45" w:rsidRPr="00636C45">
        <w:rPr>
          <w:rFonts w:ascii="Arial" w:hAnsi="Arial" w:cs="Arial"/>
          <w:b/>
          <w:sz w:val="22"/>
          <w:szCs w:val="22"/>
        </w:rPr>
        <w:t>, sino por amor (cfr. 15,15). Designa por tanto al discípulo en cuanto asociado a la m</w:t>
      </w:r>
      <w:r w:rsidR="00636C45" w:rsidRPr="00636C45">
        <w:rPr>
          <w:rFonts w:ascii="Arial" w:hAnsi="Arial" w:cs="Arial"/>
          <w:b/>
          <w:sz w:val="22"/>
          <w:szCs w:val="22"/>
        </w:rPr>
        <w:t>i</w:t>
      </w:r>
      <w:r w:rsidR="00636C45" w:rsidRPr="00636C45">
        <w:rPr>
          <w:rFonts w:ascii="Arial" w:hAnsi="Arial" w:cs="Arial"/>
          <w:b/>
          <w:sz w:val="22"/>
          <w:szCs w:val="22"/>
        </w:rPr>
        <w:t>sión de Jesús (17,17; 20,21)”.</w:t>
      </w:r>
    </w:p>
    <w:p w:rsidR="00AB58A4" w:rsidRDefault="00AB58A4" w:rsidP="00636C45">
      <w:pPr>
        <w:pStyle w:val="NormalWeb"/>
        <w:spacing w:before="0" w:beforeAutospacing="0" w:after="0" w:afterAutospacing="0"/>
        <w:jc w:val="both"/>
        <w:rPr>
          <w:rFonts w:ascii="Arial" w:hAnsi="Arial" w:cs="Arial"/>
          <w:b/>
          <w:sz w:val="22"/>
          <w:szCs w:val="22"/>
        </w:rPr>
      </w:pPr>
    </w:p>
    <w:p w:rsidR="00AB58A4" w:rsidRDefault="00AB58A4" w:rsidP="00636C45">
      <w:pPr>
        <w:pStyle w:val="NormalWeb"/>
        <w:spacing w:before="0" w:beforeAutospacing="0" w:after="0" w:afterAutospacing="0"/>
        <w:jc w:val="both"/>
        <w:rPr>
          <w:rFonts w:ascii="Arial" w:hAnsi="Arial" w:cs="Arial"/>
          <w:b/>
          <w:sz w:val="22"/>
          <w:szCs w:val="22"/>
        </w:rPr>
      </w:pPr>
    </w:p>
    <w:tbl>
      <w:tblPr>
        <w:tblStyle w:val="Tablaconcuadrcula"/>
        <w:tblW w:w="0" w:type="auto"/>
        <w:tblInd w:w="675" w:type="dxa"/>
        <w:tblLook w:val="04A0"/>
      </w:tblPr>
      <w:tblGrid>
        <w:gridCol w:w="9356"/>
      </w:tblGrid>
      <w:tr w:rsidR="00AB58A4" w:rsidTr="00AB58A4">
        <w:tc>
          <w:tcPr>
            <w:tcW w:w="9356" w:type="dxa"/>
          </w:tcPr>
          <w:p w:rsidR="00AB58A4" w:rsidRPr="00AB58A4" w:rsidRDefault="00AB58A4" w:rsidP="00636C45">
            <w:pPr>
              <w:pStyle w:val="NormalWeb"/>
              <w:spacing w:before="0" w:beforeAutospacing="0" w:after="0" w:afterAutospacing="0"/>
              <w:jc w:val="both"/>
              <w:rPr>
                <w:rFonts w:ascii="Arial" w:hAnsi="Arial" w:cs="Arial"/>
                <w:b/>
                <w:color w:val="00B050"/>
              </w:rPr>
            </w:pPr>
            <w:r>
              <w:rPr>
                <w:rFonts w:ascii="Arial" w:hAnsi="Arial" w:cs="Arial"/>
                <w:b/>
                <w:color w:val="00B050"/>
              </w:rPr>
              <w:t xml:space="preserve">Qué </w:t>
            </w:r>
            <w:proofErr w:type="spellStart"/>
            <w:r>
              <w:rPr>
                <w:rFonts w:ascii="Arial" w:hAnsi="Arial" w:cs="Arial"/>
                <w:b/>
                <w:color w:val="00B050"/>
              </w:rPr>
              <w:t>p</w:t>
            </w:r>
            <w:r w:rsidRPr="00AB58A4">
              <w:rPr>
                <w:rFonts w:ascii="Arial" w:hAnsi="Arial" w:cs="Arial"/>
                <w:b/>
                <w:color w:val="00B050"/>
              </w:rPr>
              <w:t>ìensas</w:t>
            </w:r>
            <w:proofErr w:type="spellEnd"/>
            <w:r w:rsidRPr="00AB58A4">
              <w:rPr>
                <w:rFonts w:ascii="Arial" w:hAnsi="Arial" w:cs="Arial"/>
                <w:b/>
                <w:color w:val="00B050"/>
              </w:rPr>
              <w:t xml:space="preserve"> de las mujeres de la Biblia en General</w:t>
            </w:r>
          </w:p>
          <w:p w:rsidR="00AB58A4" w:rsidRDefault="00AB58A4" w:rsidP="00636C45">
            <w:pPr>
              <w:pStyle w:val="NormalWeb"/>
              <w:spacing w:before="0" w:beforeAutospacing="0" w:after="0" w:afterAutospacing="0"/>
              <w:jc w:val="both"/>
              <w:rPr>
                <w:rFonts w:ascii="Arial" w:hAnsi="Arial" w:cs="Arial"/>
                <w:b/>
              </w:rPr>
            </w:pPr>
          </w:p>
          <w:p w:rsidR="00AB58A4" w:rsidRDefault="00AB58A4" w:rsidP="00636C45">
            <w:pPr>
              <w:pStyle w:val="NormalWeb"/>
              <w:spacing w:before="0" w:beforeAutospacing="0" w:after="0" w:afterAutospacing="0"/>
              <w:jc w:val="both"/>
              <w:rPr>
                <w:rFonts w:ascii="Arial" w:hAnsi="Arial" w:cs="Arial"/>
                <w:b/>
              </w:rPr>
            </w:pPr>
          </w:p>
          <w:p w:rsidR="00AB58A4" w:rsidRDefault="00AB58A4" w:rsidP="00636C45">
            <w:pPr>
              <w:pStyle w:val="NormalWeb"/>
              <w:spacing w:before="0" w:beforeAutospacing="0" w:after="0" w:afterAutospacing="0"/>
              <w:jc w:val="both"/>
              <w:rPr>
                <w:rFonts w:ascii="Arial" w:hAnsi="Arial" w:cs="Arial"/>
                <w:b/>
              </w:rPr>
            </w:pPr>
          </w:p>
          <w:p w:rsidR="00AB58A4" w:rsidRDefault="00AB58A4" w:rsidP="00636C45">
            <w:pPr>
              <w:pStyle w:val="NormalWeb"/>
              <w:spacing w:before="0" w:beforeAutospacing="0" w:after="0" w:afterAutospacing="0"/>
              <w:jc w:val="both"/>
              <w:rPr>
                <w:rFonts w:ascii="Arial" w:hAnsi="Arial" w:cs="Arial"/>
                <w:b/>
              </w:rPr>
            </w:pPr>
          </w:p>
          <w:p w:rsidR="00AB58A4" w:rsidRDefault="00AB58A4" w:rsidP="00636C45">
            <w:pPr>
              <w:pStyle w:val="NormalWeb"/>
              <w:spacing w:before="0" w:beforeAutospacing="0" w:after="0" w:afterAutospacing="0"/>
              <w:jc w:val="both"/>
              <w:rPr>
                <w:rFonts w:ascii="Arial" w:hAnsi="Arial" w:cs="Arial"/>
                <w:b/>
              </w:rPr>
            </w:pPr>
          </w:p>
          <w:p w:rsidR="00AB58A4" w:rsidRDefault="00AB58A4" w:rsidP="00636C45">
            <w:pPr>
              <w:pStyle w:val="NormalWeb"/>
              <w:spacing w:before="0" w:beforeAutospacing="0" w:after="0" w:afterAutospacing="0"/>
              <w:jc w:val="both"/>
              <w:rPr>
                <w:rFonts w:ascii="Arial" w:hAnsi="Arial" w:cs="Arial"/>
                <w:b/>
              </w:rPr>
            </w:pPr>
          </w:p>
        </w:tc>
      </w:tr>
    </w:tbl>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xml:space="preserve"> </w:t>
      </w:r>
    </w:p>
    <w:p w:rsidR="00AB58A4"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Pues bien, el discipulado es una categoría fundamental en los escritos </w:t>
      </w:r>
      <w:proofErr w:type="spellStart"/>
      <w:r w:rsidR="00636C45" w:rsidRPr="00636C45">
        <w:rPr>
          <w:rFonts w:ascii="Arial" w:hAnsi="Arial" w:cs="Arial"/>
          <w:b/>
          <w:sz w:val="22"/>
          <w:szCs w:val="22"/>
        </w:rPr>
        <w:t>joánicos</w:t>
      </w:r>
      <w:proofErr w:type="spellEnd"/>
      <w:r w:rsidR="00636C45" w:rsidRPr="00636C45">
        <w:rPr>
          <w:rFonts w:ascii="Arial" w:hAnsi="Arial" w:cs="Arial"/>
          <w:b/>
          <w:sz w:val="22"/>
          <w:szCs w:val="22"/>
        </w:rPr>
        <w:t xml:space="preserve">, que se deriva, por otra parte, de su cristología. En esta tradición Jesucristo es la Palabra de Dios que estaba en el seno del Padre y vino a revelarlo (1,14.18). La respuesta que se espera de los que se encuentran con él es la fe que se expresa como adhesión (3,16; 5,24.36-37; 8,26.42.54-55; 12,44-50; 14,6-9; 17,3; etc.). Esa adhesión nos hace discípulos/as. Al respecto afirma </w:t>
      </w:r>
      <w:proofErr w:type="spellStart"/>
      <w:r w:rsidR="00636C45" w:rsidRPr="00636C45">
        <w:rPr>
          <w:rFonts w:ascii="Arial" w:hAnsi="Arial" w:cs="Arial"/>
          <w:b/>
          <w:sz w:val="22"/>
          <w:szCs w:val="22"/>
        </w:rPr>
        <w:t>Schnackenburg</w:t>
      </w:r>
      <w:proofErr w:type="spellEnd"/>
      <w:r w:rsidR="00636C45" w:rsidRPr="00636C45">
        <w:rPr>
          <w:rFonts w:ascii="Arial" w:hAnsi="Arial" w:cs="Arial"/>
          <w:b/>
          <w:sz w:val="22"/>
          <w:szCs w:val="22"/>
        </w:rPr>
        <w:t xml:space="preserve">: “La fe </w:t>
      </w:r>
      <w:proofErr w:type="spellStart"/>
      <w:r w:rsidR="00636C45" w:rsidRPr="00636C45">
        <w:rPr>
          <w:rFonts w:ascii="Arial" w:hAnsi="Arial" w:cs="Arial"/>
          <w:b/>
          <w:sz w:val="22"/>
          <w:szCs w:val="22"/>
        </w:rPr>
        <w:t>joánica</w:t>
      </w:r>
      <w:proofErr w:type="spellEnd"/>
      <w:r w:rsidR="00636C45" w:rsidRPr="00636C45">
        <w:rPr>
          <w:rFonts w:ascii="Arial" w:hAnsi="Arial" w:cs="Arial"/>
          <w:b/>
          <w:sz w:val="22"/>
          <w:szCs w:val="22"/>
        </w:rPr>
        <w:t xml:space="preserve"> se sitúa en la más íntima proximidad con la condición de discípulo”</w:t>
      </w:r>
    </w:p>
    <w:p w:rsidR="00636C45" w:rsidRPr="00636C45" w:rsidRDefault="00636C45" w:rsidP="00636C45">
      <w:pPr>
        <w:pStyle w:val="NormalWeb"/>
        <w:spacing w:before="0" w:beforeAutospacing="0" w:after="0" w:afterAutospacing="0"/>
        <w:jc w:val="both"/>
        <w:rPr>
          <w:rFonts w:ascii="Arial" w:hAnsi="Arial" w:cs="Arial"/>
          <w:b/>
          <w:sz w:val="22"/>
          <w:szCs w:val="22"/>
        </w:rPr>
      </w:pPr>
    </w:p>
    <w:p w:rsidR="00636C45" w:rsidRPr="00636C45"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Por otra parte, es muy significativo que en esta tradición no aparezca el término “apóstol”</w:t>
      </w:r>
      <w:bookmarkStart w:id="3" w:name="_ftnref13"/>
      <w:r w:rsidR="00A75339" w:rsidRPr="00636C45">
        <w:rPr>
          <w:rFonts w:ascii="Arial" w:hAnsi="Arial" w:cs="Arial"/>
          <w:b/>
          <w:sz w:val="22"/>
          <w:szCs w:val="22"/>
        </w:rPr>
        <w:fldChar w:fldCharType="begin"/>
      </w:r>
      <w:r w:rsidR="00636C45" w:rsidRPr="00636C45">
        <w:rPr>
          <w:rFonts w:ascii="Arial" w:hAnsi="Arial" w:cs="Arial"/>
          <w:b/>
          <w:sz w:val="22"/>
          <w:szCs w:val="22"/>
        </w:rPr>
        <w:instrText xml:space="preserve"> HYPERLINK "http://servicioskoinonia.org/relat/285.htm" \l "_ftn13" \o "" </w:instrText>
      </w:r>
      <w:r w:rsidR="00A75339" w:rsidRPr="00636C45">
        <w:rPr>
          <w:rFonts w:ascii="Arial" w:hAnsi="Arial" w:cs="Arial"/>
          <w:b/>
          <w:sz w:val="22"/>
          <w:szCs w:val="22"/>
        </w:rPr>
        <w:fldChar w:fldCharType="separate"/>
      </w:r>
      <w:r w:rsidR="00636C45" w:rsidRPr="00636C45">
        <w:rPr>
          <w:rStyle w:val="Hipervnculo"/>
          <w:rFonts w:ascii="Arial" w:hAnsi="Arial" w:cs="Arial"/>
          <w:b/>
          <w:color w:val="auto"/>
          <w:sz w:val="22"/>
          <w:szCs w:val="22"/>
        </w:rPr>
        <w:t>[13]</w:t>
      </w:r>
      <w:r w:rsidR="00A75339" w:rsidRPr="00636C45">
        <w:rPr>
          <w:rFonts w:ascii="Arial" w:hAnsi="Arial" w:cs="Arial"/>
          <w:b/>
          <w:sz w:val="22"/>
          <w:szCs w:val="22"/>
        </w:rPr>
        <w:fldChar w:fldCharType="end"/>
      </w:r>
      <w:bookmarkEnd w:id="3"/>
      <w:r w:rsidR="00636C45" w:rsidRPr="00636C45">
        <w:rPr>
          <w:rFonts w:ascii="Arial" w:hAnsi="Arial" w:cs="Arial"/>
          <w:b/>
          <w:sz w:val="22"/>
          <w:szCs w:val="22"/>
        </w:rPr>
        <w:t xml:space="preserve">, tan frecuente en los otros escritos </w:t>
      </w:r>
      <w:proofErr w:type="spellStart"/>
      <w:r w:rsidR="00636C45" w:rsidRPr="00636C45">
        <w:rPr>
          <w:rFonts w:ascii="Arial" w:hAnsi="Arial" w:cs="Arial"/>
          <w:b/>
          <w:sz w:val="22"/>
          <w:szCs w:val="22"/>
        </w:rPr>
        <w:t>neotestamentarios</w:t>
      </w:r>
      <w:proofErr w:type="spellEnd"/>
      <w:r w:rsidR="00636C45" w:rsidRPr="00636C45">
        <w:rPr>
          <w:rFonts w:ascii="Arial" w:hAnsi="Arial" w:cs="Arial"/>
          <w:b/>
          <w:sz w:val="22"/>
          <w:szCs w:val="22"/>
        </w:rPr>
        <w:t>, sino que el término que adquiere relevancia es, justamente, el de discípulo/a. Nos dice Brown:</w:t>
      </w:r>
    </w:p>
    <w:p w:rsidR="00636C45" w:rsidRPr="00636C45"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Ningún apóstol es exaltado como gran héroe de esta comunidad, al contrario de lo que ocurría en las de Pablo y Pedro. De hecho, la figura por excelencia es un discípulo, ‘El Discípulo que Jesús amaba’. No quiero decir que este evangelista quisiera negar la exi</w:t>
      </w:r>
      <w:r w:rsidRPr="00636C45">
        <w:rPr>
          <w:rFonts w:ascii="Arial" w:hAnsi="Arial" w:cs="Arial"/>
          <w:b/>
          <w:sz w:val="22"/>
          <w:szCs w:val="22"/>
        </w:rPr>
        <w:t>s</w:t>
      </w:r>
      <w:r w:rsidRPr="00636C45">
        <w:rPr>
          <w:rFonts w:ascii="Arial" w:hAnsi="Arial" w:cs="Arial"/>
          <w:b/>
          <w:sz w:val="22"/>
          <w:szCs w:val="22"/>
        </w:rPr>
        <w:t xml:space="preserve">tencia de apóstoles en la historia cristiana […] Pero en la eclesiología </w:t>
      </w:r>
      <w:proofErr w:type="spellStart"/>
      <w:r w:rsidRPr="00636C45">
        <w:rPr>
          <w:rFonts w:ascii="Arial" w:hAnsi="Arial" w:cs="Arial"/>
          <w:b/>
          <w:sz w:val="22"/>
          <w:szCs w:val="22"/>
        </w:rPr>
        <w:t>juánica</w:t>
      </w:r>
      <w:proofErr w:type="spellEnd"/>
      <w:r w:rsidRPr="00636C45">
        <w:rPr>
          <w:rFonts w:ascii="Arial" w:hAnsi="Arial" w:cs="Arial"/>
          <w:b/>
          <w:sz w:val="22"/>
          <w:szCs w:val="22"/>
        </w:rPr>
        <w:t>, lo que constituye la dignidad principal no es el apostolado. El Cuarto Evangelio enfatiza el est</w:t>
      </w:r>
      <w:r w:rsidRPr="00636C45">
        <w:rPr>
          <w:rFonts w:ascii="Arial" w:hAnsi="Arial" w:cs="Arial"/>
          <w:b/>
          <w:sz w:val="22"/>
          <w:szCs w:val="22"/>
        </w:rPr>
        <w:t>a</w:t>
      </w:r>
      <w:r w:rsidRPr="00636C45">
        <w:rPr>
          <w:rFonts w:ascii="Arial" w:hAnsi="Arial" w:cs="Arial"/>
          <w:b/>
          <w:sz w:val="22"/>
          <w:szCs w:val="22"/>
        </w:rPr>
        <w:t xml:space="preserve">tus (sic) de </w:t>
      </w:r>
      <w:r w:rsidRPr="00636C45">
        <w:rPr>
          <w:rStyle w:val="nfasis"/>
          <w:rFonts w:ascii="Arial" w:hAnsi="Arial" w:cs="Arial"/>
          <w:b/>
          <w:sz w:val="22"/>
          <w:szCs w:val="22"/>
        </w:rPr>
        <w:t>discípulo</w:t>
      </w:r>
      <w:r w:rsidRPr="00636C45">
        <w:rPr>
          <w:rFonts w:ascii="Arial" w:hAnsi="Arial" w:cs="Arial"/>
          <w:b/>
          <w:sz w:val="22"/>
          <w:szCs w:val="22"/>
        </w:rPr>
        <w:t xml:space="preserve">, del que todos los cristianos disfrutan, y, dentro de ese estatus (sic), lo que confiere la dignidad es el amor de Jesús. </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AB58A4"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Hemos dicho que el discipulado implica la adhesión creyente a Jesús. Como adhesión inicial se expresa en términos de “acercarse a él” (</w:t>
      </w:r>
      <w:proofErr w:type="spellStart"/>
      <w:r w:rsidR="00636C45" w:rsidRPr="00636C45">
        <w:rPr>
          <w:rFonts w:ascii="Arial" w:hAnsi="Arial" w:cs="Arial"/>
          <w:b/>
          <w:sz w:val="22"/>
          <w:szCs w:val="22"/>
        </w:rPr>
        <w:t>Jn.</w:t>
      </w:r>
      <w:proofErr w:type="spellEnd"/>
      <w:r w:rsidR="00636C45" w:rsidRPr="00636C45">
        <w:rPr>
          <w:rFonts w:ascii="Arial" w:hAnsi="Arial" w:cs="Arial"/>
          <w:b/>
          <w:sz w:val="22"/>
          <w:szCs w:val="22"/>
        </w:rPr>
        <w:t xml:space="preserve"> 6,35); como adhesión permanente, en cambio, se e</w:t>
      </w:r>
      <w:r w:rsidR="00636C45" w:rsidRPr="00636C45">
        <w:rPr>
          <w:rFonts w:ascii="Arial" w:hAnsi="Arial" w:cs="Arial"/>
          <w:b/>
          <w:sz w:val="22"/>
          <w:szCs w:val="22"/>
        </w:rPr>
        <w:t>x</w:t>
      </w:r>
      <w:r w:rsidR="00636C45" w:rsidRPr="00636C45">
        <w:rPr>
          <w:rFonts w:ascii="Arial" w:hAnsi="Arial" w:cs="Arial"/>
          <w:b/>
          <w:sz w:val="22"/>
          <w:szCs w:val="22"/>
        </w:rPr>
        <w:t>presa en términos de seguimiento (</w:t>
      </w:r>
      <w:proofErr w:type="spellStart"/>
      <w:r w:rsidR="00636C45" w:rsidRPr="00636C45">
        <w:rPr>
          <w:rFonts w:ascii="Arial" w:hAnsi="Arial" w:cs="Arial"/>
          <w:b/>
          <w:sz w:val="22"/>
          <w:szCs w:val="22"/>
        </w:rPr>
        <w:t>Jn.</w:t>
      </w:r>
      <w:proofErr w:type="spellEnd"/>
      <w:r w:rsidR="00636C45" w:rsidRPr="00636C45">
        <w:rPr>
          <w:rFonts w:ascii="Arial" w:hAnsi="Arial" w:cs="Arial"/>
          <w:b/>
          <w:sz w:val="22"/>
          <w:szCs w:val="22"/>
        </w:rPr>
        <w:t xml:space="preserve"> 1,37.38.40; 8,12; 10,4.27; 12,26; 18,15; 21,19.20.22). Pero de uno u otro modo la adhesión a Jesús en el amor es lo fundamental. Es más, González </w:t>
      </w:r>
      <w:proofErr w:type="spellStart"/>
      <w:r w:rsidR="00636C45" w:rsidRPr="00636C45">
        <w:rPr>
          <w:rFonts w:ascii="Arial" w:hAnsi="Arial" w:cs="Arial"/>
          <w:b/>
          <w:sz w:val="22"/>
          <w:szCs w:val="22"/>
        </w:rPr>
        <w:t>Faus</w:t>
      </w:r>
      <w:proofErr w:type="spellEnd"/>
      <w:r w:rsidR="00636C45" w:rsidRPr="00636C45">
        <w:rPr>
          <w:rFonts w:ascii="Arial" w:hAnsi="Arial" w:cs="Arial"/>
          <w:b/>
          <w:sz w:val="22"/>
          <w:szCs w:val="22"/>
        </w:rPr>
        <w:t xml:space="preserve"> nos dirá que “esta relación con Jesús es descrita con los rasgos más intensos de todo el NT […] por lo que se convierte en el constitutivo más fuerte (y unificador) de entre todos los demás rasgos que conf</w:t>
      </w:r>
      <w:r w:rsidR="00636C45" w:rsidRPr="00636C45">
        <w:rPr>
          <w:rFonts w:ascii="Arial" w:hAnsi="Arial" w:cs="Arial"/>
          <w:b/>
          <w:sz w:val="22"/>
          <w:szCs w:val="22"/>
        </w:rPr>
        <w:t>i</w:t>
      </w:r>
      <w:r w:rsidR="00636C45" w:rsidRPr="00636C45">
        <w:rPr>
          <w:rFonts w:ascii="Arial" w:hAnsi="Arial" w:cs="Arial"/>
          <w:b/>
          <w:sz w:val="22"/>
          <w:szCs w:val="22"/>
        </w:rPr>
        <w:t>guran la comunidad y que pueden ser diferenciadores”</w:t>
      </w:r>
    </w:p>
    <w:p w:rsidR="00636C45" w:rsidRPr="00636C45" w:rsidRDefault="00636C45" w:rsidP="00636C45">
      <w:pPr>
        <w:pStyle w:val="NormalWeb"/>
        <w:spacing w:before="0" w:beforeAutospacing="0" w:after="0" w:afterAutospacing="0"/>
        <w:jc w:val="both"/>
        <w:rPr>
          <w:rFonts w:ascii="Arial" w:hAnsi="Arial" w:cs="Arial"/>
          <w:b/>
          <w:sz w:val="22"/>
          <w:szCs w:val="22"/>
        </w:rPr>
      </w:pPr>
    </w:p>
    <w:p w:rsidR="00636C45"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Podemos ir más allá aún. La alegoría </w:t>
      </w:r>
      <w:proofErr w:type="spellStart"/>
      <w:r w:rsidR="00636C45" w:rsidRPr="00636C45">
        <w:rPr>
          <w:rFonts w:ascii="Arial" w:hAnsi="Arial" w:cs="Arial"/>
          <w:b/>
          <w:sz w:val="22"/>
          <w:szCs w:val="22"/>
        </w:rPr>
        <w:t>juánica</w:t>
      </w:r>
      <w:proofErr w:type="spellEnd"/>
      <w:r w:rsidR="00636C45" w:rsidRPr="00636C45">
        <w:rPr>
          <w:rFonts w:ascii="Arial" w:hAnsi="Arial" w:cs="Arial"/>
          <w:b/>
          <w:sz w:val="22"/>
          <w:szCs w:val="22"/>
        </w:rPr>
        <w:t xml:space="preserve"> de la vid y de los sarmientos (15,1ss.), basada en el amor, hace que cualquier otra distinción en la comunidad </w:t>
      </w:r>
      <w:proofErr w:type="spellStart"/>
      <w:r w:rsidR="00636C45" w:rsidRPr="00636C45">
        <w:rPr>
          <w:rFonts w:ascii="Arial" w:hAnsi="Arial" w:cs="Arial"/>
          <w:b/>
          <w:sz w:val="22"/>
          <w:szCs w:val="22"/>
        </w:rPr>
        <w:t>juánica</w:t>
      </w:r>
      <w:proofErr w:type="spellEnd"/>
      <w:r w:rsidR="00636C45" w:rsidRPr="00636C45">
        <w:rPr>
          <w:rFonts w:ascii="Arial" w:hAnsi="Arial" w:cs="Arial"/>
          <w:b/>
          <w:sz w:val="22"/>
          <w:szCs w:val="22"/>
        </w:rPr>
        <w:t xml:space="preserve"> sea relativamente poco importa</w:t>
      </w:r>
      <w:r w:rsidR="00636C45" w:rsidRPr="00636C45">
        <w:rPr>
          <w:rFonts w:ascii="Arial" w:hAnsi="Arial" w:cs="Arial"/>
          <w:b/>
          <w:sz w:val="22"/>
          <w:szCs w:val="22"/>
        </w:rPr>
        <w:t>n</w:t>
      </w:r>
      <w:r w:rsidR="00636C45" w:rsidRPr="00636C45">
        <w:rPr>
          <w:rFonts w:ascii="Arial" w:hAnsi="Arial" w:cs="Arial"/>
          <w:b/>
          <w:sz w:val="22"/>
          <w:szCs w:val="22"/>
        </w:rPr>
        <w:t xml:space="preserve">te, de manera que incluso la conocida imagen </w:t>
      </w:r>
      <w:proofErr w:type="spellStart"/>
      <w:r w:rsidR="00636C45" w:rsidRPr="00636C45">
        <w:rPr>
          <w:rFonts w:ascii="Arial" w:hAnsi="Arial" w:cs="Arial"/>
          <w:b/>
          <w:sz w:val="22"/>
          <w:szCs w:val="22"/>
        </w:rPr>
        <w:t>petrina</w:t>
      </w:r>
      <w:proofErr w:type="spellEnd"/>
      <w:r w:rsidR="00636C45" w:rsidRPr="00636C45">
        <w:rPr>
          <w:rFonts w:ascii="Arial" w:hAnsi="Arial" w:cs="Arial"/>
          <w:b/>
          <w:sz w:val="22"/>
          <w:szCs w:val="22"/>
        </w:rPr>
        <w:t xml:space="preserve"> del pastor se halla introducida con la pregu</w:t>
      </w:r>
      <w:r w:rsidR="00636C45" w:rsidRPr="00636C45">
        <w:rPr>
          <w:rFonts w:ascii="Arial" w:hAnsi="Arial" w:cs="Arial"/>
          <w:b/>
          <w:sz w:val="22"/>
          <w:szCs w:val="22"/>
        </w:rPr>
        <w:t>n</w:t>
      </w:r>
      <w:r w:rsidR="00636C45" w:rsidRPr="00636C45">
        <w:rPr>
          <w:rFonts w:ascii="Arial" w:hAnsi="Arial" w:cs="Arial"/>
          <w:b/>
          <w:sz w:val="22"/>
          <w:szCs w:val="22"/>
        </w:rPr>
        <w:t>ta condicionante “¿me amas ?” (21,15-17). En la tradición del discípulo amado el primado de Pedro es esencialmente primado del amor.</w:t>
      </w:r>
    </w:p>
    <w:p w:rsidR="00AB58A4" w:rsidRDefault="00AB58A4" w:rsidP="00636C45">
      <w:pPr>
        <w:pStyle w:val="NormalWeb"/>
        <w:spacing w:before="0" w:beforeAutospacing="0" w:after="0" w:afterAutospacing="0"/>
        <w:jc w:val="both"/>
        <w:rPr>
          <w:rFonts w:ascii="Arial" w:hAnsi="Arial" w:cs="Arial"/>
          <w:b/>
          <w:sz w:val="22"/>
          <w:szCs w:val="22"/>
        </w:rPr>
      </w:pPr>
    </w:p>
    <w:p w:rsidR="00AB58A4" w:rsidRPr="00636C45" w:rsidRDefault="00AB58A4" w:rsidP="00636C45">
      <w:pPr>
        <w:pStyle w:val="NormalWeb"/>
        <w:spacing w:before="0" w:beforeAutospacing="0" w:after="0" w:afterAutospacing="0"/>
        <w:jc w:val="both"/>
        <w:rPr>
          <w:rFonts w:ascii="Arial" w:hAnsi="Arial" w:cs="Arial"/>
          <w:b/>
          <w:sz w:val="22"/>
          <w:szCs w:val="22"/>
        </w:rPr>
      </w:pPr>
    </w:p>
    <w:p w:rsidR="00636C45" w:rsidRPr="00636C45"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lastRenderedPageBreak/>
        <w:t xml:space="preserve">   </w:t>
      </w:r>
      <w:r w:rsidR="00636C45" w:rsidRPr="00636C45">
        <w:rPr>
          <w:rFonts w:ascii="Arial" w:hAnsi="Arial" w:cs="Arial"/>
          <w:b/>
          <w:sz w:val="22"/>
          <w:szCs w:val="22"/>
        </w:rPr>
        <w:t>Si así se entiende en el cuarto evangelio la realidad del discipulado, y en relación con nuestro tema: “Mujeres discípulas en el evangelio de Juan”, podemos afirmar con Elisa Estévez:</w:t>
      </w:r>
    </w:p>
    <w:p w:rsidR="00636C45" w:rsidRPr="00636C45"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 xml:space="preserve">La tradición </w:t>
      </w:r>
      <w:proofErr w:type="spellStart"/>
      <w:r w:rsidRPr="00636C45">
        <w:rPr>
          <w:rFonts w:ascii="Arial" w:hAnsi="Arial" w:cs="Arial"/>
          <w:b/>
          <w:sz w:val="22"/>
          <w:szCs w:val="22"/>
        </w:rPr>
        <w:t>juánica</w:t>
      </w:r>
      <w:proofErr w:type="spellEnd"/>
      <w:r w:rsidRPr="00636C45">
        <w:rPr>
          <w:rFonts w:ascii="Arial" w:hAnsi="Arial" w:cs="Arial"/>
          <w:b/>
          <w:sz w:val="22"/>
          <w:szCs w:val="22"/>
        </w:rPr>
        <w:t xml:space="preserve"> insiste en la vinculación personal con Jesús como base y fund</w:t>
      </w:r>
      <w:r w:rsidRPr="00636C45">
        <w:rPr>
          <w:rFonts w:ascii="Arial" w:hAnsi="Arial" w:cs="Arial"/>
          <w:b/>
          <w:sz w:val="22"/>
          <w:szCs w:val="22"/>
        </w:rPr>
        <w:t>a</w:t>
      </w:r>
      <w:r w:rsidRPr="00636C45">
        <w:rPr>
          <w:rFonts w:ascii="Arial" w:hAnsi="Arial" w:cs="Arial"/>
          <w:b/>
          <w:sz w:val="22"/>
          <w:szCs w:val="22"/>
        </w:rPr>
        <w:t>mento de la Iglesia. Haber situado ahí el cimiento nos libera de viejos prejuicios que si</w:t>
      </w:r>
      <w:r w:rsidRPr="00636C45">
        <w:rPr>
          <w:rFonts w:ascii="Arial" w:hAnsi="Arial" w:cs="Arial"/>
          <w:b/>
          <w:sz w:val="22"/>
          <w:szCs w:val="22"/>
        </w:rPr>
        <w:t>t</w:t>
      </w:r>
      <w:r w:rsidRPr="00636C45">
        <w:rPr>
          <w:rFonts w:ascii="Arial" w:hAnsi="Arial" w:cs="Arial"/>
          <w:b/>
          <w:sz w:val="22"/>
          <w:szCs w:val="22"/>
        </w:rPr>
        <w:t>úan al hombre por encima de la mujer. La posibilidad de amar y ser amado no es privil</w:t>
      </w:r>
      <w:r w:rsidRPr="00636C45">
        <w:rPr>
          <w:rFonts w:ascii="Arial" w:hAnsi="Arial" w:cs="Arial"/>
          <w:b/>
          <w:sz w:val="22"/>
          <w:szCs w:val="22"/>
        </w:rPr>
        <w:t>e</w:t>
      </w:r>
      <w:r w:rsidRPr="00636C45">
        <w:rPr>
          <w:rFonts w:ascii="Arial" w:hAnsi="Arial" w:cs="Arial"/>
          <w:b/>
          <w:sz w:val="22"/>
          <w:szCs w:val="22"/>
        </w:rPr>
        <w:t>gio de ninguno de los dos sexos. Quien ama es capaz de permanecer</w:t>
      </w:r>
      <w:bookmarkStart w:id="4" w:name="_ftnref16"/>
      <w:r w:rsidR="00A75339" w:rsidRPr="00636C45">
        <w:rPr>
          <w:rFonts w:ascii="Arial" w:hAnsi="Arial" w:cs="Arial"/>
          <w:b/>
          <w:sz w:val="22"/>
          <w:szCs w:val="22"/>
        </w:rPr>
        <w:fldChar w:fldCharType="begin"/>
      </w:r>
      <w:r w:rsidRPr="00636C45">
        <w:rPr>
          <w:rFonts w:ascii="Arial" w:hAnsi="Arial" w:cs="Arial"/>
          <w:b/>
          <w:sz w:val="22"/>
          <w:szCs w:val="22"/>
        </w:rPr>
        <w:instrText xml:space="preserve"> HYPERLINK "http://servicioskoinonia.org/relat/285.htm" \l "_ftn16" \o "" </w:instrText>
      </w:r>
      <w:r w:rsidR="00A75339" w:rsidRPr="00636C45">
        <w:rPr>
          <w:rFonts w:ascii="Arial" w:hAnsi="Arial" w:cs="Arial"/>
          <w:b/>
          <w:sz w:val="22"/>
          <w:szCs w:val="22"/>
        </w:rPr>
        <w:fldChar w:fldCharType="separate"/>
      </w:r>
      <w:r w:rsidRPr="00636C45">
        <w:rPr>
          <w:rStyle w:val="Hipervnculo"/>
          <w:rFonts w:ascii="Arial" w:hAnsi="Arial" w:cs="Arial"/>
          <w:b/>
          <w:color w:val="auto"/>
          <w:sz w:val="22"/>
          <w:szCs w:val="22"/>
        </w:rPr>
        <w:t>[16]</w:t>
      </w:r>
      <w:r w:rsidR="00A75339" w:rsidRPr="00636C45">
        <w:rPr>
          <w:rFonts w:ascii="Arial" w:hAnsi="Arial" w:cs="Arial"/>
          <w:b/>
          <w:sz w:val="22"/>
          <w:szCs w:val="22"/>
        </w:rPr>
        <w:fldChar w:fldCharType="end"/>
      </w:r>
      <w:bookmarkEnd w:id="4"/>
      <w:r w:rsidRPr="00636C45">
        <w:rPr>
          <w:rFonts w:ascii="Arial" w:hAnsi="Arial" w:cs="Arial"/>
          <w:b/>
          <w:sz w:val="22"/>
          <w:szCs w:val="22"/>
        </w:rPr>
        <w:t xml:space="preserve"> a pesar de cualquier circunstancia adversa, y de esto entendemos especialmente las mujeres. </w:t>
      </w:r>
      <w:bookmarkStart w:id="5" w:name="_ftnref17"/>
      <w:r w:rsidR="00A75339" w:rsidRPr="00636C45">
        <w:rPr>
          <w:rFonts w:ascii="Arial" w:hAnsi="Arial" w:cs="Arial"/>
          <w:b/>
          <w:sz w:val="22"/>
          <w:szCs w:val="22"/>
        </w:rPr>
        <w:fldChar w:fldCharType="begin"/>
      </w:r>
      <w:r w:rsidRPr="00636C45">
        <w:rPr>
          <w:rFonts w:ascii="Arial" w:hAnsi="Arial" w:cs="Arial"/>
          <w:b/>
          <w:sz w:val="22"/>
          <w:szCs w:val="22"/>
        </w:rPr>
        <w:instrText xml:space="preserve"> HYPERLINK "http://servicioskoinonia.org/relat/285.htm" \l "_ftn17" \o "" </w:instrText>
      </w:r>
      <w:r w:rsidR="00A75339" w:rsidRPr="00636C45">
        <w:rPr>
          <w:rFonts w:ascii="Arial" w:hAnsi="Arial" w:cs="Arial"/>
          <w:b/>
          <w:sz w:val="22"/>
          <w:szCs w:val="22"/>
        </w:rPr>
        <w:fldChar w:fldCharType="separate"/>
      </w:r>
      <w:r w:rsidRPr="00636C45">
        <w:rPr>
          <w:rStyle w:val="Hipervnculo"/>
          <w:rFonts w:ascii="Arial" w:hAnsi="Arial" w:cs="Arial"/>
          <w:b/>
          <w:color w:val="auto"/>
          <w:sz w:val="22"/>
          <w:szCs w:val="22"/>
        </w:rPr>
        <w:t>[17]</w:t>
      </w:r>
      <w:r w:rsidR="00A75339" w:rsidRPr="00636C45">
        <w:rPr>
          <w:rFonts w:ascii="Arial" w:hAnsi="Arial" w:cs="Arial"/>
          <w:b/>
          <w:sz w:val="22"/>
          <w:szCs w:val="22"/>
        </w:rPr>
        <w:fldChar w:fldCharType="end"/>
      </w:r>
      <w:bookmarkEnd w:id="5"/>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xml:space="preserve">En definitiva, en relación con las demás tradiciones </w:t>
      </w:r>
      <w:proofErr w:type="spellStart"/>
      <w:r w:rsidRPr="00636C45">
        <w:rPr>
          <w:rFonts w:ascii="Arial" w:hAnsi="Arial" w:cs="Arial"/>
          <w:b/>
          <w:sz w:val="22"/>
          <w:szCs w:val="22"/>
        </w:rPr>
        <w:t>neotestamentarias</w:t>
      </w:r>
      <w:proofErr w:type="spellEnd"/>
      <w:r w:rsidRPr="00636C45">
        <w:rPr>
          <w:rFonts w:ascii="Arial" w:hAnsi="Arial" w:cs="Arial"/>
          <w:b/>
          <w:sz w:val="22"/>
          <w:szCs w:val="22"/>
        </w:rPr>
        <w:t xml:space="preserve">, la tradición </w:t>
      </w:r>
      <w:proofErr w:type="spellStart"/>
      <w:r w:rsidRPr="00636C45">
        <w:rPr>
          <w:rFonts w:ascii="Arial" w:hAnsi="Arial" w:cs="Arial"/>
          <w:b/>
          <w:sz w:val="22"/>
          <w:szCs w:val="22"/>
        </w:rPr>
        <w:t>juánica</w:t>
      </w:r>
      <w:proofErr w:type="spellEnd"/>
      <w:r w:rsidRPr="00636C45">
        <w:rPr>
          <w:rFonts w:ascii="Arial" w:hAnsi="Arial" w:cs="Arial"/>
          <w:b/>
          <w:sz w:val="22"/>
          <w:szCs w:val="22"/>
        </w:rPr>
        <w:t xml:space="preserve"> conc</w:t>
      </w:r>
      <w:r w:rsidRPr="00636C45">
        <w:rPr>
          <w:rFonts w:ascii="Arial" w:hAnsi="Arial" w:cs="Arial"/>
          <w:b/>
          <w:sz w:val="22"/>
          <w:szCs w:val="22"/>
        </w:rPr>
        <w:t>i</w:t>
      </w:r>
      <w:r w:rsidRPr="00636C45">
        <w:rPr>
          <w:rFonts w:ascii="Arial" w:hAnsi="Arial" w:cs="Arial"/>
          <w:b/>
          <w:sz w:val="22"/>
          <w:szCs w:val="22"/>
        </w:rPr>
        <w:t xml:space="preserve">bió su fidelidad a los orígenes vinculada estrechamente al seguimiento. Ser discípulo/a de Jesús se convirtió para ellos/as en el núcleo de su fe cristiana. Esto mismo les dio una enorme audacia al ver el papel de las mujeres dentro de la estructura eclesial. El reconocimiento de las mujeres como discípulas “cualificadas” del Maestro es propio de la eclesiología </w:t>
      </w:r>
      <w:proofErr w:type="spellStart"/>
      <w:r w:rsidRPr="00636C45">
        <w:rPr>
          <w:rFonts w:ascii="Arial" w:hAnsi="Arial" w:cs="Arial"/>
          <w:b/>
          <w:sz w:val="22"/>
          <w:szCs w:val="22"/>
        </w:rPr>
        <w:t>juánica</w:t>
      </w:r>
      <w:bookmarkStart w:id="6" w:name="_ftnref18"/>
      <w:proofErr w:type="spellEnd"/>
      <w:r w:rsidR="00A75339" w:rsidRPr="00636C45">
        <w:rPr>
          <w:rFonts w:ascii="Arial" w:hAnsi="Arial" w:cs="Arial"/>
          <w:b/>
          <w:sz w:val="22"/>
          <w:szCs w:val="22"/>
        </w:rPr>
        <w:fldChar w:fldCharType="begin"/>
      </w:r>
      <w:r w:rsidRPr="00636C45">
        <w:rPr>
          <w:rFonts w:ascii="Arial" w:hAnsi="Arial" w:cs="Arial"/>
          <w:b/>
          <w:sz w:val="22"/>
          <w:szCs w:val="22"/>
        </w:rPr>
        <w:instrText xml:space="preserve"> HYPERLINK "http://servicioskoinonia.org/relat/285.htm" \l "_ftn18" \o "" </w:instrText>
      </w:r>
      <w:r w:rsidR="00A75339" w:rsidRPr="00636C45">
        <w:rPr>
          <w:rFonts w:ascii="Arial" w:hAnsi="Arial" w:cs="Arial"/>
          <w:b/>
          <w:sz w:val="22"/>
          <w:szCs w:val="22"/>
        </w:rPr>
        <w:fldChar w:fldCharType="separate"/>
      </w:r>
      <w:r w:rsidRPr="00636C45">
        <w:rPr>
          <w:rStyle w:val="Hipervnculo"/>
          <w:rFonts w:ascii="Arial" w:hAnsi="Arial" w:cs="Arial"/>
          <w:b/>
          <w:color w:val="auto"/>
          <w:sz w:val="22"/>
          <w:szCs w:val="22"/>
        </w:rPr>
        <w:t>[18]</w:t>
      </w:r>
      <w:r w:rsidR="00A75339" w:rsidRPr="00636C45">
        <w:rPr>
          <w:rFonts w:ascii="Arial" w:hAnsi="Arial" w:cs="Arial"/>
          <w:b/>
          <w:sz w:val="22"/>
          <w:szCs w:val="22"/>
        </w:rPr>
        <w:fldChar w:fldCharType="end"/>
      </w:r>
      <w:bookmarkEnd w:id="6"/>
      <w:r w:rsidRPr="00636C45">
        <w:rPr>
          <w:rFonts w:ascii="Arial" w:hAnsi="Arial" w:cs="Arial"/>
          <w:b/>
          <w:sz w:val="22"/>
          <w:szCs w:val="22"/>
        </w:rPr>
        <w:t xml:space="preserve">. </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Pr="00AB58A4" w:rsidRDefault="00636C45" w:rsidP="00636C45">
      <w:pPr>
        <w:pStyle w:val="NormalWeb"/>
        <w:spacing w:before="0" w:beforeAutospacing="0" w:after="0" w:afterAutospacing="0"/>
        <w:jc w:val="both"/>
        <w:rPr>
          <w:rStyle w:val="Textoennegrita"/>
          <w:rFonts w:ascii="Arial" w:hAnsi="Arial" w:cs="Arial"/>
          <w:color w:val="0070C0"/>
          <w:sz w:val="28"/>
          <w:szCs w:val="28"/>
        </w:rPr>
      </w:pPr>
      <w:r w:rsidRPr="00AB58A4">
        <w:rPr>
          <w:rStyle w:val="Textoennegrita"/>
          <w:rFonts w:ascii="Arial" w:hAnsi="Arial" w:cs="Arial"/>
          <w:color w:val="0070C0"/>
          <w:sz w:val="28"/>
          <w:szCs w:val="28"/>
        </w:rPr>
        <w:t>3. Ubicando los textos</w:t>
      </w:r>
    </w:p>
    <w:p w:rsidR="00AB58A4" w:rsidRPr="00636C45" w:rsidRDefault="00AB58A4" w:rsidP="00636C45">
      <w:pPr>
        <w:pStyle w:val="NormalWeb"/>
        <w:spacing w:before="0" w:beforeAutospacing="0" w:after="0" w:afterAutospacing="0"/>
        <w:jc w:val="both"/>
        <w:rPr>
          <w:rFonts w:ascii="Arial" w:hAnsi="Arial" w:cs="Arial"/>
          <w:b/>
          <w:sz w:val="22"/>
          <w:szCs w:val="22"/>
        </w:rPr>
      </w:pPr>
    </w:p>
    <w:p w:rsidR="00636C45"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Nos parece interesante ubicar el lugar de los textos donde aparecen mujeres en la estructura del cuarto evangelio. Pensamos que es un indicio más del lugar que ellas ocupaban en la comunidad </w:t>
      </w:r>
      <w:proofErr w:type="spellStart"/>
      <w:r w:rsidR="00636C45" w:rsidRPr="00636C45">
        <w:rPr>
          <w:rFonts w:ascii="Arial" w:hAnsi="Arial" w:cs="Arial"/>
          <w:b/>
          <w:sz w:val="22"/>
          <w:szCs w:val="22"/>
        </w:rPr>
        <w:t>joánea</w:t>
      </w:r>
      <w:proofErr w:type="spellEnd"/>
      <w:r w:rsidR="00636C45" w:rsidRPr="00636C45">
        <w:rPr>
          <w:rFonts w:ascii="Arial" w:hAnsi="Arial" w:cs="Arial"/>
          <w:b/>
          <w:sz w:val="22"/>
          <w:szCs w:val="22"/>
        </w:rPr>
        <w:t xml:space="preserve">. </w:t>
      </w:r>
    </w:p>
    <w:p w:rsidR="00AB58A4" w:rsidRPr="00636C45" w:rsidRDefault="00AB58A4" w:rsidP="00636C45">
      <w:pPr>
        <w:pStyle w:val="NormalWeb"/>
        <w:spacing w:before="0" w:beforeAutospacing="0" w:after="0" w:afterAutospacing="0"/>
        <w:jc w:val="both"/>
        <w:rPr>
          <w:rFonts w:ascii="Arial" w:hAnsi="Arial" w:cs="Arial"/>
          <w:b/>
          <w:sz w:val="22"/>
          <w:szCs w:val="22"/>
        </w:rPr>
      </w:pPr>
    </w:p>
    <w:p w:rsidR="00AB58A4"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Recordamos que este evangelio se divide en dos grandes bloques:</w:t>
      </w:r>
      <w:r>
        <w:rPr>
          <w:rFonts w:ascii="Arial" w:hAnsi="Arial" w:cs="Arial"/>
          <w:b/>
          <w:sz w:val="22"/>
          <w:szCs w:val="22"/>
        </w:rPr>
        <w:t xml:space="preserve"> </w:t>
      </w:r>
    </w:p>
    <w:p w:rsidR="00AB58A4"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 a) el Libro de los signos (caps. 2-12), en el que aparecen las “obras” que realiza Jesús en no</w:t>
      </w:r>
      <w:r w:rsidR="00636C45" w:rsidRPr="00636C45">
        <w:rPr>
          <w:rFonts w:ascii="Arial" w:hAnsi="Arial" w:cs="Arial"/>
          <w:b/>
          <w:sz w:val="22"/>
          <w:szCs w:val="22"/>
        </w:rPr>
        <w:t>m</w:t>
      </w:r>
      <w:r w:rsidR="00636C45" w:rsidRPr="00636C45">
        <w:rPr>
          <w:rFonts w:ascii="Arial" w:hAnsi="Arial" w:cs="Arial"/>
          <w:b/>
          <w:sz w:val="22"/>
          <w:szCs w:val="22"/>
        </w:rPr>
        <w:t>bre de su Padre y que lo acreditan como la Palabra y el enviado de Dios (5,31-36). Al hablar de e</w:t>
      </w:r>
      <w:r w:rsidR="00636C45" w:rsidRPr="00636C45">
        <w:rPr>
          <w:rFonts w:ascii="Arial" w:hAnsi="Arial" w:cs="Arial"/>
          <w:b/>
          <w:sz w:val="22"/>
          <w:szCs w:val="22"/>
        </w:rPr>
        <w:t>s</w:t>
      </w:r>
      <w:r w:rsidR="00636C45" w:rsidRPr="00636C45">
        <w:rPr>
          <w:rFonts w:ascii="Arial" w:hAnsi="Arial" w:cs="Arial"/>
          <w:b/>
          <w:sz w:val="22"/>
          <w:szCs w:val="22"/>
        </w:rPr>
        <w:t>tas “obras” de Jesús -en especial de sus milagros- el evangelista suele llamarlas “signos” o “señ</w:t>
      </w:r>
      <w:r w:rsidR="00636C45" w:rsidRPr="00636C45">
        <w:rPr>
          <w:rFonts w:ascii="Arial" w:hAnsi="Arial" w:cs="Arial"/>
          <w:b/>
          <w:sz w:val="22"/>
          <w:szCs w:val="22"/>
        </w:rPr>
        <w:t>a</w:t>
      </w:r>
      <w:r w:rsidR="00636C45" w:rsidRPr="00636C45">
        <w:rPr>
          <w:rFonts w:ascii="Arial" w:hAnsi="Arial" w:cs="Arial"/>
          <w:b/>
          <w:sz w:val="22"/>
          <w:szCs w:val="22"/>
        </w:rPr>
        <w:t>les”.</w:t>
      </w:r>
    </w:p>
    <w:p w:rsidR="00AB58A4"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 b) el Libro de la gloria o exaltación (caps. 13-20), en el que aparece el misterio pascual de Jesús, con el largo discurso de la Última Cena, precedido por el gesto del lavatorio de los pies (caps. 13-17). </w:t>
      </w:r>
    </w:p>
    <w:p w:rsidR="00AB58A4" w:rsidRDefault="00AB58A4" w:rsidP="00636C45">
      <w:pPr>
        <w:pStyle w:val="NormalWeb"/>
        <w:spacing w:before="0" w:beforeAutospacing="0" w:after="0" w:afterAutospacing="0"/>
        <w:jc w:val="both"/>
        <w:rPr>
          <w:rFonts w:ascii="Arial" w:hAnsi="Arial" w:cs="Arial"/>
          <w:b/>
          <w:sz w:val="22"/>
          <w:szCs w:val="22"/>
        </w:rPr>
      </w:pPr>
    </w:p>
    <w:p w:rsidR="00636C45" w:rsidRPr="00636C45"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A esta segunda parte se la conoce también como el Libro de la “Hora” de Jesús, a la que tantas veces había hecho referencia durante su actividad pública relatada en la primera parte del Evang</w:t>
      </w:r>
      <w:r w:rsidR="00636C45" w:rsidRPr="00636C45">
        <w:rPr>
          <w:rFonts w:ascii="Arial" w:hAnsi="Arial" w:cs="Arial"/>
          <w:b/>
          <w:sz w:val="22"/>
          <w:szCs w:val="22"/>
        </w:rPr>
        <w:t>e</w:t>
      </w:r>
      <w:r w:rsidR="00636C45" w:rsidRPr="00636C45">
        <w:rPr>
          <w:rFonts w:ascii="Arial" w:hAnsi="Arial" w:cs="Arial"/>
          <w:b/>
          <w:sz w:val="22"/>
          <w:szCs w:val="22"/>
        </w:rPr>
        <w:t xml:space="preserve">lio y que ahora, finalmente, ha llegado (13,1). Es la hora de la Glorificación, por medio de su muerte y resurrección (12,23; 17,1). El cap. 1 con su bellísimo Prólogo (vv. 1-18) y el testimonio de Juan el Bautista sobre Jesús, es una puerta de entrada al Evangelio, que más que una introducción, es un resumen anticipado de todos los temas contenidos en el resto del Libro. El capítulo 21, al modo de un Apéndice, ha sido añadido con posterioridad, probablemente por un discípulo del evangelista. Algunos ven al capítulo 12 como una transición entre el Libro de los signos y el de la Gloria. </w:t>
      </w: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Ubiquemos ahora en este esquema los textos referidos a las mujeres.</w:t>
      </w:r>
      <w:r w:rsidR="00AB58A4">
        <w:rPr>
          <w:rFonts w:ascii="Arial" w:hAnsi="Arial" w:cs="Arial"/>
          <w:b/>
          <w:sz w:val="22"/>
          <w:szCs w:val="22"/>
        </w:rPr>
        <w:t xml:space="preserve"> </w:t>
      </w:r>
      <w:r w:rsidRPr="00636C45">
        <w:rPr>
          <w:rFonts w:ascii="Arial" w:hAnsi="Arial" w:cs="Arial"/>
          <w:b/>
          <w:sz w:val="22"/>
          <w:szCs w:val="22"/>
        </w:rPr>
        <w:t>Es interesante que aparecen en siete pasajes, dado lo que significa este número.</w:t>
      </w:r>
    </w:p>
    <w:p w:rsidR="00AB58A4" w:rsidRDefault="00AB58A4" w:rsidP="00636C45">
      <w:pPr>
        <w:pStyle w:val="NormalWeb"/>
        <w:spacing w:before="0" w:beforeAutospacing="0" w:after="0" w:afterAutospacing="0"/>
        <w:jc w:val="both"/>
        <w:rPr>
          <w:rFonts w:ascii="Arial" w:hAnsi="Arial" w:cs="Arial"/>
          <w:b/>
          <w:sz w:val="22"/>
          <w:szCs w:val="22"/>
        </w:rPr>
      </w:pPr>
    </w:p>
    <w:p w:rsidR="00AB58A4" w:rsidRDefault="00AB58A4" w:rsidP="00636C45">
      <w:pPr>
        <w:pStyle w:val="NormalWeb"/>
        <w:spacing w:before="0" w:beforeAutospacing="0" w:after="0" w:afterAutospacing="0"/>
        <w:jc w:val="both"/>
        <w:rPr>
          <w:rFonts w:ascii="Arial" w:hAnsi="Arial" w:cs="Arial"/>
          <w:b/>
          <w:sz w:val="22"/>
          <w:szCs w:val="22"/>
        </w:rPr>
      </w:pPr>
    </w:p>
    <w:p w:rsidR="00AB58A4" w:rsidRPr="00636C45" w:rsidRDefault="00AB58A4" w:rsidP="00636C45">
      <w:pPr>
        <w:pStyle w:val="NormalWeb"/>
        <w:spacing w:before="0" w:beforeAutospacing="0" w:after="0" w:afterAutospacing="0"/>
        <w:jc w:val="both"/>
        <w:rPr>
          <w:rFonts w:ascii="Arial" w:hAnsi="Arial" w:cs="Arial"/>
          <w:b/>
          <w:sz w:val="22"/>
          <w:szCs w:val="22"/>
        </w:rPr>
      </w:pP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“Libro de las señales o signos”:</w:t>
      </w:r>
      <w:r w:rsidR="00AB58A4">
        <w:rPr>
          <w:rFonts w:ascii="Arial" w:hAnsi="Arial" w:cs="Arial"/>
          <w:b/>
          <w:sz w:val="22"/>
          <w:szCs w:val="22"/>
        </w:rPr>
        <w:t xml:space="preserve"> Mujer en San Juan</w:t>
      </w:r>
    </w:p>
    <w:p w:rsidR="00AB58A4" w:rsidRPr="00636C45" w:rsidRDefault="00AB58A4" w:rsidP="00636C45">
      <w:pPr>
        <w:pStyle w:val="NormalWeb"/>
        <w:spacing w:before="0" w:beforeAutospacing="0" w:after="0" w:afterAutospacing="0"/>
        <w:jc w:val="both"/>
        <w:rPr>
          <w:rFonts w:ascii="Arial" w:hAnsi="Arial" w:cs="Arial"/>
          <w:b/>
          <w:sz w:val="22"/>
          <w:szCs w:val="22"/>
        </w:rPr>
      </w:pP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xml:space="preserve">2,1-11: María en las Bodas de </w:t>
      </w:r>
      <w:proofErr w:type="spellStart"/>
      <w:r w:rsidRPr="00636C45">
        <w:rPr>
          <w:rFonts w:ascii="Arial" w:hAnsi="Arial" w:cs="Arial"/>
          <w:b/>
          <w:sz w:val="22"/>
          <w:szCs w:val="22"/>
        </w:rPr>
        <w:t>Caná</w:t>
      </w:r>
      <w:proofErr w:type="spellEnd"/>
      <w:r w:rsidRPr="00636C45">
        <w:rPr>
          <w:rFonts w:ascii="Arial" w:hAnsi="Arial" w:cs="Arial"/>
          <w:b/>
          <w:sz w:val="22"/>
          <w:szCs w:val="22"/>
        </w:rPr>
        <w:t>. Primer signo de Jesús.</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4,1-42: Encuentro de Jesús con la mujer samaritana.</w:t>
      </w: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11,21-27: Marta, hermana de Lázaro hace profesión de fe en Jesús Mesías-Hijo de Dios.</w:t>
      </w:r>
    </w:p>
    <w:p w:rsidR="00AB58A4" w:rsidRPr="00636C45" w:rsidRDefault="00AB58A4" w:rsidP="00636C45">
      <w:pPr>
        <w:pStyle w:val="NormalWeb"/>
        <w:spacing w:before="0" w:beforeAutospacing="0" w:after="0" w:afterAutospacing="0"/>
        <w:jc w:val="both"/>
        <w:rPr>
          <w:rFonts w:ascii="Arial" w:hAnsi="Arial" w:cs="Arial"/>
          <w:b/>
          <w:sz w:val="22"/>
          <w:szCs w:val="22"/>
        </w:rPr>
      </w:pP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12,1-3: María -amiga- unge a Jesús en su Hora suprema.</w:t>
      </w:r>
    </w:p>
    <w:p w:rsidR="00AB58A4" w:rsidRPr="00636C45" w:rsidRDefault="00AB58A4" w:rsidP="00636C45">
      <w:pPr>
        <w:pStyle w:val="NormalWeb"/>
        <w:spacing w:before="0" w:beforeAutospacing="0" w:after="0" w:afterAutospacing="0"/>
        <w:jc w:val="both"/>
        <w:rPr>
          <w:rFonts w:ascii="Arial" w:hAnsi="Arial" w:cs="Arial"/>
          <w:b/>
          <w:sz w:val="22"/>
          <w:szCs w:val="22"/>
        </w:rPr>
      </w:pP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16,21: La mujer que está por dar a luz, signo de la alegría pascual.</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19,25-27: María, la Madre de Jesús, la “Mujer”, junto al discípulo amado, al pie de la Cruz.</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20,1-18: Encuentro de Jesús resucitado con María Magdalena</w:t>
      </w:r>
      <w:bookmarkStart w:id="7" w:name="_ftnref20"/>
      <w:r w:rsidR="00A75339" w:rsidRPr="00636C45">
        <w:rPr>
          <w:rFonts w:ascii="Arial" w:hAnsi="Arial" w:cs="Arial"/>
          <w:b/>
          <w:sz w:val="22"/>
          <w:szCs w:val="22"/>
        </w:rPr>
        <w:fldChar w:fldCharType="begin"/>
      </w:r>
      <w:r w:rsidRPr="00636C45">
        <w:rPr>
          <w:rFonts w:ascii="Arial" w:hAnsi="Arial" w:cs="Arial"/>
          <w:b/>
          <w:sz w:val="22"/>
          <w:szCs w:val="22"/>
        </w:rPr>
        <w:instrText xml:space="preserve"> HYPERLINK "http://servicioskoinonia.org/relat/285.htm" \l "_ftn20" \o "" </w:instrText>
      </w:r>
      <w:r w:rsidR="00A75339" w:rsidRPr="00636C45">
        <w:rPr>
          <w:rFonts w:ascii="Arial" w:hAnsi="Arial" w:cs="Arial"/>
          <w:b/>
          <w:sz w:val="22"/>
          <w:szCs w:val="22"/>
        </w:rPr>
        <w:fldChar w:fldCharType="separate"/>
      </w:r>
      <w:r w:rsidRPr="00636C45">
        <w:rPr>
          <w:rStyle w:val="Hipervnculo"/>
          <w:rFonts w:ascii="Arial" w:hAnsi="Arial" w:cs="Arial"/>
          <w:b/>
          <w:color w:val="auto"/>
          <w:sz w:val="22"/>
          <w:szCs w:val="22"/>
        </w:rPr>
        <w:t>[20]</w:t>
      </w:r>
      <w:r w:rsidR="00A75339" w:rsidRPr="00636C45">
        <w:rPr>
          <w:rFonts w:ascii="Arial" w:hAnsi="Arial" w:cs="Arial"/>
          <w:b/>
          <w:sz w:val="22"/>
          <w:szCs w:val="22"/>
        </w:rPr>
        <w:fldChar w:fldCharType="end"/>
      </w:r>
      <w:bookmarkEnd w:id="7"/>
      <w:r w:rsidRPr="00636C45">
        <w:rPr>
          <w:rFonts w:ascii="Arial" w:hAnsi="Arial" w:cs="Arial"/>
          <w:b/>
          <w:sz w:val="22"/>
          <w:szCs w:val="22"/>
        </w:rPr>
        <w:t>.</w:t>
      </w:r>
    </w:p>
    <w:p w:rsidR="00AB58A4" w:rsidRDefault="00AB58A4" w:rsidP="00636C45">
      <w:pPr>
        <w:pStyle w:val="NormalWeb"/>
        <w:spacing w:before="0" w:beforeAutospacing="0" w:after="0" w:afterAutospacing="0"/>
        <w:jc w:val="both"/>
        <w:rPr>
          <w:rFonts w:ascii="Arial" w:hAnsi="Arial" w:cs="Arial"/>
          <w:b/>
          <w:sz w:val="22"/>
          <w:szCs w:val="22"/>
        </w:rPr>
      </w:pPr>
    </w:p>
    <w:p w:rsidR="00636C45" w:rsidRPr="00636C45"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Lo que queremos destacar, en definitiva, es que el evangelista ha diseminado a lo largo de todo su evangelio narraciones que tienen a mujeres como protagonistas, lo que nos hace suponer que el lugar de éstas en la comunidad </w:t>
      </w:r>
      <w:proofErr w:type="spellStart"/>
      <w:r w:rsidR="00636C45" w:rsidRPr="00636C45">
        <w:rPr>
          <w:rFonts w:ascii="Arial" w:hAnsi="Arial" w:cs="Arial"/>
          <w:b/>
          <w:sz w:val="22"/>
          <w:szCs w:val="22"/>
        </w:rPr>
        <w:t>joánea</w:t>
      </w:r>
      <w:proofErr w:type="spellEnd"/>
      <w:r w:rsidR="00636C45" w:rsidRPr="00636C45">
        <w:rPr>
          <w:rFonts w:ascii="Arial" w:hAnsi="Arial" w:cs="Arial"/>
          <w:b/>
          <w:sz w:val="22"/>
          <w:szCs w:val="22"/>
        </w:rPr>
        <w:t xml:space="preserve"> era tan importante y necesario como el de los varones. Es lo que intentaremos mostrar a través de la exégesis de los textos que hemos elegidos.</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Pr="00AB58A4" w:rsidRDefault="00636C45" w:rsidP="00636C45">
      <w:pPr>
        <w:pStyle w:val="NormalWeb"/>
        <w:spacing w:before="0" w:beforeAutospacing="0" w:after="0" w:afterAutospacing="0"/>
        <w:jc w:val="both"/>
        <w:rPr>
          <w:rStyle w:val="Textoennegrita"/>
          <w:rFonts w:ascii="Arial" w:hAnsi="Arial" w:cs="Arial"/>
          <w:color w:val="FF0000"/>
          <w:sz w:val="22"/>
          <w:szCs w:val="22"/>
        </w:rPr>
      </w:pPr>
      <w:r w:rsidRPr="00AB58A4">
        <w:rPr>
          <w:rStyle w:val="Textoennegrita"/>
          <w:rFonts w:ascii="Arial" w:hAnsi="Arial" w:cs="Arial"/>
          <w:color w:val="FF0000"/>
          <w:sz w:val="22"/>
          <w:szCs w:val="22"/>
        </w:rPr>
        <w:lastRenderedPageBreak/>
        <w:t>II- ALGUNOS TEXTOS SOBRE MUJERES EN EL EVANGELIO DE JUAN</w:t>
      </w:r>
    </w:p>
    <w:p w:rsidR="00AB58A4" w:rsidRPr="00AB58A4" w:rsidRDefault="00AB58A4" w:rsidP="00636C45">
      <w:pPr>
        <w:pStyle w:val="NormalWeb"/>
        <w:spacing w:before="0" w:beforeAutospacing="0" w:after="0" w:afterAutospacing="0"/>
        <w:jc w:val="both"/>
        <w:rPr>
          <w:rFonts w:ascii="Arial" w:hAnsi="Arial" w:cs="Arial"/>
          <w:b/>
          <w:color w:val="FF0000"/>
          <w:sz w:val="22"/>
          <w:szCs w:val="22"/>
        </w:rPr>
      </w:pPr>
    </w:p>
    <w:p w:rsidR="00636C45" w:rsidRPr="00AB58A4" w:rsidRDefault="00636C45" w:rsidP="00636C45">
      <w:pPr>
        <w:pStyle w:val="NormalWeb"/>
        <w:spacing w:before="0" w:beforeAutospacing="0" w:after="0" w:afterAutospacing="0"/>
        <w:jc w:val="both"/>
        <w:rPr>
          <w:rStyle w:val="Textoennegrita"/>
          <w:rFonts w:ascii="Arial" w:hAnsi="Arial" w:cs="Arial"/>
          <w:color w:val="0070C0"/>
          <w:sz w:val="28"/>
          <w:szCs w:val="28"/>
        </w:rPr>
      </w:pPr>
      <w:r w:rsidRPr="00AB58A4">
        <w:rPr>
          <w:rStyle w:val="Textoennegrita"/>
          <w:rFonts w:ascii="Arial" w:hAnsi="Arial" w:cs="Arial"/>
          <w:color w:val="0070C0"/>
          <w:sz w:val="28"/>
          <w:szCs w:val="28"/>
        </w:rPr>
        <w:t>1. La samaritana se encuentra con Jesús</w:t>
      </w:r>
    </w:p>
    <w:p w:rsidR="00AB58A4" w:rsidRPr="00636C45" w:rsidRDefault="00AB58A4" w:rsidP="00636C45">
      <w:pPr>
        <w:pStyle w:val="NormalWeb"/>
        <w:spacing w:before="0" w:beforeAutospacing="0" w:after="0" w:afterAutospacing="0"/>
        <w:jc w:val="both"/>
        <w:rPr>
          <w:rFonts w:ascii="Arial" w:hAnsi="Arial" w:cs="Arial"/>
          <w:b/>
          <w:sz w:val="22"/>
          <w:szCs w:val="22"/>
        </w:rPr>
      </w:pP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xml:space="preserve">La versión </w:t>
      </w:r>
      <w:proofErr w:type="spellStart"/>
      <w:r w:rsidRPr="00636C45">
        <w:rPr>
          <w:rFonts w:ascii="Arial" w:hAnsi="Arial" w:cs="Arial"/>
          <w:b/>
          <w:sz w:val="22"/>
          <w:szCs w:val="22"/>
        </w:rPr>
        <w:t>joanina</w:t>
      </w:r>
      <w:proofErr w:type="spellEnd"/>
      <w:r w:rsidRPr="00636C45">
        <w:rPr>
          <w:rFonts w:ascii="Arial" w:hAnsi="Arial" w:cs="Arial"/>
          <w:b/>
          <w:sz w:val="22"/>
          <w:szCs w:val="22"/>
        </w:rPr>
        <w:t xml:space="preserve"> de la evangelización de Samaria, comparada con el relato de los Hechos de los Apóstoles, presenta una óptica totalmente distinta. Los Hechos atribuyen el primer anuncio de Cristo en Samaria a Felipe, con la posterior confirmación e imposición de las manos por los apó</w:t>
      </w:r>
      <w:r w:rsidRPr="00636C45">
        <w:rPr>
          <w:rFonts w:ascii="Arial" w:hAnsi="Arial" w:cs="Arial"/>
          <w:b/>
          <w:sz w:val="22"/>
          <w:szCs w:val="22"/>
        </w:rPr>
        <w:t>s</w:t>
      </w:r>
      <w:r w:rsidRPr="00636C45">
        <w:rPr>
          <w:rFonts w:ascii="Arial" w:hAnsi="Arial" w:cs="Arial"/>
          <w:b/>
          <w:sz w:val="22"/>
          <w:szCs w:val="22"/>
        </w:rPr>
        <w:t xml:space="preserve">toles Pedro y Juan venidos de Jerusalén (8,4-25). En el relato </w:t>
      </w:r>
      <w:proofErr w:type="spellStart"/>
      <w:r w:rsidRPr="00636C45">
        <w:rPr>
          <w:rFonts w:ascii="Arial" w:hAnsi="Arial" w:cs="Arial"/>
          <w:b/>
          <w:sz w:val="22"/>
          <w:szCs w:val="22"/>
        </w:rPr>
        <w:t>juanino</w:t>
      </w:r>
      <w:proofErr w:type="spellEnd"/>
      <w:r w:rsidRPr="00636C45">
        <w:rPr>
          <w:rFonts w:ascii="Arial" w:hAnsi="Arial" w:cs="Arial"/>
          <w:b/>
          <w:sz w:val="22"/>
          <w:szCs w:val="22"/>
        </w:rPr>
        <w:t xml:space="preserve"> una mujer, totalmente marg</w:t>
      </w:r>
      <w:r w:rsidRPr="00636C45">
        <w:rPr>
          <w:rFonts w:ascii="Arial" w:hAnsi="Arial" w:cs="Arial"/>
          <w:b/>
          <w:sz w:val="22"/>
          <w:szCs w:val="22"/>
        </w:rPr>
        <w:t>i</w:t>
      </w:r>
      <w:r w:rsidRPr="00636C45">
        <w:rPr>
          <w:rFonts w:ascii="Arial" w:hAnsi="Arial" w:cs="Arial"/>
          <w:b/>
          <w:sz w:val="22"/>
          <w:szCs w:val="22"/>
        </w:rPr>
        <w:t>nada por su condición de mujer, de samaritana -</w:t>
      </w:r>
      <w:proofErr w:type="spellStart"/>
      <w:r w:rsidRPr="00636C45">
        <w:rPr>
          <w:rFonts w:ascii="Arial" w:hAnsi="Arial" w:cs="Arial"/>
          <w:b/>
          <w:sz w:val="22"/>
          <w:szCs w:val="22"/>
        </w:rPr>
        <w:t>semipagana</w:t>
      </w:r>
      <w:proofErr w:type="spellEnd"/>
      <w:r w:rsidRPr="00636C45">
        <w:rPr>
          <w:rFonts w:ascii="Arial" w:hAnsi="Arial" w:cs="Arial"/>
          <w:b/>
          <w:sz w:val="22"/>
          <w:szCs w:val="22"/>
        </w:rPr>
        <w:t>- y de pecadora</w:t>
      </w:r>
      <w:bookmarkStart w:id="8" w:name="_ftnref21"/>
      <w:r w:rsidR="00A75339" w:rsidRPr="00636C45">
        <w:rPr>
          <w:rFonts w:ascii="Arial" w:hAnsi="Arial" w:cs="Arial"/>
          <w:b/>
          <w:sz w:val="22"/>
          <w:szCs w:val="22"/>
        </w:rPr>
        <w:fldChar w:fldCharType="begin"/>
      </w:r>
      <w:r w:rsidRPr="00636C45">
        <w:rPr>
          <w:rFonts w:ascii="Arial" w:hAnsi="Arial" w:cs="Arial"/>
          <w:b/>
          <w:sz w:val="22"/>
          <w:szCs w:val="22"/>
        </w:rPr>
        <w:instrText xml:space="preserve"> HYPERLINK "http://servicioskoinonia.org/relat/285.htm" \l "_ftn21" \o "" </w:instrText>
      </w:r>
      <w:r w:rsidR="00A75339" w:rsidRPr="00636C45">
        <w:rPr>
          <w:rFonts w:ascii="Arial" w:hAnsi="Arial" w:cs="Arial"/>
          <w:b/>
          <w:sz w:val="22"/>
          <w:szCs w:val="22"/>
        </w:rPr>
        <w:fldChar w:fldCharType="separate"/>
      </w:r>
      <w:r w:rsidRPr="00636C45">
        <w:rPr>
          <w:rStyle w:val="Hipervnculo"/>
          <w:rFonts w:ascii="Arial" w:hAnsi="Arial" w:cs="Arial"/>
          <w:b/>
          <w:color w:val="auto"/>
          <w:sz w:val="22"/>
          <w:szCs w:val="22"/>
        </w:rPr>
        <w:t>[</w:t>
      </w:r>
      <w:r w:rsidR="00A75339" w:rsidRPr="00636C45">
        <w:rPr>
          <w:rFonts w:ascii="Arial" w:hAnsi="Arial" w:cs="Arial"/>
          <w:b/>
          <w:sz w:val="22"/>
          <w:szCs w:val="22"/>
        </w:rPr>
        <w:fldChar w:fldCharType="end"/>
      </w:r>
      <w:bookmarkEnd w:id="8"/>
      <w:r w:rsidRPr="00636C45">
        <w:rPr>
          <w:rFonts w:ascii="Arial" w:hAnsi="Arial" w:cs="Arial"/>
          <w:b/>
          <w:sz w:val="22"/>
          <w:szCs w:val="22"/>
        </w:rPr>
        <w:t>, hace este primer anuncio de la Buena Noticia dentro de la propia cultura y a partir de ella, después de un encuentro personal con Jesús junto a la fuente de Jacob</w:t>
      </w:r>
      <w:r w:rsidR="00AB58A4">
        <w:rPr>
          <w:rFonts w:ascii="Arial" w:hAnsi="Arial" w:cs="Arial"/>
          <w:b/>
          <w:sz w:val="22"/>
          <w:szCs w:val="22"/>
        </w:rPr>
        <w:t>.</w:t>
      </w:r>
    </w:p>
    <w:p w:rsidR="00AB58A4" w:rsidRDefault="00AB58A4" w:rsidP="00636C45">
      <w:pPr>
        <w:pStyle w:val="NormalWeb"/>
        <w:spacing w:before="0" w:beforeAutospacing="0" w:after="0" w:afterAutospacing="0"/>
        <w:jc w:val="both"/>
        <w:rPr>
          <w:rFonts w:ascii="Arial" w:hAnsi="Arial" w:cs="Arial"/>
          <w:b/>
          <w:sz w:val="22"/>
          <w:szCs w:val="22"/>
        </w:rPr>
      </w:pPr>
    </w:p>
    <w:p w:rsidR="00AB58A4" w:rsidRDefault="00AB58A4" w:rsidP="00636C45">
      <w:pPr>
        <w:pStyle w:val="NormalWeb"/>
        <w:spacing w:before="0" w:beforeAutospacing="0" w:after="0" w:afterAutospacing="0"/>
        <w:jc w:val="both"/>
        <w:rPr>
          <w:rFonts w:ascii="Arial" w:hAnsi="Arial" w:cs="Arial"/>
          <w:b/>
          <w:sz w:val="22"/>
          <w:szCs w:val="22"/>
        </w:rPr>
      </w:pPr>
    </w:p>
    <w:p w:rsidR="00AB58A4" w:rsidRDefault="00AB58A4" w:rsidP="00AB58A4">
      <w:pPr>
        <w:pStyle w:val="NormalWeb"/>
        <w:spacing w:before="0" w:beforeAutospacing="0" w:after="0" w:afterAutospacing="0"/>
        <w:jc w:val="center"/>
        <w:rPr>
          <w:rFonts w:ascii="Arial" w:hAnsi="Arial" w:cs="Arial"/>
          <w:b/>
          <w:sz w:val="22"/>
          <w:szCs w:val="22"/>
        </w:rPr>
      </w:pPr>
      <w:r>
        <w:rPr>
          <w:noProof/>
        </w:rPr>
        <w:drawing>
          <wp:inline distT="0" distB="0" distL="0" distR="0">
            <wp:extent cx="3390900" cy="2543175"/>
            <wp:effectExtent l="19050" t="0" r="0" b="0"/>
            <wp:docPr id="4" name="irc_mi" descr="http://i.ytimg.com/vi/TShaGqcxAKc/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ytimg.com/vi/TShaGqcxAKc/hqdefault.jpg"/>
                    <pic:cNvPicPr>
                      <a:picLocks noChangeAspect="1" noChangeArrowheads="1"/>
                    </pic:cNvPicPr>
                  </pic:nvPicPr>
                  <pic:blipFill>
                    <a:blip r:embed="rId7"/>
                    <a:srcRect/>
                    <a:stretch>
                      <a:fillRect/>
                    </a:stretch>
                  </pic:blipFill>
                  <pic:spPr bwMode="auto">
                    <a:xfrm>
                      <a:off x="0" y="0"/>
                      <a:ext cx="3390900" cy="2543175"/>
                    </a:xfrm>
                    <a:prstGeom prst="rect">
                      <a:avLst/>
                    </a:prstGeom>
                    <a:noFill/>
                    <a:ln w="9525">
                      <a:noFill/>
                      <a:miter lim="800000"/>
                      <a:headEnd/>
                      <a:tailEnd/>
                    </a:ln>
                  </pic:spPr>
                </pic:pic>
              </a:graphicData>
            </a:graphic>
          </wp:inline>
        </w:drawing>
      </w:r>
    </w:p>
    <w:p w:rsidR="00AB58A4" w:rsidRDefault="00AB58A4" w:rsidP="00636C45">
      <w:pPr>
        <w:pStyle w:val="NormalWeb"/>
        <w:spacing w:before="0" w:beforeAutospacing="0" w:after="0" w:afterAutospacing="0"/>
        <w:jc w:val="both"/>
        <w:rPr>
          <w:rFonts w:ascii="Arial" w:hAnsi="Arial" w:cs="Arial"/>
          <w:b/>
          <w:sz w:val="22"/>
          <w:szCs w:val="22"/>
        </w:rPr>
      </w:pPr>
    </w:p>
    <w:p w:rsidR="00AB58A4" w:rsidRDefault="00AB58A4" w:rsidP="00AB58A4">
      <w:pPr>
        <w:pStyle w:val="NormalWeb"/>
        <w:spacing w:before="0" w:beforeAutospacing="0" w:after="0" w:afterAutospacing="0"/>
        <w:jc w:val="both"/>
        <w:rPr>
          <w:rFonts w:ascii="Arial" w:hAnsi="Arial" w:cs="Arial"/>
          <w:b/>
          <w:sz w:val="22"/>
          <w:szCs w:val="22"/>
        </w:rPr>
      </w:pPr>
    </w:p>
    <w:tbl>
      <w:tblPr>
        <w:tblStyle w:val="Tablaconcuadrcula"/>
        <w:tblW w:w="0" w:type="auto"/>
        <w:tblInd w:w="675" w:type="dxa"/>
        <w:tblLook w:val="04A0"/>
      </w:tblPr>
      <w:tblGrid>
        <w:gridCol w:w="9356"/>
      </w:tblGrid>
      <w:tr w:rsidR="00AB58A4" w:rsidTr="009A32C8">
        <w:tc>
          <w:tcPr>
            <w:tcW w:w="9356" w:type="dxa"/>
          </w:tcPr>
          <w:p w:rsidR="00AB58A4" w:rsidRPr="00AB58A4" w:rsidRDefault="00AB58A4" w:rsidP="009A32C8">
            <w:pPr>
              <w:pStyle w:val="NormalWeb"/>
              <w:spacing w:before="0" w:beforeAutospacing="0" w:after="0" w:afterAutospacing="0"/>
              <w:jc w:val="both"/>
              <w:rPr>
                <w:rFonts w:ascii="Arial" w:hAnsi="Arial" w:cs="Arial"/>
                <w:b/>
                <w:color w:val="00B050"/>
              </w:rPr>
            </w:pPr>
          </w:p>
          <w:p w:rsidR="00AB58A4" w:rsidRPr="00AB58A4" w:rsidRDefault="00AB58A4" w:rsidP="009A32C8">
            <w:pPr>
              <w:pStyle w:val="NormalWeb"/>
              <w:spacing w:before="0" w:beforeAutospacing="0" w:after="0" w:afterAutospacing="0"/>
              <w:jc w:val="both"/>
              <w:rPr>
                <w:rFonts w:ascii="Arial" w:hAnsi="Arial" w:cs="Arial"/>
                <w:b/>
                <w:color w:val="00B050"/>
              </w:rPr>
            </w:pPr>
            <w:r w:rsidRPr="00AB58A4">
              <w:rPr>
                <w:rFonts w:ascii="Arial" w:hAnsi="Arial" w:cs="Arial"/>
                <w:b/>
                <w:color w:val="00B050"/>
              </w:rPr>
              <w:t>Qué te parece la mujer</w:t>
            </w:r>
          </w:p>
          <w:p w:rsidR="00AB58A4" w:rsidRDefault="00AB58A4" w:rsidP="009A32C8">
            <w:pPr>
              <w:pStyle w:val="NormalWeb"/>
              <w:spacing w:before="0" w:beforeAutospacing="0" w:after="0" w:afterAutospacing="0"/>
              <w:jc w:val="both"/>
              <w:rPr>
                <w:rFonts w:ascii="Arial" w:hAnsi="Arial" w:cs="Arial"/>
                <w:b/>
              </w:rPr>
            </w:pPr>
          </w:p>
          <w:p w:rsidR="00AB58A4" w:rsidRDefault="00AB58A4" w:rsidP="009A32C8">
            <w:pPr>
              <w:pStyle w:val="NormalWeb"/>
              <w:spacing w:before="0" w:beforeAutospacing="0" w:after="0" w:afterAutospacing="0"/>
              <w:jc w:val="both"/>
              <w:rPr>
                <w:rFonts w:ascii="Arial" w:hAnsi="Arial" w:cs="Arial"/>
                <w:b/>
              </w:rPr>
            </w:pPr>
          </w:p>
          <w:p w:rsidR="00AB58A4" w:rsidRDefault="00AB58A4" w:rsidP="009A32C8">
            <w:pPr>
              <w:pStyle w:val="NormalWeb"/>
              <w:spacing w:before="0" w:beforeAutospacing="0" w:after="0" w:afterAutospacing="0"/>
              <w:jc w:val="both"/>
              <w:rPr>
                <w:rFonts w:ascii="Arial" w:hAnsi="Arial" w:cs="Arial"/>
                <w:b/>
              </w:rPr>
            </w:pPr>
          </w:p>
          <w:p w:rsidR="00AB58A4" w:rsidRDefault="00AB58A4" w:rsidP="009A32C8">
            <w:pPr>
              <w:pStyle w:val="NormalWeb"/>
              <w:spacing w:before="0" w:beforeAutospacing="0" w:after="0" w:afterAutospacing="0"/>
              <w:jc w:val="both"/>
              <w:rPr>
                <w:rFonts w:ascii="Arial" w:hAnsi="Arial" w:cs="Arial"/>
                <w:b/>
              </w:rPr>
            </w:pPr>
          </w:p>
          <w:p w:rsidR="00AB58A4" w:rsidRDefault="00AB58A4" w:rsidP="009A32C8">
            <w:pPr>
              <w:pStyle w:val="NormalWeb"/>
              <w:spacing w:before="0" w:beforeAutospacing="0" w:after="0" w:afterAutospacing="0"/>
              <w:jc w:val="both"/>
              <w:rPr>
                <w:rFonts w:ascii="Arial" w:hAnsi="Arial" w:cs="Arial"/>
                <w:b/>
              </w:rPr>
            </w:pPr>
          </w:p>
        </w:tc>
      </w:tr>
    </w:tbl>
    <w:p w:rsidR="00AB58A4" w:rsidRDefault="00AB58A4" w:rsidP="00AB58A4">
      <w:pPr>
        <w:pStyle w:val="NormalWeb"/>
        <w:spacing w:before="0" w:beforeAutospacing="0" w:after="0" w:afterAutospacing="0"/>
        <w:jc w:val="both"/>
        <w:rPr>
          <w:rFonts w:ascii="Arial" w:hAnsi="Arial" w:cs="Arial"/>
          <w:b/>
          <w:sz w:val="22"/>
          <w:szCs w:val="22"/>
        </w:rPr>
      </w:pPr>
    </w:p>
    <w:p w:rsidR="00AB58A4" w:rsidRPr="00636C45" w:rsidRDefault="00AB58A4" w:rsidP="00636C45">
      <w:pPr>
        <w:pStyle w:val="NormalWeb"/>
        <w:spacing w:before="0" w:beforeAutospacing="0" w:after="0" w:afterAutospacing="0"/>
        <w:jc w:val="both"/>
        <w:rPr>
          <w:rFonts w:ascii="Arial" w:hAnsi="Arial" w:cs="Arial"/>
          <w:b/>
          <w:sz w:val="22"/>
          <w:szCs w:val="22"/>
        </w:rPr>
      </w:pPr>
    </w:p>
    <w:p w:rsidR="00AB58A4"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El cuarto evangelio nos va introduciendo progresivamente en el misterio de Jesús. En una dinám</w:t>
      </w:r>
      <w:r w:rsidRPr="00636C45">
        <w:rPr>
          <w:rFonts w:ascii="Arial" w:hAnsi="Arial" w:cs="Arial"/>
          <w:b/>
          <w:sz w:val="22"/>
          <w:szCs w:val="22"/>
        </w:rPr>
        <w:t>i</w:t>
      </w:r>
      <w:r w:rsidRPr="00636C45">
        <w:rPr>
          <w:rFonts w:ascii="Arial" w:hAnsi="Arial" w:cs="Arial"/>
          <w:b/>
          <w:sz w:val="22"/>
          <w:szCs w:val="22"/>
        </w:rPr>
        <w:t>ca de encuentros y signos milagrosos sucesivos, él se va revelando a aquellos con los que se e</w:t>
      </w:r>
      <w:r w:rsidRPr="00636C45">
        <w:rPr>
          <w:rFonts w:ascii="Arial" w:hAnsi="Arial" w:cs="Arial"/>
          <w:b/>
          <w:sz w:val="22"/>
          <w:szCs w:val="22"/>
        </w:rPr>
        <w:t>n</w:t>
      </w:r>
      <w:r w:rsidRPr="00636C45">
        <w:rPr>
          <w:rFonts w:ascii="Arial" w:hAnsi="Arial" w:cs="Arial"/>
          <w:b/>
          <w:sz w:val="22"/>
          <w:szCs w:val="22"/>
        </w:rPr>
        <w:t xml:space="preserve">cuentra; sin embargo, no todos lo comprenden. Frente a su persona no existen posturas neutras: o uno confiesa su fe en él, como la samaritana, o rechazan abiertamente su testimonio, como </w:t>
      </w:r>
      <w:r w:rsidRPr="00636C45">
        <w:rPr>
          <w:rStyle w:val="nfasis"/>
          <w:rFonts w:ascii="Arial" w:hAnsi="Arial" w:cs="Arial"/>
          <w:b/>
          <w:sz w:val="22"/>
          <w:szCs w:val="22"/>
        </w:rPr>
        <w:t>los</w:t>
      </w:r>
      <w:r w:rsidRPr="00636C45">
        <w:rPr>
          <w:rFonts w:ascii="Arial" w:hAnsi="Arial" w:cs="Arial"/>
          <w:b/>
          <w:sz w:val="22"/>
          <w:szCs w:val="22"/>
        </w:rPr>
        <w:t xml:space="preserve"> </w:t>
      </w:r>
      <w:r w:rsidRPr="00636C45">
        <w:rPr>
          <w:rStyle w:val="nfasis"/>
          <w:rFonts w:ascii="Arial" w:hAnsi="Arial" w:cs="Arial"/>
          <w:b/>
          <w:sz w:val="22"/>
          <w:szCs w:val="22"/>
        </w:rPr>
        <w:t>ju</w:t>
      </w:r>
      <w:r w:rsidRPr="00636C45">
        <w:rPr>
          <w:rStyle w:val="nfasis"/>
          <w:rFonts w:ascii="Arial" w:hAnsi="Arial" w:cs="Arial"/>
          <w:b/>
          <w:sz w:val="22"/>
          <w:szCs w:val="22"/>
        </w:rPr>
        <w:t>d</w:t>
      </w:r>
      <w:r w:rsidRPr="00636C45">
        <w:rPr>
          <w:rStyle w:val="nfasis"/>
          <w:rFonts w:ascii="Arial" w:hAnsi="Arial" w:cs="Arial"/>
          <w:b/>
          <w:sz w:val="22"/>
          <w:szCs w:val="22"/>
        </w:rPr>
        <w:t>íos</w:t>
      </w:r>
      <w:r w:rsidRPr="00636C45">
        <w:rPr>
          <w:rFonts w:ascii="Arial" w:hAnsi="Arial" w:cs="Arial"/>
          <w:b/>
          <w:sz w:val="22"/>
          <w:szCs w:val="22"/>
        </w:rPr>
        <w:t xml:space="preserve"> (12,37; 3,18). </w:t>
      </w:r>
    </w:p>
    <w:p w:rsidR="00AB58A4" w:rsidRDefault="00AB58A4" w:rsidP="00636C45">
      <w:pPr>
        <w:pStyle w:val="NormalWeb"/>
        <w:spacing w:before="0" w:beforeAutospacing="0" w:after="0" w:afterAutospacing="0"/>
        <w:jc w:val="both"/>
        <w:rPr>
          <w:rFonts w:ascii="Arial" w:hAnsi="Arial" w:cs="Arial"/>
          <w:b/>
          <w:sz w:val="22"/>
          <w:szCs w:val="22"/>
        </w:rPr>
      </w:pPr>
    </w:p>
    <w:p w:rsidR="00636C45" w:rsidRPr="00636C45"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En nuestro texto en particular, el evangelista resalta esta idea por el contexto en que ubica el e</w:t>
      </w:r>
      <w:r w:rsidR="00636C45" w:rsidRPr="00636C45">
        <w:rPr>
          <w:rFonts w:ascii="Arial" w:hAnsi="Arial" w:cs="Arial"/>
          <w:b/>
          <w:sz w:val="22"/>
          <w:szCs w:val="22"/>
        </w:rPr>
        <w:t>n</w:t>
      </w:r>
      <w:r w:rsidR="00636C45" w:rsidRPr="00636C45">
        <w:rPr>
          <w:rFonts w:ascii="Arial" w:hAnsi="Arial" w:cs="Arial"/>
          <w:b/>
          <w:sz w:val="22"/>
          <w:szCs w:val="22"/>
        </w:rPr>
        <w:t>cuentro con la samaritana. Nos dice Brown:</w:t>
      </w:r>
    </w:p>
    <w:p w:rsidR="00AB58A4"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En la secuencia de las reacciones respecto a Jesús que se encuentran en los diálogos de los capítulos 2, 3 y 4, parece que se advierte un movimiento desde falta de fe, pasa</w:t>
      </w:r>
      <w:r w:rsidRPr="00636C45">
        <w:rPr>
          <w:rFonts w:ascii="Arial" w:hAnsi="Arial" w:cs="Arial"/>
          <w:b/>
          <w:sz w:val="22"/>
          <w:szCs w:val="22"/>
        </w:rPr>
        <w:t>n</w:t>
      </w:r>
      <w:r w:rsidRPr="00636C45">
        <w:rPr>
          <w:rFonts w:ascii="Arial" w:hAnsi="Arial" w:cs="Arial"/>
          <w:b/>
          <w:sz w:val="22"/>
          <w:szCs w:val="22"/>
        </w:rPr>
        <w:t xml:space="preserve">do por una fe inadecuada hasta llegar a una fe más adecuada. Los ‘judíos’ en la escena del templo se muestran abiertamente escépticos acerca de los signos de Jesús (2,18-20); Nicodemo es uno de los moradores de Jerusalén que cree a causa de los signos de Jesús, pero no posee una concepción adecuada de Jesús (3,2ss); la samaritana está a punto de percibir que Jesús es el Cristo (Mesías: 4,25-26.29) y lo comunica a otros. De hecho, los de aquel pueblo samaritano creen debido a la palabra de la mujer (4,39.42: </w:t>
      </w:r>
      <w:proofErr w:type="spellStart"/>
      <w:r w:rsidRPr="00636C45">
        <w:rPr>
          <w:rStyle w:val="nfasis"/>
          <w:rFonts w:ascii="Arial" w:hAnsi="Arial" w:cs="Arial"/>
          <w:b/>
          <w:sz w:val="22"/>
          <w:szCs w:val="22"/>
        </w:rPr>
        <w:t>dià</w:t>
      </w:r>
      <w:proofErr w:type="spellEnd"/>
      <w:r w:rsidRPr="00636C45">
        <w:rPr>
          <w:rStyle w:val="nfasis"/>
          <w:rFonts w:ascii="Arial" w:hAnsi="Arial" w:cs="Arial"/>
          <w:b/>
          <w:sz w:val="22"/>
          <w:szCs w:val="22"/>
        </w:rPr>
        <w:t xml:space="preserve"> </w:t>
      </w:r>
      <w:proofErr w:type="spellStart"/>
      <w:r w:rsidRPr="00636C45">
        <w:rPr>
          <w:rStyle w:val="nfasis"/>
          <w:rFonts w:ascii="Arial" w:hAnsi="Arial" w:cs="Arial"/>
          <w:b/>
          <w:sz w:val="22"/>
          <w:szCs w:val="22"/>
        </w:rPr>
        <w:t>tòn</w:t>
      </w:r>
      <w:proofErr w:type="spellEnd"/>
      <w:r w:rsidRPr="00636C45">
        <w:rPr>
          <w:rStyle w:val="nfasis"/>
          <w:rFonts w:ascii="Arial" w:hAnsi="Arial" w:cs="Arial"/>
          <w:b/>
          <w:sz w:val="22"/>
          <w:szCs w:val="22"/>
        </w:rPr>
        <w:t xml:space="preserve"> </w:t>
      </w:r>
      <w:proofErr w:type="spellStart"/>
      <w:r w:rsidRPr="00636C45">
        <w:rPr>
          <w:rStyle w:val="nfasis"/>
          <w:rFonts w:ascii="Arial" w:hAnsi="Arial" w:cs="Arial"/>
          <w:b/>
          <w:sz w:val="22"/>
          <w:szCs w:val="22"/>
        </w:rPr>
        <w:t>lògon</w:t>
      </w:r>
      <w:proofErr w:type="spellEnd"/>
      <w:r w:rsidRPr="00636C45">
        <w:rPr>
          <w:rStyle w:val="nfasis"/>
          <w:rFonts w:ascii="Arial" w:hAnsi="Arial" w:cs="Arial"/>
          <w:b/>
          <w:sz w:val="22"/>
          <w:szCs w:val="22"/>
        </w:rPr>
        <w:t xml:space="preserve"> (</w:t>
      </w:r>
      <w:proofErr w:type="spellStart"/>
      <w:r w:rsidRPr="00636C45">
        <w:rPr>
          <w:rStyle w:val="nfasis"/>
          <w:rFonts w:ascii="Arial" w:hAnsi="Arial" w:cs="Arial"/>
          <w:b/>
          <w:sz w:val="22"/>
          <w:szCs w:val="22"/>
        </w:rPr>
        <w:t>laliàn</w:t>
      </w:r>
      <w:proofErr w:type="spellEnd"/>
      <w:r w:rsidRPr="00636C45">
        <w:rPr>
          <w:rStyle w:val="nfasis"/>
          <w:rFonts w:ascii="Arial" w:hAnsi="Arial" w:cs="Arial"/>
          <w:b/>
          <w:sz w:val="22"/>
          <w:szCs w:val="22"/>
        </w:rPr>
        <w:t xml:space="preserve">] </w:t>
      </w:r>
      <w:proofErr w:type="spellStart"/>
      <w:r w:rsidRPr="00636C45">
        <w:rPr>
          <w:rStyle w:val="nfasis"/>
          <w:rFonts w:ascii="Arial" w:hAnsi="Arial" w:cs="Arial"/>
          <w:b/>
          <w:sz w:val="22"/>
          <w:szCs w:val="22"/>
        </w:rPr>
        <w:t>pisteúein</w:t>
      </w:r>
      <w:proofErr w:type="spellEnd"/>
      <w:r w:rsidRPr="00636C45">
        <w:rPr>
          <w:rStyle w:val="nfasis"/>
          <w:rFonts w:ascii="Arial" w:hAnsi="Arial" w:cs="Arial"/>
          <w:b/>
          <w:sz w:val="22"/>
          <w:szCs w:val="22"/>
        </w:rPr>
        <w:t>)</w:t>
      </w:r>
      <w:r w:rsidRPr="00636C45">
        <w:rPr>
          <w:rFonts w:ascii="Arial" w:hAnsi="Arial" w:cs="Arial"/>
          <w:b/>
          <w:sz w:val="22"/>
          <w:szCs w:val="22"/>
        </w:rPr>
        <w:t xml:space="preserve">. </w:t>
      </w:r>
    </w:p>
    <w:p w:rsidR="00AB58A4" w:rsidRDefault="00AB58A4" w:rsidP="00636C45">
      <w:pPr>
        <w:pStyle w:val="NormalWeb"/>
        <w:spacing w:before="0" w:beforeAutospacing="0" w:after="0" w:afterAutospacing="0"/>
        <w:ind w:left="1134"/>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Esta expresión es significativa porque aparece de nuevo en la oración ‘sacerdotal’ de Jesús por sus discípulos: ‘pero no sólo ruego por éstos, sino por cuantos crean en mí por su palabra’ (17,20: </w:t>
      </w:r>
      <w:proofErr w:type="spellStart"/>
      <w:r w:rsidR="00636C45" w:rsidRPr="00636C45">
        <w:rPr>
          <w:rStyle w:val="nfasis"/>
          <w:rFonts w:ascii="Arial" w:hAnsi="Arial" w:cs="Arial"/>
          <w:b/>
          <w:sz w:val="22"/>
          <w:szCs w:val="22"/>
        </w:rPr>
        <w:t>dià</w:t>
      </w:r>
      <w:proofErr w:type="spellEnd"/>
      <w:r w:rsidR="00636C45" w:rsidRPr="00636C45">
        <w:rPr>
          <w:rStyle w:val="nfasis"/>
          <w:rFonts w:ascii="Arial" w:hAnsi="Arial" w:cs="Arial"/>
          <w:b/>
          <w:sz w:val="22"/>
          <w:szCs w:val="22"/>
        </w:rPr>
        <w:t xml:space="preserve"> </w:t>
      </w:r>
      <w:proofErr w:type="spellStart"/>
      <w:r w:rsidR="00636C45" w:rsidRPr="00636C45">
        <w:rPr>
          <w:rStyle w:val="nfasis"/>
          <w:rFonts w:ascii="Arial" w:hAnsi="Arial" w:cs="Arial"/>
          <w:b/>
          <w:sz w:val="22"/>
          <w:szCs w:val="22"/>
        </w:rPr>
        <w:t>toû</w:t>
      </w:r>
      <w:proofErr w:type="spellEnd"/>
      <w:r w:rsidR="00636C45" w:rsidRPr="00636C45">
        <w:rPr>
          <w:rStyle w:val="nfasis"/>
          <w:rFonts w:ascii="Arial" w:hAnsi="Arial" w:cs="Arial"/>
          <w:b/>
          <w:sz w:val="22"/>
          <w:szCs w:val="22"/>
        </w:rPr>
        <w:t xml:space="preserve"> </w:t>
      </w:r>
      <w:proofErr w:type="spellStart"/>
      <w:r w:rsidR="00636C45" w:rsidRPr="00636C45">
        <w:rPr>
          <w:rStyle w:val="nfasis"/>
          <w:rFonts w:ascii="Arial" w:hAnsi="Arial" w:cs="Arial"/>
          <w:b/>
          <w:sz w:val="22"/>
          <w:szCs w:val="22"/>
        </w:rPr>
        <w:t>lógou</w:t>
      </w:r>
      <w:proofErr w:type="spellEnd"/>
      <w:r w:rsidR="00636C45" w:rsidRPr="00636C45">
        <w:rPr>
          <w:rStyle w:val="nfasis"/>
          <w:rFonts w:ascii="Arial" w:hAnsi="Arial" w:cs="Arial"/>
          <w:b/>
          <w:sz w:val="22"/>
          <w:szCs w:val="22"/>
        </w:rPr>
        <w:t xml:space="preserve"> </w:t>
      </w:r>
      <w:proofErr w:type="spellStart"/>
      <w:r w:rsidR="00636C45" w:rsidRPr="00636C45">
        <w:rPr>
          <w:rStyle w:val="nfasis"/>
          <w:rFonts w:ascii="Arial" w:hAnsi="Arial" w:cs="Arial"/>
          <w:b/>
          <w:sz w:val="22"/>
          <w:szCs w:val="22"/>
        </w:rPr>
        <w:t>pisteúein</w:t>
      </w:r>
      <w:proofErr w:type="spellEnd"/>
      <w:r w:rsidR="00636C45" w:rsidRPr="00636C45">
        <w:rPr>
          <w:rStyle w:val="nfasis"/>
          <w:rFonts w:ascii="Arial" w:hAnsi="Arial" w:cs="Arial"/>
          <w:b/>
          <w:sz w:val="22"/>
          <w:szCs w:val="22"/>
        </w:rPr>
        <w:t>).</w:t>
      </w:r>
      <w:r w:rsidR="00636C45" w:rsidRPr="00636C45">
        <w:rPr>
          <w:rFonts w:ascii="Arial" w:hAnsi="Arial" w:cs="Arial"/>
          <w:b/>
          <w:sz w:val="22"/>
          <w:szCs w:val="22"/>
        </w:rPr>
        <w:t xml:space="preserve"> Es decir, el evangelista puede describir </w:t>
      </w:r>
      <w:r w:rsidR="00636C45" w:rsidRPr="00636C45">
        <w:rPr>
          <w:rFonts w:ascii="Arial" w:hAnsi="Arial" w:cs="Arial"/>
          <w:b/>
          <w:sz w:val="22"/>
          <w:szCs w:val="22"/>
        </w:rPr>
        <w:lastRenderedPageBreak/>
        <w:t>tanto a una mujer como a discípulos (presumiblemente varones) en la última cena como personas que dan testimonio de Jesús por la predicación y atrayendo así a la gente a creer en él por la fuerza de su palabra</w:t>
      </w:r>
      <w:r>
        <w:rPr>
          <w:rFonts w:ascii="Arial" w:hAnsi="Arial" w:cs="Arial"/>
          <w:b/>
          <w:sz w:val="22"/>
          <w:szCs w:val="22"/>
        </w:rPr>
        <w:t>.</w:t>
      </w:r>
    </w:p>
    <w:p w:rsidR="00636C45" w:rsidRPr="00636C45" w:rsidRDefault="00AB58A4"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 xml:space="preserve"> </w:t>
      </w:r>
    </w:p>
    <w:p w:rsidR="00AB58A4"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En este pasaje, como en otros del cuarto evangelio (cf., caps. 3; 9; 11; </w:t>
      </w:r>
      <w:proofErr w:type="spellStart"/>
      <w:r w:rsidR="00636C45" w:rsidRPr="00636C45">
        <w:rPr>
          <w:rFonts w:ascii="Arial" w:hAnsi="Arial" w:cs="Arial"/>
          <w:b/>
          <w:sz w:val="22"/>
          <w:szCs w:val="22"/>
        </w:rPr>
        <w:t>etc</w:t>
      </w:r>
      <w:proofErr w:type="spellEnd"/>
      <w:r w:rsidR="00636C45" w:rsidRPr="00636C45">
        <w:rPr>
          <w:rFonts w:ascii="Arial" w:hAnsi="Arial" w:cs="Arial"/>
          <w:b/>
          <w:sz w:val="22"/>
          <w:szCs w:val="22"/>
        </w:rPr>
        <w:t>), la fe es entendida como un proceso progresivo. La disposición de la samaritana frente a Jesús es la de una discípula que pregunta, se deja guiar y aprende del maestro. Esto coincidiría con la teología mesiánica pr</w:t>
      </w:r>
      <w:r w:rsidR="00636C45" w:rsidRPr="00636C45">
        <w:rPr>
          <w:rFonts w:ascii="Arial" w:hAnsi="Arial" w:cs="Arial"/>
          <w:b/>
          <w:sz w:val="22"/>
          <w:szCs w:val="22"/>
        </w:rPr>
        <w:t>o</w:t>
      </w:r>
      <w:r w:rsidR="00636C45" w:rsidRPr="00636C45">
        <w:rPr>
          <w:rFonts w:ascii="Arial" w:hAnsi="Arial" w:cs="Arial"/>
          <w:b/>
          <w:sz w:val="22"/>
          <w:szCs w:val="22"/>
        </w:rPr>
        <w:t>pia de los samaritanos, centrada justamente en un Mesías Maestro</w:t>
      </w:r>
      <w:bookmarkStart w:id="9" w:name="_ftnref24"/>
      <w:r w:rsidR="00A75339" w:rsidRPr="00636C45">
        <w:rPr>
          <w:rFonts w:ascii="Arial" w:hAnsi="Arial" w:cs="Arial"/>
          <w:b/>
          <w:sz w:val="22"/>
          <w:szCs w:val="22"/>
        </w:rPr>
        <w:fldChar w:fldCharType="begin"/>
      </w:r>
      <w:r w:rsidR="00636C45" w:rsidRPr="00636C45">
        <w:rPr>
          <w:rFonts w:ascii="Arial" w:hAnsi="Arial" w:cs="Arial"/>
          <w:b/>
          <w:sz w:val="22"/>
          <w:szCs w:val="22"/>
        </w:rPr>
        <w:instrText xml:space="preserve"> HYPERLINK "http://servicioskoinonia.org/relat/285.htm" \l "_ftn24" \o "" </w:instrText>
      </w:r>
      <w:r w:rsidR="00A75339" w:rsidRPr="00636C45">
        <w:rPr>
          <w:rFonts w:ascii="Arial" w:hAnsi="Arial" w:cs="Arial"/>
          <w:b/>
          <w:sz w:val="22"/>
          <w:szCs w:val="22"/>
        </w:rPr>
        <w:fldChar w:fldCharType="separate"/>
      </w:r>
      <w:r w:rsidR="00636C45" w:rsidRPr="00636C45">
        <w:rPr>
          <w:rStyle w:val="Hipervnculo"/>
          <w:rFonts w:ascii="Arial" w:hAnsi="Arial" w:cs="Arial"/>
          <w:b/>
          <w:color w:val="auto"/>
          <w:sz w:val="22"/>
          <w:szCs w:val="22"/>
        </w:rPr>
        <w:t>[24]</w:t>
      </w:r>
      <w:r w:rsidR="00A75339" w:rsidRPr="00636C45">
        <w:rPr>
          <w:rFonts w:ascii="Arial" w:hAnsi="Arial" w:cs="Arial"/>
          <w:b/>
          <w:sz w:val="22"/>
          <w:szCs w:val="22"/>
        </w:rPr>
        <w:fldChar w:fldCharType="end"/>
      </w:r>
      <w:bookmarkEnd w:id="9"/>
      <w:r w:rsidR="00636C45" w:rsidRPr="00636C45">
        <w:rPr>
          <w:rFonts w:ascii="Arial" w:hAnsi="Arial" w:cs="Arial"/>
          <w:b/>
          <w:sz w:val="22"/>
          <w:szCs w:val="22"/>
        </w:rPr>
        <w:t>. En el diálogo entre la sam</w:t>
      </w:r>
      <w:r w:rsidR="00636C45" w:rsidRPr="00636C45">
        <w:rPr>
          <w:rFonts w:ascii="Arial" w:hAnsi="Arial" w:cs="Arial"/>
          <w:b/>
          <w:sz w:val="22"/>
          <w:szCs w:val="22"/>
        </w:rPr>
        <w:t>a</w:t>
      </w:r>
      <w:r w:rsidR="00636C45" w:rsidRPr="00636C45">
        <w:rPr>
          <w:rFonts w:ascii="Arial" w:hAnsi="Arial" w:cs="Arial"/>
          <w:b/>
          <w:sz w:val="22"/>
          <w:szCs w:val="22"/>
        </w:rPr>
        <w:t>ritana y Jesús -donde hablan de la sed, el aguade la verdadera fuente, el pozo de Jacob, la ador</w:t>
      </w:r>
      <w:r w:rsidR="00636C45" w:rsidRPr="00636C45">
        <w:rPr>
          <w:rFonts w:ascii="Arial" w:hAnsi="Arial" w:cs="Arial"/>
          <w:b/>
          <w:sz w:val="22"/>
          <w:szCs w:val="22"/>
        </w:rPr>
        <w:t>a</w:t>
      </w:r>
      <w:r w:rsidR="00636C45" w:rsidRPr="00636C45">
        <w:rPr>
          <w:rFonts w:ascii="Arial" w:hAnsi="Arial" w:cs="Arial"/>
          <w:b/>
          <w:sz w:val="22"/>
          <w:szCs w:val="22"/>
        </w:rPr>
        <w:t xml:space="preserve">ción de </w:t>
      </w:r>
      <w:proofErr w:type="spellStart"/>
      <w:r w:rsidR="00636C45" w:rsidRPr="00636C45">
        <w:rPr>
          <w:rFonts w:ascii="Arial" w:hAnsi="Arial" w:cs="Arial"/>
          <w:b/>
          <w:sz w:val="22"/>
          <w:szCs w:val="22"/>
        </w:rPr>
        <w:t>Yahveh</w:t>
      </w:r>
      <w:proofErr w:type="spellEnd"/>
      <w:r w:rsidR="00636C45" w:rsidRPr="00636C45">
        <w:rPr>
          <w:rFonts w:ascii="Arial" w:hAnsi="Arial" w:cs="Arial"/>
          <w:b/>
          <w:sz w:val="22"/>
          <w:szCs w:val="22"/>
        </w:rPr>
        <w:t xml:space="preserve">- el relato gira en torno a lo que él le había dicho: “Si conocieras el don de Dios y quién es el que te dice: ‘Dame de beber’…” (v. 10). Jesús va mostrándose como ese don que lleva a la salvación a quien cree en él. Todo culmina con la </w:t>
      </w:r>
      <w:proofErr w:type="spellStart"/>
      <w:r w:rsidR="00636C45" w:rsidRPr="00636C45">
        <w:rPr>
          <w:rFonts w:ascii="Arial" w:hAnsi="Arial" w:cs="Arial"/>
          <w:b/>
          <w:sz w:val="22"/>
          <w:szCs w:val="22"/>
        </w:rPr>
        <w:t>autorevelación</w:t>
      </w:r>
      <w:proofErr w:type="spellEnd"/>
      <w:r w:rsidR="00636C45" w:rsidRPr="00636C45">
        <w:rPr>
          <w:rFonts w:ascii="Arial" w:hAnsi="Arial" w:cs="Arial"/>
          <w:b/>
          <w:sz w:val="22"/>
          <w:szCs w:val="22"/>
        </w:rPr>
        <w:t xml:space="preserve"> mesiánica de Jesús: “Le dice la mujer: ‘Sé que va a venir el Mesías, el llamado Cristo. Cuando venga, nos lo explicará todo’. Jesús le dice: ‘</w:t>
      </w:r>
      <w:r w:rsidR="00636C45" w:rsidRPr="00636C45">
        <w:rPr>
          <w:rStyle w:val="nfasis"/>
          <w:rFonts w:ascii="Arial" w:hAnsi="Arial" w:cs="Arial"/>
          <w:b/>
          <w:sz w:val="22"/>
          <w:szCs w:val="22"/>
        </w:rPr>
        <w:t>Yo soy</w:t>
      </w:r>
      <w:r w:rsidR="00636C45" w:rsidRPr="00636C45">
        <w:rPr>
          <w:rFonts w:ascii="Arial" w:hAnsi="Arial" w:cs="Arial"/>
          <w:b/>
          <w:sz w:val="22"/>
          <w:szCs w:val="22"/>
        </w:rPr>
        <w:t>, el que te está hablando’...” (4,25-26)</w:t>
      </w:r>
      <w:bookmarkStart w:id="10" w:name="_ftnref25"/>
      <w:r w:rsidR="00A75339" w:rsidRPr="00636C45">
        <w:rPr>
          <w:rFonts w:ascii="Arial" w:hAnsi="Arial" w:cs="Arial"/>
          <w:b/>
          <w:sz w:val="22"/>
          <w:szCs w:val="22"/>
        </w:rPr>
        <w:fldChar w:fldCharType="begin"/>
      </w:r>
      <w:r w:rsidR="00636C45" w:rsidRPr="00636C45">
        <w:rPr>
          <w:rFonts w:ascii="Arial" w:hAnsi="Arial" w:cs="Arial"/>
          <w:b/>
          <w:sz w:val="22"/>
          <w:szCs w:val="22"/>
        </w:rPr>
        <w:instrText xml:space="preserve"> HYPERLINK "http://servicioskoinonia.org/relat/285.htm" \l "_ftn25" \o "" </w:instrText>
      </w:r>
      <w:r w:rsidR="00A75339" w:rsidRPr="00636C45">
        <w:rPr>
          <w:rFonts w:ascii="Arial" w:hAnsi="Arial" w:cs="Arial"/>
          <w:b/>
          <w:sz w:val="22"/>
          <w:szCs w:val="22"/>
        </w:rPr>
        <w:fldChar w:fldCharType="separate"/>
      </w:r>
      <w:r w:rsidR="00636C45" w:rsidRPr="00636C45">
        <w:rPr>
          <w:rStyle w:val="Hipervnculo"/>
          <w:rFonts w:ascii="Arial" w:hAnsi="Arial" w:cs="Arial"/>
          <w:b/>
          <w:color w:val="auto"/>
          <w:sz w:val="22"/>
          <w:szCs w:val="22"/>
        </w:rPr>
        <w:t>[25]</w:t>
      </w:r>
      <w:r w:rsidR="00A75339" w:rsidRPr="00636C45">
        <w:rPr>
          <w:rFonts w:ascii="Arial" w:hAnsi="Arial" w:cs="Arial"/>
          <w:b/>
          <w:sz w:val="22"/>
          <w:szCs w:val="22"/>
        </w:rPr>
        <w:fldChar w:fldCharType="end"/>
      </w:r>
      <w:bookmarkEnd w:id="10"/>
      <w:r w:rsidR="00636C45" w:rsidRPr="00636C45">
        <w:rPr>
          <w:rFonts w:ascii="Arial" w:hAnsi="Arial" w:cs="Arial"/>
          <w:b/>
          <w:sz w:val="22"/>
          <w:szCs w:val="22"/>
        </w:rPr>
        <w:t>. La mujer, dejando su cántaro, corrió a la ciudad a anunciarlo</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xml:space="preserve"> </w:t>
      </w:r>
    </w:p>
    <w:p w:rsidR="00636C45"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¿Qué la ha impactado de Jesús? Por una lado, su soberana libertad, por lo que significa en ese contexto cultural dialogar en un lugar público con una mujer y, más aún, samaritana</w:t>
      </w:r>
      <w:bookmarkStart w:id="11" w:name="_ftnref26"/>
      <w:r w:rsidR="00A75339" w:rsidRPr="00636C45">
        <w:rPr>
          <w:rFonts w:ascii="Arial" w:hAnsi="Arial" w:cs="Arial"/>
          <w:b/>
          <w:sz w:val="22"/>
          <w:szCs w:val="22"/>
        </w:rPr>
        <w:fldChar w:fldCharType="begin"/>
      </w:r>
      <w:r w:rsidR="00636C45" w:rsidRPr="00636C45">
        <w:rPr>
          <w:rFonts w:ascii="Arial" w:hAnsi="Arial" w:cs="Arial"/>
          <w:b/>
          <w:sz w:val="22"/>
          <w:szCs w:val="22"/>
        </w:rPr>
        <w:instrText xml:space="preserve"> HYPERLINK "http://servicioskoinonia.org/relat/285.htm" \l "_ftn26" \o "" </w:instrText>
      </w:r>
      <w:r w:rsidR="00A75339" w:rsidRPr="00636C45">
        <w:rPr>
          <w:rFonts w:ascii="Arial" w:hAnsi="Arial" w:cs="Arial"/>
          <w:b/>
          <w:sz w:val="22"/>
          <w:szCs w:val="22"/>
        </w:rPr>
        <w:fldChar w:fldCharType="separate"/>
      </w:r>
      <w:r w:rsidR="00636C45" w:rsidRPr="00636C45">
        <w:rPr>
          <w:rStyle w:val="Hipervnculo"/>
          <w:rFonts w:ascii="Arial" w:hAnsi="Arial" w:cs="Arial"/>
          <w:b/>
          <w:color w:val="auto"/>
          <w:sz w:val="22"/>
          <w:szCs w:val="22"/>
        </w:rPr>
        <w:t>[26]</w:t>
      </w:r>
      <w:r w:rsidR="00A75339" w:rsidRPr="00636C45">
        <w:rPr>
          <w:rFonts w:ascii="Arial" w:hAnsi="Arial" w:cs="Arial"/>
          <w:b/>
          <w:sz w:val="22"/>
          <w:szCs w:val="22"/>
        </w:rPr>
        <w:fldChar w:fldCharType="end"/>
      </w:r>
      <w:bookmarkEnd w:id="11"/>
      <w:r w:rsidR="00636C45" w:rsidRPr="00636C45">
        <w:rPr>
          <w:rFonts w:ascii="Arial" w:hAnsi="Arial" w:cs="Arial"/>
          <w:b/>
          <w:sz w:val="22"/>
          <w:szCs w:val="22"/>
        </w:rPr>
        <w:t>; con estos gestos, más que con mil palabras, Jesús rompe los rígidos esquemas culturales de su época y di</w:t>
      </w:r>
      <w:r w:rsidR="00636C45" w:rsidRPr="00636C45">
        <w:rPr>
          <w:rFonts w:ascii="Arial" w:hAnsi="Arial" w:cs="Arial"/>
          <w:b/>
          <w:sz w:val="22"/>
          <w:szCs w:val="22"/>
        </w:rPr>
        <w:t>g</w:t>
      </w:r>
      <w:r w:rsidR="00636C45" w:rsidRPr="00636C45">
        <w:rPr>
          <w:rFonts w:ascii="Arial" w:hAnsi="Arial" w:cs="Arial"/>
          <w:b/>
          <w:sz w:val="22"/>
          <w:szCs w:val="22"/>
        </w:rPr>
        <w:t xml:space="preserve">nifica a la mujer. Por otra parte, ella se descubre conocida y valorada personalmente. El Señor la identifica, sabe de sus límites y pecados: “y dijo a la gente: ‘Vengan a ver a un hombre que me ha dicho todo lo que hice’…” (v. 29; cfr. vv. 16-19 y 39). </w:t>
      </w:r>
    </w:p>
    <w:p w:rsidR="00AB58A4" w:rsidRPr="00636C45" w:rsidRDefault="00AB58A4" w:rsidP="00636C45">
      <w:pPr>
        <w:pStyle w:val="NormalWeb"/>
        <w:spacing w:before="0" w:beforeAutospacing="0" w:after="0" w:afterAutospacing="0"/>
        <w:jc w:val="both"/>
        <w:rPr>
          <w:rFonts w:ascii="Arial" w:hAnsi="Arial" w:cs="Arial"/>
          <w:b/>
          <w:sz w:val="22"/>
          <w:szCs w:val="22"/>
        </w:rPr>
      </w:pPr>
    </w:p>
    <w:p w:rsidR="00636C45" w:rsidRDefault="00AB58A4"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La mujer ha corrido a anunciarlo. Las consecuencias de su acción es que “muchos samaritanos de esa ciudad creyeron en él </w:t>
      </w:r>
      <w:r w:rsidR="00636C45" w:rsidRPr="00636C45">
        <w:rPr>
          <w:rStyle w:val="nfasis"/>
          <w:rFonts w:ascii="Arial" w:hAnsi="Arial" w:cs="Arial"/>
          <w:b/>
          <w:sz w:val="22"/>
          <w:szCs w:val="22"/>
        </w:rPr>
        <w:t>por la palabra de la mujer</w:t>
      </w:r>
      <w:r w:rsidR="00636C45" w:rsidRPr="00636C45">
        <w:rPr>
          <w:rFonts w:ascii="Arial" w:hAnsi="Arial" w:cs="Arial"/>
          <w:b/>
          <w:sz w:val="22"/>
          <w:szCs w:val="22"/>
        </w:rPr>
        <w:t xml:space="preserve">…” (v.39). Nos dice Carmen Bernabé: “La mujer aparece aquí con el papel típico del discípulo-testigo en Juan: llevar a otros a Jesús para que tratando con él y escuchándole, crean. Aquel pueblo </w:t>
      </w:r>
      <w:r w:rsidR="00636C45" w:rsidRPr="00636C45">
        <w:rPr>
          <w:rStyle w:val="nfasis"/>
          <w:rFonts w:ascii="Arial" w:hAnsi="Arial" w:cs="Arial"/>
          <w:b/>
          <w:sz w:val="22"/>
          <w:szCs w:val="22"/>
        </w:rPr>
        <w:t>cree por su palabra</w:t>
      </w:r>
      <w:r>
        <w:rPr>
          <w:rFonts w:ascii="Arial" w:hAnsi="Arial" w:cs="Arial"/>
          <w:b/>
          <w:sz w:val="22"/>
          <w:szCs w:val="22"/>
        </w:rPr>
        <w:t>.</w:t>
      </w:r>
      <w:r w:rsidR="00636C45" w:rsidRPr="00636C45">
        <w:rPr>
          <w:rFonts w:ascii="Arial" w:hAnsi="Arial" w:cs="Arial"/>
          <w:b/>
          <w:sz w:val="22"/>
          <w:szCs w:val="22"/>
        </w:rPr>
        <w:t>. El Señor, en el diálogo misional que tiene con sus discípulos, les dice explícitamente que la semilla de su Evangelio ya está sembrada en la cultura samaritana por acción de la mujer: “Yo los envié</w:t>
      </w:r>
      <w:bookmarkStart w:id="12" w:name="_ftnref28"/>
      <w:r>
        <w:rPr>
          <w:rFonts w:ascii="Arial" w:hAnsi="Arial" w:cs="Arial"/>
          <w:b/>
          <w:sz w:val="22"/>
          <w:szCs w:val="22"/>
        </w:rPr>
        <w:t>.</w:t>
      </w:r>
      <w:hyperlink r:id="rId8" w:anchor="_ftn28" w:history="1"/>
      <w:bookmarkEnd w:id="12"/>
      <w:r w:rsidR="00636C45" w:rsidRPr="00636C45">
        <w:rPr>
          <w:rFonts w:ascii="Arial" w:hAnsi="Arial" w:cs="Arial"/>
          <w:b/>
          <w:sz w:val="22"/>
          <w:szCs w:val="22"/>
        </w:rPr>
        <w:t xml:space="preserve"> a cosechar adonde ustedes no han trabajado; otros han trabajado, y ustedes recogen el fruto de sus esfuerzos” (v. 38). </w:t>
      </w:r>
    </w:p>
    <w:p w:rsidR="00AB58A4" w:rsidRPr="00636C45" w:rsidRDefault="00AB58A4" w:rsidP="00636C45">
      <w:pPr>
        <w:pStyle w:val="NormalWeb"/>
        <w:spacing w:before="0" w:beforeAutospacing="0" w:after="0" w:afterAutospacing="0"/>
        <w:jc w:val="both"/>
        <w:rPr>
          <w:rFonts w:ascii="Arial" w:hAnsi="Arial" w:cs="Arial"/>
          <w:b/>
          <w:sz w:val="22"/>
          <w:szCs w:val="22"/>
        </w:rPr>
      </w:pP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xml:space="preserve">El Papa Juan Pablo II comenta sobre este encuentro de Jesús con la samaritana en su Carta Apostólica </w:t>
      </w:r>
      <w:proofErr w:type="spellStart"/>
      <w:r w:rsidRPr="00636C45">
        <w:rPr>
          <w:rStyle w:val="nfasis"/>
          <w:rFonts w:ascii="Arial" w:hAnsi="Arial" w:cs="Arial"/>
          <w:b/>
          <w:sz w:val="22"/>
          <w:szCs w:val="22"/>
        </w:rPr>
        <w:t>Mulieris</w:t>
      </w:r>
      <w:proofErr w:type="spellEnd"/>
      <w:r w:rsidRPr="00636C45">
        <w:rPr>
          <w:rStyle w:val="nfasis"/>
          <w:rFonts w:ascii="Arial" w:hAnsi="Arial" w:cs="Arial"/>
          <w:b/>
          <w:sz w:val="22"/>
          <w:szCs w:val="22"/>
        </w:rPr>
        <w:t xml:space="preserve"> </w:t>
      </w:r>
      <w:proofErr w:type="spellStart"/>
      <w:r w:rsidRPr="00636C45">
        <w:rPr>
          <w:rStyle w:val="nfasis"/>
          <w:rFonts w:ascii="Arial" w:hAnsi="Arial" w:cs="Arial"/>
          <w:b/>
          <w:sz w:val="22"/>
          <w:szCs w:val="22"/>
        </w:rPr>
        <w:t>Dignitatem</w:t>
      </w:r>
      <w:proofErr w:type="spellEnd"/>
      <w:r w:rsidRPr="00636C45">
        <w:rPr>
          <w:rFonts w:ascii="Arial" w:hAnsi="Arial" w:cs="Arial"/>
          <w:b/>
          <w:sz w:val="22"/>
          <w:szCs w:val="22"/>
        </w:rPr>
        <w:t>. Nos dice:</w:t>
      </w:r>
    </w:p>
    <w:p w:rsidR="00636C45" w:rsidRPr="00636C45"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 xml:space="preserve">El modo de </w:t>
      </w:r>
      <w:r w:rsidRPr="00636C45">
        <w:rPr>
          <w:rStyle w:val="nfasis"/>
          <w:rFonts w:ascii="Arial" w:hAnsi="Arial" w:cs="Arial"/>
          <w:b/>
          <w:sz w:val="22"/>
          <w:szCs w:val="22"/>
        </w:rPr>
        <w:t xml:space="preserve">actuar de Cristo, el evangelio de sus obras y de sus palabras, </w:t>
      </w:r>
      <w:r w:rsidRPr="00636C45">
        <w:rPr>
          <w:rFonts w:ascii="Arial" w:hAnsi="Arial" w:cs="Arial"/>
          <w:b/>
          <w:sz w:val="22"/>
          <w:szCs w:val="22"/>
        </w:rPr>
        <w:t>es un cohere</w:t>
      </w:r>
      <w:r w:rsidRPr="00636C45">
        <w:rPr>
          <w:rFonts w:ascii="Arial" w:hAnsi="Arial" w:cs="Arial"/>
          <w:b/>
          <w:sz w:val="22"/>
          <w:szCs w:val="22"/>
        </w:rPr>
        <w:t>n</w:t>
      </w:r>
      <w:r w:rsidRPr="00636C45">
        <w:rPr>
          <w:rFonts w:ascii="Arial" w:hAnsi="Arial" w:cs="Arial"/>
          <w:b/>
          <w:sz w:val="22"/>
          <w:szCs w:val="22"/>
        </w:rPr>
        <w:t xml:space="preserve">te </w:t>
      </w:r>
      <w:r w:rsidRPr="00636C45">
        <w:rPr>
          <w:rStyle w:val="nfasis"/>
          <w:rFonts w:ascii="Arial" w:hAnsi="Arial" w:cs="Arial"/>
          <w:b/>
          <w:sz w:val="22"/>
          <w:szCs w:val="22"/>
        </w:rPr>
        <w:t>reproche</w:t>
      </w:r>
      <w:r w:rsidRPr="00636C45">
        <w:rPr>
          <w:rFonts w:ascii="Arial" w:hAnsi="Arial" w:cs="Arial"/>
          <w:b/>
          <w:sz w:val="22"/>
          <w:szCs w:val="22"/>
        </w:rPr>
        <w:t xml:space="preserve"> a cuanto ofende la dignidad de la mujer. Por esto, las mujeres que se e</w:t>
      </w:r>
      <w:r w:rsidRPr="00636C45">
        <w:rPr>
          <w:rFonts w:ascii="Arial" w:hAnsi="Arial" w:cs="Arial"/>
          <w:b/>
          <w:sz w:val="22"/>
          <w:szCs w:val="22"/>
        </w:rPr>
        <w:t>n</w:t>
      </w:r>
      <w:r w:rsidRPr="00636C45">
        <w:rPr>
          <w:rFonts w:ascii="Arial" w:hAnsi="Arial" w:cs="Arial"/>
          <w:b/>
          <w:sz w:val="22"/>
          <w:szCs w:val="22"/>
        </w:rPr>
        <w:t>cuentran junto a Cristo se descubren a sí mismas en la verdad que él ‘enseña’ y que él ‘realiza’, incluso cuando ésta es la verdad de su propia ‘</w:t>
      </w:r>
      <w:proofErr w:type="spellStart"/>
      <w:r w:rsidRPr="00636C45">
        <w:rPr>
          <w:rFonts w:ascii="Arial" w:hAnsi="Arial" w:cs="Arial"/>
          <w:b/>
          <w:sz w:val="22"/>
          <w:szCs w:val="22"/>
        </w:rPr>
        <w:t>pecaminosidad</w:t>
      </w:r>
      <w:proofErr w:type="spellEnd"/>
      <w:r w:rsidRPr="00636C45">
        <w:rPr>
          <w:rFonts w:ascii="Arial" w:hAnsi="Arial" w:cs="Arial"/>
          <w:b/>
          <w:sz w:val="22"/>
          <w:szCs w:val="22"/>
        </w:rPr>
        <w:t xml:space="preserve">’. </w:t>
      </w:r>
      <w:r w:rsidRPr="00636C45">
        <w:rPr>
          <w:rStyle w:val="nfasis"/>
          <w:rFonts w:ascii="Arial" w:hAnsi="Arial" w:cs="Arial"/>
          <w:b/>
          <w:sz w:val="22"/>
          <w:szCs w:val="22"/>
        </w:rPr>
        <w:t xml:space="preserve">Por medio de esta verdad ellas se sienten ‘liberadas’, </w:t>
      </w:r>
      <w:r w:rsidRPr="00636C45">
        <w:rPr>
          <w:rFonts w:ascii="Arial" w:hAnsi="Arial" w:cs="Arial"/>
          <w:b/>
          <w:sz w:val="22"/>
          <w:szCs w:val="22"/>
        </w:rPr>
        <w:t>reintegradas en su propio ser; se sienten am</w:t>
      </w:r>
      <w:r w:rsidRPr="00636C45">
        <w:rPr>
          <w:rFonts w:ascii="Arial" w:hAnsi="Arial" w:cs="Arial"/>
          <w:b/>
          <w:sz w:val="22"/>
          <w:szCs w:val="22"/>
        </w:rPr>
        <w:t>a</w:t>
      </w:r>
      <w:r w:rsidRPr="00636C45">
        <w:rPr>
          <w:rFonts w:ascii="Arial" w:hAnsi="Arial" w:cs="Arial"/>
          <w:b/>
          <w:sz w:val="22"/>
          <w:szCs w:val="22"/>
        </w:rPr>
        <w:t>das por un ‘amor eterno’, por un amor que encuentra la expresión más directa en el mismo Cristo. Estando bajo el radio de la acción de Cristo su posición social se tran</w:t>
      </w:r>
      <w:r w:rsidRPr="00636C45">
        <w:rPr>
          <w:rFonts w:ascii="Arial" w:hAnsi="Arial" w:cs="Arial"/>
          <w:b/>
          <w:sz w:val="22"/>
          <w:szCs w:val="22"/>
        </w:rPr>
        <w:t>s</w:t>
      </w:r>
      <w:r w:rsidRPr="00636C45">
        <w:rPr>
          <w:rFonts w:ascii="Arial" w:hAnsi="Arial" w:cs="Arial"/>
          <w:b/>
          <w:sz w:val="22"/>
          <w:szCs w:val="22"/>
        </w:rPr>
        <w:t xml:space="preserve">forma; sienten que Jesús les habla de cuestiones de las que en aquellos tiempos no se acostumbraba a discutir con una mujer. Un ejemplo en cierto modo muy significativo al respecto, es el de </w:t>
      </w:r>
      <w:r w:rsidRPr="00636C45">
        <w:rPr>
          <w:rStyle w:val="nfasis"/>
          <w:rFonts w:ascii="Arial" w:hAnsi="Arial" w:cs="Arial"/>
          <w:b/>
          <w:sz w:val="22"/>
          <w:szCs w:val="22"/>
        </w:rPr>
        <w:t>la Samaritana</w:t>
      </w:r>
      <w:r w:rsidRPr="00636C45">
        <w:rPr>
          <w:rFonts w:ascii="Arial" w:hAnsi="Arial" w:cs="Arial"/>
          <w:b/>
          <w:sz w:val="22"/>
          <w:szCs w:val="22"/>
        </w:rPr>
        <w:t xml:space="preserve"> en el pozo de </w:t>
      </w:r>
      <w:proofErr w:type="spellStart"/>
      <w:r w:rsidRPr="00636C45">
        <w:rPr>
          <w:rFonts w:ascii="Arial" w:hAnsi="Arial" w:cs="Arial"/>
          <w:b/>
          <w:sz w:val="22"/>
          <w:szCs w:val="22"/>
        </w:rPr>
        <w:t>Siquem</w:t>
      </w:r>
      <w:proofErr w:type="spellEnd"/>
      <w:r w:rsidRPr="00636C45">
        <w:rPr>
          <w:rFonts w:ascii="Arial" w:hAnsi="Arial" w:cs="Arial"/>
          <w:b/>
          <w:sz w:val="22"/>
          <w:szCs w:val="22"/>
        </w:rPr>
        <w:t>. Jesús […] dialoga con ella sobre los más profundos misterios de Dios…</w:t>
      </w:r>
    </w:p>
    <w:p w:rsidR="0035260A" w:rsidRDefault="0035260A" w:rsidP="00636C45">
      <w:pPr>
        <w:pStyle w:val="NormalWeb"/>
        <w:spacing w:before="0" w:beforeAutospacing="0" w:after="0" w:afterAutospacing="0"/>
        <w:ind w:left="1134"/>
        <w:jc w:val="both"/>
        <w:rPr>
          <w:rFonts w:ascii="Arial" w:hAnsi="Arial" w:cs="Arial"/>
          <w:b/>
          <w:sz w:val="22"/>
          <w:szCs w:val="22"/>
        </w:rPr>
      </w:pPr>
    </w:p>
    <w:p w:rsidR="00636C45" w:rsidRPr="00636C45" w:rsidRDefault="0035260A" w:rsidP="00636C45">
      <w:pPr>
        <w:pStyle w:val="NormalWeb"/>
        <w:spacing w:before="0" w:beforeAutospacing="0" w:after="0" w:afterAutospacing="0"/>
        <w:ind w:left="1134"/>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Estamos ante un acontecimiento sin precedentes: aquella </w:t>
      </w:r>
      <w:r w:rsidR="00636C45" w:rsidRPr="00636C45">
        <w:rPr>
          <w:rStyle w:val="nfasis"/>
          <w:rFonts w:ascii="Arial" w:hAnsi="Arial" w:cs="Arial"/>
          <w:b/>
          <w:sz w:val="22"/>
          <w:szCs w:val="22"/>
        </w:rPr>
        <w:t>mujer</w:t>
      </w:r>
      <w:r w:rsidR="00636C45" w:rsidRPr="00636C45">
        <w:rPr>
          <w:rFonts w:ascii="Arial" w:hAnsi="Arial" w:cs="Arial"/>
          <w:b/>
          <w:sz w:val="22"/>
          <w:szCs w:val="22"/>
        </w:rPr>
        <w:t xml:space="preserve"> [</w:t>
      </w:r>
      <w:r w:rsidR="00636C45" w:rsidRPr="00636C45">
        <w:rPr>
          <w:rStyle w:val="nfasis"/>
          <w:rFonts w:ascii="Arial" w:hAnsi="Arial" w:cs="Arial"/>
          <w:b/>
          <w:sz w:val="22"/>
          <w:szCs w:val="22"/>
        </w:rPr>
        <w:t>…</w:t>
      </w:r>
      <w:r w:rsidR="00636C45" w:rsidRPr="00636C45">
        <w:rPr>
          <w:rFonts w:ascii="Arial" w:hAnsi="Arial" w:cs="Arial"/>
          <w:b/>
          <w:sz w:val="22"/>
          <w:szCs w:val="22"/>
        </w:rPr>
        <w:t xml:space="preserve">] se convierte en ‘discípula’ de Cristo; es más, una vez instruida, anuncia a Cristo a los habitantes de </w:t>
      </w:r>
      <w:proofErr w:type="spellStart"/>
      <w:r w:rsidR="00636C45" w:rsidRPr="00636C45">
        <w:rPr>
          <w:rFonts w:ascii="Arial" w:hAnsi="Arial" w:cs="Arial"/>
          <w:b/>
          <w:sz w:val="22"/>
          <w:szCs w:val="22"/>
        </w:rPr>
        <w:t>S</w:t>
      </w:r>
      <w:r w:rsidR="00636C45" w:rsidRPr="00636C45">
        <w:rPr>
          <w:rFonts w:ascii="Arial" w:hAnsi="Arial" w:cs="Arial"/>
          <w:b/>
          <w:sz w:val="22"/>
          <w:szCs w:val="22"/>
        </w:rPr>
        <w:t>a</w:t>
      </w:r>
      <w:r w:rsidR="00636C45" w:rsidRPr="00636C45">
        <w:rPr>
          <w:rFonts w:ascii="Arial" w:hAnsi="Arial" w:cs="Arial"/>
          <w:b/>
          <w:sz w:val="22"/>
          <w:szCs w:val="22"/>
        </w:rPr>
        <w:t>maría</w:t>
      </w:r>
      <w:proofErr w:type="spellEnd"/>
      <w:r w:rsidR="00636C45" w:rsidRPr="00636C45">
        <w:rPr>
          <w:rFonts w:ascii="Arial" w:hAnsi="Arial" w:cs="Arial"/>
          <w:b/>
          <w:sz w:val="22"/>
          <w:szCs w:val="22"/>
        </w:rPr>
        <w:t>, de modo que también ellos lo acogen con fe (4,39-42). Es éste un acontecimiento insólito si se tiene en cuenta el modo usual con que trataban a las mujeres los que e</w:t>
      </w:r>
      <w:r w:rsidR="00636C45" w:rsidRPr="00636C45">
        <w:rPr>
          <w:rFonts w:ascii="Arial" w:hAnsi="Arial" w:cs="Arial"/>
          <w:b/>
          <w:sz w:val="22"/>
          <w:szCs w:val="22"/>
        </w:rPr>
        <w:t>n</w:t>
      </w:r>
      <w:r w:rsidR="00636C45" w:rsidRPr="00636C45">
        <w:rPr>
          <w:rFonts w:ascii="Arial" w:hAnsi="Arial" w:cs="Arial"/>
          <w:b/>
          <w:sz w:val="22"/>
          <w:szCs w:val="22"/>
        </w:rPr>
        <w:t>señaban en Israel; pero en el modo de actuar de Jesús de Nazaret, un hecho semejante es normal […]</w:t>
      </w:r>
    </w:p>
    <w:p w:rsidR="0035260A" w:rsidRDefault="0035260A" w:rsidP="00636C45">
      <w:pPr>
        <w:pStyle w:val="NormalWeb"/>
        <w:spacing w:before="0" w:beforeAutospacing="0" w:after="0" w:afterAutospacing="0"/>
        <w:ind w:left="1134"/>
        <w:jc w:val="both"/>
        <w:rPr>
          <w:rFonts w:ascii="Arial" w:hAnsi="Arial" w:cs="Arial"/>
          <w:b/>
          <w:sz w:val="22"/>
          <w:szCs w:val="22"/>
        </w:rPr>
      </w:pPr>
    </w:p>
    <w:p w:rsidR="00636C45" w:rsidRPr="00636C45" w:rsidRDefault="0035260A" w:rsidP="00636C45">
      <w:pPr>
        <w:pStyle w:val="NormalWeb"/>
        <w:spacing w:before="0" w:beforeAutospacing="0" w:after="0" w:afterAutospacing="0"/>
        <w:ind w:left="1134"/>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Cristo habla con las mujeres acerca de las cosas de Dios y ellas lo comprenden; se trata de una auténtica sintonía de mente y de corazón, una respuesta de fe.</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Leyendo Juan 4 podemos afirmar que el hecho de que sea la mujer la evangelizadora, la que anuncia la Buena Noticia de Jesús, confirma un tema frecuente en el Nuevo Testamento- muy part</w:t>
      </w:r>
      <w:r w:rsidR="00636C45" w:rsidRPr="00636C45">
        <w:rPr>
          <w:rFonts w:ascii="Arial" w:hAnsi="Arial" w:cs="Arial"/>
          <w:b/>
          <w:sz w:val="22"/>
          <w:szCs w:val="22"/>
        </w:rPr>
        <w:t>i</w:t>
      </w:r>
      <w:r w:rsidR="00636C45" w:rsidRPr="00636C45">
        <w:rPr>
          <w:rFonts w:ascii="Arial" w:hAnsi="Arial" w:cs="Arial"/>
          <w:b/>
          <w:sz w:val="22"/>
          <w:szCs w:val="22"/>
        </w:rPr>
        <w:t>cularmente en el cuarto evangelio- aunque luego haya sido acallado poco a poco en las comunid</w:t>
      </w:r>
      <w:r w:rsidR="00636C45" w:rsidRPr="00636C45">
        <w:rPr>
          <w:rFonts w:ascii="Arial" w:hAnsi="Arial" w:cs="Arial"/>
          <w:b/>
          <w:sz w:val="22"/>
          <w:szCs w:val="22"/>
        </w:rPr>
        <w:t>a</w:t>
      </w:r>
      <w:r w:rsidR="00636C45" w:rsidRPr="00636C45">
        <w:rPr>
          <w:rFonts w:ascii="Arial" w:hAnsi="Arial" w:cs="Arial"/>
          <w:b/>
          <w:sz w:val="22"/>
          <w:szCs w:val="22"/>
        </w:rPr>
        <w:t xml:space="preserve">des cristianas. </w:t>
      </w:r>
    </w:p>
    <w:p w:rsidR="0035260A" w:rsidRPr="00636C45" w:rsidRDefault="0035260A" w:rsidP="00636C45">
      <w:pPr>
        <w:pStyle w:val="NormalWeb"/>
        <w:spacing w:before="0" w:beforeAutospacing="0" w:after="0" w:afterAutospacing="0"/>
        <w:jc w:val="both"/>
        <w:rPr>
          <w:rFonts w:ascii="Arial" w:hAnsi="Arial" w:cs="Arial"/>
          <w:b/>
          <w:sz w:val="22"/>
          <w:szCs w:val="22"/>
        </w:rPr>
      </w:pP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lastRenderedPageBreak/>
        <w:t> </w:t>
      </w:r>
    </w:p>
    <w:p w:rsidR="00636C45" w:rsidRPr="0035260A" w:rsidRDefault="00636C45" w:rsidP="00636C45">
      <w:pPr>
        <w:pStyle w:val="NormalWeb"/>
        <w:spacing w:before="0" w:beforeAutospacing="0" w:after="0" w:afterAutospacing="0"/>
        <w:jc w:val="both"/>
        <w:rPr>
          <w:rStyle w:val="Textoennegrita"/>
          <w:rFonts w:ascii="Arial" w:hAnsi="Arial" w:cs="Arial"/>
          <w:color w:val="0070C0"/>
          <w:sz w:val="28"/>
          <w:szCs w:val="28"/>
        </w:rPr>
      </w:pPr>
      <w:r w:rsidRPr="0035260A">
        <w:rPr>
          <w:rStyle w:val="Textoennegrita"/>
          <w:rFonts w:ascii="Arial" w:hAnsi="Arial" w:cs="Arial"/>
          <w:color w:val="0070C0"/>
          <w:sz w:val="28"/>
          <w:szCs w:val="28"/>
        </w:rPr>
        <w:t>2. La confesión de fe de Marta</w:t>
      </w:r>
    </w:p>
    <w:p w:rsidR="0035260A" w:rsidRPr="00636C45" w:rsidRDefault="0035260A" w:rsidP="00636C45">
      <w:pPr>
        <w:pStyle w:val="NormalWeb"/>
        <w:spacing w:before="0" w:beforeAutospacing="0" w:after="0" w:afterAutospacing="0"/>
        <w:jc w:val="both"/>
        <w:rPr>
          <w:rFonts w:ascii="Arial" w:hAnsi="Arial" w:cs="Arial"/>
          <w:b/>
          <w:sz w:val="22"/>
          <w:szCs w:val="22"/>
        </w:rPr>
      </w:pPr>
    </w:p>
    <w:p w:rsidR="00636C45"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Juan 11 nos presenta el último y más importante de los signos -milagros- que Jesús realiza en el cuarto evangelio y el que va a precipitar la decisión de matarlo (v. 53): la resurrección de Lázaro. Aquí él se revela como </w:t>
      </w:r>
      <w:r w:rsidR="00636C45" w:rsidRPr="00636C45">
        <w:rPr>
          <w:rStyle w:val="nfasis"/>
          <w:rFonts w:ascii="Arial" w:hAnsi="Arial" w:cs="Arial"/>
          <w:b/>
          <w:sz w:val="22"/>
          <w:szCs w:val="22"/>
        </w:rPr>
        <w:t>la Resurrección y la Vida</w:t>
      </w:r>
      <w:r w:rsidR="00636C45" w:rsidRPr="00636C45">
        <w:rPr>
          <w:rFonts w:ascii="Arial" w:hAnsi="Arial" w:cs="Arial"/>
          <w:b/>
          <w:sz w:val="22"/>
          <w:szCs w:val="22"/>
        </w:rPr>
        <w:t xml:space="preserve"> para todo el que crea en él (v. 25). En este conte</w:t>
      </w:r>
      <w:r w:rsidR="00636C45" w:rsidRPr="00636C45">
        <w:rPr>
          <w:rFonts w:ascii="Arial" w:hAnsi="Arial" w:cs="Arial"/>
          <w:b/>
          <w:sz w:val="22"/>
          <w:szCs w:val="22"/>
        </w:rPr>
        <w:t>x</w:t>
      </w:r>
      <w:r w:rsidR="00636C45" w:rsidRPr="00636C45">
        <w:rPr>
          <w:rFonts w:ascii="Arial" w:hAnsi="Arial" w:cs="Arial"/>
          <w:b/>
          <w:sz w:val="22"/>
          <w:szCs w:val="22"/>
        </w:rPr>
        <w:t>to Juan nos relata la confesión mesiánica de Marta (vv. 20-27).</w:t>
      </w:r>
    </w:p>
    <w:p w:rsidR="0035260A" w:rsidRPr="00636C45" w:rsidRDefault="0035260A" w:rsidP="00636C45">
      <w:pPr>
        <w:pStyle w:val="NormalWeb"/>
        <w:spacing w:before="0" w:beforeAutospacing="0" w:after="0" w:afterAutospacing="0"/>
        <w:jc w:val="both"/>
        <w:rPr>
          <w:rFonts w:ascii="Arial" w:hAnsi="Arial" w:cs="Arial"/>
          <w:b/>
          <w:sz w:val="22"/>
          <w:szCs w:val="22"/>
        </w:rPr>
      </w:pPr>
    </w:p>
    <w:p w:rsidR="00636C45" w:rsidRPr="00636C45"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Desde los primeros versículos se nos va adentrando en el contenido profundo del relato. En el v. 3 se nos dice que “Las hermanas enviaron a decir a Jesús: ‘Señor, el que tú amas, está enfermo’…” Hemos dicho que ser discípulo es una categoría primaria para la comunidad </w:t>
      </w:r>
      <w:proofErr w:type="spellStart"/>
      <w:r w:rsidR="00636C45" w:rsidRPr="00636C45">
        <w:rPr>
          <w:rFonts w:ascii="Arial" w:hAnsi="Arial" w:cs="Arial"/>
          <w:b/>
          <w:sz w:val="22"/>
          <w:szCs w:val="22"/>
        </w:rPr>
        <w:t>juánica</w:t>
      </w:r>
      <w:proofErr w:type="spellEnd"/>
      <w:r w:rsidR="00636C45" w:rsidRPr="00636C45">
        <w:rPr>
          <w:rFonts w:ascii="Arial" w:hAnsi="Arial" w:cs="Arial"/>
          <w:b/>
          <w:sz w:val="22"/>
          <w:szCs w:val="22"/>
        </w:rPr>
        <w:t xml:space="preserve"> y que el disc</w:t>
      </w:r>
      <w:r w:rsidR="00636C45" w:rsidRPr="00636C45">
        <w:rPr>
          <w:rFonts w:ascii="Arial" w:hAnsi="Arial" w:cs="Arial"/>
          <w:b/>
          <w:sz w:val="22"/>
          <w:szCs w:val="22"/>
        </w:rPr>
        <w:t>í</w:t>
      </w:r>
      <w:r w:rsidR="00636C45" w:rsidRPr="00636C45">
        <w:rPr>
          <w:rFonts w:ascii="Arial" w:hAnsi="Arial" w:cs="Arial"/>
          <w:b/>
          <w:sz w:val="22"/>
          <w:szCs w:val="22"/>
        </w:rPr>
        <w:t xml:space="preserve">pulo por excelencia es </w:t>
      </w:r>
      <w:r w:rsidR="00636C45" w:rsidRPr="00636C45">
        <w:rPr>
          <w:rStyle w:val="nfasis"/>
          <w:rFonts w:ascii="Arial" w:hAnsi="Arial" w:cs="Arial"/>
          <w:b/>
          <w:sz w:val="22"/>
          <w:szCs w:val="22"/>
        </w:rPr>
        <w:t>“el que Jesús amaba”</w:t>
      </w:r>
      <w:r w:rsidR="00636C45" w:rsidRPr="00636C45">
        <w:rPr>
          <w:rFonts w:ascii="Arial" w:hAnsi="Arial" w:cs="Arial"/>
          <w:b/>
          <w:sz w:val="22"/>
          <w:szCs w:val="22"/>
        </w:rPr>
        <w:t>. Ahora se nos dice explícitamente que “Jesús quería mucho a Marta, a su hermana y a Lázaro” (v.5). Personas reales, se han vuelto figuras paradigmát</w:t>
      </w:r>
      <w:r w:rsidR="00636C45" w:rsidRPr="00636C45">
        <w:rPr>
          <w:rFonts w:ascii="Arial" w:hAnsi="Arial" w:cs="Arial"/>
          <w:b/>
          <w:sz w:val="22"/>
          <w:szCs w:val="22"/>
        </w:rPr>
        <w:t>i</w:t>
      </w:r>
      <w:r w:rsidR="00636C45" w:rsidRPr="00636C45">
        <w:rPr>
          <w:rFonts w:ascii="Arial" w:hAnsi="Arial" w:cs="Arial"/>
          <w:b/>
          <w:sz w:val="22"/>
          <w:szCs w:val="22"/>
        </w:rPr>
        <w:t>cas. Nos comenta Pablo Richard:</w:t>
      </w:r>
    </w:p>
    <w:p w:rsidR="00636C45" w:rsidRPr="00636C45"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Jesús comparte la revelación y la misión con aquellos a quienes ama (</w:t>
      </w:r>
      <w:proofErr w:type="spellStart"/>
      <w:r w:rsidRPr="00636C45">
        <w:rPr>
          <w:rFonts w:ascii="Arial" w:hAnsi="Arial" w:cs="Arial"/>
          <w:b/>
          <w:sz w:val="22"/>
          <w:szCs w:val="22"/>
        </w:rPr>
        <w:t>Jn.</w:t>
      </w:r>
      <w:proofErr w:type="spellEnd"/>
      <w:r w:rsidRPr="00636C45">
        <w:rPr>
          <w:rFonts w:ascii="Arial" w:hAnsi="Arial" w:cs="Arial"/>
          <w:b/>
          <w:sz w:val="22"/>
          <w:szCs w:val="22"/>
        </w:rPr>
        <w:t xml:space="preserve"> 15,13-15). E</w:t>
      </w:r>
      <w:r w:rsidRPr="00636C45">
        <w:rPr>
          <w:rFonts w:ascii="Arial" w:hAnsi="Arial" w:cs="Arial"/>
          <w:b/>
          <w:sz w:val="22"/>
          <w:szCs w:val="22"/>
        </w:rPr>
        <w:t>s</w:t>
      </w:r>
      <w:r w:rsidRPr="00636C45">
        <w:rPr>
          <w:rFonts w:ascii="Arial" w:hAnsi="Arial" w:cs="Arial"/>
          <w:b/>
          <w:sz w:val="22"/>
          <w:szCs w:val="22"/>
        </w:rPr>
        <w:t xml:space="preserve">tos tres constituyen en </w:t>
      </w:r>
      <w:proofErr w:type="spellStart"/>
      <w:r w:rsidRPr="00636C45">
        <w:rPr>
          <w:rFonts w:ascii="Arial" w:hAnsi="Arial" w:cs="Arial"/>
          <w:b/>
          <w:sz w:val="22"/>
          <w:szCs w:val="22"/>
        </w:rPr>
        <w:t>Betania</w:t>
      </w:r>
      <w:proofErr w:type="spellEnd"/>
      <w:r w:rsidRPr="00636C45">
        <w:rPr>
          <w:rFonts w:ascii="Arial" w:hAnsi="Arial" w:cs="Arial"/>
          <w:b/>
          <w:sz w:val="22"/>
          <w:szCs w:val="22"/>
        </w:rPr>
        <w:t xml:space="preserve"> la comunidad de Jesús, la comunidad de sus amigos y amigas, sus discípulos amados. Esta comunidad, así constituida, representa igualmente la comunidad posterior del cuarto evangelio.</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Por otra parte, según el evangelista, Jesús mismo va a dar el sentido hondo del signo: “Esta e</w:t>
      </w:r>
      <w:r w:rsidRPr="00636C45">
        <w:rPr>
          <w:rFonts w:ascii="Arial" w:hAnsi="Arial" w:cs="Arial"/>
          <w:b/>
          <w:sz w:val="22"/>
          <w:szCs w:val="22"/>
        </w:rPr>
        <w:t>n</w:t>
      </w:r>
      <w:r w:rsidRPr="00636C45">
        <w:rPr>
          <w:rFonts w:ascii="Arial" w:hAnsi="Arial" w:cs="Arial"/>
          <w:b/>
          <w:sz w:val="22"/>
          <w:szCs w:val="22"/>
        </w:rPr>
        <w:t>fermedad no es mortal, es para gloria de Dios; para que el Hijo de Dios sea glorificado por ella” (v. 4). La gloria de Dios y la gloria del Hijo son equivalentes. ¿Y en qué consiste esa gloria? En que los discípulos crean (vv. 15.26-27.40.42.45). Y justamente el diálogo entre Jesús y Marta refleja el pr</w:t>
      </w:r>
      <w:r w:rsidRPr="00636C45">
        <w:rPr>
          <w:rFonts w:ascii="Arial" w:hAnsi="Arial" w:cs="Arial"/>
          <w:b/>
          <w:sz w:val="22"/>
          <w:szCs w:val="22"/>
        </w:rPr>
        <w:t>o</w:t>
      </w:r>
      <w:r w:rsidRPr="00636C45">
        <w:rPr>
          <w:rFonts w:ascii="Arial" w:hAnsi="Arial" w:cs="Arial"/>
          <w:b/>
          <w:sz w:val="22"/>
          <w:szCs w:val="22"/>
        </w:rPr>
        <w:t>ceso</w:t>
      </w:r>
      <w:bookmarkStart w:id="13" w:name="_ftnref32"/>
      <w:r w:rsidR="00A75339" w:rsidRPr="00636C45">
        <w:rPr>
          <w:rFonts w:ascii="Arial" w:hAnsi="Arial" w:cs="Arial"/>
          <w:b/>
          <w:sz w:val="22"/>
          <w:szCs w:val="22"/>
        </w:rPr>
        <w:fldChar w:fldCharType="begin"/>
      </w:r>
      <w:r w:rsidRPr="00636C45">
        <w:rPr>
          <w:rFonts w:ascii="Arial" w:hAnsi="Arial" w:cs="Arial"/>
          <w:b/>
          <w:sz w:val="22"/>
          <w:szCs w:val="22"/>
        </w:rPr>
        <w:instrText xml:space="preserve"> HYPERLINK "http://servicioskoinonia.org/relat/285.htm" \l "_ftn32" \o "" </w:instrText>
      </w:r>
      <w:r w:rsidR="00A75339" w:rsidRPr="00636C45">
        <w:rPr>
          <w:rFonts w:ascii="Arial" w:hAnsi="Arial" w:cs="Arial"/>
          <w:b/>
          <w:sz w:val="22"/>
          <w:szCs w:val="22"/>
        </w:rPr>
        <w:fldChar w:fldCharType="separate"/>
      </w:r>
      <w:r w:rsidRPr="00636C45">
        <w:rPr>
          <w:rStyle w:val="Hipervnculo"/>
          <w:rFonts w:ascii="Arial" w:hAnsi="Arial" w:cs="Arial"/>
          <w:b/>
          <w:color w:val="auto"/>
          <w:sz w:val="22"/>
          <w:szCs w:val="22"/>
        </w:rPr>
        <w:t>[32]</w:t>
      </w:r>
      <w:r w:rsidR="00A75339" w:rsidRPr="00636C45">
        <w:rPr>
          <w:rFonts w:ascii="Arial" w:hAnsi="Arial" w:cs="Arial"/>
          <w:b/>
          <w:sz w:val="22"/>
          <w:szCs w:val="22"/>
        </w:rPr>
        <w:fldChar w:fldCharType="end"/>
      </w:r>
      <w:bookmarkEnd w:id="13"/>
      <w:r w:rsidRPr="00636C45">
        <w:rPr>
          <w:rFonts w:ascii="Arial" w:hAnsi="Arial" w:cs="Arial"/>
          <w:b/>
          <w:sz w:val="22"/>
          <w:szCs w:val="22"/>
        </w:rPr>
        <w:t xml:space="preserve"> de fe que ella realiza. Nos dice Elisa Estévez:</w:t>
      </w:r>
    </w:p>
    <w:p w:rsidR="0035260A" w:rsidRPr="00636C45" w:rsidRDefault="0035260A" w:rsidP="00636C45">
      <w:pPr>
        <w:pStyle w:val="NormalWeb"/>
        <w:spacing w:before="0" w:beforeAutospacing="0" w:after="0" w:afterAutospacing="0"/>
        <w:jc w:val="both"/>
        <w:rPr>
          <w:rFonts w:ascii="Arial" w:hAnsi="Arial" w:cs="Arial"/>
          <w:b/>
          <w:sz w:val="22"/>
          <w:szCs w:val="22"/>
        </w:rPr>
      </w:pPr>
    </w:p>
    <w:p w:rsidR="00636C45" w:rsidRPr="00636C45"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Marta, en apertura radical a la Palabra del Señor, se deja conducir por Él hasta llegar a una aceptación total de su misión como generadora de vida en abundancia para t</w:t>
      </w:r>
      <w:r w:rsidRPr="00636C45">
        <w:rPr>
          <w:rFonts w:ascii="Arial" w:hAnsi="Arial" w:cs="Arial"/>
          <w:b/>
          <w:sz w:val="22"/>
          <w:szCs w:val="22"/>
        </w:rPr>
        <w:t>o</w:t>
      </w:r>
      <w:r w:rsidRPr="00636C45">
        <w:rPr>
          <w:rFonts w:ascii="Arial" w:hAnsi="Arial" w:cs="Arial"/>
          <w:b/>
          <w:sz w:val="22"/>
          <w:szCs w:val="22"/>
        </w:rPr>
        <w:t>dos/as. Su fe va creciendo hasta alcanzar la madurez del verdadero discípulo/a. Para ello tiene que superar conceptos arraigados en ella desde antiguo. En un primer momento descubre que no es suficiente su fe en Jesús como quien tiene el poder de realizar mil</w:t>
      </w:r>
      <w:r w:rsidRPr="00636C45">
        <w:rPr>
          <w:rFonts w:ascii="Arial" w:hAnsi="Arial" w:cs="Arial"/>
          <w:b/>
          <w:sz w:val="22"/>
          <w:szCs w:val="22"/>
        </w:rPr>
        <w:t>a</w:t>
      </w:r>
      <w:r w:rsidRPr="00636C45">
        <w:rPr>
          <w:rFonts w:ascii="Arial" w:hAnsi="Arial" w:cs="Arial"/>
          <w:b/>
          <w:sz w:val="22"/>
          <w:szCs w:val="22"/>
        </w:rPr>
        <w:t>gros (11,22). Tampoco es adecuada su fe como mujer judía que considera la resurre</w:t>
      </w:r>
      <w:r w:rsidRPr="00636C45">
        <w:rPr>
          <w:rFonts w:ascii="Arial" w:hAnsi="Arial" w:cs="Arial"/>
          <w:b/>
          <w:sz w:val="22"/>
          <w:szCs w:val="22"/>
        </w:rPr>
        <w:t>c</w:t>
      </w:r>
      <w:r w:rsidRPr="00636C45">
        <w:rPr>
          <w:rFonts w:ascii="Arial" w:hAnsi="Arial" w:cs="Arial"/>
          <w:b/>
          <w:sz w:val="22"/>
          <w:szCs w:val="22"/>
        </w:rPr>
        <w:t xml:space="preserve">ción como una realidad futura (11,24). Guiada por el mismo Jesús llega a descubrir y acoger sin reservas el núcleo de la fe cristiana: la resurrección empieza a acontecer en Jesús mismo (“Yo soy”), y desde Él es comunicada a todos los creyentes. </w:t>
      </w: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tbl>
      <w:tblPr>
        <w:tblStyle w:val="Tablaconcuadrcula"/>
        <w:tblW w:w="0" w:type="auto"/>
        <w:tblInd w:w="817" w:type="dxa"/>
        <w:tblLook w:val="04A0"/>
      </w:tblPr>
      <w:tblGrid>
        <w:gridCol w:w="9214"/>
      </w:tblGrid>
      <w:tr w:rsidR="0035260A" w:rsidTr="0035260A">
        <w:tc>
          <w:tcPr>
            <w:tcW w:w="9214" w:type="dxa"/>
          </w:tcPr>
          <w:p w:rsidR="0035260A" w:rsidRDefault="0035260A" w:rsidP="00636C45">
            <w:pPr>
              <w:pStyle w:val="NormalWeb"/>
              <w:spacing w:before="0" w:beforeAutospacing="0" w:after="0" w:afterAutospacing="0"/>
              <w:jc w:val="both"/>
              <w:rPr>
                <w:rFonts w:ascii="Arial" w:hAnsi="Arial" w:cs="Arial"/>
                <w:b/>
                <w:color w:val="00B050"/>
              </w:rPr>
            </w:pPr>
            <w:proofErr w:type="spellStart"/>
            <w:r w:rsidRPr="0035260A">
              <w:rPr>
                <w:rFonts w:ascii="Arial" w:hAnsi="Arial" w:cs="Arial"/>
                <w:b/>
                <w:color w:val="00B050"/>
              </w:rPr>
              <w:t>Que</w:t>
            </w:r>
            <w:proofErr w:type="spellEnd"/>
            <w:r w:rsidRPr="0035260A">
              <w:rPr>
                <w:rFonts w:ascii="Arial" w:hAnsi="Arial" w:cs="Arial"/>
                <w:b/>
                <w:color w:val="00B050"/>
              </w:rPr>
              <w:t xml:space="preserve"> te parece Marta, hermana de Lázaro</w:t>
            </w:r>
            <w:r>
              <w:rPr>
                <w:rFonts w:ascii="Arial" w:hAnsi="Arial" w:cs="Arial"/>
                <w:b/>
                <w:color w:val="00B050"/>
              </w:rPr>
              <w:t>, y María</w:t>
            </w:r>
          </w:p>
          <w:p w:rsidR="0035260A" w:rsidRDefault="0035260A" w:rsidP="00636C45">
            <w:pPr>
              <w:pStyle w:val="NormalWeb"/>
              <w:spacing w:before="0" w:beforeAutospacing="0" w:after="0" w:afterAutospacing="0"/>
              <w:jc w:val="both"/>
              <w:rPr>
                <w:rFonts w:ascii="Arial" w:hAnsi="Arial" w:cs="Arial"/>
                <w:b/>
                <w:color w:val="00B050"/>
              </w:rPr>
            </w:pPr>
          </w:p>
          <w:p w:rsidR="0035260A" w:rsidRPr="0035260A" w:rsidRDefault="0035260A" w:rsidP="00636C45">
            <w:pPr>
              <w:pStyle w:val="NormalWeb"/>
              <w:spacing w:before="0" w:beforeAutospacing="0" w:after="0" w:afterAutospacing="0"/>
              <w:jc w:val="both"/>
              <w:rPr>
                <w:rFonts w:ascii="Arial" w:hAnsi="Arial" w:cs="Arial"/>
                <w:b/>
                <w:color w:val="00B050"/>
              </w:rPr>
            </w:pPr>
          </w:p>
          <w:p w:rsidR="0035260A" w:rsidRDefault="0035260A" w:rsidP="00636C45">
            <w:pPr>
              <w:pStyle w:val="NormalWeb"/>
              <w:spacing w:before="0" w:beforeAutospacing="0" w:after="0" w:afterAutospacing="0"/>
              <w:jc w:val="both"/>
              <w:rPr>
                <w:rFonts w:ascii="Arial" w:hAnsi="Arial" w:cs="Arial"/>
                <w:b/>
              </w:rPr>
            </w:pPr>
          </w:p>
          <w:p w:rsidR="0035260A" w:rsidRDefault="0035260A" w:rsidP="00636C45">
            <w:pPr>
              <w:pStyle w:val="NormalWeb"/>
              <w:spacing w:before="0" w:beforeAutospacing="0" w:after="0" w:afterAutospacing="0"/>
              <w:jc w:val="both"/>
              <w:rPr>
                <w:rFonts w:ascii="Arial" w:hAnsi="Arial" w:cs="Arial"/>
                <w:b/>
              </w:rPr>
            </w:pPr>
          </w:p>
          <w:p w:rsidR="0035260A" w:rsidRDefault="0035260A" w:rsidP="00636C45">
            <w:pPr>
              <w:pStyle w:val="NormalWeb"/>
              <w:spacing w:before="0" w:beforeAutospacing="0" w:after="0" w:afterAutospacing="0"/>
              <w:jc w:val="both"/>
              <w:rPr>
                <w:rFonts w:ascii="Arial" w:hAnsi="Arial" w:cs="Arial"/>
                <w:b/>
              </w:rPr>
            </w:pPr>
          </w:p>
          <w:p w:rsidR="0035260A" w:rsidRDefault="0035260A" w:rsidP="00636C45">
            <w:pPr>
              <w:pStyle w:val="NormalWeb"/>
              <w:spacing w:before="0" w:beforeAutospacing="0" w:after="0" w:afterAutospacing="0"/>
              <w:jc w:val="both"/>
              <w:rPr>
                <w:rFonts w:ascii="Arial" w:hAnsi="Arial" w:cs="Arial"/>
                <w:b/>
              </w:rPr>
            </w:pPr>
          </w:p>
        </w:tc>
      </w:tr>
    </w:tbl>
    <w:p w:rsidR="0035260A" w:rsidRDefault="0035260A" w:rsidP="00636C45">
      <w:pPr>
        <w:pStyle w:val="NormalWeb"/>
        <w:spacing w:before="0" w:beforeAutospacing="0" w:after="0" w:afterAutospacing="0"/>
        <w:jc w:val="both"/>
        <w:rPr>
          <w:rFonts w:ascii="Arial" w:hAnsi="Arial" w:cs="Arial"/>
          <w:b/>
          <w:sz w:val="22"/>
          <w:szCs w:val="22"/>
        </w:rPr>
      </w:pPr>
    </w:p>
    <w:p w:rsidR="0035260A" w:rsidRDefault="0035260A" w:rsidP="0035260A">
      <w:pPr>
        <w:pStyle w:val="NormalWeb"/>
        <w:spacing w:before="0" w:beforeAutospacing="0" w:after="0" w:afterAutospacing="0"/>
        <w:jc w:val="center"/>
        <w:rPr>
          <w:rFonts w:ascii="Arial" w:hAnsi="Arial" w:cs="Arial"/>
          <w:b/>
          <w:sz w:val="22"/>
          <w:szCs w:val="22"/>
        </w:rPr>
      </w:pPr>
      <w:r>
        <w:rPr>
          <w:noProof/>
        </w:rPr>
        <w:drawing>
          <wp:inline distT="0" distB="0" distL="0" distR="0">
            <wp:extent cx="2724038" cy="2638425"/>
            <wp:effectExtent l="19050" t="0" r="112" b="0"/>
            <wp:docPr id="7" name="irc_mi" descr="http://api.ning.com/files/2irx*744Tzwt2f1g0GyNQ6UfQiuAu6gXiGRNsqU2pQCdWupfJ8*ZC3GnmSS5wendcymmbOE2siS6N7tJPoiqyqCa-gm6aaw9/jmariam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pi.ning.com/files/2irx*744Tzwt2f1g0GyNQ6UfQiuAu6gXiGRNsqU2pQCdWupfJ8*ZC3GnmSS5wendcymmbOE2siS6N7tJPoiqyqCa-gm6aaw9/jmariamarta.jpg"/>
                    <pic:cNvPicPr>
                      <a:picLocks noChangeAspect="1" noChangeArrowheads="1"/>
                    </pic:cNvPicPr>
                  </pic:nvPicPr>
                  <pic:blipFill>
                    <a:blip r:embed="rId9"/>
                    <a:srcRect/>
                    <a:stretch>
                      <a:fillRect/>
                    </a:stretch>
                  </pic:blipFill>
                  <pic:spPr bwMode="auto">
                    <a:xfrm>
                      <a:off x="0" y="0"/>
                      <a:ext cx="2724038" cy="2638425"/>
                    </a:xfrm>
                    <a:prstGeom prst="rect">
                      <a:avLst/>
                    </a:prstGeom>
                    <a:noFill/>
                    <a:ln w="9525">
                      <a:noFill/>
                      <a:miter lim="800000"/>
                      <a:headEnd/>
                      <a:tailEnd/>
                    </a:ln>
                  </pic:spPr>
                </pic:pic>
              </a:graphicData>
            </a:graphic>
          </wp:inline>
        </w:drawing>
      </w:r>
    </w:p>
    <w:p w:rsidR="0035260A" w:rsidRPr="00636C45" w:rsidRDefault="0035260A" w:rsidP="00636C45">
      <w:pPr>
        <w:pStyle w:val="NormalWeb"/>
        <w:spacing w:before="0" w:beforeAutospacing="0" w:after="0" w:afterAutospacing="0"/>
        <w:jc w:val="both"/>
        <w:rPr>
          <w:rFonts w:ascii="Arial" w:hAnsi="Arial" w:cs="Arial"/>
          <w:b/>
          <w:sz w:val="22"/>
          <w:szCs w:val="22"/>
        </w:rPr>
      </w:pPr>
    </w:p>
    <w:p w:rsidR="00636C45"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lastRenderedPageBreak/>
        <w:t xml:space="preserve">   </w:t>
      </w:r>
      <w:r w:rsidR="00636C45" w:rsidRPr="00636C45">
        <w:rPr>
          <w:rFonts w:ascii="Arial" w:hAnsi="Arial" w:cs="Arial"/>
          <w:b/>
          <w:sz w:val="22"/>
          <w:szCs w:val="22"/>
        </w:rPr>
        <w:t>Marta espera contra toda esperanza: “Señor, si hubieras estado aquí, mi hermano no habría mue</w:t>
      </w:r>
      <w:r w:rsidR="00636C45" w:rsidRPr="00636C45">
        <w:rPr>
          <w:rFonts w:ascii="Arial" w:hAnsi="Arial" w:cs="Arial"/>
          <w:b/>
          <w:sz w:val="22"/>
          <w:szCs w:val="22"/>
        </w:rPr>
        <w:t>r</w:t>
      </w:r>
      <w:r w:rsidR="00636C45" w:rsidRPr="00636C45">
        <w:rPr>
          <w:rFonts w:ascii="Arial" w:hAnsi="Arial" w:cs="Arial"/>
          <w:b/>
          <w:sz w:val="22"/>
          <w:szCs w:val="22"/>
        </w:rPr>
        <w:t>to. Pero yo sé que aun ahora Dios te concederá todo lo que le pidas” (vv. 21-22). Jesús quiere m</w:t>
      </w:r>
      <w:r w:rsidR="00636C45" w:rsidRPr="00636C45">
        <w:rPr>
          <w:rFonts w:ascii="Arial" w:hAnsi="Arial" w:cs="Arial"/>
          <w:b/>
          <w:sz w:val="22"/>
          <w:szCs w:val="22"/>
        </w:rPr>
        <w:t>o</w:t>
      </w:r>
      <w:r w:rsidR="00636C45" w:rsidRPr="00636C45">
        <w:rPr>
          <w:rFonts w:ascii="Arial" w:hAnsi="Arial" w:cs="Arial"/>
          <w:b/>
          <w:sz w:val="22"/>
          <w:szCs w:val="22"/>
        </w:rPr>
        <w:t>ver a Marta a una fe mayor en su persona. No se trata solamente de creer -como creían muchos judíos- en la resurrección de los justos el último día. Es el propio Jesús quien es ya, desde ahora, la resurrección y la vida. “¿Crees esto?” (v.26). La pregunta de Jesús va dirigida a todos los cri</w:t>
      </w:r>
      <w:r w:rsidR="00636C45" w:rsidRPr="00636C45">
        <w:rPr>
          <w:rFonts w:ascii="Arial" w:hAnsi="Arial" w:cs="Arial"/>
          <w:b/>
          <w:sz w:val="22"/>
          <w:szCs w:val="22"/>
        </w:rPr>
        <w:t>s</w:t>
      </w:r>
      <w:r w:rsidR="00636C45" w:rsidRPr="00636C45">
        <w:rPr>
          <w:rFonts w:ascii="Arial" w:hAnsi="Arial" w:cs="Arial"/>
          <w:b/>
          <w:sz w:val="22"/>
          <w:szCs w:val="22"/>
        </w:rPr>
        <w:t xml:space="preserve">tianos. </w:t>
      </w:r>
    </w:p>
    <w:p w:rsidR="0035260A" w:rsidRPr="00636C45" w:rsidRDefault="0035260A" w:rsidP="00636C45">
      <w:pPr>
        <w:pStyle w:val="NormalWeb"/>
        <w:spacing w:before="0" w:beforeAutospacing="0" w:after="0" w:afterAutospacing="0"/>
        <w:jc w:val="both"/>
        <w:rPr>
          <w:rFonts w:ascii="Arial" w:hAnsi="Arial" w:cs="Arial"/>
          <w:b/>
          <w:sz w:val="22"/>
          <w:szCs w:val="22"/>
        </w:rPr>
      </w:pPr>
    </w:p>
    <w:p w:rsidR="00636C45" w:rsidRPr="00636C45"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 Marta se ha vuelto una figura paradigmática. Por su boca la comunidad confiesa su fe: </w:t>
      </w:r>
      <w:r w:rsidR="00636C45" w:rsidRPr="00636C45">
        <w:rPr>
          <w:rStyle w:val="nfasis"/>
          <w:rFonts w:ascii="Arial" w:hAnsi="Arial" w:cs="Arial"/>
          <w:b/>
          <w:sz w:val="22"/>
          <w:szCs w:val="22"/>
        </w:rPr>
        <w:t>“Sí, Señor, creo que tú eres el Mesías, el Hijo de Dios, el que debía venir al mundo”</w:t>
      </w:r>
      <w:r w:rsidR="00636C45" w:rsidRPr="00636C45">
        <w:rPr>
          <w:rFonts w:ascii="Arial" w:hAnsi="Arial" w:cs="Arial"/>
          <w:b/>
          <w:sz w:val="22"/>
          <w:szCs w:val="22"/>
        </w:rPr>
        <w:t xml:space="preserve"> (v. 27). Ella hace una i</w:t>
      </w:r>
      <w:r w:rsidR="00636C45" w:rsidRPr="00636C45">
        <w:rPr>
          <w:rFonts w:ascii="Arial" w:hAnsi="Arial" w:cs="Arial"/>
          <w:b/>
          <w:sz w:val="22"/>
          <w:szCs w:val="22"/>
        </w:rPr>
        <w:t>m</w:t>
      </w:r>
      <w:r w:rsidR="00636C45" w:rsidRPr="00636C45">
        <w:rPr>
          <w:rFonts w:ascii="Arial" w:hAnsi="Arial" w:cs="Arial"/>
          <w:b/>
          <w:sz w:val="22"/>
          <w:szCs w:val="22"/>
        </w:rPr>
        <w:t>portante confesión de fe, que es la misma que hace el discípulo amado como autor del cuarto evangelio: “Estas (señales) han sido escritas para que ustedes crean que Jesús es el Mesías, el Hijo de Dios…</w:t>
      </w:r>
      <w:r w:rsidR="00636C45" w:rsidRPr="00636C45">
        <w:rPr>
          <w:rStyle w:val="nfasis"/>
          <w:rFonts w:ascii="Arial" w:hAnsi="Arial" w:cs="Arial"/>
          <w:b/>
          <w:sz w:val="22"/>
          <w:szCs w:val="22"/>
        </w:rPr>
        <w:t>”</w:t>
      </w:r>
      <w:r w:rsidR="00636C45" w:rsidRPr="00636C45">
        <w:rPr>
          <w:rFonts w:ascii="Arial" w:hAnsi="Arial" w:cs="Arial"/>
          <w:b/>
          <w:sz w:val="22"/>
          <w:szCs w:val="22"/>
        </w:rPr>
        <w:t xml:space="preserve"> Pero más aún, la confesión de fe de Marta corresponde a la fe de Pedro en la trad</w:t>
      </w:r>
      <w:r w:rsidR="00636C45" w:rsidRPr="00636C45">
        <w:rPr>
          <w:rFonts w:ascii="Arial" w:hAnsi="Arial" w:cs="Arial"/>
          <w:b/>
          <w:sz w:val="22"/>
          <w:szCs w:val="22"/>
        </w:rPr>
        <w:t>i</w:t>
      </w:r>
      <w:r w:rsidR="00636C45" w:rsidRPr="00636C45">
        <w:rPr>
          <w:rFonts w:ascii="Arial" w:hAnsi="Arial" w:cs="Arial"/>
          <w:b/>
          <w:sz w:val="22"/>
          <w:szCs w:val="22"/>
        </w:rPr>
        <w:t>ción apostólica: “Tú eres el Mesías, el Hijo de Dios Vivo” (</w:t>
      </w:r>
      <w:proofErr w:type="spellStart"/>
      <w:r w:rsidR="00636C45" w:rsidRPr="00636C45">
        <w:rPr>
          <w:rFonts w:ascii="Arial" w:hAnsi="Arial" w:cs="Arial"/>
          <w:b/>
          <w:sz w:val="22"/>
          <w:szCs w:val="22"/>
        </w:rPr>
        <w:t>Mt.</w:t>
      </w:r>
      <w:proofErr w:type="spellEnd"/>
      <w:r w:rsidR="00636C45" w:rsidRPr="00636C45">
        <w:rPr>
          <w:rFonts w:ascii="Arial" w:hAnsi="Arial" w:cs="Arial"/>
          <w:b/>
          <w:sz w:val="22"/>
          <w:szCs w:val="22"/>
        </w:rPr>
        <w:t xml:space="preserve"> 16,16; </w:t>
      </w:r>
      <w:proofErr w:type="spellStart"/>
      <w:r w:rsidR="00636C45" w:rsidRPr="00636C45">
        <w:rPr>
          <w:rFonts w:ascii="Arial" w:hAnsi="Arial" w:cs="Arial"/>
          <w:b/>
          <w:sz w:val="22"/>
          <w:szCs w:val="22"/>
        </w:rPr>
        <w:t>Mc.</w:t>
      </w:r>
      <w:proofErr w:type="spellEnd"/>
      <w:r w:rsidR="00636C45" w:rsidRPr="00636C45">
        <w:rPr>
          <w:rFonts w:ascii="Arial" w:hAnsi="Arial" w:cs="Arial"/>
          <w:b/>
          <w:sz w:val="22"/>
          <w:szCs w:val="22"/>
        </w:rPr>
        <w:t xml:space="preserve"> 8,29; </w:t>
      </w:r>
      <w:proofErr w:type="spellStart"/>
      <w:r w:rsidR="00636C45" w:rsidRPr="00636C45">
        <w:rPr>
          <w:rFonts w:ascii="Arial" w:hAnsi="Arial" w:cs="Arial"/>
          <w:b/>
          <w:sz w:val="22"/>
          <w:szCs w:val="22"/>
        </w:rPr>
        <w:t>Lc.</w:t>
      </w:r>
      <w:proofErr w:type="spellEnd"/>
      <w:r w:rsidR="00636C45" w:rsidRPr="00636C45">
        <w:rPr>
          <w:rFonts w:ascii="Arial" w:hAnsi="Arial" w:cs="Arial"/>
          <w:b/>
          <w:sz w:val="22"/>
          <w:szCs w:val="22"/>
        </w:rPr>
        <w:t xml:space="preserve"> 19,20), una conf</w:t>
      </w:r>
      <w:r w:rsidR="00636C45" w:rsidRPr="00636C45">
        <w:rPr>
          <w:rFonts w:ascii="Arial" w:hAnsi="Arial" w:cs="Arial"/>
          <w:b/>
          <w:sz w:val="22"/>
          <w:szCs w:val="22"/>
        </w:rPr>
        <w:t>e</w:t>
      </w:r>
      <w:r w:rsidR="00636C45" w:rsidRPr="00636C45">
        <w:rPr>
          <w:rFonts w:ascii="Arial" w:hAnsi="Arial" w:cs="Arial"/>
          <w:b/>
          <w:sz w:val="22"/>
          <w:szCs w:val="22"/>
        </w:rPr>
        <w:t>sión que le valió la alabanza de Jesús, porque había sido una afirmación que reflejaba la revelación divina (</w:t>
      </w:r>
      <w:proofErr w:type="spellStart"/>
      <w:r w:rsidR="00636C45" w:rsidRPr="00636C45">
        <w:rPr>
          <w:rFonts w:ascii="Arial" w:hAnsi="Arial" w:cs="Arial"/>
          <w:b/>
          <w:sz w:val="22"/>
          <w:szCs w:val="22"/>
        </w:rPr>
        <w:t>Mt.</w:t>
      </w:r>
      <w:proofErr w:type="spellEnd"/>
      <w:r w:rsidR="00636C45" w:rsidRPr="00636C45">
        <w:rPr>
          <w:rFonts w:ascii="Arial" w:hAnsi="Arial" w:cs="Arial"/>
          <w:b/>
          <w:sz w:val="22"/>
          <w:szCs w:val="22"/>
        </w:rPr>
        <w:t xml:space="preserve"> 16,17</w:t>
      </w:r>
      <w:r>
        <w:rPr>
          <w:rFonts w:ascii="Arial" w:hAnsi="Arial" w:cs="Arial"/>
          <w:b/>
          <w:sz w:val="22"/>
          <w:szCs w:val="22"/>
        </w:rPr>
        <w:t>)</w:t>
      </w:r>
      <w:r w:rsidR="00636C45" w:rsidRPr="00636C45">
        <w:rPr>
          <w:rFonts w:ascii="Arial" w:hAnsi="Arial" w:cs="Arial"/>
          <w:b/>
          <w:sz w:val="22"/>
          <w:szCs w:val="22"/>
        </w:rPr>
        <w:t>Nos dice Elisa Estévez:</w:t>
      </w:r>
    </w:p>
    <w:p w:rsidR="00636C45" w:rsidRPr="00636C45"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 xml:space="preserve">La confesión que Pedro hizo en </w:t>
      </w:r>
      <w:proofErr w:type="spellStart"/>
      <w:r w:rsidRPr="00636C45">
        <w:rPr>
          <w:rFonts w:ascii="Arial" w:hAnsi="Arial" w:cs="Arial"/>
          <w:b/>
          <w:sz w:val="22"/>
          <w:szCs w:val="22"/>
        </w:rPr>
        <w:t>Cesarea</w:t>
      </w:r>
      <w:proofErr w:type="spellEnd"/>
      <w:r w:rsidRPr="00636C45">
        <w:rPr>
          <w:rFonts w:ascii="Arial" w:hAnsi="Arial" w:cs="Arial"/>
          <w:b/>
          <w:sz w:val="22"/>
          <w:szCs w:val="22"/>
        </w:rPr>
        <w:t xml:space="preserve"> le valió el ser llamado ‘dichoso’ por Jesús y el ser reconocido por la Iglesia naciente con autoridad. El cuarto evangelista no pretende negar este reconocimiento, sino que resitúa a Pedro colocándolo en la fila de los segu</w:t>
      </w:r>
      <w:r w:rsidRPr="00636C45">
        <w:rPr>
          <w:rFonts w:ascii="Arial" w:hAnsi="Arial" w:cs="Arial"/>
          <w:b/>
          <w:sz w:val="22"/>
          <w:szCs w:val="22"/>
        </w:rPr>
        <w:t>i</w:t>
      </w:r>
      <w:r w:rsidRPr="00636C45">
        <w:rPr>
          <w:rFonts w:ascii="Arial" w:hAnsi="Arial" w:cs="Arial"/>
          <w:b/>
          <w:sz w:val="22"/>
          <w:szCs w:val="22"/>
        </w:rPr>
        <w:t>dores de Jesús. Su importancia vendrá dada, no por la autoridad, sino por su adhesión a una persona. Marta, una mujer trabajadora (12,2), destaca por su gran fe, y su experie</w:t>
      </w:r>
      <w:r w:rsidRPr="00636C45">
        <w:rPr>
          <w:rFonts w:ascii="Arial" w:hAnsi="Arial" w:cs="Arial"/>
          <w:b/>
          <w:sz w:val="22"/>
          <w:szCs w:val="22"/>
        </w:rPr>
        <w:t>n</w:t>
      </w:r>
      <w:r w:rsidRPr="00636C45">
        <w:rPr>
          <w:rFonts w:ascii="Arial" w:hAnsi="Arial" w:cs="Arial"/>
          <w:b/>
          <w:sz w:val="22"/>
          <w:szCs w:val="22"/>
        </w:rPr>
        <w:t>cia marca el camino para quien quiera seguir al Señor. Su condición de mujer no la e</w:t>
      </w:r>
      <w:r w:rsidRPr="00636C45">
        <w:rPr>
          <w:rFonts w:ascii="Arial" w:hAnsi="Arial" w:cs="Arial"/>
          <w:b/>
          <w:sz w:val="22"/>
          <w:szCs w:val="22"/>
        </w:rPr>
        <w:t>x</w:t>
      </w:r>
      <w:r w:rsidRPr="00636C45">
        <w:rPr>
          <w:rFonts w:ascii="Arial" w:hAnsi="Arial" w:cs="Arial"/>
          <w:b/>
          <w:sz w:val="22"/>
          <w:szCs w:val="22"/>
        </w:rPr>
        <w:t>cluye de ser reconocida como modelo de fidelidad para los creyentes. Sin embargo, ¿por qué la Iglesia posterior restó importancia a la confesión de fe de esta mujer, cua</w:t>
      </w:r>
      <w:r w:rsidRPr="00636C45">
        <w:rPr>
          <w:rFonts w:ascii="Arial" w:hAnsi="Arial" w:cs="Arial"/>
          <w:b/>
          <w:sz w:val="22"/>
          <w:szCs w:val="22"/>
        </w:rPr>
        <w:t>n</w:t>
      </w:r>
      <w:r w:rsidRPr="00636C45">
        <w:rPr>
          <w:rFonts w:ascii="Arial" w:hAnsi="Arial" w:cs="Arial"/>
          <w:b/>
          <w:sz w:val="22"/>
          <w:szCs w:val="22"/>
        </w:rPr>
        <w:t>do es la misma que los sinópticos ponen en boca de Pedro?</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Es una pregunta que implica un desafío: el tomar conciencia de las veces que las mujeres hemos sido olvidadas o silenciadas y el cambio de actitudes que este reconocimiento implica, fundame</w:t>
      </w:r>
      <w:r w:rsidRPr="00636C45">
        <w:rPr>
          <w:rFonts w:ascii="Arial" w:hAnsi="Arial" w:cs="Arial"/>
          <w:b/>
          <w:sz w:val="22"/>
          <w:szCs w:val="22"/>
        </w:rPr>
        <w:t>n</w:t>
      </w:r>
      <w:r w:rsidRPr="00636C45">
        <w:rPr>
          <w:rFonts w:ascii="Arial" w:hAnsi="Arial" w:cs="Arial"/>
          <w:b/>
          <w:sz w:val="22"/>
          <w:szCs w:val="22"/>
        </w:rPr>
        <w:t xml:space="preserve">talmente por parte de las mismas mujeres. </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Pr="0035260A" w:rsidRDefault="00636C45" w:rsidP="00636C45">
      <w:pPr>
        <w:pStyle w:val="NormalWeb"/>
        <w:spacing w:before="0" w:beforeAutospacing="0" w:after="0" w:afterAutospacing="0"/>
        <w:jc w:val="both"/>
        <w:rPr>
          <w:rStyle w:val="Textoennegrita"/>
          <w:rFonts w:ascii="Arial" w:hAnsi="Arial" w:cs="Arial"/>
          <w:color w:val="0070C0"/>
          <w:sz w:val="28"/>
          <w:szCs w:val="28"/>
        </w:rPr>
      </w:pPr>
      <w:r w:rsidRPr="0035260A">
        <w:rPr>
          <w:rStyle w:val="Textoennegrita"/>
          <w:rFonts w:ascii="Arial" w:hAnsi="Arial" w:cs="Arial"/>
          <w:color w:val="0070C0"/>
          <w:sz w:val="28"/>
          <w:szCs w:val="28"/>
        </w:rPr>
        <w:t>3. María -amiga- unge los pies de Jesús</w:t>
      </w:r>
    </w:p>
    <w:p w:rsidR="0035260A" w:rsidRPr="00636C45" w:rsidRDefault="0035260A" w:rsidP="00636C45">
      <w:pPr>
        <w:pStyle w:val="NormalWeb"/>
        <w:spacing w:before="0" w:beforeAutospacing="0" w:after="0" w:afterAutospacing="0"/>
        <w:jc w:val="both"/>
        <w:rPr>
          <w:rFonts w:ascii="Arial" w:hAnsi="Arial" w:cs="Arial"/>
          <w:b/>
          <w:sz w:val="22"/>
          <w:szCs w:val="22"/>
        </w:rPr>
      </w:pPr>
    </w:p>
    <w:p w:rsidR="00636C45"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Los episodios que siguen al relato de la resurrección de Lázaro señalan el proceso que se ha desencadenado a continuación: Jesús tiene que morir. Ha cambiado su vida por la de Lázaro</w:t>
      </w:r>
      <w:bookmarkStart w:id="14" w:name="_ftnref36"/>
      <w:r w:rsidR="00A75339" w:rsidRPr="00636C45">
        <w:rPr>
          <w:rFonts w:ascii="Arial" w:hAnsi="Arial" w:cs="Arial"/>
          <w:b/>
          <w:sz w:val="22"/>
          <w:szCs w:val="22"/>
        </w:rPr>
        <w:fldChar w:fldCharType="begin"/>
      </w:r>
      <w:r w:rsidR="00636C45" w:rsidRPr="00636C45">
        <w:rPr>
          <w:rFonts w:ascii="Arial" w:hAnsi="Arial" w:cs="Arial"/>
          <w:b/>
          <w:sz w:val="22"/>
          <w:szCs w:val="22"/>
        </w:rPr>
        <w:instrText xml:space="preserve"> HYPERLINK "http://servicioskoinonia.org/relat/285.htm" \l "_ftn36" \o "" </w:instrText>
      </w:r>
      <w:r w:rsidR="00A75339" w:rsidRPr="00636C45">
        <w:rPr>
          <w:rFonts w:ascii="Arial" w:hAnsi="Arial" w:cs="Arial"/>
          <w:b/>
          <w:sz w:val="22"/>
          <w:szCs w:val="22"/>
        </w:rPr>
        <w:fldChar w:fldCharType="separate"/>
      </w:r>
      <w:r w:rsidR="00636C45" w:rsidRPr="00636C45">
        <w:rPr>
          <w:rStyle w:val="Hipervnculo"/>
          <w:rFonts w:ascii="Arial" w:hAnsi="Arial" w:cs="Arial"/>
          <w:b/>
          <w:color w:val="auto"/>
          <w:sz w:val="22"/>
          <w:szCs w:val="22"/>
        </w:rPr>
        <w:t>[36]</w:t>
      </w:r>
      <w:r w:rsidR="00A75339" w:rsidRPr="00636C45">
        <w:rPr>
          <w:rFonts w:ascii="Arial" w:hAnsi="Arial" w:cs="Arial"/>
          <w:b/>
          <w:sz w:val="22"/>
          <w:szCs w:val="22"/>
        </w:rPr>
        <w:fldChar w:fldCharType="end"/>
      </w:r>
      <w:bookmarkEnd w:id="14"/>
      <w:r w:rsidR="00636C45" w:rsidRPr="00636C45">
        <w:rPr>
          <w:rFonts w:ascii="Arial" w:hAnsi="Arial" w:cs="Arial"/>
          <w:b/>
          <w:sz w:val="22"/>
          <w:szCs w:val="22"/>
        </w:rPr>
        <w:t>. La escena más significativa en este sentido es la unción de María, la amiga de Jesús, que en la ve</w:t>
      </w:r>
      <w:r w:rsidR="00636C45" w:rsidRPr="00636C45">
        <w:rPr>
          <w:rFonts w:ascii="Arial" w:hAnsi="Arial" w:cs="Arial"/>
          <w:b/>
          <w:sz w:val="22"/>
          <w:szCs w:val="22"/>
        </w:rPr>
        <w:t>r</w:t>
      </w:r>
      <w:r w:rsidR="00636C45" w:rsidRPr="00636C45">
        <w:rPr>
          <w:rFonts w:ascii="Arial" w:hAnsi="Arial" w:cs="Arial"/>
          <w:b/>
          <w:sz w:val="22"/>
          <w:szCs w:val="22"/>
        </w:rPr>
        <w:t xml:space="preserve">sión </w:t>
      </w:r>
      <w:proofErr w:type="spellStart"/>
      <w:r w:rsidR="00636C45" w:rsidRPr="00636C45">
        <w:rPr>
          <w:rFonts w:ascii="Arial" w:hAnsi="Arial" w:cs="Arial"/>
          <w:b/>
          <w:sz w:val="22"/>
          <w:szCs w:val="22"/>
        </w:rPr>
        <w:t>joanina</w:t>
      </w:r>
      <w:proofErr w:type="spellEnd"/>
      <w:r w:rsidR="00636C45" w:rsidRPr="00636C45">
        <w:rPr>
          <w:rFonts w:ascii="Arial" w:hAnsi="Arial" w:cs="Arial"/>
          <w:b/>
          <w:sz w:val="22"/>
          <w:szCs w:val="22"/>
        </w:rPr>
        <w:t xml:space="preserve"> está totalmente impregnada de la presencia de Lázaro resucitado (12,1-8; cfr. </w:t>
      </w:r>
      <w:proofErr w:type="spellStart"/>
      <w:r w:rsidR="00636C45" w:rsidRPr="00636C45">
        <w:rPr>
          <w:rFonts w:ascii="Arial" w:hAnsi="Arial" w:cs="Arial"/>
          <w:b/>
          <w:sz w:val="22"/>
          <w:szCs w:val="22"/>
        </w:rPr>
        <w:t>Mt.</w:t>
      </w:r>
      <w:proofErr w:type="spellEnd"/>
      <w:r w:rsidR="00636C45" w:rsidRPr="00636C45">
        <w:rPr>
          <w:rFonts w:ascii="Arial" w:hAnsi="Arial" w:cs="Arial"/>
          <w:b/>
          <w:sz w:val="22"/>
          <w:szCs w:val="22"/>
        </w:rPr>
        <w:t xml:space="preserve"> 26,6-13 y </w:t>
      </w:r>
      <w:proofErr w:type="spellStart"/>
      <w:r w:rsidR="00636C45" w:rsidRPr="00636C45">
        <w:rPr>
          <w:rFonts w:ascii="Arial" w:hAnsi="Arial" w:cs="Arial"/>
          <w:b/>
          <w:sz w:val="22"/>
          <w:szCs w:val="22"/>
        </w:rPr>
        <w:t>Mc.</w:t>
      </w:r>
      <w:proofErr w:type="spellEnd"/>
      <w:r w:rsidR="00636C45" w:rsidRPr="00636C45">
        <w:rPr>
          <w:rFonts w:ascii="Arial" w:hAnsi="Arial" w:cs="Arial"/>
          <w:b/>
          <w:sz w:val="22"/>
          <w:szCs w:val="22"/>
        </w:rPr>
        <w:t xml:space="preserve"> 14,3-9). </w:t>
      </w:r>
    </w:p>
    <w:p w:rsidR="0035260A" w:rsidRPr="00636C45" w:rsidRDefault="0035260A" w:rsidP="00636C45">
      <w:pPr>
        <w:pStyle w:val="NormalWeb"/>
        <w:spacing w:before="0" w:beforeAutospacing="0" w:after="0" w:afterAutospacing="0"/>
        <w:jc w:val="both"/>
        <w:rPr>
          <w:rFonts w:ascii="Arial" w:hAnsi="Arial" w:cs="Arial"/>
          <w:b/>
          <w:sz w:val="22"/>
          <w:szCs w:val="22"/>
        </w:rPr>
      </w:pPr>
    </w:p>
    <w:p w:rsidR="00636C45"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El ambiente que se respira en el cuarto evangelio es un ambiente pascual. No sólo porque en el pasaje anterior se nos habla de la conspiración contra Jesús y de la decisión tomada -“A partir de ese día resolvieron que debían matar a Jesús” (11,53)-, sino también por el pasaje que le sigue, la entrada mesiánica de Jesús en Jerusalén, que está ubicada “al día siguiente” (12,12ss.), y que co</w:t>
      </w:r>
      <w:r w:rsidR="00636C45" w:rsidRPr="00636C45">
        <w:rPr>
          <w:rFonts w:ascii="Arial" w:hAnsi="Arial" w:cs="Arial"/>
          <w:b/>
          <w:sz w:val="22"/>
          <w:szCs w:val="22"/>
        </w:rPr>
        <w:t>n</w:t>
      </w:r>
      <w:r w:rsidR="00636C45" w:rsidRPr="00636C45">
        <w:rPr>
          <w:rFonts w:ascii="Arial" w:hAnsi="Arial" w:cs="Arial"/>
          <w:b/>
          <w:sz w:val="22"/>
          <w:szCs w:val="22"/>
        </w:rPr>
        <w:t>firma la impresión y la decisión de los fariseos que “se dijeron unos a otros: ‘¿Ven que no adela</w:t>
      </w:r>
      <w:r w:rsidR="00636C45" w:rsidRPr="00636C45">
        <w:rPr>
          <w:rFonts w:ascii="Arial" w:hAnsi="Arial" w:cs="Arial"/>
          <w:b/>
          <w:sz w:val="22"/>
          <w:szCs w:val="22"/>
        </w:rPr>
        <w:t>n</w:t>
      </w:r>
      <w:r w:rsidR="00636C45" w:rsidRPr="00636C45">
        <w:rPr>
          <w:rFonts w:ascii="Arial" w:hAnsi="Arial" w:cs="Arial"/>
          <w:b/>
          <w:sz w:val="22"/>
          <w:szCs w:val="22"/>
        </w:rPr>
        <w:t xml:space="preserve">tamos nada? Todo el mundo lo sigue’…” </w:t>
      </w:r>
    </w:p>
    <w:p w:rsidR="0035260A" w:rsidRPr="00636C45" w:rsidRDefault="0035260A" w:rsidP="00636C45">
      <w:pPr>
        <w:pStyle w:val="NormalWeb"/>
        <w:spacing w:before="0" w:beforeAutospacing="0" w:after="0" w:afterAutospacing="0"/>
        <w:jc w:val="both"/>
        <w:rPr>
          <w:rFonts w:ascii="Arial" w:hAnsi="Arial" w:cs="Arial"/>
          <w:b/>
          <w:sz w:val="22"/>
          <w:szCs w:val="22"/>
        </w:rPr>
      </w:pPr>
    </w:p>
    <w:p w:rsidR="0035260A"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Para centrarnos en nuestro tema, ubiquemos quién es esta mujer, María de </w:t>
      </w:r>
      <w:proofErr w:type="spellStart"/>
      <w:r w:rsidR="00636C45" w:rsidRPr="00636C45">
        <w:rPr>
          <w:rFonts w:ascii="Arial" w:hAnsi="Arial" w:cs="Arial"/>
          <w:b/>
          <w:sz w:val="22"/>
          <w:szCs w:val="22"/>
        </w:rPr>
        <w:t>Betania</w:t>
      </w:r>
      <w:proofErr w:type="spellEnd"/>
      <w:r w:rsidR="00636C45" w:rsidRPr="00636C45">
        <w:rPr>
          <w:rFonts w:ascii="Arial" w:hAnsi="Arial" w:cs="Arial"/>
          <w:b/>
          <w:sz w:val="22"/>
          <w:szCs w:val="22"/>
        </w:rPr>
        <w:t>. Comenzamos aclarando que, a pesar de que realizan los mismos gestos, ésta no es la pecadora de Lucas 7,36-50, sino la amiga de Jesús, hermana de Marta y Lázaro, “a quienes Jesús amaba” (11,5). En 11,2 ya se nos decía “María era la misma que derramó perfume sobre el Señor y le secó los pies con sus c</w:t>
      </w:r>
      <w:r w:rsidR="00636C45" w:rsidRPr="00636C45">
        <w:rPr>
          <w:rFonts w:ascii="Arial" w:hAnsi="Arial" w:cs="Arial"/>
          <w:b/>
          <w:sz w:val="22"/>
          <w:szCs w:val="22"/>
        </w:rPr>
        <w:t>a</w:t>
      </w:r>
      <w:r w:rsidR="00636C45" w:rsidRPr="00636C45">
        <w:rPr>
          <w:rFonts w:ascii="Arial" w:hAnsi="Arial" w:cs="Arial"/>
          <w:b/>
          <w:sz w:val="22"/>
          <w:szCs w:val="22"/>
        </w:rPr>
        <w:t xml:space="preserve">bellos”. Es curioso que este relato de la unción sólo aparezca más tarde en el evangelio (12,1ss.), lo que nos hace suponer que el autor hace aquí alusión a una tradición ya conocida en el ambiente </w:t>
      </w:r>
      <w:proofErr w:type="spellStart"/>
      <w:r w:rsidR="00636C45" w:rsidRPr="00636C45">
        <w:rPr>
          <w:rFonts w:ascii="Arial" w:hAnsi="Arial" w:cs="Arial"/>
          <w:b/>
          <w:sz w:val="22"/>
          <w:szCs w:val="22"/>
        </w:rPr>
        <w:t>joánico</w:t>
      </w:r>
      <w:proofErr w:type="spellEnd"/>
      <w:r w:rsidR="00636C45" w:rsidRPr="00636C45">
        <w:rPr>
          <w:rFonts w:ascii="Arial" w:hAnsi="Arial" w:cs="Arial"/>
          <w:b/>
          <w:sz w:val="22"/>
          <w:szCs w:val="22"/>
        </w:rPr>
        <w:t>. Las dos hermanas nos son conocidas por Lucas 10,38-42. En Lucas, María estaba a los pies de Jesús mientras Marta servía</w:t>
      </w:r>
      <w:bookmarkStart w:id="15" w:name="_ftnref38"/>
      <w:r w:rsidR="00A75339" w:rsidRPr="00636C45">
        <w:rPr>
          <w:rFonts w:ascii="Arial" w:hAnsi="Arial" w:cs="Arial"/>
          <w:b/>
          <w:sz w:val="22"/>
          <w:szCs w:val="22"/>
        </w:rPr>
        <w:fldChar w:fldCharType="begin"/>
      </w:r>
      <w:r w:rsidR="00636C45" w:rsidRPr="00636C45">
        <w:rPr>
          <w:rFonts w:ascii="Arial" w:hAnsi="Arial" w:cs="Arial"/>
          <w:b/>
          <w:sz w:val="22"/>
          <w:szCs w:val="22"/>
        </w:rPr>
        <w:instrText xml:space="preserve"> HYPERLINK "http://servicioskoinonia.org/relat/285.htm" \l "_ftn38" \o "" </w:instrText>
      </w:r>
      <w:r w:rsidR="00A75339" w:rsidRPr="00636C45">
        <w:rPr>
          <w:rFonts w:ascii="Arial" w:hAnsi="Arial" w:cs="Arial"/>
          <w:b/>
          <w:sz w:val="22"/>
          <w:szCs w:val="22"/>
        </w:rPr>
        <w:fldChar w:fldCharType="separate"/>
      </w:r>
      <w:r w:rsidR="00636C45" w:rsidRPr="00636C45">
        <w:rPr>
          <w:rStyle w:val="Hipervnculo"/>
          <w:rFonts w:ascii="Arial" w:hAnsi="Arial" w:cs="Arial"/>
          <w:b/>
          <w:color w:val="auto"/>
          <w:sz w:val="22"/>
          <w:szCs w:val="22"/>
        </w:rPr>
        <w:t>[</w:t>
      </w:r>
      <w:r w:rsidR="00A75339" w:rsidRPr="00636C45">
        <w:rPr>
          <w:rFonts w:ascii="Arial" w:hAnsi="Arial" w:cs="Arial"/>
          <w:b/>
          <w:sz w:val="22"/>
          <w:szCs w:val="22"/>
        </w:rPr>
        <w:fldChar w:fldCharType="end"/>
      </w:r>
      <w:bookmarkEnd w:id="15"/>
      <w:r w:rsidR="00636C45" w:rsidRPr="00636C45">
        <w:rPr>
          <w:rFonts w:ascii="Arial" w:hAnsi="Arial" w:cs="Arial"/>
          <w:b/>
          <w:sz w:val="22"/>
          <w:szCs w:val="22"/>
        </w:rPr>
        <w:t>. En Juan, María está sentada en casa (11,20), pero luego cae a los pies de Jesús (11,32). En 12,2 se nos dice que “Marta servía y Lázaro era uno de los comens</w:t>
      </w:r>
      <w:r w:rsidR="00636C45" w:rsidRPr="00636C45">
        <w:rPr>
          <w:rFonts w:ascii="Arial" w:hAnsi="Arial" w:cs="Arial"/>
          <w:b/>
          <w:sz w:val="22"/>
          <w:szCs w:val="22"/>
        </w:rPr>
        <w:t>a</w:t>
      </w:r>
      <w:r w:rsidR="00636C45" w:rsidRPr="00636C45">
        <w:rPr>
          <w:rFonts w:ascii="Arial" w:hAnsi="Arial" w:cs="Arial"/>
          <w:b/>
          <w:sz w:val="22"/>
          <w:szCs w:val="22"/>
        </w:rPr>
        <w:t>les”.</w:t>
      </w:r>
    </w:p>
    <w:p w:rsidR="0035260A" w:rsidRDefault="0035260A" w:rsidP="00636C45">
      <w:pPr>
        <w:pStyle w:val="NormalWeb"/>
        <w:spacing w:before="0" w:beforeAutospacing="0" w:after="0" w:afterAutospacing="0"/>
        <w:jc w:val="both"/>
        <w:rPr>
          <w:rFonts w:ascii="Arial" w:hAnsi="Arial" w:cs="Arial"/>
          <w:b/>
          <w:sz w:val="22"/>
          <w:szCs w:val="22"/>
        </w:rPr>
      </w:pPr>
    </w:p>
    <w:p w:rsidR="00636C45" w:rsidRPr="00636C45"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 María entra en escena y “tomando una libra de perfume de nardo puro, de mucho precio, ungió con él los pies de Jesús y los secó con sus cabellos” (v. 3). Este pasaje se diferencia de la mayoría de los relatos de Juan donde aparecen mujeres ya que aquí no aparece ningún diálogo entre Jesús y la mujer. Nos dice Alicia Estévez:</w:t>
      </w:r>
    </w:p>
    <w:p w:rsidR="00636C45" w:rsidRDefault="00636C45" w:rsidP="0035260A">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 xml:space="preserve">Sólo nos queda el gesto realizado por ella como palabra reveladora […] El amor de </w:t>
      </w:r>
      <w:r w:rsidRPr="00636C45">
        <w:rPr>
          <w:rFonts w:ascii="Arial" w:hAnsi="Arial" w:cs="Arial"/>
          <w:b/>
          <w:sz w:val="22"/>
          <w:szCs w:val="22"/>
        </w:rPr>
        <w:lastRenderedPageBreak/>
        <w:t xml:space="preserve">Jesús, experimentado por esta mujer en distintas ocasiones y, de un modo singular, en la resurrección de su hermano Lázaro, la mueve a realizar un gesto gratuito de amor. ‘Ella encarna a todos los que aman a Jesús con corazón sincero y agradecido’. El amor como vinculación personal con Jesús es la seña de los auténticos discípulos. La unión es tan profunda que, con este gesto, María anticipa el hecho </w:t>
      </w:r>
      <w:proofErr w:type="spellStart"/>
      <w:r w:rsidRPr="00636C45">
        <w:rPr>
          <w:rFonts w:ascii="Arial" w:hAnsi="Arial" w:cs="Arial"/>
          <w:b/>
          <w:sz w:val="22"/>
          <w:szCs w:val="22"/>
        </w:rPr>
        <w:t>fundante</w:t>
      </w:r>
      <w:proofErr w:type="spellEnd"/>
      <w:r w:rsidRPr="00636C45">
        <w:rPr>
          <w:rFonts w:ascii="Arial" w:hAnsi="Arial" w:cs="Arial"/>
          <w:b/>
          <w:sz w:val="22"/>
          <w:szCs w:val="22"/>
        </w:rPr>
        <w:t xml:space="preserve"> de la fe de la Igl</w:t>
      </w:r>
      <w:r w:rsidRPr="00636C45">
        <w:rPr>
          <w:rFonts w:ascii="Arial" w:hAnsi="Arial" w:cs="Arial"/>
          <w:b/>
          <w:sz w:val="22"/>
          <w:szCs w:val="22"/>
        </w:rPr>
        <w:t>e</w:t>
      </w:r>
      <w:r w:rsidRPr="00636C45">
        <w:rPr>
          <w:rFonts w:ascii="Arial" w:hAnsi="Arial" w:cs="Arial"/>
          <w:b/>
          <w:sz w:val="22"/>
          <w:szCs w:val="22"/>
        </w:rPr>
        <w:t xml:space="preserve">sia: la muerte y resurrección del Hijo amado del Padre. </w:t>
      </w:r>
    </w:p>
    <w:p w:rsidR="0035260A" w:rsidRPr="00636C45" w:rsidRDefault="0035260A" w:rsidP="0035260A">
      <w:pPr>
        <w:pStyle w:val="NormalWeb"/>
        <w:spacing w:before="0" w:beforeAutospacing="0" w:after="0" w:afterAutospacing="0"/>
        <w:ind w:left="1134"/>
        <w:jc w:val="both"/>
        <w:rPr>
          <w:rFonts w:ascii="Arial" w:hAnsi="Arial" w:cs="Arial"/>
          <w:b/>
          <w:sz w:val="22"/>
          <w:szCs w:val="22"/>
        </w:rPr>
      </w:pPr>
    </w:p>
    <w:p w:rsidR="00636C45"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María no habla, pero la unión con Jesús es tan profunda que él la entiende y nos da la clave de interpretación de su gesto: éste anuncia proféticamente su sepultura (v. 7).</w:t>
      </w:r>
    </w:p>
    <w:p w:rsidR="0035260A" w:rsidRPr="00636C45" w:rsidRDefault="0035260A" w:rsidP="00636C45">
      <w:pPr>
        <w:pStyle w:val="NormalWeb"/>
        <w:spacing w:before="0" w:beforeAutospacing="0" w:after="0" w:afterAutospacing="0"/>
        <w:jc w:val="both"/>
        <w:rPr>
          <w:rFonts w:ascii="Arial" w:hAnsi="Arial" w:cs="Arial"/>
          <w:b/>
          <w:sz w:val="22"/>
          <w:szCs w:val="22"/>
        </w:rPr>
      </w:pPr>
    </w:p>
    <w:p w:rsidR="0035260A"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El evangelista nos narra, además, que María unge los pies de Jesús y los seca con sus cabellos (v. 3), algo semejante a lo que hace Jesús en 13,5 cuando lava los pies de los discípulos. Jesús dice que éstos lo llaman “Señor” y “Maestro” y que realmente lo es. Y agrega: “Si yo, que soy el Señor y el Maestro, les he lavado los pies, ustedes también deben lavarse los pies unos a otros” (13,14). Con su gesto, María se ha adelantado a realizar lo que Jesús pedirá a sus seguidores: los discíp</w:t>
      </w:r>
      <w:r w:rsidRPr="00636C45">
        <w:rPr>
          <w:rFonts w:ascii="Arial" w:hAnsi="Arial" w:cs="Arial"/>
          <w:b/>
          <w:sz w:val="22"/>
          <w:szCs w:val="22"/>
        </w:rPr>
        <w:t>u</w:t>
      </w:r>
      <w:r w:rsidRPr="00636C45">
        <w:rPr>
          <w:rFonts w:ascii="Arial" w:hAnsi="Arial" w:cs="Arial"/>
          <w:b/>
          <w:sz w:val="22"/>
          <w:szCs w:val="22"/>
        </w:rPr>
        <w:t xml:space="preserve">los deben ser en la comunidad servidores. </w:t>
      </w:r>
    </w:p>
    <w:p w:rsidR="0035260A" w:rsidRDefault="0035260A" w:rsidP="00636C45">
      <w:pPr>
        <w:pStyle w:val="NormalWeb"/>
        <w:spacing w:before="0" w:beforeAutospacing="0" w:after="0" w:afterAutospacing="0"/>
        <w:jc w:val="both"/>
        <w:rPr>
          <w:rFonts w:ascii="Arial" w:hAnsi="Arial" w:cs="Arial"/>
          <w:b/>
          <w:sz w:val="22"/>
          <w:szCs w:val="22"/>
        </w:rPr>
      </w:pPr>
    </w:p>
    <w:p w:rsidR="0035260A" w:rsidRDefault="0035260A" w:rsidP="00636C45">
      <w:pPr>
        <w:pStyle w:val="NormalWeb"/>
        <w:spacing w:before="0" w:beforeAutospacing="0" w:after="0" w:afterAutospacing="0"/>
        <w:jc w:val="both"/>
        <w:rPr>
          <w:rFonts w:ascii="Arial" w:hAnsi="Arial" w:cs="Arial"/>
          <w:b/>
          <w:sz w:val="22"/>
          <w:szCs w:val="22"/>
        </w:rPr>
      </w:pPr>
    </w:p>
    <w:p w:rsidR="0035260A" w:rsidRDefault="0035260A" w:rsidP="0035260A">
      <w:pPr>
        <w:pStyle w:val="NormalWeb"/>
        <w:spacing w:before="0" w:beforeAutospacing="0" w:after="0" w:afterAutospacing="0"/>
        <w:jc w:val="center"/>
        <w:rPr>
          <w:rFonts w:ascii="Arial" w:hAnsi="Arial" w:cs="Arial"/>
          <w:b/>
          <w:sz w:val="22"/>
          <w:szCs w:val="22"/>
        </w:rPr>
      </w:pPr>
      <w:r>
        <w:rPr>
          <w:noProof/>
        </w:rPr>
        <w:drawing>
          <wp:inline distT="0" distB="0" distL="0" distR="0">
            <wp:extent cx="2162175" cy="2851220"/>
            <wp:effectExtent l="19050" t="0" r="9525" b="0"/>
            <wp:docPr id="10" name="irc_mi" descr="http://www.corazones.org/santos/z_maria_magdal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razones.org/santos/z_maria_magdalena.jpg"/>
                    <pic:cNvPicPr>
                      <a:picLocks noChangeAspect="1" noChangeArrowheads="1"/>
                    </pic:cNvPicPr>
                  </pic:nvPicPr>
                  <pic:blipFill>
                    <a:blip r:embed="rId10"/>
                    <a:srcRect/>
                    <a:stretch>
                      <a:fillRect/>
                    </a:stretch>
                  </pic:blipFill>
                  <pic:spPr bwMode="auto">
                    <a:xfrm>
                      <a:off x="0" y="0"/>
                      <a:ext cx="2162175" cy="2851220"/>
                    </a:xfrm>
                    <a:prstGeom prst="rect">
                      <a:avLst/>
                    </a:prstGeom>
                    <a:noFill/>
                    <a:ln w="9525">
                      <a:noFill/>
                      <a:miter lim="800000"/>
                      <a:headEnd/>
                      <a:tailEnd/>
                    </a:ln>
                  </pic:spPr>
                </pic:pic>
              </a:graphicData>
            </a:graphic>
          </wp:inline>
        </w:drawing>
      </w:r>
    </w:p>
    <w:p w:rsidR="0035260A" w:rsidRDefault="0035260A" w:rsidP="0035260A">
      <w:pPr>
        <w:pStyle w:val="NormalWeb"/>
        <w:spacing w:before="0" w:beforeAutospacing="0" w:after="0" w:afterAutospacing="0"/>
        <w:jc w:val="center"/>
        <w:rPr>
          <w:rFonts w:ascii="Arial" w:hAnsi="Arial" w:cs="Arial"/>
          <w:b/>
          <w:sz w:val="22"/>
          <w:szCs w:val="22"/>
        </w:rPr>
      </w:pPr>
    </w:p>
    <w:tbl>
      <w:tblPr>
        <w:tblStyle w:val="Tablaconcuadrcula"/>
        <w:tblW w:w="0" w:type="auto"/>
        <w:tblInd w:w="817" w:type="dxa"/>
        <w:tblLook w:val="04A0"/>
      </w:tblPr>
      <w:tblGrid>
        <w:gridCol w:w="8930"/>
      </w:tblGrid>
      <w:tr w:rsidR="0035260A" w:rsidTr="0035260A">
        <w:tc>
          <w:tcPr>
            <w:tcW w:w="8930" w:type="dxa"/>
          </w:tcPr>
          <w:p w:rsidR="0035260A" w:rsidRPr="0035260A" w:rsidRDefault="0035260A" w:rsidP="0035260A">
            <w:pPr>
              <w:pStyle w:val="NormalWeb"/>
              <w:spacing w:before="0" w:beforeAutospacing="0" w:after="0" w:afterAutospacing="0"/>
              <w:rPr>
                <w:rFonts w:ascii="Arial" w:hAnsi="Arial" w:cs="Arial"/>
                <w:b/>
                <w:color w:val="00B050"/>
              </w:rPr>
            </w:pPr>
            <w:r w:rsidRPr="0035260A">
              <w:rPr>
                <w:rFonts w:ascii="Arial" w:hAnsi="Arial" w:cs="Arial"/>
                <w:b/>
                <w:color w:val="00B050"/>
              </w:rPr>
              <w:t>¿Qué te parece esta mujer ¿Era la hermana de Marta?</w:t>
            </w:r>
          </w:p>
          <w:p w:rsidR="0035260A" w:rsidRDefault="0035260A" w:rsidP="0035260A">
            <w:pPr>
              <w:pStyle w:val="NormalWeb"/>
              <w:spacing w:before="0" w:beforeAutospacing="0" w:after="0" w:afterAutospacing="0"/>
              <w:rPr>
                <w:rFonts w:ascii="Arial" w:hAnsi="Arial" w:cs="Arial"/>
                <w:b/>
              </w:rPr>
            </w:pPr>
          </w:p>
          <w:p w:rsidR="0035260A" w:rsidRDefault="0035260A" w:rsidP="0035260A">
            <w:pPr>
              <w:pStyle w:val="NormalWeb"/>
              <w:spacing w:before="0" w:beforeAutospacing="0" w:after="0" w:afterAutospacing="0"/>
              <w:rPr>
                <w:rFonts w:ascii="Arial" w:hAnsi="Arial" w:cs="Arial"/>
                <w:b/>
              </w:rPr>
            </w:pPr>
          </w:p>
          <w:p w:rsidR="0035260A" w:rsidRDefault="0035260A" w:rsidP="0035260A">
            <w:pPr>
              <w:pStyle w:val="NormalWeb"/>
              <w:spacing w:before="0" w:beforeAutospacing="0" w:after="0" w:afterAutospacing="0"/>
              <w:rPr>
                <w:rFonts w:ascii="Arial" w:hAnsi="Arial" w:cs="Arial"/>
                <w:b/>
              </w:rPr>
            </w:pPr>
          </w:p>
          <w:p w:rsidR="0035260A" w:rsidRDefault="0035260A" w:rsidP="0035260A">
            <w:pPr>
              <w:pStyle w:val="NormalWeb"/>
              <w:spacing w:before="0" w:beforeAutospacing="0" w:after="0" w:afterAutospacing="0"/>
              <w:rPr>
                <w:rFonts w:ascii="Arial" w:hAnsi="Arial" w:cs="Arial"/>
                <w:b/>
              </w:rPr>
            </w:pPr>
          </w:p>
          <w:p w:rsidR="0035260A" w:rsidRDefault="0035260A" w:rsidP="0035260A">
            <w:pPr>
              <w:pStyle w:val="NormalWeb"/>
              <w:spacing w:before="0" w:beforeAutospacing="0" w:after="0" w:afterAutospacing="0"/>
              <w:rPr>
                <w:rFonts w:ascii="Arial" w:hAnsi="Arial" w:cs="Arial"/>
                <w:b/>
              </w:rPr>
            </w:pPr>
          </w:p>
          <w:p w:rsidR="0035260A" w:rsidRDefault="0035260A" w:rsidP="0035260A">
            <w:pPr>
              <w:pStyle w:val="NormalWeb"/>
              <w:spacing w:before="0" w:beforeAutospacing="0" w:after="0" w:afterAutospacing="0"/>
              <w:jc w:val="center"/>
              <w:rPr>
                <w:rFonts w:ascii="Arial" w:hAnsi="Arial" w:cs="Arial"/>
                <w:b/>
              </w:rPr>
            </w:pPr>
          </w:p>
          <w:p w:rsidR="0035260A" w:rsidRDefault="0035260A" w:rsidP="0035260A">
            <w:pPr>
              <w:pStyle w:val="NormalWeb"/>
              <w:spacing w:before="0" w:beforeAutospacing="0" w:after="0" w:afterAutospacing="0"/>
              <w:jc w:val="center"/>
              <w:rPr>
                <w:rFonts w:ascii="Arial" w:hAnsi="Arial" w:cs="Arial"/>
                <w:b/>
              </w:rPr>
            </w:pPr>
          </w:p>
          <w:p w:rsidR="0035260A" w:rsidRDefault="0035260A" w:rsidP="0035260A">
            <w:pPr>
              <w:pStyle w:val="NormalWeb"/>
              <w:spacing w:before="0" w:beforeAutospacing="0" w:after="0" w:afterAutospacing="0"/>
              <w:jc w:val="center"/>
              <w:rPr>
                <w:rFonts w:ascii="Arial" w:hAnsi="Arial" w:cs="Arial"/>
                <w:b/>
              </w:rPr>
            </w:pPr>
          </w:p>
        </w:tc>
      </w:tr>
    </w:tbl>
    <w:p w:rsidR="0035260A" w:rsidRDefault="0035260A" w:rsidP="0035260A">
      <w:pPr>
        <w:pStyle w:val="NormalWeb"/>
        <w:spacing w:before="0" w:beforeAutospacing="0" w:after="0" w:afterAutospacing="0"/>
        <w:jc w:val="center"/>
        <w:rPr>
          <w:rFonts w:ascii="Arial" w:hAnsi="Arial" w:cs="Arial"/>
          <w:b/>
          <w:sz w:val="22"/>
          <w:szCs w:val="22"/>
        </w:rPr>
      </w:pPr>
    </w:p>
    <w:p w:rsidR="0035260A" w:rsidRDefault="0035260A" w:rsidP="00636C45">
      <w:pPr>
        <w:pStyle w:val="NormalWeb"/>
        <w:spacing w:before="0" w:beforeAutospacing="0" w:after="0" w:afterAutospacing="0"/>
        <w:jc w:val="both"/>
        <w:rPr>
          <w:rFonts w:ascii="Arial" w:hAnsi="Arial" w:cs="Arial"/>
          <w:b/>
          <w:sz w:val="22"/>
          <w:szCs w:val="22"/>
        </w:rPr>
      </w:pPr>
    </w:p>
    <w:p w:rsidR="00636C45" w:rsidRPr="00636C45"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Nos dice Pablo Richard: “En la comunidad del discípulo amado no hay Señores y Maestros. Jesús se ha hecho servidor con los discípulos, como María se ha hecho servidora con Jesús. Los discípulos deben ser servidores como María y como Jesús”</w:t>
      </w:r>
      <w:r>
        <w:rPr>
          <w:rFonts w:ascii="Arial" w:hAnsi="Arial" w:cs="Arial"/>
          <w:b/>
          <w:sz w:val="22"/>
          <w:szCs w:val="22"/>
        </w:rPr>
        <w:t>.</w:t>
      </w:r>
      <w:r w:rsidRPr="00636C45">
        <w:rPr>
          <w:rFonts w:ascii="Arial" w:hAnsi="Arial" w:cs="Arial"/>
          <w:b/>
          <w:sz w:val="22"/>
          <w:szCs w:val="22"/>
        </w:rPr>
        <w:t xml:space="preserve"> </w:t>
      </w:r>
    </w:p>
    <w:p w:rsidR="0035260A"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Para terminar con el comentario de este pasaje, quiero recordar que el evangelista destaca que cuando María ungió los pies de Jesús, “la casa se impregnó con la fragancia del perfume” (v.3)</w:t>
      </w:r>
    </w:p>
    <w:p w:rsidR="0035260A" w:rsidRDefault="0035260A" w:rsidP="00636C45">
      <w:pPr>
        <w:pStyle w:val="NormalWeb"/>
        <w:spacing w:before="0" w:beforeAutospacing="0" w:after="0" w:afterAutospacing="0"/>
        <w:jc w:val="both"/>
        <w:rPr>
          <w:rFonts w:ascii="Arial" w:hAnsi="Arial" w:cs="Arial"/>
          <w:b/>
          <w:sz w:val="22"/>
          <w:szCs w:val="22"/>
        </w:rPr>
      </w:pPr>
    </w:p>
    <w:p w:rsidR="00636C45" w:rsidRPr="00636C45"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 En el capítulo 11 Lázaro llevaba consigo, en la tumba, el olor de la muerte que había triunfado sobre él (v. 39). Por el contrario, cuando el perfume del amortajamiento tocó el cuerpo de Jesús, llenó la casa de un olor maravilloso. El cuerpo de Jesús se librará del dominio de la muerte, de la corrupción del sepulcro (cfr. </w:t>
      </w:r>
      <w:proofErr w:type="spellStart"/>
      <w:r w:rsidR="00636C45" w:rsidRPr="00636C45">
        <w:rPr>
          <w:rFonts w:ascii="Arial" w:hAnsi="Arial" w:cs="Arial"/>
          <w:b/>
          <w:sz w:val="22"/>
          <w:szCs w:val="22"/>
        </w:rPr>
        <w:t>Hech</w:t>
      </w:r>
      <w:proofErr w:type="spellEnd"/>
      <w:r w:rsidR="00636C45" w:rsidRPr="00636C45">
        <w:rPr>
          <w:rFonts w:ascii="Arial" w:hAnsi="Arial" w:cs="Arial"/>
          <w:b/>
          <w:sz w:val="22"/>
          <w:szCs w:val="22"/>
        </w:rPr>
        <w:t>. 2,24.27.31). Lázaro es sólo una figura, un anticipo. La realidad se dará en Jesús, que ha vencido para siempre a la muerte. Con su gesto gratuito de amor, quizás sin buscarlo, María ayudó a revelar esta realidad plena anticipadamente.</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Pr="00D96632" w:rsidRDefault="00636C45" w:rsidP="00636C45">
      <w:pPr>
        <w:pStyle w:val="NormalWeb"/>
        <w:spacing w:before="0" w:beforeAutospacing="0" w:after="0" w:afterAutospacing="0"/>
        <w:jc w:val="both"/>
        <w:rPr>
          <w:rStyle w:val="Textoennegrita"/>
          <w:rFonts w:ascii="Arial" w:hAnsi="Arial" w:cs="Arial"/>
          <w:color w:val="0070C0"/>
          <w:sz w:val="28"/>
          <w:szCs w:val="28"/>
        </w:rPr>
      </w:pPr>
      <w:r w:rsidRPr="00D96632">
        <w:rPr>
          <w:rStyle w:val="Textoennegrita"/>
          <w:rFonts w:ascii="Arial" w:hAnsi="Arial" w:cs="Arial"/>
          <w:color w:val="0070C0"/>
          <w:sz w:val="28"/>
          <w:szCs w:val="28"/>
        </w:rPr>
        <w:lastRenderedPageBreak/>
        <w:t>4. María Magdalena: evangelista de la resurrección</w:t>
      </w:r>
    </w:p>
    <w:p w:rsidR="0035260A" w:rsidRPr="00636C45" w:rsidRDefault="0035260A" w:rsidP="00636C45">
      <w:pPr>
        <w:pStyle w:val="NormalWeb"/>
        <w:spacing w:before="0" w:beforeAutospacing="0" w:after="0" w:afterAutospacing="0"/>
        <w:jc w:val="both"/>
        <w:rPr>
          <w:rFonts w:ascii="Arial" w:hAnsi="Arial" w:cs="Arial"/>
          <w:b/>
          <w:sz w:val="22"/>
          <w:szCs w:val="22"/>
        </w:rPr>
      </w:pPr>
    </w:p>
    <w:p w:rsidR="00636C45" w:rsidRPr="00636C45"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Como hicimos con María de </w:t>
      </w:r>
      <w:proofErr w:type="spellStart"/>
      <w:r w:rsidR="00636C45" w:rsidRPr="00636C45">
        <w:rPr>
          <w:rFonts w:ascii="Arial" w:hAnsi="Arial" w:cs="Arial"/>
          <w:b/>
          <w:sz w:val="22"/>
          <w:szCs w:val="22"/>
        </w:rPr>
        <w:t>Betania</w:t>
      </w:r>
      <w:proofErr w:type="spellEnd"/>
      <w:r w:rsidR="00636C45" w:rsidRPr="00636C45">
        <w:rPr>
          <w:rFonts w:ascii="Arial" w:hAnsi="Arial" w:cs="Arial"/>
          <w:b/>
          <w:sz w:val="22"/>
          <w:szCs w:val="22"/>
        </w:rPr>
        <w:t>, queremos comenzar ubicando quién es esta mujer. Y part</w:t>
      </w:r>
      <w:r w:rsidR="00636C45" w:rsidRPr="00636C45">
        <w:rPr>
          <w:rFonts w:ascii="Arial" w:hAnsi="Arial" w:cs="Arial"/>
          <w:b/>
          <w:sz w:val="22"/>
          <w:szCs w:val="22"/>
        </w:rPr>
        <w:t>i</w:t>
      </w:r>
      <w:r w:rsidR="00636C45" w:rsidRPr="00636C45">
        <w:rPr>
          <w:rFonts w:ascii="Arial" w:hAnsi="Arial" w:cs="Arial"/>
          <w:b/>
          <w:sz w:val="22"/>
          <w:szCs w:val="22"/>
        </w:rPr>
        <w:t>mos afirmando que ha sido tan distorsionada en las Iglesias cristianas que frecuentemente es muy difícil identificarla</w:t>
      </w:r>
      <w:bookmarkStart w:id="16" w:name="_ftnref43"/>
      <w:r w:rsidR="00A75339" w:rsidRPr="00636C45">
        <w:rPr>
          <w:rFonts w:ascii="Arial" w:hAnsi="Arial" w:cs="Arial"/>
          <w:b/>
          <w:sz w:val="22"/>
          <w:szCs w:val="22"/>
        </w:rPr>
        <w:fldChar w:fldCharType="begin"/>
      </w:r>
      <w:r w:rsidR="00636C45" w:rsidRPr="00636C45">
        <w:rPr>
          <w:rFonts w:ascii="Arial" w:hAnsi="Arial" w:cs="Arial"/>
          <w:b/>
          <w:sz w:val="22"/>
          <w:szCs w:val="22"/>
        </w:rPr>
        <w:instrText xml:space="preserve"> HYPERLINK "http://servicioskoinonia.org/relat/285.htm" \l "_ftn43" \o "" </w:instrText>
      </w:r>
      <w:r w:rsidR="00A75339" w:rsidRPr="00636C45">
        <w:rPr>
          <w:rFonts w:ascii="Arial" w:hAnsi="Arial" w:cs="Arial"/>
          <w:b/>
          <w:sz w:val="22"/>
          <w:szCs w:val="22"/>
        </w:rPr>
        <w:fldChar w:fldCharType="end"/>
      </w:r>
      <w:bookmarkEnd w:id="16"/>
      <w:r w:rsidR="00636C45" w:rsidRPr="00636C45">
        <w:rPr>
          <w:rFonts w:ascii="Arial" w:hAnsi="Arial" w:cs="Arial"/>
          <w:b/>
          <w:sz w:val="22"/>
          <w:szCs w:val="22"/>
        </w:rPr>
        <w:t>. Como nos dice Karen King:</w:t>
      </w:r>
    </w:p>
    <w:p w:rsidR="00636C45" w:rsidRPr="00636C45"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 xml:space="preserve">María de </w:t>
      </w:r>
      <w:proofErr w:type="spellStart"/>
      <w:r w:rsidRPr="00636C45">
        <w:rPr>
          <w:rFonts w:ascii="Arial" w:hAnsi="Arial" w:cs="Arial"/>
          <w:b/>
          <w:sz w:val="22"/>
          <w:szCs w:val="22"/>
        </w:rPr>
        <w:t>Magdala</w:t>
      </w:r>
      <w:proofErr w:type="spellEnd"/>
      <w:r w:rsidRPr="00636C45">
        <w:rPr>
          <w:rFonts w:ascii="Arial" w:hAnsi="Arial" w:cs="Arial"/>
          <w:b/>
          <w:sz w:val="22"/>
          <w:szCs w:val="22"/>
        </w:rPr>
        <w:t xml:space="preserve"> es conocida en la imaginería y tradición populares de Occidente como una prostituta arrepentida, como la adúltera a la que Jesús salvó de los hombres que i</w:t>
      </w:r>
      <w:r w:rsidRPr="00636C45">
        <w:rPr>
          <w:rFonts w:ascii="Arial" w:hAnsi="Arial" w:cs="Arial"/>
          <w:b/>
          <w:sz w:val="22"/>
          <w:szCs w:val="22"/>
        </w:rPr>
        <w:t>n</w:t>
      </w:r>
      <w:r w:rsidRPr="00636C45">
        <w:rPr>
          <w:rFonts w:ascii="Arial" w:hAnsi="Arial" w:cs="Arial"/>
          <w:b/>
          <w:sz w:val="22"/>
          <w:szCs w:val="22"/>
        </w:rPr>
        <w:t>tentaban lapidarla, y como la mujer pecadora cuyas lágrimas de arrepentimiento lavaron los pies de Jesús a modo de preparación para su enterramiento. Sin embargo, nada de esto es históricamente exacto. Nada hay en el Nuevo Testamento ni en la primitiva liter</w:t>
      </w:r>
      <w:r w:rsidRPr="00636C45">
        <w:rPr>
          <w:rFonts w:ascii="Arial" w:hAnsi="Arial" w:cs="Arial"/>
          <w:b/>
          <w:sz w:val="22"/>
          <w:szCs w:val="22"/>
        </w:rPr>
        <w:t>a</w:t>
      </w:r>
      <w:r w:rsidRPr="00636C45">
        <w:rPr>
          <w:rFonts w:ascii="Arial" w:hAnsi="Arial" w:cs="Arial"/>
          <w:b/>
          <w:sz w:val="22"/>
          <w:szCs w:val="22"/>
        </w:rPr>
        <w:t xml:space="preserve">tura cristiana que aporte un atisbo de prueba que apoye este retrato. </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35260A"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Ahora bien, ¿qué nos dice explícitamente los evangelios de ella?</w:t>
      </w:r>
      <w:bookmarkStart w:id="17" w:name="_ftnref45"/>
      <w:r w:rsidR="00A75339" w:rsidRPr="00636C45">
        <w:rPr>
          <w:rFonts w:ascii="Arial" w:hAnsi="Arial" w:cs="Arial"/>
          <w:b/>
          <w:sz w:val="22"/>
          <w:szCs w:val="22"/>
        </w:rPr>
        <w:fldChar w:fldCharType="begin"/>
      </w:r>
      <w:r w:rsidR="00636C45" w:rsidRPr="00636C45">
        <w:rPr>
          <w:rFonts w:ascii="Arial" w:hAnsi="Arial" w:cs="Arial"/>
          <w:b/>
          <w:sz w:val="22"/>
          <w:szCs w:val="22"/>
        </w:rPr>
        <w:instrText xml:space="preserve"> HYPERLINK "http://servicioskoinonia.org/relat/285.htm" \l "_ftn45" \o "" </w:instrText>
      </w:r>
      <w:r w:rsidR="00A75339" w:rsidRPr="00636C45">
        <w:rPr>
          <w:rFonts w:ascii="Arial" w:hAnsi="Arial" w:cs="Arial"/>
          <w:b/>
          <w:sz w:val="22"/>
          <w:szCs w:val="22"/>
        </w:rPr>
        <w:fldChar w:fldCharType="separate"/>
      </w:r>
      <w:r>
        <w:rPr>
          <w:rStyle w:val="Hipervnculo"/>
          <w:rFonts w:ascii="Arial" w:hAnsi="Arial" w:cs="Arial"/>
          <w:b/>
          <w:color w:val="auto"/>
          <w:sz w:val="22"/>
          <w:szCs w:val="22"/>
        </w:rPr>
        <w:t>[</w:t>
      </w:r>
      <w:r w:rsidR="00A75339" w:rsidRPr="00636C45">
        <w:rPr>
          <w:rFonts w:ascii="Arial" w:hAnsi="Arial" w:cs="Arial"/>
          <w:b/>
          <w:sz w:val="22"/>
          <w:szCs w:val="22"/>
        </w:rPr>
        <w:fldChar w:fldCharType="end"/>
      </w:r>
      <w:bookmarkEnd w:id="17"/>
      <w:r w:rsidR="00636C45" w:rsidRPr="00636C45">
        <w:rPr>
          <w:rFonts w:ascii="Arial" w:hAnsi="Arial" w:cs="Arial"/>
          <w:b/>
          <w:sz w:val="22"/>
          <w:szCs w:val="22"/>
        </w:rPr>
        <w:t xml:space="preserve"> Que había seguido a Jesús desde Galilea (</w:t>
      </w:r>
      <w:proofErr w:type="spellStart"/>
      <w:r w:rsidR="00636C45" w:rsidRPr="00636C45">
        <w:rPr>
          <w:rFonts w:ascii="Arial" w:hAnsi="Arial" w:cs="Arial"/>
          <w:b/>
          <w:sz w:val="22"/>
          <w:szCs w:val="22"/>
        </w:rPr>
        <w:t>Mc.</w:t>
      </w:r>
      <w:proofErr w:type="spellEnd"/>
      <w:r w:rsidR="00636C45" w:rsidRPr="00636C45">
        <w:rPr>
          <w:rFonts w:ascii="Arial" w:hAnsi="Arial" w:cs="Arial"/>
          <w:b/>
          <w:sz w:val="22"/>
          <w:szCs w:val="22"/>
        </w:rPr>
        <w:t xml:space="preserve"> 15,40-41; </w:t>
      </w:r>
      <w:proofErr w:type="spellStart"/>
      <w:r w:rsidR="00636C45" w:rsidRPr="00636C45">
        <w:rPr>
          <w:rFonts w:ascii="Arial" w:hAnsi="Arial" w:cs="Arial"/>
          <w:b/>
          <w:sz w:val="22"/>
          <w:szCs w:val="22"/>
        </w:rPr>
        <w:t>Lc.</w:t>
      </w:r>
      <w:proofErr w:type="spellEnd"/>
      <w:r w:rsidR="00636C45" w:rsidRPr="00636C45">
        <w:rPr>
          <w:rFonts w:ascii="Arial" w:hAnsi="Arial" w:cs="Arial"/>
          <w:b/>
          <w:sz w:val="22"/>
          <w:szCs w:val="22"/>
        </w:rPr>
        <w:t xml:space="preserve"> 8,2), es decir, desde los comienzos de su predicación, en un disc</w:t>
      </w:r>
      <w:r w:rsidR="00636C45" w:rsidRPr="00636C45">
        <w:rPr>
          <w:rFonts w:ascii="Arial" w:hAnsi="Arial" w:cs="Arial"/>
          <w:b/>
          <w:sz w:val="22"/>
          <w:szCs w:val="22"/>
        </w:rPr>
        <w:t>i</w:t>
      </w:r>
      <w:r w:rsidR="00636C45" w:rsidRPr="00636C45">
        <w:rPr>
          <w:rFonts w:ascii="Arial" w:hAnsi="Arial" w:cs="Arial"/>
          <w:b/>
          <w:sz w:val="22"/>
          <w:szCs w:val="22"/>
        </w:rPr>
        <w:t>pulado itinerante. Que Jesús la sanó de “siete demonios” (</w:t>
      </w:r>
      <w:proofErr w:type="spellStart"/>
      <w:r w:rsidR="00636C45" w:rsidRPr="00636C45">
        <w:rPr>
          <w:rFonts w:ascii="Arial" w:hAnsi="Arial" w:cs="Arial"/>
          <w:b/>
          <w:sz w:val="22"/>
          <w:szCs w:val="22"/>
        </w:rPr>
        <w:t>Mc.</w:t>
      </w:r>
      <w:proofErr w:type="spellEnd"/>
      <w:r w:rsidR="00636C45" w:rsidRPr="00636C45">
        <w:rPr>
          <w:rFonts w:ascii="Arial" w:hAnsi="Arial" w:cs="Arial"/>
          <w:b/>
          <w:sz w:val="22"/>
          <w:szCs w:val="22"/>
        </w:rPr>
        <w:t xml:space="preserve"> 16,9; Lc.8,2), expresión que no sign</w:t>
      </w:r>
      <w:r w:rsidR="00636C45" w:rsidRPr="00636C45">
        <w:rPr>
          <w:rFonts w:ascii="Arial" w:hAnsi="Arial" w:cs="Arial"/>
          <w:b/>
          <w:sz w:val="22"/>
          <w:szCs w:val="22"/>
        </w:rPr>
        <w:t>i</w:t>
      </w:r>
      <w:r w:rsidR="00636C45" w:rsidRPr="00636C45">
        <w:rPr>
          <w:rFonts w:ascii="Arial" w:hAnsi="Arial" w:cs="Arial"/>
          <w:b/>
          <w:sz w:val="22"/>
          <w:szCs w:val="22"/>
        </w:rPr>
        <w:t>fica que fuese pecadora, sino muy enferma. Todos los evangelios nos dicen que estuvo presente en la crucifixión y en la sepultura: al pie de la cruz, junto a María y el Discípulo Amado, según Juan (19,25); de lejos, según los sinópticos (</w:t>
      </w:r>
      <w:proofErr w:type="spellStart"/>
      <w:r w:rsidR="00636C45" w:rsidRPr="00636C45">
        <w:rPr>
          <w:rFonts w:ascii="Arial" w:hAnsi="Arial" w:cs="Arial"/>
          <w:b/>
          <w:sz w:val="22"/>
          <w:szCs w:val="22"/>
        </w:rPr>
        <w:t>Mc.</w:t>
      </w:r>
      <w:proofErr w:type="spellEnd"/>
      <w:r w:rsidR="00636C45" w:rsidRPr="00636C45">
        <w:rPr>
          <w:rFonts w:ascii="Arial" w:hAnsi="Arial" w:cs="Arial"/>
          <w:b/>
          <w:sz w:val="22"/>
          <w:szCs w:val="22"/>
        </w:rPr>
        <w:t xml:space="preserve"> 15,40-41; </w:t>
      </w:r>
      <w:proofErr w:type="spellStart"/>
      <w:r w:rsidR="00636C45" w:rsidRPr="00636C45">
        <w:rPr>
          <w:rFonts w:ascii="Arial" w:hAnsi="Arial" w:cs="Arial"/>
          <w:b/>
          <w:sz w:val="22"/>
          <w:szCs w:val="22"/>
        </w:rPr>
        <w:t>Mt.</w:t>
      </w:r>
      <w:proofErr w:type="spellEnd"/>
      <w:r w:rsidR="00636C45" w:rsidRPr="00636C45">
        <w:rPr>
          <w:rFonts w:ascii="Arial" w:hAnsi="Arial" w:cs="Arial"/>
          <w:b/>
          <w:sz w:val="22"/>
          <w:szCs w:val="22"/>
        </w:rPr>
        <w:t xml:space="preserve"> 27,55-56; Lucas nos lo sugiere cuando nos habla de “las mujeres que le habían seguido desde Galilea”, 23,49; cfr. 24,9-10 y 8,2). </w:t>
      </w:r>
    </w:p>
    <w:p w:rsidR="0035260A" w:rsidRDefault="0035260A" w:rsidP="00636C45">
      <w:pPr>
        <w:pStyle w:val="NormalWeb"/>
        <w:spacing w:before="0" w:beforeAutospacing="0" w:after="0" w:afterAutospacing="0"/>
        <w:jc w:val="both"/>
        <w:rPr>
          <w:rFonts w:ascii="Arial" w:hAnsi="Arial" w:cs="Arial"/>
          <w:b/>
          <w:sz w:val="22"/>
          <w:szCs w:val="22"/>
        </w:rPr>
      </w:pPr>
    </w:p>
    <w:p w:rsidR="0035260A"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Estos tres evangelios mencionan a María Magdalena en primer lugar en su relato sobre el sepu</w:t>
      </w:r>
      <w:r w:rsidR="00636C45" w:rsidRPr="00636C45">
        <w:rPr>
          <w:rFonts w:ascii="Arial" w:hAnsi="Arial" w:cs="Arial"/>
          <w:b/>
          <w:sz w:val="22"/>
          <w:szCs w:val="22"/>
        </w:rPr>
        <w:t>l</w:t>
      </w:r>
      <w:r w:rsidR="00636C45" w:rsidRPr="00636C45">
        <w:rPr>
          <w:rFonts w:ascii="Arial" w:hAnsi="Arial" w:cs="Arial"/>
          <w:b/>
          <w:sz w:val="22"/>
          <w:szCs w:val="22"/>
        </w:rPr>
        <w:t>cro vacío que fue descubierto por las mujeres (</w:t>
      </w:r>
      <w:proofErr w:type="spellStart"/>
      <w:r w:rsidR="00636C45" w:rsidRPr="00636C45">
        <w:rPr>
          <w:rFonts w:ascii="Arial" w:hAnsi="Arial" w:cs="Arial"/>
          <w:b/>
          <w:sz w:val="22"/>
          <w:szCs w:val="22"/>
        </w:rPr>
        <w:t>Mc.</w:t>
      </w:r>
      <w:proofErr w:type="spellEnd"/>
      <w:r w:rsidR="00636C45" w:rsidRPr="00636C45">
        <w:rPr>
          <w:rFonts w:ascii="Arial" w:hAnsi="Arial" w:cs="Arial"/>
          <w:b/>
          <w:sz w:val="22"/>
          <w:szCs w:val="22"/>
        </w:rPr>
        <w:t xml:space="preserve"> 16,1; </w:t>
      </w:r>
      <w:proofErr w:type="spellStart"/>
      <w:r w:rsidR="00636C45" w:rsidRPr="00636C45">
        <w:rPr>
          <w:rFonts w:ascii="Arial" w:hAnsi="Arial" w:cs="Arial"/>
          <w:b/>
          <w:sz w:val="22"/>
          <w:szCs w:val="22"/>
        </w:rPr>
        <w:t>Mt.</w:t>
      </w:r>
      <w:proofErr w:type="spellEnd"/>
      <w:r w:rsidR="00636C45" w:rsidRPr="00636C45">
        <w:rPr>
          <w:rFonts w:ascii="Arial" w:hAnsi="Arial" w:cs="Arial"/>
          <w:b/>
          <w:sz w:val="22"/>
          <w:szCs w:val="22"/>
        </w:rPr>
        <w:t xml:space="preserve"> 28,1 y </w:t>
      </w:r>
      <w:proofErr w:type="spellStart"/>
      <w:r w:rsidR="00636C45" w:rsidRPr="00636C45">
        <w:rPr>
          <w:rFonts w:ascii="Arial" w:hAnsi="Arial" w:cs="Arial"/>
          <w:b/>
          <w:sz w:val="22"/>
          <w:szCs w:val="22"/>
        </w:rPr>
        <w:t>Lc.</w:t>
      </w:r>
      <w:proofErr w:type="spellEnd"/>
      <w:r w:rsidR="00636C45" w:rsidRPr="00636C45">
        <w:rPr>
          <w:rFonts w:ascii="Arial" w:hAnsi="Arial" w:cs="Arial"/>
          <w:b/>
          <w:sz w:val="22"/>
          <w:szCs w:val="22"/>
        </w:rPr>
        <w:t xml:space="preserve"> 24,10; cfr. </w:t>
      </w:r>
      <w:proofErr w:type="spellStart"/>
      <w:r w:rsidR="00636C45" w:rsidRPr="00636C45">
        <w:rPr>
          <w:rFonts w:ascii="Arial" w:hAnsi="Arial" w:cs="Arial"/>
          <w:b/>
          <w:sz w:val="22"/>
          <w:szCs w:val="22"/>
        </w:rPr>
        <w:t>Jn.</w:t>
      </w:r>
      <w:proofErr w:type="spellEnd"/>
      <w:r w:rsidR="00636C45" w:rsidRPr="00636C45">
        <w:rPr>
          <w:rFonts w:ascii="Arial" w:hAnsi="Arial" w:cs="Arial"/>
          <w:b/>
          <w:sz w:val="22"/>
          <w:szCs w:val="22"/>
        </w:rPr>
        <w:t xml:space="preserve"> 20,1-2). Es pr</w:t>
      </w:r>
      <w:r w:rsidR="00636C45" w:rsidRPr="00636C45">
        <w:rPr>
          <w:rFonts w:ascii="Arial" w:hAnsi="Arial" w:cs="Arial"/>
          <w:b/>
          <w:sz w:val="22"/>
          <w:szCs w:val="22"/>
        </w:rPr>
        <w:t>e</w:t>
      </w:r>
      <w:r w:rsidR="00636C45" w:rsidRPr="00636C45">
        <w:rPr>
          <w:rFonts w:ascii="Arial" w:hAnsi="Arial" w:cs="Arial"/>
          <w:b/>
          <w:sz w:val="22"/>
          <w:szCs w:val="22"/>
        </w:rPr>
        <w:t>sentada como la primera que tuvo el privilegio de ver al Señor resucitado y hablar con él (</w:t>
      </w:r>
      <w:proofErr w:type="spellStart"/>
      <w:r w:rsidR="00636C45" w:rsidRPr="00636C45">
        <w:rPr>
          <w:rFonts w:ascii="Arial" w:hAnsi="Arial" w:cs="Arial"/>
          <w:b/>
          <w:sz w:val="22"/>
          <w:szCs w:val="22"/>
        </w:rPr>
        <w:t>Mc.</w:t>
      </w:r>
      <w:proofErr w:type="spellEnd"/>
      <w:r w:rsidR="00636C45" w:rsidRPr="00636C45">
        <w:rPr>
          <w:rFonts w:ascii="Arial" w:hAnsi="Arial" w:cs="Arial"/>
          <w:b/>
          <w:sz w:val="22"/>
          <w:szCs w:val="22"/>
        </w:rPr>
        <w:t xml:space="preserve"> 16,9; </w:t>
      </w:r>
      <w:proofErr w:type="spellStart"/>
      <w:r w:rsidR="00636C45" w:rsidRPr="00636C45">
        <w:rPr>
          <w:rFonts w:ascii="Arial" w:hAnsi="Arial" w:cs="Arial"/>
          <w:b/>
          <w:sz w:val="22"/>
          <w:szCs w:val="22"/>
        </w:rPr>
        <w:t>Jn.</w:t>
      </w:r>
      <w:proofErr w:type="spellEnd"/>
      <w:r w:rsidR="00636C45" w:rsidRPr="00636C45">
        <w:rPr>
          <w:rFonts w:ascii="Arial" w:hAnsi="Arial" w:cs="Arial"/>
          <w:b/>
          <w:sz w:val="22"/>
          <w:szCs w:val="22"/>
        </w:rPr>
        <w:t xml:space="preserve"> 20,11-18). Refiriéndose a estos hechos, nos dice Rafael Aguirre: “Hay que notar que son prec</w:t>
      </w:r>
      <w:r w:rsidR="00636C45" w:rsidRPr="00636C45">
        <w:rPr>
          <w:rFonts w:ascii="Arial" w:hAnsi="Arial" w:cs="Arial"/>
          <w:b/>
          <w:sz w:val="22"/>
          <w:szCs w:val="22"/>
        </w:rPr>
        <w:t>i</w:t>
      </w:r>
      <w:r w:rsidR="00636C45" w:rsidRPr="00636C45">
        <w:rPr>
          <w:rFonts w:ascii="Arial" w:hAnsi="Arial" w:cs="Arial"/>
          <w:b/>
          <w:sz w:val="22"/>
          <w:szCs w:val="22"/>
        </w:rPr>
        <w:t>samente estos hechos -la muerte de Jesús, la sepultura, la resurrección y su aparición- los que se confiesan en el credo cristiano más primitivo (1Cor. 15,3-5)”</w:t>
      </w:r>
      <w:r>
        <w:rPr>
          <w:rFonts w:ascii="Arial" w:hAnsi="Arial" w:cs="Arial"/>
          <w:b/>
          <w:sz w:val="22"/>
          <w:szCs w:val="22"/>
        </w:rPr>
        <w:t xml:space="preserve"> </w:t>
      </w:r>
    </w:p>
    <w:p w:rsidR="00D96632" w:rsidRDefault="00D96632" w:rsidP="00636C45">
      <w:pPr>
        <w:pStyle w:val="NormalWeb"/>
        <w:spacing w:before="0" w:beforeAutospacing="0" w:after="0" w:afterAutospacing="0"/>
        <w:jc w:val="both"/>
        <w:rPr>
          <w:rFonts w:ascii="Arial" w:hAnsi="Arial" w:cs="Arial"/>
          <w:b/>
          <w:sz w:val="22"/>
          <w:szCs w:val="22"/>
        </w:rPr>
      </w:pPr>
    </w:p>
    <w:p w:rsidR="00D96632" w:rsidRDefault="00D96632" w:rsidP="00D96632">
      <w:pPr>
        <w:pStyle w:val="NormalWeb"/>
        <w:spacing w:before="0" w:beforeAutospacing="0" w:after="0" w:afterAutospacing="0"/>
        <w:jc w:val="center"/>
        <w:rPr>
          <w:rFonts w:ascii="Arial" w:hAnsi="Arial" w:cs="Arial"/>
          <w:b/>
          <w:sz w:val="22"/>
          <w:szCs w:val="22"/>
        </w:rPr>
      </w:pPr>
      <w:r>
        <w:rPr>
          <w:noProof/>
        </w:rPr>
        <w:drawing>
          <wp:inline distT="0" distB="0" distL="0" distR="0">
            <wp:extent cx="2152650" cy="2566021"/>
            <wp:effectExtent l="19050" t="0" r="0" b="0"/>
            <wp:docPr id="13" name="irc_mi" descr="http://web.educastur.princast.es/proyectos/grupotecne/archivos/investiga/171magdale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eb.educastur.princast.es/proyectos/grupotecne/archivos/investiga/171magdalena2.jpg"/>
                    <pic:cNvPicPr>
                      <a:picLocks noChangeAspect="1" noChangeArrowheads="1"/>
                    </pic:cNvPicPr>
                  </pic:nvPicPr>
                  <pic:blipFill>
                    <a:blip r:embed="rId11"/>
                    <a:srcRect/>
                    <a:stretch>
                      <a:fillRect/>
                    </a:stretch>
                  </pic:blipFill>
                  <pic:spPr bwMode="auto">
                    <a:xfrm>
                      <a:off x="0" y="0"/>
                      <a:ext cx="2152650" cy="2566021"/>
                    </a:xfrm>
                    <a:prstGeom prst="rect">
                      <a:avLst/>
                    </a:prstGeom>
                    <a:noFill/>
                    <a:ln w="9525">
                      <a:noFill/>
                      <a:miter lim="800000"/>
                      <a:headEnd/>
                      <a:tailEnd/>
                    </a:ln>
                  </pic:spPr>
                </pic:pic>
              </a:graphicData>
            </a:graphic>
          </wp:inline>
        </w:drawing>
      </w:r>
      <w:r>
        <w:rPr>
          <w:noProof/>
        </w:rPr>
        <w:drawing>
          <wp:inline distT="0" distB="0" distL="0" distR="0">
            <wp:extent cx="1790700" cy="2537678"/>
            <wp:effectExtent l="19050" t="0" r="0" b="0"/>
            <wp:docPr id="16" name="irc_mi" descr="http://www.portaleureka.com/accesible/images/stories/articulos/literatura/pareja_jesus_magdal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ortaleureka.com/accesible/images/stories/articulos/literatura/pareja_jesus_magdalena.jpg"/>
                    <pic:cNvPicPr>
                      <a:picLocks noChangeAspect="1" noChangeArrowheads="1"/>
                    </pic:cNvPicPr>
                  </pic:nvPicPr>
                  <pic:blipFill>
                    <a:blip r:embed="rId12"/>
                    <a:srcRect/>
                    <a:stretch>
                      <a:fillRect/>
                    </a:stretch>
                  </pic:blipFill>
                  <pic:spPr bwMode="auto">
                    <a:xfrm>
                      <a:off x="0" y="0"/>
                      <a:ext cx="1790700" cy="2537678"/>
                    </a:xfrm>
                    <a:prstGeom prst="rect">
                      <a:avLst/>
                    </a:prstGeom>
                    <a:noFill/>
                    <a:ln w="9525">
                      <a:noFill/>
                      <a:miter lim="800000"/>
                      <a:headEnd/>
                      <a:tailEnd/>
                    </a:ln>
                  </pic:spPr>
                </pic:pic>
              </a:graphicData>
            </a:graphic>
          </wp:inline>
        </w:drawing>
      </w:r>
    </w:p>
    <w:p w:rsidR="00D96632" w:rsidRDefault="00D96632" w:rsidP="00636C45">
      <w:pPr>
        <w:pStyle w:val="NormalWeb"/>
        <w:spacing w:before="0" w:beforeAutospacing="0" w:after="0" w:afterAutospacing="0"/>
        <w:jc w:val="both"/>
        <w:rPr>
          <w:rFonts w:ascii="Arial" w:hAnsi="Arial" w:cs="Arial"/>
          <w:b/>
          <w:sz w:val="22"/>
          <w:szCs w:val="22"/>
        </w:rPr>
      </w:pPr>
    </w:p>
    <w:p w:rsidR="0035260A" w:rsidRDefault="0035260A" w:rsidP="00636C45">
      <w:pPr>
        <w:pStyle w:val="NormalWeb"/>
        <w:spacing w:before="0" w:beforeAutospacing="0" w:after="0" w:afterAutospacing="0"/>
        <w:jc w:val="both"/>
        <w:rPr>
          <w:rFonts w:ascii="Arial" w:hAnsi="Arial" w:cs="Arial"/>
          <w:b/>
          <w:sz w:val="22"/>
          <w:szCs w:val="22"/>
        </w:rPr>
      </w:pPr>
    </w:p>
    <w:tbl>
      <w:tblPr>
        <w:tblStyle w:val="Tablaconcuadrcula"/>
        <w:tblW w:w="0" w:type="auto"/>
        <w:tblInd w:w="817" w:type="dxa"/>
        <w:tblLook w:val="04A0"/>
      </w:tblPr>
      <w:tblGrid>
        <w:gridCol w:w="9214"/>
      </w:tblGrid>
      <w:tr w:rsidR="0035260A" w:rsidTr="00D96632">
        <w:tc>
          <w:tcPr>
            <w:tcW w:w="9214" w:type="dxa"/>
          </w:tcPr>
          <w:p w:rsidR="0035260A" w:rsidRDefault="00D96632" w:rsidP="00636C45">
            <w:pPr>
              <w:pStyle w:val="NormalWeb"/>
              <w:spacing w:before="0" w:beforeAutospacing="0" w:after="0" w:afterAutospacing="0"/>
              <w:jc w:val="both"/>
              <w:rPr>
                <w:rFonts w:ascii="Arial" w:hAnsi="Arial" w:cs="Arial"/>
                <w:b/>
              </w:rPr>
            </w:pPr>
            <w:r>
              <w:rPr>
                <w:rFonts w:ascii="Arial" w:hAnsi="Arial" w:cs="Arial"/>
                <w:b/>
              </w:rPr>
              <w:t>¿</w:t>
            </w:r>
            <w:r w:rsidRPr="00D96632">
              <w:rPr>
                <w:rFonts w:ascii="Arial" w:hAnsi="Arial" w:cs="Arial"/>
                <w:b/>
                <w:color w:val="00B050"/>
              </w:rPr>
              <w:t>Qué `piensas de la Magdalena?</w:t>
            </w:r>
          </w:p>
          <w:p w:rsidR="00D96632" w:rsidRDefault="00D96632" w:rsidP="00636C45">
            <w:pPr>
              <w:pStyle w:val="NormalWeb"/>
              <w:spacing w:before="0" w:beforeAutospacing="0" w:after="0" w:afterAutospacing="0"/>
              <w:jc w:val="both"/>
              <w:rPr>
                <w:rFonts w:ascii="Arial" w:hAnsi="Arial" w:cs="Arial"/>
                <w:b/>
              </w:rPr>
            </w:pPr>
          </w:p>
          <w:p w:rsidR="00D96632" w:rsidRDefault="00D96632" w:rsidP="00636C45">
            <w:pPr>
              <w:pStyle w:val="NormalWeb"/>
              <w:spacing w:before="0" w:beforeAutospacing="0" w:after="0" w:afterAutospacing="0"/>
              <w:jc w:val="both"/>
              <w:rPr>
                <w:rFonts w:ascii="Arial" w:hAnsi="Arial" w:cs="Arial"/>
                <w:b/>
              </w:rPr>
            </w:pPr>
          </w:p>
          <w:p w:rsidR="00D96632" w:rsidRDefault="00D96632" w:rsidP="00636C45">
            <w:pPr>
              <w:pStyle w:val="NormalWeb"/>
              <w:spacing w:before="0" w:beforeAutospacing="0" w:after="0" w:afterAutospacing="0"/>
              <w:jc w:val="both"/>
              <w:rPr>
                <w:rFonts w:ascii="Arial" w:hAnsi="Arial" w:cs="Arial"/>
                <w:b/>
              </w:rPr>
            </w:pPr>
          </w:p>
          <w:p w:rsidR="00D96632" w:rsidRDefault="00D96632" w:rsidP="00636C45">
            <w:pPr>
              <w:pStyle w:val="NormalWeb"/>
              <w:spacing w:before="0" w:beforeAutospacing="0" w:after="0" w:afterAutospacing="0"/>
              <w:jc w:val="both"/>
              <w:rPr>
                <w:rFonts w:ascii="Arial" w:hAnsi="Arial" w:cs="Arial"/>
                <w:b/>
              </w:rPr>
            </w:pPr>
          </w:p>
          <w:p w:rsidR="00D96632" w:rsidRDefault="00D96632" w:rsidP="00636C45">
            <w:pPr>
              <w:pStyle w:val="NormalWeb"/>
              <w:spacing w:before="0" w:beforeAutospacing="0" w:after="0" w:afterAutospacing="0"/>
              <w:jc w:val="both"/>
              <w:rPr>
                <w:rFonts w:ascii="Arial" w:hAnsi="Arial" w:cs="Arial"/>
                <w:b/>
              </w:rPr>
            </w:pPr>
          </w:p>
          <w:p w:rsidR="00D96632" w:rsidRDefault="00D96632" w:rsidP="00636C45">
            <w:pPr>
              <w:pStyle w:val="NormalWeb"/>
              <w:spacing w:before="0" w:beforeAutospacing="0" w:after="0" w:afterAutospacing="0"/>
              <w:jc w:val="both"/>
              <w:rPr>
                <w:rFonts w:ascii="Arial" w:hAnsi="Arial" w:cs="Arial"/>
                <w:b/>
              </w:rPr>
            </w:pPr>
          </w:p>
        </w:tc>
      </w:tr>
    </w:tbl>
    <w:p w:rsidR="0035260A" w:rsidRDefault="0035260A" w:rsidP="00636C45">
      <w:pPr>
        <w:pStyle w:val="NormalWeb"/>
        <w:spacing w:before="0" w:beforeAutospacing="0" w:after="0" w:afterAutospacing="0"/>
        <w:jc w:val="both"/>
        <w:rPr>
          <w:rFonts w:ascii="Arial" w:hAnsi="Arial" w:cs="Arial"/>
          <w:b/>
          <w:sz w:val="22"/>
          <w:szCs w:val="22"/>
        </w:rPr>
      </w:pPr>
    </w:p>
    <w:p w:rsidR="0035260A" w:rsidRDefault="0035260A" w:rsidP="00636C45">
      <w:pPr>
        <w:pStyle w:val="NormalWeb"/>
        <w:spacing w:before="0" w:beforeAutospacing="0" w:after="0" w:afterAutospacing="0"/>
        <w:jc w:val="both"/>
        <w:rPr>
          <w:rFonts w:ascii="Arial" w:hAnsi="Arial" w:cs="Arial"/>
          <w:b/>
          <w:sz w:val="22"/>
          <w:szCs w:val="22"/>
        </w:rPr>
      </w:pPr>
    </w:p>
    <w:p w:rsidR="00636C45" w:rsidRPr="00636C45"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Ella es la única persona que aparece en todos los evangelios en los acontecimientos pascuales; sobre su presencia parece no haber existido ninguna duda en la primitiva tradición cristiana. Tanto es así que en la liturgia del Domingo de Pascua la Iglesia la nombra explícitamente en la secuencia que se lee antes del Evangelio: “Dinos, María Magdalena, ¿qué viste en el camino? He visto el s</w:t>
      </w:r>
      <w:r w:rsidR="00636C45" w:rsidRPr="00636C45">
        <w:rPr>
          <w:rFonts w:ascii="Arial" w:hAnsi="Arial" w:cs="Arial"/>
          <w:b/>
          <w:sz w:val="22"/>
          <w:szCs w:val="22"/>
        </w:rPr>
        <w:t>e</w:t>
      </w:r>
      <w:r w:rsidR="00636C45" w:rsidRPr="00636C45">
        <w:rPr>
          <w:rFonts w:ascii="Arial" w:hAnsi="Arial" w:cs="Arial"/>
          <w:b/>
          <w:sz w:val="22"/>
          <w:szCs w:val="22"/>
        </w:rPr>
        <w:t xml:space="preserve">pulcro del Cristo viviente y la gloria del Señor resucitado […] </w:t>
      </w:r>
      <w:r w:rsidR="00BD5240">
        <w:rPr>
          <w:rFonts w:ascii="Arial" w:hAnsi="Arial" w:cs="Arial"/>
          <w:b/>
          <w:sz w:val="22"/>
          <w:szCs w:val="22"/>
        </w:rPr>
        <w:t xml:space="preserve">  </w:t>
      </w:r>
      <w:r w:rsidR="00636C45" w:rsidRPr="00636C45">
        <w:rPr>
          <w:rFonts w:ascii="Arial" w:hAnsi="Arial" w:cs="Arial"/>
          <w:b/>
          <w:sz w:val="22"/>
          <w:szCs w:val="22"/>
        </w:rPr>
        <w:t xml:space="preserve">Ha resucitado Cristo, mi esperanza”. </w:t>
      </w:r>
    </w:p>
    <w:p w:rsidR="0035260A" w:rsidRDefault="0035260A" w:rsidP="00636C45">
      <w:pPr>
        <w:pStyle w:val="NormalWeb"/>
        <w:spacing w:before="0" w:beforeAutospacing="0" w:after="0" w:afterAutospacing="0"/>
        <w:jc w:val="both"/>
        <w:rPr>
          <w:rFonts w:ascii="Arial" w:hAnsi="Arial" w:cs="Arial"/>
          <w:b/>
          <w:sz w:val="22"/>
          <w:szCs w:val="22"/>
        </w:rPr>
      </w:pPr>
    </w:p>
    <w:p w:rsidR="00636C45" w:rsidRDefault="0035260A"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lastRenderedPageBreak/>
        <w:t xml:space="preserve">  </w:t>
      </w:r>
      <w:r w:rsidR="00636C45" w:rsidRPr="00636C45">
        <w:rPr>
          <w:rFonts w:ascii="Arial" w:hAnsi="Arial" w:cs="Arial"/>
          <w:b/>
          <w:sz w:val="22"/>
          <w:szCs w:val="22"/>
        </w:rPr>
        <w:t>Dicho todo esto, podemos preguntarnos (y respondernos) con Karen King:</w:t>
      </w:r>
    </w:p>
    <w:p w:rsidR="00D96632" w:rsidRPr="00636C45" w:rsidRDefault="00D96632" w:rsidP="00636C45">
      <w:pPr>
        <w:pStyle w:val="NormalWeb"/>
        <w:spacing w:before="0" w:beforeAutospacing="0" w:after="0" w:afterAutospacing="0"/>
        <w:jc w:val="both"/>
        <w:rPr>
          <w:rFonts w:ascii="Arial" w:hAnsi="Arial" w:cs="Arial"/>
          <w:b/>
          <w:sz w:val="22"/>
          <w:szCs w:val="22"/>
        </w:rPr>
      </w:pPr>
    </w:p>
    <w:p w:rsidR="00636C45" w:rsidRPr="00636C45"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 xml:space="preserve">¿Cómo hemos de entender y explicar estos retratos diferentes, la simultánea </w:t>
      </w:r>
      <w:r w:rsidRPr="00636C45">
        <w:rPr>
          <w:rStyle w:val="nfasis"/>
          <w:rFonts w:ascii="Arial" w:hAnsi="Arial" w:cs="Arial"/>
          <w:b/>
          <w:sz w:val="22"/>
          <w:szCs w:val="22"/>
        </w:rPr>
        <w:t>canoniz</w:t>
      </w:r>
      <w:r w:rsidRPr="00636C45">
        <w:rPr>
          <w:rStyle w:val="nfasis"/>
          <w:rFonts w:ascii="Arial" w:hAnsi="Arial" w:cs="Arial"/>
          <w:b/>
          <w:sz w:val="22"/>
          <w:szCs w:val="22"/>
        </w:rPr>
        <w:t>a</w:t>
      </w:r>
      <w:r w:rsidRPr="00636C45">
        <w:rPr>
          <w:rStyle w:val="nfasis"/>
          <w:rFonts w:ascii="Arial" w:hAnsi="Arial" w:cs="Arial"/>
          <w:b/>
          <w:sz w:val="22"/>
          <w:szCs w:val="22"/>
        </w:rPr>
        <w:t>ción</w:t>
      </w:r>
      <w:r w:rsidRPr="00636C45">
        <w:rPr>
          <w:rFonts w:ascii="Arial" w:hAnsi="Arial" w:cs="Arial"/>
          <w:b/>
          <w:sz w:val="22"/>
          <w:szCs w:val="22"/>
        </w:rPr>
        <w:t xml:space="preserve"> de María como discípula destacada, y su </w:t>
      </w:r>
      <w:r w:rsidRPr="00636C45">
        <w:rPr>
          <w:rStyle w:val="nfasis"/>
          <w:rFonts w:ascii="Arial" w:hAnsi="Arial" w:cs="Arial"/>
          <w:b/>
          <w:sz w:val="22"/>
          <w:szCs w:val="22"/>
        </w:rPr>
        <w:t>marginación</w:t>
      </w:r>
      <w:r w:rsidRPr="00636C45">
        <w:rPr>
          <w:rFonts w:ascii="Arial" w:hAnsi="Arial" w:cs="Arial"/>
          <w:b/>
          <w:sz w:val="22"/>
          <w:szCs w:val="22"/>
        </w:rPr>
        <w:t xml:space="preserve"> como prostituta arrepentida?</w:t>
      </w:r>
    </w:p>
    <w:p w:rsidR="00636C45" w:rsidRPr="00636C45"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La respuesta más simple es que el problema surgió debido a una exégesis equivocada […] Quizás podamos ver esta confusión como un simple error; después de todo, hay muchas Marías a las que situar en su puesto […] Pero la simplicidad de esta respuesta es engañosa. Las Iglesias ortodoxas orientales, después de todo, nunca cometieron este error. Incluso en Occidente, estas conexiones no se hicieron hasta una fecha relativ</w:t>
      </w:r>
      <w:r w:rsidRPr="00636C45">
        <w:rPr>
          <w:rFonts w:ascii="Arial" w:hAnsi="Arial" w:cs="Arial"/>
          <w:b/>
          <w:sz w:val="22"/>
          <w:szCs w:val="22"/>
        </w:rPr>
        <w:t>a</w:t>
      </w:r>
      <w:r w:rsidRPr="00636C45">
        <w:rPr>
          <w:rFonts w:ascii="Arial" w:hAnsi="Arial" w:cs="Arial"/>
          <w:b/>
          <w:sz w:val="22"/>
          <w:szCs w:val="22"/>
        </w:rPr>
        <w:t>mente tardía. Los Padres de la Iglesia de los primeros siglos no sabían nada de María como prostituta; la mencionaban principalmente como testigo importante de la res</w:t>
      </w:r>
      <w:r w:rsidRPr="00636C45">
        <w:rPr>
          <w:rFonts w:ascii="Arial" w:hAnsi="Arial" w:cs="Arial"/>
          <w:b/>
          <w:sz w:val="22"/>
          <w:szCs w:val="22"/>
        </w:rPr>
        <w:t>u</w:t>
      </w:r>
      <w:r w:rsidRPr="00636C45">
        <w:rPr>
          <w:rFonts w:ascii="Arial" w:hAnsi="Arial" w:cs="Arial"/>
          <w:b/>
          <w:sz w:val="22"/>
          <w:szCs w:val="22"/>
        </w:rPr>
        <w:t>rrección.</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BD5240" w:rsidRDefault="00D96632"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Parecería que el hecho de que en el Nuevo Testamento aparezcan tantas “Marías” (María la M</w:t>
      </w:r>
      <w:r w:rsidR="00636C45" w:rsidRPr="00636C45">
        <w:rPr>
          <w:rFonts w:ascii="Arial" w:hAnsi="Arial" w:cs="Arial"/>
          <w:b/>
          <w:sz w:val="22"/>
          <w:szCs w:val="22"/>
        </w:rPr>
        <w:t>a</w:t>
      </w:r>
      <w:r w:rsidR="00636C45" w:rsidRPr="00636C45">
        <w:rPr>
          <w:rFonts w:ascii="Arial" w:hAnsi="Arial" w:cs="Arial"/>
          <w:b/>
          <w:sz w:val="22"/>
          <w:szCs w:val="22"/>
        </w:rPr>
        <w:t xml:space="preserve">dre de Jesús, María de </w:t>
      </w:r>
      <w:proofErr w:type="spellStart"/>
      <w:r w:rsidR="00636C45" w:rsidRPr="00636C45">
        <w:rPr>
          <w:rFonts w:ascii="Arial" w:hAnsi="Arial" w:cs="Arial"/>
          <w:b/>
          <w:sz w:val="22"/>
          <w:szCs w:val="22"/>
        </w:rPr>
        <w:t>Magdala</w:t>
      </w:r>
      <w:proofErr w:type="spellEnd"/>
      <w:r w:rsidR="00636C45" w:rsidRPr="00636C45">
        <w:rPr>
          <w:rFonts w:ascii="Arial" w:hAnsi="Arial" w:cs="Arial"/>
          <w:b/>
          <w:sz w:val="22"/>
          <w:szCs w:val="22"/>
        </w:rPr>
        <w:t xml:space="preserve">, María de </w:t>
      </w:r>
      <w:proofErr w:type="spellStart"/>
      <w:r w:rsidR="00636C45" w:rsidRPr="00636C45">
        <w:rPr>
          <w:rFonts w:ascii="Arial" w:hAnsi="Arial" w:cs="Arial"/>
          <w:b/>
          <w:sz w:val="22"/>
          <w:szCs w:val="22"/>
        </w:rPr>
        <w:t>Betania</w:t>
      </w:r>
      <w:proofErr w:type="spellEnd"/>
      <w:r w:rsidR="00636C45" w:rsidRPr="00636C45">
        <w:rPr>
          <w:rFonts w:ascii="Arial" w:hAnsi="Arial" w:cs="Arial"/>
          <w:b/>
          <w:sz w:val="22"/>
          <w:szCs w:val="22"/>
        </w:rPr>
        <w:t xml:space="preserve">, María la mujer de Cleofás -tía de Jesús-, María la madre de Santiago el menor y de José) y varias mujeres sin nombre (como la mujer que unge a Jesús en </w:t>
      </w:r>
      <w:proofErr w:type="spellStart"/>
      <w:r w:rsidR="00636C45" w:rsidRPr="00636C45">
        <w:rPr>
          <w:rFonts w:ascii="Arial" w:hAnsi="Arial" w:cs="Arial"/>
          <w:b/>
          <w:sz w:val="22"/>
          <w:szCs w:val="22"/>
        </w:rPr>
        <w:t>Mc.</w:t>
      </w:r>
      <w:proofErr w:type="spellEnd"/>
      <w:r w:rsidR="00636C45" w:rsidRPr="00636C45">
        <w:rPr>
          <w:rFonts w:ascii="Arial" w:hAnsi="Arial" w:cs="Arial"/>
          <w:b/>
          <w:sz w:val="22"/>
          <w:szCs w:val="22"/>
        </w:rPr>
        <w:t xml:space="preserve"> 14,3-9, o la pecadora en </w:t>
      </w:r>
      <w:proofErr w:type="spellStart"/>
      <w:r w:rsidR="00636C45" w:rsidRPr="00636C45">
        <w:rPr>
          <w:rFonts w:ascii="Arial" w:hAnsi="Arial" w:cs="Arial"/>
          <w:b/>
          <w:sz w:val="22"/>
          <w:szCs w:val="22"/>
        </w:rPr>
        <w:t>Lc.</w:t>
      </w:r>
      <w:proofErr w:type="spellEnd"/>
      <w:r w:rsidR="00636C45" w:rsidRPr="00636C45">
        <w:rPr>
          <w:rFonts w:ascii="Arial" w:hAnsi="Arial" w:cs="Arial"/>
          <w:b/>
          <w:sz w:val="22"/>
          <w:szCs w:val="22"/>
        </w:rPr>
        <w:t xml:space="preserve"> 7,36-50 y en </w:t>
      </w:r>
      <w:proofErr w:type="spellStart"/>
      <w:r w:rsidR="00636C45" w:rsidRPr="00636C45">
        <w:rPr>
          <w:rFonts w:ascii="Arial" w:hAnsi="Arial" w:cs="Arial"/>
          <w:b/>
          <w:sz w:val="22"/>
          <w:szCs w:val="22"/>
        </w:rPr>
        <w:t>Jn.</w:t>
      </w:r>
      <w:proofErr w:type="spellEnd"/>
      <w:r w:rsidR="00636C45" w:rsidRPr="00636C45">
        <w:rPr>
          <w:rFonts w:ascii="Arial" w:hAnsi="Arial" w:cs="Arial"/>
          <w:b/>
          <w:sz w:val="22"/>
          <w:szCs w:val="22"/>
        </w:rPr>
        <w:t xml:space="preserve"> 8,1-11) llevó a los exégetas a una comp</w:t>
      </w:r>
      <w:r w:rsidR="00636C45" w:rsidRPr="00636C45">
        <w:rPr>
          <w:rFonts w:ascii="Arial" w:hAnsi="Arial" w:cs="Arial"/>
          <w:b/>
          <w:sz w:val="22"/>
          <w:szCs w:val="22"/>
        </w:rPr>
        <w:t>o</w:t>
      </w:r>
      <w:r w:rsidR="00636C45" w:rsidRPr="00636C45">
        <w:rPr>
          <w:rFonts w:ascii="Arial" w:hAnsi="Arial" w:cs="Arial"/>
          <w:b/>
          <w:sz w:val="22"/>
          <w:szCs w:val="22"/>
        </w:rPr>
        <w:t>sición-imaginación no tan inocente: María Magdalena es la gran pecadora perdonada. Hago esta afirmación por las consecuencias que trajo esta imagen distorsionada. Nos dice K.KING: “…el r</w:t>
      </w:r>
      <w:r w:rsidR="00636C45" w:rsidRPr="00636C45">
        <w:rPr>
          <w:rFonts w:ascii="Arial" w:hAnsi="Arial" w:cs="Arial"/>
          <w:b/>
          <w:sz w:val="22"/>
          <w:szCs w:val="22"/>
        </w:rPr>
        <w:t>e</w:t>
      </w:r>
      <w:r w:rsidR="00636C45" w:rsidRPr="00636C45">
        <w:rPr>
          <w:rFonts w:ascii="Arial" w:hAnsi="Arial" w:cs="Arial"/>
          <w:b/>
          <w:sz w:val="22"/>
          <w:szCs w:val="22"/>
        </w:rPr>
        <w:t>trato de la pecadora arrepentida fue inventado para contrarrestar un retrato anterior, y lleno de fuerza, de María como profetisa vision</w:t>
      </w:r>
      <w:r w:rsidR="00636C45" w:rsidRPr="00636C45">
        <w:rPr>
          <w:rFonts w:ascii="Arial" w:hAnsi="Arial" w:cs="Arial"/>
          <w:b/>
          <w:sz w:val="22"/>
          <w:szCs w:val="22"/>
        </w:rPr>
        <w:t>a</w:t>
      </w:r>
      <w:r w:rsidR="00636C45" w:rsidRPr="00636C45">
        <w:rPr>
          <w:rFonts w:ascii="Arial" w:hAnsi="Arial" w:cs="Arial"/>
          <w:b/>
          <w:sz w:val="22"/>
          <w:szCs w:val="22"/>
        </w:rPr>
        <w:t xml:space="preserve">ria, discípula ejemplar y líder apostólica” </w:t>
      </w:r>
    </w:p>
    <w:p w:rsidR="00BD5240" w:rsidRDefault="00BD5240" w:rsidP="00636C45">
      <w:pPr>
        <w:pStyle w:val="NormalWeb"/>
        <w:spacing w:before="0" w:beforeAutospacing="0" w:after="0" w:afterAutospacing="0"/>
        <w:jc w:val="both"/>
        <w:rPr>
          <w:rFonts w:ascii="Arial" w:hAnsi="Arial" w:cs="Arial"/>
          <w:b/>
          <w:sz w:val="22"/>
          <w:szCs w:val="22"/>
        </w:rPr>
      </w:pPr>
    </w:p>
    <w:p w:rsidR="00636C45" w:rsidRPr="00636C45" w:rsidRDefault="00BD5240"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Elisa Estévez se hace la misma pregunta; son interesa</w:t>
      </w:r>
      <w:r w:rsidR="00636C45" w:rsidRPr="00636C45">
        <w:rPr>
          <w:rFonts w:ascii="Arial" w:hAnsi="Arial" w:cs="Arial"/>
          <w:b/>
          <w:sz w:val="22"/>
          <w:szCs w:val="22"/>
        </w:rPr>
        <w:t>n</w:t>
      </w:r>
      <w:r w:rsidR="00636C45" w:rsidRPr="00636C45">
        <w:rPr>
          <w:rFonts w:ascii="Arial" w:hAnsi="Arial" w:cs="Arial"/>
          <w:b/>
          <w:sz w:val="22"/>
          <w:szCs w:val="22"/>
        </w:rPr>
        <w:t xml:space="preserve">tes sus respuestas: </w:t>
      </w:r>
    </w:p>
    <w:p w:rsidR="00636C45" w:rsidRPr="00636C45"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¿Cómo es posible que la Iglesia haya relegado siempre a un segundo plano a esta mujer a quien Jesús privilegió haciéndola mensajera de una realidad decisiva para el caminar de la primera comunidad? En realidad nos topamos con diversas causas. Algunas en razón de la secular infravaloración de la mujer. Y otras en razón del uso que los ambie</w:t>
      </w:r>
      <w:r w:rsidRPr="00636C45">
        <w:rPr>
          <w:rFonts w:ascii="Arial" w:hAnsi="Arial" w:cs="Arial"/>
          <w:b/>
          <w:sz w:val="22"/>
          <w:szCs w:val="22"/>
        </w:rPr>
        <w:t>n</w:t>
      </w:r>
      <w:r w:rsidRPr="00636C45">
        <w:rPr>
          <w:rFonts w:ascii="Arial" w:hAnsi="Arial" w:cs="Arial"/>
          <w:b/>
          <w:sz w:val="22"/>
          <w:szCs w:val="22"/>
        </w:rPr>
        <w:t>tes gnósticos hicieron de este Evangelio, y en particular de este texto. María Magdalena llegó a ser considerada como ‘el testigo más destacado de la enseñanza del Señor res</w:t>
      </w:r>
      <w:r w:rsidRPr="00636C45">
        <w:rPr>
          <w:rFonts w:ascii="Arial" w:hAnsi="Arial" w:cs="Arial"/>
          <w:b/>
          <w:sz w:val="22"/>
          <w:szCs w:val="22"/>
        </w:rPr>
        <w:t>u</w:t>
      </w:r>
      <w:r w:rsidRPr="00636C45">
        <w:rPr>
          <w:rFonts w:ascii="Arial" w:hAnsi="Arial" w:cs="Arial"/>
          <w:b/>
          <w:sz w:val="22"/>
          <w:szCs w:val="22"/>
        </w:rPr>
        <w:t xml:space="preserve">citado’. Creemos que el miedo de la iglesia naciente a identificarse con pensamientos heréticos pudo influir, entre otras razones, para relegar a esta figura femenina, por otra parte, tan central en la tradición del Discípulo Amado. </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xml:space="preserve">Cuando miramos textos extra-canónicos, como </w:t>
      </w:r>
      <w:r w:rsidRPr="00636C45">
        <w:rPr>
          <w:rStyle w:val="nfasis"/>
          <w:rFonts w:ascii="Arial" w:hAnsi="Arial" w:cs="Arial"/>
          <w:b/>
          <w:sz w:val="22"/>
          <w:szCs w:val="22"/>
        </w:rPr>
        <w:t>los evangelios apócrifos</w:t>
      </w:r>
      <w:bookmarkStart w:id="18" w:name="_ftnref53"/>
      <w:r w:rsidR="00A75339" w:rsidRPr="00636C45">
        <w:rPr>
          <w:rStyle w:val="nfasis"/>
          <w:rFonts w:ascii="Arial" w:hAnsi="Arial" w:cs="Arial"/>
          <w:b/>
          <w:sz w:val="22"/>
          <w:szCs w:val="22"/>
        </w:rPr>
        <w:fldChar w:fldCharType="begin"/>
      </w:r>
      <w:r w:rsidRPr="00636C45">
        <w:rPr>
          <w:rStyle w:val="nfasis"/>
          <w:rFonts w:ascii="Arial" w:hAnsi="Arial" w:cs="Arial"/>
          <w:b/>
          <w:sz w:val="22"/>
          <w:szCs w:val="22"/>
        </w:rPr>
        <w:instrText xml:space="preserve"> HYPERLINK "http://servicioskoinonia.org/relat/285.htm" \l "_ftn53" \o "" </w:instrText>
      </w:r>
      <w:r w:rsidR="00A75339" w:rsidRPr="00636C45">
        <w:rPr>
          <w:rStyle w:val="nfasis"/>
          <w:rFonts w:ascii="Arial" w:hAnsi="Arial" w:cs="Arial"/>
          <w:b/>
          <w:sz w:val="22"/>
          <w:szCs w:val="22"/>
        </w:rPr>
        <w:fldChar w:fldCharType="separate"/>
      </w:r>
      <w:r w:rsidRPr="00636C45">
        <w:rPr>
          <w:rStyle w:val="Hipervnculo"/>
          <w:rFonts w:ascii="Arial" w:hAnsi="Arial" w:cs="Arial"/>
          <w:b/>
          <w:i/>
          <w:iCs/>
          <w:color w:val="auto"/>
          <w:sz w:val="22"/>
          <w:szCs w:val="22"/>
        </w:rPr>
        <w:t>[53]</w:t>
      </w:r>
      <w:r w:rsidR="00A75339" w:rsidRPr="00636C45">
        <w:rPr>
          <w:rStyle w:val="nfasis"/>
          <w:rFonts w:ascii="Arial" w:hAnsi="Arial" w:cs="Arial"/>
          <w:b/>
          <w:sz w:val="22"/>
          <w:szCs w:val="22"/>
        </w:rPr>
        <w:fldChar w:fldCharType="end"/>
      </w:r>
      <w:bookmarkEnd w:id="18"/>
      <w:r w:rsidRPr="00636C45">
        <w:rPr>
          <w:rStyle w:val="nfasis"/>
          <w:rFonts w:ascii="Arial" w:hAnsi="Arial" w:cs="Arial"/>
          <w:b/>
          <w:sz w:val="22"/>
          <w:szCs w:val="22"/>
        </w:rPr>
        <w:t xml:space="preserve"> de Tomás </w:t>
      </w:r>
      <w:r w:rsidRPr="00636C45">
        <w:rPr>
          <w:rFonts w:ascii="Arial" w:hAnsi="Arial" w:cs="Arial"/>
          <w:b/>
          <w:sz w:val="22"/>
          <w:szCs w:val="22"/>
        </w:rPr>
        <w:t>o</w:t>
      </w:r>
      <w:r w:rsidRPr="00636C45">
        <w:rPr>
          <w:rStyle w:val="nfasis"/>
          <w:rFonts w:ascii="Arial" w:hAnsi="Arial" w:cs="Arial"/>
          <w:b/>
          <w:sz w:val="22"/>
          <w:szCs w:val="22"/>
        </w:rPr>
        <w:t xml:space="preserve"> de Felipe</w:t>
      </w:r>
      <w:r w:rsidRPr="00636C45">
        <w:rPr>
          <w:rFonts w:ascii="Arial" w:hAnsi="Arial" w:cs="Arial"/>
          <w:b/>
          <w:sz w:val="22"/>
          <w:szCs w:val="22"/>
        </w:rPr>
        <w:t xml:space="preserve"> o</w:t>
      </w:r>
      <w:r w:rsidRPr="00636C45">
        <w:rPr>
          <w:rStyle w:val="nfasis"/>
          <w:rFonts w:ascii="Arial" w:hAnsi="Arial" w:cs="Arial"/>
          <w:b/>
          <w:sz w:val="22"/>
          <w:szCs w:val="22"/>
        </w:rPr>
        <w:t xml:space="preserve"> de María Magdalena</w:t>
      </w:r>
      <w:r w:rsidRPr="00636C45">
        <w:rPr>
          <w:rFonts w:ascii="Arial" w:hAnsi="Arial" w:cs="Arial"/>
          <w:b/>
          <w:sz w:val="22"/>
          <w:szCs w:val="22"/>
        </w:rPr>
        <w:t xml:space="preserve">, como el </w:t>
      </w:r>
      <w:r w:rsidRPr="00636C45">
        <w:rPr>
          <w:rStyle w:val="nfasis"/>
          <w:rFonts w:ascii="Arial" w:hAnsi="Arial" w:cs="Arial"/>
          <w:b/>
          <w:sz w:val="22"/>
          <w:szCs w:val="22"/>
        </w:rPr>
        <w:t xml:space="preserve">Diálogo del Salvador </w:t>
      </w:r>
      <w:r w:rsidRPr="00636C45">
        <w:rPr>
          <w:rFonts w:ascii="Arial" w:hAnsi="Arial" w:cs="Arial"/>
          <w:b/>
          <w:sz w:val="22"/>
          <w:szCs w:val="22"/>
        </w:rPr>
        <w:t xml:space="preserve">o la </w:t>
      </w:r>
      <w:r w:rsidRPr="00636C45">
        <w:rPr>
          <w:rStyle w:val="nfasis"/>
          <w:rFonts w:ascii="Arial" w:hAnsi="Arial" w:cs="Arial"/>
          <w:b/>
          <w:sz w:val="22"/>
          <w:szCs w:val="22"/>
        </w:rPr>
        <w:t>Sofía de Jesucristo</w:t>
      </w:r>
      <w:bookmarkStart w:id="19" w:name="_ftnref54"/>
      <w:r w:rsidR="00A75339" w:rsidRPr="00636C45">
        <w:rPr>
          <w:rStyle w:val="nfasis"/>
          <w:rFonts w:ascii="Arial" w:hAnsi="Arial" w:cs="Arial"/>
          <w:b/>
          <w:sz w:val="22"/>
          <w:szCs w:val="22"/>
        </w:rPr>
        <w:fldChar w:fldCharType="begin"/>
      </w:r>
      <w:r w:rsidRPr="00636C45">
        <w:rPr>
          <w:rStyle w:val="nfasis"/>
          <w:rFonts w:ascii="Arial" w:hAnsi="Arial" w:cs="Arial"/>
          <w:b/>
          <w:sz w:val="22"/>
          <w:szCs w:val="22"/>
        </w:rPr>
        <w:instrText xml:space="preserve"> HYPERLINK "http://servicioskoinonia.org/relat/285.htm" \l "_ftn54" \o "" </w:instrText>
      </w:r>
      <w:r w:rsidR="00A75339" w:rsidRPr="00636C45">
        <w:rPr>
          <w:rStyle w:val="nfasis"/>
          <w:rFonts w:ascii="Arial" w:hAnsi="Arial" w:cs="Arial"/>
          <w:b/>
          <w:sz w:val="22"/>
          <w:szCs w:val="22"/>
        </w:rPr>
        <w:fldChar w:fldCharType="separate"/>
      </w:r>
      <w:r w:rsidRPr="00636C45">
        <w:rPr>
          <w:rStyle w:val="Hipervnculo"/>
          <w:rFonts w:ascii="Arial" w:hAnsi="Arial" w:cs="Arial"/>
          <w:b/>
          <w:i/>
          <w:iCs/>
          <w:color w:val="auto"/>
          <w:sz w:val="22"/>
          <w:szCs w:val="22"/>
        </w:rPr>
        <w:t>[54]</w:t>
      </w:r>
      <w:r w:rsidR="00A75339" w:rsidRPr="00636C45">
        <w:rPr>
          <w:rStyle w:val="nfasis"/>
          <w:rFonts w:ascii="Arial" w:hAnsi="Arial" w:cs="Arial"/>
          <w:b/>
          <w:sz w:val="22"/>
          <w:szCs w:val="22"/>
        </w:rPr>
        <w:fldChar w:fldCharType="end"/>
      </w:r>
      <w:bookmarkEnd w:id="19"/>
      <w:r w:rsidRPr="00636C45">
        <w:rPr>
          <w:rStyle w:val="nfasis"/>
          <w:rFonts w:ascii="Arial" w:hAnsi="Arial" w:cs="Arial"/>
          <w:b/>
          <w:sz w:val="22"/>
          <w:szCs w:val="22"/>
        </w:rPr>
        <w:t xml:space="preserve">, </w:t>
      </w:r>
      <w:r w:rsidRPr="00636C45">
        <w:rPr>
          <w:rFonts w:ascii="Arial" w:hAnsi="Arial" w:cs="Arial"/>
          <w:b/>
          <w:sz w:val="22"/>
          <w:szCs w:val="22"/>
        </w:rPr>
        <w:t>éstos compleme</w:t>
      </w:r>
      <w:r w:rsidRPr="00636C45">
        <w:rPr>
          <w:rFonts w:ascii="Arial" w:hAnsi="Arial" w:cs="Arial"/>
          <w:b/>
          <w:sz w:val="22"/>
          <w:szCs w:val="22"/>
        </w:rPr>
        <w:t>n</w:t>
      </w:r>
      <w:r w:rsidRPr="00636C45">
        <w:rPr>
          <w:rFonts w:ascii="Arial" w:hAnsi="Arial" w:cs="Arial"/>
          <w:b/>
          <w:sz w:val="22"/>
          <w:szCs w:val="22"/>
        </w:rPr>
        <w:t>tan la imagen de los evangelios canónicos y dejan ver la importancia de María Magdalena en la pr</w:t>
      </w:r>
      <w:r w:rsidRPr="00636C45">
        <w:rPr>
          <w:rFonts w:ascii="Arial" w:hAnsi="Arial" w:cs="Arial"/>
          <w:b/>
          <w:sz w:val="22"/>
          <w:szCs w:val="22"/>
        </w:rPr>
        <w:t>i</w:t>
      </w:r>
      <w:r w:rsidRPr="00636C45">
        <w:rPr>
          <w:rFonts w:ascii="Arial" w:hAnsi="Arial" w:cs="Arial"/>
          <w:b/>
          <w:sz w:val="22"/>
          <w:szCs w:val="22"/>
        </w:rPr>
        <w:t>mitiva tradición cristiana</w:t>
      </w:r>
      <w:r w:rsidR="00D96632">
        <w:rPr>
          <w:rFonts w:ascii="Arial" w:hAnsi="Arial" w:cs="Arial"/>
          <w:b/>
          <w:sz w:val="22"/>
          <w:szCs w:val="22"/>
        </w:rPr>
        <w:t>.</w:t>
      </w:r>
      <w:r w:rsidRPr="00636C45">
        <w:rPr>
          <w:rFonts w:ascii="Arial" w:hAnsi="Arial" w:cs="Arial"/>
          <w:b/>
          <w:sz w:val="22"/>
          <w:szCs w:val="22"/>
        </w:rPr>
        <w:t xml:space="preserve"> Algunos la consideran tan grande como la de los apóstoles. Se llega a nombrarla como “apóstol de los apóstoles”</w:t>
      </w:r>
      <w:r w:rsidR="00D96632" w:rsidRPr="00636C45">
        <w:rPr>
          <w:rFonts w:ascii="Arial" w:hAnsi="Arial" w:cs="Arial"/>
          <w:b/>
          <w:sz w:val="22"/>
          <w:szCs w:val="22"/>
        </w:rPr>
        <w:t xml:space="preserve"> </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Dicho todo esto, vayamos a nuestro texto, Juan 20,11-18,</w:t>
      </w:r>
      <w:r w:rsidRPr="00636C45">
        <w:rPr>
          <w:rStyle w:val="nfasis"/>
          <w:rFonts w:ascii="Arial" w:hAnsi="Arial" w:cs="Arial"/>
          <w:b/>
          <w:sz w:val="22"/>
          <w:szCs w:val="22"/>
        </w:rPr>
        <w:t xml:space="preserve"> el encuentro con Jesús resucitado</w:t>
      </w:r>
      <w:r w:rsidRPr="00636C45">
        <w:rPr>
          <w:rFonts w:ascii="Arial" w:hAnsi="Arial" w:cs="Arial"/>
          <w:b/>
          <w:sz w:val="22"/>
          <w:szCs w:val="22"/>
        </w:rPr>
        <w:t>. El evangelista nos presenta la búsqueda de María Magdalena; una búsqueda que nace del amor pr</w:t>
      </w:r>
      <w:r w:rsidRPr="00636C45">
        <w:rPr>
          <w:rFonts w:ascii="Arial" w:hAnsi="Arial" w:cs="Arial"/>
          <w:b/>
          <w:sz w:val="22"/>
          <w:szCs w:val="22"/>
        </w:rPr>
        <w:t>o</w:t>
      </w:r>
      <w:r w:rsidRPr="00636C45">
        <w:rPr>
          <w:rFonts w:ascii="Arial" w:hAnsi="Arial" w:cs="Arial"/>
          <w:b/>
          <w:sz w:val="22"/>
          <w:szCs w:val="22"/>
        </w:rPr>
        <w:t xml:space="preserve">fundo que esta mujer siente hacia </w:t>
      </w:r>
      <w:r w:rsidRPr="00636C45">
        <w:rPr>
          <w:rStyle w:val="nfasis"/>
          <w:rFonts w:ascii="Arial" w:hAnsi="Arial" w:cs="Arial"/>
          <w:b/>
          <w:sz w:val="22"/>
          <w:szCs w:val="22"/>
        </w:rPr>
        <w:t>su</w:t>
      </w:r>
      <w:r w:rsidRPr="00636C45">
        <w:rPr>
          <w:rFonts w:ascii="Arial" w:hAnsi="Arial" w:cs="Arial"/>
          <w:b/>
          <w:sz w:val="22"/>
          <w:szCs w:val="22"/>
        </w:rPr>
        <w:t xml:space="preserve"> Señor(v. 13). Jesús se deja encontrar por ella y le revela el significado profundo de su glorificación y filiación divina, así como de las nuevas relaciones frate</w:t>
      </w:r>
      <w:r w:rsidRPr="00636C45">
        <w:rPr>
          <w:rFonts w:ascii="Arial" w:hAnsi="Arial" w:cs="Arial"/>
          <w:b/>
          <w:sz w:val="22"/>
          <w:szCs w:val="22"/>
        </w:rPr>
        <w:t>r</w:t>
      </w:r>
      <w:r w:rsidRPr="00636C45">
        <w:rPr>
          <w:rFonts w:ascii="Arial" w:hAnsi="Arial" w:cs="Arial"/>
          <w:b/>
          <w:sz w:val="22"/>
          <w:szCs w:val="22"/>
        </w:rPr>
        <w:t>nas inauguradas en su persona (v. 17). En definitiva, es presentada como la discípula fiel que busca al Señor y lo encuentra. Su tristeza se convirtió en una “alegría que nadie le podrá quitar”, como la mujer en la hora del parto (16,21-22).</w:t>
      </w:r>
    </w:p>
    <w:p w:rsidR="00BD5240" w:rsidRPr="00636C45" w:rsidRDefault="00BD5240" w:rsidP="00636C45">
      <w:pPr>
        <w:pStyle w:val="NormalWeb"/>
        <w:spacing w:before="0" w:beforeAutospacing="0" w:after="0" w:afterAutospacing="0"/>
        <w:jc w:val="both"/>
        <w:rPr>
          <w:rFonts w:ascii="Arial" w:hAnsi="Arial" w:cs="Arial"/>
          <w:b/>
          <w:sz w:val="22"/>
          <w:szCs w:val="22"/>
        </w:rPr>
      </w:pPr>
    </w:p>
    <w:p w:rsidR="00BD5240"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Hay en el relato algunos elementos que nos interesa señalar particularmente. María Magdalena ap</w:t>
      </w:r>
      <w:r w:rsidRPr="00636C45">
        <w:rPr>
          <w:rFonts w:ascii="Arial" w:hAnsi="Arial" w:cs="Arial"/>
          <w:b/>
          <w:sz w:val="22"/>
          <w:szCs w:val="22"/>
        </w:rPr>
        <w:t>a</w:t>
      </w:r>
      <w:r w:rsidRPr="00636C45">
        <w:rPr>
          <w:rFonts w:ascii="Arial" w:hAnsi="Arial" w:cs="Arial"/>
          <w:b/>
          <w:sz w:val="22"/>
          <w:szCs w:val="22"/>
        </w:rPr>
        <w:t xml:space="preserve">rece con un gran protagonismo. Si leemos también 20,1-3, vemos que los verbos utilizados son de mucha acción: ella va, viene, ve, corre, dice, se asoma, anuncia. De estos verbos hay uno que se repite numerosas veces: “ver”. Nos interesa destacarlo particularmente porque implica un lenguaje testimonial. Es el lenguaje que se utiliza también en I </w:t>
      </w:r>
      <w:proofErr w:type="spellStart"/>
      <w:r w:rsidRPr="00636C45">
        <w:rPr>
          <w:rFonts w:ascii="Arial" w:hAnsi="Arial" w:cs="Arial"/>
          <w:b/>
          <w:sz w:val="22"/>
          <w:szCs w:val="22"/>
        </w:rPr>
        <w:t>Jn.</w:t>
      </w:r>
      <w:proofErr w:type="spellEnd"/>
      <w:r w:rsidRPr="00636C45">
        <w:rPr>
          <w:rFonts w:ascii="Arial" w:hAnsi="Arial" w:cs="Arial"/>
          <w:b/>
          <w:sz w:val="22"/>
          <w:szCs w:val="22"/>
        </w:rPr>
        <w:t xml:space="preserve"> 1,3: “Lo que hemos visto y oído, se lo anunciamos también a ustedes..” En este sentido, podríamos hablar de María Magdalena como te</w:t>
      </w:r>
      <w:r w:rsidRPr="00636C45">
        <w:rPr>
          <w:rFonts w:ascii="Arial" w:hAnsi="Arial" w:cs="Arial"/>
          <w:b/>
          <w:sz w:val="22"/>
          <w:szCs w:val="22"/>
        </w:rPr>
        <w:t>s</w:t>
      </w:r>
      <w:r w:rsidRPr="00636C45">
        <w:rPr>
          <w:rFonts w:ascii="Arial" w:hAnsi="Arial" w:cs="Arial"/>
          <w:b/>
          <w:sz w:val="22"/>
          <w:szCs w:val="22"/>
        </w:rPr>
        <w:t>tigo privilegiada de la resurrección.</w:t>
      </w:r>
    </w:p>
    <w:p w:rsidR="00BD5240" w:rsidRDefault="00BD5240" w:rsidP="00636C45">
      <w:pPr>
        <w:pStyle w:val="NormalWeb"/>
        <w:spacing w:before="0" w:beforeAutospacing="0" w:after="0" w:afterAutospacing="0"/>
        <w:jc w:val="both"/>
        <w:rPr>
          <w:rFonts w:ascii="Arial" w:hAnsi="Arial" w:cs="Arial"/>
          <w:b/>
          <w:sz w:val="22"/>
          <w:szCs w:val="22"/>
        </w:rPr>
      </w:pPr>
    </w:p>
    <w:p w:rsidR="00636C45" w:rsidRPr="00636C45" w:rsidRDefault="00BD5240"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 Al respecto, Elisa Estévez distingue entre el Discípulo Amado como “testigo del acontecimiento” y María como “testigo de la persona”. Nos dice:</w:t>
      </w:r>
    </w:p>
    <w:p w:rsidR="00636C45" w:rsidRPr="00636C45"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“Nos interrogamos por la relación, descrita en el contexto precedente (20,1-9), de María Magdalena con Pedro y el Discípulo Amado. Por una parte, María Magdalena parece r</w:t>
      </w:r>
      <w:r w:rsidRPr="00636C45">
        <w:rPr>
          <w:rFonts w:ascii="Arial" w:hAnsi="Arial" w:cs="Arial"/>
          <w:b/>
          <w:sz w:val="22"/>
          <w:szCs w:val="22"/>
        </w:rPr>
        <w:t>e</w:t>
      </w:r>
      <w:r w:rsidRPr="00636C45">
        <w:rPr>
          <w:rFonts w:ascii="Arial" w:hAnsi="Arial" w:cs="Arial"/>
          <w:b/>
          <w:sz w:val="22"/>
          <w:szCs w:val="22"/>
        </w:rPr>
        <w:t xml:space="preserve">conocer la autoridad de estos dos hombres en la primera comunidad, puesto que aun </w:t>
      </w:r>
      <w:r w:rsidRPr="00636C45">
        <w:rPr>
          <w:rFonts w:ascii="Arial" w:hAnsi="Arial" w:cs="Arial"/>
          <w:b/>
          <w:sz w:val="22"/>
          <w:szCs w:val="22"/>
        </w:rPr>
        <w:lastRenderedPageBreak/>
        <w:t>llegando primero al sepulcro y viendo rodada la piedra no entra, sino que va a com</w:t>
      </w:r>
      <w:r w:rsidRPr="00636C45">
        <w:rPr>
          <w:rFonts w:ascii="Arial" w:hAnsi="Arial" w:cs="Arial"/>
          <w:b/>
          <w:sz w:val="22"/>
          <w:szCs w:val="22"/>
        </w:rPr>
        <w:t>u</w:t>
      </w:r>
      <w:r w:rsidRPr="00636C45">
        <w:rPr>
          <w:rFonts w:ascii="Arial" w:hAnsi="Arial" w:cs="Arial"/>
          <w:b/>
          <w:sz w:val="22"/>
          <w:szCs w:val="22"/>
        </w:rPr>
        <w:t>nicárselo a ellos (20,1-2). Pero, por otra, no es a ellos a quienes es concedido el encue</w:t>
      </w:r>
      <w:r w:rsidRPr="00636C45">
        <w:rPr>
          <w:rFonts w:ascii="Arial" w:hAnsi="Arial" w:cs="Arial"/>
          <w:b/>
          <w:sz w:val="22"/>
          <w:szCs w:val="22"/>
        </w:rPr>
        <w:t>n</w:t>
      </w:r>
      <w:r w:rsidRPr="00636C45">
        <w:rPr>
          <w:rFonts w:ascii="Arial" w:hAnsi="Arial" w:cs="Arial"/>
          <w:b/>
          <w:sz w:val="22"/>
          <w:szCs w:val="22"/>
        </w:rPr>
        <w:t xml:space="preserve">tro con el resucitado, sino solamente a ella. Del Discípulo Amado se dice que </w:t>
      </w:r>
      <w:r w:rsidRPr="00636C45">
        <w:rPr>
          <w:rStyle w:val="nfasis"/>
          <w:rFonts w:ascii="Arial" w:hAnsi="Arial" w:cs="Arial"/>
          <w:b/>
          <w:sz w:val="22"/>
          <w:szCs w:val="22"/>
        </w:rPr>
        <w:t>vio y creyó</w:t>
      </w:r>
      <w:r w:rsidRPr="00636C45">
        <w:rPr>
          <w:rFonts w:ascii="Arial" w:hAnsi="Arial" w:cs="Arial"/>
          <w:b/>
          <w:sz w:val="22"/>
          <w:szCs w:val="22"/>
        </w:rPr>
        <w:t xml:space="preserve"> (20,8). Él es testigo del acontecimiento de la resurrección; sin embargo ella es testigo de la persona del resucitado (20,16); y por eso puede anunciarlo, y alentar de este modo, a la comunidad replegada por el miedo a los judíos (20,19).</w:t>
      </w:r>
    </w:p>
    <w:p w:rsidR="00636C45" w:rsidRPr="00636C45"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A María le es concedido este regalo porque permaneció a la espera del encuentro. El d</w:t>
      </w:r>
      <w:r w:rsidRPr="00636C45">
        <w:rPr>
          <w:rFonts w:ascii="Arial" w:hAnsi="Arial" w:cs="Arial"/>
          <w:b/>
          <w:sz w:val="22"/>
          <w:szCs w:val="22"/>
        </w:rPr>
        <w:t>e</w:t>
      </w:r>
      <w:r w:rsidRPr="00636C45">
        <w:rPr>
          <w:rFonts w:ascii="Arial" w:hAnsi="Arial" w:cs="Arial"/>
          <w:b/>
          <w:sz w:val="22"/>
          <w:szCs w:val="22"/>
        </w:rPr>
        <w:t>seo tan fuerte de Él la condujo en medio del dolor (20,11) y la ignorancia (20,13) a cont</w:t>
      </w:r>
      <w:r w:rsidRPr="00636C45">
        <w:rPr>
          <w:rFonts w:ascii="Arial" w:hAnsi="Arial" w:cs="Arial"/>
          <w:b/>
          <w:sz w:val="22"/>
          <w:szCs w:val="22"/>
        </w:rPr>
        <w:t>i</w:t>
      </w:r>
      <w:r w:rsidRPr="00636C45">
        <w:rPr>
          <w:rFonts w:ascii="Arial" w:hAnsi="Arial" w:cs="Arial"/>
          <w:b/>
          <w:sz w:val="22"/>
          <w:szCs w:val="22"/>
        </w:rPr>
        <w:t xml:space="preserve">nuar la búsqueda hasta que hallara al </w:t>
      </w:r>
      <w:r w:rsidRPr="00636C45">
        <w:rPr>
          <w:rStyle w:val="nfasis"/>
          <w:rFonts w:ascii="Arial" w:hAnsi="Arial" w:cs="Arial"/>
          <w:b/>
          <w:sz w:val="22"/>
          <w:szCs w:val="22"/>
        </w:rPr>
        <w:t>amor de su vida</w:t>
      </w:r>
      <w:r w:rsidRPr="00636C45">
        <w:rPr>
          <w:rFonts w:ascii="Arial" w:hAnsi="Arial" w:cs="Arial"/>
          <w:b/>
          <w:sz w:val="22"/>
          <w:szCs w:val="22"/>
        </w:rPr>
        <w:t xml:space="preserve"> (</w:t>
      </w:r>
      <w:proofErr w:type="spellStart"/>
      <w:r w:rsidRPr="00636C45">
        <w:rPr>
          <w:rFonts w:ascii="Arial" w:hAnsi="Arial" w:cs="Arial"/>
          <w:b/>
          <w:sz w:val="22"/>
          <w:szCs w:val="22"/>
        </w:rPr>
        <w:t>Ct.</w:t>
      </w:r>
      <w:proofErr w:type="spellEnd"/>
      <w:r w:rsidRPr="00636C45">
        <w:rPr>
          <w:rFonts w:ascii="Arial" w:hAnsi="Arial" w:cs="Arial"/>
          <w:b/>
          <w:sz w:val="22"/>
          <w:szCs w:val="22"/>
        </w:rPr>
        <w:t xml:space="preserve"> 3,1-4).</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Default="00BD5240"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En cuanto a nuestro texto, vemos que en un comienzo María confunde a Jesús con el hortelano; lo reconoce luego por la manera en que Jesús pronuncia su nombre: “María” ¡Cómo la habrá no</w:t>
      </w:r>
      <w:r w:rsidR="00636C45" w:rsidRPr="00636C45">
        <w:rPr>
          <w:rFonts w:ascii="Arial" w:hAnsi="Arial" w:cs="Arial"/>
          <w:b/>
          <w:sz w:val="22"/>
          <w:szCs w:val="22"/>
        </w:rPr>
        <w:t>m</w:t>
      </w:r>
      <w:r w:rsidR="00636C45" w:rsidRPr="00636C45">
        <w:rPr>
          <w:rFonts w:ascii="Arial" w:hAnsi="Arial" w:cs="Arial"/>
          <w:b/>
          <w:sz w:val="22"/>
          <w:szCs w:val="22"/>
        </w:rPr>
        <w:t>brado el Señor! ¡Con qué matices únicos habrá resonado esa voz en el corazón de esta mujer!</w:t>
      </w:r>
    </w:p>
    <w:p w:rsidR="00BD5240" w:rsidRPr="00636C45" w:rsidRDefault="00BD5240" w:rsidP="00636C45">
      <w:pPr>
        <w:pStyle w:val="NormalWeb"/>
        <w:spacing w:before="0" w:beforeAutospacing="0" w:after="0" w:afterAutospacing="0"/>
        <w:jc w:val="both"/>
        <w:rPr>
          <w:rFonts w:ascii="Arial" w:hAnsi="Arial" w:cs="Arial"/>
          <w:b/>
          <w:sz w:val="22"/>
          <w:szCs w:val="22"/>
        </w:rPr>
      </w:pPr>
    </w:p>
    <w:p w:rsidR="00BD5240" w:rsidRDefault="00BD5240"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Por su parte, cuando María reconoce al Señor lo llama “</w:t>
      </w:r>
      <w:proofErr w:type="spellStart"/>
      <w:r w:rsidR="00636C45" w:rsidRPr="00636C45">
        <w:rPr>
          <w:rStyle w:val="nfasis"/>
          <w:rFonts w:ascii="Arial" w:hAnsi="Arial" w:cs="Arial"/>
          <w:b/>
          <w:sz w:val="22"/>
          <w:szCs w:val="22"/>
        </w:rPr>
        <w:t>Rabboní</w:t>
      </w:r>
      <w:proofErr w:type="spellEnd"/>
      <w:r w:rsidR="00636C45" w:rsidRPr="00636C45">
        <w:rPr>
          <w:rFonts w:ascii="Arial" w:hAnsi="Arial" w:cs="Arial"/>
          <w:b/>
          <w:sz w:val="22"/>
          <w:szCs w:val="22"/>
        </w:rPr>
        <w:t>”, que en hebreo significaba “S</w:t>
      </w:r>
      <w:r w:rsidR="00636C45" w:rsidRPr="00636C45">
        <w:rPr>
          <w:rFonts w:ascii="Arial" w:hAnsi="Arial" w:cs="Arial"/>
          <w:b/>
          <w:sz w:val="22"/>
          <w:szCs w:val="22"/>
        </w:rPr>
        <w:t>e</w:t>
      </w:r>
      <w:r w:rsidR="00636C45" w:rsidRPr="00636C45">
        <w:rPr>
          <w:rFonts w:ascii="Arial" w:hAnsi="Arial" w:cs="Arial"/>
          <w:b/>
          <w:sz w:val="22"/>
          <w:szCs w:val="22"/>
        </w:rPr>
        <w:t>ñor mío”, tratamiento que se reservaba a los maestros -podría ser traducido como “maestro mío”-; también podía ser usado por la mujer dirigiéndose al marido. Según Mateos y Barreto, se combinan así los dos aspectos de la escena, el lenguaje nupcial como expresión del amor que une a Jesús con la comunidad; pero también un amor que es concebido en términos de discipulado, es decir, de seguimiento</w:t>
      </w:r>
    </w:p>
    <w:p w:rsidR="00636C45" w:rsidRDefault="00BD5240"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Respondiéndole “</w:t>
      </w:r>
      <w:proofErr w:type="spellStart"/>
      <w:r w:rsidR="00636C45" w:rsidRPr="00636C45">
        <w:rPr>
          <w:rStyle w:val="nfasis"/>
          <w:rFonts w:ascii="Arial" w:hAnsi="Arial" w:cs="Arial"/>
          <w:b/>
          <w:sz w:val="22"/>
          <w:szCs w:val="22"/>
        </w:rPr>
        <w:t>Rabboní</w:t>
      </w:r>
      <w:proofErr w:type="spellEnd"/>
      <w:r w:rsidR="00636C45" w:rsidRPr="00636C45">
        <w:rPr>
          <w:rFonts w:ascii="Arial" w:hAnsi="Arial" w:cs="Arial"/>
          <w:b/>
          <w:sz w:val="22"/>
          <w:szCs w:val="22"/>
        </w:rPr>
        <w:t>” María se reconoce a sí misma como discíp</w:t>
      </w:r>
      <w:r w:rsidR="00636C45" w:rsidRPr="00636C45">
        <w:rPr>
          <w:rFonts w:ascii="Arial" w:hAnsi="Arial" w:cs="Arial"/>
          <w:b/>
          <w:sz w:val="22"/>
          <w:szCs w:val="22"/>
        </w:rPr>
        <w:t>u</w:t>
      </w:r>
      <w:r w:rsidR="00636C45" w:rsidRPr="00636C45">
        <w:rPr>
          <w:rFonts w:ascii="Arial" w:hAnsi="Arial" w:cs="Arial"/>
          <w:b/>
          <w:sz w:val="22"/>
          <w:szCs w:val="22"/>
        </w:rPr>
        <w:t>la.</w:t>
      </w:r>
    </w:p>
    <w:p w:rsidR="00BD5240" w:rsidRPr="00636C45" w:rsidRDefault="00BD5240" w:rsidP="00636C45">
      <w:pPr>
        <w:pStyle w:val="NormalWeb"/>
        <w:spacing w:before="0" w:beforeAutospacing="0" w:after="0" w:afterAutospacing="0"/>
        <w:jc w:val="both"/>
        <w:rPr>
          <w:rFonts w:ascii="Arial" w:hAnsi="Arial" w:cs="Arial"/>
          <w:b/>
          <w:sz w:val="22"/>
          <w:szCs w:val="22"/>
        </w:rPr>
      </w:pPr>
    </w:p>
    <w:p w:rsidR="00636C45" w:rsidRDefault="00BD5240"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El pasaje concluye con estas palabras: “María Magdalena fue a anunciar a los discípulos que ha</w:t>
      </w:r>
      <w:r w:rsidR="00636C45" w:rsidRPr="00636C45">
        <w:rPr>
          <w:rFonts w:ascii="Arial" w:hAnsi="Arial" w:cs="Arial"/>
          <w:b/>
          <w:sz w:val="22"/>
          <w:szCs w:val="22"/>
        </w:rPr>
        <w:t>b</w:t>
      </w:r>
      <w:r w:rsidR="00636C45" w:rsidRPr="00636C45">
        <w:rPr>
          <w:rFonts w:ascii="Arial" w:hAnsi="Arial" w:cs="Arial"/>
          <w:b/>
          <w:sz w:val="22"/>
          <w:szCs w:val="22"/>
        </w:rPr>
        <w:t>ía visto al Señor y que él le había dicho esas palabras” (v. 18). En el evangelio de Juan no existe ni</w:t>
      </w:r>
      <w:r w:rsidR="00636C45" w:rsidRPr="00636C45">
        <w:rPr>
          <w:rFonts w:ascii="Arial" w:hAnsi="Arial" w:cs="Arial"/>
          <w:b/>
          <w:sz w:val="22"/>
          <w:szCs w:val="22"/>
        </w:rPr>
        <w:t>n</w:t>
      </w:r>
      <w:r w:rsidR="00636C45" w:rsidRPr="00636C45">
        <w:rPr>
          <w:rFonts w:ascii="Arial" w:hAnsi="Arial" w:cs="Arial"/>
          <w:b/>
          <w:sz w:val="22"/>
          <w:szCs w:val="22"/>
        </w:rPr>
        <w:t xml:space="preserve">guna insinuación de que su palabra fuera puesta en duda (cfr., en cambio, </w:t>
      </w:r>
      <w:proofErr w:type="spellStart"/>
      <w:r w:rsidR="00636C45" w:rsidRPr="00636C45">
        <w:rPr>
          <w:rFonts w:ascii="Arial" w:hAnsi="Arial" w:cs="Arial"/>
          <w:b/>
          <w:sz w:val="22"/>
          <w:szCs w:val="22"/>
        </w:rPr>
        <w:t>Mc.</w:t>
      </w:r>
      <w:proofErr w:type="spellEnd"/>
      <w:r w:rsidR="00636C45" w:rsidRPr="00636C45">
        <w:rPr>
          <w:rFonts w:ascii="Arial" w:hAnsi="Arial" w:cs="Arial"/>
          <w:b/>
          <w:sz w:val="22"/>
          <w:szCs w:val="22"/>
        </w:rPr>
        <w:t xml:space="preserve"> 16,11 y </w:t>
      </w:r>
      <w:proofErr w:type="spellStart"/>
      <w:r w:rsidR="00636C45" w:rsidRPr="00636C45">
        <w:rPr>
          <w:rFonts w:ascii="Arial" w:hAnsi="Arial" w:cs="Arial"/>
          <w:b/>
          <w:sz w:val="22"/>
          <w:szCs w:val="22"/>
        </w:rPr>
        <w:t>Lc.</w:t>
      </w:r>
      <w:proofErr w:type="spellEnd"/>
      <w:r w:rsidR="00636C45" w:rsidRPr="00636C45">
        <w:rPr>
          <w:rFonts w:ascii="Arial" w:hAnsi="Arial" w:cs="Arial"/>
          <w:b/>
          <w:sz w:val="22"/>
          <w:szCs w:val="22"/>
        </w:rPr>
        <w:t xml:space="preserve"> 24, 10-11). El episodio continúa con la aparición de Jesús a los discípulos y al incrédulo Tomás (</w:t>
      </w:r>
      <w:proofErr w:type="spellStart"/>
      <w:r w:rsidR="00636C45" w:rsidRPr="00636C45">
        <w:rPr>
          <w:rFonts w:ascii="Arial" w:hAnsi="Arial" w:cs="Arial"/>
          <w:b/>
          <w:sz w:val="22"/>
          <w:szCs w:val="22"/>
        </w:rPr>
        <w:t>Jn.</w:t>
      </w:r>
      <w:proofErr w:type="spellEnd"/>
      <w:r w:rsidR="00636C45" w:rsidRPr="00636C45">
        <w:rPr>
          <w:rFonts w:ascii="Arial" w:hAnsi="Arial" w:cs="Arial"/>
          <w:b/>
          <w:sz w:val="22"/>
          <w:szCs w:val="22"/>
        </w:rPr>
        <w:t xml:space="preserve"> 20,19-29). María Magdalena aparece, entonces, como una testigo digna de confianza y como la primer testigo del sepulcro vacío y del Señor resucitado, acontecimientos </w:t>
      </w:r>
      <w:proofErr w:type="spellStart"/>
      <w:r w:rsidR="00636C45" w:rsidRPr="00636C45">
        <w:rPr>
          <w:rFonts w:ascii="Arial" w:hAnsi="Arial" w:cs="Arial"/>
          <w:b/>
          <w:sz w:val="22"/>
          <w:szCs w:val="22"/>
        </w:rPr>
        <w:t>fundantes</w:t>
      </w:r>
      <w:proofErr w:type="spellEnd"/>
      <w:r w:rsidR="00636C45" w:rsidRPr="00636C45">
        <w:rPr>
          <w:rFonts w:ascii="Arial" w:hAnsi="Arial" w:cs="Arial"/>
          <w:b/>
          <w:sz w:val="22"/>
          <w:szCs w:val="22"/>
        </w:rPr>
        <w:t xml:space="preserve"> y fundamentales de la fe cristiana y de la misión de la Iglesia.</w:t>
      </w:r>
    </w:p>
    <w:p w:rsidR="00BD5240" w:rsidRPr="00636C45" w:rsidRDefault="00BD5240" w:rsidP="00636C45">
      <w:pPr>
        <w:pStyle w:val="NormalWeb"/>
        <w:spacing w:before="0" w:beforeAutospacing="0" w:after="0" w:afterAutospacing="0"/>
        <w:jc w:val="both"/>
        <w:rPr>
          <w:rFonts w:ascii="Arial" w:hAnsi="Arial" w:cs="Arial"/>
          <w:b/>
          <w:sz w:val="22"/>
          <w:szCs w:val="22"/>
        </w:rPr>
      </w:pPr>
    </w:p>
    <w:p w:rsidR="00636C45" w:rsidRPr="00636C45" w:rsidRDefault="00BD5240"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Por último, para terminar con el comentario sobre Juan 20,11-18, recordemos que el relato nos presenta a María Magdalena con las mismas credenciales con que Pablo justifica su apostolado: por un lado, nos narra su encuentro personal con el resucitado y, por otro, el encargo que recibe de Él de anunciarlo a los hermanos. Además, el relato nos trae una versión distinta sobre las aparici</w:t>
      </w:r>
      <w:r w:rsidR="00636C45" w:rsidRPr="00636C45">
        <w:rPr>
          <w:rFonts w:ascii="Arial" w:hAnsi="Arial" w:cs="Arial"/>
          <w:b/>
          <w:sz w:val="22"/>
          <w:szCs w:val="22"/>
        </w:rPr>
        <w:t>o</w:t>
      </w:r>
      <w:r w:rsidR="00636C45" w:rsidRPr="00636C45">
        <w:rPr>
          <w:rFonts w:ascii="Arial" w:hAnsi="Arial" w:cs="Arial"/>
          <w:b/>
          <w:sz w:val="22"/>
          <w:szCs w:val="22"/>
        </w:rPr>
        <w:t>nes del resucitado. Todo esto es fundamental para la función “apostólica”. Al respecto Brown nos dice:</w:t>
      </w:r>
    </w:p>
    <w:p w:rsidR="00636C45" w:rsidRPr="00636C45"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En la mente de Pablo, esenciales para el apostolado eran dos componentes, a saber, el haber visto al Jesús resucitado y el haber sido enviado para proclamarle; ésta es la lóg</w:t>
      </w:r>
      <w:r w:rsidRPr="00636C45">
        <w:rPr>
          <w:rFonts w:ascii="Arial" w:hAnsi="Arial" w:cs="Arial"/>
          <w:b/>
          <w:sz w:val="22"/>
          <w:szCs w:val="22"/>
        </w:rPr>
        <w:t>i</w:t>
      </w:r>
      <w:r w:rsidRPr="00636C45">
        <w:rPr>
          <w:rFonts w:ascii="Arial" w:hAnsi="Arial" w:cs="Arial"/>
          <w:b/>
          <w:sz w:val="22"/>
          <w:szCs w:val="22"/>
        </w:rPr>
        <w:t xml:space="preserve">ca implícita en I </w:t>
      </w:r>
      <w:proofErr w:type="spellStart"/>
      <w:r w:rsidRPr="00636C45">
        <w:rPr>
          <w:rFonts w:ascii="Arial" w:hAnsi="Arial" w:cs="Arial"/>
          <w:b/>
          <w:sz w:val="22"/>
          <w:szCs w:val="22"/>
        </w:rPr>
        <w:t>Cor.</w:t>
      </w:r>
      <w:proofErr w:type="spellEnd"/>
      <w:r w:rsidRPr="00636C45">
        <w:rPr>
          <w:rFonts w:ascii="Arial" w:hAnsi="Arial" w:cs="Arial"/>
          <w:b/>
          <w:sz w:val="22"/>
          <w:szCs w:val="22"/>
        </w:rPr>
        <w:t xml:space="preserve"> 9,1-2; 15,8-11; </w:t>
      </w:r>
      <w:proofErr w:type="spellStart"/>
      <w:r w:rsidRPr="00636C45">
        <w:rPr>
          <w:rFonts w:ascii="Arial" w:hAnsi="Arial" w:cs="Arial"/>
          <w:b/>
          <w:sz w:val="22"/>
          <w:szCs w:val="22"/>
        </w:rPr>
        <w:t>Gál.</w:t>
      </w:r>
      <w:proofErr w:type="spellEnd"/>
      <w:r w:rsidRPr="00636C45">
        <w:rPr>
          <w:rFonts w:ascii="Arial" w:hAnsi="Arial" w:cs="Arial"/>
          <w:b/>
          <w:sz w:val="22"/>
          <w:szCs w:val="22"/>
        </w:rPr>
        <w:t xml:space="preserve"> 1,11-16. Una clave de la importancia de Pedro en el apostolado fue la tradición de que él había sido el primero que vio a Jesús resucitado (I </w:t>
      </w:r>
      <w:proofErr w:type="spellStart"/>
      <w:r w:rsidRPr="00636C45">
        <w:rPr>
          <w:rFonts w:ascii="Arial" w:hAnsi="Arial" w:cs="Arial"/>
          <w:b/>
          <w:sz w:val="22"/>
          <w:szCs w:val="22"/>
        </w:rPr>
        <w:t>Cor.</w:t>
      </w:r>
      <w:proofErr w:type="spellEnd"/>
      <w:r w:rsidRPr="00636C45">
        <w:rPr>
          <w:rFonts w:ascii="Arial" w:hAnsi="Arial" w:cs="Arial"/>
          <w:b/>
          <w:sz w:val="22"/>
          <w:szCs w:val="22"/>
        </w:rPr>
        <w:t xml:space="preserve"> 15,5 ; </w:t>
      </w:r>
      <w:proofErr w:type="spellStart"/>
      <w:r w:rsidRPr="00636C45">
        <w:rPr>
          <w:rFonts w:ascii="Arial" w:hAnsi="Arial" w:cs="Arial"/>
          <w:b/>
          <w:sz w:val="22"/>
          <w:szCs w:val="22"/>
        </w:rPr>
        <w:t>Lc.</w:t>
      </w:r>
      <w:proofErr w:type="spellEnd"/>
      <w:r w:rsidRPr="00636C45">
        <w:rPr>
          <w:rFonts w:ascii="Arial" w:hAnsi="Arial" w:cs="Arial"/>
          <w:b/>
          <w:sz w:val="22"/>
          <w:szCs w:val="22"/>
        </w:rPr>
        <w:t xml:space="preserve"> 24,34). Más que cualquier otro evangelio, Juan revisa esta tradición […] En Juan (y en Mateo), María Magdalena es enviada por el mismo Señor resucitado, y lo que ella proclama es el </w:t>
      </w:r>
      <w:proofErr w:type="spellStart"/>
      <w:r w:rsidRPr="00636C45">
        <w:rPr>
          <w:rFonts w:ascii="Arial" w:hAnsi="Arial" w:cs="Arial"/>
          <w:b/>
          <w:sz w:val="22"/>
          <w:szCs w:val="22"/>
        </w:rPr>
        <w:t>anuncio</w:t>
      </w:r>
      <w:proofErr w:type="spellEnd"/>
      <w:r w:rsidRPr="00636C45">
        <w:rPr>
          <w:rFonts w:ascii="Arial" w:hAnsi="Arial" w:cs="Arial"/>
          <w:b/>
          <w:sz w:val="22"/>
          <w:szCs w:val="22"/>
        </w:rPr>
        <w:t xml:space="preserve"> apostólico de la resurrección: ‘he visto al Señor’. En re</w:t>
      </w:r>
      <w:r w:rsidRPr="00636C45">
        <w:rPr>
          <w:rFonts w:ascii="Arial" w:hAnsi="Arial" w:cs="Arial"/>
          <w:b/>
          <w:sz w:val="22"/>
          <w:szCs w:val="22"/>
        </w:rPr>
        <w:t>a</w:t>
      </w:r>
      <w:r w:rsidRPr="00636C45">
        <w:rPr>
          <w:rFonts w:ascii="Arial" w:hAnsi="Arial" w:cs="Arial"/>
          <w:b/>
          <w:sz w:val="22"/>
          <w:szCs w:val="22"/>
        </w:rPr>
        <w:t xml:space="preserve">lidad, ésta no es una misión para todo el mundo; pero María Magdalena está muy cerca de cumplir las exigencias básicas paulinas del apóstol; y es ella, y no Pedro, la que es la primera en ver a Jesús resucitado. </w:t>
      </w:r>
      <w:bookmarkStart w:id="20" w:name="_ftnref61"/>
      <w:r w:rsidR="00A75339" w:rsidRPr="00636C45">
        <w:rPr>
          <w:rFonts w:ascii="Arial" w:hAnsi="Arial" w:cs="Arial"/>
          <w:b/>
          <w:sz w:val="22"/>
          <w:szCs w:val="22"/>
        </w:rPr>
        <w:fldChar w:fldCharType="begin"/>
      </w:r>
      <w:r w:rsidRPr="00636C45">
        <w:rPr>
          <w:rFonts w:ascii="Arial" w:hAnsi="Arial" w:cs="Arial"/>
          <w:b/>
          <w:sz w:val="22"/>
          <w:szCs w:val="22"/>
        </w:rPr>
        <w:instrText xml:space="preserve"> HYPERLINK "http://servicioskoinonia.org/relat/285.htm" \l "_ftn61" \o "" </w:instrText>
      </w:r>
      <w:r w:rsidR="00A75339" w:rsidRPr="00636C45">
        <w:rPr>
          <w:rFonts w:ascii="Arial" w:hAnsi="Arial" w:cs="Arial"/>
          <w:b/>
          <w:sz w:val="22"/>
          <w:szCs w:val="22"/>
        </w:rPr>
        <w:fldChar w:fldCharType="separate"/>
      </w:r>
      <w:r w:rsidRPr="00636C45">
        <w:rPr>
          <w:rStyle w:val="Hipervnculo"/>
          <w:rFonts w:ascii="Arial" w:hAnsi="Arial" w:cs="Arial"/>
          <w:b/>
          <w:color w:val="auto"/>
          <w:sz w:val="22"/>
          <w:szCs w:val="22"/>
        </w:rPr>
        <w:t>]</w:t>
      </w:r>
      <w:r w:rsidR="00A75339" w:rsidRPr="00636C45">
        <w:rPr>
          <w:rFonts w:ascii="Arial" w:hAnsi="Arial" w:cs="Arial"/>
          <w:b/>
          <w:sz w:val="22"/>
          <w:szCs w:val="22"/>
        </w:rPr>
        <w:fldChar w:fldCharType="end"/>
      </w:r>
      <w:bookmarkEnd w:id="20"/>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Pr="00636C45" w:rsidRDefault="00BD5240"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Dicho todo esto, se nos confirma el título con que presentamos </w:t>
      </w:r>
      <w:proofErr w:type="spellStart"/>
      <w:r w:rsidR="00636C45" w:rsidRPr="00636C45">
        <w:rPr>
          <w:rFonts w:ascii="Arial" w:hAnsi="Arial" w:cs="Arial"/>
          <w:b/>
          <w:sz w:val="22"/>
          <w:szCs w:val="22"/>
        </w:rPr>
        <w:t>Jn.</w:t>
      </w:r>
      <w:proofErr w:type="spellEnd"/>
      <w:r w:rsidR="00636C45" w:rsidRPr="00636C45">
        <w:rPr>
          <w:rFonts w:ascii="Arial" w:hAnsi="Arial" w:cs="Arial"/>
          <w:b/>
          <w:sz w:val="22"/>
          <w:szCs w:val="22"/>
        </w:rPr>
        <w:t xml:space="preserve"> 20,11-18:</w:t>
      </w:r>
      <w:r w:rsidR="00636C45" w:rsidRPr="00636C45">
        <w:rPr>
          <w:rStyle w:val="nfasis"/>
          <w:rFonts w:ascii="Arial" w:hAnsi="Arial" w:cs="Arial"/>
          <w:b/>
          <w:sz w:val="22"/>
          <w:szCs w:val="22"/>
        </w:rPr>
        <w:t xml:space="preserve"> María Magdalena, evangelista de la resurrección.</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Pr="00BD5240" w:rsidRDefault="00636C45" w:rsidP="00636C45">
      <w:pPr>
        <w:pStyle w:val="NormalWeb"/>
        <w:spacing w:before="0" w:beforeAutospacing="0" w:after="0" w:afterAutospacing="0"/>
        <w:jc w:val="both"/>
        <w:rPr>
          <w:rStyle w:val="Textoennegrita"/>
          <w:rFonts w:ascii="Arial" w:hAnsi="Arial" w:cs="Arial"/>
          <w:color w:val="FF0000"/>
          <w:sz w:val="22"/>
          <w:szCs w:val="22"/>
        </w:rPr>
      </w:pPr>
      <w:r w:rsidRPr="00BD5240">
        <w:rPr>
          <w:rStyle w:val="Textoennegrita"/>
          <w:rFonts w:ascii="Arial" w:hAnsi="Arial" w:cs="Arial"/>
          <w:color w:val="FF0000"/>
          <w:sz w:val="22"/>
          <w:szCs w:val="22"/>
        </w:rPr>
        <w:t>IV. CONCLUYENDO: MUJERES DISCÍPULAS, PRESENCIA E IGUALDAD.</w:t>
      </w:r>
    </w:p>
    <w:p w:rsidR="00BD5240" w:rsidRPr="00636C45" w:rsidRDefault="00BD5240" w:rsidP="00636C45">
      <w:pPr>
        <w:pStyle w:val="NormalWeb"/>
        <w:spacing w:before="0" w:beforeAutospacing="0" w:after="0" w:afterAutospacing="0"/>
        <w:jc w:val="both"/>
        <w:rPr>
          <w:rFonts w:ascii="Arial" w:hAnsi="Arial" w:cs="Arial"/>
          <w:b/>
          <w:sz w:val="22"/>
          <w:szCs w:val="22"/>
        </w:rPr>
      </w:pP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¿Qué nos queda como fruto de lo investigado? En primer lugar queremos afirmar un aspecto fu</w:t>
      </w:r>
      <w:r w:rsidRPr="00636C45">
        <w:rPr>
          <w:rFonts w:ascii="Arial" w:hAnsi="Arial" w:cs="Arial"/>
          <w:b/>
          <w:sz w:val="22"/>
          <w:szCs w:val="22"/>
        </w:rPr>
        <w:t>n</w:t>
      </w:r>
      <w:r w:rsidRPr="00636C45">
        <w:rPr>
          <w:rFonts w:ascii="Arial" w:hAnsi="Arial" w:cs="Arial"/>
          <w:b/>
          <w:sz w:val="22"/>
          <w:szCs w:val="22"/>
        </w:rPr>
        <w:t xml:space="preserve">damental: </w:t>
      </w:r>
      <w:r w:rsidRPr="00636C45">
        <w:rPr>
          <w:rStyle w:val="nfasis"/>
          <w:rFonts w:ascii="Arial" w:hAnsi="Arial" w:cs="Arial"/>
          <w:b/>
          <w:sz w:val="22"/>
          <w:szCs w:val="22"/>
        </w:rPr>
        <w:t>la presencia de las mujeres en el cuarto evangelio</w:t>
      </w:r>
      <w:r w:rsidRPr="00636C45">
        <w:rPr>
          <w:rFonts w:ascii="Arial" w:hAnsi="Arial" w:cs="Arial"/>
          <w:b/>
          <w:sz w:val="22"/>
          <w:szCs w:val="22"/>
        </w:rPr>
        <w:t xml:space="preserve">. Su autor ha diseminado a lo largo de todo el evangelio ricos pasajes referidos a mujeres, lo que nos permite suponer que en la vida misma de la comunidad </w:t>
      </w:r>
      <w:proofErr w:type="spellStart"/>
      <w:r w:rsidRPr="00636C45">
        <w:rPr>
          <w:rFonts w:ascii="Arial" w:hAnsi="Arial" w:cs="Arial"/>
          <w:b/>
          <w:sz w:val="22"/>
          <w:szCs w:val="22"/>
        </w:rPr>
        <w:t>joánea</w:t>
      </w:r>
      <w:proofErr w:type="spellEnd"/>
      <w:r w:rsidRPr="00636C45">
        <w:rPr>
          <w:rFonts w:ascii="Arial" w:hAnsi="Arial" w:cs="Arial"/>
          <w:b/>
          <w:sz w:val="22"/>
          <w:szCs w:val="22"/>
        </w:rPr>
        <w:t xml:space="preserve"> esta presencia era también una realidad. </w:t>
      </w:r>
    </w:p>
    <w:p w:rsidR="00BD5240" w:rsidRPr="00636C45" w:rsidRDefault="00BD5240" w:rsidP="00636C45">
      <w:pPr>
        <w:pStyle w:val="NormalWeb"/>
        <w:spacing w:before="0" w:beforeAutospacing="0" w:after="0" w:afterAutospacing="0"/>
        <w:jc w:val="both"/>
        <w:rPr>
          <w:rFonts w:ascii="Arial" w:hAnsi="Arial" w:cs="Arial"/>
          <w:b/>
          <w:sz w:val="22"/>
          <w:szCs w:val="22"/>
        </w:rPr>
      </w:pPr>
    </w:p>
    <w:p w:rsidR="00636C45" w:rsidRDefault="00BD5240"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Pero más aún, destacamos cómo caracteriza el evangelista esta presencia: como </w:t>
      </w:r>
      <w:r w:rsidR="00636C45" w:rsidRPr="00636C45">
        <w:rPr>
          <w:rStyle w:val="nfasis"/>
          <w:rFonts w:ascii="Arial" w:hAnsi="Arial" w:cs="Arial"/>
          <w:b/>
          <w:sz w:val="22"/>
          <w:szCs w:val="22"/>
        </w:rPr>
        <w:t>una presencia siempre positiva y activa en orden a la evangelización.</w:t>
      </w:r>
      <w:r w:rsidR="00636C45" w:rsidRPr="00636C45">
        <w:rPr>
          <w:rFonts w:ascii="Arial" w:hAnsi="Arial" w:cs="Arial"/>
          <w:b/>
          <w:sz w:val="22"/>
          <w:szCs w:val="22"/>
        </w:rPr>
        <w:t xml:space="preserve"> Quizá esta afirmación se entienda mejor si </w:t>
      </w:r>
      <w:r w:rsidR="00636C45" w:rsidRPr="00636C45">
        <w:rPr>
          <w:rFonts w:ascii="Arial" w:hAnsi="Arial" w:cs="Arial"/>
          <w:b/>
          <w:sz w:val="22"/>
          <w:szCs w:val="22"/>
        </w:rPr>
        <w:lastRenderedPageBreak/>
        <w:t>comparamos el evangelio de Juan con los sinópticos. Si bien se dice frecuentemente que Lucas es el evangelista de las mujeres, y hay motivos para esto dado la abundancia y riqueza de pasajes r</w:t>
      </w:r>
      <w:r w:rsidR="00636C45" w:rsidRPr="00636C45">
        <w:rPr>
          <w:rFonts w:ascii="Arial" w:hAnsi="Arial" w:cs="Arial"/>
          <w:b/>
          <w:sz w:val="22"/>
          <w:szCs w:val="22"/>
        </w:rPr>
        <w:t>e</w:t>
      </w:r>
      <w:r w:rsidR="00636C45" w:rsidRPr="00636C45">
        <w:rPr>
          <w:rFonts w:ascii="Arial" w:hAnsi="Arial" w:cs="Arial"/>
          <w:b/>
          <w:sz w:val="22"/>
          <w:szCs w:val="22"/>
        </w:rPr>
        <w:t>feridos a ellas en el tercer evangelio</w:t>
      </w:r>
      <w:bookmarkStart w:id="21" w:name="_ftnref63"/>
      <w:r w:rsidR="00A75339" w:rsidRPr="00636C45">
        <w:rPr>
          <w:rFonts w:ascii="Arial" w:hAnsi="Arial" w:cs="Arial"/>
          <w:b/>
          <w:sz w:val="22"/>
          <w:szCs w:val="22"/>
        </w:rPr>
        <w:fldChar w:fldCharType="begin"/>
      </w:r>
      <w:r w:rsidR="00636C45" w:rsidRPr="00636C45">
        <w:rPr>
          <w:rFonts w:ascii="Arial" w:hAnsi="Arial" w:cs="Arial"/>
          <w:b/>
          <w:sz w:val="22"/>
          <w:szCs w:val="22"/>
        </w:rPr>
        <w:instrText xml:space="preserve"> HYPERLINK "http://servicioskoinonia.org/relat/285.htm" \l "_ftn63" \o "" </w:instrText>
      </w:r>
      <w:r w:rsidR="00A75339" w:rsidRPr="00636C45">
        <w:rPr>
          <w:rFonts w:ascii="Arial" w:hAnsi="Arial" w:cs="Arial"/>
          <w:b/>
          <w:sz w:val="22"/>
          <w:szCs w:val="22"/>
        </w:rPr>
        <w:fldChar w:fldCharType="separate"/>
      </w:r>
      <w:r>
        <w:rPr>
          <w:rStyle w:val="Hipervnculo"/>
          <w:rFonts w:ascii="Arial" w:hAnsi="Arial" w:cs="Arial"/>
          <w:b/>
          <w:color w:val="auto"/>
          <w:sz w:val="22"/>
          <w:szCs w:val="22"/>
        </w:rPr>
        <w:t>[</w:t>
      </w:r>
      <w:r w:rsidR="00A75339" w:rsidRPr="00636C45">
        <w:rPr>
          <w:rFonts w:ascii="Arial" w:hAnsi="Arial" w:cs="Arial"/>
          <w:b/>
          <w:sz w:val="22"/>
          <w:szCs w:val="22"/>
        </w:rPr>
        <w:fldChar w:fldCharType="end"/>
      </w:r>
      <w:bookmarkEnd w:id="21"/>
      <w:r w:rsidR="00636C45" w:rsidRPr="00636C45">
        <w:rPr>
          <w:rFonts w:ascii="Arial" w:hAnsi="Arial" w:cs="Arial"/>
          <w:b/>
          <w:sz w:val="22"/>
          <w:szCs w:val="22"/>
        </w:rPr>
        <w:t>, sin embargo, en los Sinópticos se acentúa más que nada que ellas son receptoras de gestos de sanación o de perdón por parte de Jesús, y la actitud de las m</w:t>
      </w:r>
      <w:r w:rsidR="00636C45" w:rsidRPr="00636C45">
        <w:rPr>
          <w:rFonts w:ascii="Arial" w:hAnsi="Arial" w:cs="Arial"/>
          <w:b/>
          <w:sz w:val="22"/>
          <w:szCs w:val="22"/>
        </w:rPr>
        <w:t>u</w:t>
      </w:r>
      <w:r w:rsidR="00636C45" w:rsidRPr="00636C45">
        <w:rPr>
          <w:rFonts w:ascii="Arial" w:hAnsi="Arial" w:cs="Arial"/>
          <w:b/>
          <w:sz w:val="22"/>
          <w:szCs w:val="22"/>
        </w:rPr>
        <w:t>jeres, salvo excepciones, es entonces más pasiva. En el cuarto evangelio, en cambio, más que ser ayudadas por Jesús, el autor destaca que ellas ayudan a Jesús en el descubrimiento y realiz</w:t>
      </w:r>
      <w:r w:rsidR="00636C45" w:rsidRPr="00636C45">
        <w:rPr>
          <w:rFonts w:ascii="Arial" w:hAnsi="Arial" w:cs="Arial"/>
          <w:b/>
          <w:sz w:val="22"/>
          <w:szCs w:val="22"/>
        </w:rPr>
        <w:t>a</w:t>
      </w:r>
      <w:r w:rsidR="00636C45" w:rsidRPr="00636C45">
        <w:rPr>
          <w:rFonts w:ascii="Arial" w:hAnsi="Arial" w:cs="Arial"/>
          <w:b/>
          <w:sz w:val="22"/>
          <w:szCs w:val="22"/>
        </w:rPr>
        <w:t>ción de su misión, de la evangelización, de su obra mesiánica Por todo esto nos referimos a las m</w:t>
      </w:r>
      <w:r w:rsidR="00636C45" w:rsidRPr="00636C45">
        <w:rPr>
          <w:rFonts w:ascii="Arial" w:hAnsi="Arial" w:cs="Arial"/>
          <w:b/>
          <w:sz w:val="22"/>
          <w:szCs w:val="22"/>
        </w:rPr>
        <w:t>u</w:t>
      </w:r>
      <w:r w:rsidR="00636C45" w:rsidRPr="00636C45">
        <w:rPr>
          <w:rFonts w:ascii="Arial" w:hAnsi="Arial" w:cs="Arial"/>
          <w:b/>
          <w:sz w:val="22"/>
          <w:szCs w:val="22"/>
        </w:rPr>
        <w:t>jeres como protagonistas de largas narraciones teológicamente importantes, situadas en lug</w:t>
      </w:r>
      <w:r w:rsidR="00636C45" w:rsidRPr="00636C45">
        <w:rPr>
          <w:rFonts w:ascii="Arial" w:hAnsi="Arial" w:cs="Arial"/>
          <w:b/>
          <w:sz w:val="22"/>
          <w:szCs w:val="22"/>
        </w:rPr>
        <w:t>a</w:t>
      </w:r>
      <w:r w:rsidR="00636C45" w:rsidRPr="00636C45">
        <w:rPr>
          <w:rFonts w:ascii="Arial" w:hAnsi="Arial" w:cs="Arial"/>
          <w:b/>
          <w:sz w:val="22"/>
          <w:szCs w:val="22"/>
        </w:rPr>
        <w:t>res clave del desarrollo literario y teológico de la obra de Juan […] Las funciones de las mujeres que apar</w:t>
      </w:r>
      <w:r w:rsidR="00636C45" w:rsidRPr="00636C45">
        <w:rPr>
          <w:rFonts w:ascii="Arial" w:hAnsi="Arial" w:cs="Arial"/>
          <w:b/>
          <w:sz w:val="22"/>
          <w:szCs w:val="22"/>
        </w:rPr>
        <w:t>e</w:t>
      </w:r>
      <w:r w:rsidR="00636C45" w:rsidRPr="00636C45">
        <w:rPr>
          <w:rFonts w:ascii="Arial" w:hAnsi="Arial" w:cs="Arial"/>
          <w:b/>
          <w:sz w:val="22"/>
          <w:szCs w:val="22"/>
        </w:rPr>
        <w:t>cen en el evangelio de Juan son cruciales para la vida de la comunidad: son testigos, discíp</w:t>
      </w:r>
      <w:r w:rsidR="00636C45" w:rsidRPr="00636C45">
        <w:rPr>
          <w:rFonts w:ascii="Arial" w:hAnsi="Arial" w:cs="Arial"/>
          <w:b/>
          <w:sz w:val="22"/>
          <w:szCs w:val="22"/>
        </w:rPr>
        <w:t>u</w:t>
      </w:r>
      <w:r w:rsidR="00636C45" w:rsidRPr="00636C45">
        <w:rPr>
          <w:rFonts w:ascii="Arial" w:hAnsi="Arial" w:cs="Arial"/>
          <w:b/>
          <w:sz w:val="22"/>
          <w:szCs w:val="22"/>
        </w:rPr>
        <w:t>las, cuyo testimonio lleva a otros a Jesús y a la fe.</w:t>
      </w:r>
    </w:p>
    <w:p w:rsidR="00BD5240" w:rsidRPr="00636C45" w:rsidRDefault="00BD5240" w:rsidP="00636C45">
      <w:pPr>
        <w:pStyle w:val="NormalWeb"/>
        <w:spacing w:before="0" w:beforeAutospacing="0" w:after="0" w:afterAutospacing="0"/>
        <w:jc w:val="both"/>
        <w:rPr>
          <w:rFonts w:ascii="Arial" w:hAnsi="Arial" w:cs="Arial"/>
          <w:b/>
          <w:sz w:val="22"/>
          <w:szCs w:val="22"/>
        </w:rPr>
      </w:pPr>
    </w:p>
    <w:p w:rsidR="00636C45" w:rsidRDefault="00BD5240"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Así pues, los roles en los que son presentadas las mujeres en el cuarto evangelio son de test</w:t>
      </w:r>
      <w:r w:rsidR="00636C45" w:rsidRPr="00636C45">
        <w:rPr>
          <w:rFonts w:ascii="Arial" w:hAnsi="Arial" w:cs="Arial"/>
          <w:b/>
          <w:sz w:val="22"/>
          <w:szCs w:val="22"/>
        </w:rPr>
        <w:t>i</w:t>
      </w:r>
      <w:r w:rsidR="00636C45" w:rsidRPr="00636C45">
        <w:rPr>
          <w:rFonts w:ascii="Arial" w:hAnsi="Arial" w:cs="Arial"/>
          <w:b/>
          <w:sz w:val="22"/>
          <w:szCs w:val="22"/>
        </w:rPr>
        <w:t>monio, responsabilidad, y se adivina un cierto liderazgo, representatividad, discipulado, misión. Aparecen con un papel activo en la vida comunitaria, sea en cuanto a misión o en cuanto a r</w:t>
      </w:r>
      <w:r w:rsidR="00636C45" w:rsidRPr="00636C45">
        <w:rPr>
          <w:rFonts w:ascii="Arial" w:hAnsi="Arial" w:cs="Arial"/>
          <w:b/>
          <w:sz w:val="22"/>
          <w:szCs w:val="22"/>
        </w:rPr>
        <w:t>e</w:t>
      </w:r>
      <w:r w:rsidR="00636C45" w:rsidRPr="00636C45">
        <w:rPr>
          <w:rFonts w:ascii="Arial" w:hAnsi="Arial" w:cs="Arial"/>
          <w:b/>
          <w:sz w:val="22"/>
          <w:szCs w:val="22"/>
        </w:rPr>
        <w:t xml:space="preserve">flexión. </w:t>
      </w:r>
    </w:p>
    <w:p w:rsidR="00BD5240" w:rsidRDefault="00BD5240" w:rsidP="00636C45">
      <w:pPr>
        <w:pStyle w:val="NormalWeb"/>
        <w:spacing w:before="0" w:beforeAutospacing="0" w:after="0" w:afterAutospacing="0"/>
        <w:jc w:val="both"/>
        <w:rPr>
          <w:rFonts w:ascii="Arial" w:hAnsi="Arial" w:cs="Arial"/>
          <w:b/>
          <w:sz w:val="22"/>
          <w:szCs w:val="22"/>
        </w:rPr>
      </w:pPr>
    </w:p>
    <w:tbl>
      <w:tblPr>
        <w:tblStyle w:val="Tablaconcuadrcula"/>
        <w:tblW w:w="0" w:type="auto"/>
        <w:tblInd w:w="392" w:type="dxa"/>
        <w:tblLook w:val="04A0"/>
      </w:tblPr>
      <w:tblGrid>
        <w:gridCol w:w="9639"/>
      </w:tblGrid>
      <w:tr w:rsidR="00BD5240" w:rsidTr="00BD5240">
        <w:tc>
          <w:tcPr>
            <w:tcW w:w="9639" w:type="dxa"/>
          </w:tcPr>
          <w:p w:rsidR="00BD5240" w:rsidRPr="00BD5240" w:rsidRDefault="00BD5240" w:rsidP="00636C45">
            <w:pPr>
              <w:pStyle w:val="NormalWeb"/>
              <w:spacing w:before="0" w:beforeAutospacing="0" w:after="0" w:afterAutospacing="0"/>
              <w:jc w:val="both"/>
              <w:rPr>
                <w:rFonts w:ascii="Arial" w:hAnsi="Arial" w:cs="Arial"/>
                <w:b/>
                <w:color w:val="00B050"/>
              </w:rPr>
            </w:pPr>
            <w:r w:rsidRPr="00BD5240">
              <w:rPr>
                <w:rFonts w:ascii="Arial" w:hAnsi="Arial" w:cs="Arial"/>
                <w:b/>
                <w:color w:val="00B050"/>
              </w:rPr>
              <w:t xml:space="preserve">¿Una </w:t>
            </w:r>
            <w:proofErr w:type="spellStart"/>
            <w:r w:rsidRPr="00BD5240">
              <w:rPr>
                <w:rFonts w:ascii="Arial" w:hAnsi="Arial" w:cs="Arial"/>
                <w:b/>
                <w:color w:val="00B050"/>
              </w:rPr>
              <w:t>sintesis</w:t>
            </w:r>
            <w:proofErr w:type="spellEnd"/>
            <w:r w:rsidRPr="00BD5240">
              <w:rPr>
                <w:rFonts w:ascii="Arial" w:hAnsi="Arial" w:cs="Arial"/>
                <w:b/>
                <w:color w:val="00B050"/>
              </w:rPr>
              <w:t xml:space="preserve"> de los reflejan las mujeres en el Evangelio de Juan?</w:t>
            </w:r>
          </w:p>
          <w:p w:rsidR="00BD5240" w:rsidRPr="00BD5240" w:rsidRDefault="00BD5240" w:rsidP="00636C45">
            <w:pPr>
              <w:pStyle w:val="NormalWeb"/>
              <w:spacing w:before="0" w:beforeAutospacing="0" w:after="0" w:afterAutospacing="0"/>
              <w:jc w:val="both"/>
              <w:rPr>
                <w:rFonts w:ascii="Arial" w:hAnsi="Arial" w:cs="Arial"/>
                <w:b/>
                <w:color w:val="00B050"/>
              </w:rPr>
            </w:pPr>
            <w:r w:rsidRPr="00BD5240">
              <w:rPr>
                <w:rFonts w:ascii="Arial" w:hAnsi="Arial" w:cs="Arial"/>
                <w:b/>
                <w:color w:val="00B050"/>
              </w:rPr>
              <w:t>¿Alguna ausencia?</w:t>
            </w:r>
          </w:p>
          <w:p w:rsidR="00BD5240" w:rsidRDefault="00BD5240" w:rsidP="00636C45">
            <w:pPr>
              <w:pStyle w:val="NormalWeb"/>
              <w:spacing w:before="0" w:beforeAutospacing="0" w:after="0" w:afterAutospacing="0"/>
              <w:jc w:val="both"/>
              <w:rPr>
                <w:rFonts w:ascii="Arial" w:hAnsi="Arial" w:cs="Arial"/>
                <w:b/>
              </w:rPr>
            </w:pPr>
          </w:p>
          <w:p w:rsidR="00BD5240" w:rsidRDefault="00BD5240" w:rsidP="00636C45">
            <w:pPr>
              <w:pStyle w:val="NormalWeb"/>
              <w:spacing w:before="0" w:beforeAutospacing="0" w:after="0" w:afterAutospacing="0"/>
              <w:jc w:val="both"/>
              <w:rPr>
                <w:rFonts w:ascii="Arial" w:hAnsi="Arial" w:cs="Arial"/>
                <w:b/>
              </w:rPr>
            </w:pPr>
          </w:p>
          <w:p w:rsidR="00BD5240" w:rsidRDefault="00BD5240" w:rsidP="00636C45">
            <w:pPr>
              <w:pStyle w:val="NormalWeb"/>
              <w:spacing w:before="0" w:beforeAutospacing="0" w:after="0" w:afterAutospacing="0"/>
              <w:jc w:val="both"/>
              <w:rPr>
                <w:rFonts w:ascii="Arial" w:hAnsi="Arial" w:cs="Arial"/>
                <w:b/>
              </w:rPr>
            </w:pPr>
          </w:p>
        </w:tc>
      </w:tr>
    </w:tbl>
    <w:p w:rsidR="00BD5240" w:rsidRDefault="00BD5240" w:rsidP="00636C45">
      <w:pPr>
        <w:pStyle w:val="NormalWeb"/>
        <w:spacing w:before="0" w:beforeAutospacing="0" w:after="0" w:afterAutospacing="0"/>
        <w:jc w:val="both"/>
        <w:rPr>
          <w:rFonts w:ascii="Arial" w:hAnsi="Arial" w:cs="Arial"/>
          <w:b/>
          <w:sz w:val="22"/>
          <w:szCs w:val="22"/>
        </w:rPr>
      </w:pPr>
    </w:p>
    <w:p w:rsidR="00BD5240" w:rsidRPr="00636C45" w:rsidRDefault="00BD5240" w:rsidP="00636C45">
      <w:pPr>
        <w:pStyle w:val="NormalWeb"/>
        <w:spacing w:before="0" w:beforeAutospacing="0" w:after="0" w:afterAutospacing="0"/>
        <w:jc w:val="both"/>
        <w:rPr>
          <w:rFonts w:ascii="Arial" w:hAnsi="Arial" w:cs="Arial"/>
          <w:b/>
          <w:sz w:val="22"/>
          <w:szCs w:val="22"/>
        </w:rPr>
      </w:pPr>
    </w:p>
    <w:p w:rsidR="00636C45" w:rsidRDefault="00BD5240"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Podemos afirmar, entonces, que es una </w:t>
      </w:r>
      <w:r w:rsidR="00636C45" w:rsidRPr="00636C45">
        <w:rPr>
          <w:rStyle w:val="nfasis"/>
          <w:rFonts w:ascii="Arial" w:hAnsi="Arial" w:cs="Arial"/>
          <w:b/>
          <w:sz w:val="22"/>
          <w:szCs w:val="22"/>
        </w:rPr>
        <w:t>presencia positiva que supone pertenencia</w:t>
      </w:r>
      <w:r w:rsidR="00636C45" w:rsidRPr="00636C45">
        <w:rPr>
          <w:rFonts w:ascii="Arial" w:hAnsi="Arial" w:cs="Arial"/>
          <w:b/>
          <w:sz w:val="22"/>
          <w:szCs w:val="22"/>
        </w:rPr>
        <w:t xml:space="preserve">, conciencia de formar parte de la comunidad, lo que lleva a un involucrarse activa y responsablemente en la vida de la misma. Todo esto es posible porque </w:t>
      </w:r>
      <w:r w:rsidR="00636C45" w:rsidRPr="00636C45">
        <w:rPr>
          <w:rStyle w:val="nfasis"/>
          <w:rFonts w:ascii="Arial" w:hAnsi="Arial" w:cs="Arial"/>
          <w:b/>
          <w:sz w:val="22"/>
          <w:szCs w:val="22"/>
        </w:rPr>
        <w:t xml:space="preserve">en la comunidad </w:t>
      </w:r>
      <w:proofErr w:type="spellStart"/>
      <w:r w:rsidR="00636C45" w:rsidRPr="00636C45">
        <w:rPr>
          <w:rStyle w:val="nfasis"/>
          <w:rFonts w:ascii="Arial" w:hAnsi="Arial" w:cs="Arial"/>
          <w:b/>
          <w:sz w:val="22"/>
          <w:szCs w:val="22"/>
        </w:rPr>
        <w:t>joánea</w:t>
      </w:r>
      <w:proofErr w:type="spellEnd"/>
      <w:r w:rsidR="00636C45" w:rsidRPr="00636C45">
        <w:rPr>
          <w:rStyle w:val="nfasis"/>
          <w:rFonts w:ascii="Arial" w:hAnsi="Arial" w:cs="Arial"/>
          <w:b/>
          <w:sz w:val="22"/>
          <w:szCs w:val="22"/>
        </w:rPr>
        <w:t xml:space="preserve"> las mujeres son discípulas</w:t>
      </w:r>
      <w:r w:rsidR="00636C45" w:rsidRPr="00636C45">
        <w:rPr>
          <w:rFonts w:ascii="Arial" w:hAnsi="Arial" w:cs="Arial"/>
          <w:b/>
          <w:sz w:val="22"/>
          <w:szCs w:val="22"/>
        </w:rPr>
        <w:t xml:space="preserve">, realidad que quizás no sea tan obvia en otros escritos </w:t>
      </w:r>
      <w:proofErr w:type="spellStart"/>
      <w:r w:rsidR="00636C45" w:rsidRPr="00636C45">
        <w:rPr>
          <w:rFonts w:ascii="Arial" w:hAnsi="Arial" w:cs="Arial"/>
          <w:b/>
          <w:sz w:val="22"/>
          <w:szCs w:val="22"/>
        </w:rPr>
        <w:t>neotestamentarios</w:t>
      </w:r>
      <w:proofErr w:type="spellEnd"/>
      <w:r w:rsidR="00636C45" w:rsidRPr="00636C45">
        <w:rPr>
          <w:rFonts w:ascii="Arial" w:hAnsi="Arial" w:cs="Arial"/>
          <w:b/>
          <w:sz w:val="22"/>
          <w:szCs w:val="22"/>
        </w:rPr>
        <w:t>. Y sabemos lo que sign</w:t>
      </w:r>
      <w:r w:rsidR="00636C45" w:rsidRPr="00636C45">
        <w:rPr>
          <w:rFonts w:ascii="Arial" w:hAnsi="Arial" w:cs="Arial"/>
          <w:b/>
          <w:sz w:val="22"/>
          <w:szCs w:val="22"/>
        </w:rPr>
        <w:t>i</w:t>
      </w:r>
      <w:r w:rsidR="00636C45" w:rsidRPr="00636C45">
        <w:rPr>
          <w:rFonts w:ascii="Arial" w:hAnsi="Arial" w:cs="Arial"/>
          <w:b/>
          <w:sz w:val="22"/>
          <w:szCs w:val="22"/>
        </w:rPr>
        <w:t>fica el discipulado para el cuarto evangelio: es el modo de manifestar la fe en Jesús, el enviado del P</w:t>
      </w:r>
      <w:r w:rsidR="00636C45" w:rsidRPr="00636C45">
        <w:rPr>
          <w:rFonts w:ascii="Arial" w:hAnsi="Arial" w:cs="Arial"/>
          <w:b/>
          <w:sz w:val="22"/>
          <w:szCs w:val="22"/>
        </w:rPr>
        <w:t>a</w:t>
      </w:r>
      <w:r w:rsidR="00636C45" w:rsidRPr="00636C45">
        <w:rPr>
          <w:rFonts w:ascii="Arial" w:hAnsi="Arial" w:cs="Arial"/>
          <w:b/>
          <w:sz w:val="22"/>
          <w:szCs w:val="22"/>
        </w:rPr>
        <w:t>dre, y lo que funda la vida de la comunidad.</w:t>
      </w:r>
    </w:p>
    <w:p w:rsidR="00BD5240" w:rsidRPr="00636C45" w:rsidRDefault="00BD5240" w:rsidP="00636C45">
      <w:pPr>
        <w:pStyle w:val="NormalWeb"/>
        <w:spacing w:before="0" w:beforeAutospacing="0" w:after="0" w:afterAutospacing="0"/>
        <w:jc w:val="both"/>
        <w:rPr>
          <w:rFonts w:ascii="Arial" w:hAnsi="Arial" w:cs="Arial"/>
          <w:b/>
          <w:sz w:val="22"/>
          <w:szCs w:val="22"/>
        </w:rPr>
      </w:pPr>
    </w:p>
    <w:p w:rsidR="00636C45" w:rsidRPr="00636C45" w:rsidRDefault="00BD5240"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 Por último, y para terminar, podemos afirmar un aspecto central en la eclesiología </w:t>
      </w:r>
      <w:proofErr w:type="spellStart"/>
      <w:r w:rsidR="00636C45" w:rsidRPr="00636C45">
        <w:rPr>
          <w:rFonts w:ascii="Arial" w:hAnsi="Arial" w:cs="Arial"/>
          <w:b/>
          <w:sz w:val="22"/>
          <w:szCs w:val="22"/>
        </w:rPr>
        <w:t>juánica</w:t>
      </w:r>
      <w:proofErr w:type="spellEnd"/>
      <w:r w:rsidR="00636C45" w:rsidRPr="00636C45">
        <w:rPr>
          <w:rFonts w:ascii="Arial" w:hAnsi="Arial" w:cs="Arial"/>
          <w:b/>
          <w:sz w:val="22"/>
          <w:szCs w:val="22"/>
        </w:rPr>
        <w:t>: la presencia de las mujeres es de corresponsabilidad porque</w:t>
      </w:r>
      <w:r w:rsidR="00636C45" w:rsidRPr="00636C45">
        <w:rPr>
          <w:rStyle w:val="nfasis"/>
          <w:rFonts w:ascii="Arial" w:hAnsi="Arial" w:cs="Arial"/>
          <w:b/>
          <w:sz w:val="22"/>
          <w:szCs w:val="22"/>
        </w:rPr>
        <w:t xml:space="preserve"> en esta comunidad se vive un discipul</w:t>
      </w:r>
      <w:r w:rsidR="00636C45" w:rsidRPr="00636C45">
        <w:rPr>
          <w:rStyle w:val="nfasis"/>
          <w:rFonts w:ascii="Arial" w:hAnsi="Arial" w:cs="Arial"/>
          <w:b/>
          <w:sz w:val="22"/>
          <w:szCs w:val="22"/>
        </w:rPr>
        <w:t>a</w:t>
      </w:r>
      <w:r w:rsidR="00636C45" w:rsidRPr="00636C45">
        <w:rPr>
          <w:rStyle w:val="nfasis"/>
          <w:rFonts w:ascii="Arial" w:hAnsi="Arial" w:cs="Arial"/>
          <w:b/>
          <w:sz w:val="22"/>
          <w:szCs w:val="22"/>
        </w:rPr>
        <w:t>do de iguales.</w:t>
      </w:r>
      <w:r w:rsidR="00636C45" w:rsidRPr="00636C45">
        <w:rPr>
          <w:rFonts w:ascii="Arial" w:hAnsi="Arial" w:cs="Arial"/>
          <w:b/>
          <w:sz w:val="22"/>
          <w:szCs w:val="22"/>
        </w:rPr>
        <w:t xml:space="preserve"> Si la categoría fundamental para ellos era la de discípulo, según Brown</w:t>
      </w:r>
    </w:p>
    <w:p w:rsidR="00636C45"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no hay indicios de que otros cargos o carismas otorguen cierto estatus (sic). En otras iglesias del NT, bien sea que se complazcan en los carismas (apóstoles, profetas, mae</w:t>
      </w:r>
      <w:r w:rsidRPr="00636C45">
        <w:rPr>
          <w:rFonts w:ascii="Arial" w:hAnsi="Arial" w:cs="Arial"/>
          <w:b/>
          <w:sz w:val="22"/>
          <w:szCs w:val="22"/>
        </w:rPr>
        <w:t>s</w:t>
      </w:r>
      <w:r w:rsidRPr="00636C45">
        <w:rPr>
          <w:rFonts w:ascii="Arial" w:hAnsi="Arial" w:cs="Arial"/>
          <w:b/>
          <w:sz w:val="22"/>
          <w:szCs w:val="22"/>
        </w:rPr>
        <w:t xml:space="preserve">tros, etc., en I </w:t>
      </w:r>
      <w:proofErr w:type="spellStart"/>
      <w:r w:rsidRPr="00636C45">
        <w:rPr>
          <w:rFonts w:ascii="Arial" w:hAnsi="Arial" w:cs="Arial"/>
          <w:b/>
          <w:sz w:val="22"/>
          <w:szCs w:val="22"/>
        </w:rPr>
        <w:t>Cor</w:t>
      </w:r>
      <w:proofErr w:type="spellEnd"/>
      <w:r w:rsidRPr="00636C45">
        <w:rPr>
          <w:rFonts w:ascii="Arial" w:hAnsi="Arial" w:cs="Arial"/>
          <w:b/>
          <w:sz w:val="22"/>
          <w:szCs w:val="22"/>
        </w:rPr>
        <w:t xml:space="preserve"> 12,28), o bien que hayan desarrollado una serie de cargos estables (presbíteros, obispos y diáconos en las Pastorales), descubrimos siempre una tendencia a primar un carisma u oficio sobre otro. Este desarrollo es en parte, consciente o i</w:t>
      </w:r>
      <w:r w:rsidRPr="00636C45">
        <w:rPr>
          <w:rFonts w:ascii="Arial" w:hAnsi="Arial" w:cs="Arial"/>
          <w:b/>
          <w:sz w:val="22"/>
          <w:szCs w:val="22"/>
        </w:rPr>
        <w:t>n</w:t>
      </w:r>
      <w:r w:rsidRPr="00636C45">
        <w:rPr>
          <w:rFonts w:ascii="Arial" w:hAnsi="Arial" w:cs="Arial"/>
          <w:b/>
          <w:sz w:val="22"/>
          <w:szCs w:val="22"/>
        </w:rPr>
        <w:t xml:space="preserve">conscientemente, una imitación de las sociedades seculares y, al igual que éstas, llegan inevitablemente a equipararse la prioridad por el valor […] Este intento está ausente en el Cuarto Evangelio; la ambición no entra en juego si todos son discípulos y la prioridad o el estatus (sic) lo da el amor de Jesús. </w:t>
      </w:r>
    </w:p>
    <w:p w:rsidR="00BD5240" w:rsidRPr="00636C45" w:rsidRDefault="00BD5240" w:rsidP="00636C45">
      <w:pPr>
        <w:pStyle w:val="NormalWeb"/>
        <w:spacing w:before="0" w:beforeAutospacing="0" w:after="0" w:afterAutospacing="0"/>
        <w:ind w:left="1134"/>
        <w:jc w:val="both"/>
        <w:rPr>
          <w:rFonts w:ascii="Arial" w:hAnsi="Arial" w:cs="Arial"/>
          <w:b/>
          <w:sz w:val="22"/>
          <w:szCs w:val="22"/>
        </w:rPr>
      </w:pPr>
    </w:p>
    <w:p w:rsidR="00636C45" w:rsidRPr="00636C45" w:rsidRDefault="00BD5240"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Las consecuencias son obvias: el compromiso es asumido corresponsablemente por varones y mujeres. No hay discriminaciones en razón del sexo. </w:t>
      </w:r>
    </w:p>
    <w:p w:rsid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A pesar de todo esto, no podemos ser ingenuos y dejar de ver las consecuencias también negat</w:t>
      </w:r>
      <w:r w:rsidRPr="00636C45">
        <w:rPr>
          <w:rFonts w:ascii="Arial" w:hAnsi="Arial" w:cs="Arial"/>
          <w:b/>
          <w:sz w:val="22"/>
          <w:szCs w:val="22"/>
        </w:rPr>
        <w:t>i</w:t>
      </w:r>
      <w:r w:rsidRPr="00636C45">
        <w:rPr>
          <w:rFonts w:ascii="Arial" w:hAnsi="Arial" w:cs="Arial"/>
          <w:b/>
          <w:sz w:val="22"/>
          <w:szCs w:val="22"/>
        </w:rPr>
        <w:t xml:space="preserve">vas que este igualitarismo produjo en la comunidad </w:t>
      </w:r>
      <w:proofErr w:type="spellStart"/>
      <w:r w:rsidRPr="00636C45">
        <w:rPr>
          <w:rFonts w:ascii="Arial" w:hAnsi="Arial" w:cs="Arial"/>
          <w:b/>
          <w:sz w:val="22"/>
          <w:szCs w:val="22"/>
        </w:rPr>
        <w:t>joánea</w:t>
      </w:r>
      <w:proofErr w:type="spellEnd"/>
      <w:r w:rsidRPr="00636C45">
        <w:rPr>
          <w:rFonts w:ascii="Arial" w:hAnsi="Arial" w:cs="Arial"/>
          <w:b/>
          <w:sz w:val="22"/>
          <w:szCs w:val="22"/>
        </w:rPr>
        <w:t>. Brown habla de “trágicos efectos s</w:t>
      </w:r>
      <w:r w:rsidRPr="00636C45">
        <w:rPr>
          <w:rFonts w:ascii="Arial" w:hAnsi="Arial" w:cs="Arial"/>
          <w:b/>
          <w:sz w:val="22"/>
          <w:szCs w:val="22"/>
        </w:rPr>
        <w:t>e</w:t>
      </w:r>
      <w:r w:rsidRPr="00636C45">
        <w:rPr>
          <w:rFonts w:ascii="Arial" w:hAnsi="Arial" w:cs="Arial"/>
          <w:b/>
          <w:sz w:val="22"/>
          <w:szCs w:val="22"/>
        </w:rPr>
        <w:t>cundarios” que se muestran sobre todo en las rupturas y conflictos internos, los que se ven refl</w:t>
      </w:r>
      <w:r w:rsidRPr="00636C45">
        <w:rPr>
          <w:rFonts w:ascii="Arial" w:hAnsi="Arial" w:cs="Arial"/>
          <w:b/>
          <w:sz w:val="22"/>
          <w:szCs w:val="22"/>
        </w:rPr>
        <w:t>e</w:t>
      </w:r>
      <w:r w:rsidRPr="00636C45">
        <w:rPr>
          <w:rFonts w:ascii="Arial" w:hAnsi="Arial" w:cs="Arial"/>
          <w:b/>
          <w:sz w:val="22"/>
          <w:szCs w:val="22"/>
        </w:rPr>
        <w:t xml:space="preserve">jados en las Epístolas </w:t>
      </w:r>
      <w:proofErr w:type="spellStart"/>
      <w:r w:rsidRPr="00636C45">
        <w:rPr>
          <w:rFonts w:ascii="Arial" w:hAnsi="Arial" w:cs="Arial"/>
          <w:b/>
          <w:sz w:val="22"/>
          <w:szCs w:val="22"/>
        </w:rPr>
        <w:t>juánicas</w:t>
      </w:r>
      <w:proofErr w:type="spellEnd"/>
      <w:r w:rsidRPr="00636C45">
        <w:rPr>
          <w:rFonts w:ascii="Arial" w:hAnsi="Arial" w:cs="Arial"/>
          <w:b/>
          <w:sz w:val="22"/>
          <w:szCs w:val="22"/>
        </w:rPr>
        <w:t xml:space="preserve">. </w:t>
      </w:r>
    </w:p>
    <w:p w:rsidR="00BD5240" w:rsidRPr="00636C45" w:rsidRDefault="00BD5240" w:rsidP="00636C45">
      <w:pPr>
        <w:pStyle w:val="NormalWeb"/>
        <w:spacing w:before="0" w:beforeAutospacing="0" w:after="0" w:afterAutospacing="0"/>
        <w:jc w:val="both"/>
        <w:rPr>
          <w:rFonts w:ascii="Arial" w:hAnsi="Arial" w:cs="Arial"/>
          <w:b/>
          <w:sz w:val="22"/>
          <w:szCs w:val="22"/>
        </w:rPr>
      </w:pPr>
    </w:p>
    <w:p w:rsidR="00636C45" w:rsidRPr="00636C45" w:rsidRDefault="00BD5240"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Sin embargo, si queremos vivir un cristianismo que se sustente sólidamente en una vuelta a las fuentes, según el espíritu del Concilio Vaticano II, no podemos desconocer, ni mucho menos sile</w:t>
      </w:r>
      <w:r w:rsidR="00636C45" w:rsidRPr="00636C45">
        <w:rPr>
          <w:rFonts w:ascii="Arial" w:hAnsi="Arial" w:cs="Arial"/>
          <w:b/>
          <w:sz w:val="22"/>
          <w:szCs w:val="22"/>
        </w:rPr>
        <w:t>n</w:t>
      </w:r>
      <w:r w:rsidR="00636C45" w:rsidRPr="00636C45">
        <w:rPr>
          <w:rFonts w:ascii="Arial" w:hAnsi="Arial" w:cs="Arial"/>
          <w:b/>
          <w:sz w:val="22"/>
          <w:szCs w:val="22"/>
        </w:rPr>
        <w:t xml:space="preserve">ciar, el testimonio </w:t>
      </w:r>
      <w:proofErr w:type="spellStart"/>
      <w:r w:rsidR="00636C45" w:rsidRPr="00636C45">
        <w:rPr>
          <w:rFonts w:ascii="Arial" w:hAnsi="Arial" w:cs="Arial"/>
          <w:b/>
          <w:sz w:val="22"/>
          <w:szCs w:val="22"/>
        </w:rPr>
        <w:t>neotestamentario</w:t>
      </w:r>
      <w:proofErr w:type="spellEnd"/>
      <w:r w:rsidR="00636C45" w:rsidRPr="00636C45">
        <w:rPr>
          <w:rFonts w:ascii="Arial" w:hAnsi="Arial" w:cs="Arial"/>
          <w:b/>
          <w:sz w:val="22"/>
          <w:szCs w:val="22"/>
        </w:rPr>
        <w:t xml:space="preserve"> de esta polifacética experiencia de “las iglesias que los apó</w:t>
      </w:r>
      <w:r w:rsidR="00636C45" w:rsidRPr="00636C45">
        <w:rPr>
          <w:rFonts w:ascii="Arial" w:hAnsi="Arial" w:cs="Arial"/>
          <w:b/>
          <w:sz w:val="22"/>
          <w:szCs w:val="22"/>
        </w:rPr>
        <w:t>s</w:t>
      </w:r>
      <w:r w:rsidR="00636C45" w:rsidRPr="00636C45">
        <w:rPr>
          <w:rFonts w:ascii="Arial" w:hAnsi="Arial" w:cs="Arial"/>
          <w:b/>
          <w:sz w:val="22"/>
          <w:szCs w:val="22"/>
        </w:rPr>
        <w:t xml:space="preserve">toles nos dejaron”, de los cuales la comunidad </w:t>
      </w:r>
      <w:proofErr w:type="spellStart"/>
      <w:r w:rsidR="00636C45" w:rsidRPr="00636C45">
        <w:rPr>
          <w:rFonts w:ascii="Arial" w:hAnsi="Arial" w:cs="Arial"/>
          <w:b/>
          <w:sz w:val="22"/>
          <w:szCs w:val="22"/>
        </w:rPr>
        <w:t>joánea</w:t>
      </w:r>
      <w:proofErr w:type="spellEnd"/>
      <w:r w:rsidR="00636C45" w:rsidRPr="00636C45">
        <w:rPr>
          <w:rFonts w:ascii="Arial" w:hAnsi="Arial" w:cs="Arial"/>
          <w:b/>
          <w:sz w:val="22"/>
          <w:szCs w:val="22"/>
        </w:rPr>
        <w:t xml:space="preserve"> es una voz. </w:t>
      </w:r>
    </w:p>
    <w:p w:rsidR="00BD5240" w:rsidRDefault="00BD5240" w:rsidP="00636C45">
      <w:pPr>
        <w:pStyle w:val="NormalWeb"/>
        <w:spacing w:before="0" w:beforeAutospacing="0" w:after="0" w:afterAutospacing="0"/>
        <w:jc w:val="both"/>
        <w:rPr>
          <w:rFonts w:ascii="Arial" w:hAnsi="Arial" w:cs="Arial"/>
          <w:b/>
          <w:sz w:val="22"/>
          <w:szCs w:val="22"/>
        </w:rPr>
      </w:pPr>
    </w:p>
    <w:p w:rsidR="00636C45" w:rsidRPr="00636C45" w:rsidRDefault="00BD5240"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Comenzamos este trabajo con una cita de Raymond Brown al que mencionamos como un ref</w:t>
      </w:r>
      <w:r w:rsidR="00636C45" w:rsidRPr="00636C45">
        <w:rPr>
          <w:rFonts w:ascii="Arial" w:hAnsi="Arial" w:cs="Arial"/>
          <w:b/>
          <w:sz w:val="22"/>
          <w:szCs w:val="22"/>
        </w:rPr>
        <w:t>e</w:t>
      </w:r>
      <w:r w:rsidR="00636C45" w:rsidRPr="00636C45">
        <w:rPr>
          <w:rFonts w:ascii="Arial" w:hAnsi="Arial" w:cs="Arial"/>
          <w:b/>
          <w:sz w:val="22"/>
          <w:szCs w:val="22"/>
        </w:rPr>
        <w:t>rente fundamental en nuestros estudios sobre San Juan. Queremos también terminar con sus pal</w:t>
      </w:r>
      <w:r w:rsidR="00636C45" w:rsidRPr="00636C45">
        <w:rPr>
          <w:rFonts w:ascii="Arial" w:hAnsi="Arial" w:cs="Arial"/>
          <w:b/>
          <w:sz w:val="22"/>
          <w:szCs w:val="22"/>
        </w:rPr>
        <w:t>a</w:t>
      </w:r>
      <w:r w:rsidR="00636C45" w:rsidRPr="00636C45">
        <w:rPr>
          <w:rFonts w:ascii="Arial" w:hAnsi="Arial" w:cs="Arial"/>
          <w:b/>
          <w:sz w:val="22"/>
          <w:szCs w:val="22"/>
        </w:rPr>
        <w:t>bras:</w:t>
      </w:r>
    </w:p>
    <w:p w:rsidR="00BD5240" w:rsidRDefault="00636C45" w:rsidP="00636C45">
      <w:pPr>
        <w:pStyle w:val="NormalWeb"/>
        <w:spacing w:before="0" w:beforeAutospacing="0" w:after="0" w:afterAutospacing="0"/>
        <w:ind w:left="1134"/>
        <w:jc w:val="both"/>
        <w:rPr>
          <w:rFonts w:ascii="Arial" w:hAnsi="Arial" w:cs="Arial"/>
          <w:b/>
          <w:sz w:val="22"/>
          <w:szCs w:val="22"/>
        </w:rPr>
      </w:pPr>
      <w:r w:rsidRPr="00636C45">
        <w:rPr>
          <w:rFonts w:ascii="Arial" w:hAnsi="Arial" w:cs="Arial"/>
          <w:b/>
          <w:sz w:val="22"/>
          <w:szCs w:val="22"/>
        </w:rPr>
        <w:t xml:space="preserve">Ya hablé anteriormente de la samaritana a la que Jesús se le reveló como la fuente de la </w:t>
      </w:r>
      <w:r w:rsidRPr="00636C45">
        <w:rPr>
          <w:rFonts w:ascii="Arial" w:hAnsi="Arial" w:cs="Arial"/>
          <w:b/>
          <w:sz w:val="22"/>
          <w:szCs w:val="22"/>
        </w:rPr>
        <w:lastRenderedPageBreak/>
        <w:t>vida y el Mesías, una mujer que, en una función misionera, atrajo a muchos hombres con la fuerza de su palabra. En la escena de 4,27 se nos dice que cuando los discípulos v</w:t>
      </w:r>
      <w:r w:rsidRPr="00636C45">
        <w:rPr>
          <w:rFonts w:ascii="Arial" w:hAnsi="Arial" w:cs="Arial"/>
          <w:b/>
          <w:sz w:val="22"/>
          <w:szCs w:val="22"/>
        </w:rPr>
        <w:t>a</w:t>
      </w:r>
      <w:r w:rsidRPr="00636C45">
        <w:rPr>
          <w:rFonts w:ascii="Arial" w:hAnsi="Arial" w:cs="Arial"/>
          <w:b/>
          <w:sz w:val="22"/>
          <w:szCs w:val="22"/>
        </w:rPr>
        <w:t xml:space="preserve">rones de Jesús le vieron hablando con ella, se quedaron sorprendidos de que tratara de un modo tan abierto con una mujer. Al investigar la evidencia del cuarto evangelio, uno se ve sorprendido al comprobar hasta qué punto en la comunidad </w:t>
      </w:r>
      <w:proofErr w:type="spellStart"/>
      <w:r w:rsidRPr="00636C45">
        <w:rPr>
          <w:rFonts w:ascii="Arial" w:hAnsi="Arial" w:cs="Arial"/>
          <w:b/>
          <w:sz w:val="22"/>
          <w:szCs w:val="22"/>
        </w:rPr>
        <w:t>juánica</w:t>
      </w:r>
      <w:proofErr w:type="spellEnd"/>
      <w:r w:rsidRPr="00636C45">
        <w:rPr>
          <w:rFonts w:ascii="Arial" w:hAnsi="Arial" w:cs="Arial"/>
          <w:b/>
          <w:sz w:val="22"/>
          <w:szCs w:val="22"/>
        </w:rPr>
        <w:t xml:space="preserve"> los hombres y las mujeres se hallaban en un nivel igual en el rebaño de Dios. </w:t>
      </w:r>
    </w:p>
    <w:p w:rsidR="00BD5240" w:rsidRDefault="00BD5240" w:rsidP="00636C45">
      <w:pPr>
        <w:pStyle w:val="NormalWeb"/>
        <w:spacing w:before="0" w:beforeAutospacing="0" w:after="0" w:afterAutospacing="0"/>
        <w:ind w:left="1134"/>
        <w:jc w:val="both"/>
        <w:rPr>
          <w:rFonts w:ascii="Arial" w:hAnsi="Arial" w:cs="Arial"/>
          <w:b/>
          <w:sz w:val="22"/>
          <w:szCs w:val="22"/>
        </w:rPr>
      </w:pPr>
      <w:r>
        <w:rPr>
          <w:rFonts w:ascii="Arial" w:hAnsi="Arial" w:cs="Arial"/>
          <w:b/>
          <w:sz w:val="22"/>
          <w:szCs w:val="22"/>
        </w:rPr>
        <w:t xml:space="preserve">    </w:t>
      </w:r>
    </w:p>
    <w:p w:rsidR="00636C45" w:rsidRPr="00636C45" w:rsidRDefault="00BD5240" w:rsidP="00636C45">
      <w:pPr>
        <w:pStyle w:val="NormalWeb"/>
        <w:spacing w:before="0" w:beforeAutospacing="0" w:after="0" w:afterAutospacing="0"/>
        <w:ind w:left="1134"/>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Esta parece haber sido una comunidad en la que, en lo referente al seguimiento de Cristo, no existía diferencia entre varones y hembras, un sueño paulino (</w:t>
      </w:r>
      <w:proofErr w:type="spellStart"/>
      <w:r w:rsidR="00636C45" w:rsidRPr="00636C45">
        <w:rPr>
          <w:rFonts w:ascii="Arial" w:hAnsi="Arial" w:cs="Arial"/>
          <w:b/>
          <w:sz w:val="22"/>
          <w:szCs w:val="22"/>
        </w:rPr>
        <w:t>Gál.</w:t>
      </w:r>
      <w:proofErr w:type="spellEnd"/>
      <w:r w:rsidR="00636C45" w:rsidRPr="00636C45">
        <w:rPr>
          <w:rFonts w:ascii="Arial" w:hAnsi="Arial" w:cs="Arial"/>
          <w:b/>
          <w:sz w:val="22"/>
          <w:szCs w:val="22"/>
        </w:rPr>
        <w:t xml:space="preserve"> 3,28) que no se consiguió plenamente en las comunidades paulinas. Pero incluso el mismo Juan nos dejó una curiosa nota sin completar: los discípulos, sorprendidos por la relación abierta de Jesús con una mujer, se atreven a preguntarle todavía: ¿qué deseas de una mujer? (4,27). Esta puede muy bien ser la pregunta cuyo momento ha llegado a la iglesia de J</w:t>
      </w:r>
      <w:r w:rsidR="00636C45" w:rsidRPr="00636C45">
        <w:rPr>
          <w:rFonts w:ascii="Arial" w:hAnsi="Arial" w:cs="Arial"/>
          <w:b/>
          <w:sz w:val="22"/>
          <w:szCs w:val="22"/>
        </w:rPr>
        <w:t>e</w:t>
      </w:r>
      <w:r w:rsidR="00636C45" w:rsidRPr="00636C45">
        <w:rPr>
          <w:rFonts w:ascii="Arial" w:hAnsi="Arial" w:cs="Arial"/>
          <w:b/>
          <w:sz w:val="22"/>
          <w:szCs w:val="22"/>
        </w:rPr>
        <w:t xml:space="preserve">sucristo. </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Pr="00636C45" w:rsidRDefault="00BD5240" w:rsidP="00636C4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636C45" w:rsidRPr="00636C45">
        <w:rPr>
          <w:rFonts w:ascii="Arial" w:hAnsi="Arial" w:cs="Arial"/>
          <w:b/>
          <w:sz w:val="22"/>
          <w:szCs w:val="22"/>
        </w:rPr>
        <w:t xml:space="preserve">Que el </w:t>
      </w:r>
      <w:proofErr w:type="spellStart"/>
      <w:r w:rsidR="00636C45" w:rsidRPr="00636C45">
        <w:rPr>
          <w:rStyle w:val="nfasis"/>
          <w:rFonts w:ascii="Arial" w:hAnsi="Arial" w:cs="Arial"/>
          <w:b/>
          <w:sz w:val="22"/>
          <w:szCs w:val="22"/>
        </w:rPr>
        <w:t>kairós</w:t>
      </w:r>
      <w:proofErr w:type="spellEnd"/>
      <w:r w:rsidR="00636C45" w:rsidRPr="00636C45">
        <w:rPr>
          <w:rFonts w:ascii="Arial" w:hAnsi="Arial" w:cs="Arial"/>
          <w:b/>
          <w:sz w:val="22"/>
          <w:szCs w:val="22"/>
        </w:rPr>
        <w:t xml:space="preserve"> del inicio del tercer milenio nos haga permeables a esta pregunta que tantos d</w:t>
      </w:r>
      <w:r w:rsidR="00636C45" w:rsidRPr="00636C45">
        <w:rPr>
          <w:rFonts w:ascii="Arial" w:hAnsi="Arial" w:cs="Arial"/>
          <w:b/>
          <w:sz w:val="22"/>
          <w:szCs w:val="22"/>
        </w:rPr>
        <w:t>e</w:t>
      </w:r>
      <w:r w:rsidR="00636C45" w:rsidRPr="00636C45">
        <w:rPr>
          <w:rFonts w:ascii="Arial" w:hAnsi="Arial" w:cs="Arial"/>
          <w:b/>
          <w:sz w:val="22"/>
          <w:szCs w:val="22"/>
        </w:rPr>
        <w:t>safíos plantea hoy a la Iglesia.</w:t>
      </w:r>
    </w:p>
    <w:p w:rsidR="00636C45" w:rsidRPr="00636C45" w:rsidRDefault="00636C45" w:rsidP="00636C45">
      <w:pPr>
        <w:pStyle w:val="NormalWeb"/>
        <w:spacing w:before="0" w:beforeAutospacing="0" w:after="0" w:afterAutospacing="0"/>
        <w:jc w:val="both"/>
        <w:rPr>
          <w:rFonts w:ascii="Arial" w:hAnsi="Arial" w:cs="Arial"/>
          <w:b/>
          <w:sz w:val="22"/>
          <w:szCs w:val="22"/>
        </w:rPr>
      </w:pPr>
      <w:r w:rsidRPr="00636C45">
        <w:rPr>
          <w:rFonts w:ascii="Arial" w:hAnsi="Arial" w:cs="Arial"/>
          <w:b/>
          <w:sz w:val="22"/>
          <w:szCs w:val="22"/>
        </w:rPr>
        <w:t> </w:t>
      </w:r>
    </w:p>
    <w:p w:rsidR="00636C45" w:rsidRPr="00636C45" w:rsidRDefault="00636C45" w:rsidP="00636C45">
      <w:pPr>
        <w:pStyle w:val="parrafohom"/>
        <w:spacing w:before="0" w:beforeAutospacing="0" w:after="0" w:afterAutospacing="0"/>
        <w:jc w:val="both"/>
        <w:rPr>
          <w:rFonts w:ascii="Arial" w:hAnsi="Arial" w:cs="Arial"/>
          <w:b/>
          <w:sz w:val="22"/>
          <w:szCs w:val="22"/>
        </w:rPr>
      </w:pPr>
      <w:r w:rsidRPr="00636C45">
        <w:rPr>
          <w:rFonts w:ascii="Arial" w:hAnsi="Arial" w:cs="Arial"/>
          <w:b/>
          <w:sz w:val="22"/>
          <w:szCs w:val="22"/>
        </w:rPr>
        <w:t>Córdoba, Agosto del 2000</w:t>
      </w:r>
    </w:p>
    <w:p w:rsidR="005668EB" w:rsidRDefault="005668EB" w:rsidP="00636C45"/>
    <w:p w:rsidR="00BD5240" w:rsidRDefault="00BD5240" w:rsidP="00636C45"/>
    <w:tbl>
      <w:tblPr>
        <w:tblStyle w:val="Tablaconcuadrcula"/>
        <w:tblW w:w="0" w:type="auto"/>
        <w:tblInd w:w="817" w:type="dxa"/>
        <w:tblLook w:val="04A0"/>
      </w:tblPr>
      <w:tblGrid>
        <w:gridCol w:w="9356"/>
      </w:tblGrid>
      <w:tr w:rsidR="00BD5240" w:rsidTr="00BD5240">
        <w:tc>
          <w:tcPr>
            <w:tcW w:w="9356" w:type="dxa"/>
          </w:tcPr>
          <w:p w:rsidR="00B34282" w:rsidRPr="00B34282" w:rsidRDefault="00BD5240" w:rsidP="00636C45">
            <w:pPr>
              <w:rPr>
                <w:b/>
                <w:color w:val="00B050"/>
              </w:rPr>
            </w:pPr>
            <w:r w:rsidRPr="00B34282">
              <w:rPr>
                <w:b/>
                <w:color w:val="00B050"/>
              </w:rPr>
              <w:t>El que ha puesto sus opiniones en los cuadros indicados</w:t>
            </w:r>
            <w:r w:rsidR="001E2BDD">
              <w:rPr>
                <w:b/>
                <w:color w:val="00B050"/>
              </w:rPr>
              <w:t xml:space="preserve"> vacíos, </w:t>
            </w:r>
            <w:r w:rsidR="00B34282" w:rsidRPr="00B34282">
              <w:rPr>
                <w:b/>
                <w:color w:val="00B050"/>
              </w:rPr>
              <w:t xml:space="preserve"> podría  buscar en un texto del Evangelio de Juan, las OTRAS SIETE VECES QUE JUAN HABLA DE </w:t>
            </w:r>
            <w:r w:rsidR="001E2BDD">
              <w:rPr>
                <w:b/>
                <w:color w:val="00B050"/>
              </w:rPr>
              <w:t xml:space="preserve"> </w:t>
            </w:r>
            <w:r w:rsidR="00B34282" w:rsidRPr="00B34282">
              <w:rPr>
                <w:b/>
                <w:color w:val="00B050"/>
              </w:rPr>
              <w:t>LA MUJER O DE MUEJRES  y no están comen</w:t>
            </w:r>
            <w:r w:rsidR="001E2BDD">
              <w:rPr>
                <w:b/>
                <w:color w:val="00B050"/>
              </w:rPr>
              <w:t>t</w:t>
            </w:r>
            <w:r w:rsidR="00B34282" w:rsidRPr="00B34282">
              <w:rPr>
                <w:b/>
                <w:color w:val="00B050"/>
              </w:rPr>
              <w:t>adas</w:t>
            </w:r>
            <w:r w:rsidR="007D64BF">
              <w:rPr>
                <w:b/>
                <w:color w:val="00B050"/>
              </w:rPr>
              <w:t xml:space="preserve"> </w:t>
            </w:r>
            <w:r w:rsidR="001E2BDD">
              <w:rPr>
                <w:b/>
                <w:color w:val="00B050"/>
              </w:rPr>
              <w:t>e</w:t>
            </w:r>
            <w:r w:rsidR="007D64BF">
              <w:rPr>
                <w:b/>
                <w:color w:val="00B050"/>
              </w:rPr>
              <w:t>n</w:t>
            </w:r>
            <w:r w:rsidR="001E2BDD">
              <w:rPr>
                <w:b/>
                <w:color w:val="00B050"/>
              </w:rPr>
              <w:t xml:space="preserve"> este articulo que s</w:t>
            </w:r>
            <w:r w:rsidR="007D64BF">
              <w:rPr>
                <w:b/>
                <w:color w:val="00B050"/>
              </w:rPr>
              <w:t>ó</w:t>
            </w:r>
            <w:r w:rsidR="001E2BDD">
              <w:rPr>
                <w:b/>
                <w:color w:val="00B050"/>
              </w:rPr>
              <w:t xml:space="preserve">lo elige </w:t>
            </w:r>
            <w:r w:rsidR="00B34282" w:rsidRPr="00B34282">
              <w:rPr>
                <w:b/>
                <w:color w:val="00B050"/>
              </w:rPr>
              <w:t xml:space="preserve">cuatro </w:t>
            </w:r>
            <w:r w:rsidR="007D64BF">
              <w:rPr>
                <w:b/>
                <w:color w:val="00B050"/>
              </w:rPr>
              <w:t xml:space="preserve">figuras femeninas </w:t>
            </w:r>
            <w:r w:rsidR="00B34282" w:rsidRPr="00B34282">
              <w:rPr>
                <w:b/>
                <w:color w:val="00B050"/>
              </w:rPr>
              <w:t>que explica con deten</w:t>
            </w:r>
            <w:r w:rsidR="007D64BF">
              <w:rPr>
                <w:b/>
                <w:color w:val="00B050"/>
              </w:rPr>
              <w:t>i</w:t>
            </w:r>
            <w:r w:rsidR="00B34282" w:rsidRPr="00B34282">
              <w:rPr>
                <w:b/>
                <w:color w:val="00B050"/>
              </w:rPr>
              <w:t>miento (</w:t>
            </w:r>
            <w:r w:rsidR="007D64BF">
              <w:rPr>
                <w:b/>
                <w:color w:val="00B050"/>
              </w:rPr>
              <w:t>¿</w:t>
            </w:r>
            <w:r w:rsidR="00B34282" w:rsidRPr="00B34282">
              <w:rPr>
                <w:b/>
                <w:color w:val="00B050"/>
              </w:rPr>
              <w:t>Cu</w:t>
            </w:r>
            <w:r w:rsidR="00B34282" w:rsidRPr="00B34282">
              <w:rPr>
                <w:b/>
                <w:color w:val="00B050"/>
              </w:rPr>
              <w:t>a</w:t>
            </w:r>
            <w:r w:rsidR="00B34282" w:rsidRPr="00B34282">
              <w:rPr>
                <w:b/>
                <w:color w:val="00B050"/>
              </w:rPr>
              <w:t>les son</w:t>
            </w:r>
            <w:r w:rsidR="007D64BF">
              <w:rPr>
                <w:b/>
                <w:color w:val="00B050"/>
              </w:rPr>
              <w:t xml:space="preserve"> las siete</w:t>
            </w:r>
            <w:r w:rsidR="00B34282" w:rsidRPr="00B34282">
              <w:rPr>
                <w:b/>
                <w:color w:val="00B050"/>
              </w:rPr>
              <w:t>?</w:t>
            </w:r>
            <w:r w:rsidR="007D64BF">
              <w:rPr>
                <w:b/>
                <w:color w:val="00B050"/>
              </w:rPr>
              <w:t>)</w:t>
            </w:r>
          </w:p>
          <w:p w:rsidR="00B34282" w:rsidRPr="00B34282" w:rsidRDefault="00B34282" w:rsidP="00636C45">
            <w:pPr>
              <w:rPr>
                <w:b/>
                <w:color w:val="00B050"/>
              </w:rPr>
            </w:pPr>
          </w:p>
          <w:p w:rsidR="00B34282" w:rsidRDefault="00B34282" w:rsidP="00636C45">
            <w:pPr>
              <w:rPr>
                <w:b/>
                <w:color w:val="00B050"/>
              </w:rPr>
            </w:pPr>
            <w:r w:rsidRPr="00B34282">
              <w:rPr>
                <w:b/>
                <w:color w:val="00B050"/>
              </w:rPr>
              <w:t>1</w:t>
            </w:r>
          </w:p>
          <w:p w:rsidR="007D64BF" w:rsidRPr="00B34282" w:rsidRDefault="007D64BF" w:rsidP="00636C45">
            <w:pPr>
              <w:rPr>
                <w:b/>
                <w:color w:val="00B050"/>
              </w:rPr>
            </w:pPr>
          </w:p>
          <w:p w:rsidR="00B34282" w:rsidRDefault="00B34282" w:rsidP="00636C45">
            <w:pPr>
              <w:rPr>
                <w:b/>
                <w:color w:val="00B050"/>
              </w:rPr>
            </w:pPr>
            <w:r w:rsidRPr="00B34282">
              <w:rPr>
                <w:b/>
                <w:color w:val="00B050"/>
              </w:rPr>
              <w:t>2</w:t>
            </w:r>
          </w:p>
          <w:p w:rsidR="007D64BF" w:rsidRPr="00B34282" w:rsidRDefault="007D64BF" w:rsidP="00636C45">
            <w:pPr>
              <w:rPr>
                <w:b/>
                <w:color w:val="00B050"/>
              </w:rPr>
            </w:pPr>
          </w:p>
          <w:p w:rsidR="00B34282" w:rsidRDefault="00B34282" w:rsidP="00636C45">
            <w:pPr>
              <w:rPr>
                <w:b/>
                <w:color w:val="00B050"/>
              </w:rPr>
            </w:pPr>
            <w:r w:rsidRPr="00B34282">
              <w:rPr>
                <w:b/>
                <w:color w:val="00B050"/>
              </w:rPr>
              <w:t>3</w:t>
            </w:r>
          </w:p>
          <w:p w:rsidR="007D64BF" w:rsidRPr="00B34282" w:rsidRDefault="007D64BF" w:rsidP="00636C45">
            <w:pPr>
              <w:rPr>
                <w:b/>
                <w:color w:val="00B050"/>
              </w:rPr>
            </w:pPr>
          </w:p>
          <w:p w:rsidR="00B34282" w:rsidRDefault="00B34282" w:rsidP="00636C45">
            <w:pPr>
              <w:rPr>
                <w:b/>
                <w:color w:val="00B050"/>
              </w:rPr>
            </w:pPr>
            <w:r w:rsidRPr="00B34282">
              <w:rPr>
                <w:b/>
                <w:color w:val="00B050"/>
              </w:rPr>
              <w:t>4</w:t>
            </w:r>
          </w:p>
          <w:p w:rsidR="007D64BF" w:rsidRPr="00B34282" w:rsidRDefault="007D64BF" w:rsidP="00636C45">
            <w:pPr>
              <w:rPr>
                <w:b/>
                <w:color w:val="00B050"/>
              </w:rPr>
            </w:pPr>
          </w:p>
          <w:p w:rsidR="00B34282" w:rsidRDefault="00B34282" w:rsidP="00636C45">
            <w:pPr>
              <w:rPr>
                <w:b/>
                <w:color w:val="00B050"/>
              </w:rPr>
            </w:pPr>
            <w:r w:rsidRPr="00B34282">
              <w:rPr>
                <w:b/>
                <w:color w:val="00B050"/>
              </w:rPr>
              <w:t>5</w:t>
            </w:r>
          </w:p>
          <w:p w:rsidR="007D64BF" w:rsidRPr="00B34282" w:rsidRDefault="007D64BF" w:rsidP="00636C45">
            <w:pPr>
              <w:rPr>
                <w:b/>
                <w:color w:val="00B050"/>
              </w:rPr>
            </w:pPr>
          </w:p>
          <w:p w:rsidR="00B34282" w:rsidRDefault="00B34282" w:rsidP="00636C45">
            <w:pPr>
              <w:rPr>
                <w:b/>
                <w:color w:val="00B050"/>
              </w:rPr>
            </w:pPr>
            <w:r w:rsidRPr="00B34282">
              <w:rPr>
                <w:b/>
                <w:color w:val="00B050"/>
              </w:rPr>
              <w:t>6</w:t>
            </w:r>
          </w:p>
          <w:p w:rsidR="007D64BF" w:rsidRPr="00B34282" w:rsidRDefault="007D64BF" w:rsidP="00636C45">
            <w:pPr>
              <w:rPr>
                <w:b/>
                <w:color w:val="00B050"/>
              </w:rPr>
            </w:pPr>
          </w:p>
          <w:p w:rsidR="00B34282" w:rsidRDefault="00B34282" w:rsidP="00636C45">
            <w:r w:rsidRPr="00B34282">
              <w:rPr>
                <w:b/>
                <w:color w:val="00B050"/>
              </w:rPr>
              <w:t>7</w:t>
            </w:r>
          </w:p>
          <w:p w:rsidR="00BD5240" w:rsidRDefault="00BD5240" w:rsidP="00B34282"/>
        </w:tc>
      </w:tr>
    </w:tbl>
    <w:p w:rsidR="00BD5240" w:rsidRDefault="00BD5240" w:rsidP="00636C45"/>
    <w:p w:rsidR="007D64BF" w:rsidRDefault="007D64BF" w:rsidP="00636C45"/>
    <w:p w:rsidR="00B34282" w:rsidRDefault="007D64BF" w:rsidP="007D64BF">
      <w:pPr>
        <w:jc w:val="center"/>
      </w:pPr>
      <w:r>
        <w:rPr>
          <w:noProof/>
        </w:rPr>
        <w:drawing>
          <wp:inline distT="0" distB="0" distL="0" distR="0">
            <wp:extent cx="1790700" cy="2530042"/>
            <wp:effectExtent l="1905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l="22215" t="14552" r="39948" b="15858"/>
                    <a:stretch>
                      <a:fillRect/>
                    </a:stretch>
                  </pic:blipFill>
                  <pic:spPr bwMode="auto">
                    <a:xfrm>
                      <a:off x="0" y="0"/>
                      <a:ext cx="1790700" cy="2530042"/>
                    </a:xfrm>
                    <a:prstGeom prst="rect">
                      <a:avLst/>
                    </a:prstGeom>
                    <a:noFill/>
                    <a:ln w="9525">
                      <a:noFill/>
                      <a:miter lim="800000"/>
                      <a:headEnd/>
                      <a:tailEnd/>
                    </a:ln>
                  </pic:spPr>
                </pic:pic>
              </a:graphicData>
            </a:graphic>
          </wp:inline>
        </w:drawing>
      </w:r>
      <w:r>
        <w:rPr>
          <w:noProof/>
        </w:rPr>
        <w:drawing>
          <wp:inline distT="0" distB="0" distL="0" distR="0">
            <wp:extent cx="1685925" cy="2641283"/>
            <wp:effectExtent l="19050" t="0" r="9525" b="0"/>
            <wp:docPr id="8" name="Imagen 8" descr="mujeresenelcam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ujeresenelcamino"/>
                    <pic:cNvPicPr>
                      <a:picLocks noChangeAspect="1" noChangeArrowheads="1"/>
                    </pic:cNvPicPr>
                  </pic:nvPicPr>
                  <pic:blipFill>
                    <a:blip r:embed="rId14"/>
                    <a:srcRect/>
                    <a:stretch>
                      <a:fillRect/>
                    </a:stretch>
                  </pic:blipFill>
                  <pic:spPr bwMode="auto">
                    <a:xfrm>
                      <a:off x="0" y="0"/>
                      <a:ext cx="1685925" cy="2641283"/>
                    </a:xfrm>
                    <a:prstGeom prst="rect">
                      <a:avLst/>
                    </a:prstGeom>
                    <a:noFill/>
                    <a:ln w="9525">
                      <a:noFill/>
                      <a:miter lim="800000"/>
                      <a:headEnd/>
                      <a:tailEnd/>
                    </a:ln>
                  </pic:spPr>
                </pic:pic>
              </a:graphicData>
            </a:graphic>
          </wp:inline>
        </w:drawing>
      </w:r>
    </w:p>
    <w:p w:rsidR="007D64BF" w:rsidRDefault="007D64BF" w:rsidP="00636C45"/>
    <w:p w:rsidR="007D64BF" w:rsidRDefault="007D64BF" w:rsidP="00636C45"/>
    <w:p w:rsidR="007D64BF" w:rsidRDefault="007D64BF" w:rsidP="00636C45"/>
    <w:p w:rsidR="00B34282" w:rsidRPr="007D64BF" w:rsidRDefault="00B34282" w:rsidP="007D64BF">
      <w:pPr>
        <w:jc w:val="center"/>
        <w:rPr>
          <w:b/>
          <w:color w:val="00B050"/>
          <w:sz w:val="32"/>
          <w:szCs w:val="32"/>
        </w:rPr>
      </w:pPr>
      <w:r w:rsidRPr="007D64BF">
        <w:rPr>
          <w:b/>
          <w:color w:val="00B050"/>
          <w:sz w:val="32"/>
          <w:szCs w:val="32"/>
        </w:rPr>
        <w:t>Respuestas que pueden quedar ocultas hasta el final</w:t>
      </w:r>
    </w:p>
    <w:p w:rsidR="00B34282" w:rsidRPr="00B34282" w:rsidRDefault="00B34282" w:rsidP="00636C45">
      <w:pPr>
        <w:rPr>
          <w:b/>
          <w:color w:val="7030A0"/>
        </w:rPr>
      </w:pPr>
    </w:p>
    <w:p w:rsidR="00B34282" w:rsidRPr="00B34282" w:rsidRDefault="00B34282" w:rsidP="00636C45">
      <w:pPr>
        <w:rPr>
          <w:b/>
          <w:color w:val="7030A0"/>
        </w:rPr>
      </w:pPr>
      <w:r w:rsidRPr="00B34282">
        <w:rPr>
          <w:b/>
          <w:color w:val="7030A0"/>
        </w:rPr>
        <w:t xml:space="preserve">Boda de Cana. María madre protagonista. </w:t>
      </w:r>
      <w:proofErr w:type="spellStart"/>
      <w:r w:rsidRPr="00B34282">
        <w:rPr>
          <w:b/>
          <w:color w:val="7030A0"/>
        </w:rPr>
        <w:t>Jn</w:t>
      </w:r>
      <w:proofErr w:type="spellEnd"/>
      <w:r w:rsidRPr="00B34282">
        <w:rPr>
          <w:b/>
          <w:color w:val="7030A0"/>
        </w:rPr>
        <w:t xml:space="preserve"> 2. 1-12</w:t>
      </w:r>
    </w:p>
    <w:p w:rsidR="00B34282" w:rsidRPr="00B34282" w:rsidRDefault="00B34282" w:rsidP="00636C45">
      <w:pPr>
        <w:rPr>
          <w:b/>
          <w:color w:val="7030A0"/>
        </w:rPr>
      </w:pPr>
      <w:r w:rsidRPr="00B34282">
        <w:rPr>
          <w:b/>
          <w:color w:val="7030A0"/>
        </w:rPr>
        <w:t>Mujer ad</w:t>
      </w:r>
      <w:r w:rsidR="007D64BF">
        <w:rPr>
          <w:b/>
          <w:color w:val="7030A0"/>
        </w:rPr>
        <w:t>ú</w:t>
      </w:r>
      <w:r w:rsidRPr="00B34282">
        <w:rPr>
          <w:b/>
          <w:color w:val="7030A0"/>
        </w:rPr>
        <w:t xml:space="preserve">ltera </w:t>
      </w:r>
      <w:proofErr w:type="spellStart"/>
      <w:r w:rsidRPr="00B34282">
        <w:rPr>
          <w:b/>
          <w:color w:val="7030A0"/>
        </w:rPr>
        <w:t>Jn</w:t>
      </w:r>
      <w:proofErr w:type="spellEnd"/>
      <w:r w:rsidRPr="00B34282">
        <w:rPr>
          <w:b/>
          <w:color w:val="7030A0"/>
        </w:rPr>
        <w:t xml:space="preserve"> 8. 1-11</w:t>
      </w:r>
    </w:p>
    <w:p w:rsidR="00B34282" w:rsidRPr="00B34282" w:rsidRDefault="00B34282" w:rsidP="00636C45">
      <w:pPr>
        <w:rPr>
          <w:b/>
          <w:color w:val="7030A0"/>
        </w:rPr>
      </w:pPr>
      <w:r w:rsidRPr="00B34282">
        <w:rPr>
          <w:b/>
          <w:color w:val="7030A0"/>
        </w:rPr>
        <w:t xml:space="preserve">Padre y madre del ciego curado </w:t>
      </w:r>
      <w:proofErr w:type="spellStart"/>
      <w:r w:rsidRPr="00B34282">
        <w:rPr>
          <w:b/>
          <w:color w:val="7030A0"/>
        </w:rPr>
        <w:t>Jn</w:t>
      </w:r>
      <w:proofErr w:type="spellEnd"/>
      <w:r w:rsidRPr="00B34282">
        <w:rPr>
          <w:b/>
          <w:color w:val="7030A0"/>
        </w:rPr>
        <w:t xml:space="preserve"> 9.18</w:t>
      </w:r>
    </w:p>
    <w:p w:rsidR="00B34282" w:rsidRPr="00B34282" w:rsidRDefault="00B34282" w:rsidP="00636C45">
      <w:pPr>
        <w:rPr>
          <w:b/>
          <w:color w:val="7030A0"/>
        </w:rPr>
      </w:pPr>
      <w:r w:rsidRPr="00B34282">
        <w:rPr>
          <w:b/>
          <w:color w:val="7030A0"/>
        </w:rPr>
        <w:t>Mujer se alegra desp</w:t>
      </w:r>
      <w:r w:rsidR="007D64BF">
        <w:rPr>
          <w:b/>
          <w:color w:val="7030A0"/>
        </w:rPr>
        <w:t>ué</w:t>
      </w:r>
      <w:r w:rsidRPr="00B34282">
        <w:rPr>
          <w:b/>
          <w:color w:val="7030A0"/>
        </w:rPr>
        <w:t xml:space="preserve">s del dolor del parto </w:t>
      </w:r>
      <w:proofErr w:type="spellStart"/>
      <w:r w:rsidRPr="00B34282">
        <w:rPr>
          <w:b/>
          <w:color w:val="7030A0"/>
        </w:rPr>
        <w:t>Jn</w:t>
      </w:r>
      <w:proofErr w:type="spellEnd"/>
      <w:r w:rsidRPr="00B34282">
        <w:rPr>
          <w:b/>
          <w:color w:val="7030A0"/>
        </w:rPr>
        <w:t xml:space="preserve"> 16.21-22</w:t>
      </w:r>
    </w:p>
    <w:p w:rsidR="00B34282" w:rsidRPr="00B34282" w:rsidRDefault="00B34282" w:rsidP="00636C45">
      <w:pPr>
        <w:rPr>
          <w:b/>
          <w:color w:val="7030A0"/>
        </w:rPr>
      </w:pPr>
      <w:r w:rsidRPr="00B34282">
        <w:rPr>
          <w:b/>
          <w:color w:val="7030A0"/>
        </w:rPr>
        <w:t xml:space="preserve">La portera que pone en aprieto a Pedro </w:t>
      </w:r>
      <w:proofErr w:type="spellStart"/>
      <w:r w:rsidRPr="00B34282">
        <w:rPr>
          <w:b/>
          <w:color w:val="7030A0"/>
        </w:rPr>
        <w:t>Jn</w:t>
      </w:r>
      <w:proofErr w:type="spellEnd"/>
      <w:r w:rsidRPr="00B34282">
        <w:rPr>
          <w:b/>
          <w:color w:val="7030A0"/>
        </w:rPr>
        <w:t xml:space="preserve"> 18. 17-18</w:t>
      </w:r>
    </w:p>
    <w:p w:rsidR="00B34282" w:rsidRPr="00B34282" w:rsidRDefault="007D64BF" w:rsidP="00636C45">
      <w:pPr>
        <w:rPr>
          <w:b/>
          <w:color w:val="7030A0"/>
        </w:rPr>
      </w:pPr>
      <w:r>
        <w:rPr>
          <w:b/>
          <w:color w:val="7030A0"/>
        </w:rPr>
        <w:t>Su madre y otras dos Marí</w:t>
      </w:r>
      <w:r w:rsidR="00B34282" w:rsidRPr="00B34282">
        <w:rPr>
          <w:b/>
          <w:color w:val="7030A0"/>
        </w:rPr>
        <w:t>as ante la</w:t>
      </w:r>
      <w:r>
        <w:rPr>
          <w:b/>
          <w:color w:val="7030A0"/>
        </w:rPr>
        <w:t xml:space="preserve"> </w:t>
      </w:r>
      <w:r w:rsidR="00B34282" w:rsidRPr="00B34282">
        <w:rPr>
          <w:b/>
          <w:color w:val="7030A0"/>
        </w:rPr>
        <w:t xml:space="preserve">cruz </w:t>
      </w:r>
      <w:proofErr w:type="spellStart"/>
      <w:r w:rsidR="00B34282" w:rsidRPr="00B34282">
        <w:rPr>
          <w:b/>
          <w:color w:val="7030A0"/>
        </w:rPr>
        <w:t>Jn</w:t>
      </w:r>
      <w:proofErr w:type="spellEnd"/>
      <w:r w:rsidR="00B34282" w:rsidRPr="00B34282">
        <w:rPr>
          <w:b/>
          <w:color w:val="7030A0"/>
        </w:rPr>
        <w:t xml:space="preserve"> 19. 25.27</w:t>
      </w:r>
    </w:p>
    <w:p w:rsidR="00B34282" w:rsidRDefault="00B34282" w:rsidP="00636C45">
      <w:pPr>
        <w:rPr>
          <w:b/>
          <w:color w:val="7030A0"/>
        </w:rPr>
      </w:pPr>
      <w:r w:rsidRPr="00B34282">
        <w:rPr>
          <w:b/>
          <w:color w:val="7030A0"/>
        </w:rPr>
        <w:t>Magdalena en la</w:t>
      </w:r>
      <w:r w:rsidR="007D64BF">
        <w:rPr>
          <w:b/>
          <w:color w:val="7030A0"/>
        </w:rPr>
        <w:t xml:space="preserve"> </w:t>
      </w:r>
      <w:r w:rsidRPr="00B34282">
        <w:rPr>
          <w:b/>
          <w:color w:val="7030A0"/>
        </w:rPr>
        <w:t xml:space="preserve">resurrección </w:t>
      </w:r>
      <w:proofErr w:type="spellStart"/>
      <w:r w:rsidRPr="00B34282">
        <w:rPr>
          <w:b/>
          <w:color w:val="7030A0"/>
        </w:rPr>
        <w:t>Jn</w:t>
      </w:r>
      <w:proofErr w:type="spellEnd"/>
      <w:r w:rsidRPr="00B34282">
        <w:rPr>
          <w:b/>
          <w:color w:val="7030A0"/>
        </w:rPr>
        <w:t xml:space="preserve"> 20 1-2 y 11 a 18</w:t>
      </w:r>
    </w:p>
    <w:p w:rsidR="007D64BF" w:rsidRDefault="007D64BF" w:rsidP="00636C45">
      <w:pPr>
        <w:rPr>
          <w:b/>
          <w:color w:val="7030A0"/>
        </w:rPr>
      </w:pPr>
    </w:p>
    <w:p w:rsidR="007D64BF" w:rsidRDefault="007D64BF" w:rsidP="00636C45">
      <w:pPr>
        <w:rPr>
          <w:b/>
          <w:color w:val="7030A0"/>
        </w:rPr>
      </w:pPr>
    </w:p>
    <w:p w:rsidR="007D64BF" w:rsidRPr="00B34282" w:rsidRDefault="007D64BF" w:rsidP="007D64BF">
      <w:pPr>
        <w:jc w:val="center"/>
        <w:rPr>
          <w:b/>
          <w:color w:val="7030A0"/>
        </w:rPr>
      </w:pPr>
      <w:r>
        <w:rPr>
          <w:noProof/>
        </w:rPr>
        <w:drawing>
          <wp:inline distT="0" distB="0" distL="0" distR="0">
            <wp:extent cx="4467225" cy="2385766"/>
            <wp:effectExtent l="19050" t="0" r="9525" b="0"/>
            <wp:docPr id="11" name="irc_mi" descr="http://www.perfumedecristo.com/wp-content/uploads/2013/06/mujeres_en_el_servicio_del_se_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erfumedecristo.com/wp-content/uploads/2013/06/mujeres_en_el_servicio_del_se_or.jpg"/>
                    <pic:cNvPicPr>
                      <a:picLocks noChangeAspect="1" noChangeArrowheads="1"/>
                    </pic:cNvPicPr>
                  </pic:nvPicPr>
                  <pic:blipFill>
                    <a:blip r:embed="rId15"/>
                    <a:srcRect/>
                    <a:stretch>
                      <a:fillRect/>
                    </a:stretch>
                  </pic:blipFill>
                  <pic:spPr bwMode="auto">
                    <a:xfrm>
                      <a:off x="0" y="0"/>
                      <a:ext cx="4467225" cy="2385766"/>
                    </a:xfrm>
                    <a:prstGeom prst="rect">
                      <a:avLst/>
                    </a:prstGeom>
                    <a:noFill/>
                    <a:ln w="9525">
                      <a:noFill/>
                      <a:miter lim="800000"/>
                      <a:headEnd/>
                      <a:tailEnd/>
                    </a:ln>
                  </pic:spPr>
                </pic:pic>
              </a:graphicData>
            </a:graphic>
          </wp:inline>
        </w:drawing>
      </w:r>
    </w:p>
    <w:p w:rsidR="00B34282" w:rsidRPr="00636C45" w:rsidRDefault="00B34282" w:rsidP="00636C45">
      <w:r>
        <w:t>-</w:t>
      </w:r>
    </w:p>
    <w:sectPr w:rsidR="00B34282" w:rsidRPr="00636C45" w:rsidSect="0071738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37625"/>
    <w:rsid w:val="00151A2E"/>
    <w:rsid w:val="0016415A"/>
    <w:rsid w:val="001A1E16"/>
    <w:rsid w:val="001A54FA"/>
    <w:rsid w:val="001B7720"/>
    <w:rsid w:val="001C2369"/>
    <w:rsid w:val="001C648D"/>
    <w:rsid w:val="001D2B60"/>
    <w:rsid w:val="001D33A6"/>
    <w:rsid w:val="001E2BDD"/>
    <w:rsid w:val="00204428"/>
    <w:rsid w:val="002045DD"/>
    <w:rsid w:val="0020665C"/>
    <w:rsid w:val="0020686B"/>
    <w:rsid w:val="002348A9"/>
    <w:rsid w:val="00244701"/>
    <w:rsid w:val="00257D28"/>
    <w:rsid w:val="00275B8C"/>
    <w:rsid w:val="002D58B4"/>
    <w:rsid w:val="002D5929"/>
    <w:rsid w:val="002F63D1"/>
    <w:rsid w:val="00312AE6"/>
    <w:rsid w:val="00322E3E"/>
    <w:rsid w:val="0035260A"/>
    <w:rsid w:val="00365A58"/>
    <w:rsid w:val="00381057"/>
    <w:rsid w:val="003823D0"/>
    <w:rsid w:val="00397FDC"/>
    <w:rsid w:val="003B00B3"/>
    <w:rsid w:val="003B1330"/>
    <w:rsid w:val="003C62F4"/>
    <w:rsid w:val="00415498"/>
    <w:rsid w:val="004154FE"/>
    <w:rsid w:val="00425A9F"/>
    <w:rsid w:val="00444BCB"/>
    <w:rsid w:val="004515C7"/>
    <w:rsid w:val="00453B03"/>
    <w:rsid w:val="00470D9F"/>
    <w:rsid w:val="004A0931"/>
    <w:rsid w:val="004A1561"/>
    <w:rsid w:val="004A1935"/>
    <w:rsid w:val="004C1D41"/>
    <w:rsid w:val="004E1424"/>
    <w:rsid w:val="004F67A1"/>
    <w:rsid w:val="00517BCB"/>
    <w:rsid w:val="00523CD6"/>
    <w:rsid w:val="00527301"/>
    <w:rsid w:val="00533E9D"/>
    <w:rsid w:val="005441F3"/>
    <w:rsid w:val="00547DBE"/>
    <w:rsid w:val="00561DB5"/>
    <w:rsid w:val="00563845"/>
    <w:rsid w:val="00563C33"/>
    <w:rsid w:val="005668EB"/>
    <w:rsid w:val="00571035"/>
    <w:rsid w:val="0057174D"/>
    <w:rsid w:val="005824B8"/>
    <w:rsid w:val="00586A1F"/>
    <w:rsid w:val="00587A12"/>
    <w:rsid w:val="005C2CAB"/>
    <w:rsid w:val="005C6892"/>
    <w:rsid w:val="00604742"/>
    <w:rsid w:val="00611150"/>
    <w:rsid w:val="0062125D"/>
    <w:rsid w:val="006300FF"/>
    <w:rsid w:val="00636C45"/>
    <w:rsid w:val="006417DB"/>
    <w:rsid w:val="0064291B"/>
    <w:rsid w:val="00642F7A"/>
    <w:rsid w:val="006569D3"/>
    <w:rsid w:val="006623BB"/>
    <w:rsid w:val="00671510"/>
    <w:rsid w:val="006A0F30"/>
    <w:rsid w:val="006A110E"/>
    <w:rsid w:val="006B057E"/>
    <w:rsid w:val="006F42C9"/>
    <w:rsid w:val="00705128"/>
    <w:rsid w:val="00714886"/>
    <w:rsid w:val="00715890"/>
    <w:rsid w:val="0071738E"/>
    <w:rsid w:val="007563DA"/>
    <w:rsid w:val="007C1CC7"/>
    <w:rsid w:val="007D64BF"/>
    <w:rsid w:val="007E3C2D"/>
    <w:rsid w:val="00811DF0"/>
    <w:rsid w:val="008438E6"/>
    <w:rsid w:val="00864A6E"/>
    <w:rsid w:val="008745FF"/>
    <w:rsid w:val="00875BF4"/>
    <w:rsid w:val="00891547"/>
    <w:rsid w:val="008A121C"/>
    <w:rsid w:val="008C0873"/>
    <w:rsid w:val="008C2C96"/>
    <w:rsid w:val="008D3A88"/>
    <w:rsid w:val="008F38EC"/>
    <w:rsid w:val="00912D1B"/>
    <w:rsid w:val="00932F3D"/>
    <w:rsid w:val="0094729A"/>
    <w:rsid w:val="00957E74"/>
    <w:rsid w:val="0097418F"/>
    <w:rsid w:val="00977BF9"/>
    <w:rsid w:val="009D14C7"/>
    <w:rsid w:val="009E19CE"/>
    <w:rsid w:val="009E19D3"/>
    <w:rsid w:val="009E3A8C"/>
    <w:rsid w:val="009F61EB"/>
    <w:rsid w:val="00A06EB1"/>
    <w:rsid w:val="00A31A8E"/>
    <w:rsid w:val="00A61777"/>
    <w:rsid w:val="00A64DDD"/>
    <w:rsid w:val="00A701AB"/>
    <w:rsid w:val="00A75339"/>
    <w:rsid w:val="00A83259"/>
    <w:rsid w:val="00A92197"/>
    <w:rsid w:val="00A94500"/>
    <w:rsid w:val="00AB58A4"/>
    <w:rsid w:val="00AC4584"/>
    <w:rsid w:val="00AD6E3E"/>
    <w:rsid w:val="00AE1375"/>
    <w:rsid w:val="00B34282"/>
    <w:rsid w:val="00B44F54"/>
    <w:rsid w:val="00B521CD"/>
    <w:rsid w:val="00B62BFE"/>
    <w:rsid w:val="00B646A1"/>
    <w:rsid w:val="00B70A46"/>
    <w:rsid w:val="00B81AED"/>
    <w:rsid w:val="00B86854"/>
    <w:rsid w:val="00B92370"/>
    <w:rsid w:val="00BB26AA"/>
    <w:rsid w:val="00BC4A86"/>
    <w:rsid w:val="00BD5240"/>
    <w:rsid w:val="00C07869"/>
    <w:rsid w:val="00C17FDD"/>
    <w:rsid w:val="00C2334E"/>
    <w:rsid w:val="00C235F4"/>
    <w:rsid w:val="00C30B85"/>
    <w:rsid w:val="00C32C0D"/>
    <w:rsid w:val="00C5044E"/>
    <w:rsid w:val="00C75F56"/>
    <w:rsid w:val="00C76082"/>
    <w:rsid w:val="00C9486F"/>
    <w:rsid w:val="00C97144"/>
    <w:rsid w:val="00CB2A49"/>
    <w:rsid w:val="00CC53B3"/>
    <w:rsid w:val="00CD2B05"/>
    <w:rsid w:val="00CF35A6"/>
    <w:rsid w:val="00D23103"/>
    <w:rsid w:val="00D26931"/>
    <w:rsid w:val="00D31461"/>
    <w:rsid w:val="00D319C6"/>
    <w:rsid w:val="00D42E5A"/>
    <w:rsid w:val="00D7352F"/>
    <w:rsid w:val="00D82287"/>
    <w:rsid w:val="00D933A8"/>
    <w:rsid w:val="00D93E9E"/>
    <w:rsid w:val="00D94EDB"/>
    <w:rsid w:val="00D96632"/>
    <w:rsid w:val="00DB4B5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75761"/>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parrafohom">
    <w:name w:val="parrafohom"/>
    <w:basedOn w:val="Normal"/>
    <w:rsid w:val="00636C45"/>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5064331">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vicioskoinonia.org/relat/285.htm" TargetMode="Externa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F9C68-0C0D-45C2-AB3A-D713866B9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7502</Words>
  <Characters>41262</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2015-06-29T14:13:00Z</cp:lastPrinted>
  <dcterms:created xsi:type="dcterms:W3CDTF">2015-07-10T16:12:00Z</dcterms:created>
  <dcterms:modified xsi:type="dcterms:W3CDTF">2015-07-10T16:12:00Z</dcterms:modified>
</cp:coreProperties>
</file>