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51DE7" w:rsidRDefault="00317FCB" w:rsidP="00551DE7">
      <w:pPr>
        <w:jc w:val="center"/>
        <w:rPr>
          <w:b/>
          <w:color w:val="FF0000"/>
          <w:sz w:val="48"/>
          <w:szCs w:val="48"/>
        </w:rPr>
      </w:pPr>
      <w:r>
        <w:rPr>
          <w:b/>
          <w:color w:val="FF0000"/>
          <w:sz w:val="48"/>
          <w:szCs w:val="48"/>
        </w:rPr>
        <w:t xml:space="preserve">16 </w:t>
      </w:r>
      <w:r w:rsidR="00551DE7">
        <w:rPr>
          <w:b/>
          <w:color w:val="FF0000"/>
          <w:sz w:val="48"/>
          <w:szCs w:val="48"/>
        </w:rPr>
        <w:t>LAS GRANDES CREENCIAS DEL MUNDO</w:t>
      </w:r>
    </w:p>
    <w:p w:rsidR="00551DE7" w:rsidRDefault="00551DE7" w:rsidP="00551DE7">
      <w:pPr>
        <w:jc w:val="center"/>
        <w:rPr>
          <w:b/>
          <w:color w:val="FF0000"/>
          <w:sz w:val="48"/>
          <w:szCs w:val="48"/>
        </w:rPr>
      </w:pPr>
      <w:r>
        <w:rPr>
          <w:b/>
          <w:color w:val="FF0000"/>
          <w:sz w:val="48"/>
          <w:szCs w:val="48"/>
        </w:rPr>
        <w:t>y la nueva Evangelización</w:t>
      </w:r>
    </w:p>
    <w:p w:rsidR="00551DE7" w:rsidRDefault="00551DE7" w:rsidP="00551DE7">
      <w:pPr>
        <w:jc w:val="center"/>
        <w:rPr>
          <w:b/>
          <w:color w:val="FF0000"/>
          <w:sz w:val="48"/>
          <w:szCs w:val="48"/>
        </w:rPr>
      </w:pPr>
    </w:p>
    <w:p w:rsidR="00551DE7" w:rsidRPr="007A00BC" w:rsidRDefault="00551DE7" w:rsidP="00551DE7">
      <w:pPr>
        <w:jc w:val="center"/>
        <w:rPr>
          <w:b/>
          <w:color w:val="0070C0"/>
          <w:sz w:val="36"/>
          <w:szCs w:val="36"/>
        </w:rPr>
      </w:pPr>
      <w:r w:rsidRPr="007A00BC">
        <w:rPr>
          <w:b/>
          <w:color w:val="0070C0"/>
          <w:sz w:val="36"/>
          <w:szCs w:val="36"/>
        </w:rPr>
        <w:t>A. RELIGIONES DEL LIBRO</w:t>
      </w:r>
    </w:p>
    <w:p w:rsidR="00551DE7" w:rsidRDefault="00551DE7" w:rsidP="00367803">
      <w:pPr>
        <w:jc w:val="center"/>
        <w:rPr>
          <w:b/>
          <w:color w:val="FF0000"/>
          <w:sz w:val="48"/>
          <w:szCs w:val="48"/>
        </w:rPr>
      </w:pPr>
    </w:p>
    <w:p w:rsidR="00367803" w:rsidRDefault="00367803" w:rsidP="00367803">
      <w:pPr>
        <w:jc w:val="both"/>
        <w:rPr>
          <w:b/>
          <w:sz w:val="22"/>
          <w:szCs w:val="22"/>
        </w:rPr>
      </w:pPr>
      <w:r>
        <w:rPr>
          <w:b/>
          <w:sz w:val="22"/>
          <w:szCs w:val="22"/>
        </w:rPr>
        <w:t xml:space="preserve">     </w:t>
      </w:r>
      <w:r w:rsidRPr="00367803">
        <w:rPr>
          <w:b/>
          <w:sz w:val="22"/>
          <w:szCs w:val="22"/>
        </w:rPr>
        <w:t>Ya en los tiempos antiguos se preguntaban los pensadores qué era la religión. El retórico cri</w:t>
      </w:r>
      <w:r w:rsidRPr="00367803">
        <w:rPr>
          <w:b/>
          <w:sz w:val="22"/>
          <w:szCs w:val="22"/>
        </w:rPr>
        <w:t>s</w:t>
      </w:r>
      <w:r w:rsidRPr="00367803">
        <w:rPr>
          <w:b/>
          <w:sz w:val="22"/>
          <w:szCs w:val="22"/>
        </w:rPr>
        <w:t xml:space="preserve">tiano </w:t>
      </w:r>
      <w:proofErr w:type="spellStart"/>
      <w:r w:rsidRPr="00367803">
        <w:rPr>
          <w:b/>
          <w:sz w:val="22"/>
          <w:szCs w:val="22"/>
        </w:rPr>
        <w:t>Lactancio</w:t>
      </w:r>
      <w:proofErr w:type="spellEnd"/>
      <w:r w:rsidRPr="00367803">
        <w:rPr>
          <w:b/>
          <w:sz w:val="22"/>
          <w:szCs w:val="22"/>
        </w:rPr>
        <w:t>, hacia el 290, seguido por San Agustín un siglo después, daba a la palabra "rel</w:t>
      </w:r>
      <w:r w:rsidRPr="00367803">
        <w:rPr>
          <w:b/>
          <w:sz w:val="22"/>
          <w:szCs w:val="22"/>
        </w:rPr>
        <w:t>i</w:t>
      </w:r>
      <w:r w:rsidRPr="00367803">
        <w:rPr>
          <w:b/>
          <w:sz w:val="22"/>
          <w:szCs w:val="22"/>
        </w:rPr>
        <w:t>gión", un significado de "</w:t>
      </w:r>
      <w:proofErr w:type="spellStart"/>
      <w:r w:rsidRPr="00367803">
        <w:rPr>
          <w:b/>
          <w:sz w:val="22"/>
          <w:szCs w:val="22"/>
        </w:rPr>
        <w:t>religazón</w:t>
      </w:r>
      <w:proofErr w:type="spellEnd"/>
      <w:r w:rsidRPr="00367803">
        <w:rPr>
          <w:b/>
          <w:sz w:val="22"/>
          <w:szCs w:val="22"/>
        </w:rPr>
        <w:t>" o "nueva atadura" en relación a algo roto. Y explica</w:t>
      </w:r>
      <w:r w:rsidRPr="00367803">
        <w:rPr>
          <w:b/>
          <w:sz w:val="22"/>
          <w:szCs w:val="22"/>
        </w:rPr>
        <w:softHyphen/>
        <w:t>ba que rel</w:t>
      </w:r>
      <w:r w:rsidRPr="00367803">
        <w:rPr>
          <w:b/>
          <w:sz w:val="22"/>
          <w:szCs w:val="22"/>
        </w:rPr>
        <w:t>i</w:t>
      </w:r>
      <w:r w:rsidRPr="00367803">
        <w:rPr>
          <w:b/>
          <w:sz w:val="22"/>
          <w:szCs w:val="22"/>
        </w:rPr>
        <w:t>gión es "el vínculo que une al hombre con Dios" o relación de agradeci</w:t>
      </w:r>
      <w:r w:rsidRPr="00367803">
        <w:rPr>
          <w:b/>
          <w:sz w:val="22"/>
          <w:szCs w:val="22"/>
        </w:rPr>
        <w:softHyphen/>
        <w:t>miento ante la creación y la redención.</w:t>
      </w:r>
    </w:p>
    <w:p w:rsidR="00AC4494" w:rsidRDefault="00367803" w:rsidP="00367803">
      <w:pPr>
        <w:jc w:val="both"/>
        <w:rPr>
          <w:b/>
          <w:sz w:val="22"/>
          <w:szCs w:val="22"/>
        </w:rPr>
      </w:pPr>
      <w:r w:rsidRPr="00367803">
        <w:rPr>
          <w:b/>
          <w:sz w:val="22"/>
          <w:szCs w:val="22"/>
        </w:rPr>
        <w:br/>
        <w:t>   Fue la noción que más se extendió entre los autores antiguos y se aceptó en los lenguajes cri</w:t>
      </w:r>
      <w:r w:rsidRPr="00367803">
        <w:rPr>
          <w:b/>
          <w:sz w:val="22"/>
          <w:szCs w:val="22"/>
        </w:rPr>
        <w:t>s</w:t>
      </w:r>
      <w:r w:rsidRPr="00367803">
        <w:rPr>
          <w:b/>
          <w:sz w:val="22"/>
          <w:szCs w:val="22"/>
        </w:rPr>
        <w:t>tianos. Fue también la que recogió Santo Tomás de Aquino (</w:t>
      </w:r>
      <w:proofErr w:type="spellStart"/>
      <w:r w:rsidRPr="00367803">
        <w:rPr>
          <w:b/>
          <w:sz w:val="22"/>
          <w:szCs w:val="22"/>
        </w:rPr>
        <w:t>Summa</w:t>
      </w:r>
      <w:proofErr w:type="spellEnd"/>
      <w:r w:rsidRPr="00367803">
        <w:rPr>
          <w:b/>
          <w:sz w:val="22"/>
          <w:szCs w:val="22"/>
        </w:rPr>
        <w:t xml:space="preserve"> </w:t>
      </w:r>
      <w:proofErr w:type="spellStart"/>
      <w:r w:rsidRPr="00367803">
        <w:rPr>
          <w:b/>
          <w:sz w:val="22"/>
          <w:szCs w:val="22"/>
        </w:rPr>
        <w:t>Theologica</w:t>
      </w:r>
      <w:proofErr w:type="spellEnd"/>
      <w:r w:rsidRPr="00367803">
        <w:rPr>
          <w:b/>
          <w:sz w:val="22"/>
          <w:szCs w:val="22"/>
        </w:rPr>
        <w:t>, II-II, 51). El Santo dominico la define como la "</w:t>
      </w:r>
      <w:r w:rsidRPr="00367803">
        <w:rPr>
          <w:rStyle w:val="nfasis"/>
          <w:b/>
          <w:sz w:val="22"/>
          <w:szCs w:val="22"/>
        </w:rPr>
        <w:t>virtud que propone rendir a Dios el culto que es debido</w:t>
      </w:r>
      <w:r w:rsidRPr="00367803">
        <w:rPr>
          <w:b/>
          <w:sz w:val="22"/>
          <w:szCs w:val="22"/>
        </w:rPr>
        <w:t>". Su objeto como virtud es ofrecer al Omnipotente Dios el reconocimiento de su grandeza y supremacía. El Santo asocia la religión a las virtudes de fe y caridad. Indica que es la primera entre las virtudes morales.</w:t>
      </w:r>
    </w:p>
    <w:p w:rsidR="00367803" w:rsidRDefault="00AC4494" w:rsidP="00AC4494">
      <w:pPr>
        <w:jc w:val="center"/>
        <w:rPr>
          <w:b/>
          <w:sz w:val="22"/>
          <w:szCs w:val="22"/>
        </w:rPr>
      </w:pPr>
      <w:r>
        <w:rPr>
          <w:noProof/>
        </w:rPr>
        <w:drawing>
          <wp:inline distT="0" distB="0" distL="0" distR="0">
            <wp:extent cx="3997073" cy="2452926"/>
            <wp:effectExtent l="19050" t="0" r="3427" b="0"/>
            <wp:docPr id="21" name="irc_mi" descr="http://thumbs.dreamstime.com/x/s%C3%ADmbolos-de-las-religiones-14980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humbs.dreamstime.com/x/s%C3%ADmbolos-de-las-religiones-14980420.jpg"/>
                    <pic:cNvPicPr>
                      <a:picLocks noChangeAspect="1" noChangeArrowheads="1"/>
                    </pic:cNvPicPr>
                  </pic:nvPicPr>
                  <pic:blipFill>
                    <a:blip r:embed="rId6"/>
                    <a:srcRect/>
                    <a:stretch>
                      <a:fillRect/>
                    </a:stretch>
                  </pic:blipFill>
                  <pic:spPr bwMode="auto">
                    <a:xfrm>
                      <a:off x="0" y="0"/>
                      <a:ext cx="4000995" cy="2455333"/>
                    </a:xfrm>
                    <a:prstGeom prst="rect">
                      <a:avLst/>
                    </a:prstGeom>
                    <a:noFill/>
                    <a:ln w="9525">
                      <a:noFill/>
                      <a:miter lim="800000"/>
                      <a:headEnd/>
                      <a:tailEnd/>
                    </a:ln>
                  </pic:spPr>
                </pic:pic>
              </a:graphicData>
            </a:graphic>
          </wp:inline>
        </w:drawing>
      </w:r>
      <w:r w:rsidR="00367803" w:rsidRPr="00367803">
        <w:rPr>
          <w:b/>
          <w:sz w:val="22"/>
          <w:szCs w:val="22"/>
        </w:rPr>
        <w:br/>
      </w:r>
    </w:p>
    <w:p w:rsidR="00367803" w:rsidRDefault="00367803" w:rsidP="00367803">
      <w:pPr>
        <w:jc w:val="both"/>
        <w:rPr>
          <w:b/>
          <w:sz w:val="22"/>
          <w:szCs w:val="22"/>
        </w:rPr>
      </w:pPr>
      <w:r w:rsidRPr="00367803">
        <w:rPr>
          <w:b/>
          <w:sz w:val="22"/>
          <w:szCs w:val="22"/>
        </w:rPr>
        <w:t>   La tradición cristiana la entendió así como algo que es de justicia, dado quién es Dios: nuestro Señor, nuestro Creador, nuestro Padre. Ello nos obliga a dirigir a El nuestros sentimientos de ad</w:t>
      </w:r>
      <w:r w:rsidRPr="00367803">
        <w:rPr>
          <w:b/>
          <w:sz w:val="22"/>
          <w:szCs w:val="22"/>
        </w:rPr>
        <w:t>o</w:t>
      </w:r>
      <w:r w:rsidRPr="00367803">
        <w:rPr>
          <w:b/>
          <w:sz w:val="22"/>
          <w:szCs w:val="22"/>
        </w:rPr>
        <w:t>ración, plegaria, acción de gracias, sobre todo  amor. El hombre, que es cuerpo y alma, precisa e</w:t>
      </w:r>
      <w:r w:rsidRPr="00367803">
        <w:rPr>
          <w:b/>
          <w:sz w:val="22"/>
          <w:szCs w:val="22"/>
        </w:rPr>
        <w:t>x</w:t>
      </w:r>
      <w:r w:rsidRPr="00367803">
        <w:rPr>
          <w:b/>
          <w:sz w:val="22"/>
          <w:szCs w:val="22"/>
        </w:rPr>
        <w:t>presarse con gestos visibles y con actitudes espirituales. La religión es el conjunto de acción y de intenciones que laten en el cuerpo y en alma y vinculan al hombre con la divinidad. Dios no neces</w:t>
      </w:r>
      <w:r w:rsidRPr="00367803">
        <w:rPr>
          <w:b/>
          <w:sz w:val="22"/>
          <w:szCs w:val="22"/>
        </w:rPr>
        <w:t>i</w:t>
      </w:r>
      <w:r w:rsidRPr="00367803">
        <w:rPr>
          <w:b/>
          <w:sz w:val="22"/>
          <w:szCs w:val="22"/>
        </w:rPr>
        <w:t>ta nuestro culto, ni interior ni exterior. Pero lo quiere como Ser Supremo y, cuando el hombre lo tributa, cumple con su deber creacional.</w:t>
      </w:r>
    </w:p>
    <w:p w:rsidR="00367803" w:rsidRDefault="00367803" w:rsidP="00367803">
      <w:pPr>
        <w:jc w:val="both"/>
        <w:rPr>
          <w:b/>
          <w:sz w:val="22"/>
          <w:szCs w:val="22"/>
        </w:rPr>
      </w:pPr>
      <w:r w:rsidRPr="00367803">
        <w:rPr>
          <w:b/>
          <w:sz w:val="22"/>
          <w:szCs w:val="22"/>
        </w:rPr>
        <w:br/>
        <w:t>   Los actos de la religión como virtud son adoración, oración, sacrificio, oblación, votos, todo lo que no vincula con él. Los pecados contra ella son indiferencia, idolatría, sacrilegio, perjurio, s</w:t>
      </w:r>
      <w:r w:rsidRPr="00367803">
        <w:rPr>
          <w:b/>
          <w:sz w:val="22"/>
          <w:szCs w:val="22"/>
        </w:rPr>
        <w:t>i</w:t>
      </w:r>
      <w:r w:rsidRPr="00367803">
        <w:rPr>
          <w:b/>
          <w:sz w:val="22"/>
          <w:szCs w:val="22"/>
        </w:rPr>
        <w:t>monía, idolatría y superstición, blasfemia.</w:t>
      </w:r>
    </w:p>
    <w:p w:rsidR="00367803" w:rsidRDefault="00367803" w:rsidP="00367803">
      <w:pPr>
        <w:jc w:val="both"/>
        <w:rPr>
          <w:b/>
          <w:sz w:val="22"/>
          <w:szCs w:val="22"/>
        </w:rPr>
      </w:pPr>
      <w:r w:rsidRPr="00367803">
        <w:rPr>
          <w:b/>
          <w:sz w:val="22"/>
          <w:szCs w:val="22"/>
        </w:rPr>
        <w:br/>
        <w:t>   Por naturaleza el hombre debe hacer los primeros y se enemista con Dios cuando comete los s</w:t>
      </w:r>
      <w:r w:rsidRPr="00367803">
        <w:rPr>
          <w:b/>
          <w:sz w:val="22"/>
          <w:szCs w:val="22"/>
        </w:rPr>
        <w:t>e</w:t>
      </w:r>
      <w:r w:rsidRPr="00367803">
        <w:rPr>
          <w:b/>
          <w:sz w:val="22"/>
          <w:szCs w:val="22"/>
        </w:rPr>
        <w:t>gundos. A todo esto se llama religión natural</w:t>
      </w:r>
    </w:p>
    <w:p w:rsidR="00317FCB" w:rsidRDefault="00367803" w:rsidP="00367803">
      <w:pPr>
        <w:jc w:val="both"/>
        <w:rPr>
          <w:b/>
          <w:sz w:val="22"/>
          <w:szCs w:val="22"/>
        </w:rPr>
      </w:pPr>
      <w:r w:rsidRPr="00367803">
        <w:rPr>
          <w:b/>
          <w:sz w:val="22"/>
          <w:szCs w:val="22"/>
        </w:rPr>
        <w:br/>
        <w:t>   Pero no queda aquí la religión verdadera. Dios se revela al hombre y hay que dar respuesta ta</w:t>
      </w:r>
      <w:r w:rsidRPr="00367803">
        <w:rPr>
          <w:b/>
          <w:sz w:val="22"/>
          <w:szCs w:val="22"/>
        </w:rPr>
        <w:t>m</w:t>
      </w:r>
      <w:r w:rsidRPr="00367803">
        <w:rPr>
          <w:b/>
          <w:sz w:val="22"/>
          <w:szCs w:val="22"/>
        </w:rPr>
        <w:t>bién a lo que Dios manifiesta y quiere. El cristiano cree que Dios se ha revelado por su Palabra y para la Encarnación del Verbo en el Señor Jesús y también es religión el mirarle como Padre además de como Creador. Lo original de la religión cristiana, de la religión más espiritual y sobr</w:t>
      </w:r>
      <w:r w:rsidRPr="00367803">
        <w:rPr>
          <w:b/>
          <w:sz w:val="22"/>
          <w:szCs w:val="22"/>
        </w:rPr>
        <w:t>e</w:t>
      </w:r>
      <w:r w:rsidRPr="00367803">
        <w:rPr>
          <w:b/>
          <w:sz w:val="22"/>
          <w:szCs w:val="22"/>
        </w:rPr>
        <w:t>natural, es aceptar el misterio de la misericordia divina y responder con fe en su Palabra, con co</w:t>
      </w:r>
      <w:r w:rsidRPr="00367803">
        <w:rPr>
          <w:b/>
          <w:sz w:val="22"/>
          <w:szCs w:val="22"/>
        </w:rPr>
        <w:t>n</w:t>
      </w:r>
      <w:r w:rsidRPr="00367803">
        <w:rPr>
          <w:b/>
          <w:sz w:val="22"/>
          <w:szCs w:val="22"/>
        </w:rPr>
        <w:t>fianza, con espe</w:t>
      </w:r>
      <w:r w:rsidRPr="00367803">
        <w:rPr>
          <w:b/>
          <w:sz w:val="22"/>
          <w:szCs w:val="22"/>
        </w:rPr>
        <w:softHyphen/>
        <w:t>ranza de salvación, sobre todo con amor filia</w:t>
      </w:r>
      <w:r>
        <w:rPr>
          <w:b/>
          <w:sz w:val="22"/>
          <w:szCs w:val="22"/>
        </w:rPr>
        <w:t>.</w:t>
      </w:r>
    </w:p>
    <w:p w:rsidR="00367803" w:rsidRPr="00367803" w:rsidRDefault="00367803" w:rsidP="00367803">
      <w:pPr>
        <w:jc w:val="both"/>
        <w:rPr>
          <w:b/>
          <w:color w:val="FF0000"/>
          <w:sz w:val="28"/>
          <w:szCs w:val="28"/>
        </w:rPr>
      </w:pPr>
    </w:p>
    <w:p w:rsidR="00367803" w:rsidRPr="00367803" w:rsidRDefault="00367803" w:rsidP="00367803">
      <w:pPr>
        <w:jc w:val="both"/>
        <w:rPr>
          <w:b/>
          <w:color w:val="FF0000"/>
          <w:sz w:val="28"/>
          <w:szCs w:val="28"/>
        </w:rPr>
      </w:pPr>
      <w:r w:rsidRPr="00367803">
        <w:rPr>
          <w:b/>
          <w:color w:val="FF0000"/>
          <w:sz w:val="28"/>
          <w:szCs w:val="28"/>
        </w:rPr>
        <w:t xml:space="preserve">1.  RELIGIONES DEL LIBRO </w:t>
      </w:r>
    </w:p>
    <w:p w:rsidR="00367803" w:rsidRPr="00367803" w:rsidRDefault="00367803" w:rsidP="00367803">
      <w:pPr>
        <w:jc w:val="both"/>
        <w:rPr>
          <w:b/>
          <w:sz w:val="22"/>
          <w:szCs w:val="22"/>
        </w:rPr>
      </w:pPr>
    </w:p>
    <w:p w:rsidR="00367803" w:rsidRDefault="00367803" w:rsidP="00367803">
      <w:pPr>
        <w:jc w:val="both"/>
        <w:rPr>
          <w:b/>
          <w:sz w:val="22"/>
          <w:szCs w:val="22"/>
        </w:rPr>
      </w:pPr>
      <w:r>
        <w:rPr>
          <w:b/>
          <w:sz w:val="22"/>
          <w:szCs w:val="22"/>
        </w:rPr>
        <w:t xml:space="preserve">   </w:t>
      </w:r>
      <w:r w:rsidRPr="00367803">
        <w:rPr>
          <w:b/>
          <w:sz w:val="22"/>
          <w:szCs w:val="22"/>
        </w:rPr>
        <w:t>Las religiones han sido innumerables en la Historia. Es casi desconcertante el que haya habido tantas. Unas se presentan como naturales: fetichismos, naturalismos deísmo; y otras aparecen como reveladas por una divinidad y apoyadas en textos escritos inspirados por la divinidad (rel</w:t>
      </w:r>
      <w:r w:rsidRPr="00367803">
        <w:rPr>
          <w:b/>
          <w:sz w:val="22"/>
          <w:szCs w:val="22"/>
        </w:rPr>
        <w:t>i</w:t>
      </w:r>
      <w:r w:rsidRPr="00367803">
        <w:rPr>
          <w:b/>
          <w:sz w:val="22"/>
          <w:szCs w:val="22"/>
        </w:rPr>
        <w:t>giones del Libro).</w:t>
      </w:r>
    </w:p>
    <w:p w:rsidR="00367803" w:rsidRDefault="00367803" w:rsidP="00367803">
      <w:pPr>
        <w:jc w:val="both"/>
        <w:rPr>
          <w:b/>
          <w:sz w:val="22"/>
          <w:szCs w:val="22"/>
        </w:rPr>
      </w:pPr>
      <w:r w:rsidRPr="00367803">
        <w:rPr>
          <w:b/>
          <w:sz w:val="22"/>
          <w:szCs w:val="22"/>
        </w:rPr>
        <w:br/>
        <w:t>    Unas son muy antiguas y otras nacen en tiempos recientes. La hay basada en principios y act</w:t>
      </w:r>
      <w:r w:rsidRPr="00367803">
        <w:rPr>
          <w:b/>
          <w:sz w:val="22"/>
          <w:szCs w:val="22"/>
        </w:rPr>
        <w:t>i</w:t>
      </w:r>
      <w:r w:rsidRPr="00367803">
        <w:rPr>
          <w:b/>
          <w:sz w:val="22"/>
          <w:szCs w:val="22"/>
        </w:rPr>
        <w:t>tudes de sentido común y no faltan alguna de "mal gusto" y que no concuerdan con las exigencias naturales.  Los primeros atisbos religiosos tal hayan surgido en las cue</w:t>
      </w:r>
      <w:r w:rsidRPr="00367803">
        <w:rPr>
          <w:b/>
          <w:sz w:val="22"/>
          <w:szCs w:val="22"/>
        </w:rPr>
        <w:softHyphen/>
        <w:t>vas prehistóricas de la ép</w:t>
      </w:r>
      <w:r w:rsidRPr="00367803">
        <w:rPr>
          <w:b/>
          <w:sz w:val="22"/>
          <w:szCs w:val="22"/>
        </w:rPr>
        <w:t>o</w:t>
      </w:r>
      <w:r w:rsidRPr="00367803">
        <w:rPr>
          <w:b/>
          <w:sz w:val="22"/>
          <w:szCs w:val="22"/>
        </w:rPr>
        <w:t xml:space="preserve">ca </w:t>
      </w:r>
      <w:proofErr w:type="spellStart"/>
      <w:r w:rsidRPr="00367803">
        <w:rPr>
          <w:b/>
          <w:sz w:val="22"/>
          <w:szCs w:val="22"/>
        </w:rPr>
        <w:t>Neardenthal</w:t>
      </w:r>
      <w:proofErr w:type="spellEnd"/>
      <w:r w:rsidRPr="00367803">
        <w:rPr>
          <w:b/>
          <w:sz w:val="22"/>
          <w:szCs w:val="22"/>
        </w:rPr>
        <w:t xml:space="preserve">, hace 100.000 años. Desde luego hace 40.000, en la época de </w:t>
      </w:r>
      <w:proofErr w:type="spellStart"/>
      <w:r w:rsidRPr="00367803">
        <w:rPr>
          <w:b/>
          <w:sz w:val="22"/>
          <w:szCs w:val="22"/>
        </w:rPr>
        <w:t>Cromagnon</w:t>
      </w:r>
      <w:proofErr w:type="spellEnd"/>
      <w:r w:rsidRPr="00367803">
        <w:rPr>
          <w:b/>
          <w:sz w:val="22"/>
          <w:szCs w:val="22"/>
        </w:rPr>
        <w:t>, se pint</w:t>
      </w:r>
      <w:r w:rsidRPr="00367803">
        <w:rPr>
          <w:b/>
          <w:sz w:val="22"/>
          <w:szCs w:val="22"/>
        </w:rPr>
        <w:t>a</w:t>
      </w:r>
      <w:r w:rsidRPr="00367803">
        <w:rPr>
          <w:b/>
          <w:sz w:val="22"/>
          <w:szCs w:val="22"/>
        </w:rPr>
        <w:t>ban ya animales protectores.</w:t>
      </w:r>
    </w:p>
    <w:p w:rsidR="00AC4494" w:rsidRDefault="00AC4494" w:rsidP="00367803">
      <w:pPr>
        <w:jc w:val="both"/>
        <w:rPr>
          <w:b/>
          <w:sz w:val="22"/>
          <w:szCs w:val="22"/>
        </w:rPr>
      </w:pPr>
    </w:p>
    <w:p w:rsidR="00367803" w:rsidRDefault="00367803" w:rsidP="00367803">
      <w:pPr>
        <w:jc w:val="both"/>
        <w:rPr>
          <w:b/>
          <w:sz w:val="22"/>
          <w:szCs w:val="22"/>
        </w:rPr>
      </w:pPr>
      <w:r w:rsidRPr="00367803">
        <w:rPr>
          <w:b/>
          <w:sz w:val="22"/>
          <w:szCs w:val="22"/>
        </w:rPr>
        <w:t xml:space="preserve">   Después surgieron las creencias </w:t>
      </w:r>
      <w:proofErr w:type="spellStart"/>
      <w:r w:rsidRPr="00367803">
        <w:rPr>
          <w:b/>
          <w:sz w:val="22"/>
          <w:szCs w:val="22"/>
        </w:rPr>
        <w:t>chamanistas</w:t>
      </w:r>
      <w:proofErr w:type="spellEnd"/>
      <w:r w:rsidRPr="00367803">
        <w:rPr>
          <w:b/>
          <w:sz w:val="22"/>
          <w:szCs w:val="22"/>
        </w:rPr>
        <w:t xml:space="preserve">, impulsadas por hechiceros y orientadas a venerar astros o animales, fetiches o espíritus invisibles. En casi todos los lugares surgen sortilegios, ritos, danzas, sacrificios y plegarias. Los grupos </w:t>
      </w:r>
      <w:proofErr w:type="spellStart"/>
      <w:r w:rsidRPr="00367803">
        <w:rPr>
          <w:b/>
          <w:sz w:val="22"/>
          <w:szCs w:val="22"/>
        </w:rPr>
        <w:t>noreuropeos</w:t>
      </w:r>
      <w:proofErr w:type="spellEnd"/>
      <w:r w:rsidRPr="00367803">
        <w:rPr>
          <w:b/>
          <w:sz w:val="22"/>
          <w:szCs w:val="22"/>
        </w:rPr>
        <w:t xml:space="preserve">, los ritos arcaicos asiáticos, las tribus más primitivas de América, practican ritos según creencias simplistas y dinámicas que van desde la simple </w:t>
      </w:r>
      <w:proofErr w:type="spellStart"/>
      <w:r w:rsidRPr="00367803">
        <w:rPr>
          <w:b/>
          <w:sz w:val="22"/>
          <w:szCs w:val="22"/>
        </w:rPr>
        <w:t>astrolatría</w:t>
      </w:r>
      <w:proofErr w:type="spellEnd"/>
      <w:r w:rsidRPr="00367803">
        <w:rPr>
          <w:b/>
          <w:sz w:val="22"/>
          <w:szCs w:val="22"/>
        </w:rPr>
        <w:t xml:space="preserve"> hasta los cruentos sacrificios de niños, doncellas o enemigos apresados.</w:t>
      </w:r>
    </w:p>
    <w:p w:rsidR="00367803" w:rsidRDefault="00367803" w:rsidP="00367803">
      <w:pPr>
        <w:jc w:val="both"/>
        <w:rPr>
          <w:b/>
          <w:sz w:val="22"/>
          <w:szCs w:val="22"/>
        </w:rPr>
      </w:pPr>
      <w:r w:rsidRPr="00367803">
        <w:rPr>
          <w:b/>
          <w:sz w:val="22"/>
          <w:szCs w:val="22"/>
        </w:rPr>
        <w:br/>
        <w:t>   Después surgieron sistemas cada vez más complicados, con teorías y creencias, normas y ritos cultuales, con templos y prescripciones morales. Las mitologías babilónicas, asirias, sobre todo egipcias, son modos de creatividad y de fantasías cautivadoras. Ellas se fueron estructurando en unos 3.000 años antes de Cristo en doctrinas más o menos sistemáticas, que fueron dando los si</w:t>
      </w:r>
      <w:r w:rsidRPr="00367803">
        <w:rPr>
          <w:b/>
          <w:sz w:val="22"/>
          <w:szCs w:val="22"/>
        </w:rPr>
        <w:t>s</w:t>
      </w:r>
      <w:r w:rsidRPr="00367803">
        <w:rPr>
          <w:b/>
          <w:sz w:val="22"/>
          <w:szCs w:val="22"/>
        </w:rPr>
        <w:t>temas religiosos que se prolongarían hasta nuestros días.</w:t>
      </w:r>
    </w:p>
    <w:p w:rsidR="00367803" w:rsidRDefault="00367803" w:rsidP="00367803">
      <w:pPr>
        <w:jc w:val="both"/>
        <w:rPr>
          <w:b/>
          <w:sz w:val="22"/>
          <w:szCs w:val="22"/>
        </w:rPr>
      </w:pPr>
      <w:r w:rsidRPr="00367803">
        <w:rPr>
          <w:b/>
          <w:sz w:val="22"/>
          <w:szCs w:val="22"/>
        </w:rPr>
        <w:br/>
        <w:t>   Las religiones arcaicas de Mesopotamia inspiraron las grandes religiones de la humanidad: la palestina israelita</w:t>
      </w:r>
      <w:r w:rsidR="000A76B7">
        <w:rPr>
          <w:b/>
          <w:sz w:val="22"/>
          <w:szCs w:val="22"/>
        </w:rPr>
        <w:t>, llamada luego judía</w:t>
      </w:r>
      <w:r w:rsidRPr="00367803">
        <w:rPr>
          <w:b/>
          <w:sz w:val="22"/>
          <w:szCs w:val="22"/>
        </w:rPr>
        <w:t xml:space="preserve">, la </w:t>
      </w:r>
      <w:proofErr w:type="spellStart"/>
      <w:r w:rsidRPr="00367803">
        <w:rPr>
          <w:b/>
          <w:sz w:val="22"/>
          <w:szCs w:val="22"/>
        </w:rPr>
        <w:t>zoroatrista</w:t>
      </w:r>
      <w:proofErr w:type="spellEnd"/>
      <w:r w:rsidR="000A76B7">
        <w:rPr>
          <w:b/>
          <w:sz w:val="22"/>
          <w:szCs w:val="22"/>
        </w:rPr>
        <w:t xml:space="preserve"> y</w:t>
      </w:r>
      <w:r w:rsidRPr="00367803">
        <w:rPr>
          <w:b/>
          <w:sz w:val="22"/>
          <w:szCs w:val="22"/>
        </w:rPr>
        <w:t xml:space="preserve"> </w:t>
      </w:r>
      <w:proofErr w:type="spellStart"/>
      <w:r w:rsidRPr="00367803">
        <w:rPr>
          <w:b/>
          <w:sz w:val="22"/>
          <w:szCs w:val="22"/>
        </w:rPr>
        <w:t>mazdeista</w:t>
      </w:r>
      <w:proofErr w:type="spellEnd"/>
      <w:r w:rsidRPr="00367803">
        <w:rPr>
          <w:b/>
          <w:sz w:val="22"/>
          <w:szCs w:val="22"/>
        </w:rPr>
        <w:t>, la cristiana más tarde y la m</w:t>
      </w:r>
      <w:r w:rsidRPr="00367803">
        <w:rPr>
          <w:b/>
          <w:sz w:val="22"/>
          <w:szCs w:val="22"/>
        </w:rPr>
        <w:t>a</w:t>
      </w:r>
      <w:r w:rsidRPr="00367803">
        <w:rPr>
          <w:b/>
          <w:sz w:val="22"/>
          <w:szCs w:val="22"/>
        </w:rPr>
        <w:t>hometana posterior.</w:t>
      </w:r>
    </w:p>
    <w:p w:rsidR="00367803" w:rsidRDefault="00367803" w:rsidP="00367803">
      <w:pPr>
        <w:jc w:val="both"/>
        <w:rPr>
          <w:b/>
          <w:sz w:val="22"/>
          <w:szCs w:val="22"/>
        </w:rPr>
      </w:pPr>
      <w:r w:rsidRPr="00367803">
        <w:rPr>
          <w:b/>
          <w:sz w:val="22"/>
          <w:szCs w:val="22"/>
        </w:rPr>
        <w:br/>
        <w:t>   Paralela a ellas surgen los núcleos progresados del valle del Indo y de regiones asiáticas del No</w:t>
      </w:r>
      <w:r w:rsidRPr="00367803">
        <w:rPr>
          <w:b/>
          <w:sz w:val="22"/>
          <w:szCs w:val="22"/>
        </w:rPr>
        <w:t>r</w:t>
      </w:r>
      <w:r w:rsidRPr="00367803">
        <w:rPr>
          <w:b/>
          <w:sz w:val="22"/>
          <w:szCs w:val="22"/>
        </w:rPr>
        <w:t>te. Las tres religiones personalizaron la divinidad y organizaron el sistema de dogmas y de normas cultos.</w:t>
      </w:r>
    </w:p>
    <w:p w:rsidR="00367803" w:rsidRDefault="00367803" w:rsidP="00367803">
      <w:pPr>
        <w:jc w:val="both"/>
        <w:rPr>
          <w:b/>
          <w:sz w:val="22"/>
          <w:szCs w:val="22"/>
        </w:rPr>
      </w:pPr>
      <w:r w:rsidRPr="00367803">
        <w:rPr>
          <w:b/>
          <w:sz w:val="22"/>
          <w:szCs w:val="22"/>
        </w:rPr>
        <w:br/>
        <w:t>   En Oriente, los sistemas teológicos del Hinduismo y del Budismo, con sus formas derivadas m</w:t>
      </w:r>
      <w:r w:rsidRPr="00367803">
        <w:rPr>
          <w:b/>
          <w:sz w:val="22"/>
          <w:szCs w:val="22"/>
        </w:rPr>
        <w:t>e</w:t>
      </w:r>
      <w:r w:rsidRPr="00367803">
        <w:rPr>
          <w:b/>
          <w:sz w:val="22"/>
          <w:szCs w:val="22"/>
        </w:rPr>
        <w:t xml:space="preserve">nos extendidas, el Jainismo en la India, las creencias chinas del </w:t>
      </w:r>
      <w:proofErr w:type="spellStart"/>
      <w:r w:rsidRPr="00367803">
        <w:rPr>
          <w:b/>
          <w:sz w:val="22"/>
          <w:szCs w:val="22"/>
        </w:rPr>
        <w:t>Yiking</w:t>
      </w:r>
      <w:proofErr w:type="spellEnd"/>
      <w:r w:rsidRPr="00367803">
        <w:rPr>
          <w:b/>
          <w:sz w:val="22"/>
          <w:szCs w:val="22"/>
        </w:rPr>
        <w:t xml:space="preserve"> y del </w:t>
      </w:r>
      <w:proofErr w:type="spellStart"/>
      <w:r w:rsidRPr="00367803">
        <w:rPr>
          <w:b/>
          <w:sz w:val="22"/>
          <w:szCs w:val="22"/>
        </w:rPr>
        <w:t>Chuking</w:t>
      </w:r>
      <w:proofErr w:type="spellEnd"/>
      <w:r w:rsidRPr="00367803">
        <w:rPr>
          <w:b/>
          <w:sz w:val="22"/>
          <w:szCs w:val="22"/>
        </w:rPr>
        <w:t xml:space="preserve">, las taoístas de </w:t>
      </w:r>
      <w:proofErr w:type="spellStart"/>
      <w:r w:rsidRPr="00367803">
        <w:rPr>
          <w:b/>
          <w:sz w:val="22"/>
          <w:szCs w:val="22"/>
        </w:rPr>
        <w:t>Laot-tse</w:t>
      </w:r>
      <w:proofErr w:type="spellEnd"/>
      <w:r w:rsidRPr="00367803">
        <w:rPr>
          <w:b/>
          <w:sz w:val="22"/>
          <w:szCs w:val="22"/>
        </w:rPr>
        <w:t xml:space="preserve">, las más formales de Confucio y las más tardías del </w:t>
      </w:r>
      <w:proofErr w:type="spellStart"/>
      <w:r w:rsidRPr="00367803">
        <w:rPr>
          <w:b/>
          <w:sz w:val="22"/>
          <w:szCs w:val="22"/>
        </w:rPr>
        <w:t>Shintoísmo</w:t>
      </w:r>
      <w:proofErr w:type="spellEnd"/>
      <w:r w:rsidRPr="00367803">
        <w:rPr>
          <w:b/>
          <w:sz w:val="22"/>
          <w:szCs w:val="22"/>
        </w:rPr>
        <w:t xml:space="preserve"> japonés, ofrecen un panorama variado de dogmas y de sistemas de culto y de plegaria.</w:t>
      </w:r>
    </w:p>
    <w:p w:rsidR="00367803" w:rsidRDefault="00367803" w:rsidP="00367803">
      <w:pPr>
        <w:jc w:val="both"/>
        <w:rPr>
          <w:b/>
          <w:sz w:val="22"/>
          <w:szCs w:val="22"/>
        </w:rPr>
      </w:pPr>
      <w:r w:rsidRPr="00367803">
        <w:rPr>
          <w:b/>
          <w:sz w:val="22"/>
          <w:szCs w:val="22"/>
        </w:rPr>
        <w:br/>
        <w:t xml:space="preserve">   Otras formas religiosas fueron progresando en Oriente y en Occidente en tiempos más recientes. Algunas muy originales, como los </w:t>
      </w:r>
      <w:proofErr w:type="spellStart"/>
      <w:r w:rsidRPr="00367803">
        <w:rPr>
          <w:b/>
          <w:sz w:val="22"/>
          <w:szCs w:val="22"/>
        </w:rPr>
        <w:t>Shijs</w:t>
      </w:r>
      <w:proofErr w:type="spellEnd"/>
      <w:r w:rsidRPr="00367803">
        <w:rPr>
          <w:b/>
          <w:sz w:val="22"/>
          <w:szCs w:val="22"/>
        </w:rPr>
        <w:t xml:space="preserve"> del Norte de la India; otras están derivadas de las anteri</w:t>
      </w:r>
      <w:r w:rsidRPr="00367803">
        <w:rPr>
          <w:b/>
          <w:sz w:val="22"/>
          <w:szCs w:val="22"/>
        </w:rPr>
        <w:t>o</w:t>
      </w:r>
      <w:r w:rsidRPr="00367803">
        <w:rPr>
          <w:b/>
          <w:sz w:val="22"/>
          <w:szCs w:val="22"/>
        </w:rPr>
        <w:t xml:space="preserve">res, como el lamaísmo búdico o los mismos modelos de ruptura con estilos cristianos como los Testigos de </w:t>
      </w:r>
      <w:proofErr w:type="spellStart"/>
      <w:r w:rsidRPr="00367803">
        <w:rPr>
          <w:b/>
          <w:sz w:val="22"/>
          <w:szCs w:val="22"/>
        </w:rPr>
        <w:t>J</w:t>
      </w:r>
      <w:r w:rsidR="007A00BC">
        <w:rPr>
          <w:b/>
          <w:sz w:val="22"/>
          <w:szCs w:val="22"/>
        </w:rPr>
        <w:t>ahve</w:t>
      </w:r>
      <w:proofErr w:type="spellEnd"/>
      <w:r w:rsidRPr="00367803">
        <w:rPr>
          <w:b/>
          <w:sz w:val="22"/>
          <w:szCs w:val="22"/>
        </w:rPr>
        <w:t xml:space="preserve"> los mormones, los cuáqueros. Incluso se eleva a religión el espiritismo, el </w:t>
      </w:r>
      <w:proofErr w:type="spellStart"/>
      <w:r w:rsidRPr="00367803">
        <w:rPr>
          <w:b/>
          <w:sz w:val="22"/>
          <w:szCs w:val="22"/>
        </w:rPr>
        <w:t>diab</w:t>
      </w:r>
      <w:r w:rsidRPr="00367803">
        <w:rPr>
          <w:b/>
          <w:sz w:val="22"/>
          <w:szCs w:val="22"/>
        </w:rPr>
        <w:t>o</w:t>
      </w:r>
      <w:r w:rsidRPr="00367803">
        <w:rPr>
          <w:b/>
          <w:sz w:val="22"/>
          <w:szCs w:val="22"/>
        </w:rPr>
        <w:t>lismo</w:t>
      </w:r>
      <w:proofErr w:type="spellEnd"/>
      <w:r w:rsidRPr="00367803">
        <w:rPr>
          <w:b/>
          <w:sz w:val="22"/>
          <w:szCs w:val="22"/>
        </w:rPr>
        <w:t xml:space="preserve"> y el satanismo.</w:t>
      </w:r>
    </w:p>
    <w:p w:rsidR="00367803" w:rsidRDefault="00367803" w:rsidP="00367803">
      <w:pPr>
        <w:jc w:val="both"/>
        <w:rPr>
          <w:b/>
          <w:sz w:val="22"/>
          <w:szCs w:val="22"/>
        </w:rPr>
      </w:pPr>
      <w:r w:rsidRPr="00367803">
        <w:rPr>
          <w:b/>
          <w:sz w:val="22"/>
          <w:szCs w:val="22"/>
        </w:rPr>
        <w:br/>
        <w:t xml:space="preserve">   Ante tanta diversidad de creencias, sistemas, grupos, sectas, </w:t>
      </w:r>
      <w:proofErr w:type="spellStart"/>
      <w:r w:rsidRPr="00367803">
        <w:rPr>
          <w:b/>
          <w:sz w:val="22"/>
          <w:szCs w:val="22"/>
        </w:rPr>
        <w:t>etc</w:t>
      </w:r>
      <w:proofErr w:type="spellEnd"/>
      <w:r w:rsidRPr="00367803">
        <w:rPr>
          <w:b/>
          <w:sz w:val="22"/>
          <w:szCs w:val="22"/>
        </w:rPr>
        <w:t xml:space="preserve"> el fenómeno religioso se vuelve desconcertante</w:t>
      </w:r>
    </w:p>
    <w:p w:rsidR="00367803" w:rsidRDefault="00AC4494" w:rsidP="00AC4494">
      <w:pPr>
        <w:jc w:val="center"/>
        <w:rPr>
          <w:b/>
          <w:color w:val="FF0000"/>
          <w:sz w:val="22"/>
          <w:szCs w:val="22"/>
        </w:rPr>
      </w:pPr>
      <w:r>
        <w:rPr>
          <w:noProof/>
        </w:rPr>
        <w:drawing>
          <wp:inline distT="0" distB="0" distL="0" distR="0">
            <wp:extent cx="3219450" cy="1809691"/>
            <wp:effectExtent l="19050" t="0" r="0" b="0"/>
            <wp:docPr id="24" name="irc_mi" descr="http://www.abc.es/Media/201307/01/principal-bodas-religiones-montaje--644x3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abc.es/Media/201307/01/principal-bodas-religiones-montaje--644x362.jpg"/>
                    <pic:cNvPicPr>
                      <a:picLocks noChangeAspect="1" noChangeArrowheads="1"/>
                    </pic:cNvPicPr>
                  </pic:nvPicPr>
                  <pic:blipFill>
                    <a:blip r:embed="rId7"/>
                    <a:srcRect/>
                    <a:stretch>
                      <a:fillRect/>
                    </a:stretch>
                  </pic:blipFill>
                  <pic:spPr bwMode="auto">
                    <a:xfrm>
                      <a:off x="0" y="0"/>
                      <a:ext cx="3225970" cy="1813356"/>
                    </a:xfrm>
                    <a:prstGeom prst="rect">
                      <a:avLst/>
                    </a:prstGeom>
                    <a:noFill/>
                    <a:ln w="9525">
                      <a:noFill/>
                      <a:miter lim="800000"/>
                      <a:headEnd/>
                      <a:tailEnd/>
                    </a:ln>
                  </pic:spPr>
                </pic:pic>
              </a:graphicData>
            </a:graphic>
          </wp:inline>
        </w:drawing>
      </w:r>
    </w:p>
    <w:p w:rsidR="00AC4494" w:rsidRPr="00367803" w:rsidRDefault="00AC4494" w:rsidP="00AC4494">
      <w:pPr>
        <w:jc w:val="center"/>
        <w:rPr>
          <w:b/>
          <w:color w:val="FF0000"/>
          <w:sz w:val="22"/>
          <w:szCs w:val="22"/>
        </w:rPr>
      </w:pPr>
    </w:p>
    <w:p w:rsidR="00317FCB" w:rsidRPr="00367803" w:rsidRDefault="00367803" w:rsidP="00367803">
      <w:pPr>
        <w:rPr>
          <w:b/>
          <w:color w:val="FF0000"/>
          <w:sz w:val="32"/>
          <w:szCs w:val="32"/>
        </w:rPr>
      </w:pPr>
      <w:r w:rsidRPr="00367803">
        <w:rPr>
          <w:b/>
          <w:color w:val="FF0000"/>
          <w:sz w:val="32"/>
          <w:szCs w:val="32"/>
        </w:rPr>
        <w:lastRenderedPageBreak/>
        <w:t>Juda</w:t>
      </w:r>
      <w:r>
        <w:rPr>
          <w:b/>
          <w:color w:val="FF0000"/>
          <w:sz w:val="32"/>
          <w:szCs w:val="32"/>
        </w:rPr>
        <w:t>í</w:t>
      </w:r>
      <w:r w:rsidR="00317FCB" w:rsidRPr="00367803">
        <w:rPr>
          <w:b/>
          <w:color w:val="FF0000"/>
          <w:sz w:val="32"/>
          <w:szCs w:val="32"/>
        </w:rPr>
        <w:t>smo</w:t>
      </w:r>
    </w:p>
    <w:p w:rsidR="00317FCB" w:rsidRPr="00317FCB" w:rsidRDefault="00317FCB" w:rsidP="00367803">
      <w:pPr>
        <w:jc w:val="both"/>
        <w:rPr>
          <w:b/>
          <w:color w:val="FF0000"/>
          <w:sz w:val="22"/>
          <w:szCs w:val="22"/>
        </w:rPr>
      </w:pPr>
    </w:p>
    <w:p w:rsidR="00367803" w:rsidRDefault="00317FCB" w:rsidP="00367803">
      <w:pPr>
        <w:jc w:val="both"/>
        <w:rPr>
          <w:b/>
          <w:sz w:val="22"/>
          <w:szCs w:val="22"/>
        </w:rPr>
      </w:pPr>
      <w:r w:rsidRPr="00317FCB">
        <w:rPr>
          <w:b/>
          <w:sz w:val="22"/>
          <w:szCs w:val="22"/>
        </w:rPr>
        <w:t>En catequesis interesa el judaísmo en cuanto es la plataforma religiosa en la que surge el cristi</w:t>
      </w:r>
      <w:r w:rsidRPr="00317FCB">
        <w:rPr>
          <w:b/>
          <w:sz w:val="22"/>
          <w:szCs w:val="22"/>
        </w:rPr>
        <w:t>a</w:t>
      </w:r>
      <w:r w:rsidRPr="00317FCB">
        <w:rPr>
          <w:b/>
          <w:sz w:val="22"/>
          <w:szCs w:val="22"/>
        </w:rPr>
        <w:t>nismo. Descubrir y conocer datos judaicos sirve para enten</w:t>
      </w:r>
      <w:r w:rsidRPr="00317FCB">
        <w:rPr>
          <w:b/>
          <w:sz w:val="22"/>
          <w:szCs w:val="22"/>
        </w:rPr>
        <w:softHyphen/>
        <w:t>der mejor los Escritos del Nuevo Testa</w:t>
      </w:r>
      <w:r w:rsidRPr="00317FCB">
        <w:rPr>
          <w:b/>
          <w:sz w:val="22"/>
          <w:szCs w:val="22"/>
        </w:rPr>
        <w:softHyphen/>
        <w:t>mento y la Biblia en general.</w:t>
      </w:r>
    </w:p>
    <w:p w:rsidR="00367803" w:rsidRDefault="00317FCB" w:rsidP="00367803">
      <w:pPr>
        <w:jc w:val="both"/>
        <w:rPr>
          <w:b/>
          <w:sz w:val="22"/>
          <w:szCs w:val="22"/>
        </w:rPr>
      </w:pPr>
      <w:r w:rsidRPr="00317FCB">
        <w:rPr>
          <w:b/>
          <w:sz w:val="22"/>
          <w:szCs w:val="22"/>
        </w:rPr>
        <w:br/>
        <w:t>   También es conveniente diferenciar lo que es judaísmo como religión y lo que es como cultura, aunque ambos conceptos se hallan estrechamente unidos. Incluso, lo que es el judaísmo de las noticias periodísticas que hablan del Estado de Israel establecido en Palestina, la tierra de Jesús, desde el año 1948, puede servir para entender lo que significa el mensaje de Jesús aceptado por los cristianos, sus seguidores y para sorprenderse, porque los judíos todavía siguen esperando la llegada del "Mesías salvador".</w:t>
      </w:r>
    </w:p>
    <w:p w:rsidR="00367803" w:rsidRDefault="00317FCB" w:rsidP="00367803">
      <w:pPr>
        <w:jc w:val="both"/>
        <w:rPr>
          <w:b/>
          <w:sz w:val="22"/>
          <w:szCs w:val="22"/>
        </w:rPr>
      </w:pPr>
      <w:r w:rsidRPr="00317FCB">
        <w:rPr>
          <w:b/>
          <w:sz w:val="22"/>
          <w:szCs w:val="22"/>
        </w:rPr>
        <w:br/>
        <w:t>   Estrictamente el judaísmo nació en el siglo VII antes de Cristo, cuando el reino de Israel fue de</w:t>
      </w:r>
      <w:r w:rsidRPr="00317FCB">
        <w:rPr>
          <w:b/>
          <w:sz w:val="22"/>
          <w:szCs w:val="22"/>
        </w:rPr>
        <w:t>s</w:t>
      </w:r>
      <w:r w:rsidRPr="00317FCB">
        <w:rPr>
          <w:b/>
          <w:sz w:val="22"/>
          <w:szCs w:val="22"/>
        </w:rPr>
        <w:t xml:space="preserve">truido por los asirios (722 a C.) y sólo quedó el Reino de Judá. Luego </w:t>
      </w:r>
      <w:proofErr w:type="spellStart"/>
      <w:r w:rsidRPr="00317FCB">
        <w:rPr>
          <w:b/>
          <w:sz w:val="22"/>
          <w:szCs w:val="22"/>
        </w:rPr>
        <w:t>culmimó</w:t>
      </w:r>
      <w:proofErr w:type="spellEnd"/>
      <w:r w:rsidRPr="00317FCB">
        <w:rPr>
          <w:b/>
          <w:sz w:val="22"/>
          <w:szCs w:val="22"/>
        </w:rPr>
        <w:t xml:space="preserve"> la destrucción de las tribus con la caída de Jerusalén en 587 ante los babilonios. El Edito de Ciro (538) permitió a los i</w:t>
      </w:r>
      <w:r w:rsidRPr="00317FCB">
        <w:rPr>
          <w:b/>
          <w:sz w:val="22"/>
          <w:szCs w:val="22"/>
        </w:rPr>
        <w:t>s</w:t>
      </w:r>
      <w:r w:rsidRPr="00317FCB">
        <w:rPr>
          <w:b/>
          <w:sz w:val="22"/>
          <w:szCs w:val="22"/>
        </w:rPr>
        <w:t>raelitas regresar a Judea y reconstruir el Templo y la Ciudad santa. La tribu de Judá y los restos de Benjamín, los desplazados de Babilonia, se agruparon en el llamado reino de Judá. Surgió el j</w:t>
      </w:r>
      <w:r w:rsidRPr="00317FCB">
        <w:rPr>
          <w:b/>
          <w:sz w:val="22"/>
          <w:szCs w:val="22"/>
        </w:rPr>
        <w:t>u</w:t>
      </w:r>
      <w:r w:rsidRPr="00317FCB">
        <w:rPr>
          <w:b/>
          <w:sz w:val="22"/>
          <w:szCs w:val="22"/>
        </w:rPr>
        <w:t>daísmo como reino teocrático y sus dirigentes se declararon herederos de los Profetas y de la Alian</w:t>
      </w:r>
      <w:r w:rsidRPr="00317FCB">
        <w:rPr>
          <w:b/>
          <w:sz w:val="22"/>
          <w:szCs w:val="22"/>
        </w:rPr>
        <w:softHyphen/>
        <w:t xml:space="preserve">za de </w:t>
      </w:r>
      <w:proofErr w:type="spellStart"/>
      <w:r w:rsidRPr="00317FCB">
        <w:rPr>
          <w:b/>
          <w:sz w:val="22"/>
          <w:szCs w:val="22"/>
        </w:rPr>
        <w:t>Yaweh</w:t>
      </w:r>
      <w:proofErr w:type="spellEnd"/>
      <w:r w:rsidRPr="00317FCB">
        <w:rPr>
          <w:b/>
          <w:sz w:val="22"/>
          <w:szCs w:val="22"/>
        </w:rPr>
        <w:t>. Las otras tribus de Israel no regresaron de "su cautividad". Engrosaron aquella "Diáspora" de oriente que tanta importancia histórica tendría para los judíos, pero que poco refl</w:t>
      </w:r>
      <w:r w:rsidRPr="00317FCB">
        <w:rPr>
          <w:b/>
          <w:sz w:val="22"/>
          <w:szCs w:val="22"/>
        </w:rPr>
        <w:t>e</w:t>
      </w:r>
      <w:r w:rsidRPr="00317FCB">
        <w:rPr>
          <w:b/>
          <w:sz w:val="22"/>
          <w:szCs w:val="22"/>
        </w:rPr>
        <w:t>jada se halla en la Biblia.</w:t>
      </w:r>
    </w:p>
    <w:p w:rsidR="00367803" w:rsidRDefault="00317FCB" w:rsidP="00367803">
      <w:pPr>
        <w:jc w:val="both"/>
        <w:rPr>
          <w:b/>
          <w:sz w:val="22"/>
          <w:szCs w:val="22"/>
        </w:rPr>
      </w:pPr>
      <w:r w:rsidRPr="00317FCB">
        <w:rPr>
          <w:b/>
          <w:sz w:val="22"/>
          <w:szCs w:val="22"/>
        </w:rPr>
        <w:br/>
        <w:t>  En tiempos de Cristo, en el siglo I a. C. y el I de la era cristiana, fueron más los judíos (los israel</w:t>
      </w:r>
      <w:r w:rsidRPr="00317FCB">
        <w:rPr>
          <w:b/>
          <w:sz w:val="22"/>
          <w:szCs w:val="22"/>
        </w:rPr>
        <w:t>i</w:t>
      </w:r>
      <w:r w:rsidRPr="00317FCB">
        <w:rPr>
          <w:b/>
          <w:sz w:val="22"/>
          <w:szCs w:val="22"/>
        </w:rPr>
        <w:t>tas) dispersos por el mundo que los residente en Palestina, el Reino de Herodes y de sus suces</w:t>
      </w:r>
      <w:r w:rsidRPr="00317FCB">
        <w:rPr>
          <w:b/>
          <w:sz w:val="22"/>
          <w:szCs w:val="22"/>
        </w:rPr>
        <w:t>o</w:t>
      </w:r>
      <w:r w:rsidRPr="00317FCB">
        <w:rPr>
          <w:b/>
          <w:sz w:val="22"/>
          <w:szCs w:val="22"/>
        </w:rPr>
        <w:t>res. En el Mediterráneo y en Mesopotamia podían contarse hasta cuatro millones de "israelitas". En Galilea y en Judea no llegaban al millón los que poblaban la tierra que recorrió Jesús.</w:t>
      </w:r>
    </w:p>
    <w:p w:rsidR="00AC4494" w:rsidRDefault="00AC4494" w:rsidP="00367803">
      <w:pPr>
        <w:jc w:val="both"/>
        <w:rPr>
          <w:b/>
          <w:sz w:val="22"/>
          <w:szCs w:val="22"/>
        </w:rPr>
      </w:pPr>
    </w:p>
    <w:p w:rsidR="00432998" w:rsidRDefault="00432998" w:rsidP="00432998">
      <w:pPr>
        <w:jc w:val="center"/>
        <w:rPr>
          <w:b/>
          <w:sz w:val="22"/>
          <w:szCs w:val="22"/>
        </w:rPr>
      </w:pPr>
      <w:r>
        <w:rPr>
          <w:noProof/>
        </w:rPr>
        <w:drawing>
          <wp:inline distT="0" distB="0" distL="0" distR="0">
            <wp:extent cx="2501075" cy="2088210"/>
            <wp:effectExtent l="19050" t="0" r="0" b="0"/>
            <wp:docPr id="5" name="irc_mi" descr="http://www.biblija.net/razstava/04_meno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biblija.net/razstava/04_menora.jpg"/>
                    <pic:cNvPicPr>
                      <a:picLocks noChangeAspect="1" noChangeArrowheads="1"/>
                    </pic:cNvPicPr>
                  </pic:nvPicPr>
                  <pic:blipFill>
                    <a:blip r:embed="rId8"/>
                    <a:srcRect/>
                    <a:stretch>
                      <a:fillRect/>
                    </a:stretch>
                  </pic:blipFill>
                  <pic:spPr bwMode="auto">
                    <a:xfrm>
                      <a:off x="0" y="0"/>
                      <a:ext cx="2504311" cy="2090912"/>
                    </a:xfrm>
                    <a:prstGeom prst="rect">
                      <a:avLst/>
                    </a:prstGeom>
                    <a:noFill/>
                    <a:ln w="9525">
                      <a:noFill/>
                      <a:miter lim="800000"/>
                      <a:headEnd/>
                      <a:tailEnd/>
                    </a:ln>
                  </pic:spPr>
                </pic:pic>
              </a:graphicData>
            </a:graphic>
          </wp:inline>
        </w:drawing>
      </w:r>
      <w:r>
        <w:rPr>
          <w:noProof/>
        </w:rPr>
        <w:drawing>
          <wp:inline distT="0" distB="0" distL="0" distR="0">
            <wp:extent cx="1839259" cy="1967878"/>
            <wp:effectExtent l="19050" t="0" r="8591" b="0"/>
            <wp:docPr id="10" name="irc_mi" descr="http://thumbs.dreamstime.com/z/religi%C3%B6ses-symbol-des-judentums-davidsstern-36334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humbs.dreamstime.com/z/religi%C3%B6ses-symbol-des-judentums-davidsstern-36334260.jpg"/>
                    <pic:cNvPicPr>
                      <a:picLocks noChangeAspect="1" noChangeArrowheads="1"/>
                    </pic:cNvPicPr>
                  </pic:nvPicPr>
                  <pic:blipFill>
                    <a:blip r:embed="rId9" cstate="print"/>
                    <a:srcRect/>
                    <a:stretch>
                      <a:fillRect/>
                    </a:stretch>
                  </pic:blipFill>
                  <pic:spPr bwMode="auto">
                    <a:xfrm>
                      <a:off x="0" y="0"/>
                      <a:ext cx="1839259" cy="1967878"/>
                    </a:xfrm>
                    <a:prstGeom prst="rect">
                      <a:avLst/>
                    </a:prstGeom>
                    <a:noFill/>
                    <a:ln w="9525">
                      <a:noFill/>
                      <a:miter lim="800000"/>
                      <a:headEnd/>
                      <a:tailEnd/>
                    </a:ln>
                  </pic:spPr>
                </pic:pic>
              </a:graphicData>
            </a:graphic>
          </wp:inline>
        </w:drawing>
      </w:r>
    </w:p>
    <w:p w:rsidR="00432998" w:rsidRDefault="00432998" w:rsidP="00367803">
      <w:pPr>
        <w:jc w:val="both"/>
        <w:rPr>
          <w:b/>
          <w:sz w:val="22"/>
          <w:szCs w:val="22"/>
        </w:rPr>
      </w:pPr>
    </w:p>
    <w:p w:rsidR="00317FCB" w:rsidRDefault="00317FCB" w:rsidP="00367803">
      <w:pPr>
        <w:jc w:val="both"/>
        <w:rPr>
          <w:b/>
          <w:sz w:val="22"/>
          <w:szCs w:val="22"/>
        </w:rPr>
      </w:pPr>
      <w:r w:rsidRPr="00317FCB">
        <w:rPr>
          <w:b/>
          <w:sz w:val="22"/>
          <w:szCs w:val="22"/>
        </w:rPr>
        <w:br/>
        <w:t>   Después de Cristo, se conocieron dos tremendas destrucciones de los judíos de Palestina. Una fue la de los años 66-70, en que los romanos de Vespasiano y Tito arrasaron Judea y destruyeron el templo que Jesús conoció, ante la rebelión que provocaron los más extremistas del pueblo. Y la otra sucedió en los años 132-135, que terminaron por arruinar el resto del Israel antiguo.</w:t>
      </w:r>
    </w:p>
    <w:p w:rsidR="00367803" w:rsidRPr="00317FCB" w:rsidRDefault="00367803" w:rsidP="00367803">
      <w:pPr>
        <w:jc w:val="both"/>
        <w:rPr>
          <w:b/>
          <w:color w:val="FF0000"/>
          <w:sz w:val="22"/>
          <w:szCs w:val="22"/>
        </w:rPr>
      </w:pPr>
    </w:p>
    <w:p w:rsidR="00367803" w:rsidRDefault="00367803" w:rsidP="00367803">
      <w:pPr>
        <w:pStyle w:val="estilo2"/>
        <w:spacing w:before="0" w:beforeAutospacing="0" w:after="0" w:afterAutospacing="0"/>
        <w:jc w:val="both"/>
        <w:rPr>
          <w:rFonts w:ascii="Arial" w:hAnsi="Arial" w:cs="Arial"/>
          <w:b/>
          <w:sz w:val="22"/>
          <w:szCs w:val="22"/>
        </w:rPr>
      </w:pPr>
      <w:r>
        <w:rPr>
          <w:rFonts w:ascii="Arial" w:hAnsi="Arial" w:cs="Arial"/>
          <w:b/>
          <w:sz w:val="22"/>
          <w:szCs w:val="22"/>
        </w:rPr>
        <w:t xml:space="preserve">   </w:t>
      </w:r>
      <w:r w:rsidR="00317FCB" w:rsidRPr="00367803">
        <w:rPr>
          <w:rFonts w:ascii="Arial" w:hAnsi="Arial" w:cs="Arial"/>
          <w:b/>
          <w:sz w:val="22"/>
          <w:szCs w:val="22"/>
        </w:rPr>
        <w:t>Desde entonces, la dispersión de los judíos por todo el mundo, romano primero y de los pueblos cristianos después, se incrementó enormemente. Los judíos fueron perseguidos con frecuencia, desde las grandes matanzas de los persas o de los mahometanos, hasta las enor</w:t>
      </w:r>
      <w:r w:rsidR="00317FCB" w:rsidRPr="00367803">
        <w:rPr>
          <w:rFonts w:ascii="Arial" w:hAnsi="Arial" w:cs="Arial"/>
          <w:b/>
          <w:sz w:val="22"/>
          <w:szCs w:val="22"/>
        </w:rPr>
        <w:softHyphen/>
        <w:t>mes persecuci</w:t>
      </w:r>
      <w:r w:rsidR="00317FCB" w:rsidRPr="00367803">
        <w:rPr>
          <w:rFonts w:ascii="Arial" w:hAnsi="Arial" w:cs="Arial"/>
          <w:b/>
          <w:sz w:val="22"/>
          <w:szCs w:val="22"/>
        </w:rPr>
        <w:t>o</w:t>
      </w:r>
      <w:r w:rsidR="00317FCB" w:rsidRPr="00367803">
        <w:rPr>
          <w:rFonts w:ascii="Arial" w:hAnsi="Arial" w:cs="Arial"/>
          <w:b/>
          <w:sz w:val="22"/>
          <w:szCs w:val="22"/>
        </w:rPr>
        <w:t>nes de los tiempos medievales en Europa, de las expulsiones en la España de los Reyes Católicos o de Felipe III o de las matanzas en la Alemania nazi del siglo XX.</w:t>
      </w:r>
    </w:p>
    <w:p w:rsidR="00367803" w:rsidRDefault="00317FCB" w:rsidP="00367803">
      <w:pPr>
        <w:pStyle w:val="estilo2"/>
        <w:spacing w:before="0" w:beforeAutospacing="0" w:after="0" w:afterAutospacing="0"/>
        <w:jc w:val="both"/>
        <w:rPr>
          <w:rFonts w:ascii="Arial" w:hAnsi="Arial" w:cs="Arial"/>
          <w:b/>
          <w:sz w:val="22"/>
          <w:szCs w:val="22"/>
        </w:rPr>
      </w:pPr>
      <w:r w:rsidRPr="00367803">
        <w:rPr>
          <w:rFonts w:ascii="Arial" w:hAnsi="Arial" w:cs="Arial"/>
          <w:b/>
          <w:sz w:val="22"/>
          <w:szCs w:val="22"/>
        </w:rPr>
        <w:t> </w:t>
      </w:r>
    </w:p>
    <w:p w:rsidR="00367803" w:rsidRDefault="00317FCB" w:rsidP="00367803">
      <w:pPr>
        <w:pStyle w:val="estilo2"/>
        <w:spacing w:before="0" w:beforeAutospacing="0" w:after="0" w:afterAutospacing="0"/>
        <w:jc w:val="both"/>
        <w:rPr>
          <w:rFonts w:ascii="Arial" w:hAnsi="Arial" w:cs="Arial"/>
          <w:b/>
          <w:sz w:val="22"/>
          <w:szCs w:val="22"/>
        </w:rPr>
      </w:pPr>
      <w:r w:rsidRPr="00367803">
        <w:rPr>
          <w:rFonts w:ascii="Arial" w:hAnsi="Arial" w:cs="Arial"/>
          <w:b/>
          <w:sz w:val="22"/>
          <w:szCs w:val="22"/>
        </w:rPr>
        <w:t xml:space="preserve"> Sin embargo los judíos han sobrevivido, como raza más que como pueblo, en medio de una inte</w:t>
      </w:r>
      <w:r w:rsidRPr="00367803">
        <w:rPr>
          <w:rFonts w:ascii="Arial" w:hAnsi="Arial" w:cs="Arial"/>
          <w:b/>
          <w:sz w:val="22"/>
          <w:szCs w:val="22"/>
        </w:rPr>
        <w:t>r</w:t>
      </w:r>
      <w:r w:rsidRPr="00367803">
        <w:rPr>
          <w:rFonts w:ascii="Arial" w:hAnsi="Arial" w:cs="Arial"/>
          <w:b/>
          <w:sz w:val="22"/>
          <w:szCs w:val="22"/>
        </w:rPr>
        <w:t>minable peregrinación por el mundo. Hay algo misterioso que mantie</w:t>
      </w:r>
      <w:r w:rsidRPr="00367803">
        <w:rPr>
          <w:rFonts w:ascii="Arial" w:hAnsi="Arial" w:cs="Arial"/>
          <w:b/>
          <w:sz w:val="22"/>
          <w:szCs w:val="22"/>
        </w:rPr>
        <w:softHyphen/>
        <w:t>ne la iden</w:t>
      </w:r>
      <w:r w:rsidRPr="00367803">
        <w:rPr>
          <w:rFonts w:ascii="Arial" w:hAnsi="Arial" w:cs="Arial"/>
          <w:b/>
          <w:sz w:val="22"/>
          <w:szCs w:val="22"/>
        </w:rPr>
        <w:softHyphen/>
        <w:t>tidad de este sing</w:t>
      </w:r>
      <w:r w:rsidRPr="00367803">
        <w:rPr>
          <w:rFonts w:ascii="Arial" w:hAnsi="Arial" w:cs="Arial"/>
          <w:b/>
          <w:sz w:val="22"/>
          <w:szCs w:val="22"/>
        </w:rPr>
        <w:t>u</w:t>
      </w:r>
      <w:r w:rsidRPr="00367803">
        <w:rPr>
          <w:rFonts w:ascii="Arial" w:hAnsi="Arial" w:cs="Arial"/>
          <w:b/>
          <w:sz w:val="22"/>
          <w:szCs w:val="22"/>
        </w:rPr>
        <w:t>lar grupo huma</w:t>
      </w:r>
      <w:r w:rsidRPr="00367803">
        <w:rPr>
          <w:rFonts w:ascii="Arial" w:hAnsi="Arial" w:cs="Arial"/>
          <w:b/>
          <w:sz w:val="22"/>
          <w:szCs w:val="22"/>
        </w:rPr>
        <w:softHyphen/>
        <w:t>no: un espíritu, un recuerdo, un sentido de solidaridad, una Ley, una esperanza m</w:t>
      </w:r>
      <w:r w:rsidRPr="00367803">
        <w:rPr>
          <w:rFonts w:ascii="Arial" w:hAnsi="Arial" w:cs="Arial"/>
          <w:b/>
          <w:sz w:val="22"/>
          <w:szCs w:val="22"/>
        </w:rPr>
        <w:t>e</w:t>
      </w:r>
      <w:r w:rsidRPr="00367803">
        <w:rPr>
          <w:rFonts w:ascii="Arial" w:hAnsi="Arial" w:cs="Arial"/>
          <w:b/>
          <w:sz w:val="22"/>
          <w:szCs w:val="22"/>
        </w:rPr>
        <w:t>siánica. El término "judaísmo" se conserva desde entonces entre connotaciones complejas y en referencias siempre bíblicas y religiosas.</w:t>
      </w:r>
    </w:p>
    <w:p w:rsidR="00367803" w:rsidRDefault="00367803" w:rsidP="00367803">
      <w:pPr>
        <w:pStyle w:val="estilo2"/>
        <w:spacing w:before="0" w:beforeAutospacing="0" w:after="0" w:afterAutospacing="0"/>
        <w:jc w:val="both"/>
        <w:rPr>
          <w:rFonts w:ascii="Arial" w:hAnsi="Arial" w:cs="Arial"/>
          <w:b/>
          <w:sz w:val="22"/>
          <w:szCs w:val="22"/>
        </w:rPr>
      </w:pPr>
    </w:p>
    <w:p w:rsidR="00367803" w:rsidRDefault="00317FCB" w:rsidP="00367803">
      <w:pPr>
        <w:pStyle w:val="estilo2"/>
        <w:spacing w:before="0" w:beforeAutospacing="0" w:after="0" w:afterAutospacing="0"/>
        <w:jc w:val="both"/>
        <w:rPr>
          <w:rFonts w:ascii="Arial" w:hAnsi="Arial" w:cs="Arial"/>
          <w:b/>
          <w:sz w:val="22"/>
          <w:szCs w:val="22"/>
        </w:rPr>
      </w:pPr>
      <w:r w:rsidRPr="00367803">
        <w:rPr>
          <w:rFonts w:ascii="Arial" w:hAnsi="Arial" w:cs="Arial"/>
          <w:b/>
          <w:sz w:val="22"/>
          <w:szCs w:val="22"/>
        </w:rPr>
        <w:lastRenderedPageBreak/>
        <w:t>   Judaísmo, cristianismo e islamismo, las tres grandes religiones monoteístas han estado en la historia entremezcladas de alguna forma. Los que interpretan esos vínculos de forma más integri</w:t>
      </w:r>
      <w:r w:rsidRPr="00367803">
        <w:rPr>
          <w:rFonts w:ascii="Arial" w:hAnsi="Arial" w:cs="Arial"/>
          <w:b/>
          <w:sz w:val="22"/>
          <w:szCs w:val="22"/>
        </w:rPr>
        <w:t>s</w:t>
      </w:r>
      <w:r w:rsidRPr="00367803">
        <w:rPr>
          <w:rFonts w:ascii="Arial" w:hAnsi="Arial" w:cs="Arial"/>
          <w:b/>
          <w:sz w:val="22"/>
          <w:szCs w:val="22"/>
        </w:rPr>
        <w:t>ta, las hacen antagónicas y radicalmente adver</w:t>
      </w:r>
      <w:r w:rsidRPr="00367803">
        <w:rPr>
          <w:rFonts w:ascii="Arial" w:hAnsi="Arial" w:cs="Arial"/>
          <w:b/>
          <w:sz w:val="22"/>
          <w:szCs w:val="22"/>
        </w:rPr>
        <w:softHyphen/>
        <w:t xml:space="preserve">sarias. Tratan de justificar las luchas (moros contra cristianos, pérfidos judíos, etc.) Los más ecumenistas las identifican como las tres religiones que adoran al mismo y único Dios supremo, llamado </w:t>
      </w:r>
      <w:proofErr w:type="spellStart"/>
      <w:r w:rsidRPr="00367803">
        <w:rPr>
          <w:rFonts w:ascii="Arial" w:hAnsi="Arial" w:cs="Arial"/>
          <w:b/>
          <w:sz w:val="22"/>
          <w:szCs w:val="22"/>
        </w:rPr>
        <w:t>Yaweh</w:t>
      </w:r>
      <w:proofErr w:type="spellEnd"/>
      <w:r w:rsidRPr="00367803">
        <w:rPr>
          <w:rFonts w:ascii="Arial" w:hAnsi="Arial" w:cs="Arial"/>
          <w:b/>
          <w:sz w:val="22"/>
          <w:szCs w:val="22"/>
        </w:rPr>
        <w:t>, Alá o Padre del Señor Jesús y pronostican que tienen que entenderse, armonizarse, respetarse y amarse.</w:t>
      </w:r>
    </w:p>
    <w:p w:rsidR="00367803" w:rsidRDefault="00367803" w:rsidP="00367803">
      <w:pPr>
        <w:pStyle w:val="estilo2"/>
        <w:spacing w:before="0" w:beforeAutospacing="0" w:after="0" w:afterAutospacing="0"/>
        <w:jc w:val="both"/>
        <w:rPr>
          <w:rFonts w:ascii="Arial" w:hAnsi="Arial" w:cs="Arial"/>
          <w:b/>
          <w:sz w:val="22"/>
          <w:szCs w:val="22"/>
        </w:rPr>
      </w:pPr>
    </w:p>
    <w:p w:rsidR="00317FCB" w:rsidRDefault="00317FCB" w:rsidP="00367803">
      <w:pPr>
        <w:pStyle w:val="estilo2"/>
        <w:spacing w:before="0" w:beforeAutospacing="0" w:after="0" w:afterAutospacing="0"/>
        <w:jc w:val="both"/>
        <w:rPr>
          <w:rFonts w:ascii="Arial" w:hAnsi="Arial" w:cs="Arial"/>
          <w:b/>
          <w:sz w:val="22"/>
          <w:szCs w:val="22"/>
        </w:rPr>
      </w:pPr>
      <w:r w:rsidRPr="00367803">
        <w:rPr>
          <w:rFonts w:ascii="Arial" w:hAnsi="Arial" w:cs="Arial"/>
          <w:b/>
          <w:sz w:val="22"/>
          <w:szCs w:val="22"/>
        </w:rPr>
        <w:t>   Es normal que haya multitud de coincidencias. Desde sus inicios las comunidades judías, en m</w:t>
      </w:r>
      <w:r w:rsidRPr="00367803">
        <w:rPr>
          <w:rFonts w:ascii="Arial" w:hAnsi="Arial" w:cs="Arial"/>
          <w:b/>
          <w:sz w:val="22"/>
          <w:szCs w:val="22"/>
        </w:rPr>
        <w:t>u</w:t>
      </w:r>
      <w:r w:rsidRPr="00367803">
        <w:rPr>
          <w:rFonts w:ascii="Arial" w:hAnsi="Arial" w:cs="Arial"/>
          <w:b/>
          <w:sz w:val="22"/>
          <w:szCs w:val="22"/>
        </w:rPr>
        <w:t>chas ocasiones como resultado de migraciones voluntarias y de exilios o expulsiones forzadas, han vivido en casi todo el mundo, pero su historia ha discurrido durante dos milenios entre cristi</w:t>
      </w:r>
      <w:r w:rsidRPr="00367803">
        <w:rPr>
          <w:rFonts w:ascii="Arial" w:hAnsi="Arial" w:cs="Arial"/>
          <w:b/>
          <w:sz w:val="22"/>
          <w:szCs w:val="22"/>
        </w:rPr>
        <w:t>a</w:t>
      </w:r>
      <w:r w:rsidRPr="00367803">
        <w:rPr>
          <w:rFonts w:ascii="Arial" w:hAnsi="Arial" w:cs="Arial"/>
          <w:b/>
          <w:sz w:val="22"/>
          <w:szCs w:val="22"/>
        </w:rPr>
        <w:t>nos y mahometanos.</w:t>
      </w:r>
    </w:p>
    <w:p w:rsidR="00367803" w:rsidRPr="00367803" w:rsidRDefault="00367803" w:rsidP="00367803">
      <w:pPr>
        <w:pStyle w:val="estilo2"/>
        <w:spacing w:before="0" w:beforeAutospacing="0" w:after="0" w:afterAutospacing="0"/>
        <w:jc w:val="both"/>
        <w:rPr>
          <w:rFonts w:ascii="Arial" w:hAnsi="Arial" w:cs="Arial"/>
          <w:b/>
          <w:sz w:val="22"/>
          <w:szCs w:val="22"/>
        </w:rPr>
      </w:pPr>
    </w:p>
    <w:p w:rsidR="00317FCB" w:rsidRDefault="00317FCB" w:rsidP="00367803">
      <w:pPr>
        <w:pStyle w:val="estilo2"/>
        <w:spacing w:before="0" w:beforeAutospacing="0" w:after="0" w:afterAutospacing="0"/>
        <w:jc w:val="both"/>
        <w:rPr>
          <w:rStyle w:val="Textoennegrita"/>
          <w:rFonts w:ascii="Arial" w:hAnsi="Arial" w:cs="Arial"/>
          <w:color w:val="0070C0"/>
          <w:sz w:val="22"/>
          <w:szCs w:val="22"/>
        </w:rPr>
      </w:pPr>
      <w:r w:rsidRPr="00367803">
        <w:rPr>
          <w:rFonts w:ascii="Arial" w:hAnsi="Arial" w:cs="Arial"/>
          <w:b/>
          <w:color w:val="0070C0"/>
          <w:sz w:val="22"/>
          <w:szCs w:val="22"/>
        </w:rPr>
        <w:t xml:space="preserve">   </w:t>
      </w:r>
      <w:r w:rsidRPr="00367803">
        <w:rPr>
          <w:rStyle w:val="Textoennegrita"/>
          <w:rFonts w:ascii="Arial" w:hAnsi="Arial" w:cs="Arial"/>
          <w:color w:val="0070C0"/>
          <w:sz w:val="22"/>
          <w:szCs w:val="22"/>
        </w:rPr>
        <w:t>1. Valores del judaísmo</w:t>
      </w:r>
    </w:p>
    <w:p w:rsidR="00367803" w:rsidRPr="00367803" w:rsidRDefault="00367803" w:rsidP="00367803">
      <w:pPr>
        <w:pStyle w:val="estilo2"/>
        <w:spacing w:before="0" w:beforeAutospacing="0" w:after="0" w:afterAutospacing="0"/>
        <w:jc w:val="both"/>
        <w:rPr>
          <w:rFonts w:ascii="Arial" w:hAnsi="Arial" w:cs="Arial"/>
          <w:b/>
          <w:color w:val="0070C0"/>
          <w:sz w:val="22"/>
          <w:szCs w:val="22"/>
        </w:rPr>
      </w:pPr>
    </w:p>
    <w:p w:rsidR="00367803" w:rsidRDefault="00317FCB" w:rsidP="00367803">
      <w:pPr>
        <w:pStyle w:val="estilo2"/>
        <w:spacing w:before="0" w:beforeAutospacing="0" w:after="0" w:afterAutospacing="0"/>
        <w:jc w:val="both"/>
        <w:rPr>
          <w:rFonts w:ascii="Arial" w:hAnsi="Arial" w:cs="Arial"/>
          <w:b/>
          <w:sz w:val="22"/>
          <w:szCs w:val="22"/>
        </w:rPr>
      </w:pPr>
      <w:r w:rsidRPr="00367803">
        <w:rPr>
          <w:rFonts w:ascii="Arial" w:hAnsi="Arial" w:cs="Arial"/>
          <w:b/>
          <w:sz w:val="22"/>
          <w:szCs w:val="22"/>
        </w:rPr>
        <w:t>   Jesús era judío y sus seguidores primeros también lo eran. El cristianismo surgió en Palestina y creció dentro de la comunidad judía durante el siglo I d. C. Siempre tuvieron los cristianos gran veneración por la Historia del Israel bíblico y veneraron sus libros como inspirados por Dios y c</w:t>
      </w:r>
      <w:r w:rsidRPr="00367803">
        <w:rPr>
          <w:rFonts w:ascii="Arial" w:hAnsi="Arial" w:cs="Arial"/>
          <w:b/>
          <w:sz w:val="22"/>
          <w:szCs w:val="22"/>
        </w:rPr>
        <w:t>o</w:t>
      </w:r>
      <w:r w:rsidRPr="00367803">
        <w:rPr>
          <w:rFonts w:ascii="Arial" w:hAnsi="Arial" w:cs="Arial"/>
          <w:b/>
          <w:sz w:val="22"/>
          <w:szCs w:val="22"/>
        </w:rPr>
        <w:t>mo testimonios de la salvación que Dios quiso para todos los hombres. Por eso el judaísmo sigue siendo una obligada referencia para los cristianos.</w:t>
      </w:r>
    </w:p>
    <w:p w:rsidR="00317FCB" w:rsidRDefault="00317FCB" w:rsidP="00367803">
      <w:pPr>
        <w:pStyle w:val="estilo2"/>
        <w:spacing w:before="0" w:beforeAutospacing="0" w:after="0" w:afterAutospacing="0"/>
        <w:jc w:val="both"/>
        <w:rPr>
          <w:rFonts w:ascii="Arial" w:hAnsi="Arial" w:cs="Arial"/>
          <w:b/>
          <w:sz w:val="22"/>
          <w:szCs w:val="22"/>
        </w:rPr>
      </w:pPr>
      <w:r w:rsidRPr="00367803">
        <w:rPr>
          <w:rFonts w:ascii="Arial" w:hAnsi="Arial" w:cs="Arial"/>
          <w:b/>
          <w:sz w:val="22"/>
          <w:szCs w:val="22"/>
        </w:rPr>
        <w:br/>
        <w:t>  Los elementos básicos del judaísmo deben ser admirados, respetados y estu</w:t>
      </w:r>
      <w:r w:rsidRPr="00367803">
        <w:rPr>
          <w:rFonts w:ascii="Arial" w:hAnsi="Arial" w:cs="Arial"/>
          <w:b/>
          <w:sz w:val="22"/>
          <w:szCs w:val="22"/>
        </w:rPr>
        <w:softHyphen/>
        <w:t>diados por los cri</w:t>
      </w:r>
      <w:r w:rsidRPr="00367803">
        <w:rPr>
          <w:rFonts w:ascii="Arial" w:hAnsi="Arial" w:cs="Arial"/>
          <w:b/>
          <w:sz w:val="22"/>
          <w:szCs w:val="22"/>
        </w:rPr>
        <w:t>s</w:t>
      </w:r>
      <w:r w:rsidRPr="00367803">
        <w:rPr>
          <w:rFonts w:ascii="Arial" w:hAnsi="Arial" w:cs="Arial"/>
          <w:b/>
          <w:sz w:val="22"/>
          <w:szCs w:val="22"/>
        </w:rPr>
        <w:t>tianos y presentados con el debido respeto y amor en una catequesis verdaderamente católica. Entre estos elementos hay que resaltar algunos especiales.</w:t>
      </w:r>
    </w:p>
    <w:p w:rsidR="00432998" w:rsidRDefault="00432998" w:rsidP="00432998">
      <w:pPr>
        <w:pStyle w:val="estilo2"/>
        <w:spacing w:before="0" w:beforeAutospacing="0" w:after="0" w:afterAutospacing="0"/>
        <w:jc w:val="center"/>
        <w:rPr>
          <w:rFonts w:ascii="Arial" w:hAnsi="Arial" w:cs="Arial"/>
          <w:b/>
          <w:sz w:val="22"/>
          <w:szCs w:val="22"/>
        </w:rPr>
      </w:pPr>
    </w:p>
    <w:p w:rsidR="00367803" w:rsidRPr="00367803" w:rsidRDefault="00AC4494" w:rsidP="00AC4494">
      <w:pPr>
        <w:pStyle w:val="estilo2"/>
        <w:spacing w:before="0" w:beforeAutospacing="0" w:after="0" w:afterAutospacing="0"/>
        <w:jc w:val="center"/>
        <w:rPr>
          <w:rFonts w:ascii="Arial" w:hAnsi="Arial" w:cs="Arial"/>
          <w:b/>
          <w:sz w:val="22"/>
          <w:szCs w:val="22"/>
        </w:rPr>
      </w:pPr>
      <w:r>
        <w:rPr>
          <w:noProof/>
        </w:rPr>
        <w:drawing>
          <wp:inline distT="0" distB="0" distL="0" distR="0">
            <wp:extent cx="3057525" cy="1720379"/>
            <wp:effectExtent l="19050" t="0" r="9525" b="0"/>
            <wp:docPr id="18" name="irc_mi" descr="http://i.ytimg.com/vi/BOvz05kv1Fg/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ytimg.com/vi/BOvz05kv1Fg/maxresdefault.jpg"/>
                    <pic:cNvPicPr>
                      <a:picLocks noChangeAspect="1" noChangeArrowheads="1"/>
                    </pic:cNvPicPr>
                  </pic:nvPicPr>
                  <pic:blipFill>
                    <a:blip r:embed="rId10" cstate="print"/>
                    <a:srcRect/>
                    <a:stretch>
                      <a:fillRect/>
                    </a:stretch>
                  </pic:blipFill>
                  <pic:spPr bwMode="auto">
                    <a:xfrm>
                      <a:off x="0" y="0"/>
                      <a:ext cx="3057525" cy="1720379"/>
                    </a:xfrm>
                    <a:prstGeom prst="rect">
                      <a:avLst/>
                    </a:prstGeom>
                    <a:noFill/>
                    <a:ln w="9525">
                      <a:noFill/>
                      <a:miter lim="800000"/>
                      <a:headEnd/>
                      <a:tailEnd/>
                    </a:ln>
                  </pic:spPr>
                </pic:pic>
              </a:graphicData>
            </a:graphic>
          </wp:inline>
        </w:drawing>
      </w:r>
    </w:p>
    <w:p w:rsidR="00317FCB" w:rsidRDefault="00317FCB" w:rsidP="00367803">
      <w:pPr>
        <w:pStyle w:val="estilo2"/>
        <w:tabs>
          <w:tab w:val="left" w:pos="2552"/>
        </w:tabs>
        <w:spacing w:before="0" w:beforeAutospacing="0" w:after="0" w:afterAutospacing="0"/>
        <w:jc w:val="both"/>
        <w:rPr>
          <w:rFonts w:ascii="Arial" w:hAnsi="Arial" w:cs="Arial"/>
          <w:b/>
          <w:color w:val="0070C0"/>
          <w:sz w:val="22"/>
          <w:szCs w:val="22"/>
        </w:rPr>
      </w:pPr>
      <w:proofErr w:type="spellStart"/>
      <w:r w:rsidRPr="00367803">
        <w:rPr>
          <w:rStyle w:val="Textoennegrita"/>
          <w:rFonts w:ascii="Arial" w:hAnsi="Arial" w:cs="Arial"/>
          <w:color w:val="0070C0"/>
          <w:sz w:val="22"/>
          <w:szCs w:val="22"/>
        </w:rPr>
        <w:t>Yaweh</w:t>
      </w:r>
      <w:proofErr w:type="spellEnd"/>
      <w:r w:rsidRPr="00367803">
        <w:rPr>
          <w:rFonts w:ascii="Arial" w:hAnsi="Arial" w:cs="Arial"/>
          <w:b/>
          <w:color w:val="0070C0"/>
          <w:sz w:val="22"/>
          <w:szCs w:val="22"/>
        </w:rPr>
        <w:t>.</w:t>
      </w:r>
    </w:p>
    <w:p w:rsidR="00367803" w:rsidRPr="00367803" w:rsidRDefault="00367803" w:rsidP="00367803">
      <w:pPr>
        <w:pStyle w:val="estilo2"/>
        <w:tabs>
          <w:tab w:val="left" w:pos="2552"/>
        </w:tabs>
        <w:spacing w:before="0" w:beforeAutospacing="0" w:after="0" w:afterAutospacing="0"/>
        <w:jc w:val="both"/>
        <w:rPr>
          <w:rFonts w:ascii="Arial" w:hAnsi="Arial" w:cs="Arial"/>
          <w:b/>
          <w:color w:val="0070C0"/>
          <w:sz w:val="22"/>
          <w:szCs w:val="22"/>
        </w:rPr>
      </w:pPr>
    </w:p>
    <w:p w:rsidR="00317FCB" w:rsidRDefault="00317FCB" w:rsidP="00367803">
      <w:pPr>
        <w:pStyle w:val="estilo2"/>
        <w:spacing w:before="0" w:beforeAutospacing="0" w:after="0" w:afterAutospacing="0"/>
        <w:jc w:val="both"/>
        <w:rPr>
          <w:rFonts w:ascii="Arial" w:hAnsi="Arial" w:cs="Arial"/>
          <w:b/>
          <w:sz w:val="22"/>
          <w:szCs w:val="22"/>
        </w:rPr>
      </w:pPr>
      <w:r w:rsidRPr="00367803">
        <w:rPr>
          <w:rFonts w:ascii="Arial" w:hAnsi="Arial" w:cs="Arial"/>
          <w:b/>
          <w:sz w:val="22"/>
          <w:szCs w:val="22"/>
        </w:rPr>
        <w:t>   La idea y el misterio del Dios único es el más admirable</w:t>
      </w:r>
      <w:r w:rsidR="00FB1CB5">
        <w:rPr>
          <w:rFonts w:ascii="Arial" w:hAnsi="Arial" w:cs="Arial"/>
          <w:b/>
          <w:sz w:val="22"/>
          <w:szCs w:val="22"/>
        </w:rPr>
        <w:t xml:space="preserve"> y radical</w:t>
      </w:r>
      <w:r w:rsidRPr="00367803">
        <w:rPr>
          <w:rFonts w:ascii="Arial" w:hAnsi="Arial" w:cs="Arial"/>
          <w:b/>
          <w:sz w:val="22"/>
          <w:szCs w:val="22"/>
        </w:rPr>
        <w:t xml:space="preserve">. El judaísmo vive de un riguroso monoteísmo, es decir, </w:t>
      </w:r>
      <w:r w:rsidR="00FB1CB5">
        <w:rPr>
          <w:rFonts w:ascii="Arial" w:hAnsi="Arial" w:cs="Arial"/>
          <w:b/>
          <w:sz w:val="22"/>
          <w:szCs w:val="22"/>
        </w:rPr>
        <w:t>en la creencia d</w:t>
      </w:r>
      <w:r w:rsidRPr="00367803">
        <w:rPr>
          <w:rFonts w:ascii="Arial" w:hAnsi="Arial" w:cs="Arial"/>
          <w:b/>
          <w:sz w:val="22"/>
          <w:szCs w:val="22"/>
        </w:rPr>
        <w:t>e un solo Dios trascendente creador del Universo.</w:t>
      </w:r>
      <w:r w:rsidR="00FB1CB5">
        <w:rPr>
          <w:rFonts w:ascii="Arial" w:hAnsi="Arial" w:cs="Arial"/>
          <w:b/>
          <w:sz w:val="22"/>
          <w:szCs w:val="22"/>
        </w:rPr>
        <w:t xml:space="preserve"> La idea trinitaria, la gran revelación de Cristo, resulta una blasfemia en la mente del judío piadoso</w:t>
      </w:r>
    </w:p>
    <w:p w:rsidR="00367803" w:rsidRPr="00367803" w:rsidRDefault="00367803" w:rsidP="00367803">
      <w:pPr>
        <w:pStyle w:val="estilo2"/>
        <w:spacing w:before="0" w:beforeAutospacing="0" w:after="0" w:afterAutospacing="0"/>
        <w:jc w:val="both"/>
        <w:rPr>
          <w:rFonts w:ascii="Arial" w:hAnsi="Arial" w:cs="Arial"/>
          <w:b/>
          <w:sz w:val="22"/>
          <w:szCs w:val="22"/>
        </w:rPr>
      </w:pPr>
    </w:p>
    <w:p w:rsidR="00317FCB" w:rsidRPr="00432998" w:rsidRDefault="00317FCB" w:rsidP="00367803">
      <w:pPr>
        <w:pStyle w:val="estilo2"/>
        <w:spacing w:before="0" w:beforeAutospacing="0" w:after="0" w:afterAutospacing="0"/>
        <w:jc w:val="both"/>
        <w:rPr>
          <w:rFonts w:ascii="Arial" w:hAnsi="Arial" w:cs="Arial"/>
          <w:b/>
          <w:color w:val="0070C0"/>
          <w:sz w:val="22"/>
          <w:szCs w:val="22"/>
        </w:rPr>
      </w:pPr>
      <w:r w:rsidRPr="00432998">
        <w:rPr>
          <w:rFonts w:ascii="Arial" w:hAnsi="Arial" w:cs="Arial"/>
          <w:b/>
          <w:color w:val="0070C0"/>
          <w:sz w:val="22"/>
          <w:szCs w:val="22"/>
        </w:rPr>
        <w:t>  </w:t>
      </w:r>
      <w:r w:rsidRPr="00432998">
        <w:rPr>
          <w:rStyle w:val="Textoennegrita"/>
          <w:rFonts w:ascii="Arial" w:hAnsi="Arial" w:cs="Arial"/>
          <w:color w:val="0070C0"/>
          <w:sz w:val="22"/>
          <w:szCs w:val="22"/>
        </w:rPr>
        <w:t>Revelación</w:t>
      </w:r>
      <w:r w:rsidRPr="00432998">
        <w:rPr>
          <w:rFonts w:ascii="Arial" w:hAnsi="Arial" w:cs="Arial"/>
          <w:b/>
          <w:color w:val="0070C0"/>
          <w:sz w:val="22"/>
          <w:szCs w:val="22"/>
        </w:rPr>
        <w:t>.</w:t>
      </w:r>
    </w:p>
    <w:p w:rsidR="00367803" w:rsidRPr="00367803" w:rsidRDefault="00367803" w:rsidP="00367803">
      <w:pPr>
        <w:pStyle w:val="estilo2"/>
        <w:spacing w:before="0" w:beforeAutospacing="0" w:after="0" w:afterAutospacing="0"/>
        <w:jc w:val="both"/>
        <w:rPr>
          <w:rFonts w:ascii="Arial" w:hAnsi="Arial" w:cs="Arial"/>
          <w:b/>
          <w:sz w:val="22"/>
          <w:szCs w:val="22"/>
        </w:rPr>
      </w:pPr>
    </w:p>
    <w:p w:rsidR="00317FCB" w:rsidRDefault="00317FCB" w:rsidP="00367803">
      <w:pPr>
        <w:pStyle w:val="estilo2"/>
        <w:spacing w:before="0" w:beforeAutospacing="0" w:after="0" w:afterAutospacing="0"/>
        <w:jc w:val="both"/>
        <w:rPr>
          <w:rFonts w:ascii="Arial" w:hAnsi="Arial" w:cs="Arial"/>
          <w:b/>
          <w:sz w:val="22"/>
          <w:szCs w:val="22"/>
        </w:rPr>
      </w:pPr>
      <w:r w:rsidRPr="00367803">
        <w:rPr>
          <w:rFonts w:ascii="Arial" w:hAnsi="Arial" w:cs="Arial"/>
          <w:b/>
          <w:sz w:val="22"/>
          <w:szCs w:val="22"/>
        </w:rPr>
        <w:t>   El Dios que creó el mun</w:t>
      </w:r>
      <w:r w:rsidRPr="00367803">
        <w:rPr>
          <w:rFonts w:ascii="Arial" w:hAnsi="Arial" w:cs="Arial"/>
          <w:b/>
          <w:sz w:val="22"/>
          <w:szCs w:val="22"/>
        </w:rPr>
        <w:softHyphen/>
        <w:t>do se reveló a los israelitas. A los Pa</w:t>
      </w:r>
      <w:r w:rsidRPr="00367803">
        <w:rPr>
          <w:rFonts w:ascii="Arial" w:hAnsi="Arial" w:cs="Arial"/>
          <w:b/>
          <w:sz w:val="22"/>
          <w:szCs w:val="22"/>
        </w:rPr>
        <w:softHyphen/>
        <w:t>triar</w:t>
      </w:r>
      <w:r w:rsidRPr="00367803">
        <w:rPr>
          <w:rFonts w:ascii="Arial" w:hAnsi="Arial" w:cs="Arial"/>
          <w:b/>
          <w:sz w:val="22"/>
          <w:szCs w:val="22"/>
        </w:rPr>
        <w:softHyphen/>
        <w:t>cas primero: Abrahán, Isaac, J</w:t>
      </w:r>
      <w:r w:rsidRPr="00367803">
        <w:rPr>
          <w:rFonts w:ascii="Arial" w:hAnsi="Arial" w:cs="Arial"/>
          <w:b/>
          <w:sz w:val="22"/>
          <w:szCs w:val="22"/>
        </w:rPr>
        <w:t>a</w:t>
      </w:r>
      <w:r w:rsidRPr="00367803">
        <w:rPr>
          <w:rFonts w:ascii="Arial" w:hAnsi="Arial" w:cs="Arial"/>
          <w:b/>
          <w:sz w:val="22"/>
          <w:szCs w:val="22"/>
        </w:rPr>
        <w:t>cob</w:t>
      </w:r>
      <w:r w:rsidR="00FB1CB5">
        <w:rPr>
          <w:rFonts w:ascii="Arial" w:hAnsi="Arial" w:cs="Arial"/>
          <w:b/>
          <w:sz w:val="22"/>
          <w:szCs w:val="22"/>
        </w:rPr>
        <w:t>;</w:t>
      </w:r>
      <w:r w:rsidRPr="00367803">
        <w:rPr>
          <w:rFonts w:ascii="Arial" w:hAnsi="Arial" w:cs="Arial"/>
          <w:b/>
          <w:sz w:val="22"/>
          <w:szCs w:val="22"/>
        </w:rPr>
        <w:t xml:space="preserve"> y luego en el monte Sinaí a Moisés. Fue incrementando su comunicación a los ho</w:t>
      </w:r>
      <w:r w:rsidR="00FB1CB5">
        <w:rPr>
          <w:rFonts w:ascii="Arial" w:hAnsi="Arial" w:cs="Arial"/>
          <w:b/>
          <w:sz w:val="22"/>
          <w:szCs w:val="22"/>
        </w:rPr>
        <w:t>mbres por medio de los Profetas: Samuel, Elías, Isaías, Jeremías...</w:t>
      </w:r>
      <w:r w:rsidRPr="00367803">
        <w:rPr>
          <w:rFonts w:ascii="Arial" w:hAnsi="Arial" w:cs="Arial"/>
          <w:b/>
          <w:sz w:val="22"/>
          <w:szCs w:val="22"/>
        </w:rPr>
        <w:t xml:space="preserve"> Y se fue configurando una "Historia de la salvación", en forma de leyendas al principio y de acontecimientos históricos después, que rec</w:t>
      </w:r>
      <w:r w:rsidRPr="00367803">
        <w:rPr>
          <w:rFonts w:ascii="Arial" w:hAnsi="Arial" w:cs="Arial"/>
          <w:b/>
          <w:sz w:val="22"/>
          <w:szCs w:val="22"/>
        </w:rPr>
        <w:t>o</w:t>
      </w:r>
      <w:r w:rsidRPr="00367803">
        <w:rPr>
          <w:rFonts w:ascii="Arial" w:hAnsi="Arial" w:cs="Arial"/>
          <w:b/>
          <w:sz w:val="22"/>
          <w:szCs w:val="22"/>
        </w:rPr>
        <w:t>gerá la Biblia y se identificará con la historia del pueblo elegido. Ajustar la vida a la revelación ("</w:t>
      </w:r>
      <w:proofErr w:type="spellStart"/>
      <w:r w:rsidRPr="00367803">
        <w:rPr>
          <w:rFonts w:ascii="Arial" w:hAnsi="Arial" w:cs="Arial"/>
          <w:b/>
          <w:sz w:val="22"/>
          <w:szCs w:val="22"/>
        </w:rPr>
        <w:t>mitsvot</w:t>
      </w:r>
      <w:proofErr w:type="spellEnd"/>
      <w:r w:rsidRPr="00367803">
        <w:rPr>
          <w:rFonts w:ascii="Arial" w:hAnsi="Arial" w:cs="Arial"/>
          <w:b/>
          <w:sz w:val="22"/>
          <w:szCs w:val="22"/>
        </w:rPr>
        <w:t>" que dicen los judíos) es esencial para los miembros del pueblo elegido.</w:t>
      </w:r>
    </w:p>
    <w:p w:rsidR="00367803" w:rsidRPr="00367803" w:rsidRDefault="00367803" w:rsidP="00367803">
      <w:pPr>
        <w:pStyle w:val="estilo2"/>
        <w:spacing w:before="0" w:beforeAutospacing="0" w:after="0" w:afterAutospacing="0"/>
        <w:jc w:val="both"/>
        <w:rPr>
          <w:rFonts w:ascii="Arial" w:hAnsi="Arial" w:cs="Arial"/>
          <w:b/>
          <w:sz w:val="22"/>
          <w:szCs w:val="22"/>
        </w:rPr>
      </w:pPr>
    </w:p>
    <w:p w:rsidR="00317FCB" w:rsidRPr="00432998" w:rsidRDefault="00317FCB" w:rsidP="00367803">
      <w:pPr>
        <w:pStyle w:val="estilo2"/>
        <w:spacing w:before="0" w:beforeAutospacing="0" w:after="0" w:afterAutospacing="0"/>
        <w:jc w:val="both"/>
        <w:rPr>
          <w:rFonts w:ascii="Arial" w:hAnsi="Arial" w:cs="Arial"/>
          <w:b/>
          <w:color w:val="0070C0"/>
          <w:sz w:val="22"/>
          <w:szCs w:val="22"/>
        </w:rPr>
      </w:pPr>
      <w:r w:rsidRPr="00432998">
        <w:rPr>
          <w:rStyle w:val="Textoennegrita"/>
          <w:rFonts w:ascii="Arial" w:hAnsi="Arial" w:cs="Arial"/>
          <w:color w:val="0070C0"/>
          <w:sz w:val="22"/>
          <w:szCs w:val="22"/>
        </w:rPr>
        <w:t>Alianza</w:t>
      </w:r>
      <w:r w:rsidRPr="00432998">
        <w:rPr>
          <w:rFonts w:ascii="Arial" w:hAnsi="Arial" w:cs="Arial"/>
          <w:b/>
          <w:color w:val="0070C0"/>
          <w:sz w:val="22"/>
          <w:szCs w:val="22"/>
        </w:rPr>
        <w:t>.</w:t>
      </w:r>
    </w:p>
    <w:p w:rsidR="00367803" w:rsidRPr="00367803" w:rsidRDefault="00367803" w:rsidP="00367803">
      <w:pPr>
        <w:pStyle w:val="estilo2"/>
        <w:spacing w:before="0" w:beforeAutospacing="0" w:after="0" w:afterAutospacing="0"/>
        <w:jc w:val="both"/>
        <w:rPr>
          <w:rFonts w:ascii="Arial" w:hAnsi="Arial" w:cs="Arial"/>
          <w:b/>
          <w:sz w:val="22"/>
          <w:szCs w:val="22"/>
        </w:rPr>
      </w:pPr>
    </w:p>
    <w:p w:rsidR="00367803" w:rsidRDefault="00317FCB" w:rsidP="00367803">
      <w:pPr>
        <w:pStyle w:val="estilo2"/>
        <w:spacing w:before="0" w:beforeAutospacing="0" w:after="0" w:afterAutospacing="0"/>
        <w:jc w:val="both"/>
        <w:rPr>
          <w:rFonts w:ascii="Arial" w:hAnsi="Arial" w:cs="Arial"/>
          <w:b/>
          <w:sz w:val="22"/>
          <w:szCs w:val="22"/>
        </w:rPr>
      </w:pPr>
      <w:r w:rsidRPr="00367803">
        <w:rPr>
          <w:rFonts w:ascii="Arial" w:hAnsi="Arial" w:cs="Arial"/>
          <w:b/>
          <w:sz w:val="22"/>
          <w:szCs w:val="22"/>
        </w:rPr>
        <w:t>   Es el otro gran concepto del judaísmo ("</w:t>
      </w:r>
      <w:proofErr w:type="spellStart"/>
      <w:r w:rsidRPr="00367803">
        <w:rPr>
          <w:rFonts w:ascii="Arial" w:hAnsi="Arial" w:cs="Arial"/>
          <w:b/>
          <w:sz w:val="22"/>
          <w:szCs w:val="22"/>
        </w:rPr>
        <w:t>berit</w:t>
      </w:r>
      <w:proofErr w:type="spellEnd"/>
      <w:r w:rsidRPr="00367803">
        <w:rPr>
          <w:rFonts w:ascii="Arial" w:hAnsi="Arial" w:cs="Arial"/>
          <w:b/>
          <w:sz w:val="22"/>
          <w:szCs w:val="22"/>
        </w:rPr>
        <w:t>", llaman ellos). Es el pacto entre Dios y los judíos. Comenzó con Abraham, siguió con el Sinaí, se renovó en cada acontecimiento del pueblo. Supuso la cercanía divina. A veces se manifestó en la misericordia. En ocasiones se mostró en el castigo. Pero nunca el Pueblo elegido fue abandonado a su suerte.</w:t>
      </w:r>
    </w:p>
    <w:p w:rsidR="00317FCB" w:rsidRDefault="00317FCB" w:rsidP="00367803">
      <w:pPr>
        <w:pStyle w:val="estilo2"/>
        <w:spacing w:before="0" w:beforeAutospacing="0" w:after="0" w:afterAutospacing="0"/>
        <w:jc w:val="both"/>
        <w:rPr>
          <w:rFonts w:ascii="Arial" w:hAnsi="Arial" w:cs="Arial"/>
          <w:b/>
          <w:sz w:val="22"/>
          <w:szCs w:val="22"/>
        </w:rPr>
      </w:pPr>
      <w:r w:rsidRPr="00367803">
        <w:rPr>
          <w:rFonts w:ascii="Arial" w:hAnsi="Arial" w:cs="Arial"/>
          <w:b/>
          <w:sz w:val="22"/>
          <w:szCs w:val="22"/>
        </w:rPr>
        <w:t>  Toda la humanidad se benefició de la alianza divina, pues el fin de ella era rescatar, restaurar la elección primero, idea básica que pasará al cristianismo. Los judíos tienen cierto sentido de su mediación universal. Israel se halla entre Dios y la humanidad. Los acontecimientos históricos, y los naturales que afectan a Israel, son vistos como procedentes de Dios.</w:t>
      </w:r>
    </w:p>
    <w:p w:rsidR="00432998" w:rsidRDefault="00432998" w:rsidP="00367803">
      <w:pPr>
        <w:pStyle w:val="estilo2"/>
        <w:spacing w:before="0" w:beforeAutospacing="0" w:after="0" w:afterAutospacing="0"/>
        <w:jc w:val="both"/>
        <w:rPr>
          <w:rFonts w:ascii="Arial" w:hAnsi="Arial" w:cs="Arial"/>
          <w:b/>
          <w:sz w:val="22"/>
          <w:szCs w:val="22"/>
        </w:rPr>
      </w:pPr>
    </w:p>
    <w:p w:rsidR="00367803" w:rsidRPr="00432998" w:rsidRDefault="00367803" w:rsidP="00367803">
      <w:pPr>
        <w:pStyle w:val="estilo2"/>
        <w:spacing w:before="0" w:beforeAutospacing="0" w:after="0" w:afterAutospacing="0"/>
        <w:jc w:val="both"/>
        <w:rPr>
          <w:rFonts w:ascii="Arial" w:hAnsi="Arial" w:cs="Arial"/>
          <w:b/>
          <w:color w:val="0070C0"/>
          <w:sz w:val="22"/>
          <w:szCs w:val="22"/>
        </w:rPr>
      </w:pPr>
    </w:p>
    <w:p w:rsidR="00317FCB" w:rsidRPr="00432998" w:rsidRDefault="00317FCB" w:rsidP="00367803">
      <w:pPr>
        <w:pStyle w:val="estilo2"/>
        <w:spacing w:before="0" w:beforeAutospacing="0" w:after="0" w:afterAutospacing="0"/>
        <w:rPr>
          <w:rFonts w:ascii="Arial" w:hAnsi="Arial" w:cs="Arial"/>
          <w:b/>
          <w:color w:val="0070C0"/>
          <w:sz w:val="22"/>
          <w:szCs w:val="22"/>
        </w:rPr>
      </w:pPr>
      <w:r w:rsidRPr="00432998">
        <w:rPr>
          <w:rFonts w:ascii="Arial" w:hAnsi="Arial" w:cs="Arial"/>
          <w:b/>
          <w:color w:val="0070C0"/>
          <w:sz w:val="22"/>
          <w:szCs w:val="22"/>
        </w:rPr>
        <w:t>  </w:t>
      </w:r>
      <w:r w:rsidRPr="00432998">
        <w:rPr>
          <w:rStyle w:val="Textoennegrita"/>
          <w:rFonts w:ascii="Arial" w:hAnsi="Arial" w:cs="Arial"/>
          <w:color w:val="0070C0"/>
          <w:sz w:val="22"/>
          <w:szCs w:val="22"/>
        </w:rPr>
        <w:t xml:space="preserve">La </w:t>
      </w:r>
      <w:proofErr w:type="spellStart"/>
      <w:r w:rsidRPr="00432998">
        <w:rPr>
          <w:rStyle w:val="Textoennegrita"/>
          <w:rFonts w:ascii="Arial" w:hAnsi="Arial" w:cs="Arial"/>
          <w:color w:val="0070C0"/>
          <w:sz w:val="22"/>
          <w:szCs w:val="22"/>
        </w:rPr>
        <w:t>Torá</w:t>
      </w:r>
      <w:proofErr w:type="spellEnd"/>
      <w:r w:rsidRPr="00432998">
        <w:rPr>
          <w:rFonts w:ascii="Arial" w:hAnsi="Arial" w:cs="Arial"/>
          <w:b/>
          <w:color w:val="0070C0"/>
          <w:sz w:val="22"/>
          <w:szCs w:val="22"/>
        </w:rPr>
        <w:t>.</w:t>
      </w:r>
    </w:p>
    <w:p w:rsidR="00367803" w:rsidRPr="00367803" w:rsidRDefault="00367803" w:rsidP="00367803">
      <w:pPr>
        <w:pStyle w:val="estilo2"/>
        <w:spacing w:before="0" w:beforeAutospacing="0" w:after="0" w:afterAutospacing="0"/>
        <w:rPr>
          <w:rFonts w:ascii="Arial" w:hAnsi="Arial" w:cs="Arial"/>
          <w:b/>
          <w:sz w:val="22"/>
          <w:szCs w:val="22"/>
        </w:rPr>
      </w:pPr>
    </w:p>
    <w:p w:rsidR="00367803" w:rsidRDefault="00FB1CB5" w:rsidP="00FB1CB5">
      <w:pPr>
        <w:pStyle w:val="estilo2"/>
        <w:spacing w:before="0" w:beforeAutospacing="0" w:after="0" w:afterAutospacing="0"/>
        <w:rPr>
          <w:rFonts w:ascii="Arial" w:hAnsi="Arial" w:cs="Arial"/>
          <w:b/>
          <w:sz w:val="22"/>
          <w:szCs w:val="22"/>
        </w:rPr>
      </w:pPr>
      <w:r>
        <w:rPr>
          <w:rFonts w:ascii="Arial" w:hAnsi="Arial" w:cs="Arial"/>
          <w:b/>
          <w:sz w:val="22"/>
          <w:szCs w:val="22"/>
        </w:rPr>
        <w:t xml:space="preserve">  </w:t>
      </w:r>
      <w:r w:rsidR="00317FCB" w:rsidRPr="00367803">
        <w:rPr>
          <w:rFonts w:ascii="Arial" w:hAnsi="Arial" w:cs="Arial"/>
          <w:b/>
          <w:sz w:val="22"/>
          <w:szCs w:val="22"/>
        </w:rPr>
        <w:t xml:space="preserve">   Es el idea fuerza del judaísmo como religión. Es el conjunto de leyes que Dios reveló a Israel y que los creyentes tienen que asumir y cumplir.  Determinan el modo de vivir (es la </w:t>
      </w:r>
      <w:proofErr w:type="spellStart"/>
      <w:r w:rsidR="00317FCB" w:rsidRPr="00367803">
        <w:rPr>
          <w:rFonts w:ascii="Arial" w:hAnsi="Arial" w:cs="Arial"/>
          <w:b/>
          <w:sz w:val="22"/>
          <w:szCs w:val="22"/>
        </w:rPr>
        <w:t>Halaká</w:t>
      </w:r>
      <w:proofErr w:type="spellEnd"/>
      <w:r w:rsidR="00317FCB" w:rsidRPr="00367803">
        <w:rPr>
          <w:rFonts w:ascii="Arial" w:hAnsi="Arial" w:cs="Arial"/>
          <w:b/>
          <w:sz w:val="22"/>
          <w:szCs w:val="22"/>
        </w:rPr>
        <w:t>) o camino que se debe seguir en la vida. Muchos judíos los entienden como un sistema o una cultura inte</w:t>
      </w:r>
      <w:r w:rsidR="00317FCB" w:rsidRPr="00367803">
        <w:rPr>
          <w:rFonts w:ascii="Arial" w:hAnsi="Arial" w:cs="Arial"/>
          <w:b/>
          <w:sz w:val="22"/>
          <w:szCs w:val="22"/>
        </w:rPr>
        <w:softHyphen/>
        <w:t>gral, que abarca la exis</w:t>
      </w:r>
      <w:r w:rsidR="00317FCB" w:rsidRPr="00367803">
        <w:rPr>
          <w:rFonts w:ascii="Arial" w:hAnsi="Arial" w:cs="Arial"/>
          <w:b/>
          <w:sz w:val="22"/>
          <w:szCs w:val="22"/>
        </w:rPr>
        <w:softHyphen/>
        <w:t xml:space="preserve">tencia individual y la comunitaria. </w:t>
      </w:r>
    </w:p>
    <w:p w:rsidR="00317FCB" w:rsidRDefault="00317FCB" w:rsidP="00367803">
      <w:pPr>
        <w:pStyle w:val="estilo2"/>
        <w:spacing w:before="0" w:beforeAutospacing="0" w:after="0" w:afterAutospacing="0"/>
        <w:jc w:val="both"/>
        <w:rPr>
          <w:rFonts w:ascii="Arial" w:hAnsi="Arial" w:cs="Arial"/>
          <w:b/>
          <w:sz w:val="22"/>
          <w:szCs w:val="22"/>
        </w:rPr>
      </w:pPr>
      <w:r w:rsidRPr="00367803">
        <w:rPr>
          <w:rFonts w:ascii="Arial" w:hAnsi="Arial" w:cs="Arial"/>
          <w:b/>
          <w:sz w:val="22"/>
          <w:szCs w:val="22"/>
        </w:rPr>
        <w:br/>
      </w:r>
      <w:r w:rsidR="00FB1CB5">
        <w:rPr>
          <w:rFonts w:ascii="Arial" w:hAnsi="Arial" w:cs="Arial"/>
          <w:b/>
          <w:sz w:val="22"/>
          <w:szCs w:val="22"/>
        </w:rPr>
        <w:t xml:space="preserve"> </w:t>
      </w:r>
      <w:r w:rsidRPr="00367803">
        <w:rPr>
          <w:rFonts w:ascii="Arial" w:hAnsi="Arial" w:cs="Arial"/>
          <w:b/>
          <w:sz w:val="22"/>
          <w:szCs w:val="22"/>
        </w:rPr>
        <w:t>   Los fieles a ella viven en la santidad, que es la voluntad divina que une mundo y ley, amor divino y fidelidad de los hombres, santidad y legalidad.</w:t>
      </w:r>
    </w:p>
    <w:p w:rsidR="00367803" w:rsidRPr="00367803" w:rsidRDefault="00367803" w:rsidP="00367803">
      <w:pPr>
        <w:pStyle w:val="estilo2"/>
        <w:spacing w:before="0" w:beforeAutospacing="0" w:after="0" w:afterAutospacing="0"/>
        <w:jc w:val="both"/>
        <w:rPr>
          <w:rFonts w:ascii="Arial" w:hAnsi="Arial" w:cs="Arial"/>
          <w:b/>
          <w:sz w:val="22"/>
          <w:szCs w:val="22"/>
        </w:rPr>
      </w:pPr>
    </w:p>
    <w:p w:rsidR="00317FCB" w:rsidRPr="00432998" w:rsidRDefault="00317FCB" w:rsidP="00367803">
      <w:pPr>
        <w:pStyle w:val="estilo2"/>
        <w:spacing w:before="0" w:beforeAutospacing="0" w:after="0" w:afterAutospacing="0"/>
        <w:jc w:val="both"/>
        <w:rPr>
          <w:rFonts w:ascii="Arial" w:hAnsi="Arial" w:cs="Arial"/>
          <w:b/>
          <w:color w:val="0070C0"/>
          <w:sz w:val="22"/>
          <w:szCs w:val="22"/>
        </w:rPr>
      </w:pPr>
      <w:r w:rsidRPr="00367803">
        <w:rPr>
          <w:rFonts w:ascii="Arial" w:hAnsi="Arial" w:cs="Arial"/>
          <w:b/>
          <w:sz w:val="22"/>
          <w:szCs w:val="22"/>
        </w:rPr>
        <w:t>  </w:t>
      </w:r>
      <w:r w:rsidRPr="00432998">
        <w:rPr>
          <w:rStyle w:val="Textoennegrita"/>
          <w:rFonts w:ascii="Arial" w:hAnsi="Arial" w:cs="Arial"/>
          <w:color w:val="0070C0"/>
          <w:sz w:val="22"/>
          <w:szCs w:val="22"/>
        </w:rPr>
        <w:t>La justicia</w:t>
      </w:r>
      <w:r w:rsidRPr="00432998">
        <w:rPr>
          <w:rFonts w:ascii="Arial" w:hAnsi="Arial" w:cs="Arial"/>
          <w:b/>
          <w:color w:val="0070C0"/>
          <w:sz w:val="22"/>
          <w:szCs w:val="22"/>
        </w:rPr>
        <w:t>.</w:t>
      </w:r>
    </w:p>
    <w:p w:rsidR="00367803" w:rsidRPr="00367803" w:rsidRDefault="00367803" w:rsidP="00367803">
      <w:pPr>
        <w:pStyle w:val="estilo2"/>
        <w:spacing w:before="0" w:beforeAutospacing="0" w:after="0" w:afterAutospacing="0"/>
        <w:jc w:val="both"/>
        <w:rPr>
          <w:rFonts w:ascii="Arial" w:hAnsi="Arial" w:cs="Arial"/>
          <w:b/>
          <w:sz w:val="22"/>
          <w:szCs w:val="22"/>
        </w:rPr>
      </w:pPr>
    </w:p>
    <w:p w:rsidR="00317FCB" w:rsidRDefault="00317FCB" w:rsidP="00367803">
      <w:pPr>
        <w:pStyle w:val="estilo2"/>
        <w:spacing w:before="0" w:beforeAutospacing="0" w:after="0" w:afterAutospacing="0"/>
        <w:jc w:val="both"/>
        <w:rPr>
          <w:rFonts w:ascii="Arial" w:hAnsi="Arial" w:cs="Arial"/>
          <w:b/>
          <w:sz w:val="22"/>
          <w:szCs w:val="22"/>
        </w:rPr>
      </w:pPr>
      <w:r w:rsidRPr="00367803">
        <w:rPr>
          <w:rFonts w:ascii="Arial" w:hAnsi="Arial" w:cs="Arial"/>
          <w:b/>
          <w:sz w:val="22"/>
          <w:szCs w:val="22"/>
        </w:rPr>
        <w:t>   Es el resultado de la fidelidad a la Ley. La historia del pueblo ha sido sufrimiento. Pero es el modo que Dios tiene para mantenerlo unido y consciente de su destino de triunfo final. Por eso tiene ta</w:t>
      </w:r>
      <w:r w:rsidRPr="00367803">
        <w:rPr>
          <w:rFonts w:ascii="Arial" w:hAnsi="Arial" w:cs="Arial"/>
          <w:b/>
          <w:sz w:val="22"/>
          <w:szCs w:val="22"/>
        </w:rPr>
        <w:t>n</w:t>
      </w:r>
      <w:r w:rsidRPr="00367803">
        <w:rPr>
          <w:rFonts w:ascii="Arial" w:hAnsi="Arial" w:cs="Arial"/>
          <w:b/>
          <w:sz w:val="22"/>
          <w:szCs w:val="22"/>
        </w:rPr>
        <w:t>ta importancia en el judaísmo la "esperanza", que los cristianos revestirán de un sentido escatol</w:t>
      </w:r>
      <w:r w:rsidRPr="00367803">
        <w:rPr>
          <w:rFonts w:ascii="Arial" w:hAnsi="Arial" w:cs="Arial"/>
          <w:b/>
          <w:sz w:val="22"/>
          <w:szCs w:val="22"/>
        </w:rPr>
        <w:t>ó</w:t>
      </w:r>
      <w:r w:rsidRPr="00367803">
        <w:rPr>
          <w:rFonts w:ascii="Arial" w:hAnsi="Arial" w:cs="Arial"/>
          <w:b/>
          <w:sz w:val="22"/>
          <w:szCs w:val="22"/>
        </w:rPr>
        <w:t>gico, pero los judíos llenarán de contenidos terrenos los triunfos en el mundo.</w:t>
      </w:r>
    </w:p>
    <w:p w:rsidR="00367803" w:rsidRPr="00367803" w:rsidRDefault="00367803" w:rsidP="00367803">
      <w:pPr>
        <w:pStyle w:val="estilo2"/>
        <w:spacing w:before="0" w:beforeAutospacing="0" w:after="0" w:afterAutospacing="0"/>
        <w:jc w:val="both"/>
        <w:rPr>
          <w:rFonts w:ascii="Arial" w:hAnsi="Arial" w:cs="Arial"/>
          <w:b/>
          <w:sz w:val="22"/>
          <w:szCs w:val="22"/>
        </w:rPr>
      </w:pPr>
    </w:p>
    <w:p w:rsidR="00317FCB" w:rsidRPr="00432998" w:rsidRDefault="00317FCB" w:rsidP="00367803">
      <w:pPr>
        <w:pStyle w:val="estilo2"/>
        <w:spacing w:before="0" w:beforeAutospacing="0" w:after="0" w:afterAutospacing="0"/>
        <w:jc w:val="both"/>
        <w:rPr>
          <w:rFonts w:ascii="Arial" w:hAnsi="Arial" w:cs="Arial"/>
          <w:b/>
          <w:color w:val="0070C0"/>
          <w:sz w:val="22"/>
          <w:szCs w:val="22"/>
        </w:rPr>
      </w:pPr>
      <w:r w:rsidRPr="00432998">
        <w:rPr>
          <w:rFonts w:ascii="Arial" w:hAnsi="Arial" w:cs="Arial"/>
          <w:b/>
          <w:color w:val="0070C0"/>
          <w:sz w:val="22"/>
          <w:szCs w:val="22"/>
        </w:rPr>
        <w:t>  </w:t>
      </w:r>
      <w:r w:rsidRPr="00432998">
        <w:rPr>
          <w:rStyle w:val="Textoennegrita"/>
          <w:rFonts w:ascii="Arial" w:hAnsi="Arial" w:cs="Arial"/>
          <w:color w:val="0070C0"/>
          <w:sz w:val="22"/>
          <w:szCs w:val="22"/>
        </w:rPr>
        <w:t xml:space="preserve"> La esperanza mesiánica</w:t>
      </w:r>
      <w:r w:rsidRPr="00432998">
        <w:rPr>
          <w:rFonts w:ascii="Arial" w:hAnsi="Arial" w:cs="Arial"/>
          <w:b/>
          <w:color w:val="0070C0"/>
          <w:sz w:val="22"/>
          <w:szCs w:val="22"/>
        </w:rPr>
        <w:t>.</w:t>
      </w:r>
    </w:p>
    <w:p w:rsidR="00367803" w:rsidRPr="00367803" w:rsidRDefault="00367803" w:rsidP="00367803">
      <w:pPr>
        <w:pStyle w:val="estilo2"/>
        <w:spacing w:before="0" w:beforeAutospacing="0" w:after="0" w:afterAutospacing="0"/>
        <w:jc w:val="both"/>
        <w:rPr>
          <w:rFonts w:ascii="Arial" w:hAnsi="Arial" w:cs="Arial"/>
          <w:b/>
          <w:sz w:val="22"/>
          <w:szCs w:val="22"/>
        </w:rPr>
      </w:pPr>
    </w:p>
    <w:p w:rsidR="00367803" w:rsidRDefault="00317FCB" w:rsidP="00367803">
      <w:pPr>
        <w:pStyle w:val="estilo2"/>
        <w:spacing w:before="0" w:beforeAutospacing="0" w:after="0" w:afterAutospacing="0"/>
        <w:jc w:val="both"/>
        <w:rPr>
          <w:rFonts w:ascii="Arial" w:hAnsi="Arial" w:cs="Arial"/>
          <w:b/>
          <w:sz w:val="22"/>
          <w:szCs w:val="22"/>
        </w:rPr>
      </w:pPr>
      <w:r w:rsidRPr="00367803">
        <w:rPr>
          <w:rFonts w:ascii="Arial" w:hAnsi="Arial" w:cs="Arial"/>
          <w:b/>
          <w:sz w:val="22"/>
          <w:szCs w:val="22"/>
        </w:rPr>
        <w:t>   Esa idea del triunfo mesiánico será la más controvertida entre las diversas corrientes judaicas, desde las integristas y fanáticas hasta las racionales y liberales. Del triunfo en este mundo, expr</w:t>
      </w:r>
      <w:r w:rsidRPr="00367803">
        <w:rPr>
          <w:rFonts w:ascii="Arial" w:hAnsi="Arial" w:cs="Arial"/>
          <w:b/>
          <w:sz w:val="22"/>
          <w:szCs w:val="22"/>
        </w:rPr>
        <w:t>e</w:t>
      </w:r>
      <w:r w:rsidRPr="00367803">
        <w:rPr>
          <w:rFonts w:ascii="Arial" w:hAnsi="Arial" w:cs="Arial"/>
          <w:b/>
          <w:sz w:val="22"/>
          <w:szCs w:val="22"/>
        </w:rPr>
        <w:t>sado en cada triunfo particular, se saltará al gran triunfo final.</w:t>
      </w:r>
      <w:r w:rsidR="00FB1CB5">
        <w:rPr>
          <w:rFonts w:ascii="Arial" w:hAnsi="Arial" w:cs="Arial"/>
          <w:b/>
          <w:sz w:val="22"/>
          <w:szCs w:val="22"/>
        </w:rPr>
        <w:t xml:space="preserve"> </w:t>
      </w:r>
      <w:r w:rsidRPr="00367803">
        <w:rPr>
          <w:rFonts w:ascii="Arial" w:hAnsi="Arial" w:cs="Arial"/>
          <w:b/>
          <w:sz w:val="22"/>
          <w:szCs w:val="22"/>
        </w:rPr>
        <w:t xml:space="preserve"> El protagonista será un Me</w:t>
      </w:r>
      <w:r w:rsidRPr="00367803">
        <w:rPr>
          <w:rFonts w:ascii="Arial" w:hAnsi="Arial" w:cs="Arial"/>
          <w:b/>
          <w:sz w:val="22"/>
          <w:szCs w:val="22"/>
        </w:rPr>
        <w:softHyphen/>
        <w:t>sías (</w:t>
      </w:r>
      <w:proofErr w:type="spellStart"/>
      <w:r w:rsidRPr="00367803">
        <w:rPr>
          <w:rFonts w:ascii="Arial" w:hAnsi="Arial" w:cs="Arial"/>
          <w:b/>
          <w:sz w:val="22"/>
          <w:szCs w:val="22"/>
        </w:rPr>
        <w:t>m</w:t>
      </w:r>
      <w:r w:rsidRPr="00367803">
        <w:rPr>
          <w:rFonts w:ascii="Arial" w:hAnsi="Arial" w:cs="Arial"/>
          <w:b/>
          <w:sz w:val="22"/>
          <w:szCs w:val="22"/>
        </w:rPr>
        <w:t>a</w:t>
      </w:r>
      <w:r w:rsidRPr="00367803">
        <w:rPr>
          <w:rFonts w:ascii="Arial" w:hAnsi="Arial" w:cs="Arial"/>
          <w:b/>
          <w:sz w:val="22"/>
          <w:szCs w:val="22"/>
        </w:rPr>
        <w:t>siah</w:t>
      </w:r>
      <w:proofErr w:type="spellEnd"/>
      <w:r w:rsidRPr="00367803">
        <w:rPr>
          <w:rFonts w:ascii="Arial" w:hAnsi="Arial" w:cs="Arial"/>
          <w:b/>
          <w:sz w:val="22"/>
          <w:szCs w:val="22"/>
        </w:rPr>
        <w:t>, ungido con óleo real), un vástago de la casa real de David, que salvará al Pueblo. Para uno, la salvación será material, política, física y real. Para otro tendrá un sentido más espiritual, moral y "religioso".</w:t>
      </w:r>
    </w:p>
    <w:p w:rsidR="00317FCB" w:rsidRDefault="00317FCB" w:rsidP="00367803">
      <w:pPr>
        <w:pStyle w:val="estilo2"/>
        <w:spacing w:before="0" w:beforeAutospacing="0" w:after="0" w:afterAutospacing="0"/>
        <w:jc w:val="both"/>
        <w:rPr>
          <w:rFonts w:ascii="Arial" w:hAnsi="Arial" w:cs="Arial"/>
          <w:b/>
          <w:sz w:val="22"/>
          <w:szCs w:val="22"/>
        </w:rPr>
      </w:pPr>
      <w:r w:rsidRPr="00367803">
        <w:rPr>
          <w:rFonts w:ascii="Arial" w:hAnsi="Arial" w:cs="Arial"/>
          <w:b/>
          <w:sz w:val="22"/>
          <w:szCs w:val="22"/>
        </w:rPr>
        <w:br/>
        <w:t>   El mesianismo ha constituido una base significativa en el pensamiento judío.</w:t>
      </w:r>
      <w:r w:rsidR="00FB1CB5">
        <w:rPr>
          <w:rFonts w:ascii="Arial" w:hAnsi="Arial" w:cs="Arial"/>
          <w:b/>
          <w:sz w:val="22"/>
          <w:szCs w:val="22"/>
        </w:rPr>
        <w:t xml:space="preserve"> Sigue vivo después de dos milenio y seguirá siempre.</w:t>
      </w:r>
    </w:p>
    <w:p w:rsidR="00367803" w:rsidRPr="00367803" w:rsidRDefault="00367803" w:rsidP="00367803">
      <w:pPr>
        <w:pStyle w:val="estilo2"/>
        <w:spacing w:before="0" w:beforeAutospacing="0" w:after="0" w:afterAutospacing="0"/>
        <w:jc w:val="both"/>
        <w:rPr>
          <w:rFonts w:ascii="Arial" w:hAnsi="Arial" w:cs="Arial"/>
          <w:b/>
          <w:sz w:val="22"/>
          <w:szCs w:val="22"/>
        </w:rPr>
      </w:pPr>
    </w:p>
    <w:p w:rsidR="00317FCB" w:rsidRPr="00432998" w:rsidRDefault="00317FCB" w:rsidP="00367803">
      <w:pPr>
        <w:pStyle w:val="estilo2"/>
        <w:spacing w:before="0" w:beforeAutospacing="0" w:after="0" w:afterAutospacing="0"/>
        <w:jc w:val="both"/>
        <w:rPr>
          <w:rFonts w:ascii="Arial" w:hAnsi="Arial" w:cs="Arial"/>
          <w:b/>
          <w:color w:val="0070C0"/>
          <w:sz w:val="22"/>
          <w:szCs w:val="22"/>
        </w:rPr>
      </w:pPr>
      <w:r w:rsidRPr="00432998">
        <w:rPr>
          <w:rStyle w:val="Textoennegrita"/>
          <w:rFonts w:ascii="Arial" w:hAnsi="Arial" w:cs="Arial"/>
          <w:color w:val="0070C0"/>
          <w:sz w:val="22"/>
          <w:szCs w:val="22"/>
        </w:rPr>
        <w:t xml:space="preserve">La </w:t>
      </w:r>
      <w:proofErr w:type="spellStart"/>
      <w:r w:rsidRPr="00432998">
        <w:rPr>
          <w:rStyle w:val="Textoennegrita"/>
          <w:rFonts w:ascii="Arial" w:hAnsi="Arial" w:cs="Arial"/>
          <w:color w:val="0070C0"/>
          <w:sz w:val="22"/>
          <w:szCs w:val="22"/>
        </w:rPr>
        <w:t>Tanak</w:t>
      </w:r>
      <w:proofErr w:type="spellEnd"/>
      <w:r w:rsidRPr="00432998">
        <w:rPr>
          <w:rFonts w:ascii="Arial" w:hAnsi="Arial" w:cs="Arial"/>
          <w:b/>
          <w:color w:val="0070C0"/>
          <w:sz w:val="22"/>
          <w:szCs w:val="22"/>
        </w:rPr>
        <w:t xml:space="preserve">. </w:t>
      </w:r>
    </w:p>
    <w:p w:rsidR="00367803" w:rsidRPr="00367803" w:rsidRDefault="00367803" w:rsidP="00367803">
      <w:pPr>
        <w:pStyle w:val="estilo2"/>
        <w:spacing w:before="0" w:beforeAutospacing="0" w:after="0" w:afterAutospacing="0"/>
        <w:jc w:val="both"/>
        <w:rPr>
          <w:rFonts w:ascii="Arial" w:hAnsi="Arial" w:cs="Arial"/>
          <w:b/>
          <w:sz w:val="22"/>
          <w:szCs w:val="22"/>
        </w:rPr>
      </w:pPr>
    </w:p>
    <w:p w:rsidR="00367803" w:rsidRDefault="00317FCB" w:rsidP="00367803">
      <w:pPr>
        <w:pStyle w:val="estilo2"/>
        <w:spacing w:before="0" w:beforeAutospacing="0" w:after="0" w:afterAutospacing="0"/>
        <w:jc w:val="both"/>
        <w:rPr>
          <w:rFonts w:ascii="Arial" w:hAnsi="Arial" w:cs="Arial"/>
          <w:b/>
          <w:sz w:val="22"/>
          <w:szCs w:val="22"/>
        </w:rPr>
      </w:pPr>
      <w:r w:rsidRPr="00367803">
        <w:rPr>
          <w:rFonts w:ascii="Arial" w:hAnsi="Arial" w:cs="Arial"/>
          <w:b/>
          <w:sz w:val="22"/>
          <w:szCs w:val="22"/>
        </w:rPr>
        <w:t xml:space="preserve">   El judaísmo ha estado siempre alentado por animadores: profetas en tiempos antiguos, hasta que se formó la </w:t>
      </w:r>
      <w:proofErr w:type="spellStart"/>
      <w:r w:rsidRPr="00367803">
        <w:rPr>
          <w:rFonts w:ascii="Arial" w:hAnsi="Arial" w:cs="Arial"/>
          <w:b/>
          <w:sz w:val="22"/>
          <w:szCs w:val="22"/>
        </w:rPr>
        <w:t>Tanak</w:t>
      </w:r>
      <w:proofErr w:type="spellEnd"/>
      <w:r w:rsidRPr="00367803">
        <w:rPr>
          <w:rFonts w:ascii="Arial" w:hAnsi="Arial" w:cs="Arial"/>
          <w:b/>
          <w:sz w:val="22"/>
          <w:szCs w:val="22"/>
        </w:rPr>
        <w:t>, (síntesis entre la idea y la palabra de "</w:t>
      </w:r>
      <w:proofErr w:type="spellStart"/>
      <w:r w:rsidRPr="00367803">
        <w:rPr>
          <w:rFonts w:ascii="Arial" w:hAnsi="Arial" w:cs="Arial"/>
          <w:b/>
          <w:sz w:val="22"/>
          <w:szCs w:val="22"/>
        </w:rPr>
        <w:t>Torá</w:t>
      </w:r>
      <w:proofErr w:type="spellEnd"/>
      <w:r w:rsidRPr="00367803">
        <w:rPr>
          <w:rFonts w:ascii="Arial" w:hAnsi="Arial" w:cs="Arial"/>
          <w:b/>
          <w:sz w:val="22"/>
          <w:szCs w:val="22"/>
        </w:rPr>
        <w:t>, Pentateuco, de "</w:t>
      </w:r>
      <w:proofErr w:type="spellStart"/>
      <w:r w:rsidRPr="00367803">
        <w:rPr>
          <w:rFonts w:ascii="Arial" w:hAnsi="Arial" w:cs="Arial"/>
          <w:b/>
          <w:sz w:val="22"/>
          <w:szCs w:val="22"/>
        </w:rPr>
        <w:t>Nebi`im</w:t>
      </w:r>
      <w:proofErr w:type="spellEnd"/>
      <w:r w:rsidRPr="00367803">
        <w:rPr>
          <w:rFonts w:ascii="Arial" w:hAnsi="Arial" w:cs="Arial"/>
          <w:b/>
          <w:sz w:val="22"/>
          <w:szCs w:val="22"/>
        </w:rPr>
        <w:t>", los Prof</w:t>
      </w:r>
      <w:r w:rsidRPr="00367803">
        <w:rPr>
          <w:rFonts w:ascii="Arial" w:hAnsi="Arial" w:cs="Arial"/>
          <w:b/>
          <w:sz w:val="22"/>
          <w:szCs w:val="22"/>
        </w:rPr>
        <w:t>e</w:t>
      </w:r>
      <w:r w:rsidRPr="00367803">
        <w:rPr>
          <w:rFonts w:ascii="Arial" w:hAnsi="Arial" w:cs="Arial"/>
          <w:b/>
          <w:sz w:val="22"/>
          <w:szCs w:val="22"/>
        </w:rPr>
        <w:t>tas, y de "</w:t>
      </w:r>
      <w:proofErr w:type="spellStart"/>
      <w:r w:rsidRPr="00367803">
        <w:rPr>
          <w:rFonts w:ascii="Arial" w:hAnsi="Arial" w:cs="Arial"/>
          <w:b/>
          <w:sz w:val="22"/>
          <w:szCs w:val="22"/>
        </w:rPr>
        <w:t>Kethubim</w:t>
      </w:r>
      <w:proofErr w:type="spellEnd"/>
      <w:r w:rsidRPr="00367803">
        <w:rPr>
          <w:rFonts w:ascii="Arial" w:hAnsi="Arial" w:cs="Arial"/>
          <w:b/>
          <w:sz w:val="22"/>
          <w:szCs w:val="22"/>
        </w:rPr>
        <w:t>", los escritos piadosos).</w:t>
      </w:r>
    </w:p>
    <w:p w:rsidR="00367803" w:rsidRDefault="00367803" w:rsidP="00367803">
      <w:pPr>
        <w:pStyle w:val="estilo2"/>
        <w:spacing w:before="0" w:beforeAutospacing="0" w:after="0" w:afterAutospacing="0"/>
        <w:jc w:val="both"/>
        <w:rPr>
          <w:rFonts w:ascii="Arial" w:hAnsi="Arial" w:cs="Arial"/>
          <w:b/>
          <w:sz w:val="22"/>
          <w:szCs w:val="22"/>
        </w:rPr>
      </w:pPr>
    </w:p>
    <w:p w:rsidR="00317FCB" w:rsidRDefault="00317FCB" w:rsidP="00367803">
      <w:pPr>
        <w:pStyle w:val="estilo2"/>
        <w:spacing w:before="0" w:beforeAutospacing="0" w:after="0" w:afterAutospacing="0"/>
        <w:jc w:val="both"/>
        <w:rPr>
          <w:rFonts w:ascii="Arial" w:hAnsi="Arial" w:cs="Arial"/>
          <w:b/>
          <w:sz w:val="22"/>
          <w:szCs w:val="22"/>
        </w:rPr>
      </w:pPr>
      <w:r w:rsidRPr="00367803">
        <w:rPr>
          <w:rFonts w:ascii="Arial" w:hAnsi="Arial" w:cs="Arial"/>
          <w:b/>
          <w:sz w:val="22"/>
          <w:szCs w:val="22"/>
        </w:rPr>
        <w:t>   Los Libros santos, la Biblia que llamamos los cristianos, son decisivos pues mantie</w:t>
      </w:r>
      <w:r w:rsidRPr="00367803">
        <w:rPr>
          <w:rFonts w:ascii="Arial" w:hAnsi="Arial" w:cs="Arial"/>
          <w:b/>
          <w:sz w:val="22"/>
          <w:szCs w:val="22"/>
        </w:rPr>
        <w:softHyphen/>
        <w:t>nen vivo el recuerdo de las misericordias divinas y por eso se leen con veneración, se interpretan con respeto, se transmiten con fidelidad.</w:t>
      </w:r>
    </w:p>
    <w:p w:rsidR="00367803" w:rsidRPr="00367803" w:rsidRDefault="00367803" w:rsidP="00367803">
      <w:pPr>
        <w:pStyle w:val="estilo2"/>
        <w:spacing w:before="0" w:beforeAutospacing="0" w:after="0" w:afterAutospacing="0"/>
        <w:jc w:val="both"/>
        <w:rPr>
          <w:rFonts w:ascii="Arial" w:hAnsi="Arial" w:cs="Arial"/>
          <w:b/>
          <w:sz w:val="22"/>
          <w:szCs w:val="22"/>
        </w:rPr>
      </w:pPr>
    </w:p>
    <w:p w:rsidR="00317FCB" w:rsidRPr="00432998" w:rsidRDefault="00317FCB" w:rsidP="00367803">
      <w:pPr>
        <w:widowControl/>
        <w:autoSpaceDE/>
        <w:autoSpaceDN/>
        <w:adjustRightInd/>
        <w:jc w:val="both"/>
        <w:rPr>
          <w:b/>
          <w:bCs/>
          <w:color w:val="0070C0"/>
          <w:sz w:val="28"/>
          <w:szCs w:val="28"/>
        </w:rPr>
      </w:pPr>
      <w:r w:rsidRPr="00432998">
        <w:rPr>
          <w:b/>
          <w:bCs/>
          <w:color w:val="0070C0"/>
          <w:sz w:val="28"/>
          <w:szCs w:val="28"/>
        </w:rPr>
        <w:t>2. Otros elementos</w:t>
      </w:r>
    </w:p>
    <w:p w:rsidR="00367803" w:rsidRPr="00317FCB" w:rsidRDefault="00367803" w:rsidP="00367803">
      <w:pPr>
        <w:widowControl/>
        <w:autoSpaceDE/>
        <w:autoSpaceDN/>
        <w:adjustRightInd/>
        <w:jc w:val="both"/>
        <w:rPr>
          <w:b/>
          <w:sz w:val="22"/>
          <w:szCs w:val="22"/>
        </w:rPr>
      </w:pPr>
    </w:p>
    <w:p w:rsidR="00367803" w:rsidRDefault="00317FCB" w:rsidP="00367803">
      <w:pPr>
        <w:widowControl/>
        <w:autoSpaceDE/>
        <w:autoSpaceDN/>
        <w:adjustRightInd/>
        <w:jc w:val="both"/>
        <w:rPr>
          <w:b/>
          <w:sz w:val="22"/>
          <w:szCs w:val="22"/>
        </w:rPr>
      </w:pPr>
      <w:r w:rsidRPr="00317FCB">
        <w:rPr>
          <w:b/>
          <w:sz w:val="22"/>
          <w:szCs w:val="22"/>
        </w:rPr>
        <w:t>   Durante los tiempos antiguos existieron los sacerdotes, porque se tenía el Templo en el que se ofrecían sacrificios latréuticos, eucarísticos, propiciatorios o expiatorios e impetratorios. Pero, desde que el Pueblo camina disperso (diáspora), el templo se sustituye en el culto por la sinagoga y los sacerdotes fueron reemplazados por los Rabinos o Maestros (en arameo y hebreo, "</w:t>
      </w:r>
      <w:proofErr w:type="spellStart"/>
      <w:r w:rsidRPr="00317FCB">
        <w:rPr>
          <w:b/>
          <w:sz w:val="22"/>
          <w:szCs w:val="22"/>
        </w:rPr>
        <w:t>Rabbí</w:t>
      </w:r>
      <w:proofErr w:type="spellEnd"/>
      <w:r w:rsidRPr="00317FCB">
        <w:rPr>
          <w:b/>
          <w:sz w:val="22"/>
          <w:szCs w:val="22"/>
        </w:rPr>
        <w:t xml:space="preserve">", "mi maestro"). Ellos son los mediadores e intérpretes religiosos. Son sabios en las Escrituras y en las tradiciones. Para ellos tiene mucho valor la </w:t>
      </w:r>
      <w:proofErr w:type="spellStart"/>
      <w:r w:rsidRPr="00317FCB">
        <w:rPr>
          <w:b/>
          <w:sz w:val="22"/>
          <w:szCs w:val="22"/>
        </w:rPr>
        <w:t>Torá</w:t>
      </w:r>
      <w:proofErr w:type="spellEnd"/>
      <w:r w:rsidRPr="00317FCB">
        <w:rPr>
          <w:b/>
          <w:sz w:val="22"/>
          <w:szCs w:val="22"/>
        </w:rPr>
        <w:t xml:space="preserve"> oral, resumida en "la </w:t>
      </w:r>
      <w:proofErr w:type="spellStart"/>
      <w:r w:rsidRPr="00317FCB">
        <w:rPr>
          <w:b/>
          <w:sz w:val="22"/>
          <w:szCs w:val="22"/>
        </w:rPr>
        <w:t>Misná</w:t>
      </w:r>
      <w:proofErr w:type="spellEnd"/>
      <w:r w:rsidRPr="00317FCB">
        <w:rPr>
          <w:b/>
          <w:sz w:val="22"/>
          <w:szCs w:val="22"/>
        </w:rPr>
        <w:t>" (aquello que se "aprende de memoria").</w:t>
      </w:r>
    </w:p>
    <w:p w:rsidR="00317FCB" w:rsidRDefault="00317FCB" w:rsidP="00367803">
      <w:pPr>
        <w:widowControl/>
        <w:autoSpaceDE/>
        <w:autoSpaceDN/>
        <w:adjustRightInd/>
        <w:jc w:val="both"/>
        <w:rPr>
          <w:b/>
          <w:sz w:val="22"/>
          <w:szCs w:val="22"/>
        </w:rPr>
      </w:pPr>
      <w:r w:rsidRPr="00317FCB">
        <w:rPr>
          <w:b/>
          <w:sz w:val="22"/>
          <w:szCs w:val="22"/>
        </w:rPr>
        <w:br/>
        <w:t>   Constituye el documento más antiguo de la literatura rabínica.   El estudio rabínico y los coment</w:t>
      </w:r>
      <w:r w:rsidRPr="00317FCB">
        <w:rPr>
          <w:b/>
          <w:sz w:val="22"/>
          <w:szCs w:val="22"/>
        </w:rPr>
        <w:t>a</w:t>
      </w:r>
      <w:r w:rsidRPr="00317FCB">
        <w:rPr>
          <w:b/>
          <w:sz w:val="22"/>
          <w:szCs w:val="22"/>
        </w:rPr>
        <w:t xml:space="preserve">rios de la </w:t>
      </w:r>
      <w:proofErr w:type="spellStart"/>
      <w:r w:rsidRPr="00317FCB">
        <w:rPr>
          <w:b/>
          <w:sz w:val="22"/>
          <w:szCs w:val="22"/>
        </w:rPr>
        <w:t>Misná</w:t>
      </w:r>
      <w:proofErr w:type="spellEnd"/>
      <w:r w:rsidRPr="00317FCB">
        <w:rPr>
          <w:b/>
          <w:sz w:val="22"/>
          <w:szCs w:val="22"/>
        </w:rPr>
        <w:t xml:space="preserve"> en Palestina y en Babilonia generó dos "Talmudes" (en arameo "</w:t>
      </w:r>
      <w:proofErr w:type="spellStart"/>
      <w:r w:rsidRPr="00317FCB">
        <w:rPr>
          <w:b/>
          <w:sz w:val="22"/>
          <w:szCs w:val="22"/>
        </w:rPr>
        <w:t>Guemará</w:t>
      </w:r>
      <w:proofErr w:type="spellEnd"/>
      <w:r w:rsidRPr="00317FCB">
        <w:rPr>
          <w:b/>
          <w:sz w:val="22"/>
          <w:szCs w:val="22"/>
        </w:rPr>
        <w:t>"). El Talmud babilónico fue escrito hacia el siglo VI. Siguieron los comentarios o "</w:t>
      </w:r>
      <w:proofErr w:type="spellStart"/>
      <w:r w:rsidRPr="00317FCB">
        <w:rPr>
          <w:b/>
          <w:sz w:val="22"/>
          <w:szCs w:val="22"/>
        </w:rPr>
        <w:t>midrasim</w:t>
      </w:r>
      <w:proofErr w:type="spellEnd"/>
      <w:r w:rsidRPr="00317FCB">
        <w:rPr>
          <w:b/>
          <w:sz w:val="22"/>
          <w:szCs w:val="22"/>
        </w:rPr>
        <w:t>" y los escr</w:t>
      </w:r>
      <w:r w:rsidRPr="00317FCB">
        <w:rPr>
          <w:b/>
          <w:sz w:val="22"/>
          <w:szCs w:val="22"/>
        </w:rPr>
        <w:t>i</w:t>
      </w:r>
      <w:r w:rsidRPr="00317FCB">
        <w:rPr>
          <w:b/>
          <w:sz w:val="22"/>
          <w:szCs w:val="22"/>
        </w:rPr>
        <w:t>tos o "</w:t>
      </w:r>
      <w:proofErr w:type="spellStart"/>
      <w:r w:rsidRPr="00317FCB">
        <w:rPr>
          <w:b/>
          <w:sz w:val="22"/>
          <w:szCs w:val="22"/>
        </w:rPr>
        <w:t>targumim</w:t>
      </w:r>
      <w:proofErr w:type="spellEnd"/>
      <w:r w:rsidRPr="00317FCB">
        <w:rPr>
          <w:b/>
          <w:sz w:val="22"/>
          <w:szCs w:val="22"/>
        </w:rPr>
        <w:t>".</w:t>
      </w:r>
    </w:p>
    <w:p w:rsidR="00367803" w:rsidRPr="00317FCB" w:rsidRDefault="00367803" w:rsidP="00367803">
      <w:pPr>
        <w:widowControl/>
        <w:autoSpaceDE/>
        <w:autoSpaceDN/>
        <w:adjustRightInd/>
        <w:jc w:val="both"/>
        <w:rPr>
          <w:b/>
          <w:sz w:val="22"/>
          <w:szCs w:val="22"/>
        </w:rPr>
      </w:pPr>
    </w:p>
    <w:p w:rsidR="00317FCB" w:rsidRPr="00432998" w:rsidRDefault="00317FCB" w:rsidP="00367803">
      <w:pPr>
        <w:widowControl/>
        <w:autoSpaceDE/>
        <w:autoSpaceDN/>
        <w:adjustRightInd/>
        <w:jc w:val="both"/>
        <w:rPr>
          <w:b/>
          <w:bCs/>
          <w:color w:val="0070C0"/>
          <w:sz w:val="22"/>
          <w:szCs w:val="22"/>
        </w:rPr>
      </w:pPr>
      <w:r w:rsidRPr="00432998">
        <w:rPr>
          <w:b/>
          <w:bCs/>
          <w:color w:val="0070C0"/>
          <w:sz w:val="22"/>
          <w:szCs w:val="22"/>
        </w:rPr>
        <w:t>Culto judío actual</w:t>
      </w:r>
    </w:p>
    <w:p w:rsidR="00367803" w:rsidRPr="00317FCB" w:rsidRDefault="00367803" w:rsidP="00367803">
      <w:pPr>
        <w:widowControl/>
        <w:autoSpaceDE/>
        <w:autoSpaceDN/>
        <w:adjustRightInd/>
        <w:jc w:val="both"/>
        <w:rPr>
          <w:b/>
          <w:sz w:val="22"/>
          <w:szCs w:val="22"/>
        </w:rPr>
      </w:pPr>
    </w:p>
    <w:p w:rsidR="00FB1CB5" w:rsidRDefault="00317FCB" w:rsidP="00367803">
      <w:pPr>
        <w:widowControl/>
        <w:autoSpaceDE/>
        <w:autoSpaceDN/>
        <w:adjustRightInd/>
        <w:jc w:val="both"/>
        <w:rPr>
          <w:b/>
          <w:sz w:val="22"/>
          <w:szCs w:val="22"/>
        </w:rPr>
      </w:pPr>
      <w:r w:rsidRPr="00317FCB">
        <w:rPr>
          <w:b/>
          <w:sz w:val="22"/>
          <w:szCs w:val="22"/>
        </w:rPr>
        <w:t>   El centro de referencia religiosa y del culto es entre los judíos "la sinagoga" o reunión de la c</w:t>
      </w:r>
      <w:r w:rsidRPr="00317FCB">
        <w:rPr>
          <w:b/>
          <w:sz w:val="22"/>
          <w:szCs w:val="22"/>
        </w:rPr>
        <w:t>o</w:t>
      </w:r>
      <w:r w:rsidRPr="00317FCB">
        <w:rPr>
          <w:b/>
          <w:sz w:val="22"/>
          <w:szCs w:val="22"/>
        </w:rPr>
        <w:t xml:space="preserve">munidad en un lugar. </w:t>
      </w:r>
      <w:r w:rsidR="00FB1CB5">
        <w:rPr>
          <w:b/>
          <w:sz w:val="22"/>
          <w:szCs w:val="22"/>
        </w:rPr>
        <w:t>La sinagoga no es el edificio: es la reunión de los creyentes que esperan  - los más fanático- en reconstruir un tercer templo.</w:t>
      </w:r>
    </w:p>
    <w:p w:rsidR="00317FCB" w:rsidRPr="00317FCB" w:rsidRDefault="00FB1CB5" w:rsidP="00367803">
      <w:pPr>
        <w:widowControl/>
        <w:autoSpaceDE/>
        <w:autoSpaceDN/>
        <w:adjustRightInd/>
        <w:jc w:val="both"/>
        <w:rPr>
          <w:b/>
          <w:sz w:val="22"/>
          <w:szCs w:val="22"/>
        </w:rPr>
      </w:pPr>
      <w:r>
        <w:rPr>
          <w:b/>
          <w:sz w:val="22"/>
          <w:szCs w:val="22"/>
        </w:rPr>
        <w:lastRenderedPageBreak/>
        <w:t xml:space="preserve">   </w:t>
      </w:r>
      <w:r w:rsidR="00317FCB" w:rsidRPr="00317FCB">
        <w:rPr>
          <w:b/>
          <w:sz w:val="22"/>
          <w:szCs w:val="22"/>
        </w:rPr>
        <w:t>Ella reemplazó desde la destrucción del Templo para los de Palestina el culto del tem</w:t>
      </w:r>
      <w:r w:rsidR="00317FCB" w:rsidRPr="00317FCB">
        <w:rPr>
          <w:b/>
          <w:sz w:val="22"/>
          <w:szCs w:val="22"/>
        </w:rPr>
        <w:softHyphen/>
        <w:t>plo destru</w:t>
      </w:r>
      <w:r w:rsidR="00317FCB" w:rsidRPr="00317FCB">
        <w:rPr>
          <w:b/>
          <w:sz w:val="22"/>
          <w:szCs w:val="22"/>
        </w:rPr>
        <w:t>i</w:t>
      </w:r>
      <w:r w:rsidR="00317FCB" w:rsidRPr="00317FCB">
        <w:rPr>
          <w:b/>
          <w:sz w:val="22"/>
          <w:szCs w:val="22"/>
        </w:rPr>
        <w:t>do en la Guerra del 66-70. Con todo, ya desde la Cautividad de Babilonia, los judíos de la Mesop</w:t>
      </w:r>
      <w:r w:rsidR="00317FCB" w:rsidRPr="00317FCB">
        <w:rPr>
          <w:b/>
          <w:sz w:val="22"/>
          <w:szCs w:val="22"/>
        </w:rPr>
        <w:t>o</w:t>
      </w:r>
      <w:r w:rsidR="00317FCB" w:rsidRPr="00317FCB">
        <w:rPr>
          <w:b/>
          <w:sz w:val="22"/>
          <w:szCs w:val="22"/>
        </w:rPr>
        <w:t>tamia y Persia practicaron "los encuentros" para orar, para mantener viva la esperanza y para fo</w:t>
      </w:r>
      <w:r w:rsidR="00317FCB" w:rsidRPr="00317FCB">
        <w:rPr>
          <w:b/>
          <w:sz w:val="22"/>
          <w:szCs w:val="22"/>
        </w:rPr>
        <w:t>r</w:t>
      </w:r>
      <w:r w:rsidR="00317FCB" w:rsidRPr="00317FCB">
        <w:rPr>
          <w:b/>
          <w:sz w:val="22"/>
          <w:szCs w:val="22"/>
        </w:rPr>
        <w:t>marse en la Ley.</w:t>
      </w:r>
      <w:r>
        <w:rPr>
          <w:b/>
          <w:sz w:val="22"/>
          <w:szCs w:val="22"/>
        </w:rPr>
        <w:t xml:space="preserve"> La tradición la conservan sobre todo los rabinos o maestros en la ley, que son los encargado de animar la esperanza y las plegarias.</w:t>
      </w:r>
    </w:p>
    <w:p w:rsidR="00317FCB" w:rsidRPr="00317FCB" w:rsidRDefault="00317FCB" w:rsidP="00367803">
      <w:pPr>
        <w:widowControl/>
        <w:autoSpaceDE/>
        <w:autoSpaceDN/>
        <w:adjustRightInd/>
        <w:jc w:val="center"/>
        <w:rPr>
          <w:b/>
          <w:sz w:val="22"/>
          <w:szCs w:val="22"/>
        </w:rPr>
      </w:pPr>
      <w:r w:rsidRPr="00317FCB">
        <w:rPr>
          <w:b/>
          <w:sz w:val="22"/>
          <w:szCs w:val="22"/>
        </w:rPr>
        <w:br/>
      </w:r>
      <w:r w:rsidRPr="00367803">
        <w:rPr>
          <w:b/>
          <w:noProof/>
          <w:sz w:val="22"/>
          <w:szCs w:val="22"/>
        </w:rPr>
        <w:drawing>
          <wp:inline distT="0" distB="0" distL="0" distR="0">
            <wp:extent cx="1914525" cy="1657350"/>
            <wp:effectExtent l="19050" t="0" r="9525" b="0"/>
            <wp:docPr id="1" name="Imagen 1" descr="http://catequesis.lasalle.es/J/zplantilla_clip_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atequesis.lasalle.es/J/zplantilla_clip_image002.gif"/>
                    <pic:cNvPicPr>
                      <a:picLocks noChangeAspect="1" noChangeArrowheads="1"/>
                    </pic:cNvPicPr>
                  </pic:nvPicPr>
                  <pic:blipFill>
                    <a:blip r:embed="rId11"/>
                    <a:srcRect/>
                    <a:stretch>
                      <a:fillRect/>
                    </a:stretch>
                  </pic:blipFill>
                  <pic:spPr bwMode="auto">
                    <a:xfrm>
                      <a:off x="0" y="0"/>
                      <a:ext cx="1914525" cy="1657350"/>
                    </a:xfrm>
                    <a:prstGeom prst="rect">
                      <a:avLst/>
                    </a:prstGeom>
                    <a:noFill/>
                    <a:ln w="9525">
                      <a:noFill/>
                      <a:miter lim="800000"/>
                      <a:headEnd/>
                      <a:tailEnd/>
                    </a:ln>
                  </pic:spPr>
                </pic:pic>
              </a:graphicData>
            </a:graphic>
          </wp:inline>
        </w:drawing>
      </w:r>
      <w:r w:rsidRPr="00317FCB">
        <w:rPr>
          <w:b/>
          <w:sz w:val="22"/>
          <w:szCs w:val="22"/>
        </w:rPr>
        <w:br/>
        <w:t xml:space="preserve">   </w:t>
      </w:r>
    </w:p>
    <w:p w:rsidR="00317FCB" w:rsidRPr="00432998" w:rsidRDefault="00317FCB" w:rsidP="00367803">
      <w:pPr>
        <w:widowControl/>
        <w:autoSpaceDE/>
        <w:autoSpaceDN/>
        <w:adjustRightInd/>
        <w:rPr>
          <w:b/>
          <w:bCs/>
          <w:color w:val="0070C0"/>
          <w:sz w:val="22"/>
          <w:szCs w:val="22"/>
        </w:rPr>
      </w:pPr>
      <w:r w:rsidRPr="00432998">
        <w:rPr>
          <w:b/>
          <w:bCs/>
          <w:color w:val="0070C0"/>
          <w:sz w:val="22"/>
          <w:szCs w:val="22"/>
        </w:rPr>
        <w:t>La plegaria</w:t>
      </w:r>
    </w:p>
    <w:p w:rsidR="00367803" w:rsidRPr="00317FCB" w:rsidRDefault="00367803" w:rsidP="00367803">
      <w:pPr>
        <w:widowControl/>
        <w:autoSpaceDE/>
        <w:autoSpaceDN/>
        <w:adjustRightInd/>
        <w:rPr>
          <w:b/>
          <w:sz w:val="22"/>
          <w:szCs w:val="22"/>
        </w:rPr>
      </w:pPr>
    </w:p>
    <w:p w:rsidR="00367803" w:rsidRDefault="00317FCB" w:rsidP="00FB1CB5">
      <w:pPr>
        <w:widowControl/>
        <w:autoSpaceDE/>
        <w:autoSpaceDN/>
        <w:adjustRightInd/>
        <w:jc w:val="both"/>
        <w:rPr>
          <w:b/>
          <w:sz w:val="22"/>
          <w:szCs w:val="22"/>
        </w:rPr>
      </w:pPr>
      <w:r w:rsidRPr="00317FCB">
        <w:rPr>
          <w:b/>
          <w:sz w:val="22"/>
          <w:szCs w:val="22"/>
        </w:rPr>
        <w:t>   La base del culto judaico ha sido desde entonces la oración y no ya el sacrificio. To</w:t>
      </w:r>
      <w:r w:rsidRPr="00317FCB">
        <w:rPr>
          <w:b/>
          <w:sz w:val="22"/>
          <w:szCs w:val="22"/>
        </w:rPr>
        <w:softHyphen/>
        <w:t>da la vida es adoración divina. "Tener a Dios siempre delante de mí" (</w:t>
      </w:r>
      <w:proofErr w:type="spellStart"/>
      <w:r w:rsidRPr="00317FCB">
        <w:rPr>
          <w:b/>
          <w:sz w:val="22"/>
          <w:szCs w:val="22"/>
        </w:rPr>
        <w:t>Sal.</w:t>
      </w:r>
      <w:proofErr w:type="spellEnd"/>
      <w:r w:rsidRPr="00317FCB">
        <w:rPr>
          <w:b/>
          <w:sz w:val="22"/>
          <w:szCs w:val="22"/>
        </w:rPr>
        <w:t xml:space="preserve"> 16. 8), es el verso  escrito en las sin</w:t>
      </w:r>
      <w:r w:rsidRPr="00317FCB">
        <w:rPr>
          <w:b/>
          <w:sz w:val="22"/>
          <w:szCs w:val="22"/>
        </w:rPr>
        <w:t>a</w:t>
      </w:r>
      <w:r w:rsidRPr="00317FCB">
        <w:rPr>
          <w:b/>
          <w:sz w:val="22"/>
          <w:szCs w:val="22"/>
        </w:rPr>
        <w:t>gogas.  Por tradición, los judíos rezan tres veces al día: por la mañana ("</w:t>
      </w:r>
      <w:proofErr w:type="spellStart"/>
      <w:r w:rsidRPr="00317FCB">
        <w:rPr>
          <w:b/>
          <w:sz w:val="22"/>
          <w:szCs w:val="22"/>
        </w:rPr>
        <w:t>saharit</w:t>
      </w:r>
      <w:proofErr w:type="spellEnd"/>
      <w:r w:rsidRPr="00317FCB">
        <w:rPr>
          <w:b/>
          <w:sz w:val="22"/>
          <w:szCs w:val="22"/>
        </w:rPr>
        <w:t>"), por la tarde ("</w:t>
      </w:r>
      <w:proofErr w:type="spellStart"/>
      <w:r w:rsidRPr="00317FCB">
        <w:rPr>
          <w:b/>
          <w:sz w:val="22"/>
          <w:szCs w:val="22"/>
        </w:rPr>
        <w:t>mishná</w:t>
      </w:r>
      <w:proofErr w:type="spellEnd"/>
      <w:r w:rsidRPr="00317FCB">
        <w:rPr>
          <w:b/>
          <w:sz w:val="22"/>
          <w:szCs w:val="22"/>
        </w:rPr>
        <w:t>") y al anochecer ("</w:t>
      </w:r>
      <w:proofErr w:type="spellStart"/>
      <w:r w:rsidRPr="00317FCB">
        <w:rPr>
          <w:b/>
          <w:sz w:val="22"/>
          <w:szCs w:val="22"/>
        </w:rPr>
        <w:t>maarib</w:t>
      </w:r>
      <w:proofErr w:type="spellEnd"/>
      <w:r w:rsidRPr="00317FCB">
        <w:rPr>
          <w:b/>
          <w:sz w:val="22"/>
          <w:szCs w:val="22"/>
        </w:rPr>
        <w:t>"). Son los tres momentos del sacrificio anti</w:t>
      </w:r>
      <w:r w:rsidRPr="00317FCB">
        <w:rPr>
          <w:b/>
          <w:sz w:val="22"/>
          <w:szCs w:val="22"/>
        </w:rPr>
        <w:softHyphen/>
        <w:t>guo. Pero es nec</w:t>
      </w:r>
      <w:r w:rsidRPr="00317FCB">
        <w:rPr>
          <w:b/>
          <w:sz w:val="22"/>
          <w:szCs w:val="22"/>
        </w:rPr>
        <w:t>e</w:t>
      </w:r>
      <w:r w:rsidRPr="00317FCB">
        <w:rPr>
          <w:b/>
          <w:sz w:val="22"/>
          <w:szCs w:val="22"/>
        </w:rPr>
        <w:t>saria la oración en común y la lectura de la Palabra divina y su explicación ("</w:t>
      </w:r>
      <w:proofErr w:type="spellStart"/>
      <w:r w:rsidRPr="00317FCB">
        <w:rPr>
          <w:b/>
          <w:sz w:val="22"/>
          <w:szCs w:val="22"/>
        </w:rPr>
        <w:t>minyán</w:t>
      </w:r>
      <w:proofErr w:type="spellEnd"/>
      <w:r w:rsidRPr="00317FCB">
        <w:rPr>
          <w:b/>
          <w:sz w:val="22"/>
          <w:szCs w:val="22"/>
        </w:rPr>
        <w:t>") que debe tener al menos un grupo, o varios, de diez hombres.</w:t>
      </w:r>
    </w:p>
    <w:p w:rsidR="00367803" w:rsidRDefault="00317FCB" w:rsidP="00432998">
      <w:pPr>
        <w:widowControl/>
        <w:autoSpaceDE/>
        <w:autoSpaceDN/>
        <w:adjustRightInd/>
        <w:jc w:val="both"/>
        <w:rPr>
          <w:b/>
          <w:sz w:val="22"/>
          <w:szCs w:val="22"/>
        </w:rPr>
      </w:pPr>
      <w:r w:rsidRPr="00317FCB">
        <w:rPr>
          <w:b/>
          <w:sz w:val="22"/>
          <w:szCs w:val="22"/>
        </w:rPr>
        <w:br/>
        <w:t>   Las formas de oración han variado según tiempos y lugares. Pero existe un común denominador interesante: Se practican las llamadas bendiciones ("</w:t>
      </w:r>
      <w:proofErr w:type="spellStart"/>
      <w:r w:rsidRPr="00317FCB">
        <w:rPr>
          <w:b/>
          <w:sz w:val="22"/>
          <w:szCs w:val="22"/>
        </w:rPr>
        <w:t>Tefillá</w:t>
      </w:r>
      <w:proofErr w:type="spellEnd"/>
      <w:r w:rsidRPr="00317FCB">
        <w:rPr>
          <w:b/>
          <w:sz w:val="22"/>
          <w:szCs w:val="22"/>
        </w:rPr>
        <w:t>" o rezos; el "</w:t>
      </w:r>
      <w:proofErr w:type="spellStart"/>
      <w:r w:rsidRPr="00317FCB">
        <w:rPr>
          <w:b/>
          <w:sz w:val="22"/>
          <w:szCs w:val="22"/>
        </w:rPr>
        <w:t>Amidá</w:t>
      </w:r>
      <w:proofErr w:type="spellEnd"/>
      <w:r w:rsidRPr="00317FCB">
        <w:rPr>
          <w:b/>
          <w:sz w:val="22"/>
          <w:szCs w:val="22"/>
        </w:rPr>
        <w:t>", o rezo de pie; el "</w:t>
      </w:r>
      <w:proofErr w:type="spellStart"/>
      <w:r w:rsidRPr="00317FCB">
        <w:rPr>
          <w:b/>
          <w:sz w:val="22"/>
          <w:szCs w:val="22"/>
        </w:rPr>
        <w:t>Semoné</w:t>
      </w:r>
      <w:proofErr w:type="spellEnd"/>
      <w:r w:rsidRPr="00317FCB">
        <w:rPr>
          <w:b/>
          <w:sz w:val="22"/>
          <w:szCs w:val="22"/>
        </w:rPr>
        <w:t xml:space="preserve"> </w:t>
      </w:r>
      <w:proofErr w:type="spellStart"/>
      <w:r w:rsidRPr="00317FCB">
        <w:rPr>
          <w:b/>
          <w:sz w:val="22"/>
          <w:szCs w:val="22"/>
        </w:rPr>
        <w:t>Esré</w:t>
      </w:r>
      <w:proofErr w:type="spellEnd"/>
      <w:r w:rsidRPr="00317FCB">
        <w:rPr>
          <w:b/>
          <w:sz w:val="22"/>
          <w:szCs w:val="22"/>
        </w:rPr>
        <w:t>", o dieciocho bendiciones)</w:t>
      </w:r>
      <w:r w:rsidR="00FB1CB5">
        <w:rPr>
          <w:b/>
          <w:sz w:val="22"/>
          <w:szCs w:val="22"/>
        </w:rPr>
        <w:t>. Se mantienen los Salmos y los Himnos bíblicos, como los de Daniel y Ezequiel.</w:t>
      </w:r>
    </w:p>
    <w:p w:rsidR="00367803" w:rsidRDefault="00317FCB" w:rsidP="00432998">
      <w:pPr>
        <w:widowControl/>
        <w:autoSpaceDE/>
        <w:autoSpaceDN/>
        <w:adjustRightInd/>
        <w:jc w:val="both"/>
        <w:rPr>
          <w:b/>
          <w:sz w:val="22"/>
          <w:szCs w:val="22"/>
        </w:rPr>
      </w:pPr>
      <w:r w:rsidRPr="00317FCB">
        <w:rPr>
          <w:b/>
          <w:sz w:val="22"/>
          <w:szCs w:val="22"/>
        </w:rPr>
        <w:br/>
        <w:t>   Durante los sábados ("</w:t>
      </w:r>
      <w:proofErr w:type="spellStart"/>
      <w:r w:rsidRPr="00317FCB">
        <w:rPr>
          <w:b/>
          <w:sz w:val="22"/>
          <w:szCs w:val="22"/>
        </w:rPr>
        <w:t>sabbat</w:t>
      </w:r>
      <w:proofErr w:type="spellEnd"/>
      <w:r w:rsidRPr="00317FCB">
        <w:rPr>
          <w:b/>
          <w:sz w:val="22"/>
          <w:szCs w:val="22"/>
        </w:rPr>
        <w:t>" significa descanso) y en las festividades, estas peticiones se r</w:t>
      </w:r>
      <w:r w:rsidRPr="00317FCB">
        <w:rPr>
          <w:b/>
          <w:sz w:val="22"/>
          <w:szCs w:val="22"/>
        </w:rPr>
        <w:t>e</w:t>
      </w:r>
      <w:r w:rsidRPr="00317FCB">
        <w:rPr>
          <w:b/>
          <w:sz w:val="22"/>
          <w:szCs w:val="22"/>
        </w:rPr>
        <w:t>emplazan por rezos específicos de cada fiesta. Todos los encuentros de oración concluyen con dos invocaciones mesiánicas: el primero se llama "</w:t>
      </w:r>
      <w:proofErr w:type="spellStart"/>
      <w:r w:rsidRPr="00317FCB">
        <w:rPr>
          <w:b/>
          <w:sz w:val="22"/>
          <w:szCs w:val="22"/>
        </w:rPr>
        <w:t>Alenu</w:t>
      </w:r>
      <w:proofErr w:type="spellEnd"/>
      <w:r w:rsidRPr="00317FCB">
        <w:rPr>
          <w:b/>
          <w:sz w:val="22"/>
          <w:szCs w:val="22"/>
        </w:rPr>
        <w:t>"; el segundo es una doxología aramea llam</w:t>
      </w:r>
      <w:r w:rsidRPr="00317FCB">
        <w:rPr>
          <w:b/>
          <w:sz w:val="22"/>
          <w:szCs w:val="22"/>
        </w:rPr>
        <w:t>a</w:t>
      </w:r>
      <w:r w:rsidRPr="00317FCB">
        <w:rPr>
          <w:b/>
          <w:sz w:val="22"/>
          <w:szCs w:val="22"/>
        </w:rPr>
        <w:t>da "</w:t>
      </w:r>
      <w:proofErr w:type="spellStart"/>
      <w:r w:rsidRPr="00317FCB">
        <w:rPr>
          <w:b/>
          <w:sz w:val="22"/>
          <w:szCs w:val="22"/>
        </w:rPr>
        <w:t>Qaddis</w:t>
      </w:r>
      <w:proofErr w:type="spellEnd"/>
      <w:r w:rsidRPr="00317FCB">
        <w:rPr>
          <w:b/>
          <w:sz w:val="22"/>
          <w:szCs w:val="22"/>
        </w:rPr>
        <w:t>".  Los más devotos llevan en los en</w:t>
      </w:r>
      <w:r w:rsidRPr="00317FCB">
        <w:rPr>
          <w:b/>
          <w:sz w:val="22"/>
          <w:szCs w:val="22"/>
        </w:rPr>
        <w:softHyphen/>
        <w:t>cuen</w:t>
      </w:r>
      <w:r w:rsidRPr="00317FCB">
        <w:rPr>
          <w:b/>
          <w:sz w:val="22"/>
          <w:szCs w:val="22"/>
        </w:rPr>
        <w:softHyphen/>
        <w:t>tros religiosos un pequeño manto con flecos, llamado "</w:t>
      </w:r>
      <w:proofErr w:type="spellStart"/>
      <w:r w:rsidRPr="00317FCB">
        <w:rPr>
          <w:b/>
          <w:sz w:val="22"/>
          <w:szCs w:val="22"/>
        </w:rPr>
        <w:t>tallit</w:t>
      </w:r>
      <w:proofErr w:type="spellEnd"/>
      <w:r w:rsidRPr="00317FCB">
        <w:rPr>
          <w:b/>
          <w:sz w:val="22"/>
          <w:szCs w:val="22"/>
        </w:rPr>
        <w:t>" y filacterias (</w:t>
      </w:r>
      <w:proofErr w:type="spellStart"/>
      <w:r w:rsidRPr="00317FCB">
        <w:rPr>
          <w:b/>
          <w:sz w:val="22"/>
          <w:szCs w:val="22"/>
        </w:rPr>
        <w:t>tefillín</w:t>
      </w:r>
      <w:proofErr w:type="spellEnd"/>
      <w:r w:rsidRPr="00317FCB">
        <w:rPr>
          <w:b/>
          <w:sz w:val="22"/>
          <w:szCs w:val="22"/>
        </w:rPr>
        <w:t>). Y, por respeto a la presencia de Dios en todas partes, se c</w:t>
      </w:r>
      <w:r w:rsidRPr="00317FCB">
        <w:rPr>
          <w:b/>
          <w:sz w:val="22"/>
          <w:szCs w:val="22"/>
        </w:rPr>
        <w:t>u</w:t>
      </w:r>
      <w:r w:rsidRPr="00317FCB">
        <w:rPr>
          <w:b/>
          <w:sz w:val="22"/>
          <w:szCs w:val="22"/>
        </w:rPr>
        <w:t>bren la cabe</w:t>
      </w:r>
      <w:r w:rsidRPr="00317FCB">
        <w:rPr>
          <w:b/>
          <w:sz w:val="22"/>
          <w:szCs w:val="22"/>
        </w:rPr>
        <w:softHyphen/>
        <w:t>za para rezar, ya sea con un som</w:t>
      </w:r>
      <w:r w:rsidRPr="00317FCB">
        <w:rPr>
          <w:b/>
          <w:sz w:val="22"/>
          <w:szCs w:val="22"/>
        </w:rPr>
        <w:softHyphen/>
        <w:t>brero, ya con un casquete ("</w:t>
      </w:r>
      <w:proofErr w:type="spellStart"/>
      <w:r w:rsidRPr="00317FCB">
        <w:rPr>
          <w:b/>
          <w:sz w:val="22"/>
          <w:szCs w:val="22"/>
        </w:rPr>
        <w:t>kippá</w:t>
      </w:r>
      <w:proofErr w:type="spellEnd"/>
      <w:r w:rsidRPr="00317FCB">
        <w:rPr>
          <w:b/>
          <w:sz w:val="22"/>
          <w:szCs w:val="22"/>
        </w:rPr>
        <w:t>").</w:t>
      </w:r>
    </w:p>
    <w:p w:rsidR="00317FCB" w:rsidRDefault="00317FCB" w:rsidP="00432998">
      <w:pPr>
        <w:widowControl/>
        <w:autoSpaceDE/>
        <w:autoSpaceDN/>
        <w:adjustRightInd/>
        <w:jc w:val="both"/>
        <w:rPr>
          <w:b/>
          <w:sz w:val="22"/>
          <w:szCs w:val="22"/>
        </w:rPr>
      </w:pPr>
      <w:r w:rsidRPr="00317FCB">
        <w:rPr>
          <w:b/>
          <w:sz w:val="22"/>
          <w:szCs w:val="22"/>
        </w:rPr>
        <w:br/>
        <w:t>   La meditación y oración están centradas en la Ley. Se ha de leer entera a lo largo del año, durante los sábados. El ciclo anual se inicia cada otoño, con una celebración, la "</w:t>
      </w:r>
      <w:proofErr w:type="spellStart"/>
      <w:r w:rsidRPr="00317FCB">
        <w:rPr>
          <w:b/>
          <w:sz w:val="22"/>
          <w:szCs w:val="22"/>
        </w:rPr>
        <w:t>Sim</w:t>
      </w:r>
      <w:r w:rsidRPr="00317FCB">
        <w:rPr>
          <w:b/>
          <w:sz w:val="22"/>
          <w:szCs w:val="22"/>
        </w:rPr>
        <w:softHyphen/>
        <w:t>hat</w:t>
      </w:r>
      <w:proofErr w:type="spellEnd"/>
      <w:r w:rsidRPr="00317FCB">
        <w:rPr>
          <w:b/>
          <w:sz w:val="22"/>
          <w:szCs w:val="22"/>
        </w:rPr>
        <w:t xml:space="preserve"> </w:t>
      </w:r>
      <w:proofErr w:type="spellStart"/>
      <w:r w:rsidRPr="00317FCB">
        <w:rPr>
          <w:b/>
          <w:sz w:val="22"/>
          <w:szCs w:val="22"/>
        </w:rPr>
        <w:t>Torá</w:t>
      </w:r>
      <w:proofErr w:type="spellEnd"/>
      <w:r w:rsidRPr="00317FCB">
        <w:rPr>
          <w:b/>
          <w:sz w:val="22"/>
          <w:szCs w:val="22"/>
        </w:rPr>
        <w:t xml:space="preserve">" (alegría de la </w:t>
      </w:r>
      <w:proofErr w:type="spellStart"/>
      <w:r w:rsidRPr="00317FCB">
        <w:rPr>
          <w:b/>
          <w:sz w:val="22"/>
          <w:szCs w:val="22"/>
        </w:rPr>
        <w:t>Torá</w:t>
      </w:r>
      <w:proofErr w:type="spellEnd"/>
      <w:r w:rsidRPr="00317FCB">
        <w:rPr>
          <w:b/>
          <w:sz w:val="22"/>
          <w:szCs w:val="22"/>
        </w:rPr>
        <w:t>) Se cierra con la fiesta del "</w:t>
      </w:r>
      <w:proofErr w:type="spellStart"/>
      <w:r w:rsidRPr="00317FCB">
        <w:rPr>
          <w:b/>
          <w:sz w:val="22"/>
          <w:szCs w:val="22"/>
        </w:rPr>
        <w:t>Sukkot</w:t>
      </w:r>
      <w:proofErr w:type="spellEnd"/>
      <w:r w:rsidRPr="00317FCB">
        <w:rPr>
          <w:b/>
          <w:sz w:val="22"/>
          <w:szCs w:val="22"/>
        </w:rPr>
        <w:t>".   Se deben leer también los profetas ("</w:t>
      </w:r>
      <w:proofErr w:type="spellStart"/>
      <w:r w:rsidRPr="00317FCB">
        <w:rPr>
          <w:b/>
          <w:sz w:val="22"/>
          <w:szCs w:val="22"/>
        </w:rPr>
        <w:t>Haftará</w:t>
      </w:r>
      <w:proofErr w:type="spellEnd"/>
      <w:r w:rsidRPr="00317FCB">
        <w:rPr>
          <w:b/>
          <w:sz w:val="22"/>
          <w:szCs w:val="22"/>
        </w:rPr>
        <w:t>", como conclusión).</w:t>
      </w:r>
    </w:p>
    <w:p w:rsidR="008B25F8" w:rsidRDefault="008B25F8" w:rsidP="00432998">
      <w:pPr>
        <w:widowControl/>
        <w:autoSpaceDE/>
        <w:autoSpaceDN/>
        <w:adjustRightInd/>
        <w:jc w:val="both"/>
        <w:rPr>
          <w:b/>
          <w:sz w:val="22"/>
          <w:szCs w:val="22"/>
        </w:rPr>
      </w:pPr>
    </w:p>
    <w:p w:rsidR="00432998" w:rsidRDefault="00432998" w:rsidP="00432998">
      <w:pPr>
        <w:widowControl/>
        <w:autoSpaceDE/>
        <w:autoSpaceDN/>
        <w:adjustRightInd/>
        <w:jc w:val="center"/>
        <w:rPr>
          <w:b/>
          <w:sz w:val="22"/>
          <w:szCs w:val="22"/>
        </w:rPr>
      </w:pPr>
      <w:r>
        <w:rPr>
          <w:noProof/>
        </w:rPr>
        <w:drawing>
          <wp:inline distT="0" distB="0" distL="0" distR="0">
            <wp:extent cx="4552950" cy="2565412"/>
            <wp:effectExtent l="19050" t="0" r="0" b="0"/>
            <wp:docPr id="13" name="irc_mi" descr="http://guiadelcentrohistorico.mx/sites/default/files/conciertosinagog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guiadelcentrohistorico.mx/sites/default/files/conciertosinagoga2.jpg"/>
                    <pic:cNvPicPr>
                      <a:picLocks noChangeAspect="1" noChangeArrowheads="1"/>
                    </pic:cNvPicPr>
                  </pic:nvPicPr>
                  <pic:blipFill>
                    <a:blip r:embed="rId12"/>
                    <a:srcRect/>
                    <a:stretch>
                      <a:fillRect/>
                    </a:stretch>
                  </pic:blipFill>
                  <pic:spPr bwMode="auto">
                    <a:xfrm>
                      <a:off x="0" y="0"/>
                      <a:ext cx="4552950" cy="2565412"/>
                    </a:xfrm>
                    <a:prstGeom prst="rect">
                      <a:avLst/>
                    </a:prstGeom>
                    <a:noFill/>
                    <a:ln w="9525">
                      <a:noFill/>
                      <a:miter lim="800000"/>
                      <a:headEnd/>
                      <a:tailEnd/>
                    </a:ln>
                  </pic:spPr>
                </pic:pic>
              </a:graphicData>
            </a:graphic>
          </wp:inline>
        </w:drawing>
      </w:r>
    </w:p>
    <w:p w:rsidR="00367803" w:rsidRPr="00317FCB" w:rsidRDefault="00367803" w:rsidP="00432998">
      <w:pPr>
        <w:widowControl/>
        <w:autoSpaceDE/>
        <w:autoSpaceDN/>
        <w:adjustRightInd/>
        <w:jc w:val="both"/>
        <w:rPr>
          <w:b/>
          <w:sz w:val="22"/>
          <w:szCs w:val="22"/>
        </w:rPr>
      </w:pPr>
    </w:p>
    <w:p w:rsidR="00317FCB" w:rsidRPr="00432998" w:rsidRDefault="00317FCB" w:rsidP="00432998">
      <w:pPr>
        <w:widowControl/>
        <w:autoSpaceDE/>
        <w:autoSpaceDN/>
        <w:adjustRightInd/>
        <w:jc w:val="both"/>
        <w:rPr>
          <w:b/>
          <w:bCs/>
          <w:color w:val="0070C0"/>
          <w:sz w:val="22"/>
          <w:szCs w:val="22"/>
        </w:rPr>
      </w:pPr>
      <w:r w:rsidRPr="00432998">
        <w:rPr>
          <w:b/>
          <w:bCs/>
          <w:color w:val="0070C0"/>
          <w:sz w:val="22"/>
          <w:szCs w:val="22"/>
        </w:rPr>
        <w:lastRenderedPageBreak/>
        <w:t>Tradiciones</w:t>
      </w:r>
    </w:p>
    <w:p w:rsidR="00367803" w:rsidRPr="00317FCB" w:rsidRDefault="00367803" w:rsidP="00432998">
      <w:pPr>
        <w:widowControl/>
        <w:autoSpaceDE/>
        <w:autoSpaceDN/>
        <w:adjustRightInd/>
        <w:jc w:val="both"/>
        <w:rPr>
          <w:b/>
          <w:sz w:val="22"/>
          <w:szCs w:val="22"/>
        </w:rPr>
      </w:pPr>
    </w:p>
    <w:p w:rsidR="00317FCB" w:rsidRDefault="00317FCB" w:rsidP="00432998">
      <w:pPr>
        <w:widowControl/>
        <w:autoSpaceDE/>
        <w:autoSpaceDN/>
        <w:adjustRightInd/>
        <w:jc w:val="both"/>
        <w:rPr>
          <w:b/>
          <w:sz w:val="22"/>
          <w:szCs w:val="22"/>
        </w:rPr>
      </w:pPr>
      <w:r w:rsidRPr="00317FCB">
        <w:rPr>
          <w:b/>
          <w:sz w:val="22"/>
          <w:szCs w:val="22"/>
        </w:rPr>
        <w:t>  Existen otras muchas, cuyo cumplimiento y defensa depende ya mucho de la piedad de cada adepto.  Las normas sobre los alimentos, para evitar impurezas, fueron muy respetadas en otros tiempos y en mucho siguen vigentes. Sólo se puede comer la carne de los animales puros (</w:t>
      </w:r>
      <w:proofErr w:type="spellStart"/>
      <w:r w:rsidRPr="00317FCB">
        <w:rPr>
          <w:b/>
          <w:sz w:val="22"/>
          <w:szCs w:val="22"/>
        </w:rPr>
        <w:t>Dt.</w:t>
      </w:r>
      <w:proofErr w:type="spellEnd"/>
      <w:r w:rsidRPr="00317FCB">
        <w:rPr>
          <w:b/>
          <w:sz w:val="22"/>
          <w:szCs w:val="22"/>
        </w:rPr>
        <w:t xml:space="preserve"> 14. 3-21). Para que sea tal, deben ser sacrificados de forma pura ("</w:t>
      </w:r>
      <w:proofErr w:type="spellStart"/>
      <w:r w:rsidRPr="00317FCB">
        <w:rPr>
          <w:b/>
          <w:sz w:val="22"/>
          <w:szCs w:val="22"/>
        </w:rPr>
        <w:t>kaser</w:t>
      </w:r>
      <w:proofErr w:type="spellEnd"/>
      <w:r w:rsidRPr="00317FCB">
        <w:rPr>
          <w:b/>
          <w:sz w:val="22"/>
          <w:szCs w:val="22"/>
        </w:rPr>
        <w:t>", pura). Se debe sacar la sa</w:t>
      </w:r>
      <w:r w:rsidRPr="00317FCB">
        <w:rPr>
          <w:b/>
          <w:sz w:val="22"/>
          <w:szCs w:val="22"/>
        </w:rPr>
        <w:t>n</w:t>
      </w:r>
      <w:r w:rsidRPr="00317FCB">
        <w:rPr>
          <w:b/>
          <w:sz w:val="22"/>
          <w:szCs w:val="22"/>
        </w:rPr>
        <w:t>gre y no se puede comer a la vez carne y leche.</w:t>
      </w:r>
    </w:p>
    <w:p w:rsidR="00367803" w:rsidRPr="00317FCB" w:rsidRDefault="00367803" w:rsidP="00367803">
      <w:pPr>
        <w:widowControl/>
        <w:autoSpaceDE/>
        <w:autoSpaceDN/>
        <w:adjustRightInd/>
        <w:rPr>
          <w:b/>
          <w:sz w:val="22"/>
          <w:szCs w:val="22"/>
        </w:rPr>
      </w:pPr>
    </w:p>
    <w:p w:rsidR="00317FCB" w:rsidRPr="00432998" w:rsidRDefault="00317FCB" w:rsidP="00367803">
      <w:pPr>
        <w:widowControl/>
        <w:autoSpaceDE/>
        <w:autoSpaceDN/>
        <w:adjustRightInd/>
        <w:rPr>
          <w:b/>
          <w:bCs/>
          <w:color w:val="0070C0"/>
          <w:sz w:val="22"/>
          <w:szCs w:val="22"/>
        </w:rPr>
      </w:pPr>
      <w:r w:rsidRPr="00432998">
        <w:rPr>
          <w:b/>
          <w:bCs/>
          <w:color w:val="0070C0"/>
          <w:sz w:val="22"/>
          <w:szCs w:val="22"/>
        </w:rPr>
        <w:t>Sabbat y fiestas</w:t>
      </w:r>
    </w:p>
    <w:p w:rsidR="00367803" w:rsidRPr="00317FCB" w:rsidRDefault="00367803" w:rsidP="00367803">
      <w:pPr>
        <w:widowControl/>
        <w:autoSpaceDE/>
        <w:autoSpaceDN/>
        <w:adjustRightInd/>
        <w:rPr>
          <w:b/>
          <w:sz w:val="22"/>
          <w:szCs w:val="22"/>
        </w:rPr>
      </w:pPr>
    </w:p>
    <w:p w:rsidR="00367803" w:rsidRDefault="00317FCB" w:rsidP="00367803">
      <w:pPr>
        <w:widowControl/>
        <w:autoSpaceDE/>
        <w:autoSpaceDN/>
        <w:adjustRightInd/>
        <w:rPr>
          <w:b/>
          <w:sz w:val="22"/>
          <w:szCs w:val="22"/>
        </w:rPr>
      </w:pPr>
      <w:r w:rsidRPr="00317FCB">
        <w:rPr>
          <w:b/>
          <w:sz w:val="22"/>
          <w:szCs w:val="22"/>
        </w:rPr>
        <w:t>   Es día sin trabajo cada siete días. Se reclama la limosna como forma de devolver  los bienes rec</w:t>
      </w:r>
      <w:r w:rsidRPr="00317FCB">
        <w:rPr>
          <w:b/>
          <w:sz w:val="22"/>
          <w:szCs w:val="22"/>
        </w:rPr>
        <w:t>i</w:t>
      </w:r>
      <w:r w:rsidRPr="00317FCB">
        <w:rPr>
          <w:b/>
          <w:sz w:val="22"/>
          <w:szCs w:val="22"/>
        </w:rPr>
        <w:t xml:space="preserve">bidos del dueño del mundo, Dios. </w:t>
      </w:r>
    </w:p>
    <w:p w:rsidR="00367803" w:rsidRDefault="00317FCB" w:rsidP="00367803">
      <w:pPr>
        <w:widowControl/>
        <w:autoSpaceDE/>
        <w:autoSpaceDN/>
        <w:adjustRightInd/>
        <w:rPr>
          <w:b/>
          <w:sz w:val="22"/>
          <w:szCs w:val="22"/>
        </w:rPr>
      </w:pPr>
      <w:r w:rsidRPr="00317FCB">
        <w:rPr>
          <w:b/>
          <w:sz w:val="22"/>
          <w:szCs w:val="22"/>
        </w:rPr>
        <w:br/>
        <w:t xml:space="preserve">   En el </w:t>
      </w:r>
      <w:proofErr w:type="spellStart"/>
      <w:r w:rsidRPr="00317FCB">
        <w:rPr>
          <w:b/>
          <w:sz w:val="22"/>
          <w:szCs w:val="22"/>
        </w:rPr>
        <w:t>sab</w:t>
      </w:r>
      <w:r w:rsidRPr="00317FCB">
        <w:rPr>
          <w:b/>
          <w:sz w:val="22"/>
          <w:szCs w:val="22"/>
        </w:rPr>
        <w:softHyphen/>
        <w:t>bat</w:t>
      </w:r>
      <w:proofErr w:type="spellEnd"/>
      <w:r w:rsidRPr="00317FCB">
        <w:rPr>
          <w:b/>
          <w:sz w:val="22"/>
          <w:szCs w:val="22"/>
        </w:rPr>
        <w:t xml:space="preserve">, lo único que se hace es rezar, estudiar, reposar y estar en familia. Las otras fiestas son el desarrollo del </w:t>
      </w:r>
      <w:proofErr w:type="spellStart"/>
      <w:r w:rsidRPr="00317FCB">
        <w:rPr>
          <w:b/>
          <w:sz w:val="22"/>
          <w:szCs w:val="22"/>
        </w:rPr>
        <w:t>sabbat</w:t>
      </w:r>
      <w:proofErr w:type="spellEnd"/>
      <w:r w:rsidRPr="00317FCB">
        <w:rPr>
          <w:b/>
          <w:sz w:val="22"/>
          <w:szCs w:val="22"/>
        </w:rPr>
        <w:t>. Son cinco principales y dos de menor importancia.</w:t>
      </w:r>
    </w:p>
    <w:p w:rsidR="00367803" w:rsidRDefault="00317FCB" w:rsidP="00367803">
      <w:pPr>
        <w:widowControl/>
        <w:autoSpaceDE/>
        <w:autoSpaceDN/>
        <w:adjustRightInd/>
        <w:rPr>
          <w:b/>
          <w:sz w:val="22"/>
          <w:szCs w:val="22"/>
        </w:rPr>
      </w:pPr>
      <w:r w:rsidRPr="00317FCB">
        <w:rPr>
          <w:b/>
          <w:sz w:val="22"/>
          <w:szCs w:val="22"/>
        </w:rPr>
        <w:br/>
        <w:t>     -  La fiesta de la primavera es la mayor: la "</w:t>
      </w:r>
      <w:proofErr w:type="spellStart"/>
      <w:r w:rsidRPr="00317FCB">
        <w:rPr>
          <w:b/>
          <w:sz w:val="22"/>
          <w:szCs w:val="22"/>
        </w:rPr>
        <w:t>Pésaj</w:t>
      </w:r>
      <w:proofErr w:type="spellEnd"/>
      <w:r w:rsidRPr="00317FCB">
        <w:rPr>
          <w:b/>
          <w:sz w:val="22"/>
          <w:szCs w:val="22"/>
        </w:rPr>
        <w:t xml:space="preserve">" (Pascua), que </w:t>
      </w:r>
      <w:r w:rsidR="008B25F8">
        <w:rPr>
          <w:b/>
          <w:sz w:val="22"/>
          <w:szCs w:val="22"/>
        </w:rPr>
        <w:t>recuerda</w:t>
      </w:r>
      <w:r w:rsidRPr="00317FCB">
        <w:rPr>
          <w:b/>
          <w:sz w:val="22"/>
          <w:szCs w:val="22"/>
        </w:rPr>
        <w:t xml:space="preserve"> la salida de Egipto. </w:t>
      </w:r>
    </w:p>
    <w:p w:rsidR="00367803" w:rsidRDefault="00317FCB" w:rsidP="00367803">
      <w:pPr>
        <w:widowControl/>
        <w:autoSpaceDE/>
        <w:autoSpaceDN/>
        <w:adjustRightInd/>
        <w:rPr>
          <w:b/>
          <w:sz w:val="22"/>
          <w:szCs w:val="22"/>
        </w:rPr>
      </w:pPr>
      <w:r w:rsidRPr="00317FCB">
        <w:rPr>
          <w:b/>
          <w:sz w:val="22"/>
          <w:szCs w:val="22"/>
        </w:rPr>
        <w:t>     - Cincuenta días después, el "</w:t>
      </w:r>
      <w:proofErr w:type="spellStart"/>
      <w:r w:rsidRPr="00317FCB">
        <w:rPr>
          <w:b/>
          <w:sz w:val="22"/>
          <w:szCs w:val="22"/>
        </w:rPr>
        <w:t>Sabuot</w:t>
      </w:r>
      <w:proofErr w:type="spellEnd"/>
      <w:r w:rsidRPr="00317FCB">
        <w:rPr>
          <w:b/>
          <w:sz w:val="22"/>
          <w:szCs w:val="22"/>
        </w:rPr>
        <w:t xml:space="preserve">" ('semanas' o Pentecostés). </w:t>
      </w:r>
    </w:p>
    <w:p w:rsidR="00367803" w:rsidRDefault="00317FCB" w:rsidP="00367803">
      <w:pPr>
        <w:widowControl/>
        <w:autoSpaceDE/>
        <w:autoSpaceDN/>
        <w:adjustRightInd/>
        <w:rPr>
          <w:b/>
          <w:sz w:val="22"/>
          <w:szCs w:val="22"/>
        </w:rPr>
      </w:pPr>
      <w:r w:rsidRPr="00317FCB">
        <w:rPr>
          <w:b/>
          <w:sz w:val="22"/>
          <w:szCs w:val="22"/>
        </w:rPr>
        <w:t>     - Se celebra luego el "</w:t>
      </w:r>
      <w:proofErr w:type="spellStart"/>
      <w:r w:rsidRPr="00317FCB">
        <w:rPr>
          <w:b/>
          <w:sz w:val="22"/>
          <w:szCs w:val="22"/>
        </w:rPr>
        <w:t>Sukkot</w:t>
      </w:r>
      <w:proofErr w:type="spellEnd"/>
      <w:r w:rsidRPr="00317FCB">
        <w:rPr>
          <w:b/>
          <w:sz w:val="22"/>
          <w:szCs w:val="22"/>
        </w:rPr>
        <w:t>" ('tabernáculo'), precedida de diez días de pur</w:t>
      </w:r>
      <w:r w:rsidR="008B25F8">
        <w:rPr>
          <w:b/>
          <w:sz w:val="22"/>
          <w:szCs w:val="22"/>
        </w:rPr>
        <w:t>eza</w:t>
      </w:r>
      <w:r w:rsidRPr="00317FCB">
        <w:rPr>
          <w:b/>
          <w:sz w:val="22"/>
          <w:szCs w:val="22"/>
        </w:rPr>
        <w:t xml:space="preserve"> de la comunidad. </w:t>
      </w:r>
      <w:r w:rsidRPr="00317FCB">
        <w:rPr>
          <w:b/>
          <w:sz w:val="22"/>
          <w:szCs w:val="22"/>
        </w:rPr>
        <w:br/>
        <w:t xml:space="preserve">     - </w:t>
      </w:r>
      <w:r w:rsidRPr="00317FCB">
        <w:rPr>
          <w:b/>
          <w:sz w:val="22"/>
          <w:szCs w:val="22"/>
        </w:rPr>
        <w:softHyphen/>
        <w:t>Se inicia con la celebración del año nuevo, el "</w:t>
      </w:r>
      <w:proofErr w:type="spellStart"/>
      <w:r w:rsidRPr="00317FCB">
        <w:rPr>
          <w:b/>
          <w:sz w:val="22"/>
          <w:szCs w:val="22"/>
        </w:rPr>
        <w:t>Rosh</w:t>
      </w:r>
      <w:proofErr w:type="spellEnd"/>
      <w:r w:rsidRPr="00317FCB">
        <w:rPr>
          <w:b/>
          <w:sz w:val="22"/>
          <w:szCs w:val="22"/>
        </w:rPr>
        <w:t xml:space="preserve"> ha </w:t>
      </w:r>
      <w:proofErr w:type="spellStart"/>
      <w:r w:rsidRPr="00317FCB">
        <w:rPr>
          <w:b/>
          <w:sz w:val="22"/>
          <w:szCs w:val="22"/>
        </w:rPr>
        <w:t>Shaná</w:t>
      </w:r>
      <w:proofErr w:type="spellEnd"/>
      <w:r w:rsidRPr="00317FCB">
        <w:rPr>
          <w:b/>
          <w:sz w:val="22"/>
          <w:szCs w:val="22"/>
        </w:rPr>
        <w:t>", y termina con el "</w:t>
      </w:r>
      <w:proofErr w:type="spellStart"/>
      <w:r w:rsidRPr="00317FCB">
        <w:rPr>
          <w:b/>
          <w:sz w:val="22"/>
          <w:szCs w:val="22"/>
        </w:rPr>
        <w:t>Yom</w:t>
      </w:r>
      <w:proofErr w:type="spellEnd"/>
      <w:r w:rsidRPr="00317FCB">
        <w:rPr>
          <w:b/>
          <w:sz w:val="22"/>
          <w:szCs w:val="22"/>
        </w:rPr>
        <w:t xml:space="preserve"> </w:t>
      </w:r>
      <w:proofErr w:type="spellStart"/>
      <w:r w:rsidRPr="00317FCB">
        <w:rPr>
          <w:b/>
          <w:sz w:val="22"/>
          <w:szCs w:val="22"/>
        </w:rPr>
        <w:t>Kippur</w:t>
      </w:r>
      <w:proofErr w:type="spellEnd"/>
      <w:r w:rsidRPr="00317FCB">
        <w:rPr>
          <w:b/>
          <w:sz w:val="22"/>
          <w:szCs w:val="22"/>
        </w:rPr>
        <w:t>", día de la Expiación. E</w:t>
      </w:r>
      <w:r w:rsidR="008B25F8">
        <w:rPr>
          <w:b/>
          <w:sz w:val="22"/>
          <w:szCs w:val="22"/>
        </w:rPr>
        <w:t>s e</w:t>
      </w:r>
      <w:r w:rsidRPr="00317FCB">
        <w:rPr>
          <w:b/>
          <w:sz w:val="22"/>
          <w:szCs w:val="22"/>
        </w:rPr>
        <w:t>l día de año nuevo se hace sonar un cuerno de carnero (</w:t>
      </w:r>
      <w:proofErr w:type="spellStart"/>
      <w:r w:rsidRPr="00317FCB">
        <w:rPr>
          <w:b/>
          <w:sz w:val="22"/>
          <w:szCs w:val="22"/>
        </w:rPr>
        <w:t>shofar</w:t>
      </w:r>
      <w:proofErr w:type="spellEnd"/>
      <w:r w:rsidRPr="00317FCB">
        <w:rPr>
          <w:b/>
          <w:sz w:val="22"/>
          <w:szCs w:val="22"/>
        </w:rPr>
        <w:t>) para invitar al arrepentimiento. El día de la Expiación es el día más sagrado dentro del calen</w:t>
      </w:r>
      <w:r w:rsidRPr="00317FCB">
        <w:rPr>
          <w:b/>
          <w:sz w:val="22"/>
          <w:szCs w:val="22"/>
        </w:rPr>
        <w:softHyphen/>
        <w:t>dario judío. Se reza, se ayuna y se confiesan las culpas. Su liturgia comienza con el canto del "</w:t>
      </w:r>
      <w:proofErr w:type="spellStart"/>
      <w:r w:rsidRPr="00317FCB">
        <w:rPr>
          <w:b/>
          <w:sz w:val="22"/>
          <w:szCs w:val="22"/>
        </w:rPr>
        <w:t>Kol</w:t>
      </w:r>
      <w:proofErr w:type="spellEnd"/>
      <w:r w:rsidRPr="00317FCB">
        <w:rPr>
          <w:b/>
          <w:sz w:val="22"/>
          <w:szCs w:val="22"/>
        </w:rPr>
        <w:t xml:space="preserve"> </w:t>
      </w:r>
      <w:proofErr w:type="spellStart"/>
      <w:r w:rsidRPr="00317FCB">
        <w:rPr>
          <w:b/>
          <w:sz w:val="22"/>
          <w:szCs w:val="22"/>
        </w:rPr>
        <w:t>Nidr</w:t>
      </w:r>
      <w:proofErr w:type="spellEnd"/>
      <w:r w:rsidRPr="00317FCB">
        <w:rPr>
          <w:b/>
          <w:sz w:val="22"/>
          <w:szCs w:val="22"/>
        </w:rPr>
        <w:t>".</w:t>
      </w:r>
    </w:p>
    <w:p w:rsidR="00367803" w:rsidRDefault="00317FCB" w:rsidP="00367803">
      <w:pPr>
        <w:widowControl/>
        <w:autoSpaceDE/>
        <w:autoSpaceDN/>
        <w:adjustRightInd/>
        <w:rPr>
          <w:b/>
          <w:sz w:val="22"/>
          <w:szCs w:val="22"/>
        </w:rPr>
      </w:pPr>
      <w:r w:rsidRPr="00317FCB">
        <w:rPr>
          <w:b/>
          <w:sz w:val="22"/>
          <w:szCs w:val="22"/>
        </w:rPr>
        <w:br/>
        <w:t>    Fiestas secundarias son el "</w:t>
      </w:r>
      <w:proofErr w:type="spellStart"/>
      <w:r w:rsidRPr="00317FCB">
        <w:rPr>
          <w:b/>
          <w:sz w:val="22"/>
          <w:szCs w:val="22"/>
        </w:rPr>
        <w:t>Hanukká</w:t>
      </w:r>
      <w:proofErr w:type="spellEnd"/>
      <w:r w:rsidRPr="00317FCB">
        <w:rPr>
          <w:b/>
          <w:sz w:val="22"/>
          <w:szCs w:val="22"/>
        </w:rPr>
        <w:t>" y los "</w:t>
      </w:r>
      <w:proofErr w:type="spellStart"/>
      <w:r w:rsidRPr="00317FCB">
        <w:rPr>
          <w:b/>
          <w:sz w:val="22"/>
          <w:szCs w:val="22"/>
        </w:rPr>
        <w:t>Purim</w:t>
      </w:r>
      <w:proofErr w:type="spellEnd"/>
      <w:r w:rsidRPr="00317FCB">
        <w:rPr>
          <w:b/>
          <w:sz w:val="22"/>
          <w:szCs w:val="22"/>
        </w:rPr>
        <w:t>". La "</w:t>
      </w:r>
      <w:proofErr w:type="spellStart"/>
      <w:r w:rsidRPr="00317FCB">
        <w:rPr>
          <w:b/>
          <w:sz w:val="22"/>
          <w:szCs w:val="22"/>
        </w:rPr>
        <w:t>Hanukká</w:t>
      </w:r>
      <w:proofErr w:type="spellEnd"/>
      <w:r w:rsidRPr="00317FCB">
        <w:rPr>
          <w:b/>
          <w:sz w:val="22"/>
          <w:szCs w:val="22"/>
        </w:rPr>
        <w:t xml:space="preserve">" (dedicación) recuerda el triunfo de los </w:t>
      </w:r>
      <w:proofErr w:type="spellStart"/>
      <w:r w:rsidRPr="00317FCB">
        <w:rPr>
          <w:b/>
          <w:sz w:val="22"/>
          <w:szCs w:val="22"/>
        </w:rPr>
        <w:t>Macabeos</w:t>
      </w:r>
      <w:proofErr w:type="spellEnd"/>
      <w:r w:rsidRPr="00317FCB">
        <w:rPr>
          <w:b/>
          <w:sz w:val="22"/>
          <w:szCs w:val="22"/>
        </w:rPr>
        <w:t xml:space="preserve"> sobre Antíoco IV en el 165 a. C. y la consiguiente reconstrucción del s</w:t>
      </w:r>
      <w:r w:rsidRPr="00317FCB">
        <w:rPr>
          <w:b/>
          <w:sz w:val="22"/>
          <w:szCs w:val="22"/>
        </w:rPr>
        <w:t>e</w:t>
      </w:r>
      <w:r w:rsidRPr="00317FCB">
        <w:rPr>
          <w:b/>
          <w:sz w:val="22"/>
          <w:szCs w:val="22"/>
        </w:rPr>
        <w:t xml:space="preserve">gundo templo. </w:t>
      </w:r>
    </w:p>
    <w:p w:rsidR="00367803" w:rsidRDefault="00317FCB" w:rsidP="00367803">
      <w:pPr>
        <w:widowControl/>
        <w:autoSpaceDE/>
        <w:autoSpaceDN/>
        <w:adjustRightInd/>
        <w:rPr>
          <w:b/>
          <w:sz w:val="22"/>
          <w:szCs w:val="22"/>
        </w:rPr>
      </w:pPr>
      <w:r w:rsidRPr="00317FCB">
        <w:rPr>
          <w:b/>
          <w:sz w:val="22"/>
          <w:szCs w:val="22"/>
        </w:rPr>
        <w:br/>
        <w:t>    La fiesta de "</w:t>
      </w:r>
      <w:proofErr w:type="spellStart"/>
      <w:r w:rsidRPr="00317FCB">
        <w:rPr>
          <w:b/>
          <w:sz w:val="22"/>
          <w:szCs w:val="22"/>
        </w:rPr>
        <w:t>Purim</w:t>
      </w:r>
      <w:proofErr w:type="spellEnd"/>
      <w:r w:rsidRPr="00317FCB">
        <w:rPr>
          <w:b/>
          <w:sz w:val="22"/>
          <w:szCs w:val="22"/>
        </w:rPr>
        <w:t xml:space="preserve">" (porciones o suertes) recuerda la salvación de los judíos persas por Ester y por </w:t>
      </w:r>
      <w:proofErr w:type="spellStart"/>
      <w:r w:rsidRPr="00317FCB">
        <w:rPr>
          <w:b/>
          <w:sz w:val="22"/>
          <w:szCs w:val="22"/>
        </w:rPr>
        <w:t>Mardoqueo</w:t>
      </w:r>
      <w:proofErr w:type="spellEnd"/>
      <w:r w:rsidRPr="00317FCB">
        <w:rPr>
          <w:b/>
          <w:sz w:val="22"/>
          <w:szCs w:val="22"/>
        </w:rPr>
        <w:t xml:space="preserve">. </w:t>
      </w:r>
    </w:p>
    <w:p w:rsidR="00317FCB" w:rsidRDefault="00317FCB" w:rsidP="00367803">
      <w:pPr>
        <w:widowControl/>
        <w:autoSpaceDE/>
        <w:autoSpaceDN/>
        <w:adjustRightInd/>
        <w:rPr>
          <w:b/>
          <w:sz w:val="22"/>
          <w:szCs w:val="22"/>
        </w:rPr>
      </w:pPr>
      <w:r w:rsidRPr="00317FCB">
        <w:rPr>
          <w:b/>
          <w:sz w:val="22"/>
          <w:szCs w:val="22"/>
        </w:rPr>
        <w:br/>
        <w:t>    El año litúrgico termina con cuatro días de ayuno en memoria de la des</w:t>
      </w:r>
      <w:r w:rsidRPr="00317FCB">
        <w:rPr>
          <w:b/>
          <w:sz w:val="22"/>
          <w:szCs w:val="22"/>
        </w:rPr>
        <w:softHyphen/>
        <w:t>trucción de los dos te</w:t>
      </w:r>
      <w:r w:rsidRPr="00317FCB">
        <w:rPr>
          <w:b/>
          <w:sz w:val="22"/>
          <w:szCs w:val="22"/>
        </w:rPr>
        <w:t>m</w:t>
      </w:r>
      <w:r w:rsidRPr="00317FCB">
        <w:rPr>
          <w:b/>
          <w:sz w:val="22"/>
          <w:szCs w:val="22"/>
        </w:rPr>
        <w:t>plos, en los años 586 a. C. y 70 d. C. De estos; el más importante es el de "</w:t>
      </w:r>
      <w:proofErr w:type="spellStart"/>
      <w:r w:rsidRPr="00317FCB">
        <w:rPr>
          <w:b/>
          <w:sz w:val="22"/>
          <w:szCs w:val="22"/>
        </w:rPr>
        <w:t>Tishabé</w:t>
      </w:r>
      <w:proofErr w:type="spellEnd"/>
      <w:r w:rsidRPr="00317FCB">
        <w:rPr>
          <w:b/>
          <w:sz w:val="22"/>
          <w:szCs w:val="22"/>
        </w:rPr>
        <w:t xml:space="preserve"> Ab". Es el nov</w:t>
      </w:r>
      <w:r w:rsidRPr="00317FCB">
        <w:rPr>
          <w:b/>
          <w:sz w:val="22"/>
          <w:szCs w:val="22"/>
        </w:rPr>
        <w:t>e</w:t>
      </w:r>
      <w:r w:rsidRPr="00317FCB">
        <w:rPr>
          <w:b/>
          <w:sz w:val="22"/>
          <w:szCs w:val="22"/>
        </w:rPr>
        <w:t>no día del mes Ab, día en el que los dos templos fueron destruidos.</w:t>
      </w:r>
    </w:p>
    <w:p w:rsidR="00367803" w:rsidRPr="00317FCB" w:rsidRDefault="00367803" w:rsidP="00367803">
      <w:pPr>
        <w:widowControl/>
        <w:autoSpaceDE/>
        <w:autoSpaceDN/>
        <w:adjustRightInd/>
        <w:rPr>
          <w:b/>
          <w:sz w:val="22"/>
          <w:szCs w:val="22"/>
        </w:rPr>
      </w:pPr>
    </w:p>
    <w:p w:rsidR="00367803" w:rsidRDefault="00317FCB" w:rsidP="00367803">
      <w:pPr>
        <w:widowControl/>
        <w:autoSpaceDE/>
        <w:autoSpaceDN/>
        <w:adjustRightInd/>
        <w:rPr>
          <w:b/>
          <w:sz w:val="22"/>
          <w:szCs w:val="22"/>
        </w:rPr>
      </w:pPr>
      <w:r w:rsidRPr="00432998">
        <w:rPr>
          <w:b/>
          <w:bCs/>
          <w:color w:val="0070C0"/>
          <w:sz w:val="22"/>
          <w:szCs w:val="22"/>
        </w:rPr>
        <w:t>Otras prácticas</w:t>
      </w:r>
      <w:r w:rsidRPr="00317FCB">
        <w:rPr>
          <w:b/>
          <w:sz w:val="22"/>
          <w:szCs w:val="22"/>
        </w:rPr>
        <w:br/>
        <w:t> </w:t>
      </w:r>
      <w:r w:rsidRPr="00317FCB">
        <w:rPr>
          <w:b/>
          <w:sz w:val="22"/>
          <w:szCs w:val="22"/>
        </w:rPr>
        <w:br/>
        <w:t>  Las prácticas judías han sido diversamente observadas.</w:t>
      </w:r>
    </w:p>
    <w:p w:rsidR="008B25F8" w:rsidRDefault="008B25F8" w:rsidP="00367803">
      <w:pPr>
        <w:widowControl/>
        <w:autoSpaceDE/>
        <w:autoSpaceDN/>
        <w:adjustRightInd/>
        <w:rPr>
          <w:b/>
          <w:sz w:val="22"/>
          <w:szCs w:val="22"/>
        </w:rPr>
      </w:pPr>
    </w:p>
    <w:p w:rsidR="00367803" w:rsidRDefault="00317FCB" w:rsidP="00367803">
      <w:pPr>
        <w:widowControl/>
        <w:autoSpaceDE/>
        <w:autoSpaceDN/>
        <w:adjustRightInd/>
        <w:rPr>
          <w:b/>
          <w:sz w:val="22"/>
          <w:szCs w:val="22"/>
        </w:rPr>
      </w:pPr>
      <w:r w:rsidRPr="00317FCB">
        <w:rPr>
          <w:b/>
          <w:sz w:val="22"/>
          <w:szCs w:val="22"/>
        </w:rPr>
        <w:t>     -  A los ocho días, los niños varones son circuncidados, signo de Alian</w:t>
      </w:r>
      <w:r w:rsidRPr="00317FCB">
        <w:rPr>
          <w:b/>
          <w:sz w:val="22"/>
          <w:szCs w:val="22"/>
        </w:rPr>
        <w:softHyphen/>
        <w:t>za.</w:t>
      </w:r>
    </w:p>
    <w:p w:rsidR="00317FCB" w:rsidRDefault="00317FCB" w:rsidP="00367803">
      <w:pPr>
        <w:widowControl/>
        <w:autoSpaceDE/>
        <w:autoSpaceDN/>
        <w:adjustRightInd/>
        <w:rPr>
          <w:b/>
          <w:sz w:val="22"/>
          <w:szCs w:val="22"/>
        </w:rPr>
      </w:pPr>
      <w:r w:rsidRPr="00317FCB">
        <w:rPr>
          <w:b/>
          <w:sz w:val="22"/>
          <w:szCs w:val="22"/>
        </w:rPr>
        <w:t>     -  Los niños llegan a la madurez legal a los trece años y entonces se compro</w:t>
      </w:r>
      <w:r w:rsidRPr="00317FCB">
        <w:rPr>
          <w:b/>
          <w:sz w:val="22"/>
          <w:szCs w:val="22"/>
        </w:rPr>
        <w:softHyphen/>
        <w:t xml:space="preserve">meten a cumplir los mandamientos ("Bar </w:t>
      </w:r>
      <w:proofErr w:type="spellStart"/>
      <w:r w:rsidRPr="00317FCB">
        <w:rPr>
          <w:b/>
          <w:sz w:val="22"/>
          <w:szCs w:val="22"/>
        </w:rPr>
        <w:t>Mitsvá</w:t>
      </w:r>
      <w:proofErr w:type="spellEnd"/>
      <w:r w:rsidRPr="00317FCB">
        <w:rPr>
          <w:b/>
          <w:sz w:val="22"/>
          <w:szCs w:val="22"/>
        </w:rPr>
        <w:t xml:space="preserve">") y por primera vez leen la </w:t>
      </w:r>
      <w:proofErr w:type="spellStart"/>
      <w:r w:rsidRPr="00317FCB">
        <w:rPr>
          <w:b/>
          <w:sz w:val="22"/>
          <w:szCs w:val="22"/>
        </w:rPr>
        <w:t>Torá</w:t>
      </w:r>
      <w:proofErr w:type="spellEnd"/>
      <w:r w:rsidRPr="00317FCB">
        <w:rPr>
          <w:b/>
          <w:sz w:val="22"/>
          <w:szCs w:val="22"/>
        </w:rPr>
        <w:t xml:space="preserve"> en la sinagoga.</w:t>
      </w:r>
      <w:r w:rsidRPr="00317FCB">
        <w:rPr>
          <w:b/>
          <w:sz w:val="22"/>
          <w:szCs w:val="22"/>
        </w:rPr>
        <w:br/>
        <w:t xml:space="preserve">     -  Las niñas alcanzan la madurez a los doce años y, en las sinagogas más liberales, también leen la </w:t>
      </w:r>
      <w:proofErr w:type="spellStart"/>
      <w:r w:rsidRPr="00317FCB">
        <w:rPr>
          <w:b/>
          <w:sz w:val="22"/>
          <w:szCs w:val="22"/>
        </w:rPr>
        <w:t>Torá</w:t>
      </w:r>
      <w:proofErr w:type="spellEnd"/>
      <w:r w:rsidRPr="00317FCB">
        <w:rPr>
          <w:b/>
          <w:sz w:val="22"/>
          <w:szCs w:val="22"/>
        </w:rPr>
        <w:t>.</w:t>
      </w:r>
      <w:r w:rsidRPr="00317FCB">
        <w:rPr>
          <w:b/>
          <w:sz w:val="22"/>
          <w:szCs w:val="22"/>
        </w:rPr>
        <w:br/>
        <w:t>     -  En el matrimonio ("</w:t>
      </w:r>
      <w:proofErr w:type="spellStart"/>
      <w:r w:rsidRPr="00317FCB">
        <w:rPr>
          <w:b/>
          <w:sz w:val="22"/>
          <w:szCs w:val="22"/>
        </w:rPr>
        <w:t>kiddusín</w:t>
      </w:r>
      <w:proofErr w:type="spellEnd"/>
      <w:r w:rsidRPr="00317FCB">
        <w:rPr>
          <w:b/>
          <w:sz w:val="22"/>
          <w:szCs w:val="22"/>
        </w:rPr>
        <w:t>", santifi</w:t>
      </w:r>
      <w:r w:rsidRPr="00317FCB">
        <w:rPr>
          <w:b/>
          <w:sz w:val="22"/>
          <w:szCs w:val="22"/>
        </w:rPr>
        <w:softHyphen/>
        <w:t>cación) se recitan siete bendiciones del matrimonio junto a plegarias por la re</w:t>
      </w:r>
      <w:r w:rsidRPr="00317FCB">
        <w:rPr>
          <w:b/>
          <w:sz w:val="22"/>
          <w:szCs w:val="22"/>
        </w:rPr>
        <w:softHyphen/>
        <w:t xml:space="preserve">construcción de Jerusalén y por el regreso de los judíos a Sión. </w:t>
      </w:r>
      <w:r w:rsidRPr="00317FCB">
        <w:rPr>
          <w:b/>
          <w:sz w:val="22"/>
          <w:szCs w:val="22"/>
        </w:rPr>
        <w:br/>
        <w:t>     - En los entierros, la petición por la resurrección del muerto está incluida dentro de una plegaria por la redención de todo el pueblo judío.</w:t>
      </w:r>
    </w:p>
    <w:p w:rsidR="00367803" w:rsidRPr="00317FCB" w:rsidRDefault="00367803" w:rsidP="00367803">
      <w:pPr>
        <w:widowControl/>
        <w:autoSpaceDE/>
        <w:autoSpaceDN/>
        <w:adjustRightInd/>
        <w:rPr>
          <w:b/>
          <w:sz w:val="22"/>
          <w:szCs w:val="22"/>
        </w:rPr>
      </w:pPr>
    </w:p>
    <w:p w:rsidR="00317FCB" w:rsidRPr="00432998" w:rsidRDefault="00317FCB" w:rsidP="00367803">
      <w:pPr>
        <w:widowControl/>
        <w:autoSpaceDE/>
        <w:autoSpaceDN/>
        <w:adjustRightInd/>
        <w:rPr>
          <w:b/>
          <w:bCs/>
          <w:color w:val="0070C0"/>
          <w:sz w:val="28"/>
          <w:szCs w:val="28"/>
        </w:rPr>
      </w:pPr>
      <w:r w:rsidRPr="00317FCB">
        <w:rPr>
          <w:b/>
          <w:color w:val="0070C0"/>
          <w:sz w:val="28"/>
          <w:szCs w:val="28"/>
        </w:rPr>
        <w:t xml:space="preserve">   </w:t>
      </w:r>
      <w:r w:rsidRPr="00432998">
        <w:rPr>
          <w:b/>
          <w:bCs/>
          <w:color w:val="0070C0"/>
          <w:sz w:val="28"/>
          <w:szCs w:val="28"/>
        </w:rPr>
        <w:t>3. Las circunstancias</w:t>
      </w:r>
    </w:p>
    <w:p w:rsidR="00367803" w:rsidRPr="00317FCB" w:rsidRDefault="00367803" w:rsidP="00367803">
      <w:pPr>
        <w:widowControl/>
        <w:autoSpaceDE/>
        <w:autoSpaceDN/>
        <w:adjustRightInd/>
        <w:rPr>
          <w:b/>
          <w:sz w:val="22"/>
          <w:szCs w:val="22"/>
        </w:rPr>
      </w:pPr>
    </w:p>
    <w:p w:rsidR="00367803" w:rsidRDefault="00317FCB" w:rsidP="00367803">
      <w:pPr>
        <w:widowControl/>
        <w:autoSpaceDE/>
        <w:autoSpaceDN/>
        <w:adjustRightInd/>
        <w:rPr>
          <w:b/>
          <w:sz w:val="22"/>
          <w:szCs w:val="22"/>
        </w:rPr>
      </w:pPr>
      <w:r w:rsidRPr="00317FCB">
        <w:rPr>
          <w:b/>
          <w:sz w:val="22"/>
          <w:szCs w:val="22"/>
        </w:rPr>
        <w:t>   En general, los musulmanes fueron generosos en el trato con los judíos, más que los cristianos. El triunfo musulmán en todo Oriente facilitó el judaísmo rabínico. Los califas Abasíes, en Bag</w:t>
      </w:r>
      <w:r w:rsidRPr="00317FCB">
        <w:rPr>
          <w:b/>
          <w:sz w:val="22"/>
          <w:szCs w:val="22"/>
        </w:rPr>
        <w:softHyphen/>
        <w:t>dad, fomentaron las principales academias rabínicas de Babilonia (dirigidas por los "</w:t>
      </w:r>
      <w:proofErr w:type="spellStart"/>
      <w:r w:rsidRPr="00317FCB">
        <w:rPr>
          <w:b/>
          <w:sz w:val="22"/>
          <w:szCs w:val="22"/>
        </w:rPr>
        <w:t>geonim</w:t>
      </w:r>
      <w:proofErr w:type="spellEnd"/>
      <w:r w:rsidRPr="00317FCB">
        <w:rPr>
          <w:b/>
          <w:sz w:val="22"/>
          <w:szCs w:val="22"/>
        </w:rPr>
        <w:t xml:space="preserve">"; plural de gaón, 'excelencia'). Ellos hicieron esfuerzos para unificar las leyes y liturgias judías. </w:t>
      </w:r>
    </w:p>
    <w:p w:rsidR="00317FCB" w:rsidRDefault="00317FCB" w:rsidP="00367803">
      <w:pPr>
        <w:widowControl/>
        <w:autoSpaceDE/>
        <w:autoSpaceDN/>
        <w:adjustRightInd/>
        <w:rPr>
          <w:b/>
          <w:sz w:val="22"/>
          <w:szCs w:val="22"/>
        </w:rPr>
      </w:pPr>
      <w:r w:rsidRPr="00317FCB">
        <w:rPr>
          <w:b/>
          <w:sz w:val="22"/>
          <w:szCs w:val="22"/>
        </w:rPr>
        <w:br/>
        <w:t xml:space="preserve">   Ayudó en esa buena relación la filosofía griega, fue lenguaje común entre judíos y mahometanos al principio, y con los cristianos después. Con eso fue posible asumir la racionalidad de su fe y de sus leyes reveladas. </w:t>
      </w:r>
    </w:p>
    <w:p w:rsidR="00367803" w:rsidRPr="00317FCB" w:rsidRDefault="00367803" w:rsidP="00367803">
      <w:pPr>
        <w:widowControl/>
        <w:autoSpaceDE/>
        <w:autoSpaceDN/>
        <w:adjustRightInd/>
        <w:rPr>
          <w:b/>
          <w:sz w:val="22"/>
          <w:szCs w:val="22"/>
        </w:rPr>
      </w:pPr>
    </w:p>
    <w:p w:rsidR="00317FCB" w:rsidRDefault="00317FCB" w:rsidP="00432998">
      <w:pPr>
        <w:widowControl/>
        <w:autoSpaceDE/>
        <w:autoSpaceDN/>
        <w:adjustRightInd/>
        <w:jc w:val="both"/>
        <w:rPr>
          <w:b/>
          <w:bCs/>
          <w:sz w:val="22"/>
          <w:szCs w:val="22"/>
        </w:rPr>
      </w:pPr>
      <w:r w:rsidRPr="00367803">
        <w:rPr>
          <w:b/>
          <w:bCs/>
          <w:sz w:val="22"/>
          <w:szCs w:val="22"/>
        </w:rPr>
        <w:lastRenderedPageBreak/>
        <w:t xml:space="preserve"> </w:t>
      </w:r>
      <w:r w:rsidRPr="00432998">
        <w:rPr>
          <w:b/>
          <w:bCs/>
          <w:color w:val="0070C0"/>
          <w:sz w:val="22"/>
          <w:szCs w:val="22"/>
        </w:rPr>
        <w:t>Las figuras</w:t>
      </w:r>
    </w:p>
    <w:p w:rsidR="00367803" w:rsidRPr="00317FCB" w:rsidRDefault="00367803" w:rsidP="00432998">
      <w:pPr>
        <w:widowControl/>
        <w:autoSpaceDE/>
        <w:autoSpaceDN/>
        <w:adjustRightInd/>
        <w:jc w:val="both"/>
        <w:rPr>
          <w:b/>
          <w:sz w:val="22"/>
          <w:szCs w:val="22"/>
        </w:rPr>
      </w:pPr>
    </w:p>
    <w:p w:rsidR="00367803" w:rsidRDefault="00317FCB" w:rsidP="00432998">
      <w:pPr>
        <w:widowControl/>
        <w:autoSpaceDE/>
        <w:autoSpaceDN/>
        <w:adjustRightInd/>
        <w:jc w:val="both"/>
        <w:rPr>
          <w:b/>
          <w:sz w:val="22"/>
          <w:szCs w:val="22"/>
        </w:rPr>
      </w:pPr>
      <w:r w:rsidRPr="00317FCB">
        <w:rPr>
          <w:b/>
          <w:sz w:val="22"/>
          <w:szCs w:val="22"/>
        </w:rPr>
        <w:t>   Algunas figuras ayudaron a dar al judaísmo un carácter más liberal e inteli</w:t>
      </w:r>
      <w:r w:rsidRPr="00317FCB">
        <w:rPr>
          <w:b/>
          <w:sz w:val="22"/>
          <w:szCs w:val="22"/>
        </w:rPr>
        <w:softHyphen/>
        <w:t>gente.   Notables fu</w:t>
      </w:r>
      <w:r w:rsidRPr="00317FCB">
        <w:rPr>
          <w:b/>
          <w:sz w:val="22"/>
          <w:szCs w:val="22"/>
        </w:rPr>
        <w:t>e</w:t>
      </w:r>
      <w:r w:rsidRPr="00317FCB">
        <w:rPr>
          <w:b/>
          <w:sz w:val="22"/>
          <w:szCs w:val="22"/>
        </w:rPr>
        <w:t xml:space="preserve">ron en el siglo IX </w:t>
      </w:r>
      <w:proofErr w:type="spellStart"/>
      <w:r w:rsidRPr="00317FCB">
        <w:rPr>
          <w:b/>
          <w:sz w:val="22"/>
          <w:szCs w:val="22"/>
        </w:rPr>
        <w:t>Saadia</w:t>
      </w:r>
      <w:proofErr w:type="spellEnd"/>
      <w:r w:rsidRPr="00317FCB">
        <w:rPr>
          <w:b/>
          <w:sz w:val="22"/>
          <w:szCs w:val="22"/>
        </w:rPr>
        <w:t xml:space="preserve"> ben </w:t>
      </w:r>
      <w:proofErr w:type="spellStart"/>
      <w:r w:rsidRPr="00317FCB">
        <w:rPr>
          <w:b/>
          <w:sz w:val="22"/>
          <w:szCs w:val="22"/>
        </w:rPr>
        <w:t>Josef</w:t>
      </w:r>
      <w:proofErr w:type="spellEnd"/>
      <w:r w:rsidRPr="00317FCB">
        <w:rPr>
          <w:b/>
          <w:sz w:val="22"/>
          <w:szCs w:val="22"/>
        </w:rPr>
        <w:t xml:space="preserve"> y en el siglo XII Judá </w:t>
      </w:r>
      <w:proofErr w:type="spellStart"/>
      <w:r w:rsidRPr="00317FCB">
        <w:rPr>
          <w:b/>
          <w:sz w:val="22"/>
          <w:szCs w:val="22"/>
        </w:rPr>
        <w:t>HaLevi</w:t>
      </w:r>
      <w:proofErr w:type="spellEnd"/>
      <w:r w:rsidRPr="00317FCB">
        <w:rPr>
          <w:b/>
          <w:sz w:val="22"/>
          <w:szCs w:val="22"/>
        </w:rPr>
        <w:t xml:space="preserve"> y </w:t>
      </w:r>
      <w:proofErr w:type="spellStart"/>
      <w:r w:rsidRPr="00317FCB">
        <w:rPr>
          <w:b/>
          <w:sz w:val="22"/>
          <w:szCs w:val="22"/>
        </w:rPr>
        <w:t>Mosés</w:t>
      </w:r>
      <w:proofErr w:type="spellEnd"/>
      <w:r w:rsidRPr="00317FCB">
        <w:rPr>
          <w:b/>
          <w:sz w:val="22"/>
          <w:szCs w:val="22"/>
        </w:rPr>
        <w:t xml:space="preserve"> ben Maimón (</w:t>
      </w:r>
      <w:proofErr w:type="spellStart"/>
      <w:r w:rsidRPr="00317FCB">
        <w:rPr>
          <w:b/>
          <w:sz w:val="22"/>
          <w:szCs w:val="22"/>
        </w:rPr>
        <w:t>Maimónides</w:t>
      </w:r>
      <w:proofErr w:type="spellEnd"/>
      <w:r w:rsidRPr="00317FCB">
        <w:rPr>
          <w:b/>
          <w:sz w:val="22"/>
          <w:szCs w:val="22"/>
        </w:rPr>
        <w:t>).</w:t>
      </w:r>
    </w:p>
    <w:p w:rsidR="00367803" w:rsidRDefault="00317FCB" w:rsidP="00432998">
      <w:pPr>
        <w:widowControl/>
        <w:autoSpaceDE/>
        <w:autoSpaceDN/>
        <w:adjustRightInd/>
        <w:jc w:val="both"/>
        <w:rPr>
          <w:b/>
          <w:sz w:val="22"/>
          <w:szCs w:val="22"/>
        </w:rPr>
      </w:pPr>
      <w:r w:rsidRPr="00317FCB">
        <w:rPr>
          <w:b/>
          <w:sz w:val="22"/>
          <w:szCs w:val="22"/>
        </w:rPr>
        <w:br/>
        <w:t xml:space="preserve">    El judaísmo medieval de Occidente se extendió por toda Europa. Pero hubo dos culturas o zonas predominantes: la </w:t>
      </w:r>
      <w:proofErr w:type="spellStart"/>
      <w:r w:rsidRPr="00317FCB">
        <w:rPr>
          <w:b/>
          <w:sz w:val="22"/>
          <w:szCs w:val="22"/>
        </w:rPr>
        <w:t>sefar</w:t>
      </w:r>
      <w:r w:rsidRPr="00317FCB">
        <w:rPr>
          <w:b/>
          <w:sz w:val="22"/>
          <w:szCs w:val="22"/>
        </w:rPr>
        <w:softHyphen/>
        <w:t>díe</w:t>
      </w:r>
      <w:proofErr w:type="spellEnd"/>
      <w:r w:rsidRPr="00317FCB">
        <w:rPr>
          <w:b/>
          <w:sz w:val="22"/>
          <w:szCs w:val="22"/>
        </w:rPr>
        <w:t xml:space="preserve"> (centrada en la España medieval: </w:t>
      </w:r>
      <w:proofErr w:type="spellStart"/>
      <w:r w:rsidRPr="00317FCB">
        <w:rPr>
          <w:b/>
          <w:sz w:val="22"/>
          <w:szCs w:val="22"/>
        </w:rPr>
        <w:t>Sefarad</w:t>
      </w:r>
      <w:proofErr w:type="spellEnd"/>
      <w:r w:rsidRPr="00317FCB">
        <w:rPr>
          <w:b/>
          <w:sz w:val="22"/>
          <w:szCs w:val="22"/>
        </w:rPr>
        <w:t xml:space="preserve"> es España) y la askenazí (s</w:t>
      </w:r>
      <w:r w:rsidRPr="00317FCB">
        <w:rPr>
          <w:b/>
          <w:sz w:val="22"/>
          <w:szCs w:val="22"/>
        </w:rPr>
        <w:t>i</w:t>
      </w:r>
      <w:r w:rsidRPr="00317FCB">
        <w:rPr>
          <w:b/>
          <w:sz w:val="22"/>
          <w:szCs w:val="22"/>
        </w:rPr>
        <w:t>tuada en Europa central).   Las actividades de los sefardíes fueron sobre todo de filosofía y legisl</w:t>
      </w:r>
      <w:r w:rsidRPr="00317FCB">
        <w:rPr>
          <w:b/>
          <w:sz w:val="22"/>
          <w:szCs w:val="22"/>
        </w:rPr>
        <w:t>a</w:t>
      </w:r>
      <w:r w:rsidRPr="00317FCB">
        <w:rPr>
          <w:b/>
          <w:sz w:val="22"/>
          <w:szCs w:val="22"/>
        </w:rPr>
        <w:t>ción. Los askenazíes se dedicaron al intenso estudio del Talmud babilónico, sobre todo por S</w:t>
      </w:r>
      <w:r w:rsidRPr="00317FCB">
        <w:rPr>
          <w:b/>
          <w:sz w:val="22"/>
          <w:szCs w:val="22"/>
        </w:rPr>
        <w:t>a</w:t>
      </w:r>
      <w:r w:rsidRPr="00317FCB">
        <w:rPr>
          <w:b/>
          <w:sz w:val="22"/>
          <w:szCs w:val="22"/>
        </w:rPr>
        <w:t>lomón ben Isaac (</w:t>
      </w:r>
      <w:proofErr w:type="spellStart"/>
      <w:r w:rsidRPr="00317FCB">
        <w:rPr>
          <w:b/>
          <w:sz w:val="22"/>
          <w:szCs w:val="22"/>
        </w:rPr>
        <w:t>Rashí</w:t>
      </w:r>
      <w:proofErr w:type="spellEnd"/>
      <w:r w:rsidRPr="00317FCB">
        <w:rPr>
          <w:b/>
          <w:sz w:val="22"/>
          <w:szCs w:val="22"/>
        </w:rPr>
        <w:t xml:space="preserve">) de </w:t>
      </w:r>
      <w:proofErr w:type="spellStart"/>
      <w:r w:rsidRPr="00317FCB">
        <w:rPr>
          <w:b/>
          <w:sz w:val="22"/>
          <w:szCs w:val="22"/>
        </w:rPr>
        <w:t>Troyes</w:t>
      </w:r>
      <w:proofErr w:type="spellEnd"/>
      <w:r w:rsidRPr="00317FCB">
        <w:rPr>
          <w:b/>
          <w:sz w:val="22"/>
          <w:szCs w:val="22"/>
        </w:rPr>
        <w:t xml:space="preserve"> en el siglo XI.</w:t>
      </w:r>
    </w:p>
    <w:p w:rsidR="00432998" w:rsidRDefault="00317FCB" w:rsidP="00432998">
      <w:pPr>
        <w:widowControl/>
        <w:autoSpaceDE/>
        <w:autoSpaceDN/>
        <w:adjustRightInd/>
        <w:jc w:val="both"/>
        <w:rPr>
          <w:b/>
          <w:sz w:val="22"/>
          <w:szCs w:val="22"/>
        </w:rPr>
      </w:pPr>
      <w:r w:rsidRPr="00317FCB">
        <w:rPr>
          <w:b/>
          <w:sz w:val="22"/>
          <w:szCs w:val="22"/>
        </w:rPr>
        <w:br/>
        <w:t>   El judaísmo se sintió a veces convulsionado y en ocasiones renovado por movimientos místicos, éticos y piadosos. Dentro de estos grupos, el más importante fue el de los "</w:t>
      </w:r>
      <w:proofErr w:type="spellStart"/>
      <w:r w:rsidRPr="00317FCB">
        <w:rPr>
          <w:b/>
          <w:sz w:val="22"/>
          <w:szCs w:val="22"/>
        </w:rPr>
        <w:t>hasidim</w:t>
      </w:r>
      <w:proofErr w:type="spellEnd"/>
      <w:r w:rsidRPr="00317FCB">
        <w:rPr>
          <w:b/>
          <w:sz w:val="22"/>
          <w:szCs w:val="22"/>
        </w:rPr>
        <w:t>" (piadosos"), alemanes del siglo XII. Y fueron relativamente influyentes los creadores de "la Cábala", en la Esp</w:t>
      </w:r>
      <w:r w:rsidRPr="00317FCB">
        <w:rPr>
          <w:b/>
          <w:sz w:val="22"/>
          <w:szCs w:val="22"/>
        </w:rPr>
        <w:t>a</w:t>
      </w:r>
      <w:r w:rsidRPr="00317FCB">
        <w:rPr>
          <w:b/>
          <w:sz w:val="22"/>
          <w:szCs w:val="22"/>
        </w:rPr>
        <w:t>ña del siglo XIII, con obras como el "</w:t>
      </w:r>
      <w:proofErr w:type="spellStart"/>
      <w:r w:rsidRPr="00317FCB">
        <w:rPr>
          <w:b/>
          <w:sz w:val="22"/>
          <w:szCs w:val="22"/>
        </w:rPr>
        <w:t>Séfer</w:t>
      </w:r>
      <w:proofErr w:type="spellEnd"/>
      <w:r w:rsidRPr="00317FCB">
        <w:rPr>
          <w:b/>
          <w:sz w:val="22"/>
          <w:szCs w:val="22"/>
        </w:rPr>
        <w:t xml:space="preserve"> </w:t>
      </w:r>
      <w:proofErr w:type="spellStart"/>
      <w:r w:rsidRPr="00317FCB">
        <w:rPr>
          <w:b/>
          <w:sz w:val="22"/>
          <w:szCs w:val="22"/>
        </w:rPr>
        <w:t>hazohar</w:t>
      </w:r>
      <w:proofErr w:type="spellEnd"/>
      <w:r w:rsidRPr="00317FCB">
        <w:rPr>
          <w:b/>
          <w:sz w:val="22"/>
          <w:szCs w:val="22"/>
        </w:rPr>
        <w:t>" (El Libro del Esplendor), escrito por Moisés de León. La Cábala es una actitud esotérica que mezcla gnosticismo y neoplatonismo; describe la d</w:t>
      </w:r>
      <w:r w:rsidRPr="00317FCB">
        <w:rPr>
          <w:b/>
          <w:sz w:val="22"/>
          <w:szCs w:val="22"/>
        </w:rPr>
        <w:t>i</w:t>
      </w:r>
      <w:r w:rsidRPr="00317FCB">
        <w:rPr>
          <w:b/>
          <w:sz w:val="22"/>
          <w:szCs w:val="22"/>
        </w:rPr>
        <w:t>vinidad como fuerza del mundo y ofrece interpretación preferente</w:t>
      </w:r>
      <w:r w:rsidRPr="00317FCB">
        <w:rPr>
          <w:b/>
          <w:sz w:val="22"/>
          <w:szCs w:val="22"/>
        </w:rPr>
        <w:softHyphen/>
        <w:t xml:space="preserve">mente simbólica de la </w:t>
      </w:r>
      <w:proofErr w:type="spellStart"/>
      <w:r w:rsidRPr="00317FCB">
        <w:rPr>
          <w:b/>
          <w:sz w:val="22"/>
          <w:szCs w:val="22"/>
        </w:rPr>
        <w:t>Torá</w:t>
      </w:r>
      <w:proofErr w:type="spellEnd"/>
      <w:r w:rsidRPr="00317FCB">
        <w:rPr>
          <w:b/>
          <w:sz w:val="22"/>
          <w:szCs w:val="22"/>
        </w:rPr>
        <w:t xml:space="preserve"> o Ley. </w:t>
      </w:r>
    </w:p>
    <w:p w:rsidR="00317FCB" w:rsidRDefault="00317FCB" w:rsidP="00432998">
      <w:pPr>
        <w:widowControl/>
        <w:autoSpaceDE/>
        <w:autoSpaceDN/>
        <w:adjustRightInd/>
        <w:jc w:val="both"/>
        <w:rPr>
          <w:b/>
          <w:sz w:val="22"/>
          <w:szCs w:val="22"/>
        </w:rPr>
      </w:pPr>
      <w:r w:rsidRPr="00317FCB">
        <w:rPr>
          <w:b/>
          <w:sz w:val="22"/>
          <w:szCs w:val="22"/>
        </w:rPr>
        <w:br/>
        <w:t xml:space="preserve">    Comenzó con minorías estudiosas y luego se popularizo. Cuando fueron expulsados los judíos de España en 1492, se divulgó por el Norte de </w:t>
      </w:r>
      <w:proofErr w:type="spellStart"/>
      <w:r w:rsidRPr="00317FCB">
        <w:rPr>
          <w:b/>
          <w:sz w:val="22"/>
          <w:szCs w:val="22"/>
        </w:rPr>
        <w:t>Africa</w:t>
      </w:r>
      <w:proofErr w:type="spellEnd"/>
      <w:r w:rsidRPr="00317FCB">
        <w:rPr>
          <w:b/>
          <w:sz w:val="22"/>
          <w:szCs w:val="22"/>
        </w:rPr>
        <w:t xml:space="preserve"> a donde fueron los sobrevivientes. Se intens</w:t>
      </w:r>
      <w:r w:rsidRPr="00317FCB">
        <w:rPr>
          <w:b/>
          <w:sz w:val="22"/>
          <w:szCs w:val="22"/>
        </w:rPr>
        <w:t>i</w:t>
      </w:r>
      <w:r w:rsidRPr="00317FCB">
        <w:rPr>
          <w:b/>
          <w:sz w:val="22"/>
          <w:szCs w:val="22"/>
        </w:rPr>
        <w:t xml:space="preserve">ficó con la influencia de Isaac Luria de </w:t>
      </w:r>
      <w:proofErr w:type="spellStart"/>
      <w:r w:rsidRPr="00317FCB">
        <w:rPr>
          <w:b/>
          <w:sz w:val="22"/>
          <w:szCs w:val="22"/>
        </w:rPr>
        <w:t>Safed</w:t>
      </w:r>
      <w:proofErr w:type="spellEnd"/>
      <w:r w:rsidRPr="00317FCB">
        <w:rPr>
          <w:b/>
          <w:sz w:val="22"/>
          <w:szCs w:val="22"/>
        </w:rPr>
        <w:t>.</w:t>
      </w:r>
    </w:p>
    <w:p w:rsidR="00B35334" w:rsidRDefault="00B35334" w:rsidP="00432998">
      <w:pPr>
        <w:widowControl/>
        <w:autoSpaceDE/>
        <w:autoSpaceDN/>
        <w:adjustRightInd/>
        <w:jc w:val="both"/>
        <w:rPr>
          <w:b/>
          <w:sz w:val="22"/>
          <w:szCs w:val="22"/>
        </w:rPr>
      </w:pPr>
    </w:p>
    <w:p w:rsidR="00432998" w:rsidRPr="00317FCB" w:rsidRDefault="00B35334" w:rsidP="00B35334">
      <w:pPr>
        <w:widowControl/>
        <w:autoSpaceDE/>
        <w:autoSpaceDN/>
        <w:adjustRightInd/>
        <w:jc w:val="center"/>
        <w:rPr>
          <w:b/>
          <w:sz w:val="22"/>
          <w:szCs w:val="22"/>
        </w:rPr>
      </w:pPr>
      <w:r>
        <w:rPr>
          <w:noProof/>
        </w:rPr>
        <w:drawing>
          <wp:inline distT="0" distB="0" distL="0" distR="0">
            <wp:extent cx="2687053" cy="1914525"/>
            <wp:effectExtent l="19050" t="0" r="0" b="0"/>
            <wp:docPr id="23" name="irc_mi" descr="http://diariojudio.com/files/2012/07/art2051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diariojudio.com/files/2012/07/art2051_11.jpg"/>
                    <pic:cNvPicPr>
                      <a:picLocks noChangeAspect="1" noChangeArrowheads="1"/>
                    </pic:cNvPicPr>
                  </pic:nvPicPr>
                  <pic:blipFill>
                    <a:blip r:embed="rId13"/>
                    <a:srcRect/>
                    <a:stretch>
                      <a:fillRect/>
                    </a:stretch>
                  </pic:blipFill>
                  <pic:spPr bwMode="auto">
                    <a:xfrm>
                      <a:off x="0" y="0"/>
                      <a:ext cx="2687053" cy="1914525"/>
                    </a:xfrm>
                    <a:prstGeom prst="rect">
                      <a:avLst/>
                    </a:prstGeom>
                    <a:noFill/>
                    <a:ln w="9525">
                      <a:noFill/>
                      <a:miter lim="800000"/>
                      <a:headEnd/>
                      <a:tailEnd/>
                    </a:ln>
                  </pic:spPr>
                </pic:pic>
              </a:graphicData>
            </a:graphic>
          </wp:inline>
        </w:drawing>
      </w:r>
      <w:r>
        <w:rPr>
          <w:noProof/>
        </w:rPr>
        <w:drawing>
          <wp:inline distT="0" distB="0" distL="0" distR="0">
            <wp:extent cx="2428875" cy="1920350"/>
            <wp:effectExtent l="19050" t="0" r="9525" b="0"/>
            <wp:docPr id="25" name="irc_mi" descr="http://www.bet-el.org/ti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bet-el.org/tito.jpg"/>
                    <pic:cNvPicPr>
                      <a:picLocks noChangeAspect="1" noChangeArrowheads="1"/>
                    </pic:cNvPicPr>
                  </pic:nvPicPr>
                  <pic:blipFill>
                    <a:blip r:embed="rId14"/>
                    <a:srcRect/>
                    <a:stretch>
                      <a:fillRect/>
                    </a:stretch>
                  </pic:blipFill>
                  <pic:spPr bwMode="auto">
                    <a:xfrm>
                      <a:off x="0" y="0"/>
                      <a:ext cx="2429950" cy="1921200"/>
                    </a:xfrm>
                    <a:prstGeom prst="rect">
                      <a:avLst/>
                    </a:prstGeom>
                    <a:noFill/>
                    <a:ln w="9525">
                      <a:noFill/>
                      <a:miter lim="800000"/>
                      <a:headEnd/>
                      <a:tailEnd/>
                    </a:ln>
                  </pic:spPr>
                </pic:pic>
              </a:graphicData>
            </a:graphic>
          </wp:inline>
        </w:drawing>
      </w:r>
    </w:p>
    <w:p w:rsidR="00317FCB" w:rsidRPr="00432998" w:rsidRDefault="00317FCB" w:rsidP="00432998">
      <w:pPr>
        <w:widowControl/>
        <w:autoSpaceDE/>
        <w:autoSpaceDN/>
        <w:adjustRightInd/>
        <w:jc w:val="both"/>
        <w:rPr>
          <w:b/>
          <w:bCs/>
          <w:color w:val="0070C0"/>
          <w:sz w:val="22"/>
          <w:szCs w:val="22"/>
        </w:rPr>
      </w:pPr>
      <w:r w:rsidRPr="00432998">
        <w:rPr>
          <w:b/>
          <w:bCs/>
          <w:color w:val="0070C0"/>
          <w:sz w:val="22"/>
          <w:szCs w:val="22"/>
        </w:rPr>
        <w:t xml:space="preserve"> Mesianismo</w:t>
      </w:r>
    </w:p>
    <w:p w:rsidR="00432998" w:rsidRPr="00317FCB" w:rsidRDefault="00432998" w:rsidP="00432998">
      <w:pPr>
        <w:widowControl/>
        <w:autoSpaceDE/>
        <w:autoSpaceDN/>
        <w:adjustRightInd/>
        <w:jc w:val="both"/>
        <w:rPr>
          <w:b/>
          <w:sz w:val="22"/>
          <w:szCs w:val="22"/>
        </w:rPr>
      </w:pPr>
    </w:p>
    <w:p w:rsidR="00432998" w:rsidRDefault="00317FCB" w:rsidP="00432998">
      <w:pPr>
        <w:widowControl/>
        <w:autoSpaceDE/>
        <w:autoSpaceDN/>
        <w:adjustRightInd/>
        <w:jc w:val="both"/>
        <w:rPr>
          <w:b/>
          <w:sz w:val="22"/>
          <w:szCs w:val="22"/>
        </w:rPr>
      </w:pPr>
      <w:r w:rsidRPr="00317FCB">
        <w:rPr>
          <w:b/>
          <w:sz w:val="22"/>
          <w:szCs w:val="22"/>
        </w:rPr>
        <w:t xml:space="preserve">    Existieron corrientes de mesianismo iluminista, como la representada por  </w:t>
      </w:r>
      <w:proofErr w:type="spellStart"/>
      <w:r w:rsidRPr="00317FCB">
        <w:rPr>
          <w:b/>
          <w:sz w:val="22"/>
          <w:szCs w:val="22"/>
        </w:rPr>
        <w:t>Sabbtai</w:t>
      </w:r>
      <w:proofErr w:type="spellEnd"/>
      <w:r w:rsidRPr="00317FCB">
        <w:rPr>
          <w:b/>
          <w:sz w:val="22"/>
          <w:szCs w:val="22"/>
        </w:rPr>
        <w:t xml:space="preserve"> </w:t>
      </w:r>
      <w:proofErr w:type="spellStart"/>
      <w:r w:rsidRPr="00317FCB">
        <w:rPr>
          <w:b/>
          <w:sz w:val="22"/>
          <w:szCs w:val="22"/>
        </w:rPr>
        <w:t>Zeví</w:t>
      </w:r>
      <w:proofErr w:type="spellEnd"/>
      <w:r w:rsidRPr="00317FCB">
        <w:rPr>
          <w:b/>
          <w:sz w:val="22"/>
          <w:szCs w:val="22"/>
        </w:rPr>
        <w:t>, que i</w:t>
      </w:r>
      <w:r w:rsidRPr="00317FCB">
        <w:rPr>
          <w:b/>
          <w:sz w:val="22"/>
          <w:szCs w:val="22"/>
        </w:rPr>
        <w:t>n</w:t>
      </w:r>
      <w:r w:rsidRPr="00317FCB">
        <w:rPr>
          <w:b/>
          <w:sz w:val="22"/>
          <w:szCs w:val="22"/>
        </w:rPr>
        <w:t xml:space="preserve">fluyó en los judíos del siglo XVII.  Otra interpretación influyente fue la del judío polaco Israel Baal </w:t>
      </w:r>
      <w:proofErr w:type="spellStart"/>
      <w:r w:rsidRPr="00317FCB">
        <w:rPr>
          <w:b/>
          <w:sz w:val="22"/>
          <w:szCs w:val="22"/>
        </w:rPr>
        <w:t>Shem</w:t>
      </w:r>
      <w:proofErr w:type="spellEnd"/>
      <w:r w:rsidRPr="00317FCB">
        <w:rPr>
          <w:b/>
          <w:sz w:val="22"/>
          <w:szCs w:val="22"/>
        </w:rPr>
        <w:t xml:space="preserve"> </w:t>
      </w:r>
      <w:proofErr w:type="spellStart"/>
      <w:r w:rsidRPr="00317FCB">
        <w:rPr>
          <w:b/>
          <w:sz w:val="22"/>
          <w:szCs w:val="22"/>
        </w:rPr>
        <w:t>Tov</w:t>
      </w:r>
      <w:proofErr w:type="spellEnd"/>
      <w:r w:rsidRPr="00317FCB">
        <w:rPr>
          <w:b/>
          <w:sz w:val="22"/>
          <w:szCs w:val="22"/>
        </w:rPr>
        <w:t>, que resaltó la compasión por los pobres.</w:t>
      </w:r>
    </w:p>
    <w:p w:rsidR="00432998" w:rsidRDefault="00317FCB" w:rsidP="00432998">
      <w:pPr>
        <w:widowControl/>
        <w:autoSpaceDE/>
        <w:autoSpaceDN/>
        <w:adjustRightInd/>
        <w:jc w:val="both"/>
        <w:rPr>
          <w:b/>
          <w:sz w:val="22"/>
          <w:szCs w:val="22"/>
        </w:rPr>
      </w:pPr>
      <w:r w:rsidRPr="00317FCB">
        <w:rPr>
          <w:b/>
          <w:sz w:val="22"/>
          <w:szCs w:val="22"/>
        </w:rPr>
        <w:br/>
        <w:t>    Nuevas corrientes judaicas surgieron en el siglo XIX y primera parte del XX, al extenderse las comunidades judaicas en América del Sur y, sobre todo, en la América del Norte. Nació una c</w:t>
      </w:r>
      <w:r w:rsidRPr="00317FCB">
        <w:rPr>
          <w:b/>
          <w:sz w:val="22"/>
          <w:szCs w:val="22"/>
        </w:rPr>
        <w:t>o</w:t>
      </w:r>
      <w:r w:rsidRPr="00317FCB">
        <w:rPr>
          <w:b/>
          <w:sz w:val="22"/>
          <w:szCs w:val="22"/>
        </w:rPr>
        <w:t>rriente entre políti</w:t>
      </w:r>
      <w:r w:rsidRPr="00317FCB">
        <w:rPr>
          <w:b/>
          <w:sz w:val="22"/>
          <w:szCs w:val="22"/>
        </w:rPr>
        <w:softHyphen/>
        <w:t>ca, económica y social que dio origen al judaísmo moderno, que se ha solido d</w:t>
      </w:r>
      <w:r w:rsidRPr="00317FCB">
        <w:rPr>
          <w:b/>
          <w:sz w:val="22"/>
          <w:szCs w:val="22"/>
        </w:rPr>
        <w:t>e</w:t>
      </w:r>
      <w:r w:rsidRPr="00317FCB">
        <w:rPr>
          <w:b/>
          <w:sz w:val="22"/>
          <w:szCs w:val="22"/>
        </w:rPr>
        <w:t>nominar como "sionismo". Las depuraciones y atropellos del nazismo alemán, que asesinó a unos tres millones de ju</w:t>
      </w:r>
      <w:r w:rsidRPr="00317FCB">
        <w:rPr>
          <w:b/>
          <w:sz w:val="22"/>
          <w:szCs w:val="22"/>
        </w:rPr>
        <w:softHyphen/>
        <w:t>díos, fomentó al máximo esta corriente y fue una causa decisiva en la creación del moderno Estado de Israel en 1948.</w:t>
      </w:r>
    </w:p>
    <w:p w:rsidR="00317FCB" w:rsidRDefault="00317FCB" w:rsidP="00432998">
      <w:pPr>
        <w:widowControl/>
        <w:autoSpaceDE/>
        <w:autoSpaceDN/>
        <w:adjustRightInd/>
        <w:jc w:val="both"/>
        <w:rPr>
          <w:b/>
          <w:sz w:val="22"/>
          <w:szCs w:val="22"/>
        </w:rPr>
      </w:pPr>
      <w:r w:rsidRPr="00317FCB">
        <w:rPr>
          <w:b/>
          <w:sz w:val="22"/>
          <w:szCs w:val="22"/>
        </w:rPr>
        <w:br/>
        <w:t>    A finales del siglo XX la población total de judíos en el mundo ascendía a unos 30 millones de miembros, de los cuales casi 7 vivían en América del Norte, 2 en los países Europa Oriental y R</w:t>
      </w:r>
      <w:r w:rsidRPr="00317FCB">
        <w:rPr>
          <w:b/>
          <w:sz w:val="22"/>
          <w:szCs w:val="22"/>
        </w:rPr>
        <w:t>u</w:t>
      </w:r>
      <w:r w:rsidRPr="00317FCB">
        <w:rPr>
          <w:b/>
          <w:sz w:val="22"/>
          <w:szCs w:val="22"/>
        </w:rPr>
        <w:t>sia, 2 millo</w:t>
      </w:r>
      <w:r w:rsidRPr="00317FCB">
        <w:rPr>
          <w:b/>
          <w:sz w:val="22"/>
          <w:szCs w:val="22"/>
        </w:rPr>
        <w:softHyphen/>
        <w:t>nes en Europa Occidental y unos 3 y medio en el Estado de Israel. Bueno es diferenciar lo que en el judaísmo existe de movimiento político, social y económico y lo que hay de religión y cre</w:t>
      </w:r>
      <w:r w:rsidRPr="00317FCB">
        <w:rPr>
          <w:b/>
          <w:sz w:val="22"/>
          <w:szCs w:val="22"/>
        </w:rPr>
        <w:softHyphen/>
        <w:t>encia</w:t>
      </w:r>
    </w:p>
    <w:p w:rsidR="00432998" w:rsidRPr="00317FCB" w:rsidRDefault="00432998" w:rsidP="00432998">
      <w:pPr>
        <w:widowControl/>
        <w:autoSpaceDE/>
        <w:autoSpaceDN/>
        <w:adjustRightInd/>
        <w:jc w:val="both"/>
        <w:rPr>
          <w:b/>
          <w:sz w:val="22"/>
          <w:szCs w:val="22"/>
        </w:rPr>
      </w:pPr>
    </w:p>
    <w:p w:rsidR="00317FCB" w:rsidRPr="00432998" w:rsidRDefault="00432998" w:rsidP="00432998">
      <w:pPr>
        <w:pStyle w:val="estilo2"/>
        <w:spacing w:before="0" w:beforeAutospacing="0" w:after="0" w:afterAutospacing="0"/>
        <w:jc w:val="both"/>
        <w:rPr>
          <w:rStyle w:val="Textoennegrita"/>
          <w:rFonts w:ascii="Arial" w:hAnsi="Arial" w:cs="Arial"/>
          <w:color w:val="0070C0"/>
          <w:sz w:val="28"/>
          <w:szCs w:val="28"/>
        </w:rPr>
      </w:pPr>
      <w:r>
        <w:rPr>
          <w:rStyle w:val="Textoennegrita"/>
          <w:rFonts w:ascii="Arial" w:hAnsi="Arial" w:cs="Arial"/>
          <w:color w:val="0070C0"/>
          <w:sz w:val="28"/>
          <w:szCs w:val="28"/>
        </w:rPr>
        <w:t>4</w:t>
      </w:r>
      <w:r w:rsidR="00317FCB" w:rsidRPr="00432998">
        <w:rPr>
          <w:rStyle w:val="Textoennegrita"/>
          <w:rFonts w:ascii="Arial" w:hAnsi="Arial" w:cs="Arial"/>
          <w:color w:val="0070C0"/>
          <w:sz w:val="28"/>
          <w:szCs w:val="28"/>
        </w:rPr>
        <w:t xml:space="preserve"> Catolicismo y judaísmo</w:t>
      </w:r>
    </w:p>
    <w:p w:rsidR="00432998" w:rsidRPr="00367803" w:rsidRDefault="00432998" w:rsidP="00432998">
      <w:pPr>
        <w:pStyle w:val="estilo2"/>
        <w:spacing w:before="0" w:beforeAutospacing="0" w:after="0" w:afterAutospacing="0"/>
        <w:jc w:val="both"/>
        <w:rPr>
          <w:rFonts w:ascii="Arial" w:hAnsi="Arial" w:cs="Arial"/>
          <w:b/>
          <w:sz w:val="22"/>
          <w:szCs w:val="22"/>
        </w:rPr>
      </w:pPr>
    </w:p>
    <w:p w:rsidR="00432998" w:rsidRPr="006872D3" w:rsidRDefault="00317FCB" w:rsidP="00432998">
      <w:pPr>
        <w:pStyle w:val="estilo2"/>
        <w:spacing w:before="0" w:beforeAutospacing="0" w:after="0" w:afterAutospacing="0"/>
        <w:jc w:val="both"/>
        <w:rPr>
          <w:rFonts w:ascii="Arial" w:hAnsi="Arial" w:cs="Arial"/>
          <w:b/>
          <w:color w:val="00B050"/>
          <w:sz w:val="22"/>
          <w:szCs w:val="22"/>
        </w:rPr>
      </w:pPr>
      <w:r w:rsidRPr="00367803">
        <w:rPr>
          <w:rFonts w:ascii="Arial" w:hAnsi="Arial" w:cs="Arial"/>
          <w:b/>
          <w:sz w:val="22"/>
          <w:szCs w:val="22"/>
        </w:rPr>
        <w:t xml:space="preserve">   </w:t>
      </w:r>
      <w:r w:rsidRPr="006872D3">
        <w:rPr>
          <w:rFonts w:ascii="Arial" w:hAnsi="Arial" w:cs="Arial"/>
          <w:b/>
          <w:color w:val="00B050"/>
          <w:sz w:val="22"/>
          <w:szCs w:val="22"/>
        </w:rPr>
        <w:t>En la catequesis, conviene hablar con respeto y ecumenismo del judaísmo como religión. Y es bueno recordar que el pue</w:t>
      </w:r>
      <w:r w:rsidRPr="006872D3">
        <w:rPr>
          <w:rFonts w:ascii="Arial" w:hAnsi="Arial" w:cs="Arial"/>
          <w:b/>
          <w:color w:val="00B050"/>
          <w:sz w:val="22"/>
          <w:szCs w:val="22"/>
        </w:rPr>
        <w:softHyphen/>
        <w:t>blo de los judíos es heredero y sucesos de los recuerdos que aparecen en la Biblia: en el Antiguo Testamento y en el Nuevo. Pero es conveniente saber diferenciar esos planteamientos de cual</w:t>
      </w:r>
      <w:r w:rsidRPr="006872D3">
        <w:rPr>
          <w:rFonts w:ascii="Arial" w:hAnsi="Arial" w:cs="Arial"/>
          <w:b/>
          <w:color w:val="00B050"/>
          <w:sz w:val="22"/>
          <w:szCs w:val="22"/>
        </w:rPr>
        <w:softHyphen/>
        <w:t>quier otra actitud cultural, política, económica o social.</w:t>
      </w:r>
    </w:p>
    <w:p w:rsidR="00432998" w:rsidRDefault="00317FCB" w:rsidP="00432998">
      <w:pPr>
        <w:pStyle w:val="estilo2"/>
        <w:spacing w:before="0" w:beforeAutospacing="0" w:after="0" w:afterAutospacing="0"/>
        <w:jc w:val="both"/>
        <w:rPr>
          <w:rFonts w:ascii="Arial" w:hAnsi="Arial" w:cs="Arial"/>
          <w:b/>
          <w:sz w:val="22"/>
          <w:szCs w:val="22"/>
        </w:rPr>
      </w:pPr>
      <w:r w:rsidRPr="00367803">
        <w:rPr>
          <w:rFonts w:ascii="Arial" w:hAnsi="Arial" w:cs="Arial"/>
          <w:b/>
          <w:sz w:val="22"/>
          <w:szCs w:val="22"/>
        </w:rPr>
        <w:lastRenderedPageBreak/>
        <w:br/>
        <w:t>   Entre los judíos hay muchos creyentes y muchos ateos, hay integristas fanáti</w:t>
      </w:r>
      <w:r w:rsidRPr="00367803">
        <w:rPr>
          <w:rFonts w:ascii="Arial" w:hAnsi="Arial" w:cs="Arial"/>
          <w:b/>
          <w:sz w:val="22"/>
          <w:szCs w:val="22"/>
        </w:rPr>
        <w:softHyphen/>
        <w:t>cos y hay liberales inteligentes. Al igual que entre los cristianos y los mahometanos, los hay tolerantes y los hay i</w:t>
      </w:r>
      <w:r w:rsidRPr="00367803">
        <w:rPr>
          <w:rFonts w:ascii="Arial" w:hAnsi="Arial" w:cs="Arial"/>
          <w:b/>
          <w:sz w:val="22"/>
          <w:szCs w:val="22"/>
        </w:rPr>
        <w:t>n</w:t>
      </w:r>
      <w:r w:rsidRPr="00367803">
        <w:rPr>
          <w:rFonts w:ascii="Arial" w:hAnsi="Arial" w:cs="Arial"/>
          <w:b/>
          <w:sz w:val="22"/>
          <w:szCs w:val="22"/>
        </w:rPr>
        <w:t>transi</w:t>
      </w:r>
      <w:r w:rsidRPr="00367803">
        <w:rPr>
          <w:rFonts w:ascii="Arial" w:hAnsi="Arial" w:cs="Arial"/>
          <w:b/>
          <w:sz w:val="22"/>
          <w:szCs w:val="22"/>
        </w:rPr>
        <w:softHyphen/>
        <w:t>gen</w:t>
      </w:r>
      <w:r w:rsidRPr="00367803">
        <w:rPr>
          <w:rFonts w:ascii="Arial" w:hAnsi="Arial" w:cs="Arial"/>
          <w:b/>
          <w:sz w:val="22"/>
          <w:szCs w:val="22"/>
        </w:rPr>
        <w:softHyphen/>
        <w:t>tes.</w:t>
      </w:r>
      <w:r w:rsidR="008B25F8">
        <w:rPr>
          <w:rFonts w:ascii="Arial" w:hAnsi="Arial" w:cs="Arial"/>
          <w:b/>
          <w:sz w:val="22"/>
          <w:szCs w:val="22"/>
        </w:rPr>
        <w:t xml:space="preserve"> El evangelizador</w:t>
      </w:r>
      <w:r w:rsidRPr="00367803">
        <w:rPr>
          <w:rFonts w:ascii="Arial" w:hAnsi="Arial" w:cs="Arial"/>
          <w:b/>
          <w:sz w:val="22"/>
          <w:szCs w:val="22"/>
        </w:rPr>
        <w:t xml:space="preserve"> debe presentar el judaísmo como religión</w:t>
      </w:r>
      <w:r w:rsidR="008B25F8">
        <w:rPr>
          <w:rFonts w:ascii="Arial" w:hAnsi="Arial" w:cs="Arial"/>
          <w:b/>
          <w:sz w:val="22"/>
          <w:szCs w:val="22"/>
        </w:rPr>
        <w:t xml:space="preserve"> en cuyo seno </w:t>
      </w:r>
      <w:proofErr w:type="spellStart"/>
      <w:r w:rsidR="008B25F8">
        <w:rPr>
          <w:rFonts w:ascii="Arial" w:hAnsi="Arial" w:cs="Arial"/>
          <w:b/>
          <w:sz w:val="22"/>
          <w:szCs w:val="22"/>
        </w:rPr>
        <w:t>surgio</w:t>
      </w:r>
      <w:proofErr w:type="spellEnd"/>
      <w:r w:rsidR="008B25F8">
        <w:rPr>
          <w:rFonts w:ascii="Arial" w:hAnsi="Arial" w:cs="Arial"/>
          <w:b/>
          <w:sz w:val="22"/>
          <w:szCs w:val="22"/>
        </w:rPr>
        <w:t xml:space="preserve"> el cristianismo. Jesús fue un judío, no marginal, sino fiel, piadoso, sincero y , según su propia conf</w:t>
      </w:r>
      <w:r w:rsidR="008B25F8">
        <w:rPr>
          <w:rFonts w:ascii="Arial" w:hAnsi="Arial" w:cs="Arial"/>
          <w:b/>
          <w:sz w:val="22"/>
          <w:szCs w:val="22"/>
        </w:rPr>
        <w:t>e</w:t>
      </w:r>
      <w:r w:rsidR="008B25F8">
        <w:rPr>
          <w:rFonts w:ascii="Arial" w:hAnsi="Arial" w:cs="Arial"/>
          <w:b/>
          <w:sz w:val="22"/>
          <w:szCs w:val="22"/>
        </w:rPr>
        <w:t>sión y pruebas, enviado por dios y sobre todo Hijo de Dios</w:t>
      </w:r>
      <w:r w:rsidRPr="00367803">
        <w:rPr>
          <w:rFonts w:ascii="Arial" w:hAnsi="Arial" w:cs="Arial"/>
          <w:b/>
          <w:sz w:val="22"/>
          <w:szCs w:val="22"/>
        </w:rPr>
        <w:t>.</w:t>
      </w:r>
    </w:p>
    <w:p w:rsidR="008B25F8" w:rsidRDefault="00317FCB" w:rsidP="00432998">
      <w:pPr>
        <w:pStyle w:val="estilo2"/>
        <w:spacing w:before="0" w:beforeAutospacing="0" w:after="0" w:afterAutospacing="0"/>
        <w:jc w:val="both"/>
        <w:rPr>
          <w:rFonts w:ascii="Arial" w:hAnsi="Arial" w:cs="Arial"/>
          <w:b/>
          <w:sz w:val="22"/>
          <w:szCs w:val="22"/>
        </w:rPr>
      </w:pPr>
      <w:r w:rsidRPr="00367803">
        <w:rPr>
          <w:rFonts w:ascii="Arial" w:hAnsi="Arial" w:cs="Arial"/>
          <w:b/>
          <w:sz w:val="22"/>
          <w:szCs w:val="22"/>
        </w:rPr>
        <w:br/>
        <w:t>   Y en ningún caso se puede conservar cierta "tradicional antipatía religiosa" contra los judíos, como si ellos hubieran sido los responsables de la muerte de Cristo o promotores de diversas pe</w:t>
      </w:r>
      <w:r w:rsidRPr="00367803">
        <w:rPr>
          <w:rFonts w:ascii="Arial" w:hAnsi="Arial" w:cs="Arial"/>
          <w:b/>
          <w:sz w:val="22"/>
          <w:szCs w:val="22"/>
        </w:rPr>
        <w:t>r</w:t>
      </w:r>
      <w:r w:rsidRPr="00367803">
        <w:rPr>
          <w:rFonts w:ascii="Arial" w:hAnsi="Arial" w:cs="Arial"/>
          <w:b/>
          <w:sz w:val="22"/>
          <w:szCs w:val="22"/>
        </w:rPr>
        <w:t>secuciones del cristianismo, como a veces aparece en la literatura, en el arte o en las tradiciones</w:t>
      </w:r>
      <w:r w:rsidR="008B25F8">
        <w:rPr>
          <w:rFonts w:ascii="Arial" w:hAnsi="Arial" w:cs="Arial"/>
          <w:b/>
          <w:sz w:val="22"/>
          <w:szCs w:val="22"/>
        </w:rPr>
        <w:t xml:space="preserve"> o en autores muy equivocados</w:t>
      </w:r>
    </w:p>
    <w:p w:rsidR="00432998" w:rsidRDefault="00317FCB" w:rsidP="00432998">
      <w:pPr>
        <w:pStyle w:val="estilo2"/>
        <w:spacing w:before="0" w:beforeAutospacing="0" w:after="0" w:afterAutospacing="0"/>
        <w:jc w:val="both"/>
        <w:rPr>
          <w:rFonts w:ascii="Arial" w:hAnsi="Arial" w:cs="Arial"/>
          <w:b/>
          <w:sz w:val="22"/>
          <w:szCs w:val="22"/>
        </w:rPr>
      </w:pPr>
      <w:r w:rsidRPr="00367803">
        <w:rPr>
          <w:rFonts w:ascii="Arial" w:hAnsi="Arial" w:cs="Arial"/>
          <w:b/>
          <w:sz w:val="22"/>
          <w:szCs w:val="22"/>
        </w:rPr>
        <w:br/>
        <w:t xml:space="preserve">   El Concilio Vaticano II (Declaración </w:t>
      </w:r>
      <w:proofErr w:type="spellStart"/>
      <w:r w:rsidRPr="00367803">
        <w:rPr>
          <w:rFonts w:ascii="Arial" w:hAnsi="Arial" w:cs="Arial"/>
          <w:b/>
          <w:sz w:val="22"/>
          <w:szCs w:val="22"/>
        </w:rPr>
        <w:t>Nostra</w:t>
      </w:r>
      <w:proofErr w:type="spellEnd"/>
      <w:r w:rsidRPr="00367803">
        <w:rPr>
          <w:rFonts w:ascii="Arial" w:hAnsi="Arial" w:cs="Arial"/>
          <w:b/>
          <w:sz w:val="22"/>
          <w:szCs w:val="22"/>
        </w:rPr>
        <w:t xml:space="preserve"> </w:t>
      </w:r>
      <w:proofErr w:type="spellStart"/>
      <w:r w:rsidRPr="00367803">
        <w:rPr>
          <w:rFonts w:ascii="Arial" w:hAnsi="Arial" w:cs="Arial"/>
          <w:b/>
          <w:sz w:val="22"/>
          <w:szCs w:val="22"/>
        </w:rPr>
        <w:t>Aetate</w:t>
      </w:r>
      <w:proofErr w:type="spellEnd"/>
      <w:r w:rsidRPr="00367803">
        <w:rPr>
          <w:rFonts w:ascii="Arial" w:hAnsi="Arial" w:cs="Arial"/>
          <w:b/>
          <w:sz w:val="22"/>
          <w:szCs w:val="22"/>
        </w:rPr>
        <w:t>, Nº 4 y 5) marcó las pau</w:t>
      </w:r>
      <w:r w:rsidRPr="00367803">
        <w:rPr>
          <w:rFonts w:ascii="Arial" w:hAnsi="Arial" w:cs="Arial"/>
          <w:b/>
          <w:sz w:val="22"/>
          <w:szCs w:val="22"/>
        </w:rPr>
        <w:softHyphen/>
        <w:t>tas para una revisión histórica y para la promoción de una actitud fraterna y ecuménica que se pueden centrar en esta triple dirección:</w:t>
      </w:r>
    </w:p>
    <w:p w:rsidR="00432998" w:rsidRDefault="00317FCB" w:rsidP="00432998">
      <w:pPr>
        <w:pStyle w:val="estilo2"/>
        <w:spacing w:before="0" w:beforeAutospacing="0" w:after="0" w:afterAutospacing="0"/>
        <w:jc w:val="both"/>
        <w:rPr>
          <w:rFonts w:ascii="Arial" w:hAnsi="Arial" w:cs="Arial"/>
          <w:b/>
          <w:sz w:val="22"/>
          <w:szCs w:val="22"/>
        </w:rPr>
      </w:pPr>
      <w:r w:rsidRPr="00367803">
        <w:rPr>
          <w:rFonts w:ascii="Arial" w:hAnsi="Arial" w:cs="Arial"/>
          <w:b/>
          <w:sz w:val="22"/>
          <w:szCs w:val="22"/>
        </w:rPr>
        <w:br/>
        <w:t xml:space="preserve">  </w:t>
      </w:r>
      <w:r w:rsidR="008B25F8">
        <w:rPr>
          <w:rFonts w:ascii="Arial" w:hAnsi="Arial" w:cs="Arial"/>
          <w:b/>
          <w:sz w:val="22"/>
          <w:szCs w:val="22"/>
        </w:rPr>
        <w:t xml:space="preserve"> -</w:t>
      </w:r>
      <w:r w:rsidRPr="00367803">
        <w:rPr>
          <w:rFonts w:ascii="Arial" w:hAnsi="Arial" w:cs="Arial"/>
          <w:b/>
          <w:sz w:val="22"/>
          <w:szCs w:val="22"/>
        </w:rPr>
        <w:t xml:space="preserve"> </w:t>
      </w:r>
      <w:r w:rsidR="008B25F8">
        <w:rPr>
          <w:rFonts w:ascii="Arial" w:hAnsi="Arial" w:cs="Arial"/>
          <w:b/>
          <w:sz w:val="22"/>
          <w:szCs w:val="22"/>
        </w:rPr>
        <w:t xml:space="preserve">1º </w:t>
      </w:r>
      <w:r w:rsidRPr="00367803">
        <w:rPr>
          <w:rFonts w:ascii="Arial" w:hAnsi="Arial" w:cs="Arial"/>
          <w:b/>
          <w:sz w:val="22"/>
          <w:szCs w:val="22"/>
        </w:rPr>
        <w:t>Es repudiable la animadversión religiosa popular contra los judíos, a los cuales se les recr</w:t>
      </w:r>
      <w:r w:rsidRPr="00367803">
        <w:rPr>
          <w:rFonts w:ascii="Arial" w:hAnsi="Arial" w:cs="Arial"/>
          <w:b/>
          <w:sz w:val="22"/>
          <w:szCs w:val="22"/>
        </w:rPr>
        <w:t>i</w:t>
      </w:r>
      <w:r w:rsidRPr="00367803">
        <w:rPr>
          <w:rFonts w:ascii="Arial" w:hAnsi="Arial" w:cs="Arial"/>
          <w:b/>
          <w:sz w:val="22"/>
          <w:szCs w:val="22"/>
        </w:rPr>
        <w:t>mina ser pueblo deicida por haber crucificado a Jesús. Jesús murió por voluntad propia por los peca</w:t>
      </w:r>
      <w:r w:rsidRPr="00367803">
        <w:rPr>
          <w:rFonts w:ascii="Arial" w:hAnsi="Arial" w:cs="Arial"/>
          <w:b/>
          <w:sz w:val="22"/>
          <w:szCs w:val="22"/>
        </w:rPr>
        <w:softHyphen/>
        <w:t>dos del mundo y bajo Poncio Pilatos. No fue crucificado por los judíos y carece de todo sent</w:t>
      </w:r>
      <w:r w:rsidRPr="00367803">
        <w:rPr>
          <w:rFonts w:ascii="Arial" w:hAnsi="Arial" w:cs="Arial"/>
          <w:b/>
          <w:sz w:val="22"/>
          <w:szCs w:val="22"/>
        </w:rPr>
        <w:t>i</w:t>
      </w:r>
      <w:r w:rsidRPr="00367803">
        <w:rPr>
          <w:rFonts w:ascii="Arial" w:hAnsi="Arial" w:cs="Arial"/>
          <w:b/>
          <w:sz w:val="22"/>
          <w:szCs w:val="22"/>
        </w:rPr>
        <w:t>do hablar de pueblo "deicida" o sospechar que los judíos, por el hecho de serlo representan pel</w:t>
      </w:r>
      <w:r w:rsidRPr="00367803">
        <w:rPr>
          <w:rFonts w:ascii="Arial" w:hAnsi="Arial" w:cs="Arial"/>
          <w:b/>
          <w:sz w:val="22"/>
          <w:szCs w:val="22"/>
        </w:rPr>
        <w:t>i</w:t>
      </w:r>
      <w:r w:rsidRPr="00367803">
        <w:rPr>
          <w:rFonts w:ascii="Arial" w:hAnsi="Arial" w:cs="Arial"/>
          <w:b/>
          <w:sz w:val="22"/>
          <w:szCs w:val="22"/>
        </w:rPr>
        <w:t>gros o fuerzas del mal y, como tales, se hallan entre los adversarios del mensaje de Cristo.</w:t>
      </w:r>
    </w:p>
    <w:p w:rsidR="00432998" w:rsidRDefault="00317FCB" w:rsidP="00432998">
      <w:pPr>
        <w:pStyle w:val="estilo2"/>
        <w:spacing w:before="0" w:beforeAutospacing="0" w:after="0" w:afterAutospacing="0"/>
        <w:jc w:val="both"/>
        <w:rPr>
          <w:rFonts w:ascii="Arial" w:hAnsi="Arial" w:cs="Arial"/>
          <w:b/>
          <w:sz w:val="22"/>
          <w:szCs w:val="22"/>
        </w:rPr>
      </w:pPr>
      <w:r w:rsidRPr="00367803">
        <w:rPr>
          <w:rFonts w:ascii="Arial" w:hAnsi="Arial" w:cs="Arial"/>
          <w:b/>
          <w:sz w:val="22"/>
          <w:szCs w:val="22"/>
        </w:rPr>
        <w:br/>
        <w:t>   Se olvidaba en el mundo cristiano de otros tiempos los planteamientos teológi</w:t>
      </w:r>
      <w:r w:rsidRPr="00367803">
        <w:rPr>
          <w:rFonts w:ascii="Arial" w:hAnsi="Arial" w:cs="Arial"/>
          <w:b/>
          <w:sz w:val="22"/>
          <w:szCs w:val="22"/>
        </w:rPr>
        <w:softHyphen/>
        <w:t>cos sobre la real</w:t>
      </w:r>
      <w:r w:rsidRPr="00367803">
        <w:rPr>
          <w:rFonts w:ascii="Arial" w:hAnsi="Arial" w:cs="Arial"/>
          <w:b/>
          <w:sz w:val="22"/>
          <w:szCs w:val="22"/>
        </w:rPr>
        <w:t>i</w:t>
      </w:r>
      <w:r w:rsidRPr="00367803">
        <w:rPr>
          <w:rFonts w:ascii="Arial" w:hAnsi="Arial" w:cs="Arial"/>
          <w:b/>
          <w:sz w:val="22"/>
          <w:szCs w:val="22"/>
        </w:rPr>
        <w:t xml:space="preserve">dad del pecado y la inexactitud histórica que representaba tal postura </w:t>
      </w:r>
      <w:proofErr w:type="spellStart"/>
      <w:r w:rsidRPr="00367803">
        <w:rPr>
          <w:rFonts w:ascii="Arial" w:hAnsi="Arial" w:cs="Arial"/>
          <w:b/>
          <w:sz w:val="22"/>
          <w:szCs w:val="22"/>
        </w:rPr>
        <w:t>antijudía</w:t>
      </w:r>
      <w:proofErr w:type="spellEnd"/>
      <w:r w:rsidRPr="00367803">
        <w:rPr>
          <w:rFonts w:ascii="Arial" w:hAnsi="Arial" w:cs="Arial"/>
          <w:b/>
          <w:sz w:val="22"/>
          <w:szCs w:val="22"/>
        </w:rPr>
        <w:t>.</w:t>
      </w:r>
    </w:p>
    <w:p w:rsidR="008B25F8" w:rsidRDefault="00317FCB" w:rsidP="00432998">
      <w:pPr>
        <w:pStyle w:val="estilo2"/>
        <w:spacing w:before="0" w:beforeAutospacing="0" w:after="0" w:afterAutospacing="0"/>
        <w:jc w:val="both"/>
        <w:rPr>
          <w:rFonts w:ascii="Arial" w:hAnsi="Arial" w:cs="Arial"/>
          <w:b/>
          <w:sz w:val="22"/>
          <w:szCs w:val="22"/>
        </w:rPr>
      </w:pPr>
      <w:r w:rsidRPr="00367803">
        <w:rPr>
          <w:rFonts w:ascii="Arial" w:hAnsi="Arial" w:cs="Arial"/>
          <w:b/>
          <w:sz w:val="22"/>
          <w:szCs w:val="22"/>
        </w:rPr>
        <w:br/>
      </w:r>
      <w:r w:rsidRPr="006872D3">
        <w:rPr>
          <w:rFonts w:ascii="Arial" w:hAnsi="Arial" w:cs="Arial"/>
          <w:b/>
          <w:color w:val="00B050"/>
          <w:sz w:val="22"/>
          <w:szCs w:val="22"/>
        </w:rPr>
        <w:t xml:space="preserve">     - </w:t>
      </w:r>
      <w:r w:rsidR="008B25F8" w:rsidRPr="006872D3">
        <w:rPr>
          <w:rFonts w:ascii="Arial" w:hAnsi="Arial" w:cs="Arial"/>
          <w:b/>
          <w:color w:val="00B050"/>
          <w:sz w:val="22"/>
          <w:szCs w:val="22"/>
        </w:rPr>
        <w:t xml:space="preserve">2º </w:t>
      </w:r>
      <w:r w:rsidRPr="006872D3">
        <w:rPr>
          <w:rFonts w:ascii="Arial" w:hAnsi="Arial" w:cs="Arial"/>
          <w:b/>
          <w:color w:val="00B050"/>
          <w:sz w:val="22"/>
          <w:szCs w:val="22"/>
        </w:rPr>
        <w:t>La muerte de Jesús teológicamente es ajena a una raza o a un pueblo y es responsabilidad de la humanidad entera con sus pecados. El judaísmo, para el cristiano, se presenta como una act</w:t>
      </w:r>
      <w:r w:rsidRPr="006872D3">
        <w:rPr>
          <w:rFonts w:ascii="Arial" w:hAnsi="Arial" w:cs="Arial"/>
          <w:b/>
          <w:color w:val="00B050"/>
          <w:sz w:val="22"/>
          <w:szCs w:val="22"/>
        </w:rPr>
        <w:t>i</w:t>
      </w:r>
      <w:r w:rsidRPr="006872D3">
        <w:rPr>
          <w:rFonts w:ascii="Arial" w:hAnsi="Arial" w:cs="Arial"/>
          <w:b/>
          <w:color w:val="00B050"/>
          <w:sz w:val="22"/>
          <w:szCs w:val="22"/>
        </w:rPr>
        <w:t>tud religiosa y una doctrina digna de todo respeto, en cuanto opción de las perso</w:t>
      </w:r>
      <w:r w:rsidRPr="006872D3">
        <w:rPr>
          <w:rFonts w:ascii="Arial" w:hAnsi="Arial" w:cs="Arial"/>
          <w:b/>
          <w:color w:val="00B050"/>
          <w:sz w:val="22"/>
          <w:szCs w:val="22"/>
        </w:rPr>
        <w:softHyphen/>
        <w:t>nas que, en co</w:t>
      </w:r>
      <w:r w:rsidRPr="006872D3">
        <w:rPr>
          <w:rFonts w:ascii="Arial" w:hAnsi="Arial" w:cs="Arial"/>
          <w:b/>
          <w:color w:val="00B050"/>
          <w:sz w:val="22"/>
          <w:szCs w:val="22"/>
        </w:rPr>
        <w:t>n</w:t>
      </w:r>
      <w:r w:rsidRPr="006872D3">
        <w:rPr>
          <w:rFonts w:ascii="Arial" w:hAnsi="Arial" w:cs="Arial"/>
          <w:b/>
          <w:color w:val="00B050"/>
          <w:sz w:val="22"/>
          <w:szCs w:val="22"/>
        </w:rPr>
        <w:t>ciencia, se adhieren a ella. Se contempla en el mundo católico con especial simpatía y solidaridad</w:t>
      </w:r>
      <w:r w:rsidRPr="00367803">
        <w:rPr>
          <w:rFonts w:ascii="Arial" w:hAnsi="Arial" w:cs="Arial"/>
          <w:b/>
          <w:sz w:val="22"/>
          <w:szCs w:val="22"/>
        </w:rPr>
        <w:t xml:space="preserve">. </w:t>
      </w:r>
      <w:r w:rsidRPr="00367803">
        <w:rPr>
          <w:rFonts w:ascii="Arial" w:hAnsi="Arial" w:cs="Arial"/>
          <w:b/>
          <w:sz w:val="22"/>
          <w:szCs w:val="22"/>
        </w:rPr>
        <w:br/>
        <w:t>    </w:t>
      </w:r>
    </w:p>
    <w:p w:rsidR="00317FCB" w:rsidRDefault="008B404D" w:rsidP="00432998">
      <w:pPr>
        <w:pStyle w:val="estilo2"/>
        <w:spacing w:before="0" w:beforeAutospacing="0" w:after="0" w:afterAutospacing="0"/>
        <w:jc w:val="both"/>
        <w:rPr>
          <w:rFonts w:ascii="Arial" w:hAnsi="Arial" w:cs="Arial"/>
          <w:b/>
          <w:sz w:val="22"/>
          <w:szCs w:val="22"/>
        </w:rPr>
      </w:pPr>
      <w:r>
        <w:rPr>
          <w:rFonts w:ascii="Arial" w:hAnsi="Arial" w:cs="Arial"/>
          <w:b/>
          <w:sz w:val="22"/>
          <w:szCs w:val="22"/>
        </w:rPr>
        <w:t xml:space="preserve">     </w:t>
      </w:r>
      <w:r w:rsidR="00317FCB" w:rsidRPr="00367803">
        <w:rPr>
          <w:rFonts w:ascii="Arial" w:hAnsi="Arial" w:cs="Arial"/>
          <w:b/>
          <w:sz w:val="22"/>
          <w:szCs w:val="22"/>
        </w:rPr>
        <w:t>-</w:t>
      </w:r>
      <w:r w:rsidR="008B25F8">
        <w:rPr>
          <w:rFonts w:ascii="Arial" w:hAnsi="Arial" w:cs="Arial"/>
          <w:b/>
          <w:sz w:val="22"/>
          <w:szCs w:val="22"/>
        </w:rPr>
        <w:t xml:space="preserve"> 3º</w:t>
      </w:r>
      <w:r w:rsidR="00317FCB" w:rsidRPr="00367803">
        <w:rPr>
          <w:rFonts w:ascii="Arial" w:hAnsi="Arial" w:cs="Arial"/>
          <w:b/>
          <w:sz w:val="22"/>
          <w:szCs w:val="22"/>
        </w:rPr>
        <w:t xml:space="preserve"> Se recuerda, con simpatía y agradecimiento, que el cristianismo surgió en la cuna judaica y sus primeros balbuceos históricos tuvieron lugar en las sinagogas de la Diáspora</w:t>
      </w:r>
    </w:p>
    <w:p w:rsidR="00432998" w:rsidRPr="00367803" w:rsidRDefault="00432998" w:rsidP="00432998">
      <w:pPr>
        <w:pStyle w:val="estilo2"/>
        <w:spacing w:before="0" w:beforeAutospacing="0" w:after="0" w:afterAutospacing="0"/>
        <w:jc w:val="both"/>
        <w:rPr>
          <w:rFonts w:ascii="Arial" w:hAnsi="Arial" w:cs="Arial"/>
          <w:b/>
          <w:sz w:val="22"/>
          <w:szCs w:val="22"/>
        </w:rPr>
      </w:pPr>
    </w:p>
    <w:p w:rsidR="008B25F8" w:rsidRDefault="00367803" w:rsidP="00B35334">
      <w:pPr>
        <w:widowControl/>
        <w:autoSpaceDE/>
        <w:autoSpaceDN/>
        <w:adjustRightInd/>
        <w:jc w:val="both"/>
        <w:rPr>
          <w:b/>
          <w:sz w:val="22"/>
          <w:szCs w:val="22"/>
        </w:rPr>
      </w:pPr>
      <w:r w:rsidRPr="00367803">
        <w:rPr>
          <w:b/>
          <w:sz w:val="22"/>
          <w:szCs w:val="22"/>
        </w:rPr>
        <w:t xml:space="preserve">    Por este triple motivo, en la </w:t>
      </w:r>
      <w:r w:rsidR="008B25F8">
        <w:rPr>
          <w:b/>
          <w:sz w:val="22"/>
          <w:szCs w:val="22"/>
        </w:rPr>
        <w:t xml:space="preserve">evangelización nueva </w:t>
      </w:r>
      <w:r w:rsidRPr="00367803">
        <w:rPr>
          <w:b/>
          <w:sz w:val="22"/>
          <w:szCs w:val="22"/>
        </w:rPr>
        <w:t>hay que resaltar el sentido y el valor del j</w:t>
      </w:r>
      <w:r w:rsidRPr="00367803">
        <w:rPr>
          <w:b/>
          <w:sz w:val="22"/>
          <w:szCs w:val="22"/>
        </w:rPr>
        <w:t>u</w:t>
      </w:r>
      <w:r w:rsidRPr="00367803">
        <w:rPr>
          <w:b/>
          <w:sz w:val="22"/>
          <w:szCs w:val="22"/>
        </w:rPr>
        <w:t xml:space="preserve">daísmo. Jesús, los Apóstoles, María </w:t>
      </w:r>
      <w:proofErr w:type="spellStart"/>
      <w:r w:rsidRPr="00367803">
        <w:rPr>
          <w:b/>
          <w:sz w:val="22"/>
          <w:szCs w:val="22"/>
        </w:rPr>
        <w:t>Stma</w:t>
      </w:r>
      <w:proofErr w:type="spellEnd"/>
      <w:r w:rsidRPr="00367803">
        <w:rPr>
          <w:b/>
          <w:sz w:val="22"/>
          <w:szCs w:val="22"/>
        </w:rPr>
        <w:t xml:space="preserve">. </w:t>
      </w:r>
      <w:r w:rsidR="008B25F8">
        <w:rPr>
          <w:b/>
          <w:sz w:val="22"/>
          <w:szCs w:val="22"/>
        </w:rPr>
        <w:t>e</w:t>
      </w:r>
      <w:r w:rsidRPr="00367803">
        <w:rPr>
          <w:b/>
          <w:sz w:val="22"/>
          <w:szCs w:val="22"/>
        </w:rPr>
        <w:t>ran judíos de raza y fueron la fuente de la Iglesia cri</w:t>
      </w:r>
      <w:r w:rsidRPr="00367803">
        <w:rPr>
          <w:b/>
          <w:sz w:val="22"/>
          <w:szCs w:val="22"/>
        </w:rPr>
        <w:t>s</w:t>
      </w:r>
      <w:r w:rsidRPr="00367803">
        <w:rPr>
          <w:b/>
          <w:sz w:val="22"/>
          <w:szCs w:val="22"/>
        </w:rPr>
        <w:t xml:space="preserve">tiana.   Nada hay en el judaísmo como religión que se oponga al cristianismo, salvo la negativa a asumir que el judío Jesús de </w:t>
      </w:r>
      <w:proofErr w:type="spellStart"/>
      <w:r w:rsidRPr="00367803">
        <w:rPr>
          <w:b/>
          <w:sz w:val="22"/>
          <w:szCs w:val="22"/>
        </w:rPr>
        <w:t>Nazareth</w:t>
      </w:r>
      <w:proofErr w:type="spellEnd"/>
      <w:r w:rsidRPr="00367803">
        <w:rPr>
          <w:b/>
          <w:sz w:val="22"/>
          <w:szCs w:val="22"/>
        </w:rPr>
        <w:t xml:space="preserve"> fue el hombre predilecto en el que se encarnó el Verbo div</w:t>
      </w:r>
      <w:r w:rsidRPr="00367803">
        <w:rPr>
          <w:b/>
          <w:sz w:val="22"/>
          <w:szCs w:val="22"/>
        </w:rPr>
        <w:t>i</w:t>
      </w:r>
      <w:r w:rsidRPr="00367803">
        <w:rPr>
          <w:b/>
          <w:sz w:val="22"/>
          <w:szCs w:val="22"/>
        </w:rPr>
        <w:t xml:space="preserve">no. </w:t>
      </w:r>
      <w:r w:rsidR="008B404D">
        <w:rPr>
          <w:b/>
          <w:sz w:val="22"/>
          <w:szCs w:val="22"/>
        </w:rPr>
        <w:t>Un día llegara que el judaí</w:t>
      </w:r>
      <w:r w:rsidR="008B25F8">
        <w:rPr>
          <w:b/>
          <w:sz w:val="22"/>
          <w:szCs w:val="22"/>
        </w:rPr>
        <w:t>smo como pueblo se persuada de esa realidad. Mientras tanto la evangelización cristiana cultivará la fraternidad, la paz y la comprensión con el dialogo y afecto fraterno</w:t>
      </w:r>
    </w:p>
    <w:p w:rsidR="00367803" w:rsidRPr="00367803" w:rsidRDefault="00367803" w:rsidP="00B35334">
      <w:pPr>
        <w:widowControl/>
        <w:autoSpaceDE/>
        <w:autoSpaceDN/>
        <w:adjustRightInd/>
        <w:jc w:val="both"/>
        <w:rPr>
          <w:b/>
          <w:sz w:val="22"/>
          <w:szCs w:val="22"/>
        </w:rPr>
      </w:pPr>
      <w:r w:rsidRPr="00367803">
        <w:rPr>
          <w:b/>
          <w:sz w:val="22"/>
          <w:szCs w:val="22"/>
        </w:rPr>
        <w:br/>
        <w:t>    También es bueno recordar que el establecimiento del Estado de Israel en las antiguas tierras de los judíos palesti</w:t>
      </w:r>
      <w:r w:rsidRPr="00367803">
        <w:rPr>
          <w:b/>
          <w:sz w:val="22"/>
          <w:szCs w:val="22"/>
        </w:rPr>
        <w:softHyphen/>
        <w:t>nos no tiene nada que ver con los hechos religiosos, ni con las palabras de Pablo (</w:t>
      </w:r>
      <w:proofErr w:type="spellStart"/>
      <w:r w:rsidRPr="00367803">
        <w:rPr>
          <w:b/>
          <w:sz w:val="22"/>
          <w:szCs w:val="22"/>
        </w:rPr>
        <w:t>Rom.</w:t>
      </w:r>
      <w:proofErr w:type="spellEnd"/>
      <w:r w:rsidRPr="00367803">
        <w:rPr>
          <w:b/>
          <w:sz w:val="22"/>
          <w:szCs w:val="22"/>
        </w:rPr>
        <w:t xml:space="preserve"> 13. 4-5) sobre la conversión judaica al final de los tiempos.   Es un hecho histórico</w:t>
      </w:r>
      <w:r w:rsidR="008B25F8">
        <w:rPr>
          <w:b/>
          <w:sz w:val="22"/>
          <w:szCs w:val="22"/>
        </w:rPr>
        <w:t>, geográf</w:t>
      </w:r>
      <w:r w:rsidR="008B25F8">
        <w:rPr>
          <w:b/>
          <w:sz w:val="22"/>
          <w:szCs w:val="22"/>
        </w:rPr>
        <w:t>i</w:t>
      </w:r>
      <w:r w:rsidR="008B25F8">
        <w:rPr>
          <w:b/>
          <w:sz w:val="22"/>
          <w:szCs w:val="22"/>
        </w:rPr>
        <w:t>co</w:t>
      </w:r>
      <w:r w:rsidRPr="00367803">
        <w:rPr>
          <w:b/>
          <w:sz w:val="22"/>
          <w:szCs w:val="22"/>
        </w:rPr>
        <w:t xml:space="preserve"> y político, uno más de los avatares históricos del pue</w:t>
      </w:r>
      <w:r w:rsidRPr="00367803">
        <w:rPr>
          <w:b/>
          <w:sz w:val="22"/>
          <w:szCs w:val="22"/>
        </w:rPr>
        <w:softHyphen/>
        <w:t xml:space="preserve">blo que Dios escogió para el nacimiento de su Hijo encarnado. Como tal hay que </w:t>
      </w:r>
      <w:proofErr w:type="spellStart"/>
      <w:r w:rsidRPr="00367803">
        <w:rPr>
          <w:b/>
          <w:sz w:val="22"/>
          <w:szCs w:val="22"/>
        </w:rPr>
        <w:t>pre</w:t>
      </w:r>
      <w:r w:rsidRPr="00367803">
        <w:rPr>
          <w:b/>
          <w:sz w:val="22"/>
          <w:szCs w:val="22"/>
        </w:rPr>
        <w:softHyphen/>
        <w:t>sentarlo</w:t>
      </w:r>
      <w:proofErr w:type="spellEnd"/>
      <w:r w:rsidR="008B25F8">
        <w:rPr>
          <w:b/>
          <w:sz w:val="22"/>
          <w:szCs w:val="22"/>
        </w:rPr>
        <w:t xml:space="preserve"> y respetarlo, tratando de fomentar la justicia con los desplazados y la sensibilidad histórica con los perseguidos de ambos pueblo: el judío y el p</w:t>
      </w:r>
      <w:r w:rsidR="008B25F8">
        <w:rPr>
          <w:b/>
          <w:sz w:val="22"/>
          <w:szCs w:val="22"/>
        </w:rPr>
        <w:t>a</w:t>
      </w:r>
      <w:r w:rsidR="008B25F8">
        <w:rPr>
          <w:b/>
          <w:sz w:val="22"/>
          <w:szCs w:val="22"/>
        </w:rPr>
        <w:t>lestino</w:t>
      </w:r>
      <w:r w:rsidRPr="00367803">
        <w:rPr>
          <w:b/>
          <w:sz w:val="22"/>
          <w:szCs w:val="22"/>
        </w:rPr>
        <w:t>.</w:t>
      </w:r>
    </w:p>
    <w:p w:rsidR="00367803" w:rsidRPr="00367803" w:rsidRDefault="00367803" w:rsidP="00B35334">
      <w:pPr>
        <w:widowControl/>
        <w:autoSpaceDE/>
        <w:autoSpaceDN/>
        <w:adjustRightInd/>
        <w:spacing w:before="100" w:beforeAutospacing="1" w:after="100" w:afterAutospacing="1"/>
        <w:jc w:val="center"/>
        <w:rPr>
          <w:rFonts w:ascii="Times New Roman" w:hAnsi="Times New Roman" w:cs="Times New Roman"/>
        </w:rPr>
      </w:pPr>
      <w:r>
        <w:rPr>
          <w:rFonts w:ascii="Times New Roman" w:hAnsi="Times New Roman" w:cs="Times New Roman"/>
          <w:noProof/>
        </w:rPr>
        <w:drawing>
          <wp:inline distT="0" distB="0" distL="0" distR="0">
            <wp:extent cx="2867025" cy="1676939"/>
            <wp:effectExtent l="19050" t="0" r="0" b="0"/>
            <wp:docPr id="3" name="Imagen 3" descr="http://catequesis.lasalle.es/J/zplantilla_clip_image001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atequesis.lasalle.es/J/zplantilla_clip_image001_0003.jpg"/>
                    <pic:cNvPicPr>
                      <a:picLocks noChangeAspect="1" noChangeArrowheads="1"/>
                    </pic:cNvPicPr>
                  </pic:nvPicPr>
                  <pic:blipFill>
                    <a:blip r:embed="rId15"/>
                    <a:srcRect/>
                    <a:stretch>
                      <a:fillRect/>
                    </a:stretch>
                  </pic:blipFill>
                  <pic:spPr bwMode="auto">
                    <a:xfrm>
                      <a:off x="0" y="0"/>
                      <a:ext cx="2868929" cy="1678053"/>
                    </a:xfrm>
                    <a:prstGeom prst="rect">
                      <a:avLst/>
                    </a:prstGeom>
                    <a:noFill/>
                    <a:ln w="9525">
                      <a:noFill/>
                      <a:miter lim="800000"/>
                      <a:headEnd/>
                      <a:tailEnd/>
                    </a:ln>
                  </pic:spPr>
                </pic:pic>
              </a:graphicData>
            </a:graphic>
          </wp:inline>
        </w:drawing>
      </w:r>
      <w:r w:rsidR="00B35334">
        <w:rPr>
          <w:noProof/>
        </w:rPr>
        <w:drawing>
          <wp:inline distT="0" distB="0" distL="0" distR="0">
            <wp:extent cx="2514600" cy="1676400"/>
            <wp:effectExtent l="19050" t="0" r="0" b="0"/>
            <wp:docPr id="27" name="irc_mi" descr="http://www.anajnu.cl/judais2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anajnu.cl/judais282.jpg"/>
                    <pic:cNvPicPr>
                      <a:picLocks noChangeAspect="1" noChangeArrowheads="1"/>
                    </pic:cNvPicPr>
                  </pic:nvPicPr>
                  <pic:blipFill>
                    <a:blip r:embed="rId16"/>
                    <a:srcRect/>
                    <a:stretch>
                      <a:fillRect/>
                    </a:stretch>
                  </pic:blipFill>
                  <pic:spPr bwMode="auto">
                    <a:xfrm>
                      <a:off x="0" y="0"/>
                      <a:ext cx="2518855" cy="1679237"/>
                    </a:xfrm>
                    <a:prstGeom prst="rect">
                      <a:avLst/>
                    </a:prstGeom>
                    <a:noFill/>
                    <a:ln w="9525">
                      <a:noFill/>
                      <a:miter lim="800000"/>
                      <a:headEnd/>
                      <a:tailEnd/>
                    </a:ln>
                  </pic:spPr>
                </pic:pic>
              </a:graphicData>
            </a:graphic>
          </wp:inline>
        </w:drawing>
      </w:r>
    </w:p>
    <w:p w:rsidR="00551DE7" w:rsidRPr="00C82253" w:rsidRDefault="00551DE7" w:rsidP="000A76B7">
      <w:pPr>
        <w:rPr>
          <w:b/>
          <w:color w:val="FF0000"/>
          <w:sz w:val="32"/>
          <w:szCs w:val="32"/>
        </w:rPr>
      </w:pPr>
    </w:p>
    <w:p w:rsidR="000A76B7" w:rsidRPr="00C82253" w:rsidRDefault="00C82253" w:rsidP="000A76B7">
      <w:pPr>
        <w:jc w:val="both"/>
        <w:rPr>
          <w:b/>
          <w:color w:val="FF0000"/>
          <w:sz w:val="32"/>
          <w:szCs w:val="32"/>
        </w:rPr>
      </w:pPr>
      <w:r w:rsidRPr="00C82253">
        <w:rPr>
          <w:b/>
          <w:color w:val="FF0000"/>
          <w:sz w:val="32"/>
          <w:szCs w:val="32"/>
        </w:rPr>
        <w:t xml:space="preserve">  2.  </w:t>
      </w:r>
      <w:r w:rsidR="000A76B7" w:rsidRPr="00C82253">
        <w:rPr>
          <w:b/>
          <w:color w:val="FF0000"/>
          <w:sz w:val="32"/>
          <w:szCs w:val="32"/>
        </w:rPr>
        <w:t>MAHOMETISMO</w:t>
      </w:r>
    </w:p>
    <w:p w:rsidR="000A76B7" w:rsidRPr="000A76B7" w:rsidRDefault="000A76B7" w:rsidP="000A76B7">
      <w:pPr>
        <w:jc w:val="both"/>
        <w:rPr>
          <w:b/>
          <w:color w:val="FF0000"/>
          <w:sz w:val="22"/>
          <w:szCs w:val="22"/>
        </w:rPr>
      </w:pPr>
    </w:p>
    <w:p w:rsidR="00C82253" w:rsidRDefault="00C82253" w:rsidP="000A76B7">
      <w:pPr>
        <w:pStyle w:val="estilo2"/>
        <w:jc w:val="both"/>
        <w:rPr>
          <w:rFonts w:ascii="Arial" w:hAnsi="Arial" w:cs="Arial"/>
          <w:b/>
          <w:sz w:val="22"/>
          <w:szCs w:val="22"/>
        </w:rPr>
      </w:pPr>
      <w:r>
        <w:rPr>
          <w:rFonts w:ascii="Arial" w:hAnsi="Arial" w:cs="Arial"/>
          <w:b/>
          <w:sz w:val="22"/>
          <w:szCs w:val="22"/>
        </w:rPr>
        <w:t xml:space="preserve">   </w:t>
      </w:r>
      <w:r w:rsidR="000A76B7" w:rsidRPr="000A76B7">
        <w:rPr>
          <w:rFonts w:ascii="Arial" w:hAnsi="Arial" w:cs="Arial"/>
          <w:b/>
          <w:sz w:val="22"/>
          <w:szCs w:val="22"/>
        </w:rPr>
        <w:t>Mahoma (570-632) fue el profeta del Islam. Se le atribuye la organización de la religión islámica con sus revelaciones y sus normas. Pero de deja de ser una simplificación desde el punto de vista religioso e histórico, ya que los comienzos del islamismo son complejos y entra</w:t>
      </w:r>
      <w:r w:rsidR="000A76B7" w:rsidRPr="000A76B7">
        <w:rPr>
          <w:rFonts w:ascii="Arial" w:hAnsi="Arial" w:cs="Arial"/>
          <w:b/>
          <w:sz w:val="22"/>
          <w:szCs w:val="22"/>
        </w:rPr>
        <w:softHyphen/>
        <w:t>ron en juego d</w:t>
      </w:r>
      <w:r w:rsidR="000A76B7" w:rsidRPr="000A76B7">
        <w:rPr>
          <w:rFonts w:ascii="Arial" w:hAnsi="Arial" w:cs="Arial"/>
          <w:b/>
          <w:sz w:val="22"/>
          <w:szCs w:val="22"/>
        </w:rPr>
        <w:t>e</w:t>
      </w:r>
      <w:r w:rsidR="000A76B7" w:rsidRPr="000A76B7">
        <w:rPr>
          <w:rFonts w:ascii="Arial" w:hAnsi="Arial" w:cs="Arial"/>
          <w:b/>
          <w:sz w:val="22"/>
          <w:szCs w:val="22"/>
        </w:rPr>
        <w:t>terminados factores sociales que hicieron del islamismo el fruto de un proceso muy complejo.</w:t>
      </w:r>
    </w:p>
    <w:p w:rsidR="00720D34" w:rsidRDefault="000A76B7" w:rsidP="000A76B7">
      <w:pPr>
        <w:pStyle w:val="estilo2"/>
        <w:jc w:val="both"/>
        <w:rPr>
          <w:rFonts w:ascii="Arial" w:hAnsi="Arial" w:cs="Arial"/>
          <w:b/>
          <w:sz w:val="22"/>
          <w:szCs w:val="22"/>
        </w:rPr>
      </w:pPr>
      <w:r w:rsidRPr="000A76B7">
        <w:rPr>
          <w:rFonts w:ascii="Arial" w:hAnsi="Arial" w:cs="Arial"/>
          <w:b/>
          <w:sz w:val="22"/>
          <w:szCs w:val="22"/>
        </w:rPr>
        <w:t>   Desde la óptica religiosa, los musulmanes conciben el Islam como el monoteísmo puro que Alá (Dios) dio a conocer a la humanidad desde la creación, y que fue revelado por muchos profetas anteriores a Mahoma.  Desde un punto de vista histórico, el Islam es una religión compleja que no debe considerarse como perfilada por un solo hombre, sino como fruto de un proceso evolutivo complejo y prolongado a lo largo de varios siglos.</w:t>
      </w:r>
    </w:p>
    <w:p w:rsidR="00720D34" w:rsidRDefault="000A76B7" w:rsidP="000A76B7">
      <w:pPr>
        <w:pStyle w:val="estilo2"/>
        <w:jc w:val="both"/>
        <w:rPr>
          <w:rFonts w:ascii="Arial" w:hAnsi="Arial" w:cs="Arial"/>
          <w:b/>
          <w:sz w:val="22"/>
          <w:szCs w:val="22"/>
        </w:rPr>
      </w:pPr>
      <w:r w:rsidRPr="000A76B7">
        <w:rPr>
          <w:rFonts w:ascii="Arial" w:hAnsi="Arial" w:cs="Arial"/>
          <w:b/>
          <w:sz w:val="22"/>
          <w:szCs w:val="22"/>
        </w:rPr>
        <w:t xml:space="preserve">   Los datos sobre Mahoma se entremezclan. Hay elementos ciertamente reales e históricos, pero los hay también de leyenda. Los que han servido como fuentes para conocer su vida están escritos en árabe por eruditos musulmanes. Los textos más antiguos datan, en la forma en que han llegado a nosotros, de un siglo posterior a su muerte. El relato primero llegado hasta hoy fue el compilado por </w:t>
      </w:r>
      <w:proofErr w:type="spellStart"/>
      <w:r w:rsidRPr="000A76B7">
        <w:rPr>
          <w:rFonts w:ascii="Arial" w:hAnsi="Arial" w:cs="Arial"/>
          <w:b/>
          <w:sz w:val="22"/>
          <w:szCs w:val="22"/>
        </w:rPr>
        <w:t>IbnIshaq</w:t>
      </w:r>
      <w:proofErr w:type="spellEnd"/>
      <w:r w:rsidRPr="000A76B7">
        <w:rPr>
          <w:rFonts w:ascii="Arial" w:hAnsi="Arial" w:cs="Arial"/>
          <w:b/>
          <w:sz w:val="22"/>
          <w:szCs w:val="22"/>
        </w:rPr>
        <w:t>, que murió en el 768.</w:t>
      </w:r>
    </w:p>
    <w:p w:rsidR="000A76B7" w:rsidRDefault="000A76B7" w:rsidP="000A76B7">
      <w:pPr>
        <w:pStyle w:val="estilo2"/>
        <w:jc w:val="both"/>
        <w:rPr>
          <w:rFonts w:ascii="Arial" w:hAnsi="Arial" w:cs="Arial"/>
          <w:b/>
          <w:sz w:val="22"/>
          <w:szCs w:val="22"/>
        </w:rPr>
      </w:pPr>
      <w:r w:rsidRPr="000A76B7">
        <w:rPr>
          <w:rFonts w:ascii="Arial" w:hAnsi="Arial" w:cs="Arial"/>
          <w:b/>
          <w:sz w:val="22"/>
          <w:szCs w:val="22"/>
        </w:rPr>
        <w:t>   Las referencias a su obra datan de cuan</w:t>
      </w:r>
      <w:r w:rsidRPr="000A76B7">
        <w:rPr>
          <w:rFonts w:ascii="Arial" w:hAnsi="Arial" w:cs="Arial"/>
          <w:b/>
          <w:sz w:val="22"/>
          <w:szCs w:val="22"/>
        </w:rPr>
        <w:softHyphen/>
        <w:t>do menos una generación des</w:t>
      </w:r>
      <w:r w:rsidRPr="000A76B7">
        <w:rPr>
          <w:rFonts w:ascii="Arial" w:hAnsi="Arial" w:cs="Arial"/>
          <w:b/>
          <w:sz w:val="22"/>
          <w:szCs w:val="22"/>
        </w:rPr>
        <w:softHyphen/>
        <w:t xml:space="preserve">pués de </w:t>
      </w:r>
      <w:proofErr w:type="spellStart"/>
      <w:r w:rsidRPr="000A76B7">
        <w:rPr>
          <w:rFonts w:ascii="Arial" w:hAnsi="Arial" w:cs="Arial"/>
          <w:b/>
          <w:sz w:val="22"/>
          <w:szCs w:val="22"/>
        </w:rPr>
        <w:t>IbnIshaq</w:t>
      </w:r>
      <w:proofErr w:type="spellEnd"/>
      <w:r w:rsidRPr="000A76B7">
        <w:rPr>
          <w:rFonts w:ascii="Arial" w:hAnsi="Arial" w:cs="Arial"/>
          <w:b/>
          <w:sz w:val="22"/>
          <w:szCs w:val="22"/>
        </w:rPr>
        <w:t>. Es no</w:t>
      </w:r>
      <w:r w:rsidRPr="000A76B7">
        <w:rPr>
          <w:rFonts w:ascii="Arial" w:hAnsi="Arial" w:cs="Arial"/>
          <w:b/>
          <w:sz w:val="22"/>
          <w:szCs w:val="22"/>
        </w:rPr>
        <w:t>r</w:t>
      </w:r>
      <w:r w:rsidRPr="000A76B7">
        <w:rPr>
          <w:rFonts w:ascii="Arial" w:hAnsi="Arial" w:cs="Arial"/>
          <w:b/>
          <w:sz w:val="22"/>
          <w:szCs w:val="22"/>
        </w:rPr>
        <w:t>mal que su figura se haya idealizado con el paso del tiempo y la devoción de quienes escribieron sus hechos y sus palabras.  Los hechos recogidos no siempre son congruentes ni unifor</w:t>
      </w:r>
      <w:r w:rsidRPr="000A76B7">
        <w:rPr>
          <w:rFonts w:ascii="Arial" w:hAnsi="Arial" w:cs="Arial"/>
          <w:b/>
          <w:sz w:val="22"/>
          <w:szCs w:val="22"/>
        </w:rPr>
        <w:softHyphen/>
        <w:t>mes. Co</w:t>
      </w:r>
      <w:r w:rsidRPr="000A76B7">
        <w:rPr>
          <w:rFonts w:ascii="Arial" w:hAnsi="Arial" w:cs="Arial"/>
          <w:b/>
          <w:sz w:val="22"/>
          <w:szCs w:val="22"/>
        </w:rPr>
        <w:t>n</w:t>
      </w:r>
      <w:r w:rsidRPr="000A76B7">
        <w:rPr>
          <w:rFonts w:ascii="Arial" w:hAnsi="Arial" w:cs="Arial"/>
          <w:b/>
          <w:sz w:val="22"/>
          <w:szCs w:val="22"/>
        </w:rPr>
        <w:t>tienen distintas versiones, en oca</w:t>
      </w:r>
      <w:r w:rsidRPr="000A76B7">
        <w:rPr>
          <w:rFonts w:ascii="Arial" w:hAnsi="Arial" w:cs="Arial"/>
          <w:b/>
          <w:sz w:val="22"/>
          <w:szCs w:val="22"/>
        </w:rPr>
        <w:softHyphen/>
        <w:t>siones contradictorias entre sí.</w:t>
      </w:r>
    </w:p>
    <w:p w:rsidR="009749CD" w:rsidRPr="009749CD" w:rsidRDefault="009749CD" w:rsidP="000A76B7">
      <w:pPr>
        <w:pStyle w:val="estilo2"/>
        <w:jc w:val="both"/>
        <w:rPr>
          <w:rFonts w:ascii="Arial" w:hAnsi="Arial" w:cs="Arial"/>
          <w:b/>
          <w:color w:val="FF0000"/>
          <w:sz w:val="32"/>
          <w:szCs w:val="32"/>
        </w:rPr>
      </w:pPr>
      <w:r w:rsidRPr="009749CD">
        <w:rPr>
          <w:rFonts w:ascii="Arial" w:hAnsi="Arial" w:cs="Arial"/>
          <w:b/>
          <w:color w:val="FF0000"/>
          <w:sz w:val="32"/>
          <w:szCs w:val="32"/>
        </w:rPr>
        <w:t>1 Mahoma, el fundador</w:t>
      </w:r>
    </w:p>
    <w:p w:rsidR="000A76B7" w:rsidRPr="000A76B7" w:rsidRDefault="008B404D" w:rsidP="00B35334">
      <w:pPr>
        <w:pStyle w:val="estilo2"/>
        <w:jc w:val="center"/>
        <w:rPr>
          <w:rFonts w:ascii="Arial" w:hAnsi="Arial" w:cs="Arial"/>
          <w:b/>
          <w:sz w:val="22"/>
          <w:szCs w:val="22"/>
        </w:rPr>
      </w:pPr>
      <w:r>
        <w:rPr>
          <w:noProof/>
        </w:rPr>
        <w:drawing>
          <wp:inline distT="0" distB="0" distL="0" distR="0">
            <wp:extent cx="2114550" cy="1791148"/>
            <wp:effectExtent l="19050" t="0" r="0" b="0"/>
            <wp:docPr id="26" name="irc_mi" descr="http://www.biografiasyvidas.com/biografia/m/fotos/maho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biografiasyvidas.com/biografia/m/fotos/mahoma.jpg"/>
                    <pic:cNvPicPr>
                      <a:picLocks noChangeAspect="1" noChangeArrowheads="1"/>
                    </pic:cNvPicPr>
                  </pic:nvPicPr>
                  <pic:blipFill>
                    <a:blip r:embed="rId17"/>
                    <a:srcRect/>
                    <a:stretch>
                      <a:fillRect/>
                    </a:stretch>
                  </pic:blipFill>
                  <pic:spPr bwMode="auto">
                    <a:xfrm>
                      <a:off x="0" y="0"/>
                      <a:ext cx="2114550" cy="1791148"/>
                    </a:xfrm>
                    <a:prstGeom prst="rect">
                      <a:avLst/>
                    </a:prstGeom>
                    <a:noFill/>
                    <a:ln w="9525">
                      <a:noFill/>
                      <a:miter lim="800000"/>
                      <a:headEnd/>
                      <a:tailEnd/>
                    </a:ln>
                  </pic:spPr>
                </pic:pic>
              </a:graphicData>
            </a:graphic>
          </wp:inline>
        </w:drawing>
      </w:r>
      <w:r w:rsidR="009749CD">
        <w:rPr>
          <w:noProof/>
        </w:rPr>
        <w:drawing>
          <wp:inline distT="0" distB="0" distL="0" distR="0">
            <wp:extent cx="1562100" cy="1894895"/>
            <wp:effectExtent l="19050" t="0" r="0" b="0"/>
            <wp:docPr id="28" name="irc_mi" descr="http://www.islam-guide.com/es/ch1-1-im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islam-guide.com/es/ch1-1-img1.jpg"/>
                    <pic:cNvPicPr>
                      <a:picLocks noChangeAspect="1" noChangeArrowheads="1"/>
                    </pic:cNvPicPr>
                  </pic:nvPicPr>
                  <pic:blipFill>
                    <a:blip r:embed="rId18"/>
                    <a:srcRect/>
                    <a:stretch>
                      <a:fillRect/>
                    </a:stretch>
                  </pic:blipFill>
                  <pic:spPr bwMode="auto">
                    <a:xfrm>
                      <a:off x="0" y="0"/>
                      <a:ext cx="1562100" cy="1894895"/>
                    </a:xfrm>
                    <a:prstGeom prst="rect">
                      <a:avLst/>
                    </a:prstGeom>
                    <a:noFill/>
                    <a:ln w="9525">
                      <a:noFill/>
                      <a:miter lim="800000"/>
                      <a:headEnd/>
                      <a:tailEnd/>
                    </a:ln>
                  </pic:spPr>
                </pic:pic>
              </a:graphicData>
            </a:graphic>
          </wp:inline>
        </w:drawing>
      </w:r>
      <w:r w:rsidR="009749CD" w:rsidRPr="009749CD">
        <w:rPr>
          <w:rFonts w:ascii="Arial" w:hAnsi="Arial" w:cs="Arial"/>
          <w:b/>
          <w:noProof/>
          <w:sz w:val="22"/>
          <w:szCs w:val="22"/>
        </w:rPr>
        <w:drawing>
          <wp:inline distT="0" distB="0" distL="0" distR="0">
            <wp:extent cx="1295400" cy="1847850"/>
            <wp:effectExtent l="19050" t="0" r="0" b="0"/>
            <wp:docPr id="29" name="Imagen 1" descr="http://catequesis.lasalle.es/M/zplantilla_clip_image002_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atequesis.lasalle.es/M/zplantilla_clip_image002_0008.jpg"/>
                    <pic:cNvPicPr>
                      <a:picLocks noChangeAspect="1" noChangeArrowheads="1"/>
                    </pic:cNvPicPr>
                  </pic:nvPicPr>
                  <pic:blipFill>
                    <a:blip r:embed="rId19"/>
                    <a:srcRect/>
                    <a:stretch>
                      <a:fillRect/>
                    </a:stretch>
                  </pic:blipFill>
                  <pic:spPr bwMode="auto">
                    <a:xfrm>
                      <a:off x="0" y="0"/>
                      <a:ext cx="1295400" cy="1847850"/>
                    </a:xfrm>
                    <a:prstGeom prst="rect">
                      <a:avLst/>
                    </a:prstGeom>
                    <a:noFill/>
                    <a:ln w="9525">
                      <a:noFill/>
                      <a:miter lim="800000"/>
                      <a:headEnd/>
                      <a:tailEnd/>
                    </a:ln>
                  </pic:spPr>
                </pic:pic>
              </a:graphicData>
            </a:graphic>
          </wp:inline>
        </w:drawing>
      </w:r>
    </w:p>
    <w:p w:rsidR="000A76B7" w:rsidRPr="009749CD" w:rsidRDefault="000A76B7" w:rsidP="000A76B7">
      <w:pPr>
        <w:pStyle w:val="estilo2"/>
        <w:jc w:val="both"/>
        <w:rPr>
          <w:rFonts w:ascii="Arial" w:hAnsi="Arial" w:cs="Arial"/>
          <w:b/>
          <w:color w:val="0070C0"/>
          <w:sz w:val="22"/>
          <w:szCs w:val="22"/>
        </w:rPr>
      </w:pPr>
      <w:r w:rsidRPr="009749CD">
        <w:rPr>
          <w:rFonts w:ascii="Arial" w:hAnsi="Arial" w:cs="Arial"/>
          <w:b/>
          <w:color w:val="0070C0"/>
          <w:sz w:val="22"/>
          <w:szCs w:val="22"/>
        </w:rPr>
        <w:t xml:space="preserve">  </w:t>
      </w:r>
      <w:r w:rsidRPr="009749CD">
        <w:rPr>
          <w:rStyle w:val="Textoennegrita"/>
          <w:rFonts w:ascii="Arial" w:hAnsi="Arial" w:cs="Arial"/>
          <w:color w:val="0070C0"/>
          <w:sz w:val="22"/>
          <w:szCs w:val="22"/>
        </w:rPr>
        <w:t> 1</w:t>
      </w:r>
      <w:r w:rsidR="009749CD">
        <w:rPr>
          <w:rStyle w:val="Textoennegrita"/>
          <w:rFonts w:ascii="Arial" w:hAnsi="Arial" w:cs="Arial"/>
          <w:color w:val="0070C0"/>
          <w:sz w:val="22"/>
          <w:szCs w:val="22"/>
        </w:rPr>
        <w:t>º</w:t>
      </w:r>
      <w:r w:rsidRPr="009749CD">
        <w:rPr>
          <w:rStyle w:val="Textoennegrita"/>
          <w:rFonts w:ascii="Arial" w:hAnsi="Arial" w:cs="Arial"/>
          <w:color w:val="0070C0"/>
          <w:sz w:val="22"/>
          <w:szCs w:val="22"/>
        </w:rPr>
        <w:t xml:space="preserve">. Vida en La Meca </w:t>
      </w:r>
    </w:p>
    <w:p w:rsidR="00720D34" w:rsidRDefault="000A76B7" w:rsidP="000A76B7">
      <w:pPr>
        <w:pStyle w:val="estilo2"/>
        <w:jc w:val="both"/>
        <w:rPr>
          <w:rFonts w:ascii="Arial" w:hAnsi="Arial" w:cs="Arial"/>
          <w:b/>
          <w:sz w:val="22"/>
          <w:szCs w:val="22"/>
        </w:rPr>
      </w:pPr>
      <w:r w:rsidRPr="000A76B7">
        <w:rPr>
          <w:rFonts w:ascii="Arial" w:hAnsi="Arial" w:cs="Arial"/>
          <w:b/>
          <w:sz w:val="22"/>
          <w:szCs w:val="22"/>
        </w:rPr>
        <w:t>   Mahoma debió nacer en La Meca, ciu</w:t>
      </w:r>
      <w:r w:rsidRPr="000A76B7">
        <w:rPr>
          <w:rFonts w:ascii="Arial" w:hAnsi="Arial" w:cs="Arial"/>
          <w:b/>
          <w:sz w:val="22"/>
          <w:szCs w:val="22"/>
        </w:rPr>
        <w:softHyphen/>
        <w:t>dad de Arabia occidental, en la región de Al-</w:t>
      </w:r>
      <w:proofErr w:type="spellStart"/>
      <w:r w:rsidRPr="000A76B7">
        <w:rPr>
          <w:rFonts w:ascii="Arial" w:hAnsi="Arial" w:cs="Arial"/>
          <w:b/>
          <w:sz w:val="22"/>
          <w:szCs w:val="22"/>
        </w:rPr>
        <w:t>Hijâz</w:t>
      </w:r>
      <w:proofErr w:type="spellEnd"/>
      <w:r w:rsidRPr="000A76B7">
        <w:rPr>
          <w:rFonts w:ascii="Arial" w:hAnsi="Arial" w:cs="Arial"/>
          <w:b/>
          <w:sz w:val="22"/>
          <w:szCs w:val="22"/>
        </w:rPr>
        <w:t>. Las fechas de nacimiento son diversas. Una tradición frecuente lo sitúa en "el año del elefante", que se suele interpretar como referencia al año en que un gobernante abisinio de Yemen envió una expedición para destruir la Kaaba de La Meca.</w:t>
      </w:r>
    </w:p>
    <w:p w:rsidR="000A76B7" w:rsidRPr="000A76B7" w:rsidRDefault="000A76B7" w:rsidP="000A76B7">
      <w:pPr>
        <w:pStyle w:val="estilo2"/>
        <w:jc w:val="both"/>
        <w:rPr>
          <w:rFonts w:ascii="Arial" w:hAnsi="Arial" w:cs="Arial"/>
          <w:b/>
          <w:sz w:val="22"/>
          <w:szCs w:val="22"/>
        </w:rPr>
      </w:pPr>
      <w:r w:rsidRPr="000A76B7">
        <w:rPr>
          <w:rFonts w:ascii="Arial" w:hAnsi="Arial" w:cs="Arial"/>
          <w:b/>
          <w:sz w:val="22"/>
          <w:szCs w:val="22"/>
        </w:rPr>
        <w:t>   Según la tradición, la expedición fue un fracaso. El grupo invasor llevaba un elefante. Los esp</w:t>
      </w:r>
      <w:r w:rsidRPr="000A76B7">
        <w:rPr>
          <w:rFonts w:ascii="Arial" w:hAnsi="Arial" w:cs="Arial"/>
          <w:b/>
          <w:sz w:val="22"/>
          <w:szCs w:val="22"/>
        </w:rPr>
        <w:t>e</w:t>
      </w:r>
      <w:r w:rsidRPr="000A76B7">
        <w:rPr>
          <w:rFonts w:ascii="Arial" w:hAnsi="Arial" w:cs="Arial"/>
          <w:b/>
          <w:sz w:val="22"/>
          <w:szCs w:val="22"/>
        </w:rPr>
        <w:t>cialistas modernos sitúan este hecho en el año 570 d.C.</w:t>
      </w:r>
    </w:p>
    <w:p w:rsidR="000A76B7" w:rsidRPr="009749CD" w:rsidRDefault="000A76B7" w:rsidP="000A76B7">
      <w:pPr>
        <w:pStyle w:val="estilo2"/>
        <w:jc w:val="both"/>
        <w:rPr>
          <w:rFonts w:ascii="Arial" w:hAnsi="Arial" w:cs="Arial"/>
          <w:b/>
          <w:color w:val="0070C0"/>
          <w:sz w:val="22"/>
          <w:szCs w:val="22"/>
        </w:rPr>
      </w:pPr>
      <w:r w:rsidRPr="000A76B7">
        <w:rPr>
          <w:rFonts w:ascii="Arial" w:hAnsi="Arial" w:cs="Arial"/>
          <w:b/>
          <w:sz w:val="22"/>
          <w:szCs w:val="22"/>
        </w:rPr>
        <w:t>  </w:t>
      </w:r>
      <w:r w:rsidR="009749CD">
        <w:rPr>
          <w:rFonts w:ascii="Arial" w:hAnsi="Arial" w:cs="Arial"/>
          <w:b/>
          <w:sz w:val="22"/>
          <w:szCs w:val="22"/>
        </w:rPr>
        <w:t xml:space="preserve">  </w:t>
      </w:r>
      <w:r w:rsidR="009749CD" w:rsidRPr="009749CD">
        <w:rPr>
          <w:rFonts w:ascii="Arial" w:hAnsi="Arial" w:cs="Arial"/>
          <w:b/>
          <w:color w:val="0070C0"/>
          <w:sz w:val="22"/>
          <w:szCs w:val="22"/>
        </w:rPr>
        <w:t xml:space="preserve">La </w:t>
      </w:r>
      <w:r w:rsidRPr="009749CD">
        <w:rPr>
          <w:rStyle w:val="Textoennegrita"/>
          <w:rFonts w:ascii="Arial" w:hAnsi="Arial" w:cs="Arial"/>
          <w:color w:val="0070C0"/>
          <w:sz w:val="22"/>
          <w:szCs w:val="22"/>
        </w:rPr>
        <w:t>familia.</w:t>
      </w:r>
    </w:p>
    <w:p w:rsidR="00720D34" w:rsidRDefault="000A76B7" w:rsidP="000A76B7">
      <w:pPr>
        <w:pStyle w:val="estilo2"/>
        <w:jc w:val="both"/>
        <w:rPr>
          <w:rFonts w:ascii="Arial" w:hAnsi="Arial" w:cs="Arial"/>
          <w:b/>
          <w:sz w:val="22"/>
          <w:szCs w:val="22"/>
        </w:rPr>
      </w:pPr>
      <w:r w:rsidRPr="000A76B7">
        <w:rPr>
          <w:rFonts w:ascii="Arial" w:hAnsi="Arial" w:cs="Arial"/>
          <w:b/>
          <w:sz w:val="22"/>
          <w:szCs w:val="22"/>
        </w:rPr>
        <w:t xml:space="preserve">   Su familia pertenecía al clan de </w:t>
      </w:r>
      <w:proofErr w:type="spellStart"/>
      <w:r w:rsidRPr="000A76B7">
        <w:rPr>
          <w:rFonts w:ascii="Arial" w:hAnsi="Arial" w:cs="Arial"/>
          <w:b/>
          <w:sz w:val="22"/>
          <w:szCs w:val="22"/>
        </w:rPr>
        <w:t>Hashim</w:t>
      </w:r>
      <w:proofErr w:type="spellEnd"/>
      <w:r w:rsidRPr="000A76B7">
        <w:rPr>
          <w:rFonts w:ascii="Arial" w:hAnsi="Arial" w:cs="Arial"/>
          <w:b/>
          <w:sz w:val="22"/>
          <w:szCs w:val="22"/>
        </w:rPr>
        <w:t xml:space="preserve">, de la tribu de </w:t>
      </w:r>
      <w:proofErr w:type="spellStart"/>
      <w:r w:rsidRPr="000A76B7">
        <w:rPr>
          <w:rFonts w:ascii="Arial" w:hAnsi="Arial" w:cs="Arial"/>
          <w:b/>
          <w:sz w:val="22"/>
          <w:szCs w:val="22"/>
        </w:rPr>
        <w:t>Quraysh</w:t>
      </w:r>
      <w:proofErr w:type="spellEnd"/>
      <w:r w:rsidRPr="000A76B7">
        <w:rPr>
          <w:rFonts w:ascii="Arial" w:hAnsi="Arial" w:cs="Arial"/>
          <w:b/>
          <w:sz w:val="22"/>
          <w:szCs w:val="22"/>
        </w:rPr>
        <w:t>, que domina</w:t>
      </w:r>
      <w:r w:rsidRPr="000A76B7">
        <w:rPr>
          <w:rFonts w:ascii="Arial" w:hAnsi="Arial" w:cs="Arial"/>
          <w:b/>
          <w:sz w:val="22"/>
          <w:szCs w:val="22"/>
        </w:rPr>
        <w:softHyphen/>
        <w:t>ba La Meca y constit</w:t>
      </w:r>
      <w:r w:rsidRPr="000A76B7">
        <w:rPr>
          <w:rFonts w:ascii="Arial" w:hAnsi="Arial" w:cs="Arial"/>
          <w:b/>
          <w:sz w:val="22"/>
          <w:szCs w:val="22"/>
        </w:rPr>
        <w:t>u</w:t>
      </w:r>
      <w:r w:rsidRPr="000A76B7">
        <w:rPr>
          <w:rFonts w:ascii="Arial" w:hAnsi="Arial" w:cs="Arial"/>
          <w:b/>
          <w:sz w:val="22"/>
          <w:szCs w:val="22"/>
        </w:rPr>
        <w:t xml:space="preserve">ía la mayoría de la población. </w:t>
      </w:r>
      <w:proofErr w:type="spellStart"/>
      <w:r w:rsidRPr="000A76B7">
        <w:rPr>
          <w:rFonts w:ascii="Arial" w:hAnsi="Arial" w:cs="Arial"/>
          <w:b/>
          <w:sz w:val="22"/>
          <w:szCs w:val="22"/>
        </w:rPr>
        <w:t>Hashim</w:t>
      </w:r>
      <w:proofErr w:type="spellEnd"/>
      <w:r w:rsidRPr="000A76B7">
        <w:rPr>
          <w:rFonts w:ascii="Arial" w:hAnsi="Arial" w:cs="Arial"/>
          <w:b/>
          <w:sz w:val="22"/>
          <w:szCs w:val="22"/>
        </w:rPr>
        <w:t xml:space="preserve"> no era uno de sus clanes más importantes, aunque gozaba de cierto prestigio religioso derivado de sus derechos hereditarios a determinados cargos en el sa</w:t>
      </w:r>
      <w:r w:rsidRPr="000A76B7">
        <w:rPr>
          <w:rFonts w:ascii="Arial" w:hAnsi="Arial" w:cs="Arial"/>
          <w:b/>
          <w:sz w:val="22"/>
          <w:szCs w:val="22"/>
        </w:rPr>
        <w:t>n</w:t>
      </w:r>
      <w:r w:rsidRPr="000A76B7">
        <w:rPr>
          <w:rFonts w:ascii="Arial" w:hAnsi="Arial" w:cs="Arial"/>
          <w:b/>
          <w:sz w:val="22"/>
          <w:szCs w:val="22"/>
        </w:rPr>
        <w:t>tuario de la Kaa</w:t>
      </w:r>
      <w:r w:rsidRPr="000A76B7">
        <w:rPr>
          <w:rFonts w:ascii="Arial" w:hAnsi="Arial" w:cs="Arial"/>
          <w:b/>
          <w:sz w:val="22"/>
          <w:szCs w:val="22"/>
        </w:rPr>
        <w:softHyphen/>
        <w:t xml:space="preserve">ba.  El padre de Mahoma, </w:t>
      </w:r>
      <w:proofErr w:type="spellStart"/>
      <w:r w:rsidRPr="000A76B7">
        <w:rPr>
          <w:rFonts w:ascii="Arial" w:hAnsi="Arial" w:cs="Arial"/>
          <w:b/>
          <w:sz w:val="22"/>
          <w:szCs w:val="22"/>
        </w:rPr>
        <w:t>Abd</w:t>
      </w:r>
      <w:proofErr w:type="spellEnd"/>
      <w:r w:rsidRPr="000A76B7">
        <w:rPr>
          <w:rFonts w:ascii="Arial" w:hAnsi="Arial" w:cs="Arial"/>
          <w:b/>
          <w:sz w:val="22"/>
          <w:szCs w:val="22"/>
        </w:rPr>
        <w:t xml:space="preserve"> </w:t>
      </w:r>
      <w:proofErr w:type="spellStart"/>
      <w:r w:rsidRPr="000A76B7">
        <w:rPr>
          <w:rFonts w:ascii="Arial" w:hAnsi="Arial" w:cs="Arial"/>
          <w:b/>
          <w:sz w:val="22"/>
          <w:szCs w:val="22"/>
        </w:rPr>
        <w:t>Allah</w:t>
      </w:r>
      <w:proofErr w:type="spellEnd"/>
      <w:r w:rsidRPr="000A76B7">
        <w:rPr>
          <w:rFonts w:ascii="Arial" w:hAnsi="Arial" w:cs="Arial"/>
          <w:b/>
          <w:sz w:val="22"/>
          <w:szCs w:val="22"/>
        </w:rPr>
        <w:t>, murió antes de nacer el niño; su madre, Amina, falleció cuando era muy pequeño.</w:t>
      </w:r>
    </w:p>
    <w:p w:rsidR="000A76B7" w:rsidRPr="000A76B7" w:rsidRDefault="000A76B7" w:rsidP="000A76B7">
      <w:pPr>
        <w:pStyle w:val="estilo2"/>
        <w:jc w:val="both"/>
        <w:rPr>
          <w:rFonts w:ascii="Arial" w:hAnsi="Arial" w:cs="Arial"/>
          <w:b/>
          <w:sz w:val="22"/>
          <w:szCs w:val="22"/>
        </w:rPr>
      </w:pPr>
      <w:r w:rsidRPr="000A76B7">
        <w:rPr>
          <w:rFonts w:ascii="Arial" w:hAnsi="Arial" w:cs="Arial"/>
          <w:b/>
          <w:sz w:val="22"/>
          <w:szCs w:val="22"/>
        </w:rPr>
        <w:lastRenderedPageBreak/>
        <w:br/>
        <w:t xml:space="preserve">   La tradición recogió posteriormente la existencia de señales y portentos sobrenaturales en torno a la concepción y nacimiento del profeta. Se piensa que se le denominó Mahoma debido a un sueño que había tenido su abuelo. También se afirma que recibió otros nombres, como </w:t>
      </w:r>
      <w:proofErr w:type="spellStart"/>
      <w:r w:rsidRPr="000A76B7">
        <w:rPr>
          <w:rFonts w:ascii="Arial" w:hAnsi="Arial" w:cs="Arial"/>
          <w:b/>
          <w:sz w:val="22"/>
          <w:szCs w:val="22"/>
        </w:rPr>
        <w:t>Abul-Qasim</w:t>
      </w:r>
      <w:proofErr w:type="spellEnd"/>
      <w:r w:rsidRPr="000A76B7">
        <w:rPr>
          <w:rFonts w:ascii="Arial" w:hAnsi="Arial" w:cs="Arial"/>
          <w:b/>
          <w:sz w:val="22"/>
          <w:szCs w:val="22"/>
        </w:rPr>
        <w:t>, A</w:t>
      </w:r>
      <w:r w:rsidRPr="000A76B7">
        <w:rPr>
          <w:rFonts w:ascii="Arial" w:hAnsi="Arial" w:cs="Arial"/>
          <w:b/>
          <w:sz w:val="22"/>
          <w:szCs w:val="22"/>
        </w:rPr>
        <w:t>h</w:t>
      </w:r>
      <w:r w:rsidRPr="000A76B7">
        <w:rPr>
          <w:rFonts w:ascii="Arial" w:hAnsi="Arial" w:cs="Arial"/>
          <w:b/>
          <w:sz w:val="22"/>
          <w:szCs w:val="22"/>
        </w:rPr>
        <w:t>mad y Musta</w:t>
      </w:r>
      <w:r w:rsidRPr="000A76B7">
        <w:rPr>
          <w:rFonts w:ascii="Arial" w:hAnsi="Arial" w:cs="Arial"/>
          <w:b/>
          <w:sz w:val="22"/>
          <w:szCs w:val="22"/>
        </w:rPr>
        <w:softHyphen/>
        <w:t>fá.</w:t>
      </w:r>
    </w:p>
    <w:p w:rsidR="000A76B7" w:rsidRPr="009749CD" w:rsidRDefault="000A76B7" w:rsidP="000A76B7">
      <w:pPr>
        <w:pStyle w:val="estilo2"/>
        <w:jc w:val="both"/>
        <w:rPr>
          <w:rFonts w:ascii="Arial" w:hAnsi="Arial" w:cs="Arial"/>
          <w:b/>
          <w:color w:val="0070C0"/>
          <w:sz w:val="22"/>
          <w:szCs w:val="22"/>
        </w:rPr>
      </w:pPr>
      <w:r w:rsidRPr="000A76B7">
        <w:rPr>
          <w:rFonts w:ascii="Arial" w:hAnsi="Arial" w:cs="Arial"/>
          <w:b/>
          <w:sz w:val="22"/>
          <w:szCs w:val="22"/>
        </w:rPr>
        <w:t xml:space="preserve">   </w:t>
      </w:r>
      <w:r w:rsidR="009749CD">
        <w:rPr>
          <w:rFonts w:ascii="Arial" w:hAnsi="Arial" w:cs="Arial"/>
          <w:b/>
          <w:sz w:val="22"/>
          <w:szCs w:val="22"/>
        </w:rPr>
        <w:t xml:space="preserve"> </w:t>
      </w:r>
      <w:r w:rsidRPr="009749CD">
        <w:rPr>
          <w:rStyle w:val="Textoennegrita"/>
          <w:rFonts w:ascii="Arial" w:hAnsi="Arial" w:cs="Arial"/>
          <w:color w:val="0070C0"/>
          <w:sz w:val="22"/>
          <w:szCs w:val="22"/>
        </w:rPr>
        <w:t>Juventud</w:t>
      </w:r>
    </w:p>
    <w:p w:rsidR="00720D34" w:rsidRDefault="000A76B7" w:rsidP="000A76B7">
      <w:pPr>
        <w:pStyle w:val="estilo2"/>
        <w:jc w:val="both"/>
        <w:rPr>
          <w:rFonts w:ascii="Arial" w:hAnsi="Arial" w:cs="Arial"/>
          <w:b/>
          <w:sz w:val="22"/>
          <w:szCs w:val="22"/>
        </w:rPr>
      </w:pPr>
      <w:r w:rsidRPr="000A76B7">
        <w:rPr>
          <w:rFonts w:ascii="Arial" w:hAnsi="Arial" w:cs="Arial"/>
          <w:b/>
          <w:sz w:val="22"/>
          <w:szCs w:val="22"/>
        </w:rPr>
        <w:t>   Parece que, siendo joven, acompañó a una caravana comercial hasta Siria. Estando allí fue rec</w:t>
      </w:r>
      <w:r w:rsidRPr="000A76B7">
        <w:rPr>
          <w:rFonts w:ascii="Arial" w:hAnsi="Arial" w:cs="Arial"/>
          <w:b/>
          <w:sz w:val="22"/>
          <w:szCs w:val="22"/>
        </w:rPr>
        <w:t>o</w:t>
      </w:r>
      <w:r w:rsidRPr="000A76B7">
        <w:rPr>
          <w:rFonts w:ascii="Arial" w:hAnsi="Arial" w:cs="Arial"/>
          <w:b/>
          <w:sz w:val="22"/>
          <w:szCs w:val="22"/>
        </w:rPr>
        <w:t>nocido como profeta por hombres santos y eruditos judíos y cristianos.</w:t>
      </w:r>
    </w:p>
    <w:p w:rsidR="00720D34" w:rsidRDefault="000A76B7" w:rsidP="000A76B7">
      <w:pPr>
        <w:pStyle w:val="estilo2"/>
        <w:jc w:val="both"/>
        <w:rPr>
          <w:rFonts w:ascii="Arial" w:hAnsi="Arial" w:cs="Arial"/>
          <w:b/>
          <w:sz w:val="22"/>
          <w:szCs w:val="22"/>
        </w:rPr>
      </w:pPr>
      <w:r w:rsidRPr="000A76B7">
        <w:rPr>
          <w:rFonts w:ascii="Arial" w:hAnsi="Arial" w:cs="Arial"/>
          <w:b/>
          <w:sz w:val="22"/>
          <w:szCs w:val="22"/>
        </w:rPr>
        <w:t xml:space="preserve">   Cierto prestigio desde entonces le acompañó; incluso, siempre según la tradición, se mostraron  en su cuerpo señales milagrosas de naturaleza misteriosa.   Las gentes de La Meca, la tribu de </w:t>
      </w:r>
      <w:proofErr w:type="spellStart"/>
      <w:r w:rsidRPr="000A76B7">
        <w:rPr>
          <w:rFonts w:ascii="Arial" w:hAnsi="Arial" w:cs="Arial"/>
          <w:b/>
          <w:sz w:val="22"/>
          <w:szCs w:val="22"/>
        </w:rPr>
        <w:t>Q</w:t>
      </w:r>
      <w:r w:rsidRPr="000A76B7">
        <w:rPr>
          <w:rFonts w:ascii="Arial" w:hAnsi="Arial" w:cs="Arial"/>
          <w:b/>
          <w:sz w:val="22"/>
          <w:szCs w:val="22"/>
        </w:rPr>
        <w:t>u</w:t>
      </w:r>
      <w:r w:rsidRPr="000A76B7">
        <w:rPr>
          <w:rFonts w:ascii="Arial" w:hAnsi="Arial" w:cs="Arial"/>
          <w:b/>
          <w:sz w:val="22"/>
          <w:szCs w:val="22"/>
        </w:rPr>
        <w:t>raysh</w:t>
      </w:r>
      <w:proofErr w:type="spellEnd"/>
      <w:r w:rsidRPr="000A76B7">
        <w:rPr>
          <w:rFonts w:ascii="Arial" w:hAnsi="Arial" w:cs="Arial"/>
          <w:b/>
          <w:sz w:val="22"/>
          <w:szCs w:val="22"/>
        </w:rPr>
        <w:t xml:space="preserve">, gozaban de buena reputación como mercaderes. Una viuda llamada </w:t>
      </w:r>
      <w:proofErr w:type="spellStart"/>
      <w:r w:rsidRPr="000A76B7">
        <w:rPr>
          <w:rFonts w:ascii="Arial" w:hAnsi="Arial" w:cs="Arial"/>
          <w:b/>
          <w:sz w:val="22"/>
          <w:szCs w:val="22"/>
        </w:rPr>
        <w:t>Jadiya</w:t>
      </w:r>
      <w:proofErr w:type="spellEnd"/>
      <w:r w:rsidRPr="000A76B7">
        <w:rPr>
          <w:rFonts w:ascii="Arial" w:hAnsi="Arial" w:cs="Arial"/>
          <w:b/>
          <w:sz w:val="22"/>
          <w:szCs w:val="22"/>
        </w:rPr>
        <w:t xml:space="preserve"> le contrató para administrar sus asuntos. Impresionada por su honestidad e inteligencia, le propuso matrimonio.</w:t>
      </w:r>
    </w:p>
    <w:p w:rsidR="000A76B7" w:rsidRPr="000A76B7" w:rsidRDefault="000A76B7" w:rsidP="000A76B7">
      <w:pPr>
        <w:pStyle w:val="estilo2"/>
        <w:jc w:val="both"/>
        <w:rPr>
          <w:rFonts w:ascii="Arial" w:hAnsi="Arial" w:cs="Arial"/>
          <w:b/>
          <w:sz w:val="22"/>
          <w:szCs w:val="22"/>
        </w:rPr>
      </w:pPr>
      <w:r w:rsidRPr="000A76B7">
        <w:rPr>
          <w:rFonts w:ascii="Arial" w:hAnsi="Arial" w:cs="Arial"/>
          <w:b/>
          <w:sz w:val="22"/>
          <w:szCs w:val="22"/>
        </w:rPr>
        <w:t xml:space="preserve">   La tradición afirma que Mahoma tenía 25 años cuando desposó a </w:t>
      </w:r>
      <w:proofErr w:type="spellStart"/>
      <w:r w:rsidRPr="000A76B7">
        <w:rPr>
          <w:rFonts w:ascii="Arial" w:hAnsi="Arial" w:cs="Arial"/>
          <w:b/>
          <w:sz w:val="22"/>
          <w:szCs w:val="22"/>
        </w:rPr>
        <w:t>Jadiya</w:t>
      </w:r>
      <w:proofErr w:type="spellEnd"/>
      <w:r w:rsidRPr="000A76B7">
        <w:rPr>
          <w:rFonts w:ascii="Arial" w:hAnsi="Arial" w:cs="Arial"/>
          <w:b/>
          <w:sz w:val="22"/>
          <w:szCs w:val="22"/>
        </w:rPr>
        <w:t xml:space="preserve">: mientras vivió no volvió a contraer nupcias. Tras la muerte de </w:t>
      </w:r>
      <w:proofErr w:type="spellStart"/>
      <w:r w:rsidRPr="000A76B7">
        <w:rPr>
          <w:rFonts w:ascii="Arial" w:hAnsi="Arial" w:cs="Arial"/>
          <w:b/>
          <w:sz w:val="22"/>
          <w:szCs w:val="22"/>
        </w:rPr>
        <w:t>Jadiya</w:t>
      </w:r>
      <w:proofErr w:type="spellEnd"/>
      <w:r w:rsidRPr="000A76B7">
        <w:rPr>
          <w:rFonts w:ascii="Arial" w:hAnsi="Arial" w:cs="Arial"/>
          <w:b/>
          <w:sz w:val="22"/>
          <w:szCs w:val="22"/>
        </w:rPr>
        <w:t xml:space="preserve"> tuvo otras mujeres; quizá la más conocida sea la joven </w:t>
      </w:r>
      <w:proofErr w:type="spellStart"/>
      <w:r w:rsidRPr="000A76B7">
        <w:rPr>
          <w:rFonts w:ascii="Arial" w:hAnsi="Arial" w:cs="Arial"/>
          <w:b/>
          <w:sz w:val="22"/>
          <w:szCs w:val="22"/>
        </w:rPr>
        <w:t>Aisha</w:t>
      </w:r>
      <w:proofErr w:type="spellEnd"/>
      <w:r w:rsidRPr="000A76B7">
        <w:rPr>
          <w:rFonts w:ascii="Arial" w:hAnsi="Arial" w:cs="Arial"/>
          <w:b/>
          <w:sz w:val="22"/>
          <w:szCs w:val="22"/>
        </w:rPr>
        <w:t>.</w:t>
      </w:r>
    </w:p>
    <w:p w:rsidR="000A76B7" w:rsidRPr="009749CD" w:rsidRDefault="009749CD" w:rsidP="000A76B7">
      <w:pPr>
        <w:pStyle w:val="estilo2"/>
        <w:jc w:val="both"/>
        <w:rPr>
          <w:rFonts w:ascii="Arial" w:hAnsi="Arial" w:cs="Arial"/>
          <w:b/>
          <w:color w:val="0070C0"/>
          <w:sz w:val="22"/>
          <w:szCs w:val="22"/>
        </w:rPr>
      </w:pPr>
      <w:r w:rsidRPr="009749CD">
        <w:rPr>
          <w:rStyle w:val="Textoennegrita"/>
          <w:rFonts w:ascii="Arial" w:hAnsi="Arial" w:cs="Arial"/>
          <w:color w:val="0070C0"/>
          <w:sz w:val="22"/>
          <w:szCs w:val="22"/>
        </w:rPr>
        <w:t xml:space="preserve">  2º </w:t>
      </w:r>
      <w:r w:rsidR="000A76B7" w:rsidRPr="009749CD">
        <w:rPr>
          <w:rStyle w:val="Textoennegrita"/>
          <w:rFonts w:ascii="Arial" w:hAnsi="Arial" w:cs="Arial"/>
          <w:color w:val="0070C0"/>
          <w:sz w:val="22"/>
          <w:szCs w:val="22"/>
        </w:rPr>
        <w:t>El Vidente</w:t>
      </w:r>
    </w:p>
    <w:p w:rsidR="00720D34" w:rsidRDefault="000A76B7" w:rsidP="000A76B7">
      <w:pPr>
        <w:pStyle w:val="estilo2"/>
        <w:jc w:val="both"/>
        <w:rPr>
          <w:rFonts w:ascii="Arial" w:hAnsi="Arial" w:cs="Arial"/>
          <w:b/>
          <w:sz w:val="22"/>
          <w:szCs w:val="22"/>
        </w:rPr>
      </w:pPr>
      <w:r w:rsidRPr="000A76B7">
        <w:rPr>
          <w:rFonts w:ascii="Arial" w:hAnsi="Arial" w:cs="Arial"/>
          <w:b/>
          <w:sz w:val="22"/>
          <w:szCs w:val="22"/>
        </w:rPr>
        <w:t>   Parece que las primeras visiones las tuvo hacia los 40 años. Esta iniciación profética no siempre es descrita del mismo modo. Una de las tradicio</w:t>
      </w:r>
      <w:r w:rsidRPr="000A76B7">
        <w:rPr>
          <w:rFonts w:ascii="Arial" w:hAnsi="Arial" w:cs="Arial"/>
          <w:b/>
          <w:sz w:val="22"/>
          <w:szCs w:val="22"/>
        </w:rPr>
        <w:softHyphen/>
        <w:t xml:space="preserve">nes difundidas sostiene que tuvo lugar cuando se había retirado a una cueva del monte </w:t>
      </w:r>
      <w:proofErr w:type="spellStart"/>
      <w:r w:rsidRPr="000A76B7">
        <w:rPr>
          <w:rFonts w:ascii="Arial" w:hAnsi="Arial" w:cs="Arial"/>
          <w:b/>
          <w:sz w:val="22"/>
          <w:szCs w:val="22"/>
        </w:rPr>
        <w:t>Hira</w:t>
      </w:r>
      <w:proofErr w:type="spellEnd"/>
      <w:r w:rsidRPr="000A76B7">
        <w:rPr>
          <w:rFonts w:ascii="Arial" w:hAnsi="Arial" w:cs="Arial"/>
          <w:b/>
          <w:sz w:val="22"/>
          <w:szCs w:val="22"/>
        </w:rPr>
        <w:t xml:space="preserve">, en las afueras de La Meca. </w:t>
      </w:r>
    </w:p>
    <w:p w:rsidR="00720D34" w:rsidRDefault="000A76B7" w:rsidP="000A76B7">
      <w:pPr>
        <w:pStyle w:val="estilo2"/>
        <w:jc w:val="both"/>
        <w:rPr>
          <w:rFonts w:ascii="Arial" w:hAnsi="Arial" w:cs="Arial"/>
          <w:b/>
          <w:sz w:val="22"/>
          <w:szCs w:val="22"/>
        </w:rPr>
      </w:pPr>
      <w:r w:rsidRPr="000A76B7">
        <w:rPr>
          <w:rFonts w:ascii="Arial" w:hAnsi="Arial" w:cs="Arial"/>
          <w:b/>
          <w:sz w:val="22"/>
          <w:szCs w:val="22"/>
        </w:rPr>
        <w:t>   Parece que el arcángel Gabriel le ofreció una experiencia de gran dolor y tensión, hasta el punto que pensó que iba a morir. Pero el ángel le ordenó "predicar" (</w:t>
      </w:r>
      <w:proofErr w:type="spellStart"/>
      <w:r w:rsidRPr="000A76B7">
        <w:rPr>
          <w:rFonts w:ascii="Arial" w:hAnsi="Arial" w:cs="Arial"/>
          <w:b/>
          <w:sz w:val="22"/>
          <w:szCs w:val="22"/>
        </w:rPr>
        <w:t>iqra</w:t>
      </w:r>
      <w:proofErr w:type="spellEnd"/>
      <w:r w:rsidRPr="000A76B7">
        <w:rPr>
          <w:rFonts w:ascii="Arial" w:hAnsi="Arial" w:cs="Arial"/>
          <w:b/>
          <w:sz w:val="22"/>
          <w:szCs w:val="22"/>
        </w:rPr>
        <w:t>) y él se sintió incapaz de hacerlo y no supo qué decir. El dictado que recibió le imponía repetir la sentencia con la que comienza la sura 96 del Corán. “¡Predica en el nombre de tu Señor, el que te ha creado! Ha creado al hombre de un coágulo. ¡Predica! Tu Señor es el Dadivoso, que te ha enseña</w:t>
      </w:r>
      <w:r w:rsidRPr="000A76B7">
        <w:rPr>
          <w:rFonts w:ascii="Arial" w:hAnsi="Arial" w:cs="Arial"/>
          <w:b/>
          <w:sz w:val="22"/>
          <w:szCs w:val="22"/>
        </w:rPr>
        <w:softHyphen/>
        <w:t>do a escribir con el cálamo: ha e</w:t>
      </w:r>
      <w:r w:rsidRPr="000A76B7">
        <w:rPr>
          <w:rFonts w:ascii="Arial" w:hAnsi="Arial" w:cs="Arial"/>
          <w:b/>
          <w:sz w:val="22"/>
          <w:szCs w:val="22"/>
        </w:rPr>
        <w:t>n</w:t>
      </w:r>
      <w:r w:rsidRPr="000A76B7">
        <w:rPr>
          <w:rFonts w:ascii="Arial" w:hAnsi="Arial" w:cs="Arial"/>
          <w:b/>
          <w:sz w:val="22"/>
          <w:szCs w:val="22"/>
        </w:rPr>
        <w:t>señado al hombre lo que no sabía."</w:t>
      </w:r>
    </w:p>
    <w:p w:rsidR="000A76B7" w:rsidRPr="000A76B7" w:rsidRDefault="000A76B7" w:rsidP="000A76B7">
      <w:pPr>
        <w:pStyle w:val="estilo2"/>
        <w:jc w:val="both"/>
        <w:rPr>
          <w:rFonts w:ascii="Arial" w:hAnsi="Arial" w:cs="Arial"/>
          <w:b/>
          <w:sz w:val="22"/>
          <w:szCs w:val="22"/>
        </w:rPr>
      </w:pPr>
      <w:r w:rsidRPr="000A76B7">
        <w:rPr>
          <w:rFonts w:ascii="Arial" w:hAnsi="Arial" w:cs="Arial"/>
          <w:b/>
          <w:sz w:val="22"/>
          <w:szCs w:val="22"/>
        </w:rPr>
        <w:t>   Tras un breve período, durante el cual no recibió ninguna otra revelación, éstas se reiniciaron y continuaron hasta el final de sus días. Sucedieron de forma misteriosa, según los designios de Alá.</w:t>
      </w:r>
    </w:p>
    <w:p w:rsidR="000A76B7" w:rsidRDefault="009749CD" w:rsidP="000A76B7">
      <w:pPr>
        <w:pStyle w:val="estilo2"/>
        <w:jc w:val="both"/>
        <w:rPr>
          <w:rStyle w:val="Textoennegrita"/>
          <w:rFonts w:ascii="Arial" w:hAnsi="Arial" w:cs="Arial"/>
          <w:color w:val="0070C0"/>
          <w:sz w:val="22"/>
          <w:szCs w:val="22"/>
        </w:rPr>
      </w:pPr>
      <w:r>
        <w:rPr>
          <w:rStyle w:val="Textoennegrita"/>
          <w:rFonts w:ascii="Arial" w:hAnsi="Arial" w:cs="Arial"/>
          <w:sz w:val="22"/>
          <w:szCs w:val="22"/>
        </w:rPr>
        <w:t xml:space="preserve"> </w:t>
      </w:r>
      <w:r w:rsidRPr="009749CD">
        <w:rPr>
          <w:rStyle w:val="Textoennegrita"/>
          <w:rFonts w:ascii="Arial" w:hAnsi="Arial" w:cs="Arial"/>
          <w:color w:val="0070C0"/>
          <w:sz w:val="22"/>
          <w:szCs w:val="22"/>
        </w:rPr>
        <w:t xml:space="preserve">3º </w:t>
      </w:r>
      <w:r w:rsidR="000A76B7" w:rsidRPr="009749CD">
        <w:rPr>
          <w:rStyle w:val="Textoennegrita"/>
          <w:rFonts w:ascii="Arial" w:hAnsi="Arial" w:cs="Arial"/>
          <w:color w:val="0070C0"/>
          <w:sz w:val="22"/>
          <w:szCs w:val="22"/>
        </w:rPr>
        <w:t>Predicación y mensaje</w:t>
      </w:r>
    </w:p>
    <w:p w:rsidR="00720D34" w:rsidRDefault="000A76B7" w:rsidP="000A76B7">
      <w:pPr>
        <w:pStyle w:val="estilo2"/>
        <w:jc w:val="both"/>
        <w:rPr>
          <w:rFonts w:ascii="Arial" w:hAnsi="Arial" w:cs="Arial"/>
          <w:b/>
          <w:sz w:val="22"/>
          <w:szCs w:val="22"/>
        </w:rPr>
      </w:pPr>
      <w:r w:rsidRPr="000A76B7">
        <w:rPr>
          <w:rFonts w:ascii="Arial" w:hAnsi="Arial" w:cs="Arial"/>
          <w:b/>
          <w:sz w:val="22"/>
          <w:szCs w:val="22"/>
        </w:rPr>
        <w:t>   Parece que la predicación estuvo entremezclada de comunicaciones divi</w:t>
      </w:r>
      <w:r w:rsidRPr="000A76B7">
        <w:rPr>
          <w:rFonts w:ascii="Arial" w:hAnsi="Arial" w:cs="Arial"/>
          <w:b/>
          <w:sz w:val="22"/>
          <w:szCs w:val="22"/>
        </w:rPr>
        <w:softHyphen/>
        <w:t>nas. Los estudiosos asocian el orden de materias y mensajes con las visiones proféticas. Pero las teorías y las exégesis se prestan a las más dispares opiniones, gozando todas ellas de iguales probabilidades de ser p</w:t>
      </w:r>
      <w:r w:rsidRPr="000A76B7">
        <w:rPr>
          <w:rFonts w:ascii="Arial" w:hAnsi="Arial" w:cs="Arial"/>
          <w:b/>
          <w:sz w:val="22"/>
          <w:szCs w:val="22"/>
        </w:rPr>
        <w:t>o</w:t>
      </w:r>
      <w:r w:rsidRPr="000A76B7">
        <w:rPr>
          <w:rFonts w:ascii="Arial" w:hAnsi="Arial" w:cs="Arial"/>
          <w:b/>
          <w:sz w:val="22"/>
          <w:szCs w:val="22"/>
        </w:rPr>
        <w:t>sibles.  Lo que s</w:t>
      </w:r>
      <w:r w:rsidR="009749CD">
        <w:rPr>
          <w:rFonts w:ascii="Arial" w:hAnsi="Arial" w:cs="Arial"/>
          <w:b/>
          <w:sz w:val="22"/>
          <w:szCs w:val="22"/>
        </w:rPr>
        <w:t>í</w:t>
      </w:r>
      <w:r w:rsidRPr="000A76B7">
        <w:rPr>
          <w:rFonts w:ascii="Arial" w:hAnsi="Arial" w:cs="Arial"/>
          <w:b/>
          <w:sz w:val="22"/>
          <w:szCs w:val="22"/>
        </w:rPr>
        <w:t xml:space="preserve"> parece cierto es que sus predicaciones se fueron realizando de forma afectiva más que lógica, con esquemas vitales más que teológicos.</w:t>
      </w:r>
    </w:p>
    <w:p w:rsidR="00720D34" w:rsidRDefault="000A76B7" w:rsidP="000A76B7">
      <w:pPr>
        <w:pStyle w:val="estilo2"/>
        <w:jc w:val="both"/>
        <w:rPr>
          <w:rFonts w:ascii="Arial" w:hAnsi="Arial" w:cs="Arial"/>
          <w:b/>
          <w:sz w:val="22"/>
          <w:szCs w:val="22"/>
        </w:rPr>
      </w:pPr>
      <w:r w:rsidRPr="000A76B7">
        <w:rPr>
          <w:rFonts w:ascii="Arial" w:hAnsi="Arial" w:cs="Arial"/>
          <w:b/>
          <w:sz w:val="22"/>
          <w:szCs w:val="22"/>
        </w:rPr>
        <w:t>   Los eruditos musulmanes tanto tradicionalistas como modernos, han centrado sus consideraci</w:t>
      </w:r>
      <w:r w:rsidRPr="000A76B7">
        <w:rPr>
          <w:rFonts w:ascii="Arial" w:hAnsi="Arial" w:cs="Arial"/>
          <w:b/>
          <w:sz w:val="22"/>
          <w:szCs w:val="22"/>
        </w:rPr>
        <w:t>o</w:t>
      </w:r>
      <w:r w:rsidRPr="000A76B7">
        <w:rPr>
          <w:rFonts w:ascii="Arial" w:hAnsi="Arial" w:cs="Arial"/>
          <w:b/>
          <w:sz w:val="22"/>
          <w:szCs w:val="22"/>
        </w:rPr>
        <w:t>nes en el Corán. Pero no se debe olvidar que el texto sagrado fue redactado mucho después de sus primeros impulsos proféticos y poca verosimilitud se puede conceder a una construcción a post</w:t>
      </w:r>
      <w:r w:rsidRPr="000A76B7">
        <w:rPr>
          <w:rFonts w:ascii="Arial" w:hAnsi="Arial" w:cs="Arial"/>
          <w:b/>
          <w:sz w:val="22"/>
          <w:szCs w:val="22"/>
        </w:rPr>
        <w:t>e</w:t>
      </w:r>
      <w:r w:rsidRPr="000A76B7">
        <w:rPr>
          <w:rFonts w:ascii="Arial" w:hAnsi="Arial" w:cs="Arial"/>
          <w:b/>
          <w:sz w:val="22"/>
          <w:szCs w:val="22"/>
        </w:rPr>
        <w:t xml:space="preserve">riori del texto en el que entra en juego la interpretación de los creyentes </w:t>
      </w:r>
      <w:proofErr w:type="spellStart"/>
      <w:r w:rsidRPr="000A76B7">
        <w:rPr>
          <w:rFonts w:ascii="Arial" w:hAnsi="Arial" w:cs="Arial"/>
          <w:b/>
          <w:sz w:val="22"/>
          <w:szCs w:val="22"/>
        </w:rPr>
        <w:t>iniciales</w:t>
      </w:r>
      <w:proofErr w:type="spellEnd"/>
      <w:r w:rsidRPr="000A76B7">
        <w:rPr>
          <w:rFonts w:ascii="Arial" w:hAnsi="Arial" w:cs="Arial"/>
          <w:b/>
          <w:sz w:val="22"/>
          <w:szCs w:val="22"/>
        </w:rPr>
        <w:t>.</w:t>
      </w:r>
    </w:p>
    <w:p w:rsidR="000A76B7" w:rsidRPr="000A76B7" w:rsidRDefault="000A76B7" w:rsidP="000A76B7">
      <w:pPr>
        <w:pStyle w:val="estilo2"/>
        <w:jc w:val="both"/>
        <w:rPr>
          <w:rFonts w:ascii="Arial" w:hAnsi="Arial" w:cs="Arial"/>
          <w:b/>
          <w:sz w:val="22"/>
          <w:szCs w:val="22"/>
        </w:rPr>
      </w:pPr>
      <w:r w:rsidRPr="000A76B7">
        <w:rPr>
          <w:rFonts w:ascii="Arial" w:hAnsi="Arial" w:cs="Arial"/>
          <w:b/>
          <w:sz w:val="22"/>
          <w:szCs w:val="22"/>
        </w:rPr>
        <w:t xml:space="preserve">    Es cierto que algunas secciones del Corán tiene que ver con los episodios de la vida de Mahoma. En general se suele aceptar que las primeras revelaciones fueron breves y que se caracterizaban por un vigoroso lenguaje </w:t>
      </w:r>
      <w:proofErr w:type="spellStart"/>
      <w:r w:rsidRPr="000A76B7">
        <w:rPr>
          <w:rFonts w:ascii="Arial" w:hAnsi="Arial" w:cs="Arial"/>
          <w:b/>
          <w:sz w:val="22"/>
          <w:szCs w:val="22"/>
        </w:rPr>
        <w:t>semipoético</w:t>
      </w:r>
      <w:proofErr w:type="spellEnd"/>
      <w:r w:rsidRPr="000A76B7">
        <w:rPr>
          <w:rFonts w:ascii="Arial" w:hAnsi="Arial" w:cs="Arial"/>
          <w:b/>
          <w:sz w:val="22"/>
          <w:szCs w:val="22"/>
        </w:rPr>
        <w:t>.  Hay ideas claves: que Dios es uno, que los hombres serán juzgados por Dios si su conducta en el mundo es mala, que serán castigados con severidad si no se corrigen.</w:t>
      </w:r>
    </w:p>
    <w:p w:rsidR="000A76B7" w:rsidRPr="009749CD" w:rsidRDefault="000A76B7" w:rsidP="000A76B7">
      <w:pPr>
        <w:pStyle w:val="estilo2"/>
        <w:jc w:val="both"/>
        <w:rPr>
          <w:rFonts w:ascii="Arial" w:hAnsi="Arial" w:cs="Arial"/>
          <w:b/>
          <w:color w:val="0070C0"/>
          <w:sz w:val="22"/>
          <w:szCs w:val="22"/>
        </w:rPr>
      </w:pPr>
      <w:r w:rsidRPr="009749CD">
        <w:rPr>
          <w:rFonts w:ascii="Arial" w:hAnsi="Arial" w:cs="Arial"/>
          <w:b/>
          <w:color w:val="0070C0"/>
          <w:sz w:val="22"/>
          <w:szCs w:val="22"/>
        </w:rPr>
        <w:t>  </w:t>
      </w:r>
      <w:r w:rsidR="009749CD" w:rsidRPr="009749CD">
        <w:rPr>
          <w:rFonts w:ascii="Arial" w:hAnsi="Arial" w:cs="Arial"/>
          <w:b/>
          <w:color w:val="0070C0"/>
          <w:sz w:val="22"/>
          <w:szCs w:val="22"/>
        </w:rPr>
        <w:t>4</w:t>
      </w:r>
      <w:r w:rsidR="009749CD">
        <w:rPr>
          <w:rFonts w:ascii="Arial" w:hAnsi="Arial" w:cs="Arial"/>
          <w:b/>
          <w:color w:val="0070C0"/>
          <w:sz w:val="22"/>
          <w:szCs w:val="22"/>
        </w:rPr>
        <w:t>º</w:t>
      </w:r>
      <w:r w:rsidRPr="009749CD">
        <w:rPr>
          <w:rStyle w:val="Textoennegrita"/>
          <w:rFonts w:ascii="Arial" w:hAnsi="Arial" w:cs="Arial"/>
          <w:color w:val="0070C0"/>
          <w:sz w:val="22"/>
          <w:szCs w:val="22"/>
        </w:rPr>
        <w:t>. Autoridad</w:t>
      </w:r>
    </w:p>
    <w:p w:rsidR="009749CD" w:rsidRDefault="000A76B7" w:rsidP="000A76B7">
      <w:pPr>
        <w:pStyle w:val="estilo2"/>
        <w:jc w:val="both"/>
        <w:rPr>
          <w:rFonts w:ascii="Arial" w:hAnsi="Arial" w:cs="Arial"/>
          <w:b/>
          <w:sz w:val="22"/>
          <w:szCs w:val="22"/>
        </w:rPr>
      </w:pPr>
      <w:r w:rsidRPr="000A76B7">
        <w:rPr>
          <w:rFonts w:ascii="Arial" w:hAnsi="Arial" w:cs="Arial"/>
          <w:b/>
          <w:sz w:val="22"/>
          <w:szCs w:val="22"/>
        </w:rPr>
        <w:t>   A medida que pasó el tiempo Mahoma fue logrando indiscutible autoridad entre grupos de ade</w:t>
      </w:r>
      <w:r w:rsidRPr="000A76B7">
        <w:rPr>
          <w:rFonts w:ascii="Arial" w:hAnsi="Arial" w:cs="Arial"/>
          <w:b/>
          <w:sz w:val="22"/>
          <w:szCs w:val="22"/>
        </w:rPr>
        <w:t>p</w:t>
      </w:r>
      <w:r w:rsidRPr="000A76B7">
        <w:rPr>
          <w:rFonts w:ascii="Arial" w:hAnsi="Arial" w:cs="Arial"/>
          <w:b/>
          <w:sz w:val="22"/>
          <w:szCs w:val="22"/>
        </w:rPr>
        <w:t>tos. Surgió la primera comunidad musulmana en La Meca.</w:t>
      </w:r>
    </w:p>
    <w:p w:rsidR="00720D34" w:rsidRDefault="009749CD" w:rsidP="009749CD">
      <w:pPr>
        <w:pStyle w:val="estilo2"/>
        <w:spacing w:before="0" w:beforeAutospacing="0" w:after="0" w:afterAutospacing="0"/>
        <w:jc w:val="both"/>
        <w:rPr>
          <w:rFonts w:ascii="Arial" w:hAnsi="Arial" w:cs="Arial"/>
          <w:b/>
          <w:sz w:val="22"/>
          <w:szCs w:val="22"/>
        </w:rPr>
      </w:pPr>
      <w:r>
        <w:rPr>
          <w:rFonts w:ascii="Arial" w:hAnsi="Arial" w:cs="Arial"/>
          <w:b/>
          <w:sz w:val="22"/>
          <w:szCs w:val="22"/>
        </w:rPr>
        <w:lastRenderedPageBreak/>
        <w:t xml:space="preserve">   </w:t>
      </w:r>
      <w:r w:rsidR="000A76B7" w:rsidRPr="000A76B7">
        <w:rPr>
          <w:rFonts w:ascii="Arial" w:hAnsi="Arial" w:cs="Arial"/>
          <w:b/>
          <w:sz w:val="22"/>
          <w:szCs w:val="22"/>
        </w:rPr>
        <w:t>Parece que las revelaciones se hicieron más largas, con un tono menos urgente. Se centraron en la solución de los conflictos prácticos que debían afrontar él y sus seguidores.</w:t>
      </w:r>
    </w:p>
    <w:p w:rsidR="00720D34" w:rsidRDefault="000A76B7" w:rsidP="009749CD">
      <w:pPr>
        <w:pStyle w:val="estilo2"/>
        <w:spacing w:before="0" w:beforeAutospacing="0" w:after="0" w:afterAutospacing="0"/>
        <w:jc w:val="both"/>
        <w:rPr>
          <w:rFonts w:ascii="Arial" w:hAnsi="Arial" w:cs="Arial"/>
          <w:b/>
          <w:sz w:val="22"/>
          <w:szCs w:val="22"/>
        </w:rPr>
      </w:pPr>
      <w:r w:rsidRPr="000A76B7">
        <w:rPr>
          <w:rFonts w:ascii="Arial" w:hAnsi="Arial" w:cs="Arial"/>
          <w:b/>
          <w:sz w:val="22"/>
          <w:szCs w:val="22"/>
        </w:rPr>
        <w:br/>
        <w:t xml:space="preserve">   Existen dos relatos que, según la tradición, reflejan los primeros pasos. </w:t>
      </w:r>
    </w:p>
    <w:p w:rsidR="00720D34" w:rsidRDefault="000A76B7" w:rsidP="009749CD">
      <w:pPr>
        <w:pStyle w:val="estilo2"/>
        <w:spacing w:before="0" w:beforeAutospacing="0" w:after="0" w:afterAutospacing="0"/>
        <w:jc w:val="both"/>
        <w:rPr>
          <w:rFonts w:ascii="Arial" w:hAnsi="Arial" w:cs="Arial"/>
          <w:b/>
          <w:sz w:val="22"/>
          <w:szCs w:val="22"/>
        </w:rPr>
      </w:pPr>
      <w:r w:rsidRPr="000A76B7">
        <w:rPr>
          <w:rFonts w:ascii="Arial" w:hAnsi="Arial" w:cs="Arial"/>
          <w:b/>
          <w:sz w:val="22"/>
          <w:szCs w:val="22"/>
        </w:rPr>
        <w:t>      - Uno de ellos habla de la visita a Mahoma, mientras dormía, de dos ángeles que le abri</w:t>
      </w:r>
      <w:r w:rsidRPr="000A76B7">
        <w:rPr>
          <w:rFonts w:ascii="Arial" w:hAnsi="Arial" w:cs="Arial"/>
          <w:b/>
          <w:sz w:val="22"/>
          <w:szCs w:val="22"/>
        </w:rPr>
        <w:softHyphen/>
        <w:t>eron el pecho y eliminaron toda huella de incredulidad y de pecado que encontraron en él.</w:t>
      </w:r>
      <w:r w:rsidRPr="000A76B7">
        <w:rPr>
          <w:rFonts w:ascii="Arial" w:hAnsi="Arial" w:cs="Arial"/>
          <w:b/>
          <w:sz w:val="22"/>
          <w:szCs w:val="22"/>
        </w:rPr>
        <w:br/>
        <w:t>      - El otro cuenta cómo Mahoma fue llevado por la noche desde La Meca, donde dormía, hasta el trono de Dios en los cielos. Por la mañana se encontró de nuevo en La Meca. Se trata del famoso relato del Viaje Nocturno ("</w:t>
      </w:r>
      <w:proofErr w:type="spellStart"/>
      <w:r w:rsidRPr="000A76B7">
        <w:rPr>
          <w:rFonts w:ascii="Arial" w:hAnsi="Arial" w:cs="Arial"/>
          <w:b/>
          <w:sz w:val="22"/>
          <w:szCs w:val="22"/>
        </w:rPr>
        <w:t>Isra</w:t>
      </w:r>
      <w:proofErr w:type="spellEnd"/>
      <w:r w:rsidRPr="000A76B7">
        <w:rPr>
          <w:rFonts w:ascii="Arial" w:hAnsi="Arial" w:cs="Arial"/>
          <w:b/>
          <w:sz w:val="22"/>
          <w:szCs w:val="22"/>
        </w:rPr>
        <w:t>"), que proporcionó la temática para gran canti</w:t>
      </w:r>
      <w:r w:rsidRPr="000A76B7">
        <w:rPr>
          <w:rFonts w:ascii="Arial" w:hAnsi="Arial" w:cs="Arial"/>
          <w:b/>
          <w:sz w:val="22"/>
          <w:szCs w:val="22"/>
        </w:rPr>
        <w:softHyphen/>
        <w:t>dad de alegorías.</w:t>
      </w:r>
    </w:p>
    <w:p w:rsidR="000A76B7" w:rsidRDefault="000A76B7" w:rsidP="009749CD">
      <w:pPr>
        <w:pStyle w:val="estilo2"/>
        <w:spacing w:before="0" w:beforeAutospacing="0" w:after="0" w:afterAutospacing="0"/>
        <w:jc w:val="both"/>
        <w:rPr>
          <w:rStyle w:val="Textoennegrita"/>
          <w:rFonts w:ascii="Arial" w:hAnsi="Arial" w:cs="Arial"/>
          <w:color w:val="0070C0"/>
          <w:sz w:val="22"/>
          <w:szCs w:val="22"/>
        </w:rPr>
      </w:pPr>
      <w:r w:rsidRPr="009749CD">
        <w:rPr>
          <w:rFonts w:ascii="Arial" w:hAnsi="Arial" w:cs="Arial"/>
          <w:b/>
          <w:color w:val="0070C0"/>
          <w:sz w:val="22"/>
          <w:szCs w:val="22"/>
        </w:rPr>
        <w:br/>
        <w:t> </w:t>
      </w:r>
      <w:r w:rsidR="009749CD" w:rsidRPr="009749CD">
        <w:rPr>
          <w:rFonts w:ascii="Arial" w:hAnsi="Arial" w:cs="Arial"/>
          <w:b/>
          <w:color w:val="0070C0"/>
          <w:sz w:val="22"/>
          <w:szCs w:val="22"/>
        </w:rPr>
        <w:t xml:space="preserve">  </w:t>
      </w:r>
      <w:r w:rsidRPr="009749CD">
        <w:rPr>
          <w:rStyle w:val="Textoennegrita"/>
          <w:rFonts w:ascii="Arial" w:hAnsi="Arial" w:cs="Arial"/>
          <w:color w:val="0070C0"/>
          <w:sz w:val="22"/>
          <w:szCs w:val="22"/>
        </w:rPr>
        <w:t>Primeros seguidores</w:t>
      </w:r>
    </w:p>
    <w:p w:rsidR="009749CD" w:rsidRPr="009749CD" w:rsidRDefault="009749CD" w:rsidP="009749CD">
      <w:pPr>
        <w:pStyle w:val="estilo2"/>
        <w:spacing w:before="0" w:beforeAutospacing="0" w:after="0" w:afterAutospacing="0"/>
        <w:jc w:val="both"/>
        <w:rPr>
          <w:rFonts w:ascii="Arial" w:hAnsi="Arial" w:cs="Arial"/>
          <w:b/>
          <w:color w:val="0070C0"/>
          <w:sz w:val="22"/>
          <w:szCs w:val="22"/>
        </w:rPr>
      </w:pPr>
    </w:p>
    <w:p w:rsidR="00720D34" w:rsidRDefault="000A76B7" w:rsidP="009749CD">
      <w:pPr>
        <w:pStyle w:val="estilo2"/>
        <w:spacing w:before="0" w:beforeAutospacing="0" w:after="0" w:afterAutospacing="0"/>
        <w:jc w:val="both"/>
        <w:rPr>
          <w:rFonts w:ascii="Arial" w:hAnsi="Arial" w:cs="Arial"/>
          <w:b/>
          <w:sz w:val="22"/>
          <w:szCs w:val="22"/>
        </w:rPr>
      </w:pPr>
      <w:r w:rsidRPr="000A76B7">
        <w:rPr>
          <w:rFonts w:ascii="Arial" w:hAnsi="Arial" w:cs="Arial"/>
          <w:b/>
          <w:sz w:val="22"/>
          <w:szCs w:val="22"/>
        </w:rPr>
        <w:t xml:space="preserve">   Las tradiciones acerca de los primeros seguidores de Mahoma en La Meca, aparte de </w:t>
      </w:r>
      <w:proofErr w:type="spellStart"/>
      <w:r w:rsidRPr="000A76B7">
        <w:rPr>
          <w:rFonts w:ascii="Arial" w:hAnsi="Arial" w:cs="Arial"/>
          <w:b/>
          <w:sz w:val="22"/>
          <w:szCs w:val="22"/>
        </w:rPr>
        <w:t>Jadiya</w:t>
      </w:r>
      <w:proofErr w:type="spellEnd"/>
      <w:r w:rsidRPr="000A76B7">
        <w:rPr>
          <w:rFonts w:ascii="Arial" w:hAnsi="Arial" w:cs="Arial"/>
          <w:b/>
          <w:sz w:val="22"/>
          <w:szCs w:val="22"/>
        </w:rPr>
        <w:t>, son muy variables. Coinciden en que los seguidores de Mahoma fueron pocos. Después de cuatro años, había convertido a unas 40 personas. No se desanimó, movido por su persuasión de vidente.</w:t>
      </w:r>
      <w:r w:rsidRPr="000A76B7">
        <w:rPr>
          <w:rFonts w:ascii="Arial" w:hAnsi="Arial" w:cs="Arial"/>
          <w:b/>
          <w:sz w:val="22"/>
          <w:szCs w:val="22"/>
        </w:rPr>
        <w:br/>
        <w:t>  La ma</w:t>
      </w:r>
      <w:r w:rsidRPr="000A76B7">
        <w:rPr>
          <w:rFonts w:ascii="Arial" w:hAnsi="Arial" w:cs="Arial"/>
          <w:b/>
          <w:sz w:val="22"/>
          <w:szCs w:val="22"/>
        </w:rPr>
        <w:softHyphen/>
        <w:t>yo</w:t>
      </w:r>
      <w:r w:rsidRPr="000A76B7">
        <w:rPr>
          <w:rFonts w:ascii="Arial" w:hAnsi="Arial" w:cs="Arial"/>
          <w:b/>
          <w:sz w:val="22"/>
          <w:szCs w:val="22"/>
        </w:rPr>
        <w:softHyphen/>
        <w:t>ría de los habitantes de la ciu</w:t>
      </w:r>
      <w:r w:rsidRPr="000A76B7">
        <w:rPr>
          <w:rFonts w:ascii="Arial" w:hAnsi="Arial" w:cs="Arial"/>
          <w:b/>
          <w:sz w:val="22"/>
          <w:szCs w:val="22"/>
        </w:rPr>
        <w:softHyphen/>
        <w:t>dad veía con desconfianza la nueva religión que desplazaba la de sus antepasados y se oponía frontalmente a sus pretensiones.</w:t>
      </w:r>
    </w:p>
    <w:p w:rsidR="00720D34" w:rsidRDefault="000A76B7" w:rsidP="009749CD">
      <w:pPr>
        <w:pStyle w:val="estilo2"/>
        <w:spacing w:before="0" w:beforeAutospacing="0" w:after="0" w:afterAutospacing="0"/>
        <w:jc w:val="both"/>
        <w:rPr>
          <w:rFonts w:ascii="Arial" w:hAnsi="Arial" w:cs="Arial"/>
          <w:b/>
          <w:sz w:val="22"/>
          <w:szCs w:val="22"/>
        </w:rPr>
      </w:pPr>
      <w:r w:rsidRPr="000A76B7">
        <w:rPr>
          <w:rFonts w:ascii="Arial" w:hAnsi="Arial" w:cs="Arial"/>
          <w:b/>
          <w:sz w:val="22"/>
          <w:szCs w:val="22"/>
        </w:rPr>
        <w:br/>
        <w:t>   Un episodio controvertido es el de los "Versos satáni</w:t>
      </w:r>
      <w:r w:rsidRPr="000A76B7">
        <w:rPr>
          <w:rFonts w:ascii="Arial" w:hAnsi="Arial" w:cs="Arial"/>
          <w:b/>
          <w:sz w:val="22"/>
          <w:szCs w:val="22"/>
        </w:rPr>
        <w:softHyphen/>
        <w:t>cos" (nombre inventado por los especiali</w:t>
      </w:r>
      <w:r w:rsidRPr="000A76B7">
        <w:rPr>
          <w:rFonts w:ascii="Arial" w:hAnsi="Arial" w:cs="Arial"/>
          <w:b/>
          <w:sz w:val="22"/>
          <w:szCs w:val="22"/>
        </w:rPr>
        <w:t>s</w:t>
      </w:r>
      <w:r w:rsidRPr="000A76B7">
        <w:rPr>
          <w:rFonts w:ascii="Arial" w:hAnsi="Arial" w:cs="Arial"/>
          <w:b/>
          <w:sz w:val="22"/>
          <w:szCs w:val="22"/>
        </w:rPr>
        <w:t>tas modernos). Parece que Mahoma, decepcionado ante la resistencia de los habitantes de La M</w:t>
      </w:r>
      <w:r w:rsidRPr="000A76B7">
        <w:rPr>
          <w:rFonts w:ascii="Arial" w:hAnsi="Arial" w:cs="Arial"/>
          <w:b/>
          <w:sz w:val="22"/>
          <w:szCs w:val="22"/>
        </w:rPr>
        <w:t>e</w:t>
      </w:r>
      <w:r w:rsidRPr="000A76B7">
        <w:rPr>
          <w:rFonts w:ascii="Arial" w:hAnsi="Arial" w:cs="Arial"/>
          <w:b/>
          <w:sz w:val="22"/>
          <w:szCs w:val="22"/>
        </w:rPr>
        <w:t>ca, fue tentado por Satán para proclamar como revelación divina hechos que no eran verdad. Estos versículos recono</w:t>
      </w:r>
      <w:r w:rsidRPr="000A76B7">
        <w:rPr>
          <w:rFonts w:ascii="Arial" w:hAnsi="Arial" w:cs="Arial"/>
          <w:b/>
          <w:sz w:val="22"/>
          <w:szCs w:val="22"/>
        </w:rPr>
        <w:softHyphen/>
        <w:t>cían a tres diosas adoradas en la ciudad, y que le invitaba el enemigo a colocar como intermediarias entre Dios y los hombres. Al oír esto, las gentes de La Meca aceptaron el I</w:t>
      </w:r>
      <w:r w:rsidRPr="000A76B7">
        <w:rPr>
          <w:rFonts w:ascii="Arial" w:hAnsi="Arial" w:cs="Arial"/>
          <w:b/>
          <w:sz w:val="22"/>
          <w:szCs w:val="22"/>
        </w:rPr>
        <w:t>s</w:t>
      </w:r>
      <w:r w:rsidRPr="000A76B7">
        <w:rPr>
          <w:rFonts w:ascii="Arial" w:hAnsi="Arial" w:cs="Arial"/>
          <w:b/>
          <w:sz w:val="22"/>
          <w:szCs w:val="22"/>
        </w:rPr>
        <w:t xml:space="preserve">lam. </w:t>
      </w:r>
    </w:p>
    <w:p w:rsidR="000A76B7" w:rsidRDefault="000A76B7" w:rsidP="009749CD">
      <w:pPr>
        <w:pStyle w:val="estilo2"/>
        <w:spacing w:before="0" w:beforeAutospacing="0" w:after="0" w:afterAutospacing="0"/>
        <w:jc w:val="both"/>
        <w:rPr>
          <w:rFonts w:ascii="Arial" w:hAnsi="Arial" w:cs="Arial"/>
          <w:b/>
          <w:sz w:val="22"/>
          <w:szCs w:val="22"/>
        </w:rPr>
      </w:pPr>
      <w:r w:rsidRPr="000A76B7">
        <w:rPr>
          <w:rFonts w:ascii="Arial" w:hAnsi="Arial" w:cs="Arial"/>
          <w:b/>
          <w:sz w:val="22"/>
          <w:szCs w:val="22"/>
        </w:rPr>
        <w:br/>
        <w:t>   Pero el ángel Gabriel comunicó más tarde a Mahoma que tal revelación provenía de Satán y no de Dios, y le reveló las palabras exactas (que hoy se pueden leer en el Corán). Cuando les fue revelada la verdad, los habitantes de La Meca abandonaron el Islam y abrazaron sus antiguas creencias p</w:t>
      </w:r>
      <w:r w:rsidRPr="000A76B7">
        <w:rPr>
          <w:rFonts w:ascii="Arial" w:hAnsi="Arial" w:cs="Arial"/>
          <w:b/>
          <w:sz w:val="22"/>
          <w:szCs w:val="22"/>
        </w:rPr>
        <w:t>a</w:t>
      </w:r>
      <w:r w:rsidRPr="000A76B7">
        <w:rPr>
          <w:rFonts w:ascii="Arial" w:hAnsi="Arial" w:cs="Arial"/>
          <w:b/>
          <w:sz w:val="22"/>
          <w:szCs w:val="22"/>
        </w:rPr>
        <w:t>ganas</w:t>
      </w:r>
    </w:p>
    <w:p w:rsidR="009749CD" w:rsidRDefault="009749CD" w:rsidP="009749CD">
      <w:pPr>
        <w:pStyle w:val="estilo2"/>
        <w:spacing w:before="0" w:beforeAutospacing="0" w:after="0" w:afterAutospacing="0"/>
        <w:jc w:val="both"/>
        <w:rPr>
          <w:rFonts w:ascii="Arial" w:hAnsi="Arial" w:cs="Arial"/>
          <w:b/>
          <w:sz w:val="22"/>
          <w:szCs w:val="22"/>
        </w:rPr>
      </w:pPr>
    </w:p>
    <w:p w:rsidR="000A76B7" w:rsidRPr="009749CD" w:rsidRDefault="000A76B7" w:rsidP="009749CD">
      <w:pPr>
        <w:widowControl/>
        <w:autoSpaceDE/>
        <w:autoSpaceDN/>
        <w:adjustRightInd/>
        <w:jc w:val="both"/>
        <w:rPr>
          <w:b/>
          <w:bCs/>
          <w:color w:val="0070C0"/>
          <w:sz w:val="22"/>
          <w:szCs w:val="22"/>
        </w:rPr>
      </w:pPr>
      <w:r w:rsidRPr="009749CD">
        <w:rPr>
          <w:b/>
          <w:color w:val="0070C0"/>
          <w:sz w:val="22"/>
          <w:szCs w:val="22"/>
        </w:rPr>
        <w:t>En Me</w:t>
      </w:r>
      <w:r w:rsidRPr="009749CD">
        <w:rPr>
          <w:b/>
          <w:bCs/>
          <w:color w:val="0070C0"/>
          <w:sz w:val="22"/>
          <w:szCs w:val="22"/>
        </w:rPr>
        <w:t xml:space="preserve">dina </w:t>
      </w:r>
    </w:p>
    <w:p w:rsidR="009749CD" w:rsidRPr="00720D34" w:rsidRDefault="009749CD" w:rsidP="009749CD">
      <w:pPr>
        <w:widowControl/>
        <w:autoSpaceDE/>
        <w:autoSpaceDN/>
        <w:adjustRightInd/>
        <w:jc w:val="both"/>
        <w:rPr>
          <w:b/>
          <w:sz w:val="22"/>
          <w:szCs w:val="22"/>
        </w:rPr>
      </w:pPr>
    </w:p>
    <w:p w:rsidR="000A76B7" w:rsidRDefault="000A76B7" w:rsidP="009749CD">
      <w:pPr>
        <w:widowControl/>
        <w:autoSpaceDE/>
        <w:autoSpaceDN/>
        <w:adjustRightInd/>
        <w:jc w:val="both"/>
        <w:rPr>
          <w:b/>
          <w:sz w:val="22"/>
          <w:szCs w:val="22"/>
        </w:rPr>
      </w:pPr>
      <w:r w:rsidRPr="00720D34">
        <w:rPr>
          <w:b/>
          <w:sz w:val="22"/>
          <w:szCs w:val="22"/>
        </w:rPr>
        <w:t>   Se incrementó la oposición contra Mahoma y sus seguidores en La Meca. Mahoma intentó obt</w:t>
      </w:r>
      <w:r w:rsidRPr="00720D34">
        <w:rPr>
          <w:b/>
          <w:sz w:val="22"/>
          <w:szCs w:val="22"/>
        </w:rPr>
        <w:t>e</w:t>
      </w:r>
      <w:r w:rsidRPr="00720D34">
        <w:rPr>
          <w:b/>
          <w:sz w:val="22"/>
          <w:szCs w:val="22"/>
        </w:rPr>
        <w:t xml:space="preserve">ner apoyo en la cercana ciudad de </w:t>
      </w:r>
      <w:proofErr w:type="spellStart"/>
      <w:r w:rsidRPr="00720D34">
        <w:rPr>
          <w:b/>
          <w:sz w:val="22"/>
          <w:szCs w:val="22"/>
        </w:rPr>
        <w:t>Taif</w:t>
      </w:r>
      <w:proofErr w:type="spellEnd"/>
      <w:r w:rsidRPr="00720D34">
        <w:rPr>
          <w:b/>
          <w:sz w:val="22"/>
          <w:szCs w:val="22"/>
        </w:rPr>
        <w:t xml:space="preserve"> y fracasó. Entonces envió a muchos de sus seguidores a buscar refugio en la cristiana Abisinia (hoy Etio</w:t>
      </w:r>
      <w:r w:rsidRPr="00720D34">
        <w:rPr>
          <w:b/>
          <w:sz w:val="22"/>
          <w:szCs w:val="22"/>
        </w:rPr>
        <w:softHyphen/>
        <w:t>pía). Y en el año 622 Mahoma se trasladó</w:t>
      </w:r>
      <w:r w:rsidRPr="000A76B7">
        <w:rPr>
          <w:b/>
          <w:sz w:val="22"/>
          <w:szCs w:val="22"/>
        </w:rPr>
        <w:t xml:space="preserve"> con alg</w:t>
      </w:r>
      <w:r w:rsidRPr="000A76B7">
        <w:rPr>
          <w:b/>
          <w:sz w:val="22"/>
          <w:szCs w:val="22"/>
        </w:rPr>
        <w:t>u</w:t>
      </w:r>
      <w:r w:rsidRPr="000A76B7">
        <w:rPr>
          <w:b/>
          <w:sz w:val="22"/>
          <w:szCs w:val="22"/>
        </w:rPr>
        <w:t xml:space="preserve">nos de sus compañeros al asentamiento agrícola de </w:t>
      </w:r>
      <w:proofErr w:type="spellStart"/>
      <w:r w:rsidRPr="000A76B7">
        <w:rPr>
          <w:b/>
          <w:sz w:val="22"/>
          <w:szCs w:val="22"/>
        </w:rPr>
        <w:t>Yatrib</w:t>
      </w:r>
      <w:proofErr w:type="spellEnd"/>
      <w:r w:rsidRPr="000A76B7">
        <w:rPr>
          <w:b/>
          <w:sz w:val="22"/>
          <w:szCs w:val="22"/>
        </w:rPr>
        <w:t>, a unos 300 </w:t>
      </w:r>
      <w:proofErr w:type="spellStart"/>
      <w:r w:rsidRPr="000A76B7">
        <w:rPr>
          <w:b/>
          <w:sz w:val="22"/>
          <w:szCs w:val="22"/>
        </w:rPr>
        <w:t>kms</w:t>
      </w:r>
      <w:proofErr w:type="spellEnd"/>
      <w:r w:rsidRPr="000A76B7">
        <w:rPr>
          <w:b/>
          <w:sz w:val="22"/>
          <w:szCs w:val="22"/>
        </w:rPr>
        <w:t>. al norte.</w:t>
      </w:r>
    </w:p>
    <w:p w:rsidR="009749CD" w:rsidRDefault="009749CD" w:rsidP="009749CD">
      <w:pPr>
        <w:widowControl/>
        <w:autoSpaceDE/>
        <w:autoSpaceDN/>
        <w:adjustRightInd/>
        <w:jc w:val="both"/>
        <w:rPr>
          <w:b/>
          <w:sz w:val="22"/>
          <w:szCs w:val="22"/>
        </w:rPr>
      </w:pPr>
    </w:p>
    <w:p w:rsidR="000A76B7" w:rsidRPr="009749CD" w:rsidRDefault="000A76B7" w:rsidP="009749CD">
      <w:pPr>
        <w:widowControl/>
        <w:autoSpaceDE/>
        <w:autoSpaceDN/>
        <w:adjustRightInd/>
        <w:jc w:val="both"/>
        <w:rPr>
          <w:b/>
          <w:bCs/>
          <w:color w:val="0070C0"/>
          <w:sz w:val="22"/>
          <w:szCs w:val="22"/>
        </w:rPr>
      </w:pPr>
      <w:r w:rsidRPr="009749CD">
        <w:rPr>
          <w:b/>
          <w:bCs/>
          <w:color w:val="0070C0"/>
          <w:sz w:val="22"/>
          <w:szCs w:val="22"/>
        </w:rPr>
        <w:t>La hégira</w:t>
      </w:r>
    </w:p>
    <w:p w:rsidR="009749CD" w:rsidRPr="000A76B7" w:rsidRDefault="009749CD" w:rsidP="009749CD">
      <w:pPr>
        <w:widowControl/>
        <w:autoSpaceDE/>
        <w:autoSpaceDN/>
        <w:adjustRightInd/>
        <w:jc w:val="both"/>
        <w:rPr>
          <w:b/>
          <w:sz w:val="22"/>
          <w:szCs w:val="22"/>
        </w:rPr>
      </w:pPr>
    </w:p>
    <w:p w:rsidR="00720D34" w:rsidRDefault="000A76B7" w:rsidP="009749CD">
      <w:pPr>
        <w:widowControl/>
        <w:autoSpaceDE/>
        <w:autoSpaceDN/>
        <w:adjustRightInd/>
        <w:jc w:val="both"/>
        <w:rPr>
          <w:b/>
          <w:sz w:val="22"/>
          <w:szCs w:val="22"/>
        </w:rPr>
      </w:pPr>
      <w:r w:rsidRPr="000A76B7">
        <w:rPr>
          <w:b/>
          <w:sz w:val="22"/>
          <w:szCs w:val="22"/>
        </w:rPr>
        <w:t>   Este suceso, conocido como "</w:t>
      </w:r>
      <w:proofErr w:type="spellStart"/>
      <w:r w:rsidRPr="000A76B7">
        <w:rPr>
          <w:b/>
          <w:sz w:val="22"/>
          <w:szCs w:val="22"/>
        </w:rPr>
        <w:t>Hijra</w:t>
      </w:r>
      <w:proofErr w:type="spellEnd"/>
      <w:r w:rsidRPr="000A76B7">
        <w:rPr>
          <w:b/>
          <w:sz w:val="22"/>
          <w:szCs w:val="22"/>
        </w:rPr>
        <w:t>" (o Hégira), cambió la suerte de Mahoma. Tras la Hégira se estableció la primera comunidad musulmana ("</w:t>
      </w:r>
      <w:proofErr w:type="spellStart"/>
      <w:r w:rsidRPr="000A76B7">
        <w:rPr>
          <w:b/>
          <w:sz w:val="22"/>
          <w:szCs w:val="22"/>
        </w:rPr>
        <w:t>umma</w:t>
      </w:r>
      <w:proofErr w:type="spellEnd"/>
      <w:r w:rsidRPr="000A76B7">
        <w:rPr>
          <w:b/>
          <w:sz w:val="22"/>
          <w:szCs w:val="22"/>
        </w:rPr>
        <w:t xml:space="preserve">") en </w:t>
      </w:r>
      <w:proofErr w:type="spellStart"/>
      <w:r w:rsidRPr="000A76B7">
        <w:rPr>
          <w:b/>
          <w:sz w:val="22"/>
          <w:szCs w:val="22"/>
        </w:rPr>
        <w:t>Yatrib</w:t>
      </w:r>
      <w:proofErr w:type="spellEnd"/>
      <w:r w:rsidRPr="000A76B7">
        <w:rPr>
          <w:b/>
          <w:sz w:val="22"/>
          <w:szCs w:val="22"/>
        </w:rPr>
        <w:t xml:space="preserve"> y prosperó. Más tarde el episodio marcó el inicio del calendario musulmán, conocido como "era de la Hégira". Poco después, </w:t>
      </w:r>
      <w:proofErr w:type="spellStart"/>
      <w:r w:rsidRPr="000A76B7">
        <w:rPr>
          <w:b/>
          <w:sz w:val="22"/>
          <w:szCs w:val="22"/>
        </w:rPr>
        <w:t>Yatrib</w:t>
      </w:r>
      <w:proofErr w:type="spellEnd"/>
      <w:r w:rsidRPr="000A76B7">
        <w:rPr>
          <w:b/>
          <w:sz w:val="22"/>
          <w:szCs w:val="22"/>
        </w:rPr>
        <w:t xml:space="preserve"> cambiaría su nombre por Medina.</w:t>
      </w:r>
    </w:p>
    <w:p w:rsidR="00720D34" w:rsidRDefault="000A76B7" w:rsidP="009749CD">
      <w:pPr>
        <w:widowControl/>
        <w:autoSpaceDE/>
        <w:autoSpaceDN/>
        <w:adjustRightInd/>
        <w:jc w:val="both"/>
        <w:rPr>
          <w:b/>
          <w:sz w:val="22"/>
          <w:szCs w:val="22"/>
        </w:rPr>
      </w:pPr>
      <w:r w:rsidRPr="000A76B7">
        <w:rPr>
          <w:b/>
          <w:sz w:val="22"/>
          <w:szCs w:val="22"/>
        </w:rPr>
        <w:br/>
        <w:t>   Según algunas tradiciones, Mahoma fue invitado a residir en Medina por algunos de sus habita</w:t>
      </w:r>
      <w:r w:rsidRPr="000A76B7">
        <w:rPr>
          <w:b/>
          <w:sz w:val="22"/>
          <w:szCs w:val="22"/>
        </w:rPr>
        <w:t>n</w:t>
      </w:r>
      <w:r w:rsidRPr="000A76B7">
        <w:rPr>
          <w:b/>
          <w:sz w:val="22"/>
          <w:szCs w:val="22"/>
        </w:rPr>
        <w:t>tes, a fin de servir como mediador entre grupos rivales. Tal es la explicación más generalizada de por qué se le aceptó con tanta rapidez como figura investida de autoridad.  La comunidad que dir</w:t>
      </w:r>
      <w:r w:rsidRPr="000A76B7">
        <w:rPr>
          <w:b/>
          <w:sz w:val="22"/>
          <w:szCs w:val="22"/>
        </w:rPr>
        <w:t>i</w:t>
      </w:r>
      <w:r w:rsidRPr="000A76B7">
        <w:rPr>
          <w:b/>
          <w:sz w:val="22"/>
          <w:szCs w:val="22"/>
        </w:rPr>
        <w:t>gió estaba formada por musulmanes y por paganos, los cuales convivían con muchos judíos res</w:t>
      </w:r>
      <w:r w:rsidRPr="000A76B7">
        <w:rPr>
          <w:b/>
          <w:sz w:val="22"/>
          <w:szCs w:val="22"/>
        </w:rPr>
        <w:t>i</w:t>
      </w:r>
      <w:r w:rsidRPr="000A76B7">
        <w:rPr>
          <w:b/>
          <w:sz w:val="22"/>
          <w:szCs w:val="22"/>
        </w:rPr>
        <w:t xml:space="preserve">dentes en la ciudad. </w:t>
      </w:r>
    </w:p>
    <w:p w:rsidR="009749CD" w:rsidRDefault="000A76B7" w:rsidP="009749CD">
      <w:pPr>
        <w:widowControl/>
        <w:autoSpaceDE/>
        <w:autoSpaceDN/>
        <w:adjustRightInd/>
        <w:jc w:val="both"/>
        <w:rPr>
          <w:b/>
          <w:sz w:val="22"/>
          <w:szCs w:val="22"/>
        </w:rPr>
      </w:pPr>
      <w:r w:rsidRPr="000A76B7">
        <w:rPr>
          <w:b/>
          <w:sz w:val="22"/>
          <w:szCs w:val="22"/>
        </w:rPr>
        <w:br/>
        <w:t>   En los años posteriores a la Hégira, la comunidad se fue convirtiendo cada vez más al Islam, au</w:t>
      </w:r>
      <w:r w:rsidRPr="000A76B7">
        <w:rPr>
          <w:b/>
          <w:sz w:val="22"/>
          <w:szCs w:val="22"/>
        </w:rPr>
        <w:t>n</w:t>
      </w:r>
      <w:r w:rsidRPr="000A76B7">
        <w:rPr>
          <w:b/>
          <w:sz w:val="22"/>
          <w:szCs w:val="22"/>
        </w:rPr>
        <w:t>que muchos de sus miembros no aceptaron el credo. La tradición suele llamar "hipócritas" ("</w:t>
      </w:r>
      <w:proofErr w:type="spellStart"/>
      <w:r w:rsidRPr="000A76B7">
        <w:rPr>
          <w:b/>
          <w:sz w:val="22"/>
          <w:szCs w:val="22"/>
        </w:rPr>
        <w:t>mun</w:t>
      </w:r>
      <w:r w:rsidRPr="000A76B7">
        <w:rPr>
          <w:b/>
          <w:sz w:val="22"/>
          <w:szCs w:val="22"/>
        </w:rPr>
        <w:t>a</w:t>
      </w:r>
      <w:r w:rsidRPr="000A76B7">
        <w:rPr>
          <w:b/>
          <w:sz w:val="22"/>
          <w:szCs w:val="22"/>
        </w:rPr>
        <w:t>fiqun</w:t>
      </w:r>
      <w:proofErr w:type="spellEnd"/>
      <w:r w:rsidRPr="000A76B7">
        <w:rPr>
          <w:b/>
          <w:sz w:val="22"/>
          <w:szCs w:val="22"/>
        </w:rPr>
        <w:t>") a los que aparentaron aceptar el islam y sólo disimularon por temor a las represalias.</w:t>
      </w:r>
    </w:p>
    <w:p w:rsidR="000A76B7" w:rsidRDefault="000A76B7" w:rsidP="009749CD">
      <w:pPr>
        <w:widowControl/>
        <w:autoSpaceDE/>
        <w:autoSpaceDN/>
        <w:adjustRightInd/>
        <w:jc w:val="both"/>
        <w:rPr>
          <w:b/>
          <w:sz w:val="22"/>
          <w:szCs w:val="22"/>
        </w:rPr>
      </w:pPr>
      <w:r w:rsidRPr="000A76B7">
        <w:rPr>
          <w:b/>
          <w:sz w:val="22"/>
          <w:szCs w:val="22"/>
        </w:rPr>
        <w:br/>
        <w:t>   Pocos judíos aceptaron el islam, por lo que fueron expulsados en su mayoría o incluso ejecut</w:t>
      </w:r>
      <w:r w:rsidRPr="000A76B7">
        <w:rPr>
          <w:b/>
          <w:sz w:val="22"/>
          <w:szCs w:val="22"/>
        </w:rPr>
        <w:t>a</w:t>
      </w:r>
      <w:r w:rsidRPr="000A76B7">
        <w:rPr>
          <w:b/>
          <w:sz w:val="22"/>
          <w:szCs w:val="22"/>
        </w:rPr>
        <w:t>dos como adversarios. Una de las razones que explican la creciente aceptación de la autoridad de Mahoma en Medina fueron sus éxitos militares, pues pronto comenzó el uso de la fuerza y la co</w:t>
      </w:r>
      <w:r w:rsidRPr="000A76B7">
        <w:rPr>
          <w:b/>
          <w:sz w:val="22"/>
          <w:szCs w:val="22"/>
        </w:rPr>
        <w:t>n</w:t>
      </w:r>
      <w:r w:rsidRPr="000A76B7">
        <w:rPr>
          <w:b/>
          <w:sz w:val="22"/>
          <w:szCs w:val="22"/>
        </w:rPr>
        <w:t>quista del botín como medio de progreso.</w:t>
      </w:r>
    </w:p>
    <w:p w:rsidR="009749CD" w:rsidRDefault="009749CD" w:rsidP="009749CD">
      <w:pPr>
        <w:widowControl/>
        <w:autoSpaceDE/>
        <w:autoSpaceDN/>
        <w:adjustRightInd/>
        <w:jc w:val="both"/>
        <w:rPr>
          <w:b/>
          <w:sz w:val="22"/>
          <w:szCs w:val="22"/>
        </w:rPr>
      </w:pPr>
    </w:p>
    <w:p w:rsidR="009749CD" w:rsidRDefault="009749CD" w:rsidP="009749CD">
      <w:pPr>
        <w:widowControl/>
        <w:autoSpaceDE/>
        <w:autoSpaceDN/>
        <w:adjustRightInd/>
        <w:jc w:val="both"/>
        <w:rPr>
          <w:b/>
          <w:sz w:val="22"/>
          <w:szCs w:val="22"/>
        </w:rPr>
      </w:pPr>
    </w:p>
    <w:p w:rsidR="009749CD" w:rsidRDefault="009749CD" w:rsidP="009749CD">
      <w:pPr>
        <w:widowControl/>
        <w:autoSpaceDE/>
        <w:autoSpaceDN/>
        <w:adjustRightInd/>
        <w:jc w:val="both"/>
        <w:rPr>
          <w:b/>
          <w:sz w:val="22"/>
          <w:szCs w:val="22"/>
        </w:rPr>
      </w:pPr>
    </w:p>
    <w:p w:rsidR="000A76B7" w:rsidRDefault="000A76B7" w:rsidP="009749CD">
      <w:pPr>
        <w:widowControl/>
        <w:autoSpaceDE/>
        <w:autoSpaceDN/>
        <w:adjustRightInd/>
        <w:jc w:val="center"/>
        <w:rPr>
          <w:b/>
          <w:sz w:val="22"/>
          <w:szCs w:val="22"/>
        </w:rPr>
      </w:pPr>
      <w:r w:rsidRPr="000A76B7">
        <w:rPr>
          <w:b/>
          <w:noProof/>
          <w:sz w:val="22"/>
          <w:szCs w:val="22"/>
        </w:rPr>
        <w:drawing>
          <wp:inline distT="0" distB="0" distL="0" distR="0">
            <wp:extent cx="1714500" cy="1676400"/>
            <wp:effectExtent l="19050" t="0" r="0" b="0"/>
            <wp:docPr id="8" name="Imagen 3" descr="http://catequesis.lasalle.es/M/zplantilla_clip_image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atequesis.lasalle.es/M/zplantilla_clip_image003.jpg"/>
                    <pic:cNvPicPr>
                      <a:picLocks noChangeAspect="1" noChangeArrowheads="1"/>
                    </pic:cNvPicPr>
                  </pic:nvPicPr>
                  <pic:blipFill>
                    <a:blip r:embed="rId20"/>
                    <a:srcRect/>
                    <a:stretch>
                      <a:fillRect/>
                    </a:stretch>
                  </pic:blipFill>
                  <pic:spPr bwMode="auto">
                    <a:xfrm>
                      <a:off x="0" y="0"/>
                      <a:ext cx="1714500" cy="1676400"/>
                    </a:xfrm>
                    <a:prstGeom prst="rect">
                      <a:avLst/>
                    </a:prstGeom>
                    <a:noFill/>
                    <a:ln w="9525">
                      <a:noFill/>
                      <a:miter lim="800000"/>
                      <a:headEnd/>
                      <a:tailEnd/>
                    </a:ln>
                  </pic:spPr>
                </pic:pic>
              </a:graphicData>
            </a:graphic>
          </wp:inline>
        </w:drawing>
      </w:r>
      <w:r w:rsidR="009749CD">
        <w:rPr>
          <w:noProof/>
        </w:rPr>
        <w:drawing>
          <wp:inline distT="0" distB="0" distL="0" distR="0">
            <wp:extent cx="2628900" cy="1819275"/>
            <wp:effectExtent l="19050" t="0" r="0" b="0"/>
            <wp:docPr id="30" name="irc_mi" descr="http://www.islammexico.net/qur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islammexico.net/qur11.gif"/>
                    <pic:cNvPicPr>
                      <a:picLocks noChangeAspect="1" noChangeArrowheads="1"/>
                    </pic:cNvPicPr>
                  </pic:nvPicPr>
                  <pic:blipFill>
                    <a:blip r:embed="rId21"/>
                    <a:srcRect/>
                    <a:stretch>
                      <a:fillRect/>
                    </a:stretch>
                  </pic:blipFill>
                  <pic:spPr bwMode="auto">
                    <a:xfrm>
                      <a:off x="0" y="0"/>
                      <a:ext cx="2628900" cy="1819275"/>
                    </a:xfrm>
                    <a:prstGeom prst="rect">
                      <a:avLst/>
                    </a:prstGeom>
                    <a:noFill/>
                    <a:ln w="9525">
                      <a:noFill/>
                      <a:miter lim="800000"/>
                      <a:headEnd/>
                      <a:tailEnd/>
                    </a:ln>
                  </pic:spPr>
                </pic:pic>
              </a:graphicData>
            </a:graphic>
          </wp:inline>
        </w:drawing>
      </w:r>
    </w:p>
    <w:p w:rsidR="009749CD" w:rsidRDefault="009749CD" w:rsidP="009749CD">
      <w:pPr>
        <w:widowControl/>
        <w:autoSpaceDE/>
        <w:autoSpaceDN/>
        <w:adjustRightInd/>
        <w:jc w:val="both"/>
        <w:rPr>
          <w:b/>
          <w:bCs/>
          <w:sz w:val="22"/>
          <w:szCs w:val="22"/>
        </w:rPr>
      </w:pPr>
    </w:p>
    <w:p w:rsidR="000A76B7" w:rsidRPr="009749CD" w:rsidRDefault="009749CD" w:rsidP="009749CD">
      <w:pPr>
        <w:widowControl/>
        <w:autoSpaceDE/>
        <w:autoSpaceDN/>
        <w:adjustRightInd/>
        <w:jc w:val="both"/>
        <w:rPr>
          <w:b/>
          <w:bCs/>
          <w:color w:val="0070C0"/>
          <w:sz w:val="22"/>
          <w:szCs w:val="22"/>
        </w:rPr>
      </w:pPr>
      <w:r w:rsidRPr="009749CD">
        <w:rPr>
          <w:b/>
          <w:bCs/>
          <w:color w:val="0070C0"/>
          <w:sz w:val="22"/>
          <w:szCs w:val="22"/>
        </w:rPr>
        <w:t xml:space="preserve">5º  </w:t>
      </w:r>
      <w:r w:rsidR="000A76B7" w:rsidRPr="009749CD">
        <w:rPr>
          <w:b/>
          <w:bCs/>
          <w:color w:val="0070C0"/>
          <w:sz w:val="22"/>
          <w:szCs w:val="22"/>
        </w:rPr>
        <w:t>Actividad guerrera</w:t>
      </w:r>
    </w:p>
    <w:p w:rsidR="009749CD" w:rsidRPr="000A76B7" w:rsidRDefault="009749CD" w:rsidP="009749CD">
      <w:pPr>
        <w:widowControl/>
        <w:autoSpaceDE/>
        <w:autoSpaceDN/>
        <w:adjustRightInd/>
        <w:jc w:val="both"/>
        <w:rPr>
          <w:b/>
          <w:sz w:val="22"/>
          <w:szCs w:val="22"/>
        </w:rPr>
      </w:pPr>
    </w:p>
    <w:p w:rsidR="00720D34" w:rsidRDefault="000A76B7" w:rsidP="009749CD">
      <w:pPr>
        <w:widowControl/>
        <w:autoSpaceDE/>
        <w:autoSpaceDN/>
        <w:adjustRightInd/>
        <w:jc w:val="both"/>
        <w:rPr>
          <w:b/>
          <w:sz w:val="22"/>
          <w:szCs w:val="22"/>
        </w:rPr>
      </w:pPr>
      <w:r w:rsidRPr="000A76B7">
        <w:rPr>
          <w:b/>
          <w:sz w:val="22"/>
          <w:szCs w:val="22"/>
        </w:rPr>
        <w:t>   Los ataques contra caravanas de La Meca culminaron en una im</w:t>
      </w:r>
      <w:r w:rsidRPr="000A76B7">
        <w:rPr>
          <w:b/>
          <w:sz w:val="22"/>
          <w:szCs w:val="22"/>
        </w:rPr>
        <w:softHyphen/>
        <w:t>portante victoria sobre una pod</w:t>
      </w:r>
      <w:r w:rsidRPr="000A76B7">
        <w:rPr>
          <w:b/>
          <w:sz w:val="22"/>
          <w:szCs w:val="22"/>
        </w:rPr>
        <w:t>e</w:t>
      </w:r>
      <w:r w:rsidRPr="000A76B7">
        <w:rPr>
          <w:b/>
          <w:sz w:val="22"/>
          <w:szCs w:val="22"/>
        </w:rPr>
        <w:t xml:space="preserve">rosa fuerza militar de esta ciudad en </w:t>
      </w:r>
      <w:proofErr w:type="spellStart"/>
      <w:r w:rsidRPr="000A76B7">
        <w:rPr>
          <w:b/>
          <w:sz w:val="22"/>
          <w:szCs w:val="22"/>
        </w:rPr>
        <w:t>Badr</w:t>
      </w:r>
      <w:proofErr w:type="spellEnd"/>
      <w:r w:rsidRPr="000A76B7">
        <w:rPr>
          <w:b/>
          <w:sz w:val="22"/>
          <w:szCs w:val="22"/>
        </w:rPr>
        <w:t xml:space="preserve"> (624). Como represalia comenzaron los ataques de La Meca contra Medi</w:t>
      </w:r>
      <w:r w:rsidRPr="000A76B7">
        <w:rPr>
          <w:b/>
          <w:sz w:val="22"/>
          <w:szCs w:val="22"/>
        </w:rPr>
        <w:softHyphen/>
        <w:t xml:space="preserve">na, pero  fueron rechazados con dificultad en las batallas de </w:t>
      </w:r>
      <w:proofErr w:type="spellStart"/>
      <w:r w:rsidRPr="000A76B7">
        <w:rPr>
          <w:b/>
          <w:sz w:val="22"/>
          <w:szCs w:val="22"/>
        </w:rPr>
        <w:t>Uhud</w:t>
      </w:r>
      <w:proofErr w:type="spellEnd"/>
      <w:r w:rsidRPr="000A76B7">
        <w:rPr>
          <w:b/>
          <w:sz w:val="22"/>
          <w:szCs w:val="22"/>
        </w:rPr>
        <w:t xml:space="preserve"> (625) y </w:t>
      </w:r>
      <w:proofErr w:type="spellStart"/>
      <w:r w:rsidRPr="000A76B7">
        <w:rPr>
          <w:b/>
          <w:sz w:val="22"/>
          <w:szCs w:val="22"/>
        </w:rPr>
        <w:t>Ditch</w:t>
      </w:r>
      <w:proofErr w:type="spellEnd"/>
      <w:r w:rsidRPr="000A76B7">
        <w:rPr>
          <w:b/>
          <w:sz w:val="22"/>
          <w:szCs w:val="22"/>
        </w:rPr>
        <w:t>. A medida que crecía el prestigio de Maho</w:t>
      </w:r>
      <w:r w:rsidRPr="000A76B7">
        <w:rPr>
          <w:b/>
          <w:sz w:val="22"/>
          <w:szCs w:val="22"/>
        </w:rPr>
        <w:softHyphen/>
        <w:t>ma, las tribus vecinas comenzaron a establecer alianzas con él y a aceptar el islam. En el 628 ya firmó el tratado de al-</w:t>
      </w:r>
      <w:proofErr w:type="spellStart"/>
      <w:r w:rsidRPr="000A76B7">
        <w:rPr>
          <w:b/>
          <w:sz w:val="22"/>
          <w:szCs w:val="22"/>
        </w:rPr>
        <w:t>Hu</w:t>
      </w:r>
      <w:r w:rsidRPr="000A76B7">
        <w:rPr>
          <w:b/>
          <w:sz w:val="22"/>
          <w:szCs w:val="22"/>
        </w:rPr>
        <w:softHyphen/>
        <w:t>daibiya</w:t>
      </w:r>
      <w:proofErr w:type="spellEnd"/>
      <w:r w:rsidRPr="000A76B7">
        <w:rPr>
          <w:b/>
          <w:sz w:val="22"/>
          <w:szCs w:val="22"/>
        </w:rPr>
        <w:t xml:space="preserve"> con La Meca. Aunque este tr</w:t>
      </w:r>
      <w:r w:rsidRPr="000A76B7">
        <w:rPr>
          <w:b/>
          <w:sz w:val="22"/>
          <w:szCs w:val="22"/>
        </w:rPr>
        <w:t>a</w:t>
      </w:r>
      <w:r w:rsidRPr="000A76B7">
        <w:rPr>
          <w:b/>
          <w:sz w:val="22"/>
          <w:szCs w:val="22"/>
        </w:rPr>
        <w:t>tado implicaba una serie de concesiones de su parte, tuvo el efecto de igualar el rango de su c</w:t>
      </w:r>
      <w:r w:rsidRPr="000A76B7">
        <w:rPr>
          <w:b/>
          <w:sz w:val="22"/>
          <w:szCs w:val="22"/>
        </w:rPr>
        <w:t>o</w:t>
      </w:r>
      <w:r w:rsidRPr="000A76B7">
        <w:rPr>
          <w:b/>
          <w:sz w:val="22"/>
          <w:szCs w:val="22"/>
        </w:rPr>
        <w:t>munidad con el de La Meca.</w:t>
      </w:r>
    </w:p>
    <w:p w:rsidR="00720D34" w:rsidRDefault="000A76B7" w:rsidP="009749CD">
      <w:pPr>
        <w:widowControl/>
        <w:autoSpaceDE/>
        <w:autoSpaceDN/>
        <w:adjustRightInd/>
        <w:jc w:val="both"/>
        <w:rPr>
          <w:b/>
          <w:sz w:val="22"/>
          <w:szCs w:val="22"/>
        </w:rPr>
      </w:pPr>
      <w:r w:rsidRPr="000A76B7">
        <w:rPr>
          <w:b/>
          <w:sz w:val="22"/>
          <w:szCs w:val="22"/>
        </w:rPr>
        <w:br/>
        <w:t>   En el 630 se hizo con el control de La Meca casi sin oposición. Los habitantes de la ciudad que se le habían enfrentado antes aceptaron ahora el islam. La Kaaba, que ya se había convertido en el</w:t>
      </w:r>
      <w:r w:rsidRPr="000A76B7">
        <w:rPr>
          <w:b/>
          <w:sz w:val="22"/>
          <w:szCs w:val="22"/>
        </w:rPr>
        <w:t>e</w:t>
      </w:r>
      <w:r w:rsidRPr="000A76B7">
        <w:rPr>
          <w:b/>
          <w:sz w:val="22"/>
          <w:szCs w:val="22"/>
        </w:rPr>
        <w:t>mento central de las ideas del islam, fue al fin abierta a los musulmanes.</w:t>
      </w:r>
    </w:p>
    <w:p w:rsidR="00720D34" w:rsidRDefault="000A76B7" w:rsidP="009749CD">
      <w:pPr>
        <w:widowControl/>
        <w:autoSpaceDE/>
        <w:autoSpaceDN/>
        <w:adjustRightInd/>
        <w:jc w:val="both"/>
        <w:rPr>
          <w:b/>
          <w:sz w:val="22"/>
          <w:szCs w:val="22"/>
        </w:rPr>
      </w:pPr>
      <w:r w:rsidRPr="000A76B7">
        <w:rPr>
          <w:b/>
          <w:sz w:val="22"/>
          <w:szCs w:val="22"/>
        </w:rPr>
        <w:t>   Tras la conquista de La Meca, el prestigio y la autoridad de Mahoma siguieron en aumento. Pro</w:t>
      </w:r>
      <w:r w:rsidRPr="000A76B7">
        <w:rPr>
          <w:b/>
          <w:sz w:val="22"/>
          <w:szCs w:val="22"/>
        </w:rPr>
        <w:t>n</w:t>
      </w:r>
      <w:r w:rsidRPr="000A76B7">
        <w:rPr>
          <w:b/>
          <w:sz w:val="22"/>
          <w:szCs w:val="22"/>
        </w:rPr>
        <w:t>to fue siendo dueño de otros lugares de la península Arábiga. Las fuerzas musulmanas llegaron al sur de Siria.</w:t>
      </w:r>
    </w:p>
    <w:p w:rsidR="00720D34" w:rsidRDefault="000A76B7" w:rsidP="009749CD">
      <w:pPr>
        <w:widowControl/>
        <w:autoSpaceDE/>
        <w:autoSpaceDN/>
        <w:adjustRightInd/>
        <w:jc w:val="both"/>
        <w:rPr>
          <w:b/>
          <w:sz w:val="22"/>
          <w:szCs w:val="22"/>
        </w:rPr>
      </w:pPr>
      <w:r w:rsidRPr="000A76B7">
        <w:rPr>
          <w:b/>
          <w:sz w:val="22"/>
          <w:szCs w:val="22"/>
        </w:rPr>
        <w:br/>
        <w:t>   En el 632, Mahoma viajó por última vez desde La Meca a Medina para realizar las ceremonias del peregrinaje ("</w:t>
      </w:r>
      <w:proofErr w:type="spellStart"/>
      <w:r w:rsidRPr="000A76B7">
        <w:rPr>
          <w:b/>
          <w:sz w:val="22"/>
          <w:szCs w:val="22"/>
        </w:rPr>
        <w:t>hach</w:t>
      </w:r>
      <w:proofErr w:type="spellEnd"/>
      <w:r w:rsidRPr="000A76B7">
        <w:rPr>
          <w:b/>
          <w:sz w:val="22"/>
          <w:szCs w:val="22"/>
        </w:rPr>
        <w:t>"). Este episodio se denomina "Peregrinaje de Despedida", ya que poco después, tras regresar a Medina, falleció. Cuando murió ese año 632, Mahoma era el máximo dirigente de un Estado árabe que acrecentaba su poder con una gran rapidez.</w:t>
      </w:r>
    </w:p>
    <w:p w:rsidR="000A76B7" w:rsidRDefault="000A76B7" w:rsidP="009749CD">
      <w:pPr>
        <w:widowControl/>
        <w:autoSpaceDE/>
        <w:autoSpaceDN/>
        <w:adjustRightInd/>
        <w:jc w:val="both"/>
        <w:rPr>
          <w:b/>
          <w:bCs/>
          <w:sz w:val="22"/>
          <w:szCs w:val="22"/>
        </w:rPr>
      </w:pPr>
      <w:r w:rsidRPr="000A76B7">
        <w:rPr>
          <w:b/>
          <w:sz w:val="22"/>
          <w:szCs w:val="22"/>
        </w:rPr>
        <w:br/>
        <w:t xml:space="preserve">   Fue sepultado en su casa de Medina, y desde el comienzo se le tributó un culto agradecido que se expandió a medida que fue extendiéndose ese imperio militar que </w:t>
      </w:r>
      <w:proofErr w:type="spellStart"/>
      <w:r w:rsidRPr="000A76B7">
        <w:rPr>
          <w:b/>
          <w:sz w:val="22"/>
          <w:szCs w:val="22"/>
        </w:rPr>
        <w:t>el</w:t>
      </w:r>
      <w:proofErr w:type="spellEnd"/>
      <w:r w:rsidRPr="000A76B7">
        <w:rPr>
          <w:b/>
          <w:sz w:val="22"/>
          <w:szCs w:val="22"/>
        </w:rPr>
        <w:t xml:space="preserve"> había iniciado. La segunda mezquita en importancia del Islam se construyó en las inmediaciones de su tumba, hoy objeto de veneración.</w:t>
      </w:r>
      <w:r w:rsidRPr="000A76B7">
        <w:rPr>
          <w:b/>
          <w:bCs/>
          <w:sz w:val="22"/>
          <w:szCs w:val="22"/>
        </w:rPr>
        <w:t xml:space="preserve"> </w:t>
      </w:r>
    </w:p>
    <w:p w:rsidR="009749CD" w:rsidRPr="00EF6446" w:rsidRDefault="009749CD" w:rsidP="009749CD">
      <w:pPr>
        <w:widowControl/>
        <w:autoSpaceDE/>
        <w:autoSpaceDN/>
        <w:adjustRightInd/>
        <w:jc w:val="both"/>
        <w:rPr>
          <w:b/>
          <w:bCs/>
          <w:color w:val="FF0000"/>
          <w:sz w:val="22"/>
          <w:szCs w:val="22"/>
        </w:rPr>
      </w:pPr>
    </w:p>
    <w:p w:rsidR="000A76B7" w:rsidRPr="00EF6446" w:rsidRDefault="009749CD" w:rsidP="009749CD">
      <w:pPr>
        <w:widowControl/>
        <w:autoSpaceDE/>
        <w:autoSpaceDN/>
        <w:adjustRightInd/>
        <w:jc w:val="both"/>
        <w:rPr>
          <w:b/>
          <w:bCs/>
          <w:color w:val="FF0000"/>
          <w:sz w:val="22"/>
          <w:szCs w:val="22"/>
        </w:rPr>
      </w:pPr>
      <w:r w:rsidRPr="00EF6446">
        <w:rPr>
          <w:b/>
          <w:bCs/>
          <w:color w:val="FF0000"/>
          <w:sz w:val="22"/>
          <w:szCs w:val="22"/>
        </w:rPr>
        <w:t>6º</w:t>
      </w:r>
      <w:r w:rsidR="000A76B7" w:rsidRPr="00EF6446">
        <w:rPr>
          <w:b/>
          <w:bCs/>
          <w:color w:val="FF0000"/>
          <w:sz w:val="22"/>
          <w:szCs w:val="22"/>
        </w:rPr>
        <w:t>. Opiniones y realidades</w:t>
      </w:r>
    </w:p>
    <w:p w:rsidR="009749CD" w:rsidRPr="000A76B7" w:rsidRDefault="009749CD" w:rsidP="009749CD">
      <w:pPr>
        <w:widowControl/>
        <w:autoSpaceDE/>
        <w:autoSpaceDN/>
        <w:adjustRightInd/>
        <w:jc w:val="both"/>
        <w:rPr>
          <w:b/>
          <w:sz w:val="22"/>
          <w:szCs w:val="22"/>
        </w:rPr>
      </w:pPr>
    </w:p>
    <w:p w:rsidR="00720D34" w:rsidRDefault="000A76B7" w:rsidP="009749CD">
      <w:pPr>
        <w:widowControl/>
        <w:autoSpaceDE/>
        <w:autoSpaceDN/>
        <w:adjustRightInd/>
        <w:jc w:val="both"/>
        <w:rPr>
          <w:b/>
          <w:sz w:val="22"/>
          <w:szCs w:val="22"/>
        </w:rPr>
      </w:pPr>
      <w:r w:rsidRPr="000A76B7">
        <w:rPr>
          <w:b/>
          <w:sz w:val="22"/>
          <w:szCs w:val="22"/>
        </w:rPr>
        <w:t>   Los expertos modernos se hallan conformes con admitir que lo esencial de los relatos biográf</w:t>
      </w:r>
      <w:r w:rsidRPr="000A76B7">
        <w:rPr>
          <w:b/>
          <w:sz w:val="22"/>
          <w:szCs w:val="22"/>
        </w:rPr>
        <w:t>i</w:t>
      </w:r>
      <w:r w:rsidRPr="000A76B7">
        <w:rPr>
          <w:b/>
          <w:sz w:val="22"/>
          <w:szCs w:val="22"/>
        </w:rPr>
        <w:t>cos coincide con la realidad, incluso al margen de los detalles legendarios.  Intentan explicar su nacimiento y éxito como profeta analizando las circunstancias sociales y comerciales de los núcl</w:t>
      </w:r>
      <w:r w:rsidRPr="000A76B7">
        <w:rPr>
          <w:b/>
          <w:sz w:val="22"/>
          <w:szCs w:val="22"/>
        </w:rPr>
        <w:t>e</w:t>
      </w:r>
      <w:r w:rsidRPr="000A76B7">
        <w:rPr>
          <w:b/>
          <w:sz w:val="22"/>
          <w:szCs w:val="22"/>
        </w:rPr>
        <w:t>os comerciales de la península arábiga en el siglo VII.</w:t>
      </w:r>
    </w:p>
    <w:p w:rsidR="00720D34" w:rsidRDefault="000A76B7" w:rsidP="009749CD">
      <w:pPr>
        <w:widowControl/>
        <w:autoSpaceDE/>
        <w:autoSpaceDN/>
        <w:adjustRightInd/>
        <w:jc w:val="both"/>
        <w:rPr>
          <w:b/>
          <w:sz w:val="22"/>
          <w:szCs w:val="22"/>
        </w:rPr>
      </w:pPr>
      <w:r w:rsidRPr="000A76B7">
        <w:rPr>
          <w:b/>
          <w:sz w:val="22"/>
          <w:szCs w:val="22"/>
        </w:rPr>
        <w:br/>
        <w:t>   Tratan de sintonizar los aspectos religiosos con los factores económicos, políticos, sociales y psicológicos que rodearon la figura de este influyente hombre. Se hace especial hincapié en la i</w:t>
      </w:r>
      <w:r w:rsidRPr="000A76B7">
        <w:rPr>
          <w:b/>
          <w:sz w:val="22"/>
          <w:szCs w:val="22"/>
        </w:rPr>
        <w:t>m</w:t>
      </w:r>
      <w:r w:rsidRPr="000A76B7">
        <w:rPr>
          <w:b/>
          <w:sz w:val="22"/>
          <w:szCs w:val="22"/>
        </w:rPr>
        <w:t>portancia de las rutas comerciales del oeste de Arabia en la aparición del islamismo.</w:t>
      </w:r>
    </w:p>
    <w:p w:rsidR="00720D34" w:rsidRDefault="000A76B7" w:rsidP="009749CD">
      <w:pPr>
        <w:widowControl/>
        <w:autoSpaceDE/>
        <w:autoSpaceDN/>
        <w:adjustRightInd/>
        <w:jc w:val="both"/>
        <w:rPr>
          <w:b/>
          <w:sz w:val="22"/>
          <w:szCs w:val="22"/>
        </w:rPr>
      </w:pPr>
      <w:r w:rsidRPr="000A76B7">
        <w:rPr>
          <w:b/>
          <w:sz w:val="22"/>
          <w:szCs w:val="22"/>
        </w:rPr>
        <w:br/>
        <w:t>   Con todo es preciso reconocer que no son suficientes las coyunturas socioeconómicas, ni los avatares bélicos entre grupos influyentes para justificar la aparición de una forma religiosa tan dinámica y conquistadora como el Islam.</w:t>
      </w:r>
    </w:p>
    <w:p w:rsidR="00720D34" w:rsidRDefault="000A76B7" w:rsidP="009749CD">
      <w:pPr>
        <w:widowControl/>
        <w:autoSpaceDE/>
        <w:autoSpaceDN/>
        <w:adjustRightInd/>
        <w:jc w:val="both"/>
        <w:rPr>
          <w:b/>
          <w:sz w:val="22"/>
          <w:szCs w:val="22"/>
        </w:rPr>
      </w:pPr>
      <w:r w:rsidRPr="000A76B7">
        <w:rPr>
          <w:b/>
          <w:sz w:val="22"/>
          <w:szCs w:val="22"/>
        </w:rPr>
        <w:br/>
        <w:t>   Es fácil concluir que el islamismo como doctrina vital y conquistadora estuvo alentada por el espíritu creativo y la indudable personalidad de su iniciador. Por eso no es suficiente contemplar a Mahoma como personaje histórico para entender el nacimiento de la religión que sus visiones, o revelaciones, puso en movimiento.</w:t>
      </w:r>
    </w:p>
    <w:p w:rsidR="00720D34" w:rsidRDefault="000A76B7" w:rsidP="009749CD">
      <w:pPr>
        <w:widowControl/>
        <w:autoSpaceDE/>
        <w:autoSpaceDN/>
        <w:adjustRightInd/>
        <w:jc w:val="both"/>
        <w:rPr>
          <w:b/>
          <w:sz w:val="22"/>
          <w:szCs w:val="22"/>
        </w:rPr>
      </w:pPr>
      <w:r w:rsidRPr="000A76B7">
        <w:rPr>
          <w:b/>
          <w:sz w:val="22"/>
          <w:szCs w:val="22"/>
        </w:rPr>
        <w:lastRenderedPageBreak/>
        <w:br/>
        <w:t>   Históricamente Mahoma, prescindiendo de su fortuna como fundador religioso, fue un hombre creativo y cautivador, hábil en el manejo de los acontecimientos, intuitivo y audaz.  Sin una pers</w:t>
      </w:r>
      <w:r w:rsidRPr="000A76B7">
        <w:rPr>
          <w:b/>
          <w:sz w:val="22"/>
          <w:szCs w:val="22"/>
        </w:rPr>
        <w:t>o</w:t>
      </w:r>
      <w:r w:rsidRPr="000A76B7">
        <w:rPr>
          <w:b/>
          <w:sz w:val="22"/>
          <w:szCs w:val="22"/>
        </w:rPr>
        <w:t xml:space="preserve">nalidad rica y sin una habilidad genial no podría haber aglutinado a las diversas fuerzas que, entre persuasiones místicas y coacciones bélicas, fue </w:t>
      </w:r>
      <w:proofErr w:type="spellStart"/>
      <w:r w:rsidRPr="000A76B7">
        <w:rPr>
          <w:b/>
          <w:sz w:val="22"/>
          <w:szCs w:val="22"/>
        </w:rPr>
        <w:t>capa</w:t>
      </w:r>
      <w:proofErr w:type="spellEnd"/>
      <w:r w:rsidRPr="000A76B7">
        <w:rPr>
          <w:b/>
          <w:sz w:val="22"/>
          <w:szCs w:val="22"/>
        </w:rPr>
        <w:t xml:space="preserve"> de aglutinar en un sistema y en un objetivo.</w:t>
      </w:r>
    </w:p>
    <w:p w:rsidR="000A76B7" w:rsidRPr="000A76B7" w:rsidRDefault="000A76B7" w:rsidP="009749CD">
      <w:pPr>
        <w:widowControl/>
        <w:autoSpaceDE/>
        <w:autoSpaceDN/>
        <w:adjustRightInd/>
        <w:jc w:val="both"/>
        <w:rPr>
          <w:b/>
          <w:sz w:val="22"/>
          <w:szCs w:val="22"/>
        </w:rPr>
      </w:pPr>
      <w:r w:rsidRPr="000A76B7">
        <w:rPr>
          <w:b/>
          <w:sz w:val="22"/>
          <w:szCs w:val="22"/>
        </w:rPr>
        <w:br/>
        <w:t>   Sus seguidores se encargaron de com</w:t>
      </w:r>
      <w:r w:rsidRPr="000A76B7">
        <w:rPr>
          <w:b/>
          <w:sz w:val="22"/>
          <w:szCs w:val="22"/>
        </w:rPr>
        <w:softHyphen/>
        <w:t>pletar su obra, como suele acontecer en la mayor parte de la construcción de los grandes sistemas sociales, políticos o económicos</w:t>
      </w:r>
    </w:p>
    <w:p w:rsidR="000A76B7" w:rsidRPr="00EF6446" w:rsidRDefault="000A76B7" w:rsidP="000A76B7">
      <w:pPr>
        <w:jc w:val="both"/>
        <w:rPr>
          <w:b/>
          <w:color w:val="FF0000"/>
          <w:sz w:val="32"/>
          <w:szCs w:val="32"/>
        </w:rPr>
      </w:pPr>
    </w:p>
    <w:p w:rsidR="000A76B7" w:rsidRPr="00EF6446" w:rsidRDefault="000F340D" w:rsidP="00EF6446">
      <w:pPr>
        <w:jc w:val="both"/>
        <w:rPr>
          <w:b/>
          <w:color w:val="FF0000"/>
          <w:sz w:val="32"/>
          <w:szCs w:val="32"/>
        </w:rPr>
      </w:pPr>
      <w:r>
        <w:rPr>
          <w:b/>
          <w:color w:val="FF0000"/>
          <w:sz w:val="32"/>
          <w:szCs w:val="32"/>
        </w:rPr>
        <w:t>2</w:t>
      </w:r>
      <w:r w:rsidR="00EF6446" w:rsidRPr="00EF6446">
        <w:rPr>
          <w:b/>
          <w:color w:val="FF0000"/>
          <w:sz w:val="32"/>
          <w:szCs w:val="32"/>
        </w:rPr>
        <w:t xml:space="preserve">. </w:t>
      </w:r>
      <w:r w:rsidR="000A76B7" w:rsidRPr="00EF6446">
        <w:rPr>
          <w:b/>
          <w:color w:val="FF0000"/>
          <w:sz w:val="32"/>
          <w:szCs w:val="32"/>
        </w:rPr>
        <w:t>MAHOMETISMO</w:t>
      </w:r>
    </w:p>
    <w:p w:rsidR="000A76B7" w:rsidRPr="000A76B7" w:rsidRDefault="000A76B7" w:rsidP="00EF6446">
      <w:pPr>
        <w:jc w:val="both"/>
        <w:rPr>
          <w:b/>
          <w:color w:val="FF0000"/>
          <w:sz w:val="22"/>
          <w:szCs w:val="22"/>
        </w:rPr>
      </w:pPr>
    </w:p>
    <w:p w:rsidR="00720D34" w:rsidRDefault="00EF6446" w:rsidP="00EF6446">
      <w:pPr>
        <w:widowControl/>
        <w:autoSpaceDE/>
        <w:autoSpaceDN/>
        <w:adjustRightInd/>
        <w:jc w:val="both"/>
        <w:rPr>
          <w:b/>
          <w:sz w:val="22"/>
          <w:szCs w:val="22"/>
        </w:rPr>
      </w:pPr>
      <w:r>
        <w:rPr>
          <w:b/>
          <w:sz w:val="22"/>
          <w:szCs w:val="22"/>
        </w:rPr>
        <w:t xml:space="preserve">    </w:t>
      </w:r>
      <w:r w:rsidR="000A76B7" w:rsidRPr="000A76B7">
        <w:rPr>
          <w:b/>
          <w:sz w:val="22"/>
          <w:szCs w:val="22"/>
        </w:rPr>
        <w:t>Islamismo es la religión monoteísta nacida de las predicaciones de Mahoma, llamado el Profeta, y artífice del gran cambio de los pueblos de la península arábiga en el siglo VII.  Literalmente "i</w:t>
      </w:r>
      <w:r w:rsidR="000A76B7" w:rsidRPr="000A76B7">
        <w:rPr>
          <w:b/>
          <w:sz w:val="22"/>
          <w:szCs w:val="22"/>
        </w:rPr>
        <w:t>s</w:t>
      </w:r>
      <w:r w:rsidR="000A76B7" w:rsidRPr="000A76B7">
        <w:rPr>
          <w:b/>
          <w:sz w:val="22"/>
          <w:szCs w:val="22"/>
        </w:rPr>
        <w:t>lam" significa en árabe 'entregarse'. El Corán lo da sentido reli</w:t>
      </w:r>
      <w:r w:rsidR="000A76B7" w:rsidRPr="000A76B7">
        <w:rPr>
          <w:b/>
          <w:sz w:val="22"/>
          <w:szCs w:val="22"/>
        </w:rPr>
        <w:softHyphen/>
        <w:t>gioso y lo define como "someterse a la voluntad o a la ley de Dios".</w:t>
      </w:r>
    </w:p>
    <w:p w:rsidR="000A76B7" w:rsidRPr="000A76B7" w:rsidRDefault="000A76B7" w:rsidP="00EF6446">
      <w:pPr>
        <w:widowControl/>
        <w:autoSpaceDE/>
        <w:autoSpaceDN/>
        <w:adjustRightInd/>
        <w:jc w:val="both"/>
        <w:rPr>
          <w:b/>
          <w:sz w:val="22"/>
          <w:szCs w:val="22"/>
        </w:rPr>
      </w:pPr>
      <w:r w:rsidRPr="000A76B7">
        <w:rPr>
          <w:b/>
          <w:sz w:val="22"/>
          <w:szCs w:val="22"/>
        </w:rPr>
        <w:br/>
        <w:t>   El que sigue el islam es "musulmán" (del árabe "</w:t>
      </w:r>
      <w:proofErr w:type="spellStart"/>
      <w:r w:rsidRPr="000A76B7">
        <w:rPr>
          <w:b/>
          <w:sz w:val="22"/>
          <w:szCs w:val="22"/>
        </w:rPr>
        <w:t>muslim</w:t>
      </w:r>
      <w:proofErr w:type="spellEnd"/>
      <w:r w:rsidRPr="000A76B7">
        <w:rPr>
          <w:b/>
          <w:sz w:val="22"/>
          <w:szCs w:val="22"/>
        </w:rPr>
        <w:t xml:space="preserve">", "el que se somete a Dios"). El que no lo hace es un infiel. </w:t>
      </w:r>
    </w:p>
    <w:p w:rsidR="000A76B7" w:rsidRPr="000A76B7" w:rsidRDefault="000A76B7" w:rsidP="00EF6446">
      <w:pPr>
        <w:widowControl/>
        <w:autoSpaceDE/>
        <w:autoSpaceDN/>
        <w:adjustRightInd/>
        <w:jc w:val="center"/>
        <w:rPr>
          <w:b/>
          <w:sz w:val="22"/>
          <w:szCs w:val="22"/>
        </w:rPr>
      </w:pPr>
      <w:r w:rsidRPr="000A76B7">
        <w:rPr>
          <w:b/>
          <w:noProof/>
          <w:sz w:val="22"/>
          <w:szCs w:val="22"/>
        </w:rPr>
        <w:drawing>
          <wp:inline distT="0" distB="0" distL="0" distR="0">
            <wp:extent cx="3248025" cy="1610664"/>
            <wp:effectExtent l="19050" t="0" r="9525" b="0"/>
            <wp:docPr id="7" name="Imagen 5" descr="http://catequesis.lasalle.es/M/zplantilla_clip_image002_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catequesis.lasalle.es/M/zplantilla_clip_image002_0009.jpg"/>
                    <pic:cNvPicPr>
                      <a:picLocks noChangeAspect="1" noChangeArrowheads="1"/>
                    </pic:cNvPicPr>
                  </pic:nvPicPr>
                  <pic:blipFill>
                    <a:blip r:embed="rId22"/>
                    <a:srcRect/>
                    <a:stretch>
                      <a:fillRect/>
                    </a:stretch>
                  </pic:blipFill>
                  <pic:spPr bwMode="auto">
                    <a:xfrm>
                      <a:off x="0" y="0"/>
                      <a:ext cx="3248025" cy="1610664"/>
                    </a:xfrm>
                    <a:prstGeom prst="rect">
                      <a:avLst/>
                    </a:prstGeom>
                    <a:noFill/>
                    <a:ln w="9525">
                      <a:noFill/>
                      <a:miter lim="800000"/>
                      <a:headEnd/>
                      <a:tailEnd/>
                    </a:ln>
                  </pic:spPr>
                </pic:pic>
              </a:graphicData>
            </a:graphic>
          </wp:inline>
        </w:drawing>
      </w:r>
    </w:p>
    <w:p w:rsidR="00EF6446" w:rsidRDefault="00EF6446" w:rsidP="00EF6446">
      <w:pPr>
        <w:widowControl/>
        <w:autoSpaceDE/>
        <w:autoSpaceDN/>
        <w:adjustRightInd/>
        <w:jc w:val="both"/>
        <w:rPr>
          <w:b/>
          <w:sz w:val="22"/>
          <w:szCs w:val="22"/>
        </w:rPr>
      </w:pPr>
    </w:p>
    <w:p w:rsidR="000A76B7" w:rsidRPr="000F340D" w:rsidRDefault="000A76B7" w:rsidP="00EF6446">
      <w:pPr>
        <w:widowControl/>
        <w:autoSpaceDE/>
        <w:autoSpaceDN/>
        <w:adjustRightInd/>
        <w:jc w:val="both"/>
        <w:rPr>
          <w:b/>
          <w:bCs/>
          <w:color w:val="FF0000"/>
          <w:sz w:val="28"/>
          <w:szCs w:val="28"/>
        </w:rPr>
      </w:pPr>
      <w:r w:rsidRPr="000F340D">
        <w:rPr>
          <w:b/>
          <w:color w:val="FF0000"/>
          <w:sz w:val="28"/>
          <w:szCs w:val="28"/>
        </w:rPr>
        <w:t> </w:t>
      </w:r>
      <w:r w:rsidRPr="000F340D">
        <w:rPr>
          <w:b/>
          <w:bCs/>
          <w:color w:val="FF0000"/>
          <w:sz w:val="28"/>
          <w:szCs w:val="28"/>
        </w:rPr>
        <w:t> 1. Términos y principios</w:t>
      </w:r>
    </w:p>
    <w:p w:rsidR="00EF6446" w:rsidRPr="000A76B7" w:rsidRDefault="00EF6446" w:rsidP="00EF6446">
      <w:pPr>
        <w:widowControl/>
        <w:autoSpaceDE/>
        <w:autoSpaceDN/>
        <w:adjustRightInd/>
        <w:jc w:val="both"/>
        <w:rPr>
          <w:b/>
          <w:sz w:val="22"/>
          <w:szCs w:val="22"/>
        </w:rPr>
      </w:pPr>
    </w:p>
    <w:p w:rsidR="00720D34" w:rsidRDefault="000A76B7" w:rsidP="00EF6446">
      <w:pPr>
        <w:widowControl/>
        <w:autoSpaceDE/>
        <w:autoSpaceDN/>
        <w:adjustRightInd/>
        <w:jc w:val="both"/>
        <w:rPr>
          <w:b/>
          <w:sz w:val="22"/>
          <w:szCs w:val="22"/>
        </w:rPr>
      </w:pPr>
      <w:r w:rsidRPr="000A76B7">
        <w:rPr>
          <w:b/>
          <w:sz w:val="22"/>
          <w:szCs w:val="22"/>
        </w:rPr>
        <w:t>   El Corán proclama al Islam religión universal y primordial. Considera la mis</w:t>
      </w:r>
      <w:r w:rsidRPr="000A76B7">
        <w:rPr>
          <w:b/>
          <w:sz w:val="22"/>
          <w:szCs w:val="22"/>
        </w:rPr>
        <w:softHyphen/>
        <w:t>ma naturaleza como "musulmana", sometida a las leyes de Dios. Los seres humanos son libres: el Islam no equivale a sumisión, sino a "aceptación" de los mandatos divinos.</w:t>
      </w:r>
    </w:p>
    <w:p w:rsidR="000A76B7" w:rsidRPr="000F340D" w:rsidRDefault="000A76B7" w:rsidP="00EF6446">
      <w:pPr>
        <w:widowControl/>
        <w:autoSpaceDE/>
        <w:autoSpaceDN/>
        <w:adjustRightInd/>
        <w:jc w:val="both"/>
        <w:rPr>
          <w:b/>
          <w:bCs/>
          <w:color w:val="0070C0"/>
          <w:sz w:val="28"/>
          <w:szCs w:val="28"/>
        </w:rPr>
      </w:pPr>
      <w:r w:rsidRPr="000A76B7">
        <w:rPr>
          <w:b/>
          <w:sz w:val="22"/>
          <w:szCs w:val="22"/>
        </w:rPr>
        <w:br/>
      </w:r>
      <w:r w:rsidRPr="000F340D">
        <w:rPr>
          <w:b/>
          <w:color w:val="0070C0"/>
          <w:sz w:val="28"/>
          <w:szCs w:val="28"/>
        </w:rPr>
        <w:t>   </w:t>
      </w:r>
      <w:r w:rsidRPr="000F340D">
        <w:rPr>
          <w:b/>
          <w:bCs/>
          <w:color w:val="0070C0"/>
          <w:sz w:val="28"/>
          <w:szCs w:val="28"/>
        </w:rPr>
        <w:t xml:space="preserve"> </w:t>
      </w:r>
      <w:r w:rsidR="000F340D" w:rsidRPr="000F340D">
        <w:rPr>
          <w:b/>
          <w:bCs/>
          <w:color w:val="0070C0"/>
          <w:sz w:val="28"/>
          <w:szCs w:val="28"/>
        </w:rPr>
        <w:t xml:space="preserve">1º  </w:t>
      </w:r>
      <w:r w:rsidRPr="000F340D">
        <w:rPr>
          <w:b/>
          <w:bCs/>
          <w:color w:val="0070C0"/>
          <w:sz w:val="28"/>
          <w:szCs w:val="28"/>
        </w:rPr>
        <w:t>El musulmán.</w:t>
      </w:r>
    </w:p>
    <w:p w:rsidR="00EF6446" w:rsidRPr="000A76B7" w:rsidRDefault="00EF6446" w:rsidP="00EF6446">
      <w:pPr>
        <w:widowControl/>
        <w:autoSpaceDE/>
        <w:autoSpaceDN/>
        <w:adjustRightInd/>
        <w:jc w:val="both"/>
        <w:rPr>
          <w:b/>
          <w:sz w:val="22"/>
          <w:szCs w:val="22"/>
        </w:rPr>
      </w:pPr>
    </w:p>
    <w:p w:rsidR="00720D34" w:rsidRDefault="000A76B7" w:rsidP="00EF6446">
      <w:pPr>
        <w:widowControl/>
        <w:autoSpaceDE/>
        <w:autoSpaceDN/>
        <w:adjustRightInd/>
        <w:rPr>
          <w:b/>
          <w:sz w:val="22"/>
          <w:szCs w:val="22"/>
        </w:rPr>
      </w:pPr>
      <w:r w:rsidRPr="000A76B7">
        <w:rPr>
          <w:b/>
          <w:sz w:val="22"/>
          <w:szCs w:val="22"/>
        </w:rPr>
        <w:t>   Es seguidor de la revelación divina (que se halla en el Corán) y ha sido expresada por el profeta Mahoma. Acoger el mensaje de Mahoma implica entrar en la comunidad de los "suyos" (en la "</w:t>
      </w:r>
      <w:proofErr w:type="spellStart"/>
      <w:r w:rsidRPr="000A76B7">
        <w:rPr>
          <w:b/>
          <w:sz w:val="22"/>
          <w:szCs w:val="22"/>
        </w:rPr>
        <w:t>u</w:t>
      </w:r>
      <w:r w:rsidRPr="000A76B7">
        <w:rPr>
          <w:b/>
          <w:sz w:val="22"/>
          <w:szCs w:val="22"/>
        </w:rPr>
        <w:t>m</w:t>
      </w:r>
      <w:r w:rsidRPr="000A76B7">
        <w:rPr>
          <w:b/>
          <w:sz w:val="22"/>
          <w:szCs w:val="22"/>
        </w:rPr>
        <w:t>ma</w:t>
      </w:r>
      <w:proofErr w:type="spellEnd"/>
      <w:r w:rsidRPr="000A76B7">
        <w:rPr>
          <w:b/>
          <w:sz w:val="22"/>
          <w:szCs w:val="22"/>
        </w:rPr>
        <w:t>"). Unos piensan que para ser tal basta pronunciar la "</w:t>
      </w:r>
      <w:proofErr w:type="spellStart"/>
      <w:r w:rsidRPr="000A76B7">
        <w:rPr>
          <w:b/>
          <w:sz w:val="22"/>
          <w:szCs w:val="22"/>
        </w:rPr>
        <w:t>shahada</w:t>
      </w:r>
      <w:proofErr w:type="spellEnd"/>
      <w:r w:rsidRPr="000A76B7">
        <w:rPr>
          <w:b/>
          <w:sz w:val="22"/>
          <w:szCs w:val="22"/>
        </w:rPr>
        <w:t>" (profesión de fe) que se expresa al afirmar "No hay más Dios que Alá y Mahoma es su profeta". La fórmula es exclusiva. Decirla de corazón es ser musulmán (Corán 22.78). Los que la confiesan son creyentes y Dios les protege.</w:t>
      </w:r>
      <w:r w:rsidRPr="000A76B7">
        <w:rPr>
          <w:b/>
          <w:sz w:val="22"/>
          <w:szCs w:val="22"/>
        </w:rPr>
        <w:br/>
        <w:t>   La población musulmana mundial se estima en unos 1000 millones. El Islam ha florecido en d</w:t>
      </w:r>
      <w:r w:rsidRPr="000A76B7">
        <w:rPr>
          <w:b/>
          <w:sz w:val="22"/>
          <w:szCs w:val="22"/>
        </w:rPr>
        <w:t>i</w:t>
      </w:r>
      <w:r w:rsidRPr="000A76B7">
        <w:rPr>
          <w:b/>
          <w:sz w:val="22"/>
          <w:szCs w:val="22"/>
        </w:rPr>
        <w:t xml:space="preserve">versas regiones geográficas, culturales y étnicas. </w:t>
      </w:r>
    </w:p>
    <w:p w:rsidR="00720D34" w:rsidRDefault="000A76B7" w:rsidP="00EF6446">
      <w:pPr>
        <w:widowControl/>
        <w:autoSpaceDE/>
        <w:autoSpaceDN/>
        <w:adjustRightInd/>
        <w:rPr>
          <w:b/>
          <w:sz w:val="22"/>
          <w:szCs w:val="22"/>
        </w:rPr>
      </w:pPr>
      <w:r w:rsidRPr="000A76B7">
        <w:rPr>
          <w:b/>
          <w:sz w:val="22"/>
          <w:szCs w:val="22"/>
        </w:rPr>
        <w:br/>
        <w:t>   Los principales grupos étnicos que componen la comunidad musulmana engloban diversos pu</w:t>
      </w:r>
      <w:r w:rsidRPr="000A76B7">
        <w:rPr>
          <w:b/>
          <w:sz w:val="22"/>
          <w:szCs w:val="22"/>
        </w:rPr>
        <w:t>e</w:t>
      </w:r>
      <w:r w:rsidRPr="000A76B7">
        <w:rPr>
          <w:b/>
          <w:sz w:val="22"/>
          <w:szCs w:val="22"/>
        </w:rPr>
        <w:t>blos:</w:t>
      </w:r>
    </w:p>
    <w:p w:rsidR="000A76B7" w:rsidRPr="000A76B7" w:rsidRDefault="000A76B7" w:rsidP="00EF6446">
      <w:pPr>
        <w:widowControl/>
        <w:autoSpaceDE/>
        <w:autoSpaceDN/>
        <w:adjustRightInd/>
        <w:rPr>
          <w:b/>
          <w:sz w:val="22"/>
          <w:szCs w:val="22"/>
        </w:rPr>
      </w:pPr>
      <w:r w:rsidRPr="000A76B7">
        <w:rPr>
          <w:b/>
          <w:sz w:val="22"/>
          <w:szCs w:val="22"/>
        </w:rPr>
        <w:t xml:space="preserve">      - los árabes (la mayor parte del norte de África y Oriente Próximo), </w:t>
      </w:r>
      <w:r w:rsidRPr="000A76B7">
        <w:rPr>
          <w:b/>
          <w:sz w:val="22"/>
          <w:szCs w:val="22"/>
        </w:rPr>
        <w:br/>
        <w:t>      - los pueblos turcos y otomanos (Turquía, regiones de la antigua Rusia y de Asia Central),</w:t>
      </w:r>
      <w:r w:rsidRPr="000A76B7">
        <w:rPr>
          <w:b/>
          <w:sz w:val="22"/>
          <w:szCs w:val="22"/>
        </w:rPr>
        <w:br/>
        <w:t xml:space="preserve">      - los iraníes, afganos, </w:t>
      </w:r>
      <w:proofErr w:type="spellStart"/>
      <w:r w:rsidRPr="000A76B7">
        <w:rPr>
          <w:b/>
          <w:sz w:val="22"/>
          <w:szCs w:val="22"/>
        </w:rPr>
        <w:t>indomusulmanes</w:t>
      </w:r>
      <w:proofErr w:type="spellEnd"/>
      <w:r w:rsidRPr="000A76B7">
        <w:rPr>
          <w:b/>
          <w:sz w:val="22"/>
          <w:szCs w:val="22"/>
        </w:rPr>
        <w:t xml:space="preserve"> (Pakistán, India y </w:t>
      </w:r>
      <w:proofErr w:type="spellStart"/>
      <w:r w:rsidRPr="000A76B7">
        <w:rPr>
          <w:b/>
          <w:sz w:val="22"/>
          <w:szCs w:val="22"/>
        </w:rPr>
        <w:t>Bengladesh</w:t>
      </w:r>
      <w:proofErr w:type="spellEnd"/>
      <w:r w:rsidRPr="000A76B7">
        <w:rPr>
          <w:b/>
          <w:sz w:val="22"/>
          <w:szCs w:val="22"/>
        </w:rPr>
        <w:t>),</w:t>
      </w:r>
      <w:r w:rsidRPr="000A76B7">
        <w:rPr>
          <w:b/>
          <w:sz w:val="22"/>
          <w:szCs w:val="22"/>
        </w:rPr>
        <w:br/>
        <w:t xml:space="preserve">      - las naciones del Sureste asiático (Malasia, Indonesia y Filipinas) y pequeño </w:t>
      </w:r>
      <w:r w:rsidR="00EF6446">
        <w:rPr>
          <w:b/>
          <w:sz w:val="22"/>
          <w:szCs w:val="22"/>
        </w:rPr>
        <w:t>número</w:t>
      </w:r>
      <w:r w:rsidRPr="000A76B7">
        <w:rPr>
          <w:b/>
          <w:sz w:val="22"/>
          <w:szCs w:val="22"/>
        </w:rPr>
        <w:t xml:space="preserve"> de chinos. </w:t>
      </w:r>
    </w:p>
    <w:p w:rsidR="00EF6446" w:rsidRDefault="000A76B7" w:rsidP="00EF6446">
      <w:pPr>
        <w:widowControl/>
        <w:autoSpaceDE/>
        <w:autoSpaceDN/>
        <w:adjustRightInd/>
        <w:jc w:val="both"/>
        <w:rPr>
          <w:b/>
          <w:bCs/>
          <w:sz w:val="22"/>
          <w:szCs w:val="22"/>
        </w:rPr>
      </w:pPr>
      <w:r w:rsidRPr="000A76B7">
        <w:rPr>
          <w:b/>
          <w:sz w:val="22"/>
          <w:szCs w:val="22"/>
        </w:rPr>
        <w:t xml:space="preserve">  </w:t>
      </w:r>
      <w:r w:rsidRPr="000A76B7">
        <w:rPr>
          <w:b/>
          <w:bCs/>
          <w:sz w:val="22"/>
          <w:szCs w:val="22"/>
        </w:rPr>
        <w:t> </w:t>
      </w:r>
    </w:p>
    <w:p w:rsidR="000A76B7" w:rsidRDefault="00EF6446" w:rsidP="00EF6446">
      <w:pPr>
        <w:widowControl/>
        <w:autoSpaceDE/>
        <w:autoSpaceDN/>
        <w:adjustRightInd/>
        <w:jc w:val="both"/>
        <w:rPr>
          <w:b/>
          <w:bCs/>
          <w:color w:val="0070C0"/>
          <w:sz w:val="22"/>
          <w:szCs w:val="22"/>
        </w:rPr>
      </w:pPr>
      <w:r>
        <w:rPr>
          <w:b/>
          <w:bCs/>
          <w:sz w:val="22"/>
          <w:szCs w:val="22"/>
        </w:rPr>
        <w:t xml:space="preserve">   </w:t>
      </w:r>
      <w:r w:rsidR="000A76B7" w:rsidRPr="000A76B7">
        <w:rPr>
          <w:b/>
          <w:bCs/>
          <w:sz w:val="22"/>
          <w:szCs w:val="22"/>
        </w:rPr>
        <w:t xml:space="preserve"> </w:t>
      </w:r>
      <w:r w:rsidR="000A76B7" w:rsidRPr="00EF6446">
        <w:rPr>
          <w:b/>
          <w:bCs/>
          <w:color w:val="0070C0"/>
          <w:sz w:val="22"/>
          <w:szCs w:val="22"/>
        </w:rPr>
        <w:t>Ejes islámicos</w:t>
      </w:r>
    </w:p>
    <w:p w:rsidR="000F340D" w:rsidRPr="00EF6446" w:rsidRDefault="000F340D" w:rsidP="00EF6446">
      <w:pPr>
        <w:widowControl/>
        <w:autoSpaceDE/>
        <w:autoSpaceDN/>
        <w:adjustRightInd/>
        <w:jc w:val="both"/>
        <w:rPr>
          <w:b/>
          <w:color w:val="0070C0"/>
          <w:sz w:val="22"/>
          <w:szCs w:val="22"/>
        </w:rPr>
      </w:pPr>
    </w:p>
    <w:p w:rsidR="000A76B7" w:rsidRDefault="000A76B7" w:rsidP="00EF6446">
      <w:pPr>
        <w:widowControl/>
        <w:autoSpaceDE/>
        <w:autoSpaceDN/>
        <w:adjustRightInd/>
        <w:jc w:val="both"/>
        <w:rPr>
          <w:b/>
          <w:sz w:val="22"/>
          <w:szCs w:val="22"/>
        </w:rPr>
      </w:pPr>
      <w:r w:rsidRPr="000A76B7">
        <w:rPr>
          <w:b/>
          <w:sz w:val="22"/>
          <w:szCs w:val="22"/>
        </w:rPr>
        <w:t>   Las dos fuentes fundamentales de la doctrina y de la práctica islámicas son el "Corán" y la "Su</w:t>
      </w:r>
      <w:r w:rsidRPr="000A76B7">
        <w:rPr>
          <w:b/>
          <w:sz w:val="22"/>
          <w:szCs w:val="22"/>
        </w:rPr>
        <w:t>n</w:t>
      </w:r>
      <w:r w:rsidRPr="000A76B7">
        <w:rPr>
          <w:b/>
          <w:sz w:val="22"/>
          <w:szCs w:val="22"/>
        </w:rPr>
        <w:t>na", así como la conducta ejemplar de Mahoma.   Profeta, libro santo y pueblo creyente son los tres elementos que deben ser explorados para entender lo que esta religión significó en la historia, lo que todavía significa en la sociedad mundial y lo que va a seguir significando, dada la expansión demográfica de los pueblos en los que está arraigada.</w:t>
      </w:r>
    </w:p>
    <w:p w:rsidR="000F340D" w:rsidRPr="000F340D" w:rsidRDefault="000F340D" w:rsidP="00EF6446">
      <w:pPr>
        <w:widowControl/>
        <w:autoSpaceDE/>
        <w:autoSpaceDN/>
        <w:adjustRightInd/>
        <w:jc w:val="both"/>
        <w:rPr>
          <w:b/>
          <w:sz w:val="28"/>
          <w:szCs w:val="28"/>
        </w:rPr>
      </w:pPr>
    </w:p>
    <w:p w:rsidR="000A76B7" w:rsidRPr="000F340D" w:rsidRDefault="000A76B7" w:rsidP="00EF6446">
      <w:pPr>
        <w:widowControl/>
        <w:autoSpaceDE/>
        <w:autoSpaceDN/>
        <w:adjustRightInd/>
        <w:jc w:val="both"/>
        <w:rPr>
          <w:b/>
          <w:bCs/>
          <w:color w:val="0070C0"/>
          <w:sz w:val="28"/>
          <w:szCs w:val="28"/>
        </w:rPr>
      </w:pPr>
      <w:r w:rsidRPr="000F340D">
        <w:rPr>
          <w:b/>
          <w:bCs/>
          <w:color w:val="0070C0"/>
          <w:sz w:val="28"/>
          <w:szCs w:val="28"/>
        </w:rPr>
        <w:t> </w:t>
      </w:r>
      <w:r w:rsidR="000F340D" w:rsidRPr="000F340D">
        <w:rPr>
          <w:b/>
          <w:bCs/>
          <w:color w:val="0070C0"/>
          <w:sz w:val="28"/>
          <w:szCs w:val="28"/>
        </w:rPr>
        <w:t xml:space="preserve">2º  </w:t>
      </w:r>
      <w:r w:rsidRPr="000F340D">
        <w:rPr>
          <w:b/>
          <w:bCs/>
          <w:color w:val="0070C0"/>
          <w:sz w:val="28"/>
          <w:szCs w:val="28"/>
        </w:rPr>
        <w:t xml:space="preserve">El Corán </w:t>
      </w:r>
    </w:p>
    <w:p w:rsidR="00EF6446" w:rsidRPr="000A76B7" w:rsidRDefault="00EF6446" w:rsidP="00EF6446">
      <w:pPr>
        <w:widowControl/>
        <w:autoSpaceDE/>
        <w:autoSpaceDN/>
        <w:adjustRightInd/>
        <w:jc w:val="both"/>
        <w:rPr>
          <w:b/>
          <w:sz w:val="22"/>
          <w:szCs w:val="22"/>
        </w:rPr>
      </w:pPr>
    </w:p>
    <w:p w:rsidR="00720D34" w:rsidRDefault="000A76B7" w:rsidP="00EF6446">
      <w:pPr>
        <w:widowControl/>
        <w:autoSpaceDE/>
        <w:autoSpaceDN/>
        <w:adjustRightInd/>
        <w:jc w:val="both"/>
        <w:rPr>
          <w:b/>
          <w:sz w:val="22"/>
          <w:szCs w:val="22"/>
        </w:rPr>
      </w:pPr>
      <w:r w:rsidRPr="000A76B7">
        <w:rPr>
          <w:b/>
          <w:sz w:val="22"/>
          <w:szCs w:val="22"/>
        </w:rPr>
        <w:t>   Los musulmanes consideran el Corán como la palabra "increada" de Dios revelada a Mahoma por medio de san Gabriel arcángel</w:t>
      </w:r>
      <w:r w:rsidR="00EF6446">
        <w:rPr>
          <w:b/>
          <w:sz w:val="22"/>
          <w:szCs w:val="22"/>
        </w:rPr>
        <w:t>.</w:t>
      </w:r>
      <w:r w:rsidRPr="000A76B7">
        <w:rPr>
          <w:b/>
          <w:sz w:val="22"/>
          <w:szCs w:val="22"/>
        </w:rPr>
        <w:t>  Creen que su autor es el mismo Dios, y no el Profeta, por lo que el Corán es infalible. La palabra procede del ára</w:t>
      </w:r>
      <w:r w:rsidRPr="000A76B7">
        <w:rPr>
          <w:b/>
          <w:sz w:val="22"/>
          <w:szCs w:val="22"/>
        </w:rPr>
        <w:softHyphen/>
        <w:t>be "</w:t>
      </w:r>
      <w:proofErr w:type="spellStart"/>
      <w:r w:rsidRPr="000A76B7">
        <w:rPr>
          <w:b/>
          <w:sz w:val="22"/>
          <w:szCs w:val="22"/>
        </w:rPr>
        <w:t>alqur'ân</w:t>
      </w:r>
      <w:proofErr w:type="spellEnd"/>
      <w:r w:rsidRPr="000A76B7">
        <w:rPr>
          <w:b/>
          <w:sz w:val="22"/>
          <w:szCs w:val="22"/>
        </w:rPr>
        <w:t>", 'la lectura' o 'la recitación'. Recoge las diferentes revelaciones de Alá a Mahoma durante los casi 22 años de su vida profética (610-632).</w:t>
      </w:r>
    </w:p>
    <w:p w:rsidR="000A76B7" w:rsidRDefault="000A76B7" w:rsidP="00EF6446">
      <w:pPr>
        <w:widowControl/>
        <w:autoSpaceDE/>
        <w:autoSpaceDN/>
        <w:adjustRightInd/>
        <w:jc w:val="both"/>
        <w:rPr>
          <w:b/>
          <w:sz w:val="22"/>
          <w:szCs w:val="22"/>
        </w:rPr>
      </w:pPr>
      <w:r w:rsidRPr="000A76B7">
        <w:rPr>
          <w:b/>
          <w:sz w:val="22"/>
          <w:szCs w:val="22"/>
        </w:rPr>
        <w:br/>
        <w:t>   Está dividido en 114 suras (capítulos) de extensión desigual: el más breve contiene 3 versículos y el más amplio 286.</w:t>
      </w:r>
    </w:p>
    <w:p w:rsidR="00EF6446" w:rsidRPr="000A76B7" w:rsidRDefault="00EF6446" w:rsidP="00EF6446">
      <w:pPr>
        <w:widowControl/>
        <w:autoSpaceDE/>
        <w:autoSpaceDN/>
        <w:adjustRightInd/>
        <w:jc w:val="both"/>
        <w:rPr>
          <w:b/>
          <w:sz w:val="22"/>
          <w:szCs w:val="22"/>
        </w:rPr>
      </w:pPr>
    </w:p>
    <w:p w:rsidR="000A76B7" w:rsidRPr="00EF6446" w:rsidRDefault="000A76B7" w:rsidP="00EF6446">
      <w:pPr>
        <w:widowControl/>
        <w:autoSpaceDE/>
        <w:autoSpaceDN/>
        <w:adjustRightInd/>
        <w:jc w:val="both"/>
        <w:rPr>
          <w:b/>
          <w:bCs/>
          <w:color w:val="0070C0"/>
          <w:sz w:val="22"/>
          <w:szCs w:val="22"/>
        </w:rPr>
      </w:pPr>
      <w:r w:rsidRPr="00EF6446">
        <w:rPr>
          <w:b/>
          <w:bCs/>
          <w:color w:val="0070C0"/>
          <w:sz w:val="22"/>
          <w:szCs w:val="22"/>
        </w:rPr>
        <w:t>Texto sagrado.</w:t>
      </w:r>
    </w:p>
    <w:p w:rsidR="00EF6446" w:rsidRPr="000A76B7" w:rsidRDefault="00EF6446" w:rsidP="00EF6446">
      <w:pPr>
        <w:widowControl/>
        <w:autoSpaceDE/>
        <w:autoSpaceDN/>
        <w:adjustRightInd/>
        <w:jc w:val="both"/>
        <w:rPr>
          <w:b/>
          <w:sz w:val="22"/>
          <w:szCs w:val="22"/>
        </w:rPr>
      </w:pPr>
    </w:p>
    <w:p w:rsidR="000A76B7" w:rsidRPr="000A76B7" w:rsidRDefault="000A76B7" w:rsidP="00EF6446">
      <w:pPr>
        <w:widowControl/>
        <w:autoSpaceDE/>
        <w:autoSpaceDN/>
        <w:adjustRightInd/>
        <w:jc w:val="both"/>
        <w:rPr>
          <w:b/>
          <w:sz w:val="22"/>
          <w:szCs w:val="22"/>
        </w:rPr>
      </w:pPr>
      <w:r w:rsidRPr="000A76B7">
        <w:rPr>
          <w:b/>
          <w:sz w:val="22"/>
          <w:szCs w:val="22"/>
        </w:rPr>
        <w:t xml:space="preserve">   </w:t>
      </w:r>
      <w:r w:rsidRPr="000A76B7">
        <w:rPr>
          <w:b/>
          <w:sz w:val="22"/>
          <w:szCs w:val="22"/>
        </w:rPr>
        <w:softHyphen/>
        <w:t>El sentido de sagrado que tiene el texto para los creyentes es decisivo. No es un libro de cultura, sino un programa de vida personal y colectiva. Contiene revelaciones de Alá (Dios) a Mahoma e</w:t>
      </w:r>
      <w:r w:rsidRPr="000A76B7">
        <w:rPr>
          <w:b/>
          <w:sz w:val="22"/>
          <w:szCs w:val="22"/>
        </w:rPr>
        <w:t>s</w:t>
      </w:r>
      <w:r w:rsidRPr="000A76B7">
        <w:rPr>
          <w:b/>
          <w:sz w:val="22"/>
          <w:szCs w:val="22"/>
        </w:rPr>
        <w:t>tando La Meca (</w:t>
      </w:r>
      <w:proofErr w:type="spellStart"/>
      <w:r w:rsidRPr="000A76B7">
        <w:rPr>
          <w:b/>
          <w:sz w:val="22"/>
          <w:szCs w:val="22"/>
        </w:rPr>
        <w:t>Makka</w:t>
      </w:r>
      <w:proofErr w:type="spellEnd"/>
      <w:r w:rsidRPr="000A76B7">
        <w:rPr>
          <w:b/>
          <w:sz w:val="22"/>
          <w:szCs w:val="22"/>
        </w:rPr>
        <w:t>) y en Medina (al-</w:t>
      </w:r>
      <w:proofErr w:type="spellStart"/>
      <w:r w:rsidRPr="000A76B7">
        <w:rPr>
          <w:b/>
          <w:sz w:val="22"/>
          <w:szCs w:val="22"/>
        </w:rPr>
        <w:t>Madinah</w:t>
      </w:r>
      <w:proofErr w:type="spellEnd"/>
      <w:r w:rsidRPr="000A76B7">
        <w:rPr>
          <w:b/>
          <w:sz w:val="22"/>
          <w:szCs w:val="22"/>
        </w:rPr>
        <w:t>) al principio de su misión.</w:t>
      </w:r>
    </w:p>
    <w:p w:rsidR="000A76B7" w:rsidRPr="000A76B7" w:rsidRDefault="000A76B7" w:rsidP="00EF6446">
      <w:pPr>
        <w:widowControl/>
        <w:autoSpaceDE/>
        <w:autoSpaceDN/>
        <w:adjustRightInd/>
        <w:jc w:val="both"/>
        <w:rPr>
          <w:b/>
          <w:sz w:val="22"/>
          <w:szCs w:val="22"/>
        </w:rPr>
      </w:pPr>
      <w:r w:rsidRPr="000A76B7">
        <w:rPr>
          <w:b/>
          <w:sz w:val="22"/>
          <w:szCs w:val="22"/>
        </w:rPr>
        <w:t> </w:t>
      </w:r>
    </w:p>
    <w:p w:rsidR="000A76B7" w:rsidRPr="000A76B7" w:rsidRDefault="000A76B7" w:rsidP="00EF6446">
      <w:pPr>
        <w:widowControl/>
        <w:autoSpaceDE/>
        <w:autoSpaceDN/>
        <w:adjustRightInd/>
        <w:jc w:val="center"/>
        <w:rPr>
          <w:b/>
          <w:sz w:val="22"/>
          <w:szCs w:val="22"/>
        </w:rPr>
      </w:pPr>
      <w:r w:rsidRPr="000A76B7">
        <w:rPr>
          <w:b/>
          <w:noProof/>
          <w:sz w:val="22"/>
          <w:szCs w:val="22"/>
        </w:rPr>
        <w:drawing>
          <wp:inline distT="0" distB="0" distL="0" distR="0">
            <wp:extent cx="1709861" cy="3629831"/>
            <wp:effectExtent l="19050" t="0" r="4639" b="0"/>
            <wp:docPr id="6" name="Imagen 6" descr="http://catequesis.lasalle.es/M/zplantilla_clip_image004_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catequesis.lasalle.es/M/zplantilla_clip_image004_0000.jpg"/>
                    <pic:cNvPicPr>
                      <a:picLocks noChangeAspect="1" noChangeArrowheads="1"/>
                    </pic:cNvPicPr>
                  </pic:nvPicPr>
                  <pic:blipFill>
                    <a:blip r:embed="rId23"/>
                    <a:srcRect/>
                    <a:stretch>
                      <a:fillRect/>
                    </a:stretch>
                  </pic:blipFill>
                  <pic:spPr bwMode="auto">
                    <a:xfrm>
                      <a:off x="0" y="0"/>
                      <a:ext cx="1713623" cy="3637816"/>
                    </a:xfrm>
                    <a:prstGeom prst="rect">
                      <a:avLst/>
                    </a:prstGeom>
                    <a:noFill/>
                    <a:ln w="9525">
                      <a:noFill/>
                      <a:miter lim="800000"/>
                      <a:headEnd/>
                      <a:tailEnd/>
                    </a:ln>
                  </pic:spPr>
                </pic:pic>
              </a:graphicData>
            </a:graphic>
          </wp:inline>
        </w:drawing>
      </w:r>
      <w:r w:rsidR="00EF6446">
        <w:rPr>
          <w:noProof/>
        </w:rPr>
        <w:drawing>
          <wp:inline distT="0" distB="0" distL="0" distR="0">
            <wp:extent cx="3039999" cy="3762375"/>
            <wp:effectExtent l="19050" t="0" r="8001" b="0"/>
            <wp:docPr id="31" name="irc_mi" descr="http://cvc.cervantes.es/actcult/mezquita_cordoba/fichas/imagenes/25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cvc.cervantes.es/actcult/mezquita_cordoba/fichas/imagenes/250/39.jpg"/>
                    <pic:cNvPicPr>
                      <a:picLocks noChangeAspect="1" noChangeArrowheads="1"/>
                    </pic:cNvPicPr>
                  </pic:nvPicPr>
                  <pic:blipFill>
                    <a:blip r:embed="rId24"/>
                    <a:srcRect/>
                    <a:stretch>
                      <a:fillRect/>
                    </a:stretch>
                  </pic:blipFill>
                  <pic:spPr bwMode="auto">
                    <a:xfrm>
                      <a:off x="0" y="0"/>
                      <a:ext cx="3039999" cy="3762375"/>
                    </a:xfrm>
                    <a:prstGeom prst="rect">
                      <a:avLst/>
                    </a:prstGeom>
                    <a:noFill/>
                    <a:ln w="9525">
                      <a:noFill/>
                      <a:miter lim="800000"/>
                      <a:headEnd/>
                      <a:tailEnd/>
                    </a:ln>
                  </pic:spPr>
                </pic:pic>
              </a:graphicData>
            </a:graphic>
          </wp:inline>
        </w:drawing>
      </w:r>
      <w:r w:rsidRPr="000A76B7">
        <w:rPr>
          <w:b/>
          <w:sz w:val="22"/>
          <w:szCs w:val="22"/>
        </w:rPr>
        <w:br/>
        <w:t> </w:t>
      </w:r>
      <w:r w:rsidRPr="000A76B7">
        <w:rPr>
          <w:b/>
          <w:sz w:val="22"/>
          <w:szCs w:val="22"/>
        </w:rPr>
        <w:br/>
      </w:r>
    </w:p>
    <w:p w:rsidR="000A76B7" w:rsidRPr="000F340D" w:rsidRDefault="000A76B7" w:rsidP="00EF6446">
      <w:pPr>
        <w:widowControl/>
        <w:autoSpaceDE/>
        <w:autoSpaceDN/>
        <w:adjustRightInd/>
        <w:jc w:val="both"/>
        <w:rPr>
          <w:b/>
          <w:color w:val="0070C0"/>
          <w:sz w:val="22"/>
          <w:szCs w:val="22"/>
        </w:rPr>
      </w:pPr>
      <w:r w:rsidRPr="00EF6446">
        <w:rPr>
          <w:b/>
          <w:bCs/>
          <w:color w:val="0070C0"/>
          <w:sz w:val="28"/>
          <w:szCs w:val="28"/>
        </w:rPr>
        <w:t xml:space="preserve"> </w:t>
      </w:r>
      <w:r w:rsidRPr="000F340D">
        <w:rPr>
          <w:b/>
          <w:bCs/>
          <w:color w:val="0070C0"/>
          <w:sz w:val="22"/>
          <w:szCs w:val="22"/>
        </w:rPr>
        <w:t>Composición</w:t>
      </w:r>
      <w:r w:rsidRPr="000F340D">
        <w:rPr>
          <w:b/>
          <w:color w:val="0070C0"/>
          <w:sz w:val="22"/>
          <w:szCs w:val="22"/>
        </w:rPr>
        <w:t xml:space="preserve"> </w:t>
      </w:r>
    </w:p>
    <w:p w:rsidR="00EF6446" w:rsidRPr="000A76B7" w:rsidRDefault="00EF6446" w:rsidP="00EF6446">
      <w:pPr>
        <w:widowControl/>
        <w:autoSpaceDE/>
        <w:autoSpaceDN/>
        <w:adjustRightInd/>
        <w:jc w:val="both"/>
        <w:rPr>
          <w:b/>
          <w:sz w:val="22"/>
          <w:szCs w:val="22"/>
        </w:rPr>
      </w:pPr>
    </w:p>
    <w:p w:rsidR="00720D34" w:rsidRDefault="000A76B7" w:rsidP="00EF6446">
      <w:pPr>
        <w:widowControl/>
        <w:autoSpaceDE/>
        <w:autoSpaceDN/>
        <w:adjustRightInd/>
        <w:jc w:val="both"/>
        <w:rPr>
          <w:b/>
          <w:sz w:val="22"/>
          <w:szCs w:val="22"/>
        </w:rPr>
      </w:pPr>
      <w:r w:rsidRPr="000A76B7">
        <w:rPr>
          <w:b/>
          <w:sz w:val="22"/>
          <w:szCs w:val="22"/>
        </w:rPr>
        <w:t>  Las revelaciones se hicieron en árabe, según la tradición musul</w:t>
      </w:r>
      <w:r w:rsidRPr="000A76B7">
        <w:rPr>
          <w:b/>
          <w:sz w:val="22"/>
          <w:szCs w:val="22"/>
        </w:rPr>
        <w:softHyphen/>
        <w:t>mana, a través del arcángel G</w:t>
      </w:r>
      <w:r w:rsidRPr="000A76B7">
        <w:rPr>
          <w:b/>
          <w:sz w:val="22"/>
          <w:szCs w:val="22"/>
        </w:rPr>
        <w:t>a</w:t>
      </w:r>
      <w:r w:rsidRPr="000A76B7">
        <w:rPr>
          <w:b/>
          <w:sz w:val="22"/>
          <w:szCs w:val="22"/>
        </w:rPr>
        <w:t>briel (</w:t>
      </w:r>
      <w:proofErr w:type="spellStart"/>
      <w:r w:rsidRPr="000A76B7">
        <w:rPr>
          <w:b/>
          <w:sz w:val="22"/>
          <w:szCs w:val="22"/>
        </w:rPr>
        <w:t>Yibrail</w:t>
      </w:r>
      <w:proofErr w:type="spellEnd"/>
      <w:r w:rsidRPr="000A76B7">
        <w:rPr>
          <w:b/>
          <w:sz w:val="22"/>
          <w:szCs w:val="22"/>
        </w:rPr>
        <w:t>). Según la tradición, al principio se memorizaban, pero a veces se escribían en hojas de palma, fragmentos de hueso, pieles de animales o utensilios similares.</w:t>
      </w:r>
    </w:p>
    <w:p w:rsidR="00720D34" w:rsidRDefault="000A76B7" w:rsidP="00EF6446">
      <w:pPr>
        <w:widowControl/>
        <w:autoSpaceDE/>
        <w:autoSpaceDN/>
        <w:adjustRightInd/>
        <w:jc w:val="both"/>
        <w:rPr>
          <w:b/>
          <w:sz w:val="22"/>
          <w:szCs w:val="22"/>
        </w:rPr>
      </w:pPr>
      <w:r w:rsidRPr="000A76B7">
        <w:rPr>
          <w:b/>
          <w:sz w:val="22"/>
          <w:szCs w:val="22"/>
        </w:rPr>
        <w:br/>
        <w:t xml:space="preserve">   Al morir Mahoma el 632 d. C., sus seguidores comenzaron a recoger estas revelaciones. Hacia el año 650, durante el califato de </w:t>
      </w:r>
      <w:proofErr w:type="spellStart"/>
      <w:r w:rsidRPr="000A76B7">
        <w:rPr>
          <w:b/>
          <w:sz w:val="22"/>
          <w:szCs w:val="22"/>
        </w:rPr>
        <w:t>Utmán</w:t>
      </w:r>
      <w:proofErr w:type="spellEnd"/>
      <w:r w:rsidRPr="000A76B7">
        <w:rPr>
          <w:b/>
          <w:sz w:val="22"/>
          <w:szCs w:val="22"/>
        </w:rPr>
        <w:t>, fueron al fin recopiladas tal como hoy las conocemos.  La escritura árabe sólo mostraba en</w:t>
      </w:r>
      <w:r w:rsidRPr="000A76B7">
        <w:rPr>
          <w:b/>
          <w:sz w:val="22"/>
          <w:szCs w:val="22"/>
        </w:rPr>
        <w:softHyphen/>
        <w:t>tonces signos consonánticos, no vocá</w:t>
      </w:r>
      <w:r w:rsidRPr="000A76B7">
        <w:rPr>
          <w:b/>
          <w:sz w:val="22"/>
          <w:szCs w:val="22"/>
        </w:rPr>
        <w:softHyphen/>
        <w:t>licos, por lo que más tarde se hubieron de añadir las vocales.</w:t>
      </w:r>
    </w:p>
    <w:p w:rsidR="00720D34" w:rsidRDefault="000A76B7" w:rsidP="00EF6446">
      <w:pPr>
        <w:widowControl/>
        <w:autoSpaceDE/>
        <w:autoSpaceDN/>
        <w:adjustRightInd/>
        <w:jc w:val="both"/>
        <w:rPr>
          <w:b/>
          <w:sz w:val="22"/>
          <w:szCs w:val="22"/>
        </w:rPr>
      </w:pPr>
      <w:r w:rsidRPr="000A76B7">
        <w:rPr>
          <w:b/>
          <w:sz w:val="22"/>
          <w:szCs w:val="22"/>
        </w:rPr>
        <w:br/>
        <w:t>   Hacia el siglo IV del islam (siglo X de la cronología cristiana) se desarrollaron varias formas de lectura (añadiendo vocales). Se consideraron válidas siete de ellas. No deben confundirse estas lecturas aceptadas con las múltiples versiones de textos coránicos.</w:t>
      </w:r>
    </w:p>
    <w:p w:rsidR="000F340D" w:rsidRDefault="000F340D" w:rsidP="00EF6446">
      <w:pPr>
        <w:widowControl/>
        <w:autoSpaceDE/>
        <w:autoSpaceDN/>
        <w:adjustRightInd/>
        <w:jc w:val="both"/>
        <w:rPr>
          <w:b/>
          <w:sz w:val="22"/>
          <w:szCs w:val="22"/>
        </w:rPr>
      </w:pPr>
    </w:p>
    <w:p w:rsidR="000A76B7" w:rsidRDefault="000A76B7" w:rsidP="00EF6446">
      <w:pPr>
        <w:widowControl/>
        <w:autoSpaceDE/>
        <w:autoSpaceDN/>
        <w:adjustRightInd/>
        <w:jc w:val="both"/>
        <w:rPr>
          <w:b/>
          <w:sz w:val="22"/>
          <w:szCs w:val="22"/>
        </w:rPr>
      </w:pPr>
      <w:r w:rsidRPr="000A76B7">
        <w:rPr>
          <w:b/>
          <w:sz w:val="22"/>
          <w:szCs w:val="22"/>
        </w:rPr>
        <w:t>   Dichas versiones tendrían su procedencia en las atribuidas a algunos de los acompañantes de Mahoma, pero diferían de la original. Fueron sustituidas por una versión oficial, llamada de Utman.</w:t>
      </w:r>
      <w:r w:rsidRPr="000A76B7">
        <w:rPr>
          <w:b/>
          <w:sz w:val="22"/>
          <w:szCs w:val="22"/>
        </w:rPr>
        <w:br/>
      </w:r>
      <w:r w:rsidRPr="000A76B7">
        <w:rPr>
          <w:b/>
          <w:sz w:val="22"/>
          <w:szCs w:val="22"/>
        </w:rPr>
        <w:lastRenderedPageBreak/>
        <w:t>    La mayoría de los investigadores modernos no musulmanes han aceptado en lo esencial las t</w:t>
      </w:r>
      <w:r w:rsidRPr="000A76B7">
        <w:rPr>
          <w:b/>
          <w:sz w:val="22"/>
          <w:szCs w:val="22"/>
        </w:rPr>
        <w:t>e</w:t>
      </w:r>
      <w:r w:rsidRPr="000A76B7">
        <w:rPr>
          <w:b/>
          <w:sz w:val="22"/>
          <w:szCs w:val="22"/>
        </w:rPr>
        <w:t>orías tradicionales de los musulmanes sobre la composición del texto del Corán tal y como lo c</w:t>
      </w:r>
      <w:r w:rsidRPr="000A76B7">
        <w:rPr>
          <w:b/>
          <w:sz w:val="22"/>
          <w:szCs w:val="22"/>
        </w:rPr>
        <w:t>o</w:t>
      </w:r>
      <w:r w:rsidRPr="000A76B7">
        <w:rPr>
          <w:b/>
          <w:sz w:val="22"/>
          <w:szCs w:val="22"/>
        </w:rPr>
        <w:t>nocemos hoy en día.</w:t>
      </w:r>
    </w:p>
    <w:p w:rsidR="000F340D" w:rsidRPr="000A76B7" w:rsidRDefault="000F340D" w:rsidP="00EF6446">
      <w:pPr>
        <w:widowControl/>
        <w:autoSpaceDE/>
        <w:autoSpaceDN/>
        <w:adjustRightInd/>
        <w:jc w:val="both"/>
        <w:rPr>
          <w:b/>
          <w:sz w:val="22"/>
          <w:szCs w:val="22"/>
        </w:rPr>
      </w:pPr>
    </w:p>
    <w:p w:rsidR="000A76B7" w:rsidRPr="00EF6446" w:rsidRDefault="00EF6446" w:rsidP="00EF6446">
      <w:pPr>
        <w:widowControl/>
        <w:autoSpaceDE/>
        <w:autoSpaceDN/>
        <w:adjustRightInd/>
        <w:jc w:val="both"/>
        <w:rPr>
          <w:b/>
          <w:bCs/>
          <w:color w:val="0070C0"/>
          <w:sz w:val="22"/>
          <w:szCs w:val="22"/>
        </w:rPr>
      </w:pPr>
      <w:r w:rsidRPr="00EF6446">
        <w:rPr>
          <w:b/>
          <w:bCs/>
          <w:color w:val="0070C0"/>
          <w:sz w:val="22"/>
          <w:szCs w:val="22"/>
        </w:rPr>
        <w:t xml:space="preserve">   </w:t>
      </w:r>
      <w:r w:rsidR="000A76B7" w:rsidRPr="00EF6446">
        <w:rPr>
          <w:b/>
          <w:bCs/>
          <w:color w:val="0070C0"/>
          <w:sz w:val="22"/>
          <w:szCs w:val="22"/>
        </w:rPr>
        <w:t>Contenido</w:t>
      </w:r>
    </w:p>
    <w:p w:rsidR="00EF6446" w:rsidRPr="000A76B7" w:rsidRDefault="00EF6446" w:rsidP="00EF6446">
      <w:pPr>
        <w:widowControl/>
        <w:autoSpaceDE/>
        <w:autoSpaceDN/>
        <w:adjustRightInd/>
        <w:jc w:val="both"/>
        <w:rPr>
          <w:b/>
          <w:sz w:val="22"/>
          <w:szCs w:val="22"/>
        </w:rPr>
      </w:pPr>
    </w:p>
    <w:p w:rsidR="00720D34" w:rsidRDefault="000A76B7" w:rsidP="00EF6446">
      <w:pPr>
        <w:widowControl/>
        <w:autoSpaceDE/>
        <w:autoSpaceDN/>
        <w:adjustRightInd/>
        <w:jc w:val="both"/>
        <w:rPr>
          <w:b/>
          <w:sz w:val="22"/>
          <w:szCs w:val="22"/>
        </w:rPr>
      </w:pPr>
      <w:r w:rsidRPr="000A76B7">
        <w:rPr>
          <w:b/>
          <w:sz w:val="22"/>
          <w:szCs w:val="22"/>
        </w:rPr>
        <w:t>   El Corán está dividido en 114 capítulos ("suras"). Cada uno lleva un título dife</w:t>
      </w:r>
      <w:r w:rsidRPr="000A76B7">
        <w:rPr>
          <w:b/>
          <w:sz w:val="22"/>
          <w:szCs w:val="22"/>
        </w:rPr>
        <w:softHyphen/>
        <w:t>rente. Los capítulos se dividen en versículos ("aleyas"). La división en versículos es posterior a la de capítulos y d</w:t>
      </w:r>
      <w:r w:rsidRPr="000A76B7">
        <w:rPr>
          <w:b/>
          <w:sz w:val="22"/>
          <w:szCs w:val="22"/>
        </w:rPr>
        <w:t>e</w:t>
      </w:r>
      <w:r w:rsidRPr="000A76B7">
        <w:rPr>
          <w:b/>
          <w:sz w:val="22"/>
          <w:szCs w:val="22"/>
        </w:rPr>
        <w:t>pende de ella.</w:t>
      </w:r>
    </w:p>
    <w:p w:rsidR="00720D34" w:rsidRDefault="000A76B7" w:rsidP="00EF6446">
      <w:pPr>
        <w:widowControl/>
        <w:autoSpaceDE/>
        <w:autoSpaceDN/>
        <w:adjustRightInd/>
        <w:jc w:val="both"/>
        <w:rPr>
          <w:b/>
          <w:sz w:val="22"/>
          <w:szCs w:val="22"/>
        </w:rPr>
      </w:pPr>
      <w:r w:rsidRPr="000A76B7">
        <w:rPr>
          <w:b/>
          <w:sz w:val="22"/>
          <w:szCs w:val="22"/>
        </w:rPr>
        <w:br/>
        <w:t>   En cuanto a extensión, el Corán posee una extensión notable. No está ordenado en la forma cr</w:t>
      </w:r>
      <w:r w:rsidRPr="000A76B7">
        <w:rPr>
          <w:b/>
          <w:sz w:val="22"/>
          <w:szCs w:val="22"/>
        </w:rPr>
        <w:t>o</w:t>
      </w:r>
      <w:r w:rsidRPr="000A76B7">
        <w:rPr>
          <w:b/>
          <w:sz w:val="22"/>
          <w:szCs w:val="22"/>
        </w:rPr>
        <w:t>nológica en que se cree que fue revelado a Mahoma. Los capítulos son más peque</w:t>
      </w:r>
      <w:r w:rsidRPr="000A76B7">
        <w:rPr>
          <w:b/>
          <w:sz w:val="22"/>
          <w:szCs w:val="22"/>
        </w:rPr>
        <w:softHyphen/>
        <w:t>ños a medida que avanzamos hacia el final del libro. La única excepción a esta regla es el capí</w:t>
      </w:r>
      <w:r w:rsidRPr="000A76B7">
        <w:rPr>
          <w:b/>
          <w:sz w:val="22"/>
          <w:szCs w:val="22"/>
        </w:rPr>
        <w:softHyphen/>
        <w:t xml:space="preserve">tulo 1 (la </w:t>
      </w:r>
      <w:proofErr w:type="spellStart"/>
      <w:r w:rsidRPr="000A76B7">
        <w:rPr>
          <w:b/>
          <w:sz w:val="22"/>
          <w:szCs w:val="22"/>
        </w:rPr>
        <w:t>Fatiha</w:t>
      </w:r>
      <w:proofErr w:type="spellEnd"/>
      <w:r w:rsidRPr="000A76B7">
        <w:rPr>
          <w:b/>
          <w:sz w:val="22"/>
          <w:szCs w:val="22"/>
        </w:rPr>
        <w:t>) muy corto. El capítulo 2 es el más largo (286 versos en las ediciones más comunes). El 114 (3 versícu</w:t>
      </w:r>
      <w:r w:rsidRPr="000A76B7">
        <w:rPr>
          <w:b/>
          <w:sz w:val="22"/>
          <w:szCs w:val="22"/>
        </w:rPr>
        <w:softHyphen/>
        <w:t>los) es el más breve.</w:t>
      </w:r>
    </w:p>
    <w:p w:rsidR="00720D34" w:rsidRDefault="000A76B7" w:rsidP="00EF6446">
      <w:pPr>
        <w:widowControl/>
        <w:autoSpaceDE/>
        <w:autoSpaceDN/>
        <w:adjustRightInd/>
        <w:jc w:val="both"/>
        <w:rPr>
          <w:b/>
          <w:sz w:val="22"/>
          <w:szCs w:val="22"/>
        </w:rPr>
      </w:pPr>
      <w:r w:rsidRPr="000A76B7">
        <w:rPr>
          <w:b/>
          <w:sz w:val="22"/>
          <w:szCs w:val="22"/>
        </w:rPr>
        <w:br/>
        <w:t>   El contenido equivale a un conjunto de preceptos y recomendaciones éticas y mo</w:t>
      </w:r>
      <w:r w:rsidRPr="000A76B7">
        <w:rPr>
          <w:b/>
          <w:sz w:val="22"/>
          <w:szCs w:val="22"/>
        </w:rPr>
        <w:softHyphen/>
        <w:t>rales, adverte</w:t>
      </w:r>
      <w:r w:rsidRPr="000A76B7">
        <w:rPr>
          <w:b/>
          <w:sz w:val="22"/>
          <w:szCs w:val="22"/>
        </w:rPr>
        <w:t>n</w:t>
      </w:r>
      <w:r w:rsidRPr="000A76B7">
        <w:rPr>
          <w:b/>
          <w:sz w:val="22"/>
          <w:szCs w:val="22"/>
        </w:rPr>
        <w:t>cias sobre la llegada del último día y el juicio final, historias sobre profe</w:t>
      </w:r>
      <w:r w:rsidRPr="000A76B7">
        <w:rPr>
          <w:b/>
          <w:sz w:val="22"/>
          <w:szCs w:val="22"/>
        </w:rPr>
        <w:softHyphen/>
        <w:t xml:space="preserve">tas anteriores y sobre los pueblos a los que fueron enviados. Hay preceptos relativos a la religión y a otras materias sociales como el matrimonio, el divorcio o la herencia. </w:t>
      </w:r>
    </w:p>
    <w:p w:rsidR="000A76B7" w:rsidRDefault="000A76B7" w:rsidP="00EF6446">
      <w:pPr>
        <w:widowControl/>
        <w:autoSpaceDE/>
        <w:autoSpaceDN/>
        <w:adjustRightInd/>
        <w:jc w:val="both"/>
        <w:rPr>
          <w:b/>
          <w:sz w:val="22"/>
          <w:szCs w:val="22"/>
        </w:rPr>
      </w:pPr>
      <w:r w:rsidRPr="000A76B7">
        <w:rPr>
          <w:b/>
          <w:sz w:val="22"/>
          <w:szCs w:val="22"/>
        </w:rPr>
        <w:br/>
        <w:t>   El fondo del mensaje es la existencia de sólo Dios, creador de todas las cosas, único al que hay que dar culto y servir. Es un Dios misericordioso y se ha dirigido a la humanidad para que le venere en los profetas enviados por Él. Los profetas fueron rechazados una y otra vez, pero Dios quiere perdonar.</w:t>
      </w:r>
      <w:r w:rsidR="00EF6446">
        <w:rPr>
          <w:b/>
          <w:sz w:val="22"/>
          <w:szCs w:val="22"/>
        </w:rPr>
        <w:t xml:space="preserve"> </w:t>
      </w:r>
      <w:r w:rsidRPr="000A76B7">
        <w:rPr>
          <w:b/>
          <w:sz w:val="22"/>
          <w:szCs w:val="22"/>
        </w:rPr>
        <w:t>  Las influencias de escritos judíos y cristianos, tanto los canónicos, como otros apócr</w:t>
      </w:r>
      <w:r w:rsidRPr="000A76B7">
        <w:rPr>
          <w:b/>
          <w:sz w:val="22"/>
          <w:szCs w:val="22"/>
        </w:rPr>
        <w:t>i</w:t>
      </w:r>
      <w:r w:rsidRPr="000A76B7">
        <w:rPr>
          <w:b/>
          <w:sz w:val="22"/>
          <w:szCs w:val="22"/>
        </w:rPr>
        <w:t>fos de ambas religiones, son indiscutibles.</w:t>
      </w:r>
    </w:p>
    <w:p w:rsidR="00EF6446" w:rsidRPr="00EF6446" w:rsidRDefault="00EF6446" w:rsidP="00EF6446">
      <w:pPr>
        <w:widowControl/>
        <w:autoSpaceDE/>
        <w:autoSpaceDN/>
        <w:adjustRightInd/>
        <w:jc w:val="both"/>
        <w:rPr>
          <w:b/>
          <w:color w:val="0070C0"/>
          <w:sz w:val="22"/>
          <w:szCs w:val="22"/>
        </w:rPr>
      </w:pPr>
    </w:p>
    <w:p w:rsidR="000A76B7" w:rsidRPr="00EF6446" w:rsidRDefault="000A76B7" w:rsidP="00EF6446">
      <w:pPr>
        <w:widowControl/>
        <w:autoSpaceDE/>
        <w:autoSpaceDN/>
        <w:adjustRightInd/>
        <w:jc w:val="both"/>
        <w:rPr>
          <w:b/>
          <w:bCs/>
          <w:color w:val="0070C0"/>
          <w:sz w:val="22"/>
          <w:szCs w:val="22"/>
        </w:rPr>
      </w:pPr>
      <w:r w:rsidRPr="00EF6446">
        <w:rPr>
          <w:b/>
          <w:bCs/>
          <w:color w:val="0070C0"/>
          <w:sz w:val="22"/>
          <w:szCs w:val="22"/>
        </w:rPr>
        <w:t>Lengua</w:t>
      </w:r>
    </w:p>
    <w:p w:rsidR="00EF6446" w:rsidRPr="000A76B7" w:rsidRDefault="00EF6446" w:rsidP="00EF6446">
      <w:pPr>
        <w:widowControl/>
        <w:autoSpaceDE/>
        <w:autoSpaceDN/>
        <w:adjustRightInd/>
        <w:jc w:val="both"/>
        <w:rPr>
          <w:b/>
          <w:sz w:val="22"/>
          <w:szCs w:val="22"/>
        </w:rPr>
      </w:pPr>
    </w:p>
    <w:p w:rsidR="00720D34" w:rsidRDefault="000A76B7" w:rsidP="00EF6446">
      <w:pPr>
        <w:widowControl/>
        <w:autoSpaceDE/>
        <w:autoSpaceDN/>
        <w:adjustRightInd/>
        <w:jc w:val="both"/>
        <w:rPr>
          <w:b/>
          <w:sz w:val="22"/>
          <w:szCs w:val="22"/>
        </w:rPr>
      </w:pPr>
      <w:r w:rsidRPr="000A76B7">
        <w:rPr>
          <w:b/>
          <w:sz w:val="22"/>
          <w:szCs w:val="22"/>
        </w:rPr>
        <w:t>   El árabe en que está escrito el Corán es original. Es mezcla de prosa y poesía sin métrica. Su est</w:t>
      </w:r>
      <w:r w:rsidRPr="000A76B7">
        <w:rPr>
          <w:b/>
          <w:sz w:val="22"/>
          <w:szCs w:val="22"/>
        </w:rPr>
        <w:t>i</w:t>
      </w:r>
      <w:r w:rsidRPr="000A76B7">
        <w:rPr>
          <w:b/>
          <w:sz w:val="22"/>
          <w:szCs w:val="22"/>
        </w:rPr>
        <w:t xml:space="preserve">lo es </w:t>
      </w:r>
      <w:proofErr w:type="spellStart"/>
      <w:r w:rsidRPr="000A76B7">
        <w:rPr>
          <w:b/>
          <w:sz w:val="22"/>
          <w:szCs w:val="22"/>
        </w:rPr>
        <w:t>sentencial</w:t>
      </w:r>
      <w:proofErr w:type="spellEnd"/>
      <w:r w:rsidRPr="000A76B7">
        <w:rPr>
          <w:b/>
          <w:sz w:val="22"/>
          <w:szCs w:val="22"/>
        </w:rPr>
        <w:t>, con frecuencia elípti</w:t>
      </w:r>
      <w:r w:rsidRPr="000A76B7">
        <w:rPr>
          <w:b/>
          <w:sz w:val="22"/>
          <w:szCs w:val="22"/>
        </w:rPr>
        <w:softHyphen/>
        <w:t>co y metafórico. Su gramática y vocabulario a menudo difícil son oscuros de entender. Por eso está sujeto a muchas inter</w:t>
      </w:r>
      <w:r w:rsidRPr="000A76B7">
        <w:rPr>
          <w:b/>
          <w:sz w:val="22"/>
          <w:szCs w:val="22"/>
        </w:rPr>
        <w:softHyphen/>
        <w:t>pretacio</w:t>
      </w:r>
      <w:r w:rsidRPr="000A76B7">
        <w:rPr>
          <w:b/>
          <w:sz w:val="22"/>
          <w:szCs w:val="22"/>
        </w:rPr>
        <w:softHyphen/>
        <w:t>nes, siendo impo</w:t>
      </w:r>
      <w:r w:rsidRPr="000A76B7">
        <w:rPr>
          <w:b/>
          <w:sz w:val="22"/>
          <w:szCs w:val="22"/>
        </w:rPr>
        <w:softHyphen/>
        <w:t>sible llegar a la unanimidad, sobre todo en algunos pasajes.</w:t>
      </w:r>
    </w:p>
    <w:p w:rsidR="000A76B7" w:rsidRDefault="000A76B7" w:rsidP="00EF6446">
      <w:pPr>
        <w:widowControl/>
        <w:autoSpaceDE/>
        <w:autoSpaceDN/>
        <w:adjustRightInd/>
        <w:jc w:val="both"/>
        <w:rPr>
          <w:b/>
          <w:sz w:val="22"/>
          <w:szCs w:val="22"/>
        </w:rPr>
      </w:pPr>
      <w:r w:rsidRPr="000A76B7">
        <w:rPr>
          <w:b/>
          <w:sz w:val="22"/>
          <w:szCs w:val="22"/>
        </w:rPr>
        <w:br/>
        <w:t>   La lengua del Corán se ha considerado modelo de lengua árabe perfecta. Además, puesto que se acepta entre los musulmanes el hecho de que el Profeta era analfabeto, siempre se ha considerado un milagro que un trabajo semejante fuera realizado por él.</w:t>
      </w:r>
    </w:p>
    <w:p w:rsidR="000F340D" w:rsidRPr="000A76B7" w:rsidRDefault="000F340D" w:rsidP="00EF6446">
      <w:pPr>
        <w:widowControl/>
        <w:autoSpaceDE/>
        <w:autoSpaceDN/>
        <w:adjustRightInd/>
        <w:jc w:val="both"/>
        <w:rPr>
          <w:b/>
          <w:sz w:val="22"/>
          <w:szCs w:val="22"/>
        </w:rPr>
      </w:pPr>
    </w:p>
    <w:p w:rsidR="000A76B7" w:rsidRDefault="000A76B7" w:rsidP="00EF6446">
      <w:pPr>
        <w:widowControl/>
        <w:autoSpaceDE/>
        <w:autoSpaceDN/>
        <w:adjustRightInd/>
        <w:jc w:val="both"/>
        <w:rPr>
          <w:b/>
          <w:bCs/>
          <w:color w:val="0070C0"/>
          <w:sz w:val="22"/>
          <w:szCs w:val="22"/>
        </w:rPr>
      </w:pPr>
      <w:r w:rsidRPr="000F340D">
        <w:rPr>
          <w:b/>
          <w:bCs/>
          <w:color w:val="0070C0"/>
          <w:sz w:val="22"/>
          <w:szCs w:val="22"/>
        </w:rPr>
        <w:t xml:space="preserve">Traducciones </w:t>
      </w:r>
    </w:p>
    <w:p w:rsidR="000F340D" w:rsidRPr="000F340D" w:rsidRDefault="000F340D" w:rsidP="00EF6446">
      <w:pPr>
        <w:widowControl/>
        <w:autoSpaceDE/>
        <w:autoSpaceDN/>
        <w:adjustRightInd/>
        <w:jc w:val="both"/>
        <w:rPr>
          <w:b/>
          <w:color w:val="0070C0"/>
          <w:sz w:val="22"/>
          <w:szCs w:val="22"/>
        </w:rPr>
      </w:pPr>
    </w:p>
    <w:p w:rsidR="00720D34" w:rsidRDefault="000A76B7" w:rsidP="00EF6446">
      <w:pPr>
        <w:widowControl/>
        <w:autoSpaceDE/>
        <w:autoSpaceDN/>
        <w:adjustRightInd/>
        <w:jc w:val="both"/>
        <w:rPr>
          <w:b/>
          <w:sz w:val="22"/>
          <w:szCs w:val="22"/>
        </w:rPr>
      </w:pPr>
      <w:r w:rsidRPr="000A76B7">
        <w:rPr>
          <w:b/>
          <w:sz w:val="22"/>
          <w:szCs w:val="22"/>
        </w:rPr>
        <w:t>   Un motivo de controversia ha sido en las diversas ramas islámicas si el Corán podía ser traduc</w:t>
      </w:r>
      <w:r w:rsidRPr="000A76B7">
        <w:rPr>
          <w:b/>
          <w:sz w:val="22"/>
          <w:szCs w:val="22"/>
        </w:rPr>
        <w:t>i</w:t>
      </w:r>
      <w:r w:rsidRPr="000A76B7">
        <w:rPr>
          <w:b/>
          <w:sz w:val="22"/>
          <w:szCs w:val="22"/>
        </w:rPr>
        <w:t>do del árabe original a otros idiomas y bajo qué cir</w:t>
      </w:r>
      <w:r w:rsidRPr="000A76B7">
        <w:rPr>
          <w:b/>
          <w:sz w:val="22"/>
          <w:szCs w:val="22"/>
        </w:rPr>
        <w:softHyphen/>
        <w:t>cunstancias se puede realizar la traducción.  Al margen de los planteamientos teológicos a favor y en contra de semejan</w:t>
      </w:r>
      <w:r w:rsidRPr="000A76B7">
        <w:rPr>
          <w:b/>
          <w:sz w:val="22"/>
          <w:szCs w:val="22"/>
        </w:rPr>
        <w:softHyphen/>
        <w:t>te medida, el libro fue "i</w:t>
      </w:r>
      <w:r w:rsidRPr="000A76B7">
        <w:rPr>
          <w:b/>
          <w:sz w:val="22"/>
          <w:szCs w:val="22"/>
        </w:rPr>
        <w:t>n</w:t>
      </w:r>
      <w:r w:rsidRPr="000A76B7">
        <w:rPr>
          <w:b/>
          <w:sz w:val="22"/>
          <w:szCs w:val="22"/>
        </w:rPr>
        <w:t>teresante" para creyentes y no creyentes. Y se tradujo muy pronto a multitud de idiomas.</w:t>
      </w:r>
    </w:p>
    <w:p w:rsidR="00720D34" w:rsidRDefault="000A76B7" w:rsidP="00EF6446">
      <w:pPr>
        <w:widowControl/>
        <w:autoSpaceDE/>
        <w:autoSpaceDN/>
        <w:adjustRightInd/>
        <w:jc w:val="both"/>
        <w:rPr>
          <w:b/>
          <w:sz w:val="22"/>
          <w:szCs w:val="22"/>
        </w:rPr>
      </w:pPr>
      <w:r w:rsidRPr="000A76B7">
        <w:rPr>
          <w:b/>
          <w:sz w:val="22"/>
          <w:szCs w:val="22"/>
        </w:rPr>
        <w:br/>
        <w:t xml:space="preserve">   La primera traducción a una lengua europea fue la versión latina realizada en 1143 por el inglés Robert de </w:t>
      </w:r>
      <w:proofErr w:type="spellStart"/>
      <w:r w:rsidRPr="000A76B7">
        <w:rPr>
          <w:b/>
          <w:sz w:val="22"/>
          <w:szCs w:val="22"/>
        </w:rPr>
        <w:t>Ketton</w:t>
      </w:r>
      <w:proofErr w:type="spellEnd"/>
      <w:r w:rsidRPr="000A76B7">
        <w:rPr>
          <w:b/>
          <w:sz w:val="22"/>
          <w:szCs w:val="22"/>
        </w:rPr>
        <w:t>, encargada por Pedro el Venerable.</w:t>
      </w:r>
    </w:p>
    <w:p w:rsidR="000A76B7" w:rsidRDefault="000A76B7" w:rsidP="00EF6446">
      <w:pPr>
        <w:widowControl/>
        <w:autoSpaceDE/>
        <w:autoSpaceDN/>
        <w:adjustRightInd/>
        <w:jc w:val="both"/>
        <w:rPr>
          <w:b/>
          <w:sz w:val="22"/>
          <w:szCs w:val="22"/>
        </w:rPr>
      </w:pPr>
      <w:r w:rsidRPr="000A76B7">
        <w:rPr>
          <w:b/>
          <w:sz w:val="22"/>
          <w:szCs w:val="22"/>
        </w:rPr>
        <w:t>   Las primeras versiones en lengua vulgar se hicieron ya en el siglo XIII. La primera de que se ti</w:t>
      </w:r>
      <w:r w:rsidRPr="000A76B7">
        <w:rPr>
          <w:b/>
          <w:sz w:val="22"/>
          <w:szCs w:val="22"/>
        </w:rPr>
        <w:t>e</w:t>
      </w:r>
      <w:r w:rsidRPr="000A76B7">
        <w:rPr>
          <w:b/>
          <w:sz w:val="22"/>
          <w:szCs w:val="22"/>
        </w:rPr>
        <w:t>nen noticia fue una en lengua catalana, encargada por Pedro IV. Hubo otra trilingüe, en latín, cast</w:t>
      </w:r>
      <w:r w:rsidRPr="000A76B7">
        <w:rPr>
          <w:b/>
          <w:sz w:val="22"/>
          <w:szCs w:val="22"/>
        </w:rPr>
        <w:t>e</w:t>
      </w:r>
      <w:r w:rsidRPr="000A76B7">
        <w:rPr>
          <w:b/>
          <w:sz w:val="22"/>
          <w:szCs w:val="22"/>
        </w:rPr>
        <w:t>llano y árabe, de Juan de Segovia (1400-1458). Ambas se han perdido.</w:t>
      </w:r>
    </w:p>
    <w:p w:rsidR="000F340D" w:rsidRPr="000F340D" w:rsidRDefault="000F340D" w:rsidP="00EF6446">
      <w:pPr>
        <w:widowControl/>
        <w:autoSpaceDE/>
        <w:autoSpaceDN/>
        <w:adjustRightInd/>
        <w:jc w:val="both"/>
        <w:rPr>
          <w:b/>
          <w:color w:val="0070C0"/>
          <w:sz w:val="28"/>
          <w:szCs w:val="28"/>
        </w:rPr>
      </w:pPr>
    </w:p>
    <w:p w:rsidR="000A76B7" w:rsidRDefault="000F340D" w:rsidP="00EF6446">
      <w:pPr>
        <w:widowControl/>
        <w:autoSpaceDE/>
        <w:autoSpaceDN/>
        <w:adjustRightInd/>
        <w:jc w:val="both"/>
        <w:rPr>
          <w:b/>
          <w:bCs/>
          <w:color w:val="0070C0"/>
          <w:sz w:val="28"/>
          <w:szCs w:val="28"/>
        </w:rPr>
      </w:pPr>
      <w:r w:rsidRPr="000F340D">
        <w:rPr>
          <w:b/>
          <w:bCs/>
          <w:color w:val="0070C0"/>
          <w:sz w:val="28"/>
          <w:szCs w:val="28"/>
        </w:rPr>
        <w:t xml:space="preserve">3º </w:t>
      </w:r>
      <w:r w:rsidR="000A76B7" w:rsidRPr="000F340D">
        <w:rPr>
          <w:b/>
          <w:bCs/>
          <w:color w:val="0070C0"/>
          <w:sz w:val="28"/>
          <w:szCs w:val="28"/>
        </w:rPr>
        <w:t>. Importancia</w:t>
      </w:r>
    </w:p>
    <w:p w:rsidR="000F340D" w:rsidRPr="000F340D" w:rsidRDefault="000F340D" w:rsidP="00EF6446">
      <w:pPr>
        <w:widowControl/>
        <w:autoSpaceDE/>
        <w:autoSpaceDN/>
        <w:adjustRightInd/>
        <w:jc w:val="both"/>
        <w:rPr>
          <w:b/>
          <w:color w:val="0070C0"/>
          <w:sz w:val="28"/>
          <w:szCs w:val="28"/>
        </w:rPr>
      </w:pPr>
    </w:p>
    <w:p w:rsidR="00720D34" w:rsidRDefault="000A76B7" w:rsidP="00EF6446">
      <w:pPr>
        <w:widowControl/>
        <w:autoSpaceDE/>
        <w:autoSpaceDN/>
        <w:adjustRightInd/>
        <w:jc w:val="both"/>
        <w:rPr>
          <w:b/>
          <w:sz w:val="22"/>
          <w:szCs w:val="22"/>
        </w:rPr>
      </w:pPr>
      <w:r w:rsidRPr="000A76B7">
        <w:rPr>
          <w:b/>
          <w:sz w:val="22"/>
          <w:szCs w:val="22"/>
        </w:rPr>
        <w:t xml:space="preserve">   El Corán es venerado por casi todos los grupos musulmanes y mirado como palabra de Dios en sentido literal.  Se halla en el centro del Islam y es comparable a la </w:t>
      </w:r>
      <w:proofErr w:type="spellStart"/>
      <w:r w:rsidRPr="000A76B7">
        <w:rPr>
          <w:b/>
          <w:sz w:val="22"/>
          <w:szCs w:val="22"/>
        </w:rPr>
        <w:t>Torá</w:t>
      </w:r>
      <w:proofErr w:type="spellEnd"/>
      <w:r w:rsidRPr="000A76B7">
        <w:rPr>
          <w:b/>
          <w:sz w:val="22"/>
          <w:szCs w:val="22"/>
        </w:rPr>
        <w:t xml:space="preserve"> para los judíos o al texto evangélico para los cristianos. </w:t>
      </w:r>
    </w:p>
    <w:p w:rsidR="00720D34" w:rsidRDefault="000F340D" w:rsidP="00EF6446">
      <w:pPr>
        <w:widowControl/>
        <w:autoSpaceDE/>
        <w:autoSpaceDN/>
        <w:adjustRightInd/>
        <w:jc w:val="both"/>
        <w:rPr>
          <w:b/>
          <w:sz w:val="22"/>
          <w:szCs w:val="22"/>
        </w:rPr>
      </w:pPr>
      <w:r>
        <w:rPr>
          <w:b/>
          <w:sz w:val="22"/>
          <w:szCs w:val="22"/>
        </w:rPr>
        <w:t xml:space="preserve">  </w:t>
      </w:r>
      <w:r w:rsidR="000A76B7" w:rsidRPr="000A76B7">
        <w:rPr>
          <w:b/>
          <w:sz w:val="22"/>
          <w:szCs w:val="22"/>
        </w:rPr>
        <w:t>   El corazón inspira la conducta de los creyentes. La oración diaria obligatoria exige la recitación de pasajes del Corán y la educación incluye su aprendizaje de memoria. Socialmente se ha mirado siempre como la fuente primera del Derecho islámico (junto con la "Sunna") y de la regulación de la vida en los pue</w:t>
      </w:r>
      <w:r w:rsidR="000A76B7" w:rsidRPr="000A76B7">
        <w:rPr>
          <w:b/>
          <w:sz w:val="22"/>
          <w:szCs w:val="22"/>
        </w:rPr>
        <w:softHyphen/>
        <w:t>blos seguidores del Profeta.</w:t>
      </w:r>
    </w:p>
    <w:p w:rsidR="00720D34" w:rsidRDefault="000A76B7" w:rsidP="00EF6446">
      <w:pPr>
        <w:widowControl/>
        <w:autoSpaceDE/>
        <w:autoSpaceDN/>
        <w:adjustRightInd/>
        <w:jc w:val="both"/>
        <w:rPr>
          <w:b/>
          <w:sz w:val="22"/>
          <w:szCs w:val="22"/>
        </w:rPr>
      </w:pPr>
      <w:r w:rsidRPr="000A76B7">
        <w:rPr>
          <w:b/>
          <w:sz w:val="22"/>
          <w:szCs w:val="22"/>
        </w:rPr>
        <w:lastRenderedPageBreak/>
        <w:br/>
        <w:t>   La valoración se hace del corazón entre los mismos islamistas es variada. Mien</w:t>
      </w:r>
      <w:r w:rsidRPr="000A76B7">
        <w:rPr>
          <w:b/>
          <w:sz w:val="22"/>
          <w:szCs w:val="22"/>
        </w:rPr>
        <w:softHyphen/>
        <w:t>tras unos los m</w:t>
      </w:r>
      <w:r w:rsidRPr="000A76B7">
        <w:rPr>
          <w:b/>
          <w:sz w:val="22"/>
          <w:szCs w:val="22"/>
        </w:rPr>
        <w:t>i</w:t>
      </w:r>
      <w:r w:rsidRPr="000A76B7">
        <w:rPr>
          <w:b/>
          <w:sz w:val="22"/>
          <w:szCs w:val="22"/>
        </w:rPr>
        <w:t>ran como un libro de consignas y de directrices, otros lo sitúan en un terreno más instrumental de la fe. Unos ven en el Corán "todo" el islamismo. Otros amplían las enseñanzas musulmanas a las ampliaciones de los grandes maestros que en el Corán se han inspirado y han aportado su sabidu</w:t>
      </w:r>
      <w:r w:rsidRPr="000A76B7">
        <w:rPr>
          <w:b/>
          <w:sz w:val="22"/>
          <w:szCs w:val="22"/>
        </w:rPr>
        <w:t>r</w:t>
      </w:r>
      <w:r w:rsidRPr="000A76B7">
        <w:rPr>
          <w:b/>
          <w:sz w:val="22"/>
          <w:szCs w:val="22"/>
        </w:rPr>
        <w:t>ía y han generado nuevas tradiciones.</w:t>
      </w:r>
    </w:p>
    <w:p w:rsidR="000A76B7" w:rsidRDefault="000A76B7" w:rsidP="00EF6446">
      <w:pPr>
        <w:widowControl/>
        <w:autoSpaceDE/>
        <w:autoSpaceDN/>
        <w:adjustRightInd/>
        <w:jc w:val="both"/>
        <w:rPr>
          <w:b/>
          <w:sz w:val="22"/>
          <w:szCs w:val="22"/>
        </w:rPr>
      </w:pPr>
      <w:r w:rsidRPr="000A76B7">
        <w:rPr>
          <w:b/>
          <w:sz w:val="22"/>
          <w:szCs w:val="22"/>
        </w:rPr>
        <w:br/>
        <w:t>   De hecho, si no fuera por la tradición, el contenido y el lenguaje del Corán resultaría casi inco</w:t>
      </w:r>
      <w:r w:rsidRPr="000A76B7">
        <w:rPr>
          <w:b/>
          <w:sz w:val="22"/>
          <w:szCs w:val="22"/>
        </w:rPr>
        <w:t>m</w:t>
      </w:r>
      <w:r w:rsidRPr="000A76B7">
        <w:rPr>
          <w:b/>
          <w:sz w:val="22"/>
          <w:szCs w:val="22"/>
        </w:rPr>
        <w:t>prensible. Las revelaciones hechas a Mahoma dependen de la tradición, ya que ni siquiera las afi</w:t>
      </w:r>
      <w:r w:rsidRPr="000A76B7">
        <w:rPr>
          <w:b/>
          <w:sz w:val="22"/>
          <w:szCs w:val="22"/>
        </w:rPr>
        <w:t>r</w:t>
      </w:r>
      <w:r w:rsidRPr="000A76B7">
        <w:rPr>
          <w:b/>
          <w:sz w:val="22"/>
          <w:szCs w:val="22"/>
        </w:rPr>
        <w:t>maciones del propio texto del Corán están libres de complejas ambigüedades.</w:t>
      </w:r>
    </w:p>
    <w:p w:rsidR="000F340D" w:rsidRPr="000A76B7" w:rsidRDefault="000F340D" w:rsidP="00EF6446">
      <w:pPr>
        <w:widowControl/>
        <w:autoSpaceDE/>
        <w:autoSpaceDN/>
        <w:adjustRightInd/>
        <w:jc w:val="both"/>
        <w:rPr>
          <w:b/>
          <w:sz w:val="22"/>
          <w:szCs w:val="22"/>
        </w:rPr>
      </w:pPr>
    </w:p>
    <w:p w:rsidR="000A76B7" w:rsidRPr="000F340D" w:rsidRDefault="000A76B7" w:rsidP="00EF6446">
      <w:pPr>
        <w:widowControl/>
        <w:autoSpaceDE/>
        <w:autoSpaceDN/>
        <w:adjustRightInd/>
        <w:jc w:val="both"/>
        <w:rPr>
          <w:b/>
          <w:color w:val="0070C0"/>
          <w:sz w:val="28"/>
          <w:szCs w:val="28"/>
        </w:rPr>
      </w:pPr>
      <w:r w:rsidRPr="000F340D">
        <w:rPr>
          <w:b/>
          <w:color w:val="0070C0"/>
          <w:sz w:val="28"/>
          <w:szCs w:val="28"/>
        </w:rPr>
        <w:t> </w:t>
      </w:r>
      <w:r w:rsidRPr="000F340D">
        <w:rPr>
          <w:b/>
          <w:bCs/>
          <w:color w:val="0070C0"/>
          <w:sz w:val="28"/>
          <w:szCs w:val="28"/>
        </w:rPr>
        <w:t> </w:t>
      </w:r>
      <w:r w:rsidR="000F340D" w:rsidRPr="000F340D">
        <w:rPr>
          <w:b/>
          <w:bCs/>
          <w:color w:val="0070C0"/>
          <w:sz w:val="28"/>
          <w:szCs w:val="28"/>
        </w:rPr>
        <w:t xml:space="preserve">4º  </w:t>
      </w:r>
      <w:r w:rsidRPr="000F340D">
        <w:rPr>
          <w:b/>
          <w:bCs/>
          <w:color w:val="0070C0"/>
          <w:sz w:val="28"/>
          <w:szCs w:val="28"/>
        </w:rPr>
        <w:t>. La interpretación.</w:t>
      </w:r>
    </w:p>
    <w:p w:rsidR="000F340D" w:rsidRDefault="000A76B7" w:rsidP="00EF6446">
      <w:pPr>
        <w:widowControl/>
        <w:autoSpaceDE/>
        <w:autoSpaceDN/>
        <w:adjustRightInd/>
        <w:jc w:val="both"/>
        <w:rPr>
          <w:b/>
          <w:sz w:val="22"/>
          <w:szCs w:val="22"/>
        </w:rPr>
      </w:pPr>
      <w:r w:rsidRPr="000A76B7">
        <w:rPr>
          <w:b/>
          <w:sz w:val="22"/>
          <w:szCs w:val="22"/>
        </w:rPr>
        <w:t xml:space="preserve">   </w:t>
      </w:r>
    </w:p>
    <w:p w:rsidR="00720D34" w:rsidRDefault="000A76B7" w:rsidP="00EF6446">
      <w:pPr>
        <w:widowControl/>
        <w:autoSpaceDE/>
        <w:autoSpaceDN/>
        <w:adjustRightInd/>
        <w:jc w:val="both"/>
        <w:rPr>
          <w:b/>
          <w:sz w:val="22"/>
          <w:szCs w:val="22"/>
        </w:rPr>
      </w:pPr>
      <w:r w:rsidRPr="000A76B7">
        <w:rPr>
          <w:b/>
          <w:sz w:val="22"/>
          <w:szCs w:val="22"/>
        </w:rPr>
        <w:t>Los comentarios del Corán y el modo de entenderlo ("</w:t>
      </w:r>
      <w:proofErr w:type="spellStart"/>
      <w:r w:rsidRPr="000A76B7">
        <w:rPr>
          <w:b/>
          <w:sz w:val="22"/>
          <w:szCs w:val="22"/>
        </w:rPr>
        <w:t>tafsir</w:t>
      </w:r>
      <w:proofErr w:type="spellEnd"/>
      <w:r w:rsidRPr="000A76B7">
        <w:rPr>
          <w:b/>
          <w:sz w:val="22"/>
          <w:szCs w:val="22"/>
        </w:rPr>
        <w:t>") han sido conti</w:t>
      </w:r>
      <w:r w:rsidRPr="000A76B7">
        <w:rPr>
          <w:b/>
          <w:sz w:val="22"/>
          <w:szCs w:val="22"/>
        </w:rPr>
        <w:softHyphen/>
        <w:t>nuamente variados en la Historia. Han proliferado los maestros, los libros, las escuelas. Como es natural, tienen especial valor los hechos en los tres primeros siglos de la expansión islámica.</w:t>
      </w:r>
    </w:p>
    <w:p w:rsidR="00720D34" w:rsidRDefault="000A76B7" w:rsidP="00EF6446">
      <w:pPr>
        <w:widowControl/>
        <w:autoSpaceDE/>
        <w:autoSpaceDN/>
        <w:adjustRightInd/>
        <w:jc w:val="both"/>
        <w:rPr>
          <w:b/>
          <w:sz w:val="22"/>
          <w:szCs w:val="22"/>
        </w:rPr>
      </w:pPr>
      <w:r w:rsidRPr="000A76B7">
        <w:rPr>
          <w:b/>
          <w:sz w:val="22"/>
          <w:szCs w:val="22"/>
        </w:rPr>
        <w:br/>
        <w:t xml:space="preserve">   El trabajo más importante de </w:t>
      </w:r>
      <w:proofErr w:type="spellStart"/>
      <w:r w:rsidRPr="000A76B7">
        <w:rPr>
          <w:b/>
          <w:sz w:val="22"/>
          <w:szCs w:val="22"/>
        </w:rPr>
        <w:t>tafsir</w:t>
      </w:r>
      <w:proofErr w:type="spellEnd"/>
      <w:r w:rsidRPr="000A76B7">
        <w:rPr>
          <w:b/>
          <w:sz w:val="22"/>
          <w:szCs w:val="22"/>
        </w:rPr>
        <w:t xml:space="preserve"> lo hizo al-</w:t>
      </w:r>
      <w:proofErr w:type="spellStart"/>
      <w:r w:rsidRPr="000A76B7">
        <w:rPr>
          <w:b/>
          <w:sz w:val="22"/>
          <w:szCs w:val="22"/>
        </w:rPr>
        <w:t>Tabari</w:t>
      </w:r>
      <w:proofErr w:type="spellEnd"/>
      <w:r w:rsidRPr="000A76B7">
        <w:rPr>
          <w:b/>
          <w:sz w:val="22"/>
          <w:szCs w:val="22"/>
        </w:rPr>
        <w:t xml:space="preserve"> (murió en 923). Analizó cada verso del Corán y ofreció diversas opinio</w:t>
      </w:r>
      <w:r w:rsidRPr="000A76B7">
        <w:rPr>
          <w:b/>
          <w:sz w:val="22"/>
          <w:szCs w:val="22"/>
        </w:rPr>
        <w:softHyphen/>
        <w:t>nes de sabios del tiempo sobre la pronunciación, la redacción, los térm</w:t>
      </w:r>
      <w:r w:rsidRPr="000A76B7">
        <w:rPr>
          <w:b/>
          <w:sz w:val="22"/>
          <w:szCs w:val="22"/>
        </w:rPr>
        <w:t>i</w:t>
      </w:r>
      <w:r w:rsidRPr="000A76B7">
        <w:rPr>
          <w:b/>
          <w:sz w:val="22"/>
          <w:szCs w:val="22"/>
        </w:rPr>
        <w:t>nos y conceptos, la interpretación ética y la relación de cada parte con vida de Mahoma. Fue la m</w:t>
      </w:r>
      <w:r w:rsidRPr="000A76B7">
        <w:rPr>
          <w:b/>
          <w:sz w:val="22"/>
          <w:szCs w:val="22"/>
        </w:rPr>
        <w:t>e</w:t>
      </w:r>
      <w:r w:rsidRPr="000A76B7">
        <w:rPr>
          <w:b/>
          <w:sz w:val="22"/>
          <w:szCs w:val="22"/>
        </w:rPr>
        <w:t>jor colección de opiniones de los tiempos antiguos, recogi</w:t>
      </w:r>
      <w:r w:rsidRPr="000A76B7">
        <w:rPr>
          <w:b/>
          <w:sz w:val="22"/>
          <w:szCs w:val="22"/>
        </w:rPr>
        <w:softHyphen/>
        <w:t>das sin co</w:t>
      </w:r>
      <w:r w:rsidRPr="000A76B7">
        <w:rPr>
          <w:b/>
          <w:sz w:val="22"/>
          <w:szCs w:val="22"/>
        </w:rPr>
        <w:softHyphen/>
        <w:t>mentarios, aunque al-</w:t>
      </w:r>
      <w:proofErr w:type="spellStart"/>
      <w:r w:rsidRPr="000A76B7">
        <w:rPr>
          <w:b/>
          <w:sz w:val="22"/>
          <w:szCs w:val="22"/>
        </w:rPr>
        <w:t>Tabari</w:t>
      </w:r>
      <w:proofErr w:type="spellEnd"/>
      <w:r w:rsidRPr="000A76B7">
        <w:rPr>
          <w:b/>
          <w:sz w:val="22"/>
          <w:szCs w:val="22"/>
        </w:rPr>
        <w:t xml:space="preserve"> indicaba cuál de ellos prefería.</w:t>
      </w:r>
    </w:p>
    <w:p w:rsidR="00720D34" w:rsidRDefault="000A76B7" w:rsidP="00EF6446">
      <w:pPr>
        <w:widowControl/>
        <w:autoSpaceDE/>
        <w:autoSpaceDN/>
        <w:adjustRightInd/>
        <w:jc w:val="both"/>
        <w:rPr>
          <w:b/>
          <w:sz w:val="22"/>
          <w:szCs w:val="22"/>
        </w:rPr>
      </w:pPr>
      <w:r w:rsidRPr="000A76B7">
        <w:rPr>
          <w:b/>
          <w:sz w:val="22"/>
          <w:szCs w:val="22"/>
        </w:rPr>
        <w:br/>
        <w:t>   La mayoría de los comentarios de todos los tiempos se han centrado en la interpretación del le</w:t>
      </w:r>
      <w:r w:rsidRPr="000A76B7">
        <w:rPr>
          <w:b/>
          <w:sz w:val="22"/>
          <w:szCs w:val="22"/>
        </w:rPr>
        <w:t>n</w:t>
      </w:r>
      <w:r w:rsidRPr="000A76B7">
        <w:rPr>
          <w:b/>
          <w:sz w:val="22"/>
          <w:szCs w:val="22"/>
        </w:rPr>
        <w:t>guaje del Corán, siempre ambiguo y difícil. Con el lenguaje se trata de hacer la exégesis de las d</w:t>
      </w:r>
      <w:r w:rsidRPr="000A76B7">
        <w:rPr>
          <w:b/>
          <w:sz w:val="22"/>
          <w:szCs w:val="22"/>
        </w:rPr>
        <w:t>i</w:t>
      </w:r>
      <w:r w:rsidRPr="000A76B7">
        <w:rPr>
          <w:b/>
          <w:sz w:val="22"/>
          <w:szCs w:val="22"/>
        </w:rPr>
        <w:t>versas revelaciones que se van presentando al Profeta y las circunstancias de su vida que las m</w:t>
      </w:r>
      <w:r w:rsidRPr="000A76B7">
        <w:rPr>
          <w:b/>
          <w:sz w:val="22"/>
          <w:szCs w:val="22"/>
        </w:rPr>
        <w:t>o</w:t>
      </w:r>
      <w:r w:rsidRPr="000A76B7">
        <w:rPr>
          <w:b/>
          <w:sz w:val="22"/>
          <w:szCs w:val="22"/>
        </w:rPr>
        <w:t>tivan.  Algunos investigadores no musulmanes sospechan hoy que, de hecho, fue la vida y las l</w:t>
      </w:r>
      <w:r w:rsidRPr="000A76B7">
        <w:rPr>
          <w:b/>
          <w:sz w:val="22"/>
          <w:szCs w:val="22"/>
        </w:rPr>
        <w:t>e</w:t>
      </w:r>
      <w:r w:rsidRPr="000A76B7">
        <w:rPr>
          <w:b/>
          <w:sz w:val="22"/>
          <w:szCs w:val="22"/>
        </w:rPr>
        <w:t>yendas sobre el Profeta, las que fueron organizándose a partir del texto presentado como sagrado.</w:t>
      </w:r>
    </w:p>
    <w:p w:rsidR="00720D34" w:rsidRDefault="000A76B7" w:rsidP="00EF6446">
      <w:pPr>
        <w:widowControl/>
        <w:autoSpaceDE/>
        <w:autoSpaceDN/>
        <w:adjustRightInd/>
        <w:jc w:val="both"/>
        <w:rPr>
          <w:b/>
          <w:sz w:val="22"/>
          <w:szCs w:val="22"/>
        </w:rPr>
      </w:pPr>
      <w:r w:rsidRPr="000A76B7">
        <w:rPr>
          <w:b/>
          <w:sz w:val="22"/>
          <w:szCs w:val="22"/>
        </w:rPr>
        <w:br/>
        <w:t>  La tradición del "</w:t>
      </w:r>
      <w:proofErr w:type="spellStart"/>
      <w:r w:rsidRPr="000A76B7">
        <w:rPr>
          <w:b/>
          <w:sz w:val="22"/>
          <w:szCs w:val="22"/>
        </w:rPr>
        <w:t>tafsir</w:t>
      </w:r>
      <w:proofErr w:type="spellEnd"/>
      <w:r w:rsidRPr="000A76B7">
        <w:rPr>
          <w:b/>
          <w:sz w:val="22"/>
          <w:szCs w:val="22"/>
        </w:rPr>
        <w:t>" ha provocado con frecuencia disensiones den</w:t>
      </w:r>
      <w:r w:rsidRPr="000A76B7">
        <w:rPr>
          <w:b/>
          <w:sz w:val="22"/>
          <w:szCs w:val="22"/>
        </w:rPr>
        <w:softHyphen/>
        <w:t>tro del islam. La interpret</w:t>
      </w:r>
      <w:r w:rsidRPr="000A76B7">
        <w:rPr>
          <w:b/>
          <w:sz w:val="22"/>
          <w:szCs w:val="22"/>
        </w:rPr>
        <w:t>a</w:t>
      </w:r>
      <w:r w:rsidRPr="000A76B7">
        <w:rPr>
          <w:b/>
          <w:sz w:val="22"/>
          <w:szCs w:val="22"/>
        </w:rPr>
        <w:t xml:space="preserve">ción </w:t>
      </w:r>
      <w:proofErr w:type="spellStart"/>
      <w:r w:rsidRPr="000A76B7">
        <w:rPr>
          <w:b/>
          <w:sz w:val="22"/>
          <w:szCs w:val="22"/>
        </w:rPr>
        <w:t>shií</w:t>
      </w:r>
      <w:proofErr w:type="spellEnd"/>
      <w:r w:rsidRPr="000A76B7">
        <w:rPr>
          <w:b/>
          <w:sz w:val="22"/>
          <w:szCs w:val="22"/>
        </w:rPr>
        <w:t xml:space="preserve"> de algunos versos varía radi</w:t>
      </w:r>
      <w:r w:rsidRPr="000A76B7">
        <w:rPr>
          <w:b/>
          <w:sz w:val="22"/>
          <w:szCs w:val="22"/>
        </w:rPr>
        <w:softHyphen/>
        <w:t xml:space="preserve">calmente respecto a la suní, sobre todo en lo que se refiere a la autoridad inicial de </w:t>
      </w:r>
      <w:proofErr w:type="spellStart"/>
      <w:r w:rsidRPr="000A76B7">
        <w:rPr>
          <w:b/>
          <w:sz w:val="22"/>
          <w:szCs w:val="22"/>
        </w:rPr>
        <w:t>Alí</w:t>
      </w:r>
      <w:proofErr w:type="spellEnd"/>
      <w:r w:rsidRPr="000A76B7">
        <w:rPr>
          <w:b/>
          <w:sz w:val="22"/>
          <w:szCs w:val="22"/>
        </w:rPr>
        <w:t xml:space="preserve"> ibn </w:t>
      </w:r>
      <w:proofErr w:type="spellStart"/>
      <w:r w:rsidRPr="000A76B7">
        <w:rPr>
          <w:b/>
          <w:sz w:val="22"/>
          <w:szCs w:val="22"/>
        </w:rPr>
        <w:t>Abi</w:t>
      </w:r>
      <w:proofErr w:type="spellEnd"/>
      <w:r w:rsidRPr="000A76B7">
        <w:rPr>
          <w:b/>
          <w:sz w:val="22"/>
          <w:szCs w:val="22"/>
        </w:rPr>
        <w:t xml:space="preserve"> </w:t>
      </w:r>
      <w:proofErr w:type="spellStart"/>
      <w:r w:rsidRPr="000A76B7">
        <w:rPr>
          <w:b/>
          <w:sz w:val="22"/>
          <w:szCs w:val="22"/>
        </w:rPr>
        <w:t>Talib</w:t>
      </w:r>
      <w:proofErr w:type="spellEnd"/>
      <w:r w:rsidRPr="000A76B7">
        <w:rPr>
          <w:b/>
          <w:sz w:val="22"/>
          <w:szCs w:val="22"/>
        </w:rPr>
        <w:t xml:space="preserve"> y de los imanes posteriores.</w:t>
      </w:r>
    </w:p>
    <w:p w:rsidR="000A76B7" w:rsidRDefault="000A76B7" w:rsidP="00EF6446">
      <w:pPr>
        <w:widowControl/>
        <w:autoSpaceDE/>
        <w:autoSpaceDN/>
        <w:adjustRightInd/>
        <w:jc w:val="both"/>
        <w:rPr>
          <w:b/>
          <w:sz w:val="22"/>
          <w:szCs w:val="22"/>
        </w:rPr>
      </w:pPr>
      <w:r w:rsidRPr="000A76B7">
        <w:rPr>
          <w:b/>
          <w:sz w:val="22"/>
          <w:szCs w:val="22"/>
        </w:rPr>
        <w:br/>
        <w:t>   Algunos intérpretes modernos fundamentalistas han entendido el texto según las propias conv</w:t>
      </w:r>
      <w:r w:rsidRPr="000A76B7">
        <w:rPr>
          <w:b/>
          <w:sz w:val="22"/>
          <w:szCs w:val="22"/>
        </w:rPr>
        <w:t>e</w:t>
      </w:r>
      <w:r w:rsidRPr="000A76B7">
        <w:rPr>
          <w:b/>
          <w:sz w:val="22"/>
          <w:szCs w:val="22"/>
        </w:rPr>
        <w:t>niencias ideoló</w:t>
      </w:r>
      <w:r w:rsidRPr="000A76B7">
        <w:rPr>
          <w:b/>
          <w:sz w:val="22"/>
          <w:szCs w:val="22"/>
        </w:rPr>
        <w:softHyphen/>
        <w:t>gicas. Algunos hasta afirman que el Corán anuncia la ciencia de todos los tiempos, pues es revelación divina, sólo él abre el camino a los saberes humano</w:t>
      </w:r>
    </w:p>
    <w:p w:rsidR="000F340D" w:rsidRPr="000A76B7" w:rsidRDefault="000F340D" w:rsidP="00EF6446">
      <w:pPr>
        <w:widowControl/>
        <w:autoSpaceDE/>
        <w:autoSpaceDN/>
        <w:adjustRightInd/>
        <w:jc w:val="both"/>
        <w:rPr>
          <w:b/>
          <w:sz w:val="22"/>
          <w:szCs w:val="22"/>
        </w:rPr>
      </w:pPr>
    </w:p>
    <w:p w:rsidR="000A76B7" w:rsidRPr="000A76B7" w:rsidRDefault="000A76B7" w:rsidP="000F340D">
      <w:pPr>
        <w:jc w:val="center"/>
        <w:rPr>
          <w:b/>
          <w:color w:val="FF0000"/>
          <w:sz w:val="22"/>
          <w:szCs w:val="22"/>
        </w:rPr>
      </w:pPr>
      <w:r w:rsidRPr="000A76B7">
        <w:rPr>
          <w:b/>
          <w:noProof/>
          <w:sz w:val="22"/>
          <w:szCs w:val="22"/>
        </w:rPr>
        <w:drawing>
          <wp:inline distT="0" distB="0" distL="0" distR="0">
            <wp:extent cx="2414375" cy="3171825"/>
            <wp:effectExtent l="19050" t="0" r="4975" b="0"/>
            <wp:docPr id="9" name="Imagen 9" descr="http://catequesis.lasalle.es/M/zplantilla_clip_image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catequesis.lasalle.es/M/zplantilla_clip_image006.jpg"/>
                    <pic:cNvPicPr>
                      <a:picLocks noChangeAspect="1" noChangeArrowheads="1"/>
                    </pic:cNvPicPr>
                  </pic:nvPicPr>
                  <pic:blipFill>
                    <a:blip r:embed="rId25"/>
                    <a:srcRect/>
                    <a:stretch>
                      <a:fillRect/>
                    </a:stretch>
                  </pic:blipFill>
                  <pic:spPr bwMode="auto">
                    <a:xfrm>
                      <a:off x="0" y="0"/>
                      <a:ext cx="2420029" cy="3179253"/>
                    </a:xfrm>
                    <a:prstGeom prst="rect">
                      <a:avLst/>
                    </a:prstGeom>
                    <a:noFill/>
                    <a:ln w="9525">
                      <a:noFill/>
                      <a:miter lim="800000"/>
                      <a:headEnd/>
                      <a:tailEnd/>
                    </a:ln>
                  </pic:spPr>
                </pic:pic>
              </a:graphicData>
            </a:graphic>
          </wp:inline>
        </w:drawing>
      </w:r>
      <w:r w:rsidR="000F340D" w:rsidRPr="000F340D">
        <w:rPr>
          <w:b/>
          <w:noProof/>
          <w:color w:val="FF0000"/>
          <w:sz w:val="22"/>
          <w:szCs w:val="22"/>
        </w:rPr>
        <w:drawing>
          <wp:inline distT="0" distB="0" distL="0" distR="0">
            <wp:extent cx="3590925" cy="3144212"/>
            <wp:effectExtent l="19050" t="0" r="9525" b="0"/>
            <wp:docPr id="32" name="Imagen 12" descr="http://catequesis.lasalle.es/M/zplantilla_clip_image002_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catequesis.lasalle.es/M/zplantilla_clip_image002_0012.jpg"/>
                    <pic:cNvPicPr>
                      <a:picLocks noChangeAspect="1" noChangeArrowheads="1"/>
                    </pic:cNvPicPr>
                  </pic:nvPicPr>
                  <pic:blipFill>
                    <a:blip r:embed="rId26"/>
                    <a:srcRect/>
                    <a:stretch>
                      <a:fillRect/>
                    </a:stretch>
                  </pic:blipFill>
                  <pic:spPr bwMode="auto">
                    <a:xfrm>
                      <a:off x="0" y="0"/>
                      <a:ext cx="3590925" cy="3144212"/>
                    </a:xfrm>
                    <a:prstGeom prst="rect">
                      <a:avLst/>
                    </a:prstGeom>
                    <a:noFill/>
                    <a:ln w="9525">
                      <a:noFill/>
                      <a:miter lim="800000"/>
                      <a:headEnd/>
                      <a:tailEnd/>
                    </a:ln>
                  </pic:spPr>
                </pic:pic>
              </a:graphicData>
            </a:graphic>
          </wp:inline>
        </w:drawing>
      </w:r>
    </w:p>
    <w:p w:rsidR="000A76B7" w:rsidRPr="000A76B7" w:rsidRDefault="000A76B7" w:rsidP="000A76B7">
      <w:pPr>
        <w:jc w:val="both"/>
        <w:rPr>
          <w:b/>
          <w:color w:val="FF0000"/>
          <w:sz w:val="22"/>
          <w:szCs w:val="22"/>
        </w:rPr>
      </w:pPr>
    </w:p>
    <w:p w:rsidR="000F340D" w:rsidRDefault="000F340D" w:rsidP="000A76B7">
      <w:pPr>
        <w:widowControl/>
        <w:autoSpaceDE/>
        <w:autoSpaceDN/>
        <w:adjustRightInd/>
        <w:spacing w:before="100" w:beforeAutospacing="1" w:after="100" w:afterAutospacing="1"/>
        <w:jc w:val="both"/>
        <w:rPr>
          <w:b/>
          <w:bCs/>
          <w:sz w:val="22"/>
          <w:szCs w:val="22"/>
        </w:rPr>
      </w:pPr>
    </w:p>
    <w:p w:rsidR="000A76B7" w:rsidRDefault="000F340D" w:rsidP="000F340D">
      <w:pPr>
        <w:widowControl/>
        <w:autoSpaceDE/>
        <w:autoSpaceDN/>
        <w:adjustRightInd/>
        <w:jc w:val="both"/>
        <w:rPr>
          <w:b/>
          <w:bCs/>
          <w:color w:val="FF0000"/>
          <w:sz w:val="28"/>
          <w:szCs w:val="28"/>
        </w:rPr>
      </w:pPr>
      <w:r>
        <w:rPr>
          <w:b/>
          <w:bCs/>
          <w:color w:val="FF0000"/>
          <w:sz w:val="28"/>
          <w:szCs w:val="28"/>
        </w:rPr>
        <w:lastRenderedPageBreak/>
        <w:t>3</w:t>
      </w:r>
      <w:r w:rsidRPr="000F340D">
        <w:rPr>
          <w:b/>
          <w:bCs/>
          <w:color w:val="FF0000"/>
          <w:sz w:val="28"/>
          <w:szCs w:val="28"/>
        </w:rPr>
        <w:t xml:space="preserve">   </w:t>
      </w:r>
      <w:r w:rsidR="000A76B7" w:rsidRPr="000F340D">
        <w:rPr>
          <w:b/>
          <w:bCs/>
          <w:color w:val="FF0000"/>
          <w:sz w:val="28"/>
          <w:szCs w:val="28"/>
        </w:rPr>
        <w:t xml:space="preserve">. La Sunna y el </w:t>
      </w:r>
      <w:proofErr w:type="spellStart"/>
      <w:r w:rsidR="000A76B7" w:rsidRPr="000F340D">
        <w:rPr>
          <w:b/>
          <w:bCs/>
          <w:color w:val="FF0000"/>
          <w:sz w:val="28"/>
          <w:szCs w:val="28"/>
        </w:rPr>
        <w:t>Hadit</w:t>
      </w:r>
      <w:proofErr w:type="spellEnd"/>
    </w:p>
    <w:p w:rsidR="000F340D" w:rsidRPr="000F340D" w:rsidRDefault="000F340D" w:rsidP="000F340D">
      <w:pPr>
        <w:widowControl/>
        <w:autoSpaceDE/>
        <w:autoSpaceDN/>
        <w:adjustRightInd/>
        <w:jc w:val="both"/>
        <w:rPr>
          <w:b/>
          <w:color w:val="FF0000"/>
          <w:sz w:val="28"/>
          <w:szCs w:val="28"/>
        </w:rPr>
      </w:pPr>
    </w:p>
    <w:p w:rsidR="00720D34" w:rsidRDefault="000A76B7" w:rsidP="000F340D">
      <w:pPr>
        <w:widowControl/>
        <w:autoSpaceDE/>
        <w:autoSpaceDN/>
        <w:adjustRightInd/>
        <w:jc w:val="both"/>
        <w:rPr>
          <w:b/>
          <w:sz w:val="22"/>
          <w:szCs w:val="22"/>
        </w:rPr>
      </w:pPr>
      <w:r w:rsidRPr="000A76B7">
        <w:rPr>
          <w:b/>
          <w:sz w:val="22"/>
          <w:szCs w:val="22"/>
        </w:rPr>
        <w:t>   La segunda fuente esencial del Islam, la "Sunna" o ejemplo del Profeta, es conocida a través del "</w:t>
      </w:r>
      <w:proofErr w:type="spellStart"/>
      <w:r w:rsidRPr="000A76B7">
        <w:rPr>
          <w:b/>
          <w:sz w:val="22"/>
          <w:szCs w:val="22"/>
        </w:rPr>
        <w:t>Hadit</w:t>
      </w:r>
      <w:proofErr w:type="spellEnd"/>
      <w:r w:rsidRPr="000A76B7">
        <w:rPr>
          <w:b/>
          <w:sz w:val="22"/>
          <w:szCs w:val="22"/>
        </w:rPr>
        <w:t>", que son recopilaciones de tradiciones basadas en lo que dijo o hizo Mahoma</w:t>
      </w:r>
      <w:r w:rsidR="000F340D">
        <w:rPr>
          <w:b/>
          <w:sz w:val="22"/>
          <w:szCs w:val="22"/>
        </w:rPr>
        <w:t>.</w:t>
      </w:r>
      <w:r w:rsidRPr="000A76B7">
        <w:rPr>
          <w:b/>
          <w:sz w:val="22"/>
          <w:szCs w:val="22"/>
        </w:rPr>
        <w:t>  A diferencia del Corán, que fue memorizado por muchos segui</w:t>
      </w:r>
      <w:r w:rsidRPr="000A76B7">
        <w:rPr>
          <w:b/>
          <w:sz w:val="22"/>
          <w:szCs w:val="22"/>
        </w:rPr>
        <w:softHyphen/>
        <w:t>dores de Mahoma durante sus vidas y que fue transcrito muy pronto, la trans</w:t>
      </w:r>
      <w:r w:rsidRPr="000A76B7">
        <w:rPr>
          <w:b/>
          <w:sz w:val="22"/>
          <w:szCs w:val="22"/>
        </w:rPr>
        <w:softHyphen/>
        <w:t>misión del "</w:t>
      </w:r>
      <w:proofErr w:type="spellStart"/>
      <w:r w:rsidRPr="000A76B7">
        <w:rPr>
          <w:b/>
          <w:sz w:val="22"/>
          <w:szCs w:val="22"/>
        </w:rPr>
        <w:t>Hadit</w:t>
      </w:r>
      <w:proofErr w:type="spellEnd"/>
      <w:r w:rsidRPr="000A76B7">
        <w:rPr>
          <w:b/>
          <w:sz w:val="22"/>
          <w:szCs w:val="22"/>
        </w:rPr>
        <w:t>" fue en gran parte oral y las primeras referen</w:t>
      </w:r>
      <w:r w:rsidRPr="000A76B7">
        <w:rPr>
          <w:b/>
          <w:sz w:val="22"/>
          <w:szCs w:val="22"/>
        </w:rPr>
        <w:softHyphen/>
        <w:t>cias gráficas no van más allá del  siglo IX.</w:t>
      </w:r>
    </w:p>
    <w:p w:rsidR="000F340D" w:rsidRDefault="000F340D" w:rsidP="000F340D">
      <w:pPr>
        <w:widowControl/>
        <w:autoSpaceDE/>
        <w:autoSpaceDN/>
        <w:adjustRightInd/>
        <w:jc w:val="both"/>
        <w:rPr>
          <w:b/>
          <w:sz w:val="22"/>
          <w:szCs w:val="22"/>
        </w:rPr>
      </w:pPr>
    </w:p>
    <w:p w:rsidR="00720D34" w:rsidRDefault="000A76B7" w:rsidP="000F340D">
      <w:pPr>
        <w:widowControl/>
        <w:autoSpaceDE/>
        <w:autoSpaceDN/>
        <w:adjustRightInd/>
        <w:jc w:val="both"/>
        <w:rPr>
          <w:b/>
          <w:sz w:val="22"/>
          <w:szCs w:val="22"/>
        </w:rPr>
      </w:pPr>
      <w:r w:rsidRPr="000A76B7">
        <w:rPr>
          <w:b/>
          <w:sz w:val="22"/>
          <w:szCs w:val="22"/>
        </w:rPr>
        <w:t>   A diferencia del Corán, el "</w:t>
      </w:r>
      <w:proofErr w:type="spellStart"/>
      <w:r w:rsidRPr="000A76B7">
        <w:rPr>
          <w:b/>
          <w:sz w:val="22"/>
          <w:szCs w:val="22"/>
        </w:rPr>
        <w:t>Hadit</w:t>
      </w:r>
      <w:proofErr w:type="spellEnd"/>
      <w:r w:rsidRPr="000A76B7">
        <w:rPr>
          <w:b/>
          <w:sz w:val="22"/>
          <w:szCs w:val="22"/>
        </w:rPr>
        <w:t>" no se mira como infalible. En el islá</w:t>
      </w:r>
      <w:r w:rsidRPr="000A76B7">
        <w:rPr>
          <w:b/>
          <w:sz w:val="22"/>
          <w:szCs w:val="22"/>
        </w:rPr>
        <w:softHyphen/>
        <w:t>mico primiti</w:t>
      </w:r>
      <w:r w:rsidRPr="000A76B7">
        <w:rPr>
          <w:b/>
          <w:sz w:val="22"/>
          <w:szCs w:val="22"/>
        </w:rPr>
        <w:softHyphen/>
        <w:t xml:space="preserve">vo la infalibilidad del Profeta (aparte de las revelaciones del Corán, infalibles por venir de Dios) constituyó un punto de controversia. </w:t>
      </w:r>
    </w:p>
    <w:p w:rsidR="000F340D" w:rsidRDefault="000F340D" w:rsidP="000F340D">
      <w:pPr>
        <w:widowControl/>
        <w:autoSpaceDE/>
        <w:autoSpaceDN/>
        <w:adjustRightInd/>
        <w:jc w:val="both"/>
        <w:rPr>
          <w:b/>
          <w:sz w:val="22"/>
          <w:szCs w:val="22"/>
        </w:rPr>
      </w:pPr>
    </w:p>
    <w:p w:rsidR="00720D34" w:rsidRDefault="000A76B7" w:rsidP="000F340D">
      <w:pPr>
        <w:widowControl/>
        <w:autoSpaceDE/>
        <w:autoSpaceDN/>
        <w:adjustRightInd/>
        <w:jc w:val="both"/>
        <w:rPr>
          <w:b/>
          <w:sz w:val="22"/>
          <w:szCs w:val="22"/>
        </w:rPr>
      </w:pPr>
      <w:r w:rsidRPr="000A76B7">
        <w:rPr>
          <w:b/>
          <w:sz w:val="22"/>
          <w:szCs w:val="22"/>
        </w:rPr>
        <w:t>   Mahoma se proclamó a sí mismo hombre, débil y pecador. Sus seguidores idealizarían su figura y harán perfecto su comportamiento humano, olvidando su carácter bélico y sus fanta</w:t>
      </w:r>
      <w:r w:rsidRPr="000A76B7">
        <w:rPr>
          <w:b/>
          <w:sz w:val="22"/>
          <w:szCs w:val="22"/>
        </w:rPr>
        <w:softHyphen/>
        <w:t>sías místicas. Si las segundas se pueden identificar con los encuentros con Alá, lo primero no deja de ser muy humano.   Respeto al "</w:t>
      </w:r>
      <w:proofErr w:type="spellStart"/>
      <w:r w:rsidRPr="000A76B7">
        <w:rPr>
          <w:b/>
          <w:sz w:val="22"/>
          <w:szCs w:val="22"/>
        </w:rPr>
        <w:t>Hadit</w:t>
      </w:r>
      <w:proofErr w:type="spellEnd"/>
      <w:r w:rsidRPr="000A76B7">
        <w:rPr>
          <w:b/>
          <w:sz w:val="22"/>
          <w:szCs w:val="22"/>
        </w:rPr>
        <w:t>" se miró por lo general como susceptible de error, por haber sido transmitido de forma oral.</w:t>
      </w:r>
    </w:p>
    <w:p w:rsidR="000F340D" w:rsidRDefault="000F340D" w:rsidP="000F340D">
      <w:pPr>
        <w:widowControl/>
        <w:autoSpaceDE/>
        <w:autoSpaceDN/>
        <w:adjustRightInd/>
        <w:jc w:val="both"/>
        <w:rPr>
          <w:b/>
          <w:sz w:val="22"/>
          <w:szCs w:val="22"/>
        </w:rPr>
      </w:pPr>
    </w:p>
    <w:p w:rsidR="000A76B7" w:rsidRDefault="000A76B7" w:rsidP="000F340D">
      <w:pPr>
        <w:widowControl/>
        <w:autoSpaceDE/>
        <w:autoSpaceDN/>
        <w:adjustRightInd/>
        <w:jc w:val="both"/>
        <w:rPr>
          <w:b/>
          <w:sz w:val="22"/>
          <w:szCs w:val="22"/>
        </w:rPr>
      </w:pPr>
      <w:r w:rsidRPr="000A76B7">
        <w:rPr>
          <w:b/>
          <w:sz w:val="22"/>
          <w:szCs w:val="22"/>
        </w:rPr>
        <w:t>   Por otra parte, parece indiscutible que parte del "</w:t>
      </w:r>
      <w:proofErr w:type="spellStart"/>
      <w:r w:rsidRPr="000A76B7">
        <w:rPr>
          <w:b/>
          <w:sz w:val="22"/>
          <w:szCs w:val="22"/>
        </w:rPr>
        <w:t>Hadit</w:t>
      </w:r>
      <w:proofErr w:type="spellEnd"/>
      <w:r w:rsidRPr="000A76B7">
        <w:rPr>
          <w:b/>
          <w:sz w:val="22"/>
          <w:szCs w:val="22"/>
        </w:rPr>
        <w:t>" no procede en sí del ejemplo del Profeta, sino que recoge las opiniones de las primeras generaciones de musulmanes.</w:t>
      </w:r>
    </w:p>
    <w:p w:rsidR="000F340D" w:rsidRDefault="000F340D" w:rsidP="000F340D">
      <w:pPr>
        <w:widowControl/>
        <w:autoSpaceDE/>
        <w:autoSpaceDN/>
        <w:adjustRightInd/>
        <w:jc w:val="both"/>
        <w:rPr>
          <w:b/>
          <w:sz w:val="22"/>
          <w:szCs w:val="22"/>
        </w:rPr>
      </w:pPr>
    </w:p>
    <w:p w:rsidR="000F340D" w:rsidRDefault="000F340D" w:rsidP="000F340D">
      <w:pPr>
        <w:widowControl/>
        <w:autoSpaceDE/>
        <w:autoSpaceDN/>
        <w:adjustRightInd/>
        <w:jc w:val="center"/>
        <w:rPr>
          <w:b/>
          <w:sz w:val="22"/>
          <w:szCs w:val="22"/>
        </w:rPr>
      </w:pPr>
      <w:r>
        <w:rPr>
          <w:noProof/>
        </w:rPr>
        <w:drawing>
          <wp:inline distT="0" distB="0" distL="0" distR="0">
            <wp:extent cx="2744838" cy="2552700"/>
            <wp:effectExtent l="19050" t="0" r="0" b="0"/>
            <wp:docPr id="33" name="irc_mi" descr="http://i49.servimg.com/u/f49/14/99/64/59/la-sun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49.servimg.com/u/f49/14/99/64/59/la-sun10.jpg"/>
                    <pic:cNvPicPr>
                      <a:picLocks noChangeAspect="1" noChangeArrowheads="1"/>
                    </pic:cNvPicPr>
                  </pic:nvPicPr>
                  <pic:blipFill>
                    <a:blip r:embed="rId27"/>
                    <a:srcRect/>
                    <a:stretch>
                      <a:fillRect/>
                    </a:stretch>
                  </pic:blipFill>
                  <pic:spPr bwMode="auto">
                    <a:xfrm>
                      <a:off x="0" y="0"/>
                      <a:ext cx="2748407" cy="2556019"/>
                    </a:xfrm>
                    <a:prstGeom prst="rect">
                      <a:avLst/>
                    </a:prstGeom>
                    <a:noFill/>
                    <a:ln w="9525">
                      <a:noFill/>
                      <a:miter lim="800000"/>
                      <a:headEnd/>
                      <a:tailEnd/>
                    </a:ln>
                  </pic:spPr>
                </pic:pic>
              </a:graphicData>
            </a:graphic>
          </wp:inline>
        </w:drawing>
      </w:r>
      <w:r w:rsidR="008C65CD">
        <w:rPr>
          <w:noProof/>
        </w:rPr>
        <w:drawing>
          <wp:inline distT="0" distB="0" distL="0" distR="0">
            <wp:extent cx="2286000" cy="2266950"/>
            <wp:effectExtent l="19050" t="0" r="0" b="0"/>
            <wp:docPr id="34" name="irc_mi" descr="http://www.voyagesphotosmanu.com/Complet/images/la_Sun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voyagesphotosmanu.com/Complet/images/la_Sunna.jpg"/>
                    <pic:cNvPicPr>
                      <a:picLocks noChangeAspect="1" noChangeArrowheads="1"/>
                    </pic:cNvPicPr>
                  </pic:nvPicPr>
                  <pic:blipFill>
                    <a:blip r:embed="rId28"/>
                    <a:srcRect/>
                    <a:stretch>
                      <a:fillRect/>
                    </a:stretch>
                  </pic:blipFill>
                  <pic:spPr bwMode="auto">
                    <a:xfrm>
                      <a:off x="0" y="0"/>
                      <a:ext cx="2286000" cy="2266950"/>
                    </a:xfrm>
                    <a:prstGeom prst="rect">
                      <a:avLst/>
                    </a:prstGeom>
                    <a:noFill/>
                    <a:ln w="9525">
                      <a:noFill/>
                      <a:miter lim="800000"/>
                      <a:headEnd/>
                      <a:tailEnd/>
                    </a:ln>
                  </pic:spPr>
                </pic:pic>
              </a:graphicData>
            </a:graphic>
          </wp:inline>
        </w:drawing>
      </w:r>
    </w:p>
    <w:p w:rsidR="000F340D" w:rsidRPr="000F340D" w:rsidRDefault="000F340D" w:rsidP="000F340D">
      <w:pPr>
        <w:widowControl/>
        <w:autoSpaceDE/>
        <w:autoSpaceDN/>
        <w:adjustRightInd/>
        <w:jc w:val="both"/>
        <w:rPr>
          <w:b/>
          <w:color w:val="002060"/>
          <w:sz w:val="28"/>
          <w:szCs w:val="28"/>
        </w:rPr>
      </w:pPr>
    </w:p>
    <w:p w:rsidR="000A76B7" w:rsidRPr="000F340D" w:rsidRDefault="000F340D" w:rsidP="000F340D">
      <w:pPr>
        <w:widowControl/>
        <w:autoSpaceDE/>
        <w:autoSpaceDN/>
        <w:adjustRightInd/>
        <w:jc w:val="both"/>
        <w:rPr>
          <w:b/>
          <w:bCs/>
          <w:color w:val="0070C0"/>
          <w:sz w:val="28"/>
          <w:szCs w:val="28"/>
        </w:rPr>
      </w:pPr>
      <w:r w:rsidRPr="000F340D">
        <w:rPr>
          <w:b/>
          <w:bCs/>
          <w:color w:val="002060"/>
          <w:sz w:val="28"/>
          <w:szCs w:val="28"/>
        </w:rPr>
        <w:t xml:space="preserve">  </w:t>
      </w:r>
      <w:r w:rsidR="000A76B7" w:rsidRPr="000F340D">
        <w:rPr>
          <w:b/>
          <w:bCs/>
          <w:color w:val="002060"/>
          <w:sz w:val="28"/>
          <w:szCs w:val="28"/>
        </w:rPr>
        <w:t xml:space="preserve"> </w:t>
      </w:r>
      <w:r>
        <w:rPr>
          <w:b/>
          <w:bCs/>
          <w:color w:val="002060"/>
          <w:sz w:val="28"/>
          <w:szCs w:val="28"/>
        </w:rPr>
        <w:t xml:space="preserve">a)  </w:t>
      </w:r>
      <w:r w:rsidR="000A76B7" w:rsidRPr="000F340D">
        <w:rPr>
          <w:b/>
          <w:bCs/>
          <w:color w:val="0070C0"/>
          <w:sz w:val="28"/>
          <w:szCs w:val="28"/>
        </w:rPr>
        <w:t>Los grandes valores</w:t>
      </w:r>
    </w:p>
    <w:p w:rsidR="000F340D" w:rsidRPr="000A76B7" w:rsidRDefault="000F340D" w:rsidP="000F340D">
      <w:pPr>
        <w:widowControl/>
        <w:autoSpaceDE/>
        <w:autoSpaceDN/>
        <w:adjustRightInd/>
        <w:jc w:val="both"/>
        <w:rPr>
          <w:b/>
          <w:sz w:val="22"/>
          <w:szCs w:val="22"/>
        </w:rPr>
      </w:pPr>
    </w:p>
    <w:p w:rsidR="000A76B7" w:rsidRDefault="000A76B7" w:rsidP="000F340D">
      <w:pPr>
        <w:widowControl/>
        <w:autoSpaceDE/>
        <w:autoSpaceDN/>
        <w:adjustRightInd/>
        <w:jc w:val="both"/>
        <w:rPr>
          <w:b/>
          <w:sz w:val="22"/>
          <w:szCs w:val="22"/>
        </w:rPr>
      </w:pPr>
      <w:r w:rsidRPr="000A76B7">
        <w:rPr>
          <w:b/>
          <w:sz w:val="22"/>
          <w:szCs w:val="22"/>
        </w:rPr>
        <w:t>  Son diversos lo dogmas básicos que han hecho de la religión mahometana una de las más infl</w:t>
      </w:r>
      <w:r w:rsidRPr="000A76B7">
        <w:rPr>
          <w:b/>
          <w:sz w:val="22"/>
          <w:szCs w:val="22"/>
        </w:rPr>
        <w:t>u</w:t>
      </w:r>
      <w:r w:rsidRPr="000A76B7">
        <w:rPr>
          <w:b/>
          <w:sz w:val="22"/>
          <w:szCs w:val="22"/>
        </w:rPr>
        <w:t>yentes de la humanidad hasta nuestro días.</w:t>
      </w:r>
    </w:p>
    <w:p w:rsidR="000F340D" w:rsidRPr="000A76B7" w:rsidRDefault="000F340D" w:rsidP="000F340D">
      <w:pPr>
        <w:widowControl/>
        <w:autoSpaceDE/>
        <w:autoSpaceDN/>
        <w:adjustRightInd/>
        <w:jc w:val="both"/>
        <w:rPr>
          <w:b/>
          <w:sz w:val="22"/>
          <w:szCs w:val="22"/>
        </w:rPr>
      </w:pPr>
    </w:p>
    <w:p w:rsidR="000A76B7" w:rsidRPr="008C65CD" w:rsidRDefault="000A76B7" w:rsidP="000F340D">
      <w:pPr>
        <w:widowControl/>
        <w:autoSpaceDE/>
        <w:autoSpaceDN/>
        <w:adjustRightInd/>
        <w:jc w:val="both"/>
        <w:rPr>
          <w:b/>
          <w:bCs/>
          <w:color w:val="0070C0"/>
          <w:sz w:val="22"/>
          <w:szCs w:val="22"/>
        </w:rPr>
      </w:pPr>
      <w:r w:rsidRPr="008C65CD">
        <w:rPr>
          <w:b/>
          <w:color w:val="0070C0"/>
          <w:sz w:val="22"/>
          <w:szCs w:val="22"/>
        </w:rPr>
        <w:t xml:space="preserve">  </w:t>
      </w:r>
      <w:r w:rsidRPr="008C65CD">
        <w:rPr>
          <w:b/>
          <w:bCs/>
          <w:color w:val="0070C0"/>
          <w:sz w:val="22"/>
          <w:szCs w:val="22"/>
        </w:rPr>
        <w:t> 1</w:t>
      </w:r>
      <w:r w:rsidR="000F340D" w:rsidRPr="008C65CD">
        <w:rPr>
          <w:b/>
          <w:bCs/>
          <w:color w:val="0070C0"/>
          <w:sz w:val="22"/>
          <w:szCs w:val="22"/>
        </w:rPr>
        <w:t>º</w:t>
      </w:r>
      <w:r w:rsidRPr="008C65CD">
        <w:rPr>
          <w:b/>
          <w:bCs/>
          <w:color w:val="0070C0"/>
          <w:sz w:val="22"/>
          <w:szCs w:val="22"/>
        </w:rPr>
        <w:t>. Alá es Alá</w:t>
      </w:r>
    </w:p>
    <w:p w:rsidR="000F340D" w:rsidRPr="000A76B7" w:rsidRDefault="000F340D" w:rsidP="000F340D">
      <w:pPr>
        <w:widowControl/>
        <w:autoSpaceDE/>
        <w:autoSpaceDN/>
        <w:adjustRightInd/>
        <w:jc w:val="both"/>
        <w:rPr>
          <w:b/>
          <w:sz w:val="22"/>
          <w:szCs w:val="22"/>
        </w:rPr>
      </w:pPr>
    </w:p>
    <w:p w:rsidR="00720D34" w:rsidRDefault="000A76B7" w:rsidP="000F340D">
      <w:pPr>
        <w:widowControl/>
        <w:autoSpaceDE/>
        <w:autoSpaceDN/>
        <w:adjustRightInd/>
        <w:jc w:val="both"/>
        <w:rPr>
          <w:b/>
          <w:sz w:val="22"/>
          <w:szCs w:val="22"/>
        </w:rPr>
      </w:pPr>
      <w:r w:rsidRPr="000A76B7">
        <w:rPr>
          <w:b/>
          <w:sz w:val="22"/>
          <w:szCs w:val="22"/>
        </w:rPr>
        <w:t>   El monoteísmo es alma del Islam, que sólo admi</w:t>
      </w:r>
      <w:r w:rsidRPr="000A76B7">
        <w:rPr>
          <w:b/>
          <w:sz w:val="22"/>
          <w:szCs w:val="22"/>
        </w:rPr>
        <w:softHyphen/>
        <w:t>te la existencia de un solo Dios (llamado Alá), unitario y omnipotente. Rechaza totalmente cualquier género de politeísmo, así como la extensión de la divinidad de Alá a cualquier criatura, persona, animal o cosa del universo.   Dios creó la nat</w:t>
      </w:r>
      <w:r w:rsidRPr="000A76B7">
        <w:rPr>
          <w:b/>
          <w:sz w:val="22"/>
          <w:szCs w:val="22"/>
        </w:rPr>
        <w:t>u</w:t>
      </w:r>
      <w:r w:rsidRPr="000A76B7">
        <w:rPr>
          <w:b/>
          <w:sz w:val="22"/>
          <w:szCs w:val="22"/>
        </w:rPr>
        <w:t>raleza por su misericordia, pues de lo contrario existiría la nada. Además, perfiló cada ser creado con un plan sabio que sólo él conoce.</w:t>
      </w:r>
    </w:p>
    <w:p w:rsidR="00720D34" w:rsidRDefault="000A76B7" w:rsidP="000F340D">
      <w:pPr>
        <w:widowControl/>
        <w:autoSpaceDE/>
        <w:autoSpaceDN/>
        <w:adjustRightInd/>
        <w:jc w:val="both"/>
        <w:rPr>
          <w:b/>
          <w:sz w:val="22"/>
          <w:szCs w:val="22"/>
        </w:rPr>
      </w:pPr>
      <w:r w:rsidRPr="000A76B7">
        <w:rPr>
          <w:b/>
          <w:sz w:val="22"/>
          <w:szCs w:val="22"/>
        </w:rPr>
        <w:br/>
        <w:t>   El mundo creado se rige por leyes que gobiernan las cosas. El resultado es el conjunto armónico que llamamos cosmos,  en el que cada cosa tiene su propio lugar y sus limitaciones.  Dios preside y gobierna el Universo, que con su ordenado funcionamiento es la prueba principal de la existencia de Dios y de su unidad.</w:t>
      </w:r>
    </w:p>
    <w:p w:rsidR="00720D34" w:rsidRDefault="000A76B7" w:rsidP="000F340D">
      <w:pPr>
        <w:widowControl/>
        <w:autoSpaceDE/>
        <w:autoSpaceDN/>
        <w:adjustRightInd/>
        <w:jc w:val="both"/>
        <w:rPr>
          <w:b/>
          <w:sz w:val="22"/>
          <w:szCs w:val="22"/>
        </w:rPr>
      </w:pPr>
      <w:r w:rsidRPr="000A76B7">
        <w:rPr>
          <w:b/>
          <w:sz w:val="22"/>
          <w:szCs w:val="22"/>
        </w:rPr>
        <w:br/>
        <w:t>   Dios hace funcionar el mundo. A veces acude a los milagros, como en el caso de los profe</w:t>
      </w:r>
      <w:r w:rsidRPr="000A76B7">
        <w:rPr>
          <w:b/>
          <w:sz w:val="22"/>
          <w:szCs w:val="22"/>
        </w:rPr>
        <w:softHyphen/>
        <w:t>tas primitivos (Noé, Abraham, Moisés, Jesucristo y otros). Pero el gran milagro reciente es el mismo Mahoma que recibe el Corán de Alá.</w:t>
      </w:r>
    </w:p>
    <w:p w:rsidR="000A76B7" w:rsidRDefault="000A76B7" w:rsidP="000F340D">
      <w:pPr>
        <w:widowControl/>
        <w:autoSpaceDE/>
        <w:autoSpaceDN/>
        <w:adjustRightInd/>
        <w:jc w:val="both"/>
        <w:rPr>
          <w:b/>
          <w:sz w:val="22"/>
          <w:szCs w:val="22"/>
        </w:rPr>
      </w:pPr>
      <w:r w:rsidRPr="000A76B7">
        <w:rPr>
          <w:b/>
          <w:sz w:val="22"/>
          <w:szCs w:val="22"/>
        </w:rPr>
        <w:lastRenderedPageBreak/>
        <w:br/>
        <w:t>   El Corán habla de cómo Dios cumple cuatro funciones en el Universo: creación, sustento, dire</w:t>
      </w:r>
      <w:r w:rsidRPr="000A76B7">
        <w:rPr>
          <w:b/>
          <w:sz w:val="22"/>
          <w:szCs w:val="22"/>
        </w:rPr>
        <w:t>c</w:t>
      </w:r>
      <w:r w:rsidRPr="000A76B7">
        <w:rPr>
          <w:b/>
          <w:sz w:val="22"/>
          <w:szCs w:val="22"/>
        </w:rPr>
        <w:t>ción y juicio.    Dios ha querido que toda la naturaleza esté subordinada a la humanidad, que puede beneficiarse de ella. Sin embargo, el último objetivo de los hombres es el</w:t>
      </w:r>
      <w:r w:rsidRPr="000A76B7">
        <w:rPr>
          <w:b/>
          <w:sz w:val="22"/>
          <w:szCs w:val="22"/>
        </w:rPr>
        <w:softHyphen/>
        <w:t xml:space="preserve"> "servicio de Dios".</w:t>
      </w:r>
    </w:p>
    <w:p w:rsidR="000F340D" w:rsidRPr="000A76B7" w:rsidRDefault="000F340D" w:rsidP="000F340D">
      <w:pPr>
        <w:widowControl/>
        <w:autoSpaceDE/>
        <w:autoSpaceDN/>
        <w:adjustRightInd/>
        <w:jc w:val="both"/>
        <w:rPr>
          <w:b/>
          <w:sz w:val="22"/>
          <w:szCs w:val="22"/>
        </w:rPr>
      </w:pPr>
    </w:p>
    <w:p w:rsidR="000A76B7" w:rsidRDefault="000A76B7" w:rsidP="000F340D">
      <w:pPr>
        <w:widowControl/>
        <w:autoSpaceDE/>
        <w:autoSpaceDN/>
        <w:adjustRightInd/>
        <w:jc w:val="both"/>
        <w:rPr>
          <w:b/>
          <w:bCs/>
          <w:sz w:val="22"/>
          <w:szCs w:val="22"/>
        </w:rPr>
      </w:pPr>
      <w:r w:rsidRPr="000A76B7">
        <w:rPr>
          <w:b/>
          <w:sz w:val="22"/>
          <w:szCs w:val="22"/>
        </w:rPr>
        <w:t xml:space="preserve">  </w:t>
      </w:r>
      <w:r w:rsidRPr="000A76B7">
        <w:rPr>
          <w:b/>
          <w:bCs/>
          <w:sz w:val="22"/>
          <w:szCs w:val="22"/>
        </w:rPr>
        <w:t> </w:t>
      </w:r>
      <w:r w:rsidRPr="008C65CD">
        <w:rPr>
          <w:b/>
          <w:bCs/>
          <w:color w:val="0070C0"/>
          <w:sz w:val="22"/>
          <w:szCs w:val="22"/>
        </w:rPr>
        <w:t>2</w:t>
      </w:r>
      <w:r w:rsidR="008C65CD" w:rsidRPr="008C65CD">
        <w:rPr>
          <w:b/>
          <w:bCs/>
          <w:color w:val="0070C0"/>
          <w:sz w:val="22"/>
          <w:szCs w:val="22"/>
        </w:rPr>
        <w:t>º</w:t>
      </w:r>
      <w:r w:rsidRPr="008C65CD">
        <w:rPr>
          <w:b/>
          <w:bCs/>
          <w:color w:val="0070C0"/>
          <w:sz w:val="22"/>
          <w:szCs w:val="22"/>
        </w:rPr>
        <w:t>. El hombre</w:t>
      </w:r>
      <w:r w:rsidRPr="000A76B7">
        <w:rPr>
          <w:b/>
          <w:bCs/>
          <w:sz w:val="22"/>
          <w:szCs w:val="22"/>
        </w:rPr>
        <w:t>.</w:t>
      </w:r>
    </w:p>
    <w:p w:rsidR="008C65CD" w:rsidRPr="000A76B7" w:rsidRDefault="008C65CD" w:rsidP="000F340D">
      <w:pPr>
        <w:widowControl/>
        <w:autoSpaceDE/>
        <w:autoSpaceDN/>
        <w:adjustRightInd/>
        <w:jc w:val="both"/>
        <w:rPr>
          <w:b/>
          <w:sz w:val="22"/>
          <w:szCs w:val="22"/>
        </w:rPr>
      </w:pPr>
    </w:p>
    <w:p w:rsidR="00720D34" w:rsidRDefault="000A76B7" w:rsidP="000F340D">
      <w:pPr>
        <w:widowControl/>
        <w:autoSpaceDE/>
        <w:autoSpaceDN/>
        <w:adjustRightInd/>
        <w:jc w:val="both"/>
        <w:rPr>
          <w:b/>
          <w:sz w:val="22"/>
          <w:szCs w:val="22"/>
        </w:rPr>
      </w:pPr>
      <w:r w:rsidRPr="000A76B7">
        <w:rPr>
          <w:b/>
          <w:sz w:val="22"/>
          <w:szCs w:val="22"/>
        </w:rPr>
        <w:t>   La antropología coránica es singularmente rica. El hombre ha sido creado por Dios para tributarle culto. Pero debe hacer lo posible para mantener el orden en el mundo y en la sociedad.</w:t>
      </w:r>
    </w:p>
    <w:p w:rsidR="000A76B7" w:rsidRPr="000A76B7" w:rsidRDefault="000A76B7" w:rsidP="000F340D">
      <w:pPr>
        <w:widowControl/>
        <w:autoSpaceDE/>
        <w:autoSpaceDN/>
        <w:adjustRightInd/>
        <w:jc w:val="both"/>
        <w:rPr>
          <w:b/>
          <w:sz w:val="22"/>
          <w:szCs w:val="22"/>
        </w:rPr>
      </w:pPr>
      <w:r w:rsidRPr="000A76B7">
        <w:rPr>
          <w:b/>
          <w:sz w:val="22"/>
          <w:szCs w:val="22"/>
        </w:rPr>
        <w:t>   El Corán afirma que "reformar la Tie</w:t>
      </w:r>
      <w:r w:rsidRPr="000A76B7">
        <w:rPr>
          <w:b/>
          <w:sz w:val="22"/>
          <w:szCs w:val="22"/>
        </w:rPr>
        <w:softHyphen/>
        <w:t>rra" es el ideal que debe guiar todo esfuerzo humano. Los hombres son orgullosos y se niegan a cumplir esa misión divina con frecuencia. Deben temer el castigo, pues Dios rechaza ya en este mundo al que no responde a sus planes de Creador. El ho</w:t>
      </w:r>
      <w:r w:rsidRPr="000A76B7">
        <w:rPr>
          <w:b/>
          <w:sz w:val="22"/>
          <w:szCs w:val="22"/>
        </w:rPr>
        <w:t>m</w:t>
      </w:r>
      <w:r w:rsidRPr="000A76B7">
        <w:rPr>
          <w:b/>
          <w:sz w:val="22"/>
          <w:szCs w:val="22"/>
        </w:rPr>
        <w:t>bre es orgulloso y desconfiado, egoísta y propenso a la lucha. El egoísmo motiva que los indiv</w:t>
      </w:r>
      <w:r w:rsidRPr="000A76B7">
        <w:rPr>
          <w:b/>
          <w:sz w:val="22"/>
          <w:szCs w:val="22"/>
        </w:rPr>
        <w:t>i</w:t>
      </w:r>
      <w:r w:rsidRPr="000A76B7">
        <w:rPr>
          <w:b/>
          <w:sz w:val="22"/>
          <w:szCs w:val="22"/>
        </w:rPr>
        <w:t>duos estén an</w:t>
      </w:r>
      <w:r w:rsidRPr="000A76B7">
        <w:rPr>
          <w:b/>
          <w:sz w:val="22"/>
          <w:szCs w:val="22"/>
        </w:rPr>
        <w:softHyphen/>
        <w:t>siosos de beneficios terrenos y olviden al Creador con frecuencia.</w:t>
      </w:r>
    </w:p>
    <w:p w:rsidR="008C65CD" w:rsidRPr="008C65CD" w:rsidRDefault="008C65CD" w:rsidP="000F340D">
      <w:pPr>
        <w:widowControl/>
        <w:autoSpaceDE/>
        <w:autoSpaceDN/>
        <w:adjustRightInd/>
        <w:jc w:val="both"/>
        <w:rPr>
          <w:b/>
          <w:color w:val="0070C0"/>
          <w:sz w:val="22"/>
          <w:szCs w:val="22"/>
        </w:rPr>
      </w:pPr>
    </w:p>
    <w:p w:rsidR="000A76B7" w:rsidRPr="008C65CD" w:rsidRDefault="000A76B7" w:rsidP="000F340D">
      <w:pPr>
        <w:widowControl/>
        <w:autoSpaceDE/>
        <w:autoSpaceDN/>
        <w:adjustRightInd/>
        <w:jc w:val="both"/>
        <w:rPr>
          <w:b/>
          <w:color w:val="0070C0"/>
          <w:sz w:val="22"/>
          <w:szCs w:val="22"/>
        </w:rPr>
      </w:pPr>
      <w:r w:rsidRPr="008C65CD">
        <w:rPr>
          <w:b/>
          <w:color w:val="0070C0"/>
          <w:sz w:val="22"/>
          <w:szCs w:val="22"/>
        </w:rPr>
        <w:t xml:space="preserve">  </w:t>
      </w:r>
      <w:r w:rsidRPr="008C65CD">
        <w:rPr>
          <w:b/>
          <w:bCs/>
          <w:color w:val="0070C0"/>
          <w:sz w:val="22"/>
          <w:szCs w:val="22"/>
        </w:rPr>
        <w:t> 3</w:t>
      </w:r>
      <w:r w:rsidR="008C65CD" w:rsidRPr="008C65CD">
        <w:rPr>
          <w:b/>
          <w:bCs/>
          <w:color w:val="0070C0"/>
          <w:sz w:val="22"/>
          <w:szCs w:val="22"/>
        </w:rPr>
        <w:t>º</w:t>
      </w:r>
      <w:r w:rsidRPr="008C65CD">
        <w:rPr>
          <w:b/>
          <w:bCs/>
          <w:color w:val="0070C0"/>
          <w:sz w:val="22"/>
          <w:szCs w:val="22"/>
        </w:rPr>
        <w:t>. La tentación y Satán</w:t>
      </w:r>
    </w:p>
    <w:p w:rsidR="008C65CD" w:rsidRDefault="000A76B7" w:rsidP="000F340D">
      <w:pPr>
        <w:widowControl/>
        <w:autoSpaceDE/>
        <w:autoSpaceDN/>
        <w:adjustRightInd/>
        <w:jc w:val="both"/>
        <w:rPr>
          <w:b/>
          <w:sz w:val="22"/>
          <w:szCs w:val="22"/>
        </w:rPr>
      </w:pPr>
      <w:r w:rsidRPr="000A76B7">
        <w:rPr>
          <w:b/>
          <w:sz w:val="22"/>
          <w:szCs w:val="22"/>
        </w:rPr>
        <w:t>  </w:t>
      </w:r>
    </w:p>
    <w:p w:rsidR="00720D34" w:rsidRDefault="000A76B7" w:rsidP="000F340D">
      <w:pPr>
        <w:widowControl/>
        <w:autoSpaceDE/>
        <w:autoSpaceDN/>
        <w:adjustRightInd/>
        <w:jc w:val="both"/>
        <w:rPr>
          <w:b/>
          <w:sz w:val="22"/>
          <w:szCs w:val="22"/>
        </w:rPr>
      </w:pPr>
      <w:r w:rsidRPr="000A76B7">
        <w:rPr>
          <w:b/>
          <w:sz w:val="22"/>
          <w:szCs w:val="22"/>
        </w:rPr>
        <w:t xml:space="preserve"> Por sus imperfecciones los hombres cometen errores, sobre todo si temen que la caridad y el s</w:t>
      </w:r>
      <w:r w:rsidRPr="000A76B7">
        <w:rPr>
          <w:b/>
          <w:sz w:val="22"/>
          <w:szCs w:val="22"/>
        </w:rPr>
        <w:t>a</w:t>
      </w:r>
      <w:r w:rsidRPr="000A76B7">
        <w:rPr>
          <w:b/>
          <w:sz w:val="22"/>
          <w:szCs w:val="22"/>
        </w:rPr>
        <w:t>crificio por los demás redunden en su propio empobrecimiento.  Los hombres tienen que hacer penitencia y superar su egoísmo. Satán los tienta para que no vayan por ese buen camino. Hay que ahuyentarlo con plegarias y sacrificios, como son el ayuno y la limosna, valores que el corazón cultiva mucho.</w:t>
      </w:r>
    </w:p>
    <w:p w:rsidR="000A76B7" w:rsidRPr="000A76B7" w:rsidRDefault="000A76B7" w:rsidP="000F340D">
      <w:pPr>
        <w:widowControl/>
        <w:autoSpaceDE/>
        <w:autoSpaceDN/>
        <w:adjustRightInd/>
        <w:jc w:val="both"/>
        <w:rPr>
          <w:b/>
          <w:sz w:val="22"/>
          <w:szCs w:val="22"/>
        </w:rPr>
      </w:pPr>
      <w:r w:rsidRPr="000A76B7">
        <w:rPr>
          <w:b/>
          <w:sz w:val="22"/>
          <w:szCs w:val="22"/>
        </w:rPr>
        <w:br/>
        <w:t>   Se necesita una piedad interior, que el Islam llama "</w:t>
      </w:r>
      <w:proofErr w:type="spellStart"/>
      <w:r w:rsidRPr="000A76B7">
        <w:rPr>
          <w:b/>
          <w:sz w:val="22"/>
          <w:szCs w:val="22"/>
        </w:rPr>
        <w:t>taqwa</w:t>
      </w:r>
      <w:proofErr w:type="spellEnd"/>
      <w:r w:rsidRPr="000A76B7">
        <w:rPr>
          <w:b/>
          <w:sz w:val="22"/>
          <w:szCs w:val="22"/>
        </w:rPr>
        <w:t>". Suele traducirse como 'temor de Dios', pero que significa en realidad 'protección del peligro'. Gracias a este don, los hombres di</w:t>
      </w:r>
      <w:r w:rsidRPr="000A76B7">
        <w:rPr>
          <w:b/>
          <w:sz w:val="22"/>
          <w:szCs w:val="22"/>
        </w:rPr>
        <w:t>s</w:t>
      </w:r>
      <w:r w:rsidRPr="000A76B7">
        <w:rPr>
          <w:b/>
          <w:sz w:val="22"/>
          <w:szCs w:val="22"/>
        </w:rPr>
        <w:t>ciernen el bien del mal y, sobre todo, valoran las acciones en su conciencia</w:t>
      </w:r>
    </w:p>
    <w:p w:rsidR="008C65CD" w:rsidRDefault="008C65CD" w:rsidP="000F340D">
      <w:pPr>
        <w:widowControl/>
        <w:autoSpaceDE/>
        <w:autoSpaceDN/>
        <w:adjustRightInd/>
        <w:jc w:val="both"/>
        <w:rPr>
          <w:b/>
          <w:sz w:val="22"/>
          <w:szCs w:val="22"/>
        </w:rPr>
      </w:pPr>
    </w:p>
    <w:p w:rsidR="000A76B7" w:rsidRPr="008C65CD" w:rsidRDefault="000A76B7" w:rsidP="000F340D">
      <w:pPr>
        <w:widowControl/>
        <w:autoSpaceDE/>
        <w:autoSpaceDN/>
        <w:adjustRightInd/>
        <w:jc w:val="both"/>
        <w:rPr>
          <w:b/>
          <w:bCs/>
          <w:color w:val="0070C0"/>
          <w:sz w:val="22"/>
          <w:szCs w:val="22"/>
        </w:rPr>
      </w:pPr>
      <w:r w:rsidRPr="008C65CD">
        <w:rPr>
          <w:b/>
          <w:color w:val="0070C0"/>
          <w:sz w:val="22"/>
          <w:szCs w:val="22"/>
        </w:rPr>
        <w:t xml:space="preserve">  </w:t>
      </w:r>
      <w:r w:rsidRPr="008C65CD">
        <w:rPr>
          <w:b/>
          <w:bCs/>
          <w:color w:val="0070C0"/>
          <w:sz w:val="22"/>
          <w:szCs w:val="22"/>
        </w:rPr>
        <w:t>4</w:t>
      </w:r>
      <w:r w:rsidR="008C65CD" w:rsidRPr="008C65CD">
        <w:rPr>
          <w:b/>
          <w:bCs/>
          <w:color w:val="0070C0"/>
          <w:sz w:val="22"/>
          <w:szCs w:val="22"/>
        </w:rPr>
        <w:t>º</w:t>
      </w:r>
      <w:r w:rsidRPr="008C65CD">
        <w:rPr>
          <w:b/>
          <w:bCs/>
          <w:color w:val="0070C0"/>
          <w:sz w:val="22"/>
          <w:szCs w:val="22"/>
        </w:rPr>
        <w:t xml:space="preserve">. Profetas. </w:t>
      </w:r>
    </w:p>
    <w:p w:rsidR="008C65CD" w:rsidRPr="000A76B7" w:rsidRDefault="008C65CD" w:rsidP="000F340D">
      <w:pPr>
        <w:widowControl/>
        <w:autoSpaceDE/>
        <w:autoSpaceDN/>
        <w:adjustRightInd/>
        <w:jc w:val="both"/>
        <w:rPr>
          <w:b/>
          <w:sz w:val="22"/>
          <w:szCs w:val="22"/>
        </w:rPr>
      </w:pPr>
    </w:p>
    <w:p w:rsidR="00720D34" w:rsidRDefault="000A76B7" w:rsidP="000F340D">
      <w:pPr>
        <w:widowControl/>
        <w:autoSpaceDE/>
        <w:autoSpaceDN/>
        <w:adjustRightInd/>
        <w:jc w:val="both"/>
        <w:rPr>
          <w:b/>
          <w:sz w:val="22"/>
          <w:szCs w:val="22"/>
        </w:rPr>
      </w:pPr>
      <w:r w:rsidRPr="000A76B7">
        <w:rPr>
          <w:b/>
          <w:sz w:val="22"/>
          <w:szCs w:val="22"/>
        </w:rPr>
        <w:t>   Dios ha enviado profetas a la tierra a causa de la debilidad moral de la humanidad. La misión de los profetas fue iluminar y promover el buen comportamiento moral y espiritual.  Es misericordia de Dios el que haya habido esos profetas, pues el hombre no se basta para diferenciar el bien del mal. Los profetas le enseñan a caminar hacia Dios.</w:t>
      </w:r>
    </w:p>
    <w:p w:rsidR="00720D34" w:rsidRDefault="000A76B7" w:rsidP="000F340D">
      <w:pPr>
        <w:widowControl/>
        <w:autoSpaceDE/>
        <w:autoSpaceDN/>
        <w:adjustRightInd/>
        <w:jc w:val="both"/>
        <w:rPr>
          <w:b/>
          <w:sz w:val="22"/>
          <w:szCs w:val="22"/>
        </w:rPr>
      </w:pPr>
      <w:r w:rsidRPr="000A76B7">
        <w:rPr>
          <w:b/>
          <w:sz w:val="22"/>
          <w:szCs w:val="22"/>
        </w:rPr>
        <w:br/>
        <w:t>   Adán fue el primer profeta; tras su expulsión del Jardín del Edén. Su falta recibió el perdón de Dios. Los otros profetas: Noé, Abraham, Ismael, José, Moisés, Salomón y David, sobre todo Jesús también son los profetas. El último gran profeta, el supremo, ha sido precisamente Mahoma, al cual Dios eligió para culminar su revelación y a quien el Arcángel Gabriel transmitió las enseñanzas eternas.</w:t>
      </w:r>
    </w:p>
    <w:p w:rsidR="00720D34" w:rsidRDefault="000A76B7" w:rsidP="000F340D">
      <w:pPr>
        <w:widowControl/>
        <w:autoSpaceDE/>
        <w:autoSpaceDN/>
        <w:adjustRightInd/>
        <w:jc w:val="both"/>
        <w:rPr>
          <w:b/>
          <w:sz w:val="22"/>
          <w:szCs w:val="22"/>
        </w:rPr>
      </w:pPr>
      <w:r w:rsidRPr="000A76B7">
        <w:rPr>
          <w:b/>
          <w:sz w:val="22"/>
          <w:szCs w:val="22"/>
        </w:rPr>
        <w:br/>
        <w:t>  Los profetas constituyen una unidad y se debe creer en todos ellos, sin infravalorar a ninguno. Los profetas no partici</w:t>
      </w:r>
      <w:r w:rsidRPr="000A76B7">
        <w:rPr>
          <w:b/>
          <w:sz w:val="22"/>
          <w:szCs w:val="22"/>
        </w:rPr>
        <w:softHyphen/>
        <w:t>pan de la divinidad, pero son los modelos más altos y valiosos para la humanidad. Algunos profetas son superiores a otros, sobre todo por su constancia ante el sufr</w:t>
      </w:r>
      <w:r w:rsidRPr="000A76B7">
        <w:rPr>
          <w:b/>
          <w:sz w:val="22"/>
          <w:szCs w:val="22"/>
        </w:rPr>
        <w:t>i</w:t>
      </w:r>
      <w:r w:rsidRPr="000A76B7">
        <w:rPr>
          <w:b/>
          <w:sz w:val="22"/>
          <w:szCs w:val="22"/>
        </w:rPr>
        <w:t xml:space="preserve">miento. </w:t>
      </w:r>
    </w:p>
    <w:p w:rsidR="000A76B7" w:rsidRDefault="000A76B7" w:rsidP="000F340D">
      <w:pPr>
        <w:widowControl/>
        <w:autoSpaceDE/>
        <w:autoSpaceDN/>
        <w:adjustRightInd/>
        <w:jc w:val="both"/>
        <w:rPr>
          <w:b/>
          <w:sz w:val="22"/>
          <w:szCs w:val="22"/>
        </w:rPr>
      </w:pPr>
      <w:r w:rsidRPr="000A76B7">
        <w:rPr>
          <w:b/>
          <w:sz w:val="22"/>
          <w:szCs w:val="22"/>
        </w:rPr>
        <w:br/>
        <w:t>   Mahoma es el "Hombre Perfecto" ("</w:t>
      </w:r>
      <w:proofErr w:type="spellStart"/>
      <w:r w:rsidRPr="000A76B7">
        <w:rPr>
          <w:b/>
          <w:sz w:val="22"/>
          <w:szCs w:val="22"/>
        </w:rPr>
        <w:t>insán</w:t>
      </w:r>
      <w:proofErr w:type="spellEnd"/>
      <w:r w:rsidRPr="000A76B7">
        <w:rPr>
          <w:b/>
          <w:sz w:val="22"/>
          <w:szCs w:val="22"/>
        </w:rPr>
        <w:t xml:space="preserve"> </w:t>
      </w:r>
      <w:proofErr w:type="spellStart"/>
      <w:r w:rsidRPr="000A76B7">
        <w:rPr>
          <w:b/>
          <w:sz w:val="22"/>
          <w:szCs w:val="22"/>
        </w:rPr>
        <w:t>kamin</w:t>
      </w:r>
      <w:proofErr w:type="spellEnd"/>
      <w:r w:rsidRPr="000A76B7">
        <w:rPr>
          <w:b/>
          <w:sz w:val="22"/>
          <w:szCs w:val="22"/>
        </w:rPr>
        <w:t>"). Obedecerle es obedecer al mismo Dios. Es el último mensajero de la voluntad misericordiosa de Dios.  En una "aleyas" del Corán (93,7) se int</w:t>
      </w:r>
      <w:r w:rsidRPr="000A76B7">
        <w:rPr>
          <w:b/>
          <w:sz w:val="22"/>
          <w:szCs w:val="22"/>
        </w:rPr>
        <w:t>e</w:t>
      </w:r>
      <w:r w:rsidRPr="000A76B7">
        <w:rPr>
          <w:b/>
          <w:sz w:val="22"/>
          <w:szCs w:val="22"/>
        </w:rPr>
        <w:t>rroga a los profetas humanos sobre sus errores y se declara a Mahoma como profeta máximo del Islam. Con la revelación contenida en el Corán se han terminado los profetas, pues la revelación total del camino divino se ha culminado.</w:t>
      </w:r>
    </w:p>
    <w:p w:rsidR="008C65CD" w:rsidRPr="000A76B7" w:rsidRDefault="008C65CD" w:rsidP="000F340D">
      <w:pPr>
        <w:widowControl/>
        <w:autoSpaceDE/>
        <w:autoSpaceDN/>
        <w:adjustRightInd/>
        <w:jc w:val="both"/>
        <w:rPr>
          <w:b/>
          <w:sz w:val="22"/>
          <w:szCs w:val="22"/>
        </w:rPr>
      </w:pPr>
    </w:p>
    <w:p w:rsidR="000A76B7" w:rsidRPr="008C65CD" w:rsidRDefault="000A76B7" w:rsidP="000F340D">
      <w:pPr>
        <w:widowControl/>
        <w:autoSpaceDE/>
        <w:autoSpaceDN/>
        <w:adjustRightInd/>
        <w:jc w:val="both"/>
        <w:rPr>
          <w:b/>
          <w:bCs/>
          <w:color w:val="0070C0"/>
          <w:sz w:val="22"/>
          <w:szCs w:val="22"/>
        </w:rPr>
      </w:pPr>
      <w:r w:rsidRPr="008C65CD">
        <w:rPr>
          <w:b/>
          <w:color w:val="0070C0"/>
          <w:sz w:val="22"/>
          <w:szCs w:val="22"/>
        </w:rPr>
        <w:t> </w:t>
      </w:r>
      <w:r w:rsidRPr="008C65CD">
        <w:rPr>
          <w:b/>
          <w:bCs/>
          <w:color w:val="0070C0"/>
          <w:sz w:val="22"/>
          <w:szCs w:val="22"/>
        </w:rPr>
        <w:t> 5</w:t>
      </w:r>
      <w:r w:rsidR="008C65CD" w:rsidRPr="008C65CD">
        <w:rPr>
          <w:b/>
          <w:bCs/>
          <w:color w:val="0070C0"/>
          <w:sz w:val="22"/>
          <w:szCs w:val="22"/>
        </w:rPr>
        <w:t>º</w:t>
      </w:r>
      <w:r w:rsidRPr="008C65CD">
        <w:rPr>
          <w:b/>
          <w:bCs/>
          <w:color w:val="0070C0"/>
          <w:sz w:val="22"/>
          <w:szCs w:val="22"/>
        </w:rPr>
        <w:t>. El Juicio Final.</w:t>
      </w:r>
    </w:p>
    <w:p w:rsidR="008C65CD" w:rsidRPr="000A76B7" w:rsidRDefault="008C65CD" w:rsidP="000F340D">
      <w:pPr>
        <w:widowControl/>
        <w:autoSpaceDE/>
        <w:autoSpaceDN/>
        <w:adjustRightInd/>
        <w:jc w:val="both"/>
        <w:rPr>
          <w:b/>
          <w:sz w:val="22"/>
          <w:szCs w:val="22"/>
        </w:rPr>
      </w:pPr>
    </w:p>
    <w:p w:rsidR="000A76B7" w:rsidRDefault="000A76B7" w:rsidP="000F340D">
      <w:pPr>
        <w:widowControl/>
        <w:autoSpaceDE/>
        <w:autoSpaceDN/>
        <w:adjustRightInd/>
        <w:jc w:val="both"/>
        <w:rPr>
          <w:b/>
          <w:sz w:val="22"/>
          <w:szCs w:val="22"/>
        </w:rPr>
      </w:pPr>
      <w:r w:rsidRPr="000A76B7">
        <w:rPr>
          <w:b/>
          <w:sz w:val="22"/>
          <w:szCs w:val="22"/>
        </w:rPr>
        <w:t>   Las acciones divinas de creación y gobierno del mundo terminarán con el Juicio Final. Los ho</w:t>
      </w:r>
      <w:r w:rsidRPr="000A76B7">
        <w:rPr>
          <w:b/>
          <w:sz w:val="22"/>
          <w:szCs w:val="22"/>
        </w:rPr>
        <w:t>m</w:t>
      </w:r>
      <w:r w:rsidRPr="000A76B7">
        <w:rPr>
          <w:b/>
          <w:sz w:val="22"/>
          <w:szCs w:val="22"/>
        </w:rPr>
        <w:t>bres serán llamados ante Dios y cada uno será juzgado tan sólo por sus hechos.  Los "elegidos" irán al Jardín (el paraíso) y los "réprobos" irán al infierno, aunque Dios es misericordioso y perd</w:t>
      </w:r>
      <w:r w:rsidRPr="000A76B7">
        <w:rPr>
          <w:b/>
          <w:sz w:val="22"/>
          <w:szCs w:val="22"/>
        </w:rPr>
        <w:t>o</w:t>
      </w:r>
      <w:r w:rsidRPr="000A76B7">
        <w:rPr>
          <w:b/>
          <w:sz w:val="22"/>
          <w:szCs w:val="22"/>
        </w:rPr>
        <w:t>nará a los que sean merecedores de ello.  El Corán habla de otra clase de juicio divino, que afecta a las nacio</w:t>
      </w:r>
      <w:r w:rsidRPr="000A76B7">
        <w:rPr>
          <w:b/>
          <w:sz w:val="22"/>
          <w:szCs w:val="22"/>
        </w:rPr>
        <w:softHyphen/>
        <w:t>nes, pueblos y comuni</w:t>
      </w:r>
      <w:r w:rsidRPr="000A76B7">
        <w:rPr>
          <w:b/>
          <w:sz w:val="22"/>
          <w:szCs w:val="22"/>
        </w:rPr>
        <w:softHyphen/>
        <w:t>dades. Están corrompidas por la riqueza, el poder y el orgullo, y si no se reforman serán casti</w:t>
      </w:r>
      <w:r w:rsidRPr="000A76B7">
        <w:rPr>
          <w:b/>
          <w:sz w:val="22"/>
          <w:szCs w:val="22"/>
        </w:rPr>
        <w:softHyphen/>
        <w:t>gadas con la des</w:t>
      </w:r>
      <w:r w:rsidRPr="000A76B7">
        <w:rPr>
          <w:b/>
          <w:sz w:val="22"/>
          <w:szCs w:val="22"/>
        </w:rPr>
        <w:softHyphen/>
        <w:t>trucción o sojuzgadas por pueblos más virtuosos.</w:t>
      </w:r>
    </w:p>
    <w:p w:rsidR="000F340D" w:rsidRPr="000A76B7" w:rsidRDefault="000F340D" w:rsidP="000F340D">
      <w:pPr>
        <w:widowControl/>
        <w:autoSpaceDE/>
        <w:autoSpaceDN/>
        <w:adjustRightInd/>
        <w:jc w:val="both"/>
        <w:rPr>
          <w:b/>
          <w:sz w:val="22"/>
          <w:szCs w:val="22"/>
        </w:rPr>
      </w:pPr>
    </w:p>
    <w:p w:rsidR="000A76B7" w:rsidRDefault="000A76B7" w:rsidP="008C65CD">
      <w:pPr>
        <w:widowControl/>
        <w:autoSpaceDE/>
        <w:autoSpaceDN/>
        <w:adjustRightInd/>
        <w:jc w:val="both"/>
        <w:rPr>
          <w:b/>
          <w:bCs/>
          <w:color w:val="0070C0"/>
          <w:sz w:val="28"/>
          <w:szCs w:val="28"/>
        </w:rPr>
      </w:pPr>
      <w:r w:rsidRPr="008C65CD">
        <w:rPr>
          <w:b/>
          <w:color w:val="0070C0"/>
          <w:sz w:val="28"/>
          <w:szCs w:val="28"/>
        </w:rPr>
        <w:lastRenderedPageBreak/>
        <w:t xml:space="preserve">  </w:t>
      </w:r>
      <w:r w:rsidR="008C65CD" w:rsidRPr="008C65CD">
        <w:rPr>
          <w:b/>
          <w:bCs/>
          <w:color w:val="0070C0"/>
          <w:sz w:val="28"/>
          <w:szCs w:val="28"/>
        </w:rPr>
        <w:t> b)</w:t>
      </w:r>
      <w:r w:rsidRPr="008C65CD">
        <w:rPr>
          <w:b/>
          <w:bCs/>
          <w:color w:val="0070C0"/>
          <w:sz w:val="28"/>
          <w:szCs w:val="28"/>
        </w:rPr>
        <w:t>. La vida islámica</w:t>
      </w:r>
    </w:p>
    <w:p w:rsidR="008C65CD" w:rsidRPr="008C65CD" w:rsidRDefault="008C65CD" w:rsidP="008C65CD">
      <w:pPr>
        <w:widowControl/>
        <w:autoSpaceDE/>
        <w:autoSpaceDN/>
        <w:adjustRightInd/>
        <w:jc w:val="both"/>
        <w:rPr>
          <w:b/>
          <w:color w:val="0070C0"/>
          <w:sz w:val="28"/>
          <w:szCs w:val="28"/>
        </w:rPr>
      </w:pPr>
    </w:p>
    <w:p w:rsidR="000A76B7" w:rsidRPr="000A76B7" w:rsidRDefault="000A76B7" w:rsidP="008C65CD">
      <w:pPr>
        <w:widowControl/>
        <w:autoSpaceDE/>
        <w:autoSpaceDN/>
        <w:adjustRightInd/>
        <w:jc w:val="both"/>
        <w:rPr>
          <w:b/>
          <w:sz w:val="22"/>
          <w:szCs w:val="22"/>
        </w:rPr>
      </w:pPr>
      <w:r w:rsidRPr="000A76B7">
        <w:rPr>
          <w:b/>
          <w:sz w:val="22"/>
          <w:szCs w:val="22"/>
        </w:rPr>
        <w:t>   El Mahometismo está cargado de una dimensión ética y ascética muy rica, lo cual facilita el arra</w:t>
      </w:r>
      <w:r w:rsidRPr="000A76B7">
        <w:rPr>
          <w:b/>
          <w:sz w:val="22"/>
          <w:szCs w:val="22"/>
        </w:rPr>
        <w:t>i</w:t>
      </w:r>
      <w:r w:rsidRPr="000A76B7">
        <w:rPr>
          <w:b/>
          <w:sz w:val="22"/>
          <w:szCs w:val="22"/>
        </w:rPr>
        <w:t>go en la población sencilla. Propiamente se apoya en los cinco grandes pilares o soportes del cr</w:t>
      </w:r>
      <w:r w:rsidRPr="000A76B7">
        <w:rPr>
          <w:b/>
          <w:sz w:val="22"/>
          <w:szCs w:val="22"/>
        </w:rPr>
        <w:t>e</w:t>
      </w:r>
      <w:r w:rsidRPr="000A76B7">
        <w:rPr>
          <w:b/>
          <w:sz w:val="22"/>
          <w:szCs w:val="22"/>
        </w:rPr>
        <w:t>yente.</w:t>
      </w:r>
    </w:p>
    <w:p w:rsidR="008C65CD" w:rsidRDefault="008C65CD" w:rsidP="008C65CD">
      <w:pPr>
        <w:widowControl/>
        <w:autoSpaceDE/>
        <w:autoSpaceDN/>
        <w:adjustRightInd/>
        <w:jc w:val="both"/>
        <w:rPr>
          <w:b/>
          <w:sz w:val="22"/>
          <w:szCs w:val="22"/>
        </w:rPr>
      </w:pPr>
    </w:p>
    <w:p w:rsidR="000A76B7" w:rsidRPr="008C65CD" w:rsidRDefault="000A76B7" w:rsidP="008C65CD">
      <w:pPr>
        <w:widowControl/>
        <w:autoSpaceDE/>
        <w:autoSpaceDN/>
        <w:adjustRightInd/>
        <w:jc w:val="both"/>
        <w:rPr>
          <w:b/>
          <w:bCs/>
          <w:color w:val="0070C0"/>
          <w:sz w:val="22"/>
          <w:szCs w:val="22"/>
        </w:rPr>
      </w:pPr>
      <w:r w:rsidRPr="008C65CD">
        <w:rPr>
          <w:b/>
          <w:color w:val="0070C0"/>
          <w:sz w:val="22"/>
          <w:szCs w:val="22"/>
        </w:rPr>
        <w:t xml:space="preserve">  </w:t>
      </w:r>
      <w:r w:rsidRPr="008C65CD">
        <w:rPr>
          <w:b/>
          <w:bCs/>
          <w:color w:val="0070C0"/>
          <w:sz w:val="22"/>
          <w:szCs w:val="22"/>
        </w:rPr>
        <w:t> 1</w:t>
      </w:r>
      <w:r w:rsidR="008C65CD" w:rsidRPr="008C65CD">
        <w:rPr>
          <w:b/>
          <w:bCs/>
          <w:color w:val="0070C0"/>
          <w:sz w:val="22"/>
          <w:szCs w:val="22"/>
        </w:rPr>
        <w:t>º</w:t>
      </w:r>
      <w:r w:rsidRPr="008C65CD">
        <w:rPr>
          <w:b/>
          <w:bCs/>
          <w:color w:val="0070C0"/>
          <w:sz w:val="22"/>
          <w:szCs w:val="22"/>
        </w:rPr>
        <w:t xml:space="preserve">. Profesión de fe </w:t>
      </w:r>
    </w:p>
    <w:p w:rsidR="008C65CD" w:rsidRPr="000A76B7" w:rsidRDefault="008C65CD" w:rsidP="008C65CD">
      <w:pPr>
        <w:widowControl/>
        <w:autoSpaceDE/>
        <w:autoSpaceDN/>
        <w:adjustRightInd/>
        <w:jc w:val="both"/>
        <w:rPr>
          <w:b/>
          <w:sz w:val="22"/>
          <w:szCs w:val="22"/>
        </w:rPr>
      </w:pPr>
    </w:p>
    <w:p w:rsidR="000A76B7" w:rsidRDefault="000A76B7" w:rsidP="008C65CD">
      <w:pPr>
        <w:widowControl/>
        <w:autoSpaceDE/>
        <w:autoSpaceDN/>
        <w:adjustRightInd/>
        <w:jc w:val="both"/>
        <w:rPr>
          <w:b/>
          <w:sz w:val="22"/>
          <w:szCs w:val="22"/>
        </w:rPr>
      </w:pPr>
      <w:r w:rsidRPr="000A76B7">
        <w:rPr>
          <w:b/>
          <w:sz w:val="22"/>
          <w:szCs w:val="22"/>
        </w:rPr>
        <w:t>    La proclamación de la propia fe es un deber sagrado para todo seguidor de Mahoma. Es el test</w:t>
      </w:r>
      <w:r w:rsidRPr="000A76B7">
        <w:rPr>
          <w:b/>
          <w:sz w:val="22"/>
          <w:szCs w:val="22"/>
        </w:rPr>
        <w:t>i</w:t>
      </w:r>
      <w:r w:rsidRPr="000A76B7">
        <w:rPr>
          <w:b/>
          <w:sz w:val="22"/>
          <w:szCs w:val="22"/>
        </w:rPr>
        <w:t>monio ("</w:t>
      </w:r>
      <w:proofErr w:type="spellStart"/>
      <w:r w:rsidRPr="000A76B7">
        <w:rPr>
          <w:b/>
          <w:sz w:val="22"/>
          <w:szCs w:val="22"/>
        </w:rPr>
        <w:t>shahada</w:t>
      </w:r>
      <w:proofErr w:type="spellEnd"/>
      <w:r w:rsidRPr="000A76B7">
        <w:rPr>
          <w:b/>
          <w:sz w:val="22"/>
          <w:szCs w:val="22"/>
        </w:rPr>
        <w:t>") y se formaliza en la declaración "</w:t>
      </w:r>
      <w:r w:rsidRPr="000A76B7">
        <w:rPr>
          <w:b/>
          <w:i/>
          <w:iCs/>
          <w:sz w:val="22"/>
          <w:szCs w:val="22"/>
        </w:rPr>
        <w:t>No hay más Dios que Alá y Mahoma es su pr</w:t>
      </w:r>
      <w:r w:rsidRPr="000A76B7">
        <w:rPr>
          <w:b/>
          <w:i/>
          <w:iCs/>
          <w:sz w:val="22"/>
          <w:szCs w:val="22"/>
        </w:rPr>
        <w:t>o</w:t>
      </w:r>
      <w:r w:rsidRPr="000A76B7">
        <w:rPr>
          <w:b/>
          <w:i/>
          <w:iCs/>
          <w:sz w:val="22"/>
          <w:szCs w:val="22"/>
        </w:rPr>
        <w:t>feta</w:t>
      </w:r>
      <w:r w:rsidRPr="000A76B7">
        <w:rPr>
          <w:b/>
          <w:sz w:val="22"/>
          <w:szCs w:val="22"/>
        </w:rPr>
        <w:t>".  Esta profesión debe ser hecha pública al menos una vez en su vida de forma verbal y con total asentimiento de corazón. Señala el ingreso de un individuo en la comunidad islámica. No ba</w:t>
      </w:r>
      <w:r w:rsidRPr="000A76B7">
        <w:rPr>
          <w:b/>
          <w:sz w:val="22"/>
          <w:szCs w:val="22"/>
        </w:rPr>
        <w:t>s</w:t>
      </w:r>
      <w:r w:rsidRPr="000A76B7">
        <w:rPr>
          <w:b/>
          <w:sz w:val="22"/>
          <w:szCs w:val="22"/>
        </w:rPr>
        <w:t>ta la fórmula, sino que se recuerda la intención, la conciencia y el compromiso.</w:t>
      </w:r>
    </w:p>
    <w:p w:rsidR="008C65CD" w:rsidRPr="008C65CD" w:rsidRDefault="008C65CD" w:rsidP="008C65CD">
      <w:pPr>
        <w:widowControl/>
        <w:autoSpaceDE/>
        <w:autoSpaceDN/>
        <w:adjustRightInd/>
        <w:jc w:val="both"/>
        <w:rPr>
          <w:b/>
          <w:color w:val="0070C0"/>
          <w:sz w:val="22"/>
          <w:szCs w:val="22"/>
        </w:rPr>
      </w:pPr>
    </w:p>
    <w:p w:rsidR="000A76B7" w:rsidRPr="008C65CD" w:rsidRDefault="000A76B7" w:rsidP="008C65CD">
      <w:pPr>
        <w:widowControl/>
        <w:autoSpaceDE/>
        <w:autoSpaceDN/>
        <w:adjustRightInd/>
        <w:jc w:val="both"/>
        <w:rPr>
          <w:b/>
          <w:bCs/>
          <w:color w:val="0070C0"/>
          <w:sz w:val="22"/>
          <w:szCs w:val="22"/>
        </w:rPr>
      </w:pPr>
      <w:r w:rsidRPr="008C65CD">
        <w:rPr>
          <w:b/>
          <w:color w:val="0070C0"/>
          <w:sz w:val="22"/>
          <w:szCs w:val="22"/>
        </w:rPr>
        <w:t>  </w:t>
      </w:r>
      <w:r w:rsidRPr="008C65CD">
        <w:rPr>
          <w:b/>
          <w:bCs/>
          <w:color w:val="0070C0"/>
          <w:sz w:val="22"/>
          <w:szCs w:val="22"/>
        </w:rPr>
        <w:t>2</w:t>
      </w:r>
      <w:r w:rsidR="008C65CD" w:rsidRPr="008C65CD">
        <w:rPr>
          <w:b/>
          <w:bCs/>
          <w:color w:val="0070C0"/>
          <w:sz w:val="22"/>
          <w:szCs w:val="22"/>
        </w:rPr>
        <w:t>º</w:t>
      </w:r>
      <w:r w:rsidRPr="008C65CD">
        <w:rPr>
          <w:b/>
          <w:bCs/>
          <w:color w:val="0070C0"/>
          <w:sz w:val="22"/>
          <w:szCs w:val="22"/>
        </w:rPr>
        <w:t>. Oración.</w:t>
      </w:r>
    </w:p>
    <w:p w:rsidR="008C65CD" w:rsidRPr="000A76B7" w:rsidRDefault="008C65CD" w:rsidP="008C65CD">
      <w:pPr>
        <w:widowControl/>
        <w:autoSpaceDE/>
        <w:autoSpaceDN/>
        <w:adjustRightInd/>
        <w:jc w:val="both"/>
        <w:rPr>
          <w:b/>
          <w:sz w:val="22"/>
          <w:szCs w:val="22"/>
        </w:rPr>
      </w:pPr>
    </w:p>
    <w:p w:rsidR="008C65CD" w:rsidRDefault="000A76B7" w:rsidP="008C65CD">
      <w:pPr>
        <w:widowControl/>
        <w:autoSpaceDE/>
        <w:autoSpaceDN/>
        <w:adjustRightInd/>
        <w:rPr>
          <w:b/>
          <w:sz w:val="22"/>
          <w:szCs w:val="22"/>
        </w:rPr>
      </w:pPr>
      <w:r w:rsidRPr="000A76B7">
        <w:rPr>
          <w:b/>
          <w:sz w:val="22"/>
          <w:szCs w:val="22"/>
        </w:rPr>
        <w:t>    Es el segundo deber ("</w:t>
      </w:r>
      <w:proofErr w:type="spellStart"/>
      <w:r w:rsidRPr="000A76B7">
        <w:rPr>
          <w:b/>
          <w:sz w:val="22"/>
          <w:szCs w:val="22"/>
        </w:rPr>
        <w:t>salat</w:t>
      </w:r>
      <w:proofErr w:type="spellEnd"/>
      <w:r w:rsidRPr="000A76B7">
        <w:rPr>
          <w:b/>
          <w:sz w:val="22"/>
          <w:szCs w:val="22"/>
        </w:rPr>
        <w:t xml:space="preserve"> o "</w:t>
      </w:r>
      <w:proofErr w:type="spellStart"/>
      <w:r w:rsidRPr="000A76B7">
        <w:rPr>
          <w:b/>
          <w:sz w:val="22"/>
          <w:szCs w:val="22"/>
        </w:rPr>
        <w:t>na</w:t>
      </w:r>
      <w:r w:rsidRPr="000A76B7">
        <w:rPr>
          <w:b/>
          <w:sz w:val="22"/>
          <w:szCs w:val="22"/>
        </w:rPr>
        <w:softHyphen/>
        <w:t>maz</w:t>
      </w:r>
      <w:proofErr w:type="spellEnd"/>
      <w:r w:rsidRPr="000A76B7">
        <w:rPr>
          <w:b/>
          <w:sz w:val="22"/>
          <w:szCs w:val="22"/>
        </w:rPr>
        <w:t>" en la India, Irán y Tur</w:t>
      </w:r>
      <w:r w:rsidRPr="000A76B7">
        <w:rPr>
          <w:b/>
          <w:sz w:val="22"/>
          <w:szCs w:val="22"/>
        </w:rPr>
        <w:softHyphen/>
        <w:t>quía). Se concreta en cinco oraci</w:t>
      </w:r>
      <w:r w:rsidRPr="000A76B7">
        <w:rPr>
          <w:b/>
          <w:sz w:val="22"/>
          <w:szCs w:val="22"/>
        </w:rPr>
        <w:t>o</w:t>
      </w:r>
      <w:r w:rsidRPr="000A76B7">
        <w:rPr>
          <w:b/>
          <w:sz w:val="22"/>
          <w:szCs w:val="22"/>
        </w:rPr>
        <w:t xml:space="preserve">nes diarias. </w:t>
      </w:r>
    </w:p>
    <w:p w:rsidR="00720D34" w:rsidRDefault="000A76B7" w:rsidP="008C65CD">
      <w:pPr>
        <w:widowControl/>
        <w:autoSpaceDE/>
        <w:autoSpaceDN/>
        <w:adjustRightInd/>
        <w:rPr>
          <w:b/>
          <w:sz w:val="22"/>
          <w:szCs w:val="22"/>
        </w:rPr>
      </w:pPr>
      <w:r w:rsidRPr="000A76B7">
        <w:rPr>
          <w:b/>
          <w:sz w:val="22"/>
          <w:szCs w:val="22"/>
        </w:rPr>
        <w:br/>
        <w:t xml:space="preserve">      -  La primera tiene lugar antes de la salida del sol; </w:t>
      </w:r>
      <w:r w:rsidRPr="000A76B7">
        <w:rPr>
          <w:b/>
          <w:sz w:val="22"/>
          <w:szCs w:val="22"/>
        </w:rPr>
        <w:br/>
        <w:t>      -  la segunda, al me</w:t>
      </w:r>
      <w:r w:rsidRPr="000A76B7">
        <w:rPr>
          <w:b/>
          <w:sz w:val="22"/>
          <w:szCs w:val="22"/>
        </w:rPr>
        <w:softHyphen/>
        <w:t>dio</w:t>
      </w:r>
      <w:r w:rsidRPr="000A76B7">
        <w:rPr>
          <w:b/>
          <w:sz w:val="22"/>
          <w:szCs w:val="22"/>
        </w:rPr>
        <w:softHyphen/>
        <w:t xml:space="preserve">día; </w:t>
      </w:r>
      <w:r w:rsidRPr="000A76B7">
        <w:rPr>
          <w:b/>
          <w:sz w:val="22"/>
          <w:szCs w:val="22"/>
        </w:rPr>
        <w:br/>
        <w:t xml:space="preserve">      -  la tercera, entre las tres y las cinco de la tarde; </w:t>
      </w:r>
      <w:r w:rsidRPr="000A76B7">
        <w:rPr>
          <w:b/>
          <w:sz w:val="22"/>
          <w:szCs w:val="22"/>
        </w:rPr>
        <w:br/>
        <w:t>      -  la cuarta después de ponerse el sol;</w:t>
      </w:r>
      <w:r w:rsidRPr="000A76B7">
        <w:rPr>
          <w:b/>
          <w:sz w:val="22"/>
          <w:szCs w:val="22"/>
        </w:rPr>
        <w:br/>
        <w:t xml:space="preserve">      -  y la quinta, antes de acostarse y antes de la medianoche. </w:t>
      </w:r>
    </w:p>
    <w:p w:rsidR="00720D34" w:rsidRDefault="000A76B7" w:rsidP="008C65CD">
      <w:pPr>
        <w:widowControl/>
        <w:autoSpaceDE/>
        <w:autoSpaceDN/>
        <w:adjustRightInd/>
        <w:jc w:val="both"/>
        <w:rPr>
          <w:b/>
          <w:sz w:val="22"/>
          <w:szCs w:val="22"/>
        </w:rPr>
      </w:pPr>
      <w:r w:rsidRPr="000A76B7">
        <w:rPr>
          <w:b/>
          <w:sz w:val="22"/>
          <w:szCs w:val="22"/>
        </w:rPr>
        <w:br/>
        <w:t>   Durante la oración, los musulmanes miran en dirección a la Kaaba, pequeño templo cúbico que se halla en el patio de la gran mezquita de al-</w:t>
      </w:r>
      <w:proofErr w:type="spellStart"/>
      <w:r w:rsidRPr="000A76B7">
        <w:rPr>
          <w:b/>
          <w:sz w:val="22"/>
          <w:szCs w:val="22"/>
        </w:rPr>
        <w:t>Haram</w:t>
      </w:r>
      <w:proofErr w:type="spellEnd"/>
      <w:r w:rsidRPr="000A76B7">
        <w:rPr>
          <w:b/>
          <w:sz w:val="22"/>
          <w:szCs w:val="22"/>
        </w:rPr>
        <w:t xml:space="preserve"> (el "lugar inviolado") de La Meca.  Se realiza de pie, se sigue de una genuflexión y luego vienen dos postraciones. En cada una de estas posiciones se recitan determinadas fórmulas y fragmentos del Corán.</w:t>
      </w:r>
    </w:p>
    <w:p w:rsidR="00720D34" w:rsidRDefault="000A76B7" w:rsidP="008C65CD">
      <w:pPr>
        <w:widowControl/>
        <w:autoSpaceDE/>
        <w:autoSpaceDN/>
        <w:adjustRightInd/>
        <w:jc w:val="both"/>
        <w:rPr>
          <w:b/>
          <w:sz w:val="22"/>
          <w:szCs w:val="22"/>
        </w:rPr>
      </w:pPr>
      <w:r w:rsidRPr="000A76B7">
        <w:rPr>
          <w:b/>
          <w:sz w:val="22"/>
          <w:szCs w:val="22"/>
        </w:rPr>
        <w:br/>
      </w:r>
      <w:r w:rsidR="008C65CD">
        <w:rPr>
          <w:b/>
          <w:sz w:val="22"/>
          <w:szCs w:val="22"/>
        </w:rPr>
        <w:t xml:space="preserve"> </w:t>
      </w:r>
      <w:r w:rsidRPr="000A76B7">
        <w:rPr>
          <w:b/>
          <w:sz w:val="22"/>
          <w:szCs w:val="22"/>
        </w:rPr>
        <w:t>   Las cinco oraciones se realizan en comunidad y preferentemente en una mezquita, aunque pu</w:t>
      </w:r>
      <w:r w:rsidRPr="000A76B7">
        <w:rPr>
          <w:b/>
          <w:sz w:val="22"/>
          <w:szCs w:val="22"/>
        </w:rPr>
        <w:t>e</w:t>
      </w:r>
      <w:r w:rsidRPr="000A76B7">
        <w:rPr>
          <w:b/>
          <w:sz w:val="22"/>
          <w:szCs w:val="22"/>
        </w:rPr>
        <w:t>den tener carácter individual si no se puede estar presente en una congregación. La oración pers</w:t>
      </w:r>
      <w:r w:rsidRPr="000A76B7">
        <w:rPr>
          <w:b/>
          <w:sz w:val="22"/>
          <w:szCs w:val="22"/>
        </w:rPr>
        <w:t>o</w:t>
      </w:r>
      <w:r w:rsidRPr="000A76B7">
        <w:rPr>
          <w:b/>
          <w:sz w:val="22"/>
          <w:szCs w:val="22"/>
        </w:rPr>
        <w:t>nal no es obligatoria, pero se anima a los musulmanes a hacerla después de la medianoche; se llama "</w:t>
      </w:r>
      <w:proofErr w:type="spellStart"/>
      <w:r w:rsidRPr="000A76B7">
        <w:rPr>
          <w:b/>
          <w:sz w:val="22"/>
          <w:szCs w:val="22"/>
        </w:rPr>
        <w:t>tahajjud</w:t>
      </w:r>
      <w:proofErr w:type="spellEnd"/>
      <w:r w:rsidRPr="000A76B7">
        <w:rPr>
          <w:b/>
          <w:sz w:val="22"/>
          <w:szCs w:val="22"/>
        </w:rPr>
        <w:t xml:space="preserve">" ('vigilia nocturna'). </w:t>
      </w:r>
    </w:p>
    <w:p w:rsidR="00720D34" w:rsidRDefault="000A76B7" w:rsidP="008C65CD">
      <w:pPr>
        <w:widowControl/>
        <w:autoSpaceDE/>
        <w:autoSpaceDN/>
        <w:adjustRightInd/>
        <w:jc w:val="both"/>
        <w:rPr>
          <w:b/>
          <w:sz w:val="22"/>
          <w:szCs w:val="22"/>
        </w:rPr>
      </w:pPr>
      <w:r w:rsidRPr="000A76B7">
        <w:rPr>
          <w:b/>
          <w:sz w:val="22"/>
          <w:szCs w:val="22"/>
        </w:rPr>
        <w:br/>
        <w:t> </w:t>
      </w:r>
      <w:r w:rsidR="008C65CD">
        <w:rPr>
          <w:b/>
          <w:sz w:val="22"/>
          <w:szCs w:val="22"/>
        </w:rPr>
        <w:t xml:space="preserve"> </w:t>
      </w:r>
      <w:r w:rsidRPr="000A76B7">
        <w:rPr>
          <w:b/>
          <w:sz w:val="22"/>
          <w:szCs w:val="22"/>
        </w:rPr>
        <w:t>  En Oriente Próximo e Indonesia las mujeres participan en las oraciones comunitarias, aunque en una sala separada o vestíbulo. En Asia normalmente las mujeres quedan en el hogar.  Antes de la oración, el devoto tiene que hacer las abluciones rituales, que varían según lugar y grupo islámico.</w:t>
      </w:r>
    </w:p>
    <w:p w:rsidR="000A76B7" w:rsidRDefault="000A76B7" w:rsidP="008C65CD">
      <w:pPr>
        <w:widowControl/>
        <w:autoSpaceDE/>
        <w:autoSpaceDN/>
        <w:adjustRightInd/>
        <w:jc w:val="both"/>
        <w:rPr>
          <w:b/>
          <w:sz w:val="22"/>
          <w:szCs w:val="22"/>
        </w:rPr>
      </w:pPr>
      <w:r w:rsidRPr="000A76B7">
        <w:rPr>
          <w:b/>
          <w:sz w:val="22"/>
          <w:szCs w:val="22"/>
        </w:rPr>
        <w:br/>
        <w:t>   En cada oración comunitaria el almuédano (del árabe "</w:t>
      </w:r>
      <w:proofErr w:type="spellStart"/>
      <w:r w:rsidRPr="000A76B7">
        <w:rPr>
          <w:b/>
          <w:sz w:val="22"/>
          <w:szCs w:val="22"/>
        </w:rPr>
        <w:t>almu'addin</w:t>
      </w:r>
      <w:proofErr w:type="spellEnd"/>
      <w:r w:rsidRPr="000A76B7">
        <w:rPr>
          <w:b/>
          <w:sz w:val="22"/>
          <w:szCs w:val="22"/>
        </w:rPr>
        <w:t>", 'el que llama a oración') hace una llamada pública desde un minarete (o alminar) de la mezquita. Hoy se usan altavoces o dive</w:t>
      </w:r>
      <w:r w:rsidRPr="000A76B7">
        <w:rPr>
          <w:b/>
          <w:sz w:val="22"/>
          <w:szCs w:val="22"/>
        </w:rPr>
        <w:t>r</w:t>
      </w:r>
      <w:r w:rsidRPr="000A76B7">
        <w:rPr>
          <w:b/>
          <w:sz w:val="22"/>
          <w:szCs w:val="22"/>
        </w:rPr>
        <w:t>sos tipos de reclamos.  Los viernes se reza en las mezquitas a primera hora de la tarde oraciones especiales de carácter comunitario. Son precedidas por un sermón del imán, llamado también el "</w:t>
      </w:r>
      <w:proofErr w:type="spellStart"/>
      <w:r w:rsidRPr="000A76B7">
        <w:rPr>
          <w:b/>
          <w:sz w:val="22"/>
          <w:szCs w:val="22"/>
        </w:rPr>
        <w:t>khatib</w:t>
      </w:r>
      <w:proofErr w:type="spellEnd"/>
      <w:r w:rsidRPr="000A76B7">
        <w:rPr>
          <w:b/>
          <w:sz w:val="22"/>
          <w:szCs w:val="22"/>
        </w:rPr>
        <w:t>". En los dos días de fiesta llamados "</w:t>
      </w:r>
      <w:proofErr w:type="spellStart"/>
      <w:r w:rsidRPr="000A76B7">
        <w:rPr>
          <w:b/>
          <w:sz w:val="22"/>
          <w:szCs w:val="22"/>
        </w:rPr>
        <w:t>ids</w:t>
      </w:r>
      <w:proofErr w:type="spellEnd"/>
      <w:r w:rsidRPr="000A76B7">
        <w:rPr>
          <w:b/>
          <w:sz w:val="22"/>
          <w:szCs w:val="22"/>
        </w:rPr>
        <w:t>" (uno de ellos al terminar el mes de ayuno del R</w:t>
      </w:r>
      <w:r w:rsidRPr="000A76B7">
        <w:rPr>
          <w:b/>
          <w:sz w:val="22"/>
          <w:szCs w:val="22"/>
        </w:rPr>
        <w:t>a</w:t>
      </w:r>
      <w:r w:rsidRPr="000A76B7">
        <w:rPr>
          <w:b/>
          <w:sz w:val="22"/>
          <w:szCs w:val="22"/>
        </w:rPr>
        <w:t>madán y el otro al finalizar la peregrinación a La Meca), se tienen oraciones y sermones peculiares.</w:t>
      </w:r>
    </w:p>
    <w:p w:rsidR="008C65CD" w:rsidRDefault="008C65CD" w:rsidP="008C65CD">
      <w:pPr>
        <w:widowControl/>
        <w:autoSpaceDE/>
        <w:autoSpaceDN/>
        <w:adjustRightInd/>
        <w:jc w:val="both"/>
        <w:rPr>
          <w:b/>
          <w:sz w:val="22"/>
          <w:szCs w:val="22"/>
        </w:rPr>
      </w:pPr>
    </w:p>
    <w:p w:rsidR="008C65CD" w:rsidRPr="000A76B7" w:rsidRDefault="008C65CD" w:rsidP="008C65CD">
      <w:pPr>
        <w:widowControl/>
        <w:autoSpaceDE/>
        <w:autoSpaceDN/>
        <w:adjustRightInd/>
        <w:jc w:val="both"/>
        <w:rPr>
          <w:b/>
          <w:sz w:val="22"/>
          <w:szCs w:val="22"/>
        </w:rPr>
      </w:pPr>
    </w:p>
    <w:p w:rsidR="000A76B7" w:rsidRPr="008C65CD" w:rsidRDefault="008C65CD" w:rsidP="008C65CD">
      <w:pPr>
        <w:widowControl/>
        <w:autoSpaceDE/>
        <w:autoSpaceDN/>
        <w:adjustRightInd/>
        <w:jc w:val="both"/>
        <w:rPr>
          <w:b/>
          <w:color w:val="0070C0"/>
          <w:sz w:val="22"/>
          <w:szCs w:val="22"/>
        </w:rPr>
      </w:pPr>
      <w:r w:rsidRPr="008C65CD">
        <w:rPr>
          <w:b/>
          <w:bCs/>
          <w:color w:val="0070C0"/>
          <w:sz w:val="22"/>
          <w:szCs w:val="22"/>
        </w:rPr>
        <w:t xml:space="preserve"> 3º</w:t>
      </w:r>
      <w:r w:rsidR="000A76B7" w:rsidRPr="008C65CD">
        <w:rPr>
          <w:b/>
          <w:bCs/>
          <w:color w:val="0070C0"/>
          <w:sz w:val="22"/>
          <w:szCs w:val="22"/>
        </w:rPr>
        <w:t>. Limosna</w:t>
      </w:r>
    </w:p>
    <w:p w:rsidR="008C65CD" w:rsidRDefault="008C65CD" w:rsidP="008C65CD">
      <w:pPr>
        <w:widowControl/>
        <w:autoSpaceDE/>
        <w:autoSpaceDN/>
        <w:adjustRightInd/>
        <w:jc w:val="both"/>
        <w:rPr>
          <w:b/>
          <w:sz w:val="22"/>
          <w:szCs w:val="22"/>
        </w:rPr>
      </w:pPr>
    </w:p>
    <w:p w:rsidR="00720D34" w:rsidRDefault="000A76B7" w:rsidP="008C65CD">
      <w:pPr>
        <w:widowControl/>
        <w:autoSpaceDE/>
        <w:autoSpaceDN/>
        <w:adjustRightInd/>
        <w:jc w:val="both"/>
        <w:rPr>
          <w:b/>
          <w:sz w:val="22"/>
          <w:szCs w:val="22"/>
        </w:rPr>
      </w:pPr>
      <w:r w:rsidRPr="000A76B7">
        <w:rPr>
          <w:b/>
          <w:sz w:val="22"/>
          <w:szCs w:val="22"/>
        </w:rPr>
        <w:t>   El musulmán debe pagar el denominado "</w:t>
      </w:r>
      <w:proofErr w:type="spellStart"/>
      <w:r w:rsidRPr="000A76B7">
        <w:rPr>
          <w:b/>
          <w:sz w:val="22"/>
          <w:szCs w:val="22"/>
        </w:rPr>
        <w:t>zakat</w:t>
      </w:r>
      <w:proofErr w:type="spellEnd"/>
      <w:r w:rsidRPr="000A76B7">
        <w:rPr>
          <w:b/>
          <w:sz w:val="22"/>
          <w:szCs w:val="22"/>
        </w:rPr>
        <w:t>" (limosna). Fue un precepto exigido por Mahoma (y luego por los imanes) a los miembros ricos para ayudar a los pobres.  Se utilizó para captar co</w:t>
      </w:r>
      <w:r w:rsidRPr="000A76B7">
        <w:rPr>
          <w:b/>
          <w:sz w:val="22"/>
          <w:szCs w:val="22"/>
        </w:rPr>
        <w:t>n</w:t>
      </w:r>
      <w:r w:rsidRPr="000A76B7">
        <w:rPr>
          <w:b/>
          <w:sz w:val="22"/>
          <w:szCs w:val="22"/>
        </w:rPr>
        <w:t>ver</w:t>
      </w:r>
      <w:r w:rsidRPr="000A76B7">
        <w:rPr>
          <w:b/>
          <w:sz w:val="22"/>
          <w:szCs w:val="22"/>
        </w:rPr>
        <w:softHyphen/>
        <w:t>sos, para la redención de cautivos de guerra, para el auxilio de personas con deudas, para la financiación de la yihad (la guerra por la causa del islam o guerra santa), etc.</w:t>
      </w:r>
    </w:p>
    <w:p w:rsidR="000A76B7" w:rsidRDefault="000A76B7" w:rsidP="008C65CD">
      <w:pPr>
        <w:widowControl/>
        <w:autoSpaceDE/>
        <w:autoSpaceDN/>
        <w:adjustRightInd/>
        <w:jc w:val="both"/>
        <w:rPr>
          <w:b/>
          <w:sz w:val="22"/>
          <w:szCs w:val="22"/>
        </w:rPr>
      </w:pPr>
      <w:r w:rsidRPr="000A76B7">
        <w:rPr>
          <w:b/>
          <w:sz w:val="22"/>
          <w:szCs w:val="22"/>
        </w:rPr>
        <w:br/>
        <w:t>  Sólo si se entrega el "</w:t>
      </w:r>
      <w:proofErr w:type="spellStart"/>
      <w:r w:rsidRPr="000A76B7">
        <w:rPr>
          <w:b/>
          <w:sz w:val="22"/>
          <w:szCs w:val="22"/>
        </w:rPr>
        <w:t>zakat</w:t>
      </w:r>
      <w:proofErr w:type="spellEnd"/>
      <w:r w:rsidRPr="000A76B7">
        <w:rPr>
          <w:b/>
          <w:sz w:val="22"/>
          <w:szCs w:val="22"/>
        </w:rPr>
        <w:t>" se considera legítima y purificada la propiedad y fortuna de un m</w:t>
      </w:r>
      <w:r w:rsidRPr="000A76B7">
        <w:rPr>
          <w:b/>
          <w:sz w:val="22"/>
          <w:szCs w:val="22"/>
        </w:rPr>
        <w:t>u</w:t>
      </w:r>
      <w:r w:rsidRPr="000A76B7">
        <w:rPr>
          <w:b/>
          <w:sz w:val="22"/>
          <w:szCs w:val="22"/>
        </w:rPr>
        <w:t>sulmán. En muchos estados musulmanes el "</w:t>
      </w:r>
      <w:proofErr w:type="spellStart"/>
      <w:r w:rsidRPr="000A76B7">
        <w:rPr>
          <w:b/>
          <w:sz w:val="22"/>
          <w:szCs w:val="22"/>
        </w:rPr>
        <w:t>zakat</w:t>
      </w:r>
      <w:proofErr w:type="spellEnd"/>
      <w:r w:rsidRPr="000A76B7">
        <w:rPr>
          <w:b/>
          <w:sz w:val="22"/>
          <w:szCs w:val="22"/>
        </w:rPr>
        <w:t>" no es recaudado por el Gobierno y se ha co</w:t>
      </w:r>
      <w:r w:rsidRPr="000A76B7">
        <w:rPr>
          <w:b/>
          <w:sz w:val="22"/>
          <w:szCs w:val="22"/>
        </w:rPr>
        <w:t>n</w:t>
      </w:r>
      <w:r w:rsidRPr="000A76B7">
        <w:rPr>
          <w:b/>
          <w:sz w:val="22"/>
          <w:szCs w:val="22"/>
        </w:rPr>
        <w:t>vertido en limosna voluntaria, aunque su pago sigue siendo considerado como una obligación rel</w:t>
      </w:r>
      <w:r w:rsidRPr="000A76B7">
        <w:rPr>
          <w:b/>
          <w:sz w:val="22"/>
          <w:szCs w:val="22"/>
        </w:rPr>
        <w:t>i</w:t>
      </w:r>
      <w:r w:rsidRPr="000A76B7">
        <w:rPr>
          <w:b/>
          <w:sz w:val="22"/>
          <w:szCs w:val="22"/>
        </w:rPr>
        <w:t>giosa</w:t>
      </w:r>
    </w:p>
    <w:p w:rsidR="008C65CD" w:rsidRDefault="008C65CD" w:rsidP="008C65CD">
      <w:pPr>
        <w:widowControl/>
        <w:autoSpaceDE/>
        <w:autoSpaceDN/>
        <w:adjustRightInd/>
        <w:jc w:val="both"/>
        <w:rPr>
          <w:b/>
          <w:sz w:val="22"/>
          <w:szCs w:val="22"/>
        </w:rPr>
      </w:pPr>
    </w:p>
    <w:p w:rsidR="008C65CD" w:rsidRDefault="008C65CD" w:rsidP="008C65CD">
      <w:pPr>
        <w:widowControl/>
        <w:autoSpaceDE/>
        <w:autoSpaceDN/>
        <w:adjustRightInd/>
        <w:jc w:val="both"/>
        <w:rPr>
          <w:b/>
          <w:sz w:val="22"/>
          <w:szCs w:val="22"/>
        </w:rPr>
      </w:pPr>
    </w:p>
    <w:p w:rsidR="000A76B7" w:rsidRPr="008C65CD" w:rsidRDefault="008C65CD" w:rsidP="008C65CD">
      <w:pPr>
        <w:widowControl/>
        <w:autoSpaceDE/>
        <w:autoSpaceDN/>
        <w:adjustRightInd/>
        <w:jc w:val="both"/>
        <w:rPr>
          <w:b/>
          <w:bCs/>
          <w:color w:val="0070C0"/>
          <w:sz w:val="22"/>
          <w:szCs w:val="22"/>
        </w:rPr>
      </w:pPr>
      <w:r w:rsidRPr="008C65CD">
        <w:rPr>
          <w:b/>
          <w:bCs/>
          <w:color w:val="0070C0"/>
          <w:sz w:val="22"/>
          <w:szCs w:val="22"/>
        </w:rPr>
        <w:lastRenderedPageBreak/>
        <w:t xml:space="preserve">4º  </w:t>
      </w:r>
      <w:r w:rsidR="000A76B7" w:rsidRPr="008C65CD">
        <w:rPr>
          <w:b/>
          <w:bCs/>
          <w:color w:val="0070C0"/>
          <w:sz w:val="22"/>
          <w:szCs w:val="22"/>
        </w:rPr>
        <w:t xml:space="preserve">Ayuno </w:t>
      </w:r>
    </w:p>
    <w:p w:rsidR="008C65CD" w:rsidRPr="000A76B7" w:rsidRDefault="008C65CD" w:rsidP="008C65CD">
      <w:pPr>
        <w:widowControl/>
        <w:autoSpaceDE/>
        <w:autoSpaceDN/>
        <w:adjustRightInd/>
        <w:jc w:val="both"/>
        <w:rPr>
          <w:b/>
          <w:sz w:val="22"/>
          <w:szCs w:val="22"/>
        </w:rPr>
      </w:pPr>
    </w:p>
    <w:p w:rsidR="00720D34" w:rsidRDefault="000A76B7" w:rsidP="008C65CD">
      <w:pPr>
        <w:widowControl/>
        <w:autoSpaceDE/>
        <w:autoSpaceDN/>
        <w:adjustRightInd/>
        <w:jc w:val="both"/>
        <w:rPr>
          <w:b/>
          <w:sz w:val="22"/>
          <w:szCs w:val="22"/>
        </w:rPr>
      </w:pPr>
      <w:r w:rsidRPr="000A76B7">
        <w:rPr>
          <w:b/>
          <w:sz w:val="22"/>
          <w:szCs w:val="22"/>
        </w:rPr>
        <w:t>   El ayuno ("</w:t>
      </w:r>
      <w:proofErr w:type="spellStart"/>
      <w:r w:rsidRPr="000A76B7">
        <w:rPr>
          <w:b/>
          <w:sz w:val="22"/>
          <w:szCs w:val="22"/>
        </w:rPr>
        <w:t>saum</w:t>
      </w:r>
      <w:proofErr w:type="spellEnd"/>
      <w:r w:rsidRPr="000A76B7">
        <w:rPr>
          <w:b/>
          <w:sz w:val="22"/>
          <w:szCs w:val="22"/>
        </w:rPr>
        <w:t>"), se realiza durante el mes del Ramadán. El calen</w:t>
      </w:r>
      <w:r w:rsidRPr="000A76B7">
        <w:rPr>
          <w:b/>
          <w:sz w:val="22"/>
          <w:szCs w:val="22"/>
        </w:rPr>
        <w:softHyphen/>
        <w:t xml:space="preserve">dario islámico es lunar y las festividades no se limitan a una estación. Por eso los tiempos de ayuno varían. </w:t>
      </w:r>
    </w:p>
    <w:p w:rsidR="00720D34" w:rsidRDefault="000A76B7" w:rsidP="008C65CD">
      <w:pPr>
        <w:widowControl/>
        <w:autoSpaceDE/>
        <w:autoSpaceDN/>
        <w:adjustRightInd/>
        <w:jc w:val="both"/>
        <w:rPr>
          <w:b/>
          <w:sz w:val="22"/>
          <w:szCs w:val="22"/>
        </w:rPr>
      </w:pPr>
      <w:r w:rsidRPr="000A76B7">
        <w:rPr>
          <w:b/>
          <w:sz w:val="22"/>
          <w:szCs w:val="22"/>
        </w:rPr>
        <w:br/>
        <w:t>   Durante ese mes las personas deben abstenerse de comer, beber, fumar y mantener relaciones sexuales desde el amanecer hasta la puesta del sol. Al anochecer se interrumpe, pero no la lim</w:t>
      </w:r>
      <w:r w:rsidRPr="000A76B7">
        <w:rPr>
          <w:b/>
          <w:sz w:val="22"/>
          <w:szCs w:val="22"/>
        </w:rPr>
        <w:softHyphen/>
        <w:t xml:space="preserve">pieza de pensamientos durante todo el período. Los que tienen bienes, deben dar de comer como mínimo a un pobre. </w:t>
      </w:r>
    </w:p>
    <w:p w:rsidR="000A76B7" w:rsidRDefault="000A76B7" w:rsidP="008C65CD">
      <w:pPr>
        <w:widowControl/>
        <w:autoSpaceDE/>
        <w:autoSpaceDN/>
        <w:adjustRightInd/>
        <w:jc w:val="both"/>
        <w:rPr>
          <w:b/>
          <w:sz w:val="22"/>
          <w:szCs w:val="22"/>
        </w:rPr>
      </w:pPr>
      <w:r w:rsidRPr="000A76B7">
        <w:rPr>
          <w:b/>
          <w:sz w:val="22"/>
          <w:szCs w:val="22"/>
        </w:rPr>
        <w:br/>
        <w:t>   Quienes se hallan imposibilitados por enfermedad o viaje, no ayunan, pero guardan la obligación para cuando pue</w:t>
      </w:r>
      <w:r w:rsidRPr="000A76B7">
        <w:rPr>
          <w:b/>
          <w:sz w:val="22"/>
          <w:szCs w:val="22"/>
        </w:rPr>
        <w:softHyphen/>
        <w:t>dan.</w:t>
      </w:r>
    </w:p>
    <w:p w:rsidR="008C65CD" w:rsidRPr="008C65CD" w:rsidRDefault="008C65CD" w:rsidP="008C65CD">
      <w:pPr>
        <w:widowControl/>
        <w:autoSpaceDE/>
        <w:autoSpaceDN/>
        <w:adjustRightInd/>
        <w:jc w:val="both"/>
        <w:rPr>
          <w:b/>
          <w:color w:val="0070C0"/>
          <w:sz w:val="22"/>
          <w:szCs w:val="22"/>
        </w:rPr>
      </w:pPr>
    </w:p>
    <w:p w:rsidR="000A76B7" w:rsidRPr="008C65CD" w:rsidRDefault="000A76B7" w:rsidP="008C65CD">
      <w:pPr>
        <w:widowControl/>
        <w:autoSpaceDE/>
        <w:autoSpaceDN/>
        <w:adjustRightInd/>
        <w:jc w:val="both"/>
        <w:rPr>
          <w:b/>
          <w:bCs/>
          <w:color w:val="0070C0"/>
          <w:sz w:val="22"/>
          <w:szCs w:val="22"/>
        </w:rPr>
      </w:pPr>
      <w:r w:rsidRPr="008C65CD">
        <w:rPr>
          <w:b/>
          <w:color w:val="0070C0"/>
          <w:sz w:val="22"/>
          <w:szCs w:val="22"/>
        </w:rPr>
        <w:t xml:space="preserve">   </w:t>
      </w:r>
      <w:r w:rsidRPr="008C65CD">
        <w:rPr>
          <w:b/>
          <w:bCs/>
          <w:color w:val="0070C0"/>
          <w:sz w:val="22"/>
          <w:szCs w:val="22"/>
        </w:rPr>
        <w:t>5</w:t>
      </w:r>
      <w:r w:rsidR="008C65CD" w:rsidRPr="008C65CD">
        <w:rPr>
          <w:b/>
          <w:bCs/>
          <w:color w:val="0070C0"/>
          <w:sz w:val="22"/>
          <w:szCs w:val="22"/>
        </w:rPr>
        <w:t xml:space="preserve">º  </w:t>
      </w:r>
      <w:r w:rsidRPr="008C65CD">
        <w:rPr>
          <w:b/>
          <w:bCs/>
          <w:color w:val="0070C0"/>
          <w:sz w:val="22"/>
          <w:szCs w:val="22"/>
        </w:rPr>
        <w:t xml:space="preserve"> Peregrinación </w:t>
      </w:r>
    </w:p>
    <w:p w:rsidR="008C65CD" w:rsidRPr="000A76B7" w:rsidRDefault="008C65CD" w:rsidP="008C65CD">
      <w:pPr>
        <w:widowControl/>
        <w:autoSpaceDE/>
        <w:autoSpaceDN/>
        <w:adjustRightInd/>
        <w:jc w:val="both"/>
        <w:rPr>
          <w:b/>
          <w:sz w:val="22"/>
          <w:szCs w:val="22"/>
        </w:rPr>
      </w:pPr>
    </w:p>
    <w:p w:rsidR="008C65CD" w:rsidRDefault="000A76B7" w:rsidP="008C65CD">
      <w:pPr>
        <w:widowControl/>
        <w:autoSpaceDE/>
        <w:autoSpaceDN/>
        <w:adjustRightInd/>
        <w:jc w:val="both"/>
        <w:rPr>
          <w:b/>
          <w:sz w:val="22"/>
          <w:szCs w:val="22"/>
        </w:rPr>
      </w:pPr>
      <w:r w:rsidRPr="000A76B7">
        <w:rPr>
          <w:b/>
          <w:sz w:val="22"/>
          <w:szCs w:val="22"/>
        </w:rPr>
        <w:t>   La quinta obligación del musulmán es el "</w:t>
      </w:r>
      <w:proofErr w:type="spellStart"/>
      <w:r w:rsidRPr="000A76B7">
        <w:rPr>
          <w:b/>
          <w:sz w:val="22"/>
          <w:szCs w:val="22"/>
        </w:rPr>
        <w:t>hach</w:t>
      </w:r>
      <w:proofErr w:type="spellEnd"/>
      <w:r w:rsidRPr="000A76B7">
        <w:rPr>
          <w:b/>
          <w:sz w:val="22"/>
          <w:szCs w:val="22"/>
        </w:rPr>
        <w:t>", la peregrinación a la Kaaba, en La Meca. Todo adulto, capacitado físicamente y con bienes suficientes debe realizar esta peregrinación por lo m</w:t>
      </w:r>
      <w:r w:rsidRPr="000A76B7">
        <w:rPr>
          <w:b/>
          <w:sz w:val="22"/>
          <w:szCs w:val="22"/>
        </w:rPr>
        <w:t>e</w:t>
      </w:r>
      <w:r w:rsidRPr="000A76B7">
        <w:rPr>
          <w:b/>
          <w:sz w:val="22"/>
          <w:szCs w:val="22"/>
        </w:rPr>
        <w:t>nos una vez en su vida. Se celebra durante los primeros 10 días del último mes del año lunar. Los peregrinos deben hallarse en absoluta pureza y vestirán sólo una prenda blanca inconsútil. No pueden en el viaje derramar sangre, cortarse las uñas o el pelo y caer en cualquier tipo de vulgar</w:t>
      </w:r>
      <w:r w:rsidRPr="000A76B7">
        <w:rPr>
          <w:b/>
          <w:sz w:val="22"/>
          <w:szCs w:val="22"/>
        </w:rPr>
        <w:t>i</w:t>
      </w:r>
      <w:r w:rsidRPr="000A76B7">
        <w:rPr>
          <w:b/>
          <w:sz w:val="22"/>
          <w:szCs w:val="22"/>
        </w:rPr>
        <w:t xml:space="preserve">dad. </w:t>
      </w:r>
    </w:p>
    <w:p w:rsidR="008C65CD" w:rsidRDefault="008C65CD" w:rsidP="008C65CD">
      <w:pPr>
        <w:widowControl/>
        <w:autoSpaceDE/>
        <w:autoSpaceDN/>
        <w:adjustRightInd/>
        <w:jc w:val="both"/>
        <w:rPr>
          <w:b/>
          <w:sz w:val="22"/>
          <w:szCs w:val="22"/>
        </w:rPr>
      </w:pPr>
    </w:p>
    <w:p w:rsidR="00720D34" w:rsidRDefault="000A76B7" w:rsidP="008C65CD">
      <w:pPr>
        <w:widowControl/>
        <w:autoSpaceDE/>
        <w:autoSpaceDN/>
        <w:adjustRightInd/>
        <w:jc w:val="both"/>
        <w:rPr>
          <w:b/>
          <w:sz w:val="22"/>
          <w:szCs w:val="22"/>
        </w:rPr>
      </w:pPr>
      <w:r w:rsidRPr="000A76B7">
        <w:rPr>
          <w:b/>
          <w:sz w:val="22"/>
          <w:szCs w:val="22"/>
        </w:rPr>
        <w:t>   Al llegar deben dar siete vueltas a la Kaaba, correr por siete veces a paso ligero entre los dos túmulos próximos al santuario, caminar los 3.827 ms. hasta Mina, recorrer los 11.263 ms. hasta Ara</w:t>
      </w:r>
      <w:r w:rsidRPr="000A76B7">
        <w:rPr>
          <w:b/>
          <w:sz w:val="22"/>
          <w:szCs w:val="22"/>
        </w:rPr>
        <w:softHyphen/>
        <w:t>fat, permanecer allí durante la tarde para escuchar un sermón, regresar andando a La Meca, ofrecer un sacrificio en memoria del intento de Ibrahim (Abraham) de sacrificar a su hijo (Ismael, según el Corán, y no Isaac), de nuevo correr en torno a la Kaaba.</w:t>
      </w:r>
    </w:p>
    <w:p w:rsidR="008C65CD" w:rsidRDefault="008C65CD" w:rsidP="008C65CD">
      <w:pPr>
        <w:widowControl/>
        <w:autoSpaceDE/>
        <w:autoSpaceDN/>
        <w:adjustRightInd/>
        <w:jc w:val="both"/>
        <w:rPr>
          <w:b/>
          <w:sz w:val="22"/>
          <w:szCs w:val="22"/>
        </w:rPr>
      </w:pPr>
    </w:p>
    <w:p w:rsidR="000A76B7" w:rsidRDefault="000A76B7" w:rsidP="008C65CD">
      <w:pPr>
        <w:widowControl/>
        <w:autoSpaceDE/>
        <w:autoSpaceDN/>
        <w:adjustRightInd/>
        <w:jc w:val="both"/>
        <w:rPr>
          <w:b/>
          <w:sz w:val="22"/>
          <w:szCs w:val="22"/>
        </w:rPr>
      </w:pPr>
      <w:r w:rsidRPr="000A76B7">
        <w:rPr>
          <w:b/>
          <w:sz w:val="22"/>
          <w:szCs w:val="22"/>
        </w:rPr>
        <w:t>   En los últimos decenios, gracias a la facilidad de comunicaciones, los peregrinos acuden del mundo entero por millones.</w:t>
      </w:r>
    </w:p>
    <w:p w:rsidR="008C65CD" w:rsidRPr="000A76B7" w:rsidRDefault="008C65CD" w:rsidP="008C65CD">
      <w:pPr>
        <w:widowControl/>
        <w:autoSpaceDE/>
        <w:autoSpaceDN/>
        <w:adjustRightInd/>
        <w:jc w:val="both"/>
        <w:rPr>
          <w:b/>
          <w:sz w:val="22"/>
          <w:szCs w:val="22"/>
        </w:rPr>
      </w:pPr>
    </w:p>
    <w:p w:rsidR="000A76B7" w:rsidRDefault="008C65CD" w:rsidP="008C65CD">
      <w:pPr>
        <w:widowControl/>
        <w:autoSpaceDE/>
        <w:autoSpaceDN/>
        <w:adjustRightInd/>
        <w:jc w:val="both"/>
        <w:rPr>
          <w:b/>
          <w:bCs/>
          <w:color w:val="0070C0"/>
          <w:sz w:val="22"/>
          <w:szCs w:val="22"/>
        </w:rPr>
      </w:pPr>
      <w:r>
        <w:rPr>
          <w:b/>
          <w:bCs/>
          <w:sz w:val="22"/>
          <w:szCs w:val="22"/>
        </w:rPr>
        <w:t xml:space="preserve">   </w:t>
      </w:r>
      <w:r w:rsidR="000A76B7" w:rsidRPr="000A76B7">
        <w:rPr>
          <w:b/>
          <w:bCs/>
          <w:sz w:val="22"/>
          <w:szCs w:val="22"/>
        </w:rPr>
        <w:t>6</w:t>
      </w:r>
      <w:r>
        <w:rPr>
          <w:b/>
          <w:bCs/>
          <w:sz w:val="22"/>
          <w:szCs w:val="22"/>
        </w:rPr>
        <w:t>º</w:t>
      </w:r>
      <w:r w:rsidR="000A76B7" w:rsidRPr="000A76B7">
        <w:rPr>
          <w:b/>
          <w:bCs/>
          <w:sz w:val="22"/>
          <w:szCs w:val="22"/>
        </w:rPr>
        <w:t xml:space="preserve">. </w:t>
      </w:r>
      <w:r w:rsidR="000A76B7" w:rsidRPr="008C65CD">
        <w:rPr>
          <w:b/>
          <w:bCs/>
          <w:color w:val="0070C0"/>
          <w:sz w:val="22"/>
          <w:szCs w:val="22"/>
        </w:rPr>
        <w:t>Los otros deberes.</w:t>
      </w:r>
    </w:p>
    <w:p w:rsidR="008C65CD" w:rsidRPr="008C65CD" w:rsidRDefault="008C65CD" w:rsidP="008C65CD">
      <w:pPr>
        <w:widowControl/>
        <w:autoSpaceDE/>
        <w:autoSpaceDN/>
        <w:adjustRightInd/>
        <w:jc w:val="both"/>
        <w:rPr>
          <w:b/>
          <w:color w:val="0070C0"/>
          <w:sz w:val="22"/>
          <w:szCs w:val="22"/>
        </w:rPr>
      </w:pPr>
    </w:p>
    <w:p w:rsidR="00720D34" w:rsidRDefault="000A76B7" w:rsidP="008C65CD">
      <w:pPr>
        <w:widowControl/>
        <w:autoSpaceDE/>
        <w:autoSpaceDN/>
        <w:adjustRightInd/>
        <w:jc w:val="both"/>
        <w:rPr>
          <w:b/>
          <w:sz w:val="22"/>
          <w:szCs w:val="22"/>
        </w:rPr>
      </w:pPr>
      <w:r w:rsidRPr="000A76B7">
        <w:rPr>
          <w:b/>
          <w:sz w:val="22"/>
          <w:szCs w:val="22"/>
        </w:rPr>
        <w:t>   El Islam prohíbe el consumo de alcohol y de carne de cerdo. Es el símbolo de la pureza reclamada por Alá a los seguidores del hombre puro que fue el Profeta.  Los encuentros con los creyentes son ocasiones para conservar y fortalecer la fe. Las mezquitas tienen un sentido religioso singular.</w:t>
      </w:r>
    </w:p>
    <w:p w:rsidR="000A76B7" w:rsidRPr="000A76B7" w:rsidRDefault="000A76B7" w:rsidP="008C65CD">
      <w:pPr>
        <w:widowControl/>
        <w:autoSpaceDE/>
        <w:autoSpaceDN/>
        <w:adjustRightInd/>
        <w:jc w:val="both"/>
        <w:rPr>
          <w:b/>
          <w:sz w:val="22"/>
          <w:szCs w:val="22"/>
        </w:rPr>
      </w:pPr>
      <w:r w:rsidRPr="000A76B7">
        <w:rPr>
          <w:b/>
          <w:sz w:val="22"/>
          <w:szCs w:val="22"/>
        </w:rPr>
        <w:br/>
        <w:t>   Además de la Kaaba, el principal san</w:t>
      </w:r>
      <w:r w:rsidRPr="000A76B7">
        <w:rPr>
          <w:b/>
          <w:sz w:val="22"/>
          <w:szCs w:val="22"/>
        </w:rPr>
        <w:softHyphen/>
        <w:t>tuario musulmán, los centros más importantes de la vida islámica son esos lugares donde se realizan oraciones a diario. Pero hay mezquitas basilicales, donde se celebran los oficios del viernes, y donde se centraliza el estudio de la fe y la predicación.</w:t>
      </w:r>
    </w:p>
    <w:p w:rsidR="000A76B7" w:rsidRPr="000A76B7" w:rsidRDefault="000A76B7" w:rsidP="008C65CD">
      <w:pPr>
        <w:widowControl/>
        <w:autoSpaceDE/>
        <w:autoSpaceDN/>
        <w:adjustRightInd/>
        <w:spacing w:before="100" w:beforeAutospacing="1" w:after="100" w:afterAutospacing="1"/>
        <w:jc w:val="center"/>
        <w:rPr>
          <w:b/>
          <w:sz w:val="22"/>
          <w:szCs w:val="22"/>
        </w:rPr>
      </w:pPr>
      <w:r w:rsidRPr="000A76B7">
        <w:rPr>
          <w:b/>
          <w:noProof/>
          <w:sz w:val="22"/>
          <w:szCs w:val="22"/>
        </w:rPr>
        <w:drawing>
          <wp:inline distT="0" distB="0" distL="0" distR="0">
            <wp:extent cx="2381250" cy="2785613"/>
            <wp:effectExtent l="19050" t="0" r="0" b="0"/>
            <wp:docPr id="14" name="Imagen 14" descr="http://catequesis.lasalle.es/M/zplantilla_clip_image002_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catequesis.lasalle.es/M/zplantilla_clip_image002_0010.jpg"/>
                    <pic:cNvPicPr>
                      <a:picLocks noChangeAspect="1" noChangeArrowheads="1"/>
                    </pic:cNvPicPr>
                  </pic:nvPicPr>
                  <pic:blipFill>
                    <a:blip r:embed="rId29"/>
                    <a:srcRect/>
                    <a:stretch>
                      <a:fillRect/>
                    </a:stretch>
                  </pic:blipFill>
                  <pic:spPr bwMode="auto">
                    <a:xfrm>
                      <a:off x="0" y="0"/>
                      <a:ext cx="2381250" cy="2785613"/>
                    </a:xfrm>
                    <a:prstGeom prst="rect">
                      <a:avLst/>
                    </a:prstGeom>
                    <a:noFill/>
                    <a:ln w="9525">
                      <a:noFill/>
                      <a:miter lim="800000"/>
                      <a:headEnd/>
                      <a:tailEnd/>
                    </a:ln>
                  </pic:spPr>
                </pic:pic>
              </a:graphicData>
            </a:graphic>
          </wp:inline>
        </w:drawing>
      </w:r>
      <w:r w:rsidR="008C65CD">
        <w:rPr>
          <w:noProof/>
        </w:rPr>
        <w:drawing>
          <wp:inline distT="0" distB="0" distL="0" distR="0">
            <wp:extent cx="3488531" cy="2790825"/>
            <wp:effectExtent l="19050" t="0" r="0" b="0"/>
            <wp:docPr id="35" name="irc_mi" descr="http://4.bp.blogspot.com/-_CMcZi5nzvM/TZf3Dp883zI/AAAAAAAAEe8/SL4CIZpb3A8/s1600/Kabaa%2Bperegrin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4.bp.blogspot.com/-_CMcZi5nzvM/TZf3Dp883zI/AAAAAAAAEe8/SL4CIZpb3A8/s1600/Kabaa%2Bperegrinos.jpg"/>
                    <pic:cNvPicPr>
                      <a:picLocks noChangeAspect="1" noChangeArrowheads="1"/>
                    </pic:cNvPicPr>
                  </pic:nvPicPr>
                  <pic:blipFill>
                    <a:blip r:embed="rId30"/>
                    <a:srcRect/>
                    <a:stretch>
                      <a:fillRect/>
                    </a:stretch>
                  </pic:blipFill>
                  <pic:spPr bwMode="auto">
                    <a:xfrm>
                      <a:off x="0" y="0"/>
                      <a:ext cx="3489698" cy="2791759"/>
                    </a:xfrm>
                    <a:prstGeom prst="rect">
                      <a:avLst/>
                    </a:prstGeom>
                    <a:noFill/>
                    <a:ln w="9525">
                      <a:noFill/>
                      <a:miter lim="800000"/>
                      <a:headEnd/>
                      <a:tailEnd/>
                    </a:ln>
                  </pic:spPr>
                </pic:pic>
              </a:graphicData>
            </a:graphic>
          </wp:inline>
        </w:drawing>
      </w:r>
    </w:p>
    <w:p w:rsidR="008C65CD" w:rsidRDefault="000A76B7" w:rsidP="000A76B7">
      <w:pPr>
        <w:widowControl/>
        <w:autoSpaceDE/>
        <w:autoSpaceDN/>
        <w:adjustRightInd/>
        <w:spacing w:before="100" w:beforeAutospacing="1" w:after="100" w:afterAutospacing="1"/>
        <w:jc w:val="both"/>
        <w:rPr>
          <w:b/>
          <w:bCs/>
          <w:color w:val="FF0000"/>
          <w:sz w:val="28"/>
          <w:szCs w:val="28"/>
        </w:rPr>
      </w:pPr>
      <w:r w:rsidRPr="008C65CD">
        <w:rPr>
          <w:b/>
          <w:bCs/>
          <w:color w:val="FF0000"/>
          <w:sz w:val="28"/>
          <w:szCs w:val="28"/>
        </w:rPr>
        <w:t> </w:t>
      </w:r>
    </w:p>
    <w:p w:rsidR="000A76B7" w:rsidRDefault="008C65CD" w:rsidP="008C65CD">
      <w:pPr>
        <w:widowControl/>
        <w:autoSpaceDE/>
        <w:autoSpaceDN/>
        <w:adjustRightInd/>
        <w:jc w:val="both"/>
        <w:rPr>
          <w:b/>
          <w:color w:val="FF0000"/>
          <w:sz w:val="28"/>
          <w:szCs w:val="28"/>
        </w:rPr>
      </w:pPr>
      <w:r>
        <w:rPr>
          <w:b/>
          <w:bCs/>
          <w:color w:val="FF0000"/>
          <w:sz w:val="28"/>
          <w:szCs w:val="28"/>
        </w:rPr>
        <w:lastRenderedPageBreak/>
        <w:t>4</w:t>
      </w:r>
      <w:r w:rsidR="000A76B7" w:rsidRPr="008C65CD">
        <w:rPr>
          <w:b/>
          <w:bCs/>
          <w:color w:val="FF0000"/>
          <w:sz w:val="28"/>
          <w:szCs w:val="28"/>
        </w:rPr>
        <w:t>. Islam y sociedad</w:t>
      </w:r>
      <w:r w:rsidR="000A76B7" w:rsidRPr="008C65CD">
        <w:rPr>
          <w:b/>
          <w:color w:val="FF0000"/>
          <w:sz w:val="28"/>
          <w:szCs w:val="28"/>
        </w:rPr>
        <w:t xml:space="preserve"> </w:t>
      </w:r>
    </w:p>
    <w:p w:rsidR="008C65CD" w:rsidRPr="008C65CD" w:rsidRDefault="008C65CD" w:rsidP="008C65CD">
      <w:pPr>
        <w:widowControl/>
        <w:autoSpaceDE/>
        <w:autoSpaceDN/>
        <w:adjustRightInd/>
        <w:jc w:val="both"/>
        <w:rPr>
          <w:b/>
          <w:color w:val="FF0000"/>
          <w:sz w:val="28"/>
          <w:szCs w:val="28"/>
        </w:rPr>
      </w:pPr>
    </w:p>
    <w:p w:rsidR="00720D34" w:rsidRDefault="000A76B7" w:rsidP="008C65CD">
      <w:pPr>
        <w:widowControl/>
        <w:autoSpaceDE/>
        <w:autoSpaceDN/>
        <w:adjustRightInd/>
        <w:jc w:val="both"/>
        <w:rPr>
          <w:b/>
          <w:sz w:val="22"/>
          <w:szCs w:val="22"/>
        </w:rPr>
      </w:pPr>
      <w:r w:rsidRPr="000A76B7">
        <w:rPr>
          <w:b/>
          <w:sz w:val="22"/>
          <w:szCs w:val="22"/>
        </w:rPr>
        <w:t>   La visión islámica de sociedad es teocrática. Es objetivo de los musulmanes es el "gobierno de Dios en la Tierra", lo cual implica que las actitudes laicistas son radicalmente opuestas a la teocr</w:t>
      </w:r>
      <w:r w:rsidRPr="000A76B7">
        <w:rPr>
          <w:b/>
          <w:sz w:val="22"/>
          <w:szCs w:val="22"/>
        </w:rPr>
        <w:t>a</w:t>
      </w:r>
      <w:r w:rsidRPr="000A76B7">
        <w:rPr>
          <w:b/>
          <w:sz w:val="22"/>
          <w:szCs w:val="22"/>
        </w:rPr>
        <w:t>cia integral del Islam.  Por eso en la religión islámica es imposible separar los poderes religiosos de los militares y de los civiles.</w:t>
      </w:r>
    </w:p>
    <w:p w:rsidR="00720D34" w:rsidRDefault="000A76B7" w:rsidP="008C65CD">
      <w:pPr>
        <w:widowControl/>
        <w:autoSpaceDE/>
        <w:autoSpaceDN/>
        <w:adjustRightInd/>
        <w:jc w:val="both"/>
        <w:rPr>
          <w:b/>
          <w:sz w:val="22"/>
          <w:szCs w:val="22"/>
        </w:rPr>
      </w:pPr>
      <w:r w:rsidRPr="000A76B7">
        <w:rPr>
          <w:b/>
          <w:sz w:val="22"/>
          <w:szCs w:val="22"/>
        </w:rPr>
        <w:br/>
        <w:t>   La filosofía social islámica se basa en la creencia de que todas las esferas de la vida, la espiritual, la social, la política y la económica, constituyen una unidad indivisible y deben inspirarse en los principios revelados por Dios al Profeta.</w:t>
      </w:r>
    </w:p>
    <w:p w:rsidR="000A76B7" w:rsidRDefault="000A76B7" w:rsidP="008C65CD">
      <w:pPr>
        <w:widowControl/>
        <w:autoSpaceDE/>
        <w:autoSpaceDN/>
        <w:adjustRightInd/>
        <w:jc w:val="both"/>
        <w:rPr>
          <w:b/>
          <w:sz w:val="22"/>
          <w:szCs w:val="22"/>
        </w:rPr>
      </w:pPr>
      <w:r w:rsidRPr="000A76B7">
        <w:rPr>
          <w:b/>
          <w:sz w:val="22"/>
          <w:szCs w:val="22"/>
        </w:rPr>
        <w:br/>
        <w:t>   Este ideal absorbe conceptos tales como Derecho, Estado, Sociedad, Política, Desarrollo, Cie</w:t>
      </w:r>
      <w:r w:rsidRPr="000A76B7">
        <w:rPr>
          <w:b/>
          <w:sz w:val="22"/>
          <w:szCs w:val="22"/>
        </w:rPr>
        <w:t>n</w:t>
      </w:r>
      <w:r w:rsidRPr="000A76B7">
        <w:rPr>
          <w:b/>
          <w:sz w:val="22"/>
          <w:szCs w:val="22"/>
        </w:rPr>
        <w:t>cia, etc. Así se inspiran los cinco pilares de la sociedad santas de los creyentes.</w:t>
      </w:r>
    </w:p>
    <w:p w:rsidR="008C65CD" w:rsidRPr="000A76B7" w:rsidRDefault="008C65CD" w:rsidP="008C65CD">
      <w:pPr>
        <w:widowControl/>
        <w:autoSpaceDE/>
        <w:autoSpaceDN/>
        <w:adjustRightInd/>
        <w:jc w:val="both"/>
        <w:rPr>
          <w:b/>
          <w:sz w:val="22"/>
          <w:szCs w:val="22"/>
        </w:rPr>
      </w:pPr>
    </w:p>
    <w:p w:rsidR="000A76B7" w:rsidRPr="00A403C5" w:rsidRDefault="000A76B7" w:rsidP="008C65CD">
      <w:pPr>
        <w:widowControl/>
        <w:autoSpaceDE/>
        <w:autoSpaceDN/>
        <w:adjustRightInd/>
        <w:jc w:val="both"/>
        <w:rPr>
          <w:b/>
          <w:bCs/>
          <w:color w:val="0070C0"/>
          <w:sz w:val="22"/>
          <w:szCs w:val="22"/>
        </w:rPr>
      </w:pPr>
      <w:r w:rsidRPr="00A403C5">
        <w:rPr>
          <w:b/>
          <w:bCs/>
          <w:color w:val="0070C0"/>
          <w:sz w:val="22"/>
          <w:szCs w:val="22"/>
        </w:rPr>
        <w:t>1</w:t>
      </w:r>
      <w:r w:rsidR="008C65CD" w:rsidRPr="00A403C5">
        <w:rPr>
          <w:b/>
          <w:bCs/>
          <w:color w:val="0070C0"/>
          <w:sz w:val="22"/>
          <w:szCs w:val="22"/>
        </w:rPr>
        <w:t xml:space="preserve">º </w:t>
      </w:r>
      <w:r w:rsidRPr="00A403C5">
        <w:rPr>
          <w:b/>
          <w:bCs/>
          <w:color w:val="0070C0"/>
          <w:sz w:val="22"/>
          <w:szCs w:val="22"/>
        </w:rPr>
        <w:t>. La comunidad de los fieles.</w:t>
      </w:r>
    </w:p>
    <w:p w:rsidR="008C65CD" w:rsidRPr="000A76B7" w:rsidRDefault="008C65CD" w:rsidP="008C65CD">
      <w:pPr>
        <w:widowControl/>
        <w:autoSpaceDE/>
        <w:autoSpaceDN/>
        <w:adjustRightInd/>
        <w:jc w:val="both"/>
        <w:rPr>
          <w:b/>
          <w:sz w:val="22"/>
          <w:szCs w:val="22"/>
        </w:rPr>
      </w:pPr>
    </w:p>
    <w:p w:rsidR="00720D34" w:rsidRDefault="000A76B7" w:rsidP="008C65CD">
      <w:pPr>
        <w:widowControl/>
        <w:autoSpaceDE/>
        <w:autoSpaceDN/>
        <w:adjustRightInd/>
        <w:jc w:val="both"/>
        <w:rPr>
          <w:b/>
          <w:sz w:val="22"/>
          <w:szCs w:val="22"/>
        </w:rPr>
      </w:pPr>
      <w:r w:rsidRPr="000A76B7">
        <w:rPr>
          <w:b/>
          <w:sz w:val="22"/>
          <w:szCs w:val="22"/>
        </w:rPr>
        <w:t>   La base de la sociedad islámica es la comunidad de los fieles. todos juntos son capaces de asp</w:t>
      </w:r>
      <w:r w:rsidRPr="000A76B7">
        <w:rPr>
          <w:b/>
          <w:sz w:val="22"/>
          <w:szCs w:val="22"/>
        </w:rPr>
        <w:t>i</w:t>
      </w:r>
      <w:r w:rsidRPr="000A76B7">
        <w:rPr>
          <w:b/>
          <w:sz w:val="22"/>
          <w:szCs w:val="22"/>
        </w:rPr>
        <w:t>rar al bien y evitar el mal, logrando así la mejora de la tierra.</w:t>
      </w:r>
    </w:p>
    <w:p w:rsidR="000A76B7" w:rsidRDefault="000A76B7" w:rsidP="008C65CD">
      <w:pPr>
        <w:widowControl/>
        <w:autoSpaceDE/>
        <w:autoSpaceDN/>
        <w:adjustRightInd/>
        <w:jc w:val="both"/>
        <w:rPr>
          <w:b/>
          <w:sz w:val="22"/>
          <w:szCs w:val="22"/>
        </w:rPr>
      </w:pPr>
      <w:r w:rsidRPr="000A76B7">
        <w:rPr>
          <w:b/>
          <w:sz w:val="22"/>
          <w:szCs w:val="22"/>
        </w:rPr>
        <w:br/>
        <w:t>   La comunidad debe ser justa y moderada y evitar todos los extremos. En la Edad media estuvo más vigente esa intuición de que la comunidad islámica goza de un grado de infalibilidad para el conjunto de las decisiones. En los tiempos modernos ese principio, ante los avances de la colon</w:t>
      </w:r>
      <w:r w:rsidRPr="000A76B7">
        <w:rPr>
          <w:b/>
          <w:sz w:val="22"/>
          <w:szCs w:val="22"/>
        </w:rPr>
        <w:t>i</w:t>
      </w:r>
      <w:r w:rsidRPr="000A76B7">
        <w:rPr>
          <w:b/>
          <w:sz w:val="22"/>
          <w:szCs w:val="22"/>
        </w:rPr>
        <w:t>zación de Occidente, muchos teóricos negaron que los creyentes corrompidos por el capitalismo y la riqueza excesiva, pudieran marcar pautas éticas con sus decisiones políticas.</w:t>
      </w:r>
    </w:p>
    <w:p w:rsidR="00A403C5" w:rsidRPr="000A76B7" w:rsidRDefault="00A403C5" w:rsidP="008C65CD">
      <w:pPr>
        <w:widowControl/>
        <w:autoSpaceDE/>
        <w:autoSpaceDN/>
        <w:adjustRightInd/>
        <w:jc w:val="both"/>
        <w:rPr>
          <w:b/>
          <w:sz w:val="22"/>
          <w:szCs w:val="22"/>
        </w:rPr>
      </w:pPr>
    </w:p>
    <w:p w:rsidR="000A76B7" w:rsidRPr="00A403C5" w:rsidRDefault="000A76B7" w:rsidP="008C65CD">
      <w:pPr>
        <w:widowControl/>
        <w:autoSpaceDE/>
        <w:autoSpaceDN/>
        <w:adjustRightInd/>
        <w:jc w:val="both"/>
        <w:rPr>
          <w:b/>
          <w:bCs/>
          <w:color w:val="0070C0"/>
          <w:sz w:val="22"/>
          <w:szCs w:val="22"/>
        </w:rPr>
      </w:pPr>
      <w:r w:rsidRPr="00A403C5">
        <w:rPr>
          <w:b/>
          <w:color w:val="0070C0"/>
          <w:sz w:val="22"/>
          <w:szCs w:val="22"/>
        </w:rPr>
        <w:t xml:space="preserve">  </w:t>
      </w:r>
      <w:r w:rsidRPr="00A403C5">
        <w:rPr>
          <w:b/>
          <w:bCs/>
          <w:color w:val="0070C0"/>
          <w:sz w:val="22"/>
          <w:szCs w:val="22"/>
        </w:rPr>
        <w:t>2</w:t>
      </w:r>
      <w:r w:rsidR="00A403C5" w:rsidRPr="00A403C5">
        <w:rPr>
          <w:b/>
          <w:bCs/>
          <w:color w:val="0070C0"/>
          <w:sz w:val="22"/>
          <w:szCs w:val="22"/>
        </w:rPr>
        <w:t>º</w:t>
      </w:r>
      <w:r w:rsidRPr="00A403C5">
        <w:rPr>
          <w:b/>
          <w:bCs/>
          <w:color w:val="0070C0"/>
          <w:sz w:val="22"/>
          <w:szCs w:val="22"/>
        </w:rPr>
        <w:t xml:space="preserve">. Cultura y Educación </w:t>
      </w:r>
    </w:p>
    <w:p w:rsidR="00A403C5" w:rsidRPr="000A76B7" w:rsidRDefault="00A403C5" w:rsidP="008C65CD">
      <w:pPr>
        <w:widowControl/>
        <w:autoSpaceDE/>
        <w:autoSpaceDN/>
        <w:adjustRightInd/>
        <w:jc w:val="both"/>
        <w:rPr>
          <w:b/>
          <w:sz w:val="22"/>
          <w:szCs w:val="22"/>
        </w:rPr>
      </w:pPr>
    </w:p>
    <w:p w:rsidR="00720D34" w:rsidRDefault="000A76B7" w:rsidP="008C65CD">
      <w:pPr>
        <w:widowControl/>
        <w:autoSpaceDE/>
        <w:autoSpaceDN/>
        <w:adjustRightInd/>
        <w:jc w:val="both"/>
        <w:rPr>
          <w:b/>
          <w:sz w:val="22"/>
          <w:szCs w:val="22"/>
        </w:rPr>
      </w:pPr>
      <w:r w:rsidRPr="000A76B7">
        <w:rPr>
          <w:b/>
          <w:sz w:val="22"/>
          <w:szCs w:val="22"/>
        </w:rPr>
        <w:t>   El islamismo fue siempre especialmen</w:t>
      </w:r>
      <w:r w:rsidRPr="000A76B7">
        <w:rPr>
          <w:b/>
          <w:sz w:val="22"/>
          <w:szCs w:val="22"/>
        </w:rPr>
        <w:softHyphen/>
        <w:t>te admirable por sus actitudes y sus logros culturales, siendo el amor a la cultura una de las grandes fuerzas cautivadores del pensamiento inspirado en el Corán. Las universidades estuvieron siempre unidas a las mezquitas ("madrazas") y fueron fue</w:t>
      </w:r>
      <w:r w:rsidRPr="000A76B7">
        <w:rPr>
          <w:b/>
          <w:sz w:val="22"/>
          <w:szCs w:val="22"/>
        </w:rPr>
        <w:t>n</w:t>
      </w:r>
      <w:r w:rsidRPr="000A76B7">
        <w:rPr>
          <w:b/>
          <w:sz w:val="22"/>
          <w:szCs w:val="22"/>
        </w:rPr>
        <w:t>tes de inspiración para otras culturas y regiones a lo largo de los siglos</w:t>
      </w:r>
    </w:p>
    <w:p w:rsidR="000A76B7" w:rsidRPr="000A76B7" w:rsidRDefault="000A76B7" w:rsidP="008C65CD">
      <w:pPr>
        <w:widowControl/>
        <w:autoSpaceDE/>
        <w:autoSpaceDN/>
        <w:adjustRightInd/>
        <w:jc w:val="both"/>
        <w:rPr>
          <w:b/>
          <w:sz w:val="22"/>
          <w:szCs w:val="22"/>
        </w:rPr>
      </w:pPr>
      <w:r w:rsidRPr="000A76B7">
        <w:rPr>
          <w:b/>
          <w:sz w:val="22"/>
          <w:szCs w:val="22"/>
        </w:rPr>
        <w:br/>
        <w:t>   Siempre en las mezquitas funcionaron centros de enseñanza religiosa. En ellas se formaron los "</w:t>
      </w:r>
      <w:proofErr w:type="spellStart"/>
      <w:r w:rsidRPr="000A76B7">
        <w:rPr>
          <w:b/>
          <w:sz w:val="22"/>
          <w:szCs w:val="22"/>
        </w:rPr>
        <w:t>ulama</w:t>
      </w:r>
      <w:proofErr w:type="spellEnd"/>
      <w:r w:rsidRPr="000A76B7">
        <w:rPr>
          <w:b/>
          <w:sz w:val="22"/>
          <w:szCs w:val="22"/>
        </w:rPr>
        <w:t>" (ulemas o investigadores religiosos), los "</w:t>
      </w:r>
      <w:proofErr w:type="spellStart"/>
      <w:r w:rsidRPr="000A76B7">
        <w:rPr>
          <w:b/>
          <w:sz w:val="22"/>
          <w:szCs w:val="22"/>
        </w:rPr>
        <w:t>qadis</w:t>
      </w:r>
      <w:proofErr w:type="spellEnd"/>
      <w:r w:rsidRPr="000A76B7">
        <w:rPr>
          <w:b/>
          <w:sz w:val="22"/>
          <w:szCs w:val="22"/>
        </w:rPr>
        <w:t>" (cadíes o jueces), los "</w:t>
      </w:r>
      <w:proofErr w:type="spellStart"/>
      <w:r w:rsidRPr="000A76B7">
        <w:rPr>
          <w:b/>
          <w:sz w:val="22"/>
          <w:szCs w:val="22"/>
        </w:rPr>
        <w:t>muftis</w:t>
      </w:r>
      <w:proofErr w:type="spellEnd"/>
      <w:r w:rsidRPr="000A76B7">
        <w:rPr>
          <w:b/>
          <w:sz w:val="22"/>
          <w:szCs w:val="22"/>
        </w:rPr>
        <w:t>" (muftíes o intérpretes de la Ley) y otros altos represen</w:t>
      </w:r>
      <w:r w:rsidRPr="000A76B7">
        <w:rPr>
          <w:b/>
          <w:sz w:val="22"/>
          <w:szCs w:val="22"/>
        </w:rPr>
        <w:softHyphen/>
        <w:t>tantes religiosos. Estos funcionarios formaron una i</w:t>
      </w:r>
      <w:r w:rsidRPr="000A76B7">
        <w:rPr>
          <w:b/>
          <w:sz w:val="22"/>
          <w:szCs w:val="22"/>
        </w:rPr>
        <w:t>m</w:t>
      </w:r>
      <w:r w:rsidRPr="000A76B7">
        <w:rPr>
          <w:b/>
          <w:sz w:val="22"/>
          <w:szCs w:val="22"/>
        </w:rPr>
        <w:t xml:space="preserve">portante clase política en diversos países, como Turquía y la India. </w:t>
      </w:r>
    </w:p>
    <w:p w:rsidR="000A76B7" w:rsidRPr="000A76B7" w:rsidRDefault="000A76B7" w:rsidP="008C65CD">
      <w:pPr>
        <w:widowControl/>
        <w:autoSpaceDE/>
        <w:autoSpaceDN/>
        <w:adjustRightInd/>
        <w:jc w:val="both"/>
        <w:rPr>
          <w:b/>
          <w:sz w:val="22"/>
          <w:szCs w:val="22"/>
        </w:rPr>
      </w:pPr>
      <w:r w:rsidRPr="000A76B7">
        <w:rPr>
          <w:b/>
          <w:sz w:val="22"/>
          <w:szCs w:val="22"/>
        </w:rPr>
        <w:t>          </w:t>
      </w:r>
    </w:p>
    <w:p w:rsidR="000A76B7" w:rsidRDefault="00A403C5" w:rsidP="008C65CD">
      <w:pPr>
        <w:widowControl/>
        <w:autoSpaceDE/>
        <w:autoSpaceDN/>
        <w:adjustRightInd/>
        <w:jc w:val="both"/>
        <w:rPr>
          <w:b/>
          <w:sz w:val="22"/>
          <w:szCs w:val="22"/>
        </w:rPr>
      </w:pPr>
      <w:r>
        <w:rPr>
          <w:b/>
          <w:sz w:val="22"/>
          <w:szCs w:val="22"/>
        </w:rPr>
        <w:t xml:space="preserve">   </w:t>
      </w:r>
      <w:r w:rsidR="000A76B7" w:rsidRPr="000A76B7">
        <w:rPr>
          <w:b/>
          <w:sz w:val="22"/>
          <w:szCs w:val="22"/>
        </w:rPr>
        <w:t>Durante el siglo XX los ulemas han perdido parte de su antigua influencia en numerosos países islámicos, debido a que muchos musulmanes optan por recibir una educación occidental y no aceptan un sistema teocrático en sentido estricto. En Turquía, por ejemplo, el ulema ha sido desp</w:t>
      </w:r>
      <w:r w:rsidR="000A76B7" w:rsidRPr="000A76B7">
        <w:rPr>
          <w:b/>
          <w:sz w:val="22"/>
          <w:szCs w:val="22"/>
        </w:rPr>
        <w:t>o</w:t>
      </w:r>
      <w:r w:rsidR="000A76B7" w:rsidRPr="000A76B7">
        <w:rPr>
          <w:b/>
          <w:sz w:val="22"/>
          <w:szCs w:val="22"/>
        </w:rPr>
        <w:t xml:space="preserve">jado por completo de poder legal efectivo </w:t>
      </w:r>
      <w:r>
        <w:rPr>
          <w:b/>
          <w:sz w:val="22"/>
          <w:szCs w:val="22"/>
        </w:rPr>
        <w:t>.</w:t>
      </w:r>
    </w:p>
    <w:p w:rsidR="00A403C5" w:rsidRPr="000A76B7" w:rsidRDefault="00A403C5" w:rsidP="008C65CD">
      <w:pPr>
        <w:widowControl/>
        <w:autoSpaceDE/>
        <w:autoSpaceDN/>
        <w:adjustRightInd/>
        <w:jc w:val="both"/>
        <w:rPr>
          <w:b/>
          <w:sz w:val="22"/>
          <w:szCs w:val="22"/>
        </w:rPr>
      </w:pPr>
    </w:p>
    <w:p w:rsidR="000A76B7" w:rsidRPr="000A76B7" w:rsidRDefault="000A76B7" w:rsidP="008C65CD">
      <w:pPr>
        <w:widowControl/>
        <w:autoSpaceDE/>
        <w:autoSpaceDN/>
        <w:adjustRightInd/>
        <w:jc w:val="both"/>
        <w:rPr>
          <w:b/>
          <w:sz w:val="22"/>
          <w:szCs w:val="22"/>
        </w:rPr>
      </w:pPr>
      <w:r w:rsidRPr="000A76B7">
        <w:rPr>
          <w:b/>
          <w:noProof/>
          <w:sz w:val="22"/>
          <w:szCs w:val="22"/>
        </w:rPr>
        <w:drawing>
          <wp:inline distT="0" distB="0" distL="0" distR="0">
            <wp:extent cx="3035632" cy="2590800"/>
            <wp:effectExtent l="19050" t="0" r="0" b="0"/>
            <wp:docPr id="16" name="Imagen 16" descr="http://catequesis.lasalle.es/M/zplantilla_clip_image002_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catequesis.lasalle.es/M/zplantilla_clip_image002_0011.jpg"/>
                    <pic:cNvPicPr>
                      <a:picLocks noChangeAspect="1" noChangeArrowheads="1"/>
                    </pic:cNvPicPr>
                  </pic:nvPicPr>
                  <pic:blipFill>
                    <a:blip r:embed="rId31"/>
                    <a:srcRect/>
                    <a:stretch>
                      <a:fillRect/>
                    </a:stretch>
                  </pic:blipFill>
                  <pic:spPr bwMode="auto">
                    <a:xfrm>
                      <a:off x="0" y="0"/>
                      <a:ext cx="3035632" cy="2590800"/>
                    </a:xfrm>
                    <a:prstGeom prst="rect">
                      <a:avLst/>
                    </a:prstGeom>
                    <a:noFill/>
                    <a:ln w="9525">
                      <a:noFill/>
                      <a:miter lim="800000"/>
                      <a:headEnd/>
                      <a:tailEnd/>
                    </a:ln>
                  </pic:spPr>
                </pic:pic>
              </a:graphicData>
            </a:graphic>
          </wp:inline>
        </w:drawing>
      </w:r>
      <w:r w:rsidR="00A403C5" w:rsidRPr="00A403C5">
        <w:rPr>
          <w:b/>
          <w:noProof/>
          <w:sz w:val="22"/>
          <w:szCs w:val="22"/>
        </w:rPr>
        <w:drawing>
          <wp:inline distT="0" distB="0" distL="0" distR="0">
            <wp:extent cx="3314700" cy="2588823"/>
            <wp:effectExtent l="19050" t="0" r="0" b="0"/>
            <wp:docPr id="37" name="Imagen 17" descr="http://catequesis.lasalle.es/M/zplantilla_clip_image002_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catequesis.lasalle.es/M/zplantilla_clip_image002_0013.jpg"/>
                    <pic:cNvPicPr>
                      <a:picLocks noChangeAspect="1" noChangeArrowheads="1"/>
                    </pic:cNvPicPr>
                  </pic:nvPicPr>
                  <pic:blipFill>
                    <a:blip r:embed="rId32"/>
                    <a:srcRect/>
                    <a:stretch>
                      <a:fillRect/>
                    </a:stretch>
                  </pic:blipFill>
                  <pic:spPr bwMode="auto">
                    <a:xfrm>
                      <a:off x="0" y="0"/>
                      <a:ext cx="3317421" cy="2590948"/>
                    </a:xfrm>
                    <a:prstGeom prst="rect">
                      <a:avLst/>
                    </a:prstGeom>
                    <a:noFill/>
                    <a:ln w="9525">
                      <a:noFill/>
                      <a:miter lim="800000"/>
                      <a:headEnd/>
                      <a:tailEnd/>
                    </a:ln>
                  </pic:spPr>
                </pic:pic>
              </a:graphicData>
            </a:graphic>
          </wp:inline>
        </w:drawing>
      </w:r>
    </w:p>
    <w:p w:rsidR="000A76B7" w:rsidRPr="000A76B7" w:rsidRDefault="000A76B7" w:rsidP="008C65CD">
      <w:pPr>
        <w:widowControl/>
        <w:autoSpaceDE/>
        <w:autoSpaceDN/>
        <w:adjustRightInd/>
        <w:jc w:val="both"/>
        <w:rPr>
          <w:b/>
          <w:sz w:val="22"/>
          <w:szCs w:val="22"/>
        </w:rPr>
      </w:pPr>
      <w:r w:rsidRPr="000A76B7">
        <w:rPr>
          <w:b/>
          <w:sz w:val="22"/>
          <w:szCs w:val="22"/>
        </w:rPr>
        <w:t> </w:t>
      </w:r>
    </w:p>
    <w:p w:rsidR="00720D34" w:rsidRDefault="000A76B7" w:rsidP="008C65CD">
      <w:pPr>
        <w:widowControl/>
        <w:autoSpaceDE/>
        <w:autoSpaceDN/>
        <w:adjustRightInd/>
        <w:jc w:val="both"/>
        <w:rPr>
          <w:b/>
          <w:sz w:val="22"/>
          <w:szCs w:val="22"/>
        </w:rPr>
      </w:pPr>
      <w:r w:rsidRPr="000A76B7">
        <w:rPr>
          <w:b/>
          <w:sz w:val="22"/>
          <w:szCs w:val="22"/>
        </w:rPr>
        <w:lastRenderedPageBreak/>
        <w:t>   Algunos hechos históricos son reflejos interesantes de la asociación que hubo siempre en el I</w:t>
      </w:r>
      <w:r w:rsidRPr="000A76B7">
        <w:rPr>
          <w:b/>
          <w:sz w:val="22"/>
          <w:szCs w:val="22"/>
        </w:rPr>
        <w:t>s</w:t>
      </w:r>
      <w:r w:rsidRPr="000A76B7">
        <w:rPr>
          <w:b/>
          <w:sz w:val="22"/>
          <w:szCs w:val="22"/>
        </w:rPr>
        <w:t xml:space="preserve">lam entre ciencia y  creencia. </w:t>
      </w:r>
    </w:p>
    <w:p w:rsidR="00720D34" w:rsidRDefault="000A76B7" w:rsidP="008C65CD">
      <w:pPr>
        <w:widowControl/>
        <w:autoSpaceDE/>
        <w:autoSpaceDN/>
        <w:adjustRightInd/>
        <w:jc w:val="both"/>
        <w:rPr>
          <w:b/>
          <w:sz w:val="22"/>
          <w:szCs w:val="22"/>
        </w:rPr>
      </w:pPr>
      <w:r w:rsidRPr="000A76B7">
        <w:rPr>
          <w:b/>
          <w:sz w:val="22"/>
          <w:szCs w:val="22"/>
        </w:rPr>
        <w:br/>
        <w:t xml:space="preserve">      -  En el siglo IX el califa </w:t>
      </w:r>
      <w:proofErr w:type="spellStart"/>
      <w:r w:rsidRPr="000A76B7">
        <w:rPr>
          <w:b/>
          <w:sz w:val="22"/>
          <w:szCs w:val="22"/>
        </w:rPr>
        <w:t>Abdullah</w:t>
      </w:r>
      <w:proofErr w:type="spellEnd"/>
      <w:r w:rsidRPr="000A76B7">
        <w:rPr>
          <w:b/>
          <w:sz w:val="22"/>
          <w:szCs w:val="22"/>
        </w:rPr>
        <w:t xml:space="preserve"> al-</w:t>
      </w:r>
      <w:proofErr w:type="spellStart"/>
      <w:r w:rsidRPr="000A76B7">
        <w:rPr>
          <w:b/>
          <w:sz w:val="22"/>
          <w:szCs w:val="22"/>
        </w:rPr>
        <w:t>Mamun</w:t>
      </w:r>
      <w:proofErr w:type="spellEnd"/>
      <w:r w:rsidRPr="000A76B7">
        <w:rPr>
          <w:b/>
          <w:sz w:val="22"/>
          <w:szCs w:val="22"/>
        </w:rPr>
        <w:t>, por ejemplo, fundó en Bag</w:t>
      </w:r>
      <w:r w:rsidRPr="000A76B7">
        <w:rPr>
          <w:b/>
          <w:sz w:val="22"/>
          <w:szCs w:val="22"/>
        </w:rPr>
        <w:softHyphen/>
        <w:t xml:space="preserve">dad un centro para el estudio de materias seculares y para la traducción de los textos científicos y filosóficos griegos. </w:t>
      </w:r>
    </w:p>
    <w:p w:rsidR="00720D34" w:rsidRDefault="000A76B7" w:rsidP="008C65CD">
      <w:pPr>
        <w:widowControl/>
        <w:autoSpaceDE/>
        <w:autoSpaceDN/>
        <w:adjustRightInd/>
        <w:jc w:val="both"/>
        <w:rPr>
          <w:b/>
          <w:sz w:val="22"/>
          <w:szCs w:val="22"/>
        </w:rPr>
      </w:pPr>
      <w:r w:rsidRPr="000A76B7">
        <w:rPr>
          <w:b/>
          <w:sz w:val="22"/>
          <w:szCs w:val="22"/>
        </w:rPr>
        <w:br/>
        <w:t>      -  En el siglo X, en El Cairo, los califas Fatimíes iniciaron la Universidad al-</w:t>
      </w:r>
      <w:proofErr w:type="spellStart"/>
      <w:r w:rsidRPr="000A76B7">
        <w:rPr>
          <w:b/>
          <w:sz w:val="22"/>
          <w:szCs w:val="22"/>
        </w:rPr>
        <w:t>Azhar</w:t>
      </w:r>
      <w:proofErr w:type="spellEnd"/>
      <w:r w:rsidRPr="000A76B7">
        <w:rPr>
          <w:b/>
          <w:sz w:val="22"/>
          <w:szCs w:val="22"/>
        </w:rPr>
        <w:t>, para la ens</w:t>
      </w:r>
      <w:r w:rsidRPr="000A76B7">
        <w:rPr>
          <w:b/>
          <w:sz w:val="22"/>
          <w:szCs w:val="22"/>
        </w:rPr>
        <w:t>e</w:t>
      </w:r>
      <w:r w:rsidRPr="000A76B7">
        <w:rPr>
          <w:b/>
          <w:sz w:val="22"/>
          <w:szCs w:val="22"/>
        </w:rPr>
        <w:t>ñanza de la ciencia y sigue siendo el centro más importante de enseñanza del mundo islámico.</w:t>
      </w:r>
    </w:p>
    <w:p w:rsidR="00720D34" w:rsidRDefault="000A76B7" w:rsidP="008C65CD">
      <w:pPr>
        <w:widowControl/>
        <w:autoSpaceDE/>
        <w:autoSpaceDN/>
        <w:adjustRightInd/>
        <w:jc w:val="both"/>
        <w:rPr>
          <w:b/>
          <w:sz w:val="22"/>
          <w:szCs w:val="22"/>
        </w:rPr>
      </w:pPr>
      <w:r w:rsidRPr="000A76B7">
        <w:rPr>
          <w:b/>
          <w:sz w:val="22"/>
          <w:szCs w:val="22"/>
        </w:rPr>
        <w:br/>
        <w:t xml:space="preserve">      -  Entre otras famosas universidades islámicas, la </w:t>
      </w:r>
      <w:proofErr w:type="spellStart"/>
      <w:r w:rsidRPr="000A76B7">
        <w:rPr>
          <w:b/>
          <w:sz w:val="22"/>
          <w:szCs w:val="22"/>
        </w:rPr>
        <w:t>Nizamiya</w:t>
      </w:r>
      <w:proofErr w:type="spellEnd"/>
      <w:r w:rsidRPr="000A76B7">
        <w:rPr>
          <w:b/>
          <w:sz w:val="22"/>
          <w:szCs w:val="22"/>
        </w:rPr>
        <w:t xml:space="preserve">, fundada en Bagdad en 1067 por el estadista iraní </w:t>
      </w:r>
      <w:proofErr w:type="spellStart"/>
      <w:r w:rsidRPr="000A76B7">
        <w:rPr>
          <w:b/>
          <w:sz w:val="22"/>
          <w:szCs w:val="22"/>
        </w:rPr>
        <w:t>Nizam</w:t>
      </w:r>
      <w:proofErr w:type="spellEnd"/>
      <w:r w:rsidRPr="000A76B7">
        <w:rPr>
          <w:b/>
          <w:sz w:val="22"/>
          <w:szCs w:val="22"/>
        </w:rPr>
        <w:t xml:space="preserve"> al-</w:t>
      </w:r>
      <w:proofErr w:type="spellStart"/>
      <w:r w:rsidRPr="000A76B7">
        <w:rPr>
          <w:b/>
          <w:sz w:val="22"/>
          <w:szCs w:val="22"/>
        </w:rPr>
        <w:t>Mulk</w:t>
      </w:r>
      <w:proofErr w:type="spellEnd"/>
      <w:r w:rsidRPr="000A76B7">
        <w:rPr>
          <w:b/>
          <w:sz w:val="22"/>
          <w:szCs w:val="22"/>
        </w:rPr>
        <w:t>, impartía Teología, Derecho y Tradición Islámica; tuvo entre sus col</w:t>
      </w:r>
      <w:r w:rsidRPr="000A76B7">
        <w:rPr>
          <w:b/>
          <w:sz w:val="22"/>
          <w:szCs w:val="22"/>
        </w:rPr>
        <w:t>a</w:t>
      </w:r>
      <w:r w:rsidRPr="000A76B7">
        <w:rPr>
          <w:b/>
          <w:sz w:val="22"/>
          <w:szCs w:val="22"/>
        </w:rPr>
        <w:t xml:space="preserve">boradores al filósofo </w:t>
      </w:r>
      <w:proofErr w:type="spellStart"/>
      <w:r w:rsidRPr="000A76B7">
        <w:rPr>
          <w:b/>
          <w:sz w:val="22"/>
          <w:szCs w:val="22"/>
        </w:rPr>
        <w:t>Algazel</w:t>
      </w:r>
      <w:proofErr w:type="spellEnd"/>
      <w:r w:rsidRPr="000A76B7">
        <w:rPr>
          <w:b/>
          <w:sz w:val="22"/>
          <w:szCs w:val="22"/>
        </w:rPr>
        <w:t>;</w:t>
      </w:r>
    </w:p>
    <w:p w:rsidR="000A76B7" w:rsidRDefault="000A76B7" w:rsidP="008C65CD">
      <w:pPr>
        <w:widowControl/>
        <w:autoSpaceDE/>
        <w:autoSpaceDN/>
        <w:adjustRightInd/>
        <w:jc w:val="both"/>
        <w:rPr>
          <w:b/>
          <w:sz w:val="22"/>
          <w:szCs w:val="22"/>
        </w:rPr>
      </w:pPr>
      <w:r w:rsidRPr="000A76B7">
        <w:rPr>
          <w:b/>
          <w:sz w:val="22"/>
          <w:szCs w:val="22"/>
        </w:rPr>
        <w:br/>
        <w:t xml:space="preserve">      -  La universidad </w:t>
      </w:r>
      <w:proofErr w:type="spellStart"/>
      <w:r w:rsidRPr="000A76B7">
        <w:rPr>
          <w:b/>
          <w:sz w:val="22"/>
          <w:szCs w:val="22"/>
        </w:rPr>
        <w:t>Mustansiriyah</w:t>
      </w:r>
      <w:proofErr w:type="spellEnd"/>
      <w:r w:rsidRPr="000A76B7">
        <w:rPr>
          <w:b/>
          <w:sz w:val="22"/>
          <w:szCs w:val="22"/>
        </w:rPr>
        <w:t>, funda</w:t>
      </w:r>
      <w:r w:rsidRPr="000A76B7">
        <w:rPr>
          <w:b/>
          <w:sz w:val="22"/>
          <w:szCs w:val="22"/>
        </w:rPr>
        <w:softHyphen/>
        <w:t>da en 1234 en Bagdad, impartía Derecho Religioso y otras materias.</w:t>
      </w:r>
    </w:p>
    <w:p w:rsidR="00A403C5" w:rsidRPr="00A403C5" w:rsidRDefault="00A403C5" w:rsidP="008C65CD">
      <w:pPr>
        <w:widowControl/>
        <w:autoSpaceDE/>
        <w:autoSpaceDN/>
        <w:adjustRightInd/>
        <w:jc w:val="both"/>
        <w:rPr>
          <w:b/>
          <w:color w:val="0070C0"/>
          <w:sz w:val="22"/>
          <w:szCs w:val="22"/>
        </w:rPr>
      </w:pPr>
    </w:p>
    <w:p w:rsidR="000A76B7" w:rsidRDefault="000A76B7" w:rsidP="008C65CD">
      <w:pPr>
        <w:widowControl/>
        <w:autoSpaceDE/>
        <w:autoSpaceDN/>
        <w:adjustRightInd/>
        <w:jc w:val="both"/>
        <w:rPr>
          <w:b/>
          <w:bCs/>
          <w:color w:val="0070C0"/>
          <w:sz w:val="22"/>
          <w:szCs w:val="22"/>
        </w:rPr>
      </w:pPr>
      <w:r w:rsidRPr="00A403C5">
        <w:rPr>
          <w:b/>
          <w:color w:val="0070C0"/>
          <w:sz w:val="22"/>
          <w:szCs w:val="22"/>
        </w:rPr>
        <w:t> </w:t>
      </w:r>
      <w:r w:rsidR="00A403C5">
        <w:rPr>
          <w:b/>
          <w:bCs/>
          <w:color w:val="0070C0"/>
          <w:sz w:val="22"/>
          <w:szCs w:val="22"/>
        </w:rPr>
        <w:t xml:space="preserve">  </w:t>
      </w:r>
      <w:r w:rsidRPr="00A403C5">
        <w:rPr>
          <w:b/>
          <w:bCs/>
          <w:color w:val="0070C0"/>
          <w:sz w:val="22"/>
          <w:szCs w:val="22"/>
        </w:rPr>
        <w:t>3</w:t>
      </w:r>
      <w:r w:rsidR="00A403C5">
        <w:rPr>
          <w:b/>
          <w:bCs/>
          <w:color w:val="0070C0"/>
          <w:sz w:val="22"/>
          <w:szCs w:val="22"/>
        </w:rPr>
        <w:t>º</w:t>
      </w:r>
      <w:r w:rsidRPr="00A403C5">
        <w:rPr>
          <w:b/>
          <w:bCs/>
          <w:color w:val="0070C0"/>
          <w:sz w:val="22"/>
          <w:szCs w:val="22"/>
        </w:rPr>
        <w:t xml:space="preserve">. Ley islámica. </w:t>
      </w:r>
    </w:p>
    <w:p w:rsidR="00A403C5" w:rsidRPr="00A403C5" w:rsidRDefault="00A403C5" w:rsidP="008C65CD">
      <w:pPr>
        <w:widowControl/>
        <w:autoSpaceDE/>
        <w:autoSpaceDN/>
        <w:adjustRightInd/>
        <w:jc w:val="both"/>
        <w:rPr>
          <w:b/>
          <w:color w:val="0070C0"/>
          <w:sz w:val="22"/>
          <w:szCs w:val="22"/>
        </w:rPr>
      </w:pPr>
    </w:p>
    <w:p w:rsidR="00720D34" w:rsidRDefault="000A76B7" w:rsidP="008C65CD">
      <w:pPr>
        <w:widowControl/>
        <w:autoSpaceDE/>
        <w:autoSpaceDN/>
        <w:adjustRightInd/>
        <w:jc w:val="both"/>
        <w:rPr>
          <w:b/>
          <w:sz w:val="22"/>
          <w:szCs w:val="22"/>
        </w:rPr>
      </w:pPr>
      <w:r w:rsidRPr="000A76B7">
        <w:rPr>
          <w:b/>
          <w:sz w:val="22"/>
          <w:szCs w:val="22"/>
        </w:rPr>
        <w:t>    La ley islámica (</w:t>
      </w:r>
      <w:proofErr w:type="spellStart"/>
      <w:r w:rsidRPr="000A76B7">
        <w:rPr>
          <w:b/>
          <w:sz w:val="22"/>
          <w:szCs w:val="22"/>
        </w:rPr>
        <w:t>sharia</w:t>
      </w:r>
      <w:proofErr w:type="spellEnd"/>
      <w:r w:rsidRPr="000A76B7">
        <w:rPr>
          <w:b/>
          <w:sz w:val="22"/>
          <w:szCs w:val="22"/>
        </w:rPr>
        <w:t>) rige los desti</w:t>
      </w:r>
      <w:r w:rsidRPr="000A76B7">
        <w:rPr>
          <w:b/>
          <w:sz w:val="22"/>
          <w:szCs w:val="22"/>
        </w:rPr>
        <w:softHyphen/>
        <w:t>nos de la comunidad en los países que la asumen como r</w:t>
      </w:r>
      <w:r w:rsidRPr="000A76B7">
        <w:rPr>
          <w:b/>
          <w:sz w:val="22"/>
          <w:szCs w:val="22"/>
        </w:rPr>
        <w:t>e</w:t>
      </w:r>
      <w:r w:rsidRPr="000A76B7">
        <w:rPr>
          <w:b/>
          <w:sz w:val="22"/>
          <w:szCs w:val="22"/>
        </w:rPr>
        <w:t>flejo de la palabra revelada por Alá.   En el Islam, el término Derecho tiene un significado más a</w:t>
      </w:r>
      <w:r w:rsidRPr="000A76B7">
        <w:rPr>
          <w:b/>
          <w:sz w:val="22"/>
          <w:szCs w:val="22"/>
        </w:rPr>
        <w:t>m</w:t>
      </w:r>
      <w:r w:rsidRPr="000A76B7">
        <w:rPr>
          <w:b/>
          <w:sz w:val="22"/>
          <w:szCs w:val="22"/>
        </w:rPr>
        <w:t>plio que en el mundo occidental. Unifica normas y criterios tanto morales como legales.</w:t>
      </w:r>
    </w:p>
    <w:p w:rsidR="00720D34" w:rsidRDefault="000A76B7" w:rsidP="008C65CD">
      <w:pPr>
        <w:widowControl/>
        <w:autoSpaceDE/>
        <w:autoSpaceDN/>
        <w:adjustRightInd/>
        <w:jc w:val="both"/>
        <w:rPr>
          <w:b/>
          <w:sz w:val="22"/>
          <w:szCs w:val="22"/>
        </w:rPr>
      </w:pPr>
      <w:r w:rsidRPr="000A76B7">
        <w:rPr>
          <w:b/>
          <w:sz w:val="22"/>
          <w:szCs w:val="22"/>
        </w:rPr>
        <w:br/>
        <w:t>   Por eso el Derecho islámico no puede ser formulado como norma legal ni ser impuesto por los tribunales. En gran parte depende sólo de la conciencia.</w:t>
      </w:r>
    </w:p>
    <w:p w:rsidR="00720D34" w:rsidRDefault="000A76B7" w:rsidP="008C65CD">
      <w:pPr>
        <w:widowControl/>
        <w:autoSpaceDE/>
        <w:autoSpaceDN/>
        <w:adjustRightInd/>
        <w:jc w:val="both"/>
        <w:rPr>
          <w:b/>
          <w:sz w:val="22"/>
          <w:szCs w:val="22"/>
        </w:rPr>
      </w:pPr>
      <w:r w:rsidRPr="000A76B7">
        <w:rPr>
          <w:b/>
          <w:sz w:val="22"/>
          <w:szCs w:val="22"/>
        </w:rPr>
        <w:br/>
        <w:t>   Las cuatro fuentes son por orden de importancia:</w:t>
      </w:r>
    </w:p>
    <w:p w:rsidR="00720D34" w:rsidRDefault="000A76B7" w:rsidP="008C65CD">
      <w:pPr>
        <w:widowControl/>
        <w:autoSpaceDE/>
        <w:autoSpaceDN/>
        <w:adjustRightInd/>
        <w:jc w:val="both"/>
        <w:rPr>
          <w:b/>
          <w:sz w:val="22"/>
          <w:szCs w:val="22"/>
        </w:rPr>
      </w:pPr>
      <w:r w:rsidRPr="000A76B7">
        <w:rPr>
          <w:b/>
          <w:sz w:val="22"/>
          <w:szCs w:val="22"/>
        </w:rPr>
        <w:t xml:space="preserve">      -  el Corán; </w:t>
      </w:r>
    </w:p>
    <w:p w:rsidR="00720D34" w:rsidRDefault="000A76B7" w:rsidP="008C65CD">
      <w:pPr>
        <w:widowControl/>
        <w:autoSpaceDE/>
        <w:autoSpaceDN/>
        <w:adjustRightInd/>
        <w:jc w:val="both"/>
        <w:rPr>
          <w:b/>
          <w:sz w:val="22"/>
          <w:szCs w:val="22"/>
        </w:rPr>
      </w:pPr>
      <w:r w:rsidRPr="000A76B7">
        <w:rPr>
          <w:b/>
          <w:sz w:val="22"/>
          <w:szCs w:val="22"/>
        </w:rPr>
        <w:t>      -  la tradición representada por la "Sunna" y el "</w:t>
      </w:r>
      <w:proofErr w:type="spellStart"/>
      <w:r w:rsidRPr="000A76B7">
        <w:rPr>
          <w:b/>
          <w:sz w:val="22"/>
          <w:szCs w:val="22"/>
        </w:rPr>
        <w:t>Hadit</w:t>
      </w:r>
      <w:proofErr w:type="spellEnd"/>
      <w:r w:rsidRPr="000A76B7">
        <w:rPr>
          <w:b/>
          <w:sz w:val="22"/>
          <w:szCs w:val="22"/>
        </w:rPr>
        <w:t>";</w:t>
      </w:r>
    </w:p>
    <w:p w:rsidR="00720D34" w:rsidRDefault="000A76B7" w:rsidP="008C65CD">
      <w:pPr>
        <w:widowControl/>
        <w:autoSpaceDE/>
        <w:autoSpaceDN/>
        <w:adjustRightInd/>
        <w:jc w:val="both"/>
        <w:rPr>
          <w:b/>
          <w:sz w:val="22"/>
          <w:szCs w:val="22"/>
        </w:rPr>
      </w:pPr>
      <w:r w:rsidRPr="000A76B7">
        <w:rPr>
          <w:b/>
          <w:sz w:val="22"/>
          <w:szCs w:val="22"/>
        </w:rPr>
        <w:t>      -  la llamada "</w:t>
      </w:r>
      <w:proofErr w:type="spellStart"/>
      <w:r w:rsidRPr="000A76B7">
        <w:rPr>
          <w:b/>
          <w:sz w:val="22"/>
          <w:szCs w:val="22"/>
        </w:rPr>
        <w:t>ijtihad</w:t>
      </w:r>
      <w:proofErr w:type="spellEnd"/>
      <w:r w:rsidRPr="000A76B7">
        <w:rPr>
          <w:b/>
          <w:sz w:val="22"/>
          <w:szCs w:val="22"/>
        </w:rPr>
        <w:t xml:space="preserve">", que es la opinión individual responsable; se utiliza cuando un problema no está tratado por pasajes del Corán o de la Sunna; </w:t>
      </w:r>
    </w:p>
    <w:p w:rsidR="000A76B7" w:rsidRPr="000A76B7" w:rsidRDefault="000A76B7" w:rsidP="008C65CD">
      <w:pPr>
        <w:widowControl/>
        <w:autoSpaceDE/>
        <w:autoSpaceDN/>
        <w:adjustRightInd/>
        <w:jc w:val="both"/>
        <w:rPr>
          <w:b/>
          <w:sz w:val="22"/>
          <w:szCs w:val="22"/>
        </w:rPr>
      </w:pPr>
      <w:r w:rsidRPr="000A76B7">
        <w:rPr>
          <w:b/>
          <w:sz w:val="22"/>
          <w:szCs w:val="22"/>
        </w:rPr>
        <w:t>      -  el consenso de la comunidad ("</w:t>
      </w:r>
      <w:proofErr w:type="spellStart"/>
      <w:r w:rsidRPr="000A76B7">
        <w:rPr>
          <w:b/>
          <w:sz w:val="22"/>
          <w:szCs w:val="22"/>
        </w:rPr>
        <w:t>ij</w:t>
      </w:r>
      <w:r w:rsidRPr="000A76B7">
        <w:rPr>
          <w:b/>
          <w:sz w:val="22"/>
          <w:szCs w:val="22"/>
        </w:rPr>
        <w:softHyphen/>
        <w:t>ma</w:t>
      </w:r>
      <w:proofErr w:type="spellEnd"/>
      <w:r w:rsidRPr="000A76B7">
        <w:rPr>
          <w:b/>
          <w:sz w:val="22"/>
          <w:szCs w:val="22"/>
        </w:rPr>
        <w:t>"), inspirado en la piedad islámica.</w:t>
      </w:r>
    </w:p>
    <w:p w:rsidR="00A403C5" w:rsidRDefault="000A76B7" w:rsidP="008C65CD">
      <w:pPr>
        <w:widowControl/>
        <w:autoSpaceDE/>
        <w:autoSpaceDN/>
        <w:adjustRightInd/>
        <w:jc w:val="both"/>
        <w:rPr>
          <w:b/>
          <w:sz w:val="22"/>
          <w:szCs w:val="22"/>
        </w:rPr>
      </w:pPr>
      <w:r w:rsidRPr="000A76B7">
        <w:rPr>
          <w:b/>
          <w:sz w:val="22"/>
          <w:szCs w:val="22"/>
        </w:rPr>
        <w:t> </w:t>
      </w:r>
    </w:p>
    <w:p w:rsidR="000A76B7" w:rsidRPr="00A403C5" w:rsidRDefault="000A76B7" w:rsidP="008C65CD">
      <w:pPr>
        <w:widowControl/>
        <w:autoSpaceDE/>
        <w:autoSpaceDN/>
        <w:adjustRightInd/>
        <w:jc w:val="both"/>
        <w:rPr>
          <w:b/>
          <w:bCs/>
          <w:color w:val="0070C0"/>
          <w:sz w:val="22"/>
          <w:szCs w:val="22"/>
        </w:rPr>
      </w:pPr>
      <w:r w:rsidRPr="00A403C5">
        <w:rPr>
          <w:b/>
          <w:color w:val="0070C0"/>
          <w:sz w:val="22"/>
          <w:szCs w:val="22"/>
        </w:rPr>
        <w:t xml:space="preserve"> </w:t>
      </w:r>
      <w:r w:rsidR="00A403C5" w:rsidRPr="00A403C5">
        <w:rPr>
          <w:b/>
          <w:color w:val="0070C0"/>
          <w:sz w:val="22"/>
          <w:szCs w:val="22"/>
        </w:rPr>
        <w:t xml:space="preserve">  </w:t>
      </w:r>
      <w:r w:rsidRPr="00A403C5">
        <w:rPr>
          <w:b/>
          <w:bCs/>
          <w:color w:val="0070C0"/>
          <w:sz w:val="22"/>
          <w:szCs w:val="22"/>
        </w:rPr>
        <w:t>4</w:t>
      </w:r>
      <w:r w:rsidR="00A403C5" w:rsidRPr="00A403C5">
        <w:rPr>
          <w:b/>
          <w:bCs/>
          <w:color w:val="0070C0"/>
          <w:sz w:val="22"/>
          <w:szCs w:val="22"/>
        </w:rPr>
        <w:t>º</w:t>
      </w:r>
      <w:r w:rsidRPr="00A403C5">
        <w:rPr>
          <w:b/>
          <w:bCs/>
          <w:color w:val="0070C0"/>
          <w:sz w:val="22"/>
          <w:szCs w:val="22"/>
        </w:rPr>
        <w:t xml:space="preserve">. Escuelas jurídicas </w:t>
      </w:r>
    </w:p>
    <w:p w:rsidR="00A403C5" w:rsidRPr="000A76B7" w:rsidRDefault="00A403C5" w:rsidP="008C65CD">
      <w:pPr>
        <w:widowControl/>
        <w:autoSpaceDE/>
        <w:autoSpaceDN/>
        <w:adjustRightInd/>
        <w:jc w:val="both"/>
        <w:rPr>
          <w:b/>
          <w:sz w:val="22"/>
          <w:szCs w:val="22"/>
        </w:rPr>
      </w:pPr>
    </w:p>
    <w:p w:rsidR="00720D34" w:rsidRDefault="000A76B7" w:rsidP="008C65CD">
      <w:pPr>
        <w:widowControl/>
        <w:autoSpaceDE/>
        <w:autoSpaceDN/>
        <w:adjustRightInd/>
        <w:rPr>
          <w:b/>
          <w:sz w:val="22"/>
          <w:szCs w:val="22"/>
        </w:rPr>
      </w:pPr>
      <w:r w:rsidRPr="000A76B7">
        <w:rPr>
          <w:b/>
          <w:sz w:val="22"/>
          <w:szCs w:val="22"/>
        </w:rPr>
        <w:t xml:space="preserve">   </w:t>
      </w:r>
      <w:r w:rsidR="00A403C5">
        <w:rPr>
          <w:b/>
          <w:sz w:val="22"/>
          <w:szCs w:val="22"/>
        </w:rPr>
        <w:t xml:space="preserve">  </w:t>
      </w:r>
      <w:r w:rsidRPr="000A76B7">
        <w:rPr>
          <w:b/>
          <w:sz w:val="22"/>
          <w:szCs w:val="22"/>
        </w:rPr>
        <w:t>En el Islam el derecho tuvo siempre un peso especial. Las tendencias se han repartido entre ci</w:t>
      </w:r>
      <w:r w:rsidRPr="000A76B7">
        <w:rPr>
          <w:b/>
          <w:sz w:val="22"/>
          <w:szCs w:val="22"/>
        </w:rPr>
        <w:t>n</w:t>
      </w:r>
      <w:r w:rsidRPr="000A76B7">
        <w:rPr>
          <w:b/>
          <w:sz w:val="22"/>
          <w:szCs w:val="22"/>
        </w:rPr>
        <w:t xml:space="preserve">co escuelas jurídicas, cuatro suníes y una </w:t>
      </w:r>
      <w:proofErr w:type="spellStart"/>
      <w:r w:rsidRPr="000A76B7">
        <w:rPr>
          <w:b/>
          <w:sz w:val="22"/>
          <w:szCs w:val="22"/>
        </w:rPr>
        <w:t>shií</w:t>
      </w:r>
      <w:proofErr w:type="spellEnd"/>
      <w:r w:rsidRPr="000A76B7">
        <w:rPr>
          <w:b/>
          <w:sz w:val="22"/>
          <w:szCs w:val="22"/>
        </w:rPr>
        <w:t xml:space="preserve">. </w:t>
      </w:r>
    </w:p>
    <w:p w:rsidR="00A403C5" w:rsidRDefault="00A403C5" w:rsidP="008C65CD">
      <w:pPr>
        <w:widowControl/>
        <w:autoSpaceDE/>
        <w:autoSpaceDN/>
        <w:adjustRightInd/>
        <w:rPr>
          <w:b/>
          <w:sz w:val="22"/>
          <w:szCs w:val="22"/>
        </w:rPr>
      </w:pPr>
      <w:r>
        <w:rPr>
          <w:b/>
          <w:sz w:val="22"/>
          <w:szCs w:val="22"/>
        </w:rPr>
        <w:t xml:space="preserve"> </w:t>
      </w:r>
      <w:r w:rsidR="000A76B7" w:rsidRPr="000A76B7">
        <w:rPr>
          <w:b/>
          <w:sz w:val="22"/>
          <w:szCs w:val="22"/>
        </w:rPr>
        <w:t>   Las suníes influyeron en los primeros siglos del islam:</w:t>
      </w:r>
      <w:r w:rsidR="000A76B7" w:rsidRPr="000A76B7">
        <w:rPr>
          <w:b/>
          <w:sz w:val="22"/>
          <w:szCs w:val="22"/>
        </w:rPr>
        <w:br/>
        <w:t xml:space="preserve">        -  la </w:t>
      </w:r>
      <w:proofErr w:type="spellStart"/>
      <w:r w:rsidR="000A76B7" w:rsidRPr="000A76B7">
        <w:rPr>
          <w:b/>
          <w:sz w:val="22"/>
          <w:szCs w:val="22"/>
        </w:rPr>
        <w:t>shafí</w:t>
      </w:r>
      <w:proofErr w:type="spellEnd"/>
      <w:r w:rsidR="000A76B7" w:rsidRPr="000A76B7">
        <w:rPr>
          <w:b/>
          <w:sz w:val="22"/>
          <w:szCs w:val="22"/>
        </w:rPr>
        <w:t xml:space="preserve">, </w:t>
      </w:r>
      <w:r w:rsidR="000A76B7" w:rsidRPr="000A76B7">
        <w:rPr>
          <w:b/>
          <w:sz w:val="22"/>
          <w:szCs w:val="22"/>
        </w:rPr>
        <w:br/>
        <w:t xml:space="preserve">        - la </w:t>
      </w:r>
      <w:proofErr w:type="spellStart"/>
      <w:r w:rsidR="000A76B7" w:rsidRPr="000A76B7">
        <w:rPr>
          <w:b/>
          <w:sz w:val="22"/>
          <w:szCs w:val="22"/>
        </w:rPr>
        <w:t>hanafí</w:t>
      </w:r>
      <w:proofErr w:type="spellEnd"/>
      <w:r w:rsidR="000A76B7" w:rsidRPr="000A76B7">
        <w:rPr>
          <w:b/>
          <w:sz w:val="22"/>
          <w:szCs w:val="22"/>
        </w:rPr>
        <w:t xml:space="preserve">, </w:t>
      </w:r>
      <w:r w:rsidR="000A76B7" w:rsidRPr="000A76B7">
        <w:rPr>
          <w:b/>
          <w:sz w:val="22"/>
          <w:szCs w:val="22"/>
        </w:rPr>
        <w:br/>
        <w:t xml:space="preserve">        - la </w:t>
      </w:r>
      <w:proofErr w:type="spellStart"/>
      <w:r w:rsidR="000A76B7" w:rsidRPr="000A76B7">
        <w:rPr>
          <w:b/>
          <w:sz w:val="22"/>
          <w:szCs w:val="22"/>
        </w:rPr>
        <w:t>malikí</w:t>
      </w:r>
      <w:proofErr w:type="spellEnd"/>
      <w:r w:rsidR="000A76B7" w:rsidRPr="000A76B7">
        <w:rPr>
          <w:b/>
          <w:sz w:val="22"/>
          <w:szCs w:val="22"/>
        </w:rPr>
        <w:t xml:space="preserve"> </w:t>
      </w:r>
      <w:r w:rsidR="000A76B7" w:rsidRPr="000A76B7">
        <w:rPr>
          <w:b/>
          <w:sz w:val="22"/>
          <w:szCs w:val="22"/>
        </w:rPr>
        <w:br/>
        <w:t xml:space="preserve">        - y la </w:t>
      </w:r>
      <w:proofErr w:type="spellStart"/>
      <w:r w:rsidR="000A76B7" w:rsidRPr="000A76B7">
        <w:rPr>
          <w:b/>
          <w:sz w:val="22"/>
          <w:szCs w:val="22"/>
        </w:rPr>
        <w:t>hanbalí</w:t>
      </w:r>
      <w:proofErr w:type="spellEnd"/>
      <w:r w:rsidR="000A76B7" w:rsidRPr="000A76B7">
        <w:rPr>
          <w:b/>
          <w:sz w:val="22"/>
          <w:szCs w:val="22"/>
        </w:rPr>
        <w:t>.</w:t>
      </w:r>
    </w:p>
    <w:p w:rsidR="00A403C5" w:rsidRDefault="000A76B7" w:rsidP="00A403C5">
      <w:pPr>
        <w:widowControl/>
        <w:autoSpaceDE/>
        <w:autoSpaceDN/>
        <w:adjustRightInd/>
        <w:jc w:val="both"/>
        <w:rPr>
          <w:b/>
          <w:sz w:val="22"/>
          <w:szCs w:val="22"/>
        </w:rPr>
      </w:pPr>
      <w:r w:rsidRPr="000A76B7">
        <w:rPr>
          <w:b/>
          <w:sz w:val="22"/>
          <w:szCs w:val="22"/>
        </w:rPr>
        <w:br/>
        <w:t xml:space="preserve">    Las cuatro se apoyan sobre todo en el razonamiento basado en la naturaleza, en el sentido </w:t>
      </w:r>
      <w:r w:rsidR="00A403C5">
        <w:rPr>
          <w:b/>
          <w:sz w:val="22"/>
          <w:szCs w:val="22"/>
        </w:rPr>
        <w:t>c</w:t>
      </w:r>
      <w:r w:rsidRPr="000A76B7">
        <w:rPr>
          <w:b/>
          <w:sz w:val="22"/>
          <w:szCs w:val="22"/>
        </w:rPr>
        <w:t>omún. Pero difieren por el valor que otorgan a la autoridad tex</w:t>
      </w:r>
      <w:r w:rsidRPr="000A76B7">
        <w:rPr>
          <w:b/>
          <w:sz w:val="22"/>
          <w:szCs w:val="22"/>
        </w:rPr>
        <w:softHyphen/>
        <w:t>tual o al razonamiento analógico.</w:t>
      </w:r>
    </w:p>
    <w:p w:rsidR="00720D34" w:rsidRDefault="000A76B7" w:rsidP="008C65CD">
      <w:pPr>
        <w:widowControl/>
        <w:autoSpaceDE/>
        <w:autoSpaceDN/>
        <w:adjustRightInd/>
        <w:rPr>
          <w:b/>
          <w:sz w:val="22"/>
          <w:szCs w:val="22"/>
        </w:rPr>
      </w:pPr>
      <w:r w:rsidRPr="000A76B7">
        <w:rPr>
          <w:b/>
          <w:sz w:val="22"/>
          <w:szCs w:val="22"/>
        </w:rPr>
        <w:br/>
        <w:t>    La influencia de cada una varía según los lugares:</w:t>
      </w:r>
    </w:p>
    <w:p w:rsidR="00720D34" w:rsidRDefault="000A76B7" w:rsidP="008C65CD">
      <w:pPr>
        <w:widowControl/>
        <w:autoSpaceDE/>
        <w:autoSpaceDN/>
        <w:adjustRightInd/>
        <w:rPr>
          <w:b/>
          <w:sz w:val="22"/>
          <w:szCs w:val="22"/>
        </w:rPr>
      </w:pPr>
      <w:r w:rsidRPr="000A76B7">
        <w:rPr>
          <w:b/>
          <w:sz w:val="22"/>
          <w:szCs w:val="22"/>
        </w:rPr>
        <w:t xml:space="preserve">      - la </w:t>
      </w:r>
      <w:proofErr w:type="spellStart"/>
      <w:r w:rsidRPr="000A76B7">
        <w:rPr>
          <w:b/>
          <w:sz w:val="22"/>
          <w:szCs w:val="22"/>
        </w:rPr>
        <w:t>hanafí</w:t>
      </w:r>
      <w:proofErr w:type="spellEnd"/>
      <w:r w:rsidRPr="000A76B7">
        <w:rPr>
          <w:b/>
          <w:sz w:val="22"/>
          <w:szCs w:val="22"/>
        </w:rPr>
        <w:t xml:space="preserve"> predomina en el subcontinente indio, en Asia Central, en Turquía y en Egipto, Jord</w:t>
      </w:r>
      <w:r w:rsidRPr="000A76B7">
        <w:rPr>
          <w:b/>
          <w:sz w:val="22"/>
          <w:szCs w:val="22"/>
        </w:rPr>
        <w:t>a</w:t>
      </w:r>
      <w:r w:rsidRPr="000A76B7">
        <w:rPr>
          <w:b/>
          <w:sz w:val="22"/>
          <w:szCs w:val="22"/>
        </w:rPr>
        <w:t>nia, Siria, Irak y Palestina;</w:t>
      </w:r>
      <w:r w:rsidRPr="000A76B7">
        <w:rPr>
          <w:b/>
          <w:sz w:val="22"/>
          <w:szCs w:val="22"/>
        </w:rPr>
        <w:br/>
        <w:t xml:space="preserve">      - la </w:t>
      </w:r>
      <w:proofErr w:type="spellStart"/>
      <w:r w:rsidRPr="000A76B7">
        <w:rPr>
          <w:b/>
          <w:sz w:val="22"/>
          <w:szCs w:val="22"/>
        </w:rPr>
        <w:t>malikí</w:t>
      </w:r>
      <w:proofErr w:type="spellEnd"/>
      <w:r w:rsidRPr="000A76B7">
        <w:rPr>
          <w:b/>
          <w:sz w:val="22"/>
          <w:szCs w:val="22"/>
        </w:rPr>
        <w:t xml:space="preserve"> en el norte de África; </w:t>
      </w:r>
      <w:r w:rsidRPr="000A76B7">
        <w:rPr>
          <w:b/>
          <w:sz w:val="22"/>
          <w:szCs w:val="22"/>
        </w:rPr>
        <w:br/>
        <w:t xml:space="preserve">      - la </w:t>
      </w:r>
      <w:proofErr w:type="spellStart"/>
      <w:r w:rsidRPr="000A76B7">
        <w:rPr>
          <w:b/>
          <w:sz w:val="22"/>
          <w:szCs w:val="22"/>
        </w:rPr>
        <w:t>shafí</w:t>
      </w:r>
      <w:proofErr w:type="spellEnd"/>
      <w:r w:rsidRPr="000A76B7">
        <w:rPr>
          <w:b/>
          <w:sz w:val="22"/>
          <w:szCs w:val="22"/>
        </w:rPr>
        <w:t xml:space="preserve"> en el Sureste asiático; </w:t>
      </w:r>
      <w:r w:rsidRPr="000A76B7">
        <w:rPr>
          <w:b/>
          <w:sz w:val="22"/>
          <w:szCs w:val="22"/>
        </w:rPr>
        <w:br/>
        <w:t xml:space="preserve">      - y la </w:t>
      </w:r>
      <w:proofErr w:type="spellStart"/>
      <w:r w:rsidRPr="000A76B7">
        <w:rPr>
          <w:b/>
          <w:sz w:val="22"/>
          <w:szCs w:val="22"/>
        </w:rPr>
        <w:t>han</w:t>
      </w:r>
      <w:r w:rsidRPr="000A76B7">
        <w:rPr>
          <w:b/>
          <w:sz w:val="22"/>
          <w:szCs w:val="22"/>
        </w:rPr>
        <w:softHyphen/>
        <w:t>balí</w:t>
      </w:r>
      <w:proofErr w:type="spellEnd"/>
      <w:r w:rsidRPr="000A76B7">
        <w:rPr>
          <w:b/>
          <w:sz w:val="22"/>
          <w:szCs w:val="22"/>
        </w:rPr>
        <w:t xml:space="preserve"> en Arabia Saudí</w:t>
      </w:r>
    </w:p>
    <w:p w:rsidR="000A76B7" w:rsidRDefault="000A76B7" w:rsidP="008C65CD">
      <w:pPr>
        <w:widowControl/>
        <w:autoSpaceDE/>
        <w:autoSpaceDN/>
        <w:adjustRightInd/>
        <w:jc w:val="both"/>
        <w:rPr>
          <w:b/>
          <w:sz w:val="22"/>
          <w:szCs w:val="22"/>
        </w:rPr>
      </w:pPr>
      <w:r w:rsidRPr="000A76B7">
        <w:rPr>
          <w:b/>
          <w:sz w:val="22"/>
          <w:szCs w:val="22"/>
        </w:rPr>
        <w:t xml:space="preserve">   La escuela </w:t>
      </w:r>
      <w:proofErr w:type="spellStart"/>
      <w:r w:rsidRPr="000A76B7">
        <w:rPr>
          <w:b/>
          <w:sz w:val="22"/>
          <w:szCs w:val="22"/>
        </w:rPr>
        <w:t>shií</w:t>
      </w:r>
      <w:proofErr w:type="spellEnd"/>
      <w:r w:rsidRPr="000A76B7">
        <w:rPr>
          <w:b/>
          <w:sz w:val="22"/>
          <w:szCs w:val="22"/>
        </w:rPr>
        <w:t xml:space="preserve"> (llamada </w:t>
      </w:r>
      <w:proofErr w:type="spellStart"/>
      <w:r w:rsidRPr="000A76B7">
        <w:rPr>
          <w:b/>
          <w:sz w:val="22"/>
          <w:szCs w:val="22"/>
        </w:rPr>
        <w:t>jafarí</w:t>
      </w:r>
      <w:proofErr w:type="spellEnd"/>
      <w:r w:rsidRPr="000A76B7">
        <w:rPr>
          <w:b/>
          <w:sz w:val="22"/>
          <w:szCs w:val="22"/>
        </w:rPr>
        <w:t>) casi se reduce al Irán a los grupos sociales o políticos inspirados por los estudiosos de esta región.</w:t>
      </w:r>
    </w:p>
    <w:p w:rsidR="00A403C5" w:rsidRPr="000A76B7" w:rsidRDefault="00A403C5" w:rsidP="008C65CD">
      <w:pPr>
        <w:widowControl/>
        <w:autoSpaceDE/>
        <w:autoSpaceDN/>
        <w:adjustRightInd/>
        <w:jc w:val="both"/>
        <w:rPr>
          <w:b/>
          <w:sz w:val="22"/>
          <w:szCs w:val="22"/>
        </w:rPr>
      </w:pPr>
    </w:p>
    <w:p w:rsidR="000A76B7" w:rsidRPr="00A403C5" w:rsidRDefault="000A76B7" w:rsidP="008C65CD">
      <w:pPr>
        <w:widowControl/>
        <w:autoSpaceDE/>
        <w:autoSpaceDN/>
        <w:adjustRightInd/>
        <w:jc w:val="both"/>
        <w:rPr>
          <w:b/>
          <w:bCs/>
          <w:color w:val="0070C0"/>
          <w:sz w:val="22"/>
          <w:szCs w:val="22"/>
        </w:rPr>
      </w:pPr>
      <w:r w:rsidRPr="000A76B7">
        <w:rPr>
          <w:b/>
          <w:sz w:val="22"/>
          <w:szCs w:val="22"/>
        </w:rPr>
        <w:t>     </w:t>
      </w:r>
      <w:r w:rsidRPr="00A403C5">
        <w:rPr>
          <w:b/>
          <w:bCs/>
          <w:color w:val="0070C0"/>
          <w:sz w:val="22"/>
          <w:szCs w:val="22"/>
        </w:rPr>
        <w:t>5</w:t>
      </w:r>
      <w:r w:rsidR="00A403C5" w:rsidRPr="00A403C5">
        <w:rPr>
          <w:b/>
          <w:bCs/>
          <w:color w:val="0070C0"/>
          <w:sz w:val="22"/>
          <w:szCs w:val="22"/>
        </w:rPr>
        <w:t>º</w:t>
      </w:r>
      <w:r w:rsidRPr="00A403C5">
        <w:rPr>
          <w:b/>
          <w:bCs/>
          <w:color w:val="0070C0"/>
          <w:sz w:val="22"/>
          <w:szCs w:val="22"/>
        </w:rPr>
        <w:t xml:space="preserve">. La yihad  </w:t>
      </w:r>
    </w:p>
    <w:p w:rsidR="00A403C5" w:rsidRPr="000A76B7" w:rsidRDefault="00A403C5" w:rsidP="008C65CD">
      <w:pPr>
        <w:widowControl/>
        <w:autoSpaceDE/>
        <w:autoSpaceDN/>
        <w:adjustRightInd/>
        <w:jc w:val="both"/>
        <w:rPr>
          <w:b/>
          <w:sz w:val="22"/>
          <w:szCs w:val="22"/>
        </w:rPr>
      </w:pPr>
    </w:p>
    <w:p w:rsidR="00720D34" w:rsidRDefault="000A76B7" w:rsidP="008C65CD">
      <w:pPr>
        <w:widowControl/>
        <w:autoSpaceDE/>
        <w:autoSpaceDN/>
        <w:adjustRightInd/>
        <w:rPr>
          <w:b/>
          <w:sz w:val="22"/>
          <w:szCs w:val="22"/>
        </w:rPr>
      </w:pPr>
      <w:r w:rsidRPr="000A76B7">
        <w:rPr>
          <w:b/>
          <w:sz w:val="22"/>
          <w:szCs w:val="22"/>
        </w:rPr>
        <w:t xml:space="preserve">     El término yihad, (o "guerra santa") designa la lucha por un fin islámico que en general se asocia al ideal de "reformar la Tierra", claro que al modo islámico. Puede requerir el uso de la violencia y la utilización de ejércitos si es necesario, pero no necesariamente se ha de </w:t>
      </w:r>
      <w:proofErr w:type="spellStart"/>
      <w:r w:rsidRPr="000A76B7">
        <w:rPr>
          <w:b/>
          <w:sz w:val="22"/>
          <w:szCs w:val="22"/>
        </w:rPr>
        <w:t>indentificar</w:t>
      </w:r>
      <w:proofErr w:type="spellEnd"/>
      <w:r w:rsidRPr="000A76B7">
        <w:rPr>
          <w:b/>
          <w:sz w:val="22"/>
          <w:szCs w:val="22"/>
        </w:rPr>
        <w:t xml:space="preserve"> guerra física y "yihad".</w:t>
      </w:r>
    </w:p>
    <w:p w:rsidR="00720D34" w:rsidRDefault="000A76B7" w:rsidP="008C65CD">
      <w:pPr>
        <w:widowControl/>
        <w:autoSpaceDE/>
        <w:autoSpaceDN/>
        <w:adjustRightInd/>
        <w:rPr>
          <w:b/>
          <w:sz w:val="22"/>
          <w:szCs w:val="22"/>
        </w:rPr>
      </w:pPr>
      <w:r w:rsidRPr="000A76B7">
        <w:rPr>
          <w:b/>
          <w:sz w:val="22"/>
          <w:szCs w:val="22"/>
        </w:rPr>
        <w:lastRenderedPageBreak/>
        <w:br/>
        <w:t>     La "yihad" no equivale a expan</w:t>
      </w:r>
      <w:r w:rsidRPr="000A76B7">
        <w:rPr>
          <w:b/>
          <w:sz w:val="22"/>
          <w:szCs w:val="22"/>
        </w:rPr>
        <w:softHyphen/>
        <w:t>sión territorial ni a conversión forzosa de otros pueblos al islam. Pero popularmente se entiende prioritariamente en este sentido. En los tiempos antiguos este co</w:t>
      </w:r>
      <w:r w:rsidRPr="000A76B7">
        <w:rPr>
          <w:b/>
          <w:sz w:val="22"/>
          <w:szCs w:val="22"/>
        </w:rPr>
        <w:t>n</w:t>
      </w:r>
      <w:r w:rsidRPr="000A76B7">
        <w:rPr>
          <w:b/>
          <w:sz w:val="22"/>
          <w:szCs w:val="22"/>
        </w:rPr>
        <w:t>cepto sirvió a muchos gobernantes para justificar las invasiones y los afanes de dominio político con razonamientos militares. Con el paso del tiempo se fue interpretando más en términos defens</w:t>
      </w:r>
      <w:r w:rsidRPr="000A76B7">
        <w:rPr>
          <w:b/>
          <w:sz w:val="22"/>
          <w:szCs w:val="22"/>
        </w:rPr>
        <w:t>i</w:t>
      </w:r>
      <w:r w:rsidRPr="000A76B7">
        <w:rPr>
          <w:b/>
          <w:sz w:val="22"/>
          <w:szCs w:val="22"/>
        </w:rPr>
        <w:t>vos que ofensivos.</w:t>
      </w:r>
    </w:p>
    <w:p w:rsidR="00720D34" w:rsidRDefault="000A76B7" w:rsidP="008C65CD">
      <w:pPr>
        <w:widowControl/>
        <w:autoSpaceDE/>
        <w:autoSpaceDN/>
        <w:adjustRightInd/>
        <w:rPr>
          <w:b/>
          <w:sz w:val="22"/>
          <w:szCs w:val="22"/>
        </w:rPr>
      </w:pPr>
      <w:r w:rsidRPr="000A76B7">
        <w:rPr>
          <w:b/>
          <w:sz w:val="22"/>
          <w:szCs w:val="22"/>
        </w:rPr>
        <w:br/>
        <w:t xml:space="preserve">    Según el Derecho islámico clásico, el mundo está dividido en tres grandes zonas: </w:t>
      </w:r>
    </w:p>
    <w:p w:rsidR="00720D34" w:rsidRDefault="000A76B7" w:rsidP="008C65CD">
      <w:pPr>
        <w:widowControl/>
        <w:autoSpaceDE/>
        <w:autoSpaceDN/>
        <w:adjustRightInd/>
        <w:rPr>
          <w:b/>
          <w:sz w:val="22"/>
          <w:szCs w:val="22"/>
        </w:rPr>
      </w:pPr>
      <w:r w:rsidRPr="000A76B7">
        <w:rPr>
          <w:b/>
          <w:sz w:val="22"/>
          <w:szCs w:val="22"/>
        </w:rPr>
        <w:t xml:space="preserve">      - la Casa del Islam (donde los musulmanes tienen el dominio); </w:t>
      </w:r>
      <w:r w:rsidRPr="000A76B7">
        <w:rPr>
          <w:b/>
          <w:sz w:val="22"/>
          <w:szCs w:val="22"/>
        </w:rPr>
        <w:br/>
        <w:t xml:space="preserve">      - la Casa de la Paz (donde mantienen tratados y acuerdos); </w:t>
      </w:r>
      <w:r w:rsidRPr="000A76B7">
        <w:rPr>
          <w:b/>
          <w:sz w:val="22"/>
          <w:szCs w:val="22"/>
        </w:rPr>
        <w:br/>
        <w:t xml:space="preserve">      - y la Casa de la Guerra (el resto del mundo), que es objeto de conquista. </w:t>
      </w:r>
    </w:p>
    <w:p w:rsidR="000A76B7" w:rsidRDefault="000A76B7" w:rsidP="008C65CD">
      <w:pPr>
        <w:widowControl/>
        <w:autoSpaceDE/>
        <w:autoSpaceDN/>
        <w:adjustRightInd/>
        <w:jc w:val="both"/>
        <w:rPr>
          <w:b/>
          <w:sz w:val="22"/>
          <w:szCs w:val="22"/>
        </w:rPr>
      </w:pPr>
      <w:r w:rsidRPr="000A76B7">
        <w:rPr>
          <w:b/>
          <w:sz w:val="22"/>
          <w:szCs w:val="22"/>
        </w:rPr>
        <w:br/>
        <w:t>   La situación en cada caso depende de las interpretaciones que las autoridades religiosas del momento hagan de las situaciones y de las pretensiones.</w:t>
      </w:r>
    </w:p>
    <w:p w:rsidR="00A403C5" w:rsidRPr="000A76B7" w:rsidRDefault="00A403C5" w:rsidP="008C65CD">
      <w:pPr>
        <w:widowControl/>
        <w:autoSpaceDE/>
        <w:autoSpaceDN/>
        <w:adjustRightInd/>
        <w:jc w:val="both"/>
        <w:rPr>
          <w:b/>
          <w:sz w:val="22"/>
          <w:szCs w:val="22"/>
        </w:rPr>
      </w:pPr>
    </w:p>
    <w:p w:rsidR="000A76B7" w:rsidRDefault="000A76B7" w:rsidP="008C65CD">
      <w:pPr>
        <w:widowControl/>
        <w:autoSpaceDE/>
        <w:autoSpaceDN/>
        <w:adjustRightInd/>
        <w:jc w:val="both"/>
        <w:rPr>
          <w:b/>
          <w:bCs/>
          <w:color w:val="0070C0"/>
          <w:sz w:val="22"/>
          <w:szCs w:val="22"/>
        </w:rPr>
      </w:pPr>
      <w:r w:rsidRPr="00A403C5">
        <w:rPr>
          <w:b/>
          <w:color w:val="0070C0"/>
          <w:sz w:val="22"/>
          <w:szCs w:val="22"/>
        </w:rPr>
        <w:t xml:space="preserve">  </w:t>
      </w:r>
      <w:r w:rsidRPr="00A403C5">
        <w:rPr>
          <w:b/>
          <w:bCs/>
          <w:color w:val="0070C0"/>
          <w:sz w:val="22"/>
          <w:szCs w:val="22"/>
        </w:rPr>
        <w:t> 6</w:t>
      </w:r>
      <w:r w:rsidR="00A403C5" w:rsidRPr="00A403C5">
        <w:rPr>
          <w:b/>
          <w:bCs/>
          <w:color w:val="0070C0"/>
          <w:sz w:val="22"/>
          <w:szCs w:val="22"/>
        </w:rPr>
        <w:t>º</w:t>
      </w:r>
      <w:r w:rsidRPr="00A403C5">
        <w:rPr>
          <w:b/>
          <w:bCs/>
          <w:color w:val="0070C0"/>
          <w:sz w:val="22"/>
          <w:szCs w:val="22"/>
        </w:rPr>
        <w:t xml:space="preserve">. La familia y matrimonio </w:t>
      </w:r>
    </w:p>
    <w:p w:rsidR="00A403C5" w:rsidRPr="00A403C5" w:rsidRDefault="00A403C5" w:rsidP="008C65CD">
      <w:pPr>
        <w:widowControl/>
        <w:autoSpaceDE/>
        <w:autoSpaceDN/>
        <w:adjustRightInd/>
        <w:jc w:val="both"/>
        <w:rPr>
          <w:b/>
          <w:color w:val="0070C0"/>
          <w:sz w:val="22"/>
          <w:szCs w:val="22"/>
        </w:rPr>
      </w:pPr>
    </w:p>
    <w:p w:rsidR="00720D34" w:rsidRDefault="000A76B7" w:rsidP="008C65CD">
      <w:pPr>
        <w:widowControl/>
        <w:autoSpaceDE/>
        <w:autoSpaceDN/>
        <w:adjustRightInd/>
        <w:jc w:val="both"/>
        <w:rPr>
          <w:b/>
          <w:sz w:val="22"/>
          <w:szCs w:val="22"/>
        </w:rPr>
      </w:pPr>
      <w:r w:rsidRPr="000A76B7">
        <w:rPr>
          <w:b/>
          <w:sz w:val="22"/>
          <w:szCs w:val="22"/>
        </w:rPr>
        <w:t>   La comunidad islámica ha mirado la familia como piedra fundamen</w:t>
      </w:r>
      <w:r w:rsidRPr="000A76B7">
        <w:rPr>
          <w:b/>
          <w:sz w:val="22"/>
          <w:szCs w:val="22"/>
        </w:rPr>
        <w:softHyphen/>
        <w:t>tal. El Corán insiste en piedad filial y en el "amor y misericordia" que deben existir entre marido y mujer. Se declara iguales a hombres y mujeres, pero los hombres están en una "categoría superior" porque corren con los gastos de la casa.</w:t>
      </w:r>
    </w:p>
    <w:p w:rsidR="00720D34" w:rsidRDefault="000A76B7" w:rsidP="008C65CD">
      <w:pPr>
        <w:widowControl/>
        <w:autoSpaceDE/>
        <w:autoSpaceDN/>
        <w:adjustRightInd/>
        <w:jc w:val="both"/>
        <w:rPr>
          <w:b/>
          <w:sz w:val="22"/>
          <w:szCs w:val="22"/>
        </w:rPr>
      </w:pPr>
      <w:r w:rsidRPr="000A76B7">
        <w:rPr>
          <w:b/>
          <w:sz w:val="22"/>
          <w:szCs w:val="22"/>
        </w:rPr>
        <w:br/>
        <w:t>    El Corán aprueba la poligamia y permi</w:t>
      </w:r>
      <w:r w:rsidRPr="000A76B7">
        <w:rPr>
          <w:b/>
          <w:sz w:val="22"/>
          <w:szCs w:val="22"/>
        </w:rPr>
        <w:softHyphen/>
        <w:t>te al hombre tener hasta cuatro esposas; pero también r</w:t>
      </w:r>
      <w:r w:rsidRPr="000A76B7">
        <w:rPr>
          <w:b/>
          <w:sz w:val="22"/>
          <w:szCs w:val="22"/>
        </w:rPr>
        <w:t>e</w:t>
      </w:r>
      <w:r w:rsidRPr="000A76B7">
        <w:rPr>
          <w:b/>
          <w:sz w:val="22"/>
          <w:szCs w:val="22"/>
        </w:rPr>
        <w:t>clama que, si no se puede tratar por igual a todas, hay que casarse con sólo una.  El abuso de la poligamia y del derecho del marido en el Islam tradicional a repudiar a la esposa, incluso cuando su conducta es intachable, ha conducido en los últimos años a la promulgación de leyes encaminadas a evitarlo en casi todos los países musulmanes.</w:t>
      </w:r>
    </w:p>
    <w:p w:rsidR="00720D34" w:rsidRDefault="000A76B7" w:rsidP="008C65CD">
      <w:pPr>
        <w:widowControl/>
        <w:autoSpaceDE/>
        <w:autoSpaceDN/>
        <w:adjustRightInd/>
        <w:jc w:val="both"/>
        <w:rPr>
          <w:b/>
          <w:sz w:val="22"/>
          <w:szCs w:val="22"/>
        </w:rPr>
      </w:pPr>
      <w:r w:rsidRPr="000A76B7">
        <w:rPr>
          <w:b/>
          <w:sz w:val="22"/>
          <w:szCs w:val="22"/>
        </w:rPr>
        <w:br/>
        <w:t>    La fidelidad sexual es requerida, pero afecta sobremanera a la mujer. Si se prueba el adulterio, el castigo es de 100 latigazos en público. Se exige  el trato respetuoso a las mujeres y concede a las esposas el derecho al divorcio en caso de malos tratos.</w:t>
      </w:r>
    </w:p>
    <w:p w:rsidR="00720D34" w:rsidRDefault="000A76B7" w:rsidP="008C65CD">
      <w:pPr>
        <w:widowControl/>
        <w:autoSpaceDE/>
        <w:autoSpaceDN/>
        <w:adjustRightInd/>
        <w:jc w:val="both"/>
        <w:rPr>
          <w:b/>
          <w:sz w:val="22"/>
          <w:szCs w:val="22"/>
        </w:rPr>
      </w:pPr>
      <w:r w:rsidRPr="000A76B7">
        <w:rPr>
          <w:b/>
          <w:sz w:val="22"/>
          <w:szCs w:val="22"/>
        </w:rPr>
        <w:br/>
        <w:t>   El Corán levantó la condición de la mujer en el entorno en que surgió. Prohibió el infanticidio de niñas, práctica frecuente en las tribus árabes. Las hijas tienen parte en la herencia paterna, aunque sólo en la mitad de lo asignado a los hijos.</w:t>
      </w:r>
    </w:p>
    <w:p w:rsidR="000A76B7" w:rsidRDefault="000A76B7" w:rsidP="008C65CD">
      <w:pPr>
        <w:widowControl/>
        <w:autoSpaceDE/>
        <w:autoSpaceDN/>
        <w:adjustRightInd/>
        <w:jc w:val="both"/>
        <w:rPr>
          <w:b/>
          <w:sz w:val="22"/>
          <w:szCs w:val="22"/>
        </w:rPr>
      </w:pPr>
      <w:r w:rsidRPr="000A76B7">
        <w:rPr>
          <w:b/>
          <w:sz w:val="22"/>
          <w:szCs w:val="22"/>
        </w:rPr>
        <w:br/>
        <w:t>   Para su momento fue un progreso, aun cuando insuficiente en el contexto de la cultura moderna.</w:t>
      </w:r>
    </w:p>
    <w:p w:rsidR="00A403C5" w:rsidRDefault="00A403C5" w:rsidP="008C65CD">
      <w:pPr>
        <w:widowControl/>
        <w:autoSpaceDE/>
        <w:autoSpaceDN/>
        <w:adjustRightInd/>
        <w:jc w:val="both"/>
        <w:rPr>
          <w:b/>
          <w:sz w:val="22"/>
          <w:szCs w:val="22"/>
        </w:rPr>
      </w:pPr>
    </w:p>
    <w:p w:rsidR="00A403C5" w:rsidRDefault="00A403C5" w:rsidP="00A403C5">
      <w:pPr>
        <w:widowControl/>
        <w:autoSpaceDE/>
        <w:autoSpaceDN/>
        <w:adjustRightInd/>
        <w:jc w:val="center"/>
        <w:rPr>
          <w:b/>
          <w:sz w:val="22"/>
          <w:szCs w:val="22"/>
        </w:rPr>
      </w:pPr>
      <w:r>
        <w:rPr>
          <w:noProof/>
        </w:rPr>
        <w:drawing>
          <wp:inline distT="0" distB="0" distL="0" distR="0">
            <wp:extent cx="5909428" cy="3371850"/>
            <wp:effectExtent l="19050" t="0" r="0" b="0"/>
            <wp:docPr id="36" name="irc_mi" descr="http://www.elpais.com/recorte/20050426elpepuint_1/LCO340/Ges/geografia_shar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elpais.com/recorte/20050426elpepuint_1/LCO340/Ges/geografia_sharia.jpg"/>
                    <pic:cNvPicPr>
                      <a:picLocks noChangeAspect="1" noChangeArrowheads="1"/>
                    </pic:cNvPicPr>
                  </pic:nvPicPr>
                  <pic:blipFill>
                    <a:blip r:embed="rId33"/>
                    <a:srcRect/>
                    <a:stretch>
                      <a:fillRect/>
                    </a:stretch>
                  </pic:blipFill>
                  <pic:spPr bwMode="auto">
                    <a:xfrm>
                      <a:off x="0" y="0"/>
                      <a:ext cx="5909428" cy="3371850"/>
                    </a:xfrm>
                    <a:prstGeom prst="rect">
                      <a:avLst/>
                    </a:prstGeom>
                    <a:noFill/>
                    <a:ln w="9525">
                      <a:noFill/>
                      <a:miter lim="800000"/>
                      <a:headEnd/>
                      <a:tailEnd/>
                    </a:ln>
                  </pic:spPr>
                </pic:pic>
              </a:graphicData>
            </a:graphic>
          </wp:inline>
        </w:drawing>
      </w:r>
    </w:p>
    <w:p w:rsidR="00720D34" w:rsidRDefault="00720D34" w:rsidP="00D63110">
      <w:pPr>
        <w:widowControl/>
        <w:autoSpaceDE/>
        <w:autoSpaceDN/>
        <w:adjustRightInd/>
        <w:jc w:val="both"/>
        <w:rPr>
          <w:b/>
          <w:sz w:val="22"/>
          <w:szCs w:val="22"/>
        </w:rPr>
      </w:pPr>
    </w:p>
    <w:p w:rsidR="00720D34" w:rsidRPr="002D078B" w:rsidRDefault="00D63110" w:rsidP="00D63110">
      <w:pPr>
        <w:widowControl/>
        <w:autoSpaceDE/>
        <w:autoSpaceDN/>
        <w:adjustRightInd/>
        <w:jc w:val="both"/>
        <w:rPr>
          <w:b/>
          <w:bCs/>
          <w:color w:val="0070C0"/>
          <w:sz w:val="28"/>
          <w:szCs w:val="28"/>
        </w:rPr>
      </w:pPr>
      <w:r w:rsidRPr="002D078B">
        <w:rPr>
          <w:b/>
          <w:bCs/>
          <w:color w:val="0070C0"/>
          <w:sz w:val="28"/>
          <w:szCs w:val="28"/>
        </w:rPr>
        <w:lastRenderedPageBreak/>
        <w:t>5</w:t>
      </w:r>
      <w:r w:rsidR="00720D34" w:rsidRPr="002D078B">
        <w:rPr>
          <w:b/>
          <w:bCs/>
          <w:color w:val="0070C0"/>
          <w:sz w:val="28"/>
          <w:szCs w:val="28"/>
        </w:rPr>
        <w:t>. Los movimientos religiosos</w:t>
      </w:r>
    </w:p>
    <w:p w:rsidR="00D63110" w:rsidRPr="000A76B7" w:rsidRDefault="00D63110" w:rsidP="00D63110">
      <w:pPr>
        <w:widowControl/>
        <w:autoSpaceDE/>
        <w:autoSpaceDN/>
        <w:adjustRightInd/>
        <w:jc w:val="both"/>
        <w:rPr>
          <w:b/>
          <w:sz w:val="22"/>
          <w:szCs w:val="22"/>
        </w:rPr>
      </w:pPr>
    </w:p>
    <w:p w:rsidR="00720D34" w:rsidRDefault="00720D34" w:rsidP="00D63110">
      <w:pPr>
        <w:widowControl/>
        <w:autoSpaceDE/>
        <w:autoSpaceDN/>
        <w:adjustRightInd/>
        <w:jc w:val="both"/>
        <w:rPr>
          <w:b/>
          <w:sz w:val="22"/>
          <w:szCs w:val="22"/>
        </w:rPr>
      </w:pPr>
      <w:r w:rsidRPr="000A76B7">
        <w:rPr>
          <w:b/>
          <w:sz w:val="22"/>
          <w:szCs w:val="22"/>
        </w:rPr>
        <w:t>   En tiempos de Mahoma, la península Arábiga tenía población móvil: beduinos nómadas dedic</w:t>
      </w:r>
      <w:r w:rsidRPr="000A76B7">
        <w:rPr>
          <w:b/>
          <w:sz w:val="22"/>
          <w:szCs w:val="22"/>
        </w:rPr>
        <w:t>a</w:t>
      </w:r>
      <w:r w:rsidRPr="000A76B7">
        <w:rPr>
          <w:b/>
          <w:sz w:val="22"/>
          <w:szCs w:val="22"/>
        </w:rPr>
        <w:t xml:space="preserve">dos al pastoreo y al bandidaje, y árabes que vivían del comercio en las ciudades. </w:t>
      </w:r>
    </w:p>
    <w:p w:rsidR="00720D34" w:rsidRDefault="00720D34" w:rsidP="00D63110">
      <w:pPr>
        <w:widowControl/>
        <w:autoSpaceDE/>
        <w:autoSpaceDN/>
        <w:adjustRightInd/>
        <w:jc w:val="both"/>
        <w:rPr>
          <w:b/>
          <w:sz w:val="22"/>
          <w:szCs w:val="22"/>
        </w:rPr>
      </w:pPr>
      <w:r w:rsidRPr="000A76B7">
        <w:rPr>
          <w:b/>
          <w:sz w:val="22"/>
          <w:szCs w:val="22"/>
        </w:rPr>
        <w:br/>
        <w:t>   La religión dominante era poli</w:t>
      </w:r>
      <w:r w:rsidRPr="000A76B7">
        <w:rPr>
          <w:b/>
          <w:sz w:val="22"/>
          <w:szCs w:val="22"/>
        </w:rPr>
        <w:softHyphen/>
        <w:t>teísta e idólatra, aunque existían antiguas tradiciones monoteístas, o por lo menos la creencia en una divinidad suprema.  Había comunidades judías y cristianas que contribuyeron a crear una mayor receptividad hacia las doctrinas monoteístas, si bien los árabes no se hicieron judíos ni cristianos en número significativo.</w:t>
      </w:r>
    </w:p>
    <w:p w:rsidR="00D63110" w:rsidRDefault="00D63110" w:rsidP="00D63110">
      <w:pPr>
        <w:widowControl/>
        <w:autoSpaceDE/>
        <w:autoSpaceDN/>
        <w:adjustRightInd/>
        <w:jc w:val="both"/>
        <w:rPr>
          <w:b/>
          <w:sz w:val="22"/>
          <w:szCs w:val="22"/>
        </w:rPr>
      </w:pPr>
    </w:p>
    <w:p w:rsidR="00720D34" w:rsidRDefault="00720D34" w:rsidP="00D63110">
      <w:pPr>
        <w:widowControl/>
        <w:autoSpaceDE/>
        <w:autoSpaceDN/>
        <w:adjustRightInd/>
        <w:jc w:val="both"/>
        <w:rPr>
          <w:b/>
          <w:bCs/>
          <w:color w:val="0070C0"/>
          <w:sz w:val="28"/>
          <w:szCs w:val="28"/>
        </w:rPr>
      </w:pPr>
      <w:r w:rsidRPr="00D63110">
        <w:rPr>
          <w:b/>
          <w:bCs/>
          <w:color w:val="0070C0"/>
          <w:sz w:val="28"/>
          <w:szCs w:val="28"/>
        </w:rPr>
        <w:t>1</w:t>
      </w:r>
      <w:r w:rsidR="00D63110" w:rsidRPr="00D63110">
        <w:rPr>
          <w:b/>
          <w:bCs/>
          <w:color w:val="0070C0"/>
          <w:sz w:val="28"/>
          <w:szCs w:val="28"/>
        </w:rPr>
        <w:t>º</w:t>
      </w:r>
      <w:r w:rsidRPr="00D63110">
        <w:rPr>
          <w:b/>
          <w:bCs/>
          <w:color w:val="0070C0"/>
          <w:sz w:val="28"/>
          <w:szCs w:val="28"/>
        </w:rPr>
        <w:t>. El período expansivo</w:t>
      </w:r>
    </w:p>
    <w:p w:rsidR="00D63110" w:rsidRPr="00D63110" w:rsidRDefault="00D63110" w:rsidP="00D63110">
      <w:pPr>
        <w:widowControl/>
        <w:autoSpaceDE/>
        <w:autoSpaceDN/>
        <w:adjustRightInd/>
        <w:jc w:val="both"/>
        <w:rPr>
          <w:b/>
          <w:color w:val="0070C0"/>
          <w:sz w:val="28"/>
          <w:szCs w:val="28"/>
        </w:rPr>
      </w:pPr>
    </w:p>
    <w:p w:rsidR="00720D34" w:rsidRDefault="00720D34" w:rsidP="00D63110">
      <w:pPr>
        <w:widowControl/>
        <w:autoSpaceDE/>
        <w:autoSpaceDN/>
        <w:adjustRightInd/>
        <w:jc w:val="both"/>
        <w:rPr>
          <w:b/>
          <w:sz w:val="22"/>
          <w:szCs w:val="22"/>
        </w:rPr>
      </w:pPr>
      <w:r w:rsidRPr="000A76B7">
        <w:rPr>
          <w:b/>
          <w:sz w:val="22"/>
          <w:szCs w:val="22"/>
        </w:rPr>
        <w:t>   En los siglos VII y VIII se produjo, debido a las circunstancias propicias y al empuje ardoroso de los primeros adeptos, una expansión territorial sorprendente del Islam, en el plano social y militar, y en el plano religioso.</w:t>
      </w:r>
    </w:p>
    <w:p w:rsidR="00720D34" w:rsidRDefault="00720D34" w:rsidP="00D63110">
      <w:pPr>
        <w:widowControl/>
        <w:autoSpaceDE/>
        <w:autoSpaceDN/>
        <w:adjustRightInd/>
        <w:jc w:val="both"/>
        <w:rPr>
          <w:b/>
          <w:sz w:val="22"/>
          <w:szCs w:val="22"/>
        </w:rPr>
      </w:pPr>
      <w:r w:rsidRPr="000A76B7">
        <w:rPr>
          <w:b/>
          <w:sz w:val="22"/>
          <w:szCs w:val="22"/>
        </w:rPr>
        <w:br/>
        <w:t xml:space="preserve">   Al mismo tiempo se desarrollaba la consistencia de su doctrina. En el Islam la Teología es casi </w:t>
      </w:r>
    </w:p>
    <w:p w:rsidR="00D63110" w:rsidRDefault="00720D34" w:rsidP="00D63110">
      <w:pPr>
        <w:widowControl/>
        <w:autoSpaceDE/>
        <w:autoSpaceDN/>
        <w:adjustRightInd/>
        <w:jc w:val="both"/>
        <w:rPr>
          <w:b/>
          <w:sz w:val="22"/>
          <w:szCs w:val="22"/>
        </w:rPr>
      </w:pPr>
      <w:r w:rsidRPr="000A76B7">
        <w:rPr>
          <w:b/>
          <w:sz w:val="22"/>
          <w:szCs w:val="22"/>
        </w:rPr>
        <w:t>tan importante como el Derecho. Los debates y las discrepancias teológicas comenzaron muy poco después de la muerte de Mahoma, impulsados por los afanes de predominio e sus primeros segu</w:t>
      </w:r>
      <w:r w:rsidRPr="000A76B7">
        <w:rPr>
          <w:b/>
          <w:sz w:val="22"/>
          <w:szCs w:val="22"/>
        </w:rPr>
        <w:t>i</w:t>
      </w:r>
      <w:r w:rsidRPr="000A76B7">
        <w:rPr>
          <w:b/>
          <w:sz w:val="22"/>
          <w:szCs w:val="22"/>
        </w:rPr>
        <w:t xml:space="preserve">dores. </w:t>
      </w:r>
    </w:p>
    <w:p w:rsidR="00720D34" w:rsidRDefault="00720D34" w:rsidP="00D63110">
      <w:pPr>
        <w:widowControl/>
        <w:autoSpaceDE/>
        <w:autoSpaceDN/>
        <w:adjustRightInd/>
        <w:jc w:val="both"/>
        <w:rPr>
          <w:b/>
          <w:sz w:val="22"/>
          <w:szCs w:val="22"/>
        </w:rPr>
      </w:pPr>
      <w:r w:rsidRPr="000A76B7">
        <w:rPr>
          <w:b/>
          <w:sz w:val="22"/>
          <w:szCs w:val="22"/>
        </w:rPr>
        <w:br/>
        <w:t xml:space="preserve">   El primer conflicto lo desencadenó el asesinato del tercer califa, </w:t>
      </w:r>
      <w:proofErr w:type="spellStart"/>
      <w:r w:rsidRPr="000A76B7">
        <w:rPr>
          <w:b/>
          <w:sz w:val="22"/>
          <w:szCs w:val="22"/>
        </w:rPr>
        <w:t>Utmán</w:t>
      </w:r>
      <w:proofErr w:type="spellEnd"/>
      <w:r w:rsidRPr="000A76B7">
        <w:rPr>
          <w:b/>
          <w:sz w:val="22"/>
          <w:szCs w:val="22"/>
        </w:rPr>
        <w:t xml:space="preserve"> ibn Affan. Las luchas que se produjeron incrementaron las discordias religiosas.</w:t>
      </w:r>
    </w:p>
    <w:p w:rsidR="00D63110" w:rsidRDefault="00720D34" w:rsidP="00D63110">
      <w:pPr>
        <w:widowControl/>
        <w:autoSpaceDE/>
        <w:autoSpaceDN/>
        <w:adjustRightInd/>
        <w:jc w:val="both"/>
        <w:rPr>
          <w:b/>
          <w:sz w:val="22"/>
          <w:szCs w:val="22"/>
        </w:rPr>
      </w:pPr>
      <w:r w:rsidRPr="000A76B7">
        <w:rPr>
          <w:b/>
          <w:sz w:val="22"/>
          <w:szCs w:val="22"/>
        </w:rPr>
        <w:br/>
        <w:t>   La cuestión básica se centró en si un musulmán sigue siéndolo des</w:t>
      </w:r>
      <w:r w:rsidRPr="000A76B7">
        <w:rPr>
          <w:b/>
          <w:sz w:val="22"/>
          <w:szCs w:val="22"/>
        </w:rPr>
        <w:softHyphen/>
        <w:t>pués de cometer pecados graves. El grupo fanático de los "</w:t>
      </w:r>
      <w:proofErr w:type="spellStart"/>
      <w:r w:rsidRPr="000A76B7">
        <w:rPr>
          <w:b/>
          <w:sz w:val="22"/>
          <w:szCs w:val="22"/>
        </w:rPr>
        <w:t>jariyíes</w:t>
      </w:r>
      <w:proofErr w:type="spellEnd"/>
      <w:r w:rsidRPr="000A76B7">
        <w:rPr>
          <w:b/>
          <w:sz w:val="22"/>
          <w:szCs w:val="22"/>
        </w:rPr>
        <w:t>" sostuvo que los pecados graves, sin el debido arrepe</w:t>
      </w:r>
      <w:r w:rsidRPr="000A76B7">
        <w:rPr>
          <w:b/>
          <w:sz w:val="22"/>
          <w:szCs w:val="22"/>
        </w:rPr>
        <w:t>n</w:t>
      </w:r>
      <w:r w:rsidRPr="000A76B7">
        <w:rPr>
          <w:b/>
          <w:sz w:val="22"/>
          <w:szCs w:val="22"/>
        </w:rPr>
        <w:t xml:space="preserve">timiento, llevan a la exclusión del musulmán (aunque siga observando los restantes artículos de fe) de la comunidad islámica. Buenas obras, por lo tanto, y no sólo fe, son esenciales para el Islam. </w:t>
      </w:r>
    </w:p>
    <w:p w:rsidR="00720D34" w:rsidRDefault="00720D34" w:rsidP="00D63110">
      <w:pPr>
        <w:widowControl/>
        <w:autoSpaceDE/>
        <w:autoSpaceDN/>
        <w:adjustRightInd/>
        <w:jc w:val="both"/>
        <w:rPr>
          <w:b/>
          <w:sz w:val="22"/>
          <w:szCs w:val="22"/>
        </w:rPr>
      </w:pPr>
      <w:r w:rsidRPr="000A76B7">
        <w:rPr>
          <w:b/>
          <w:sz w:val="22"/>
          <w:szCs w:val="22"/>
        </w:rPr>
        <w:br/>
        <w:t xml:space="preserve">   Los </w:t>
      </w:r>
      <w:proofErr w:type="spellStart"/>
      <w:r w:rsidRPr="000A76B7">
        <w:rPr>
          <w:b/>
          <w:sz w:val="22"/>
          <w:szCs w:val="22"/>
        </w:rPr>
        <w:t>jariyíes</w:t>
      </w:r>
      <w:proofErr w:type="spellEnd"/>
      <w:r w:rsidRPr="000A76B7">
        <w:rPr>
          <w:b/>
          <w:sz w:val="22"/>
          <w:szCs w:val="22"/>
        </w:rPr>
        <w:t xml:space="preserve"> llegaron a conside</w:t>
      </w:r>
      <w:r w:rsidRPr="000A76B7">
        <w:rPr>
          <w:b/>
          <w:sz w:val="22"/>
          <w:szCs w:val="22"/>
        </w:rPr>
        <w:softHyphen/>
        <w:t>rar sacrí</w:t>
      </w:r>
      <w:r w:rsidRPr="000A76B7">
        <w:rPr>
          <w:b/>
          <w:sz w:val="22"/>
          <w:szCs w:val="22"/>
        </w:rPr>
        <w:softHyphen/>
        <w:t>legas a casi todas las autori</w:t>
      </w:r>
      <w:r w:rsidRPr="000A76B7">
        <w:rPr>
          <w:b/>
          <w:sz w:val="22"/>
          <w:szCs w:val="22"/>
        </w:rPr>
        <w:softHyphen/>
        <w:t>dades políticas musulmanas. Multiplicaron sus rebeliones y fueron eliminados.</w:t>
      </w:r>
    </w:p>
    <w:p w:rsidR="00720D34" w:rsidRDefault="00720D34" w:rsidP="00D63110">
      <w:pPr>
        <w:widowControl/>
        <w:autoSpaceDE/>
        <w:autoSpaceDN/>
        <w:adjustRightInd/>
        <w:jc w:val="both"/>
        <w:rPr>
          <w:b/>
          <w:sz w:val="22"/>
          <w:szCs w:val="22"/>
        </w:rPr>
      </w:pPr>
      <w:r w:rsidRPr="000A76B7">
        <w:rPr>
          <w:b/>
          <w:sz w:val="22"/>
          <w:szCs w:val="22"/>
        </w:rPr>
        <w:br/>
        <w:t xml:space="preserve">   Una facción </w:t>
      </w:r>
      <w:proofErr w:type="spellStart"/>
      <w:r w:rsidRPr="000A76B7">
        <w:rPr>
          <w:b/>
          <w:sz w:val="22"/>
          <w:szCs w:val="22"/>
        </w:rPr>
        <w:t>jariyí</w:t>
      </w:r>
      <w:proofErr w:type="spellEnd"/>
      <w:r w:rsidRPr="000A76B7">
        <w:rPr>
          <w:b/>
          <w:sz w:val="22"/>
          <w:szCs w:val="22"/>
        </w:rPr>
        <w:t xml:space="preserve"> más moderada, los "</w:t>
      </w:r>
      <w:proofErr w:type="spellStart"/>
      <w:r w:rsidRPr="000A76B7">
        <w:rPr>
          <w:b/>
          <w:sz w:val="22"/>
          <w:szCs w:val="22"/>
        </w:rPr>
        <w:t>ibadíes</w:t>
      </w:r>
      <w:proofErr w:type="spellEnd"/>
      <w:r w:rsidRPr="000A76B7">
        <w:rPr>
          <w:b/>
          <w:sz w:val="22"/>
          <w:szCs w:val="22"/>
        </w:rPr>
        <w:t>", consiguió sobrevivir y todavía hoy pervive en el norte y este de África, y en algunos países de Oriente Próximo (Siria y Omán).</w:t>
      </w:r>
    </w:p>
    <w:p w:rsidR="00D63110" w:rsidRPr="000A76B7" w:rsidRDefault="00D63110" w:rsidP="00D63110">
      <w:pPr>
        <w:widowControl/>
        <w:autoSpaceDE/>
        <w:autoSpaceDN/>
        <w:adjustRightInd/>
        <w:jc w:val="both"/>
        <w:rPr>
          <w:b/>
          <w:sz w:val="22"/>
          <w:szCs w:val="22"/>
        </w:rPr>
      </w:pPr>
    </w:p>
    <w:p w:rsidR="00720D34" w:rsidRPr="00D63110" w:rsidRDefault="00720D34" w:rsidP="00D63110">
      <w:pPr>
        <w:widowControl/>
        <w:autoSpaceDE/>
        <w:autoSpaceDN/>
        <w:adjustRightInd/>
        <w:jc w:val="both"/>
        <w:rPr>
          <w:b/>
          <w:bCs/>
          <w:color w:val="0070C0"/>
          <w:sz w:val="22"/>
          <w:szCs w:val="22"/>
        </w:rPr>
      </w:pPr>
      <w:r w:rsidRPr="00D63110">
        <w:rPr>
          <w:b/>
          <w:bCs/>
          <w:color w:val="0070C0"/>
          <w:sz w:val="22"/>
          <w:szCs w:val="22"/>
        </w:rPr>
        <w:t xml:space="preserve">Los </w:t>
      </w:r>
      <w:proofErr w:type="spellStart"/>
      <w:r w:rsidRPr="00D63110">
        <w:rPr>
          <w:b/>
          <w:bCs/>
          <w:color w:val="0070C0"/>
          <w:sz w:val="22"/>
          <w:szCs w:val="22"/>
        </w:rPr>
        <w:t>motáziles</w:t>
      </w:r>
      <w:proofErr w:type="spellEnd"/>
      <w:r w:rsidRPr="00D63110">
        <w:rPr>
          <w:b/>
          <w:bCs/>
          <w:color w:val="0070C0"/>
          <w:sz w:val="22"/>
          <w:szCs w:val="22"/>
        </w:rPr>
        <w:t xml:space="preserve"> </w:t>
      </w:r>
    </w:p>
    <w:p w:rsidR="00D63110" w:rsidRPr="000A76B7" w:rsidRDefault="00D63110" w:rsidP="00D63110">
      <w:pPr>
        <w:widowControl/>
        <w:autoSpaceDE/>
        <w:autoSpaceDN/>
        <w:adjustRightInd/>
        <w:jc w:val="both"/>
        <w:rPr>
          <w:b/>
          <w:sz w:val="22"/>
          <w:szCs w:val="22"/>
        </w:rPr>
      </w:pPr>
    </w:p>
    <w:p w:rsidR="00720D34" w:rsidRDefault="00720D34" w:rsidP="00D63110">
      <w:pPr>
        <w:widowControl/>
        <w:autoSpaceDE/>
        <w:autoSpaceDN/>
        <w:adjustRightInd/>
        <w:jc w:val="both"/>
        <w:rPr>
          <w:b/>
          <w:sz w:val="22"/>
          <w:szCs w:val="22"/>
        </w:rPr>
      </w:pPr>
      <w:r w:rsidRPr="000A76B7">
        <w:rPr>
          <w:b/>
          <w:sz w:val="22"/>
          <w:szCs w:val="22"/>
        </w:rPr>
        <w:t>   La traducción de las obras filosóficas griegas al árabe en los siglos VIII y IX desencadenó la ap</w:t>
      </w:r>
      <w:r w:rsidRPr="000A76B7">
        <w:rPr>
          <w:b/>
          <w:sz w:val="22"/>
          <w:szCs w:val="22"/>
        </w:rPr>
        <w:t>a</w:t>
      </w:r>
      <w:r w:rsidRPr="000A76B7">
        <w:rPr>
          <w:b/>
          <w:sz w:val="22"/>
          <w:szCs w:val="22"/>
        </w:rPr>
        <w:t>rición de la primera escuela racionalista de teología islámi</w:t>
      </w:r>
      <w:r w:rsidRPr="000A76B7">
        <w:rPr>
          <w:b/>
          <w:sz w:val="22"/>
          <w:szCs w:val="22"/>
        </w:rPr>
        <w:softHyphen/>
        <w:t xml:space="preserve">ca, "los </w:t>
      </w:r>
      <w:proofErr w:type="spellStart"/>
      <w:r w:rsidRPr="000A76B7">
        <w:rPr>
          <w:b/>
          <w:sz w:val="22"/>
          <w:szCs w:val="22"/>
        </w:rPr>
        <w:t>motáziles</w:t>
      </w:r>
      <w:proofErr w:type="spellEnd"/>
      <w:r w:rsidRPr="000A76B7">
        <w:rPr>
          <w:b/>
          <w:sz w:val="22"/>
          <w:szCs w:val="22"/>
        </w:rPr>
        <w:t>", que resaltan la lógica rigurosa como actitud religiosa.</w:t>
      </w:r>
    </w:p>
    <w:p w:rsidR="00720D34" w:rsidRDefault="00720D34" w:rsidP="00D63110">
      <w:pPr>
        <w:widowControl/>
        <w:autoSpaceDE/>
        <w:autoSpaceDN/>
        <w:adjustRightInd/>
        <w:jc w:val="both"/>
        <w:rPr>
          <w:b/>
          <w:sz w:val="22"/>
          <w:szCs w:val="22"/>
        </w:rPr>
      </w:pPr>
      <w:r w:rsidRPr="000A76B7">
        <w:rPr>
          <w:b/>
          <w:sz w:val="22"/>
          <w:szCs w:val="22"/>
        </w:rPr>
        <w:br/>
        <w:t xml:space="preserve">   La importancia de las buenas obras siguió siendo tema central de discusiones. Los </w:t>
      </w:r>
      <w:proofErr w:type="spellStart"/>
      <w:r w:rsidRPr="000A76B7">
        <w:rPr>
          <w:b/>
          <w:sz w:val="22"/>
          <w:szCs w:val="22"/>
        </w:rPr>
        <w:t>motáziles</w:t>
      </w:r>
      <w:proofErr w:type="spellEnd"/>
      <w:r w:rsidRPr="000A76B7">
        <w:rPr>
          <w:b/>
          <w:sz w:val="22"/>
          <w:szCs w:val="22"/>
        </w:rPr>
        <w:t xml:space="preserve"> mantuvieron que un creyente pecador sin arrepentirse no es musulmán, pero no quedaba expuls</w:t>
      </w:r>
      <w:r w:rsidRPr="000A76B7">
        <w:rPr>
          <w:b/>
          <w:sz w:val="22"/>
          <w:szCs w:val="22"/>
        </w:rPr>
        <w:t>a</w:t>
      </w:r>
      <w:r w:rsidRPr="000A76B7">
        <w:rPr>
          <w:b/>
          <w:sz w:val="22"/>
          <w:szCs w:val="22"/>
        </w:rPr>
        <w:t>do sin más por sus pecados.</w:t>
      </w:r>
    </w:p>
    <w:p w:rsidR="00720D34" w:rsidRDefault="00720D34" w:rsidP="00D63110">
      <w:pPr>
        <w:widowControl/>
        <w:autoSpaceDE/>
        <w:autoSpaceDN/>
        <w:adjustRightInd/>
        <w:jc w:val="both"/>
        <w:rPr>
          <w:b/>
          <w:sz w:val="22"/>
          <w:szCs w:val="22"/>
        </w:rPr>
      </w:pPr>
      <w:r w:rsidRPr="000A76B7">
        <w:rPr>
          <w:b/>
          <w:sz w:val="22"/>
          <w:szCs w:val="22"/>
        </w:rPr>
        <w:br/>
        <w:t>   Sin embargo, orientaron su reflexión hacia la naturaleza divina y resaltaron la unidad y la justicia de Dios. Afirmaban que Dios era pura esencia sin atributos, puesto que los atributos implicarían multiplicidad.  Defendieron el libre albedrío, ya que si el individuo no es libre para elegir entre el bien y el mal, no tiene sentido el premio y castigo divinos.</w:t>
      </w:r>
    </w:p>
    <w:p w:rsidR="00D63110" w:rsidRDefault="00720D34" w:rsidP="00D63110">
      <w:pPr>
        <w:widowControl/>
        <w:autoSpaceDE/>
        <w:autoSpaceDN/>
        <w:adjustRightInd/>
        <w:jc w:val="both"/>
        <w:rPr>
          <w:b/>
          <w:sz w:val="22"/>
          <w:szCs w:val="22"/>
        </w:rPr>
      </w:pPr>
      <w:r w:rsidRPr="000A76B7">
        <w:rPr>
          <w:b/>
          <w:sz w:val="22"/>
          <w:szCs w:val="22"/>
        </w:rPr>
        <w:br/>
        <w:t xml:space="preserve">   Dios, al ser perfecto y justo, no puede abstenerse de recompensar el bien y castigar el mal. Como racionalistas, los </w:t>
      </w:r>
      <w:proofErr w:type="spellStart"/>
      <w:r w:rsidRPr="000A76B7">
        <w:rPr>
          <w:b/>
          <w:sz w:val="22"/>
          <w:szCs w:val="22"/>
        </w:rPr>
        <w:t>motáziles</w:t>
      </w:r>
      <w:proofErr w:type="spellEnd"/>
      <w:r w:rsidRPr="000A76B7">
        <w:rPr>
          <w:b/>
          <w:sz w:val="22"/>
          <w:szCs w:val="22"/>
        </w:rPr>
        <w:t xml:space="preserve"> soste</w:t>
      </w:r>
      <w:r w:rsidRPr="000A76B7">
        <w:rPr>
          <w:b/>
          <w:sz w:val="22"/>
          <w:szCs w:val="22"/>
        </w:rPr>
        <w:softHyphen/>
        <w:t xml:space="preserve">nían la suficiencia de la razón para distinguir entre el bien y el mal. La teología de los </w:t>
      </w:r>
      <w:proofErr w:type="spellStart"/>
      <w:r w:rsidRPr="000A76B7">
        <w:rPr>
          <w:b/>
          <w:sz w:val="22"/>
          <w:szCs w:val="22"/>
        </w:rPr>
        <w:t>motáziles</w:t>
      </w:r>
      <w:proofErr w:type="spellEnd"/>
      <w:r w:rsidRPr="000A76B7">
        <w:rPr>
          <w:b/>
          <w:sz w:val="22"/>
          <w:szCs w:val="22"/>
        </w:rPr>
        <w:t xml:space="preserve"> fue establecida como credo oficial por el califa Al-</w:t>
      </w:r>
      <w:proofErr w:type="spellStart"/>
      <w:r w:rsidRPr="000A76B7">
        <w:rPr>
          <w:b/>
          <w:sz w:val="22"/>
          <w:szCs w:val="22"/>
        </w:rPr>
        <w:t>Ma</w:t>
      </w:r>
      <w:r w:rsidRPr="000A76B7">
        <w:rPr>
          <w:b/>
          <w:sz w:val="22"/>
          <w:szCs w:val="22"/>
        </w:rPr>
        <w:softHyphen/>
        <w:t>mun</w:t>
      </w:r>
      <w:proofErr w:type="spellEnd"/>
      <w:r w:rsidRPr="000A76B7">
        <w:rPr>
          <w:b/>
          <w:sz w:val="22"/>
          <w:szCs w:val="22"/>
        </w:rPr>
        <w:t>.</w:t>
      </w:r>
    </w:p>
    <w:p w:rsidR="00720D34" w:rsidRDefault="00720D34" w:rsidP="00D63110">
      <w:pPr>
        <w:widowControl/>
        <w:autoSpaceDE/>
        <w:autoSpaceDN/>
        <w:adjustRightInd/>
        <w:jc w:val="both"/>
        <w:rPr>
          <w:b/>
          <w:sz w:val="22"/>
          <w:szCs w:val="22"/>
        </w:rPr>
      </w:pPr>
      <w:r w:rsidRPr="000A76B7">
        <w:rPr>
          <w:b/>
          <w:sz w:val="22"/>
          <w:szCs w:val="22"/>
        </w:rPr>
        <w:br/>
        <w:t>   Hacia siglo X se produjo una reacción, encabezada por el filósofo Al-</w:t>
      </w:r>
      <w:proofErr w:type="spellStart"/>
      <w:r w:rsidRPr="000A76B7">
        <w:rPr>
          <w:b/>
          <w:sz w:val="22"/>
          <w:szCs w:val="22"/>
        </w:rPr>
        <w:t>Ashari</w:t>
      </w:r>
      <w:proofErr w:type="spellEnd"/>
      <w:r w:rsidRPr="000A76B7">
        <w:rPr>
          <w:b/>
          <w:sz w:val="22"/>
          <w:szCs w:val="22"/>
        </w:rPr>
        <w:t xml:space="preserve"> y sus seguidores. Se negó por algunos teólogos islámicos el libre albedrío, considerando este concepto incompatible con el poder absoluto y la voluntad de Dios. Rechazaron que la razón pueda conducir a discernir entre el bien y el mal, pues las verdades morales son establecidas por Dios y sólo se pueden con</w:t>
      </w:r>
      <w:r w:rsidRPr="000A76B7">
        <w:rPr>
          <w:b/>
          <w:sz w:val="22"/>
          <w:szCs w:val="22"/>
        </w:rPr>
        <w:t>o</w:t>
      </w:r>
      <w:r w:rsidRPr="000A76B7">
        <w:rPr>
          <w:b/>
          <w:sz w:val="22"/>
          <w:szCs w:val="22"/>
        </w:rPr>
        <w:t>cer a través de la revela</w:t>
      </w:r>
      <w:r w:rsidRPr="000A76B7">
        <w:rPr>
          <w:b/>
          <w:sz w:val="22"/>
          <w:szCs w:val="22"/>
        </w:rPr>
        <w:softHyphen/>
        <w:t>ción.</w:t>
      </w:r>
    </w:p>
    <w:p w:rsidR="00720D34" w:rsidRDefault="00720D34" w:rsidP="00D63110">
      <w:pPr>
        <w:widowControl/>
        <w:autoSpaceDE/>
        <w:autoSpaceDN/>
        <w:adjustRightInd/>
        <w:jc w:val="both"/>
        <w:rPr>
          <w:b/>
          <w:sz w:val="22"/>
          <w:szCs w:val="22"/>
        </w:rPr>
      </w:pPr>
      <w:r w:rsidRPr="000A76B7">
        <w:rPr>
          <w:b/>
          <w:sz w:val="22"/>
          <w:szCs w:val="22"/>
        </w:rPr>
        <w:lastRenderedPageBreak/>
        <w:br/>
        <w:t>   Los conceptos de Al-</w:t>
      </w:r>
      <w:proofErr w:type="spellStart"/>
      <w:r w:rsidRPr="000A76B7">
        <w:rPr>
          <w:b/>
          <w:sz w:val="22"/>
          <w:szCs w:val="22"/>
        </w:rPr>
        <w:t>Ashari</w:t>
      </w:r>
      <w:proofErr w:type="spellEnd"/>
      <w:r w:rsidRPr="000A76B7">
        <w:rPr>
          <w:b/>
          <w:sz w:val="22"/>
          <w:szCs w:val="22"/>
        </w:rPr>
        <w:t xml:space="preserve"> y su escuela fueron imponiéndose entre los suníes u ortodoxos. T</w:t>
      </w:r>
      <w:r w:rsidRPr="000A76B7">
        <w:rPr>
          <w:b/>
          <w:sz w:val="22"/>
          <w:szCs w:val="22"/>
        </w:rPr>
        <w:t>o</w:t>
      </w:r>
      <w:r w:rsidRPr="000A76B7">
        <w:rPr>
          <w:b/>
          <w:sz w:val="22"/>
          <w:szCs w:val="22"/>
        </w:rPr>
        <w:t>davía hoy predominan entre los musulmanes más conservadores. Sin embargo, la tendencia de los suníes terminó por tolerar diferencias de opinión y admitir como criterio religioso prioritario el co</w:t>
      </w:r>
      <w:r w:rsidRPr="000A76B7">
        <w:rPr>
          <w:b/>
          <w:sz w:val="22"/>
          <w:szCs w:val="22"/>
        </w:rPr>
        <w:t>n</w:t>
      </w:r>
      <w:r w:rsidRPr="000A76B7">
        <w:rPr>
          <w:b/>
          <w:sz w:val="22"/>
          <w:szCs w:val="22"/>
        </w:rPr>
        <w:t>senso de la comunidad en materia de doctrina.</w:t>
      </w:r>
    </w:p>
    <w:p w:rsidR="00D63110" w:rsidRDefault="00D63110" w:rsidP="00D63110">
      <w:pPr>
        <w:widowControl/>
        <w:autoSpaceDE/>
        <w:autoSpaceDN/>
        <w:adjustRightInd/>
        <w:jc w:val="both"/>
        <w:rPr>
          <w:b/>
          <w:sz w:val="22"/>
          <w:szCs w:val="22"/>
        </w:rPr>
      </w:pPr>
    </w:p>
    <w:p w:rsidR="00720D34" w:rsidRDefault="00720D34" w:rsidP="00D63110">
      <w:pPr>
        <w:widowControl/>
        <w:autoSpaceDE/>
        <w:autoSpaceDN/>
        <w:adjustRightInd/>
        <w:jc w:val="center"/>
        <w:rPr>
          <w:b/>
          <w:sz w:val="22"/>
          <w:szCs w:val="22"/>
        </w:rPr>
      </w:pPr>
      <w:r w:rsidRPr="00720D34">
        <w:rPr>
          <w:b/>
          <w:noProof/>
          <w:sz w:val="22"/>
          <w:szCs w:val="22"/>
        </w:rPr>
        <w:drawing>
          <wp:inline distT="0" distB="0" distL="0" distR="0">
            <wp:extent cx="2228850" cy="1373594"/>
            <wp:effectExtent l="19050" t="0" r="0" b="0"/>
            <wp:docPr id="15" name="Imagen 20" descr="http://catequesis.lasalle.es/M/zplantilla_clip_image004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catequesis.lasalle.es/M/zplantilla_clip_image004_0001.jpg"/>
                    <pic:cNvPicPr>
                      <a:picLocks noChangeAspect="1" noChangeArrowheads="1"/>
                    </pic:cNvPicPr>
                  </pic:nvPicPr>
                  <pic:blipFill>
                    <a:blip r:embed="rId34"/>
                    <a:srcRect/>
                    <a:stretch>
                      <a:fillRect/>
                    </a:stretch>
                  </pic:blipFill>
                  <pic:spPr bwMode="auto">
                    <a:xfrm>
                      <a:off x="0" y="0"/>
                      <a:ext cx="2233008" cy="1376157"/>
                    </a:xfrm>
                    <a:prstGeom prst="rect">
                      <a:avLst/>
                    </a:prstGeom>
                    <a:noFill/>
                    <a:ln w="9525">
                      <a:noFill/>
                      <a:miter lim="800000"/>
                      <a:headEnd/>
                      <a:tailEnd/>
                    </a:ln>
                  </pic:spPr>
                </pic:pic>
              </a:graphicData>
            </a:graphic>
          </wp:inline>
        </w:drawing>
      </w:r>
    </w:p>
    <w:p w:rsidR="00D63110" w:rsidRDefault="002A319A" w:rsidP="002A319A">
      <w:pPr>
        <w:widowControl/>
        <w:autoSpaceDE/>
        <w:autoSpaceDN/>
        <w:adjustRightInd/>
        <w:jc w:val="center"/>
        <w:rPr>
          <w:b/>
          <w:sz w:val="22"/>
          <w:szCs w:val="22"/>
        </w:rPr>
      </w:pPr>
      <w:r>
        <w:rPr>
          <w:noProof/>
        </w:rPr>
        <w:drawing>
          <wp:inline distT="0" distB="0" distL="0" distR="0">
            <wp:extent cx="5873750" cy="3333750"/>
            <wp:effectExtent l="19050" t="0" r="0" b="0"/>
            <wp:docPr id="39" name="irc_mi" descr="http://1.bp.blogspot.com/-1m-7ll8YdXY/TvpQQ1BNehI/AAAAAAAAAoQ/dxQMPmKX2Zc/s640/20070718klparthis_13.Ees.SCO%255B1%255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1.bp.blogspot.com/-1m-7ll8YdXY/TvpQQ1BNehI/AAAAAAAAAoQ/dxQMPmKX2Zc/s640/20070718klparthis_13.Ees.SCO%255B1%255D.png"/>
                    <pic:cNvPicPr>
                      <a:picLocks noChangeAspect="1" noChangeArrowheads="1"/>
                    </pic:cNvPicPr>
                  </pic:nvPicPr>
                  <pic:blipFill>
                    <a:blip r:embed="rId35"/>
                    <a:srcRect/>
                    <a:stretch>
                      <a:fillRect/>
                    </a:stretch>
                  </pic:blipFill>
                  <pic:spPr bwMode="auto">
                    <a:xfrm>
                      <a:off x="0" y="0"/>
                      <a:ext cx="5877128" cy="3335667"/>
                    </a:xfrm>
                    <a:prstGeom prst="rect">
                      <a:avLst/>
                    </a:prstGeom>
                    <a:noFill/>
                    <a:ln w="9525">
                      <a:noFill/>
                      <a:miter lim="800000"/>
                      <a:headEnd/>
                      <a:tailEnd/>
                    </a:ln>
                  </pic:spPr>
                </pic:pic>
              </a:graphicData>
            </a:graphic>
          </wp:inline>
        </w:drawing>
      </w:r>
    </w:p>
    <w:p w:rsidR="00D63110" w:rsidRDefault="00720D34" w:rsidP="00D63110">
      <w:pPr>
        <w:widowControl/>
        <w:autoSpaceDE/>
        <w:autoSpaceDN/>
        <w:adjustRightInd/>
        <w:jc w:val="both"/>
        <w:rPr>
          <w:b/>
          <w:color w:val="0070C0"/>
          <w:sz w:val="28"/>
          <w:szCs w:val="28"/>
        </w:rPr>
      </w:pPr>
      <w:r w:rsidRPr="00D63110">
        <w:rPr>
          <w:b/>
          <w:color w:val="0070C0"/>
          <w:sz w:val="28"/>
          <w:szCs w:val="28"/>
        </w:rPr>
        <w:t xml:space="preserve">   </w:t>
      </w:r>
    </w:p>
    <w:p w:rsidR="00720D34" w:rsidRPr="00D63110" w:rsidRDefault="00720D34" w:rsidP="00D63110">
      <w:pPr>
        <w:widowControl/>
        <w:autoSpaceDE/>
        <w:autoSpaceDN/>
        <w:adjustRightInd/>
        <w:jc w:val="both"/>
        <w:rPr>
          <w:b/>
          <w:bCs/>
          <w:color w:val="0070C0"/>
          <w:sz w:val="28"/>
          <w:szCs w:val="28"/>
        </w:rPr>
      </w:pPr>
      <w:r w:rsidRPr="00D63110">
        <w:rPr>
          <w:b/>
          <w:bCs/>
          <w:color w:val="0070C0"/>
          <w:sz w:val="28"/>
          <w:szCs w:val="28"/>
        </w:rPr>
        <w:t> </w:t>
      </w:r>
      <w:r w:rsidR="00D63110" w:rsidRPr="00D63110">
        <w:rPr>
          <w:b/>
          <w:bCs/>
          <w:color w:val="0070C0"/>
          <w:sz w:val="28"/>
          <w:szCs w:val="28"/>
        </w:rPr>
        <w:t>2º</w:t>
      </w:r>
      <w:r w:rsidRPr="00D63110">
        <w:rPr>
          <w:b/>
          <w:bCs/>
          <w:color w:val="0070C0"/>
          <w:sz w:val="28"/>
          <w:szCs w:val="28"/>
        </w:rPr>
        <w:t>. Tiempo medieval</w:t>
      </w:r>
    </w:p>
    <w:p w:rsidR="00D63110" w:rsidRPr="000A76B7" w:rsidRDefault="00D63110" w:rsidP="00D63110">
      <w:pPr>
        <w:widowControl/>
        <w:autoSpaceDE/>
        <w:autoSpaceDN/>
        <w:adjustRightInd/>
        <w:jc w:val="both"/>
        <w:rPr>
          <w:b/>
          <w:sz w:val="22"/>
          <w:szCs w:val="22"/>
        </w:rPr>
      </w:pPr>
    </w:p>
    <w:p w:rsidR="00D63110" w:rsidRDefault="00D63110" w:rsidP="00D63110">
      <w:pPr>
        <w:widowControl/>
        <w:autoSpaceDE/>
        <w:autoSpaceDN/>
        <w:adjustRightInd/>
        <w:jc w:val="both"/>
        <w:rPr>
          <w:b/>
          <w:sz w:val="22"/>
          <w:szCs w:val="22"/>
        </w:rPr>
      </w:pPr>
      <w:r>
        <w:rPr>
          <w:b/>
          <w:sz w:val="22"/>
          <w:szCs w:val="22"/>
        </w:rPr>
        <w:t xml:space="preserve">     </w:t>
      </w:r>
      <w:r w:rsidR="00720D34" w:rsidRPr="000A76B7">
        <w:rPr>
          <w:b/>
          <w:sz w:val="22"/>
          <w:szCs w:val="22"/>
        </w:rPr>
        <w:t xml:space="preserve">Los </w:t>
      </w:r>
      <w:proofErr w:type="spellStart"/>
      <w:r w:rsidR="00720D34" w:rsidRPr="000A76B7">
        <w:rPr>
          <w:b/>
          <w:sz w:val="22"/>
          <w:szCs w:val="22"/>
        </w:rPr>
        <w:t>motáziles</w:t>
      </w:r>
      <w:proofErr w:type="spellEnd"/>
      <w:r w:rsidR="00720D34" w:rsidRPr="000A76B7">
        <w:rPr>
          <w:b/>
          <w:sz w:val="22"/>
          <w:szCs w:val="22"/>
        </w:rPr>
        <w:t xml:space="preserve"> que adoptaron los métodos filosóficos griegos para difundir sus ideas. Algunos de sus adversarios utilizaron los mismos métodos y el debate abrió nuevas discordias. El mov</w:t>
      </w:r>
      <w:r w:rsidR="00720D34" w:rsidRPr="000A76B7">
        <w:rPr>
          <w:b/>
          <w:sz w:val="22"/>
          <w:szCs w:val="22"/>
        </w:rPr>
        <w:t>i</w:t>
      </w:r>
      <w:r w:rsidR="00720D34" w:rsidRPr="000A76B7">
        <w:rPr>
          <w:b/>
          <w:sz w:val="22"/>
          <w:szCs w:val="22"/>
        </w:rPr>
        <w:t>miento filosófico islámico, basado en gran medi</w:t>
      </w:r>
      <w:r w:rsidR="00720D34" w:rsidRPr="000A76B7">
        <w:rPr>
          <w:b/>
          <w:sz w:val="22"/>
          <w:szCs w:val="22"/>
        </w:rPr>
        <w:softHyphen/>
        <w:t>da en la traducción al árabe de las obras griegas, fue favo</w:t>
      </w:r>
      <w:r w:rsidR="00720D34" w:rsidRPr="000A76B7">
        <w:rPr>
          <w:b/>
          <w:sz w:val="22"/>
          <w:szCs w:val="22"/>
        </w:rPr>
        <w:softHyphen/>
        <w:t>recido por el califa Al-</w:t>
      </w:r>
      <w:proofErr w:type="spellStart"/>
      <w:r w:rsidR="00720D34" w:rsidRPr="000A76B7">
        <w:rPr>
          <w:b/>
          <w:sz w:val="22"/>
          <w:szCs w:val="22"/>
        </w:rPr>
        <w:t>Mamun</w:t>
      </w:r>
      <w:proofErr w:type="spellEnd"/>
    </w:p>
    <w:p w:rsidR="00720D34" w:rsidRPr="000A76B7" w:rsidRDefault="00720D34" w:rsidP="00D63110">
      <w:pPr>
        <w:widowControl/>
        <w:autoSpaceDE/>
        <w:autoSpaceDN/>
        <w:adjustRightInd/>
        <w:jc w:val="both"/>
        <w:rPr>
          <w:b/>
          <w:sz w:val="22"/>
          <w:szCs w:val="22"/>
        </w:rPr>
      </w:pPr>
    </w:p>
    <w:p w:rsidR="00720D34" w:rsidRDefault="00720D34" w:rsidP="00D63110">
      <w:pPr>
        <w:widowControl/>
        <w:autoSpaceDE/>
        <w:autoSpaceDN/>
        <w:adjustRightInd/>
        <w:jc w:val="both"/>
        <w:rPr>
          <w:b/>
          <w:sz w:val="22"/>
          <w:szCs w:val="22"/>
        </w:rPr>
      </w:pPr>
      <w:r w:rsidRPr="000A76B7">
        <w:rPr>
          <w:b/>
          <w:sz w:val="22"/>
          <w:szCs w:val="22"/>
        </w:rPr>
        <w:t xml:space="preserve">  *  El primer filósofo islámico importante fue </w:t>
      </w:r>
      <w:r w:rsidRPr="000A76B7">
        <w:rPr>
          <w:b/>
          <w:bCs/>
          <w:sz w:val="22"/>
          <w:szCs w:val="22"/>
        </w:rPr>
        <w:t>Al-</w:t>
      </w:r>
      <w:proofErr w:type="spellStart"/>
      <w:r w:rsidRPr="000A76B7">
        <w:rPr>
          <w:b/>
          <w:bCs/>
          <w:sz w:val="22"/>
          <w:szCs w:val="22"/>
        </w:rPr>
        <w:t>Kindi</w:t>
      </w:r>
      <w:proofErr w:type="spellEnd"/>
      <w:r w:rsidRPr="000A76B7">
        <w:rPr>
          <w:b/>
          <w:sz w:val="22"/>
          <w:szCs w:val="22"/>
        </w:rPr>
        <w:t xml:space="preserve"> (siglo IX), que intentó integrar los conceptos de la filosofía griega con las verdades reveladas del Islam.</w:t>
      </w:r>
    </w:p>
    <w:p w:rsidR="00720D34" w:rsidRDefault="00720D34" w:rsidP="00D63110">
      <w:pPr>
        <w:widowControl/>
        <w:autoSpaceDE/>
        <w:autoSpaceDN/>
        <w:adjustRightInd/>
        <w:jc w:val="both"/>
        <w:rPr>
          <w:b/>
          <w:sz w:val="22"/>
          <w:szCs w:val="22"/>
        </w:rPr>
      </w:pPr>
      <w:r w:rsidRPr="000A76B7">
        <w:rPr>
          <w:b/>
          <w:sz w:val="22"/>
          <w:szCs w:val="22"/>
        </w:rPr>
        <w:br/>
        <w:t>   Como otros filósofos islámicos de este período, estuvo influido ante todo por las obras de Arist</w:t>
      </w:r>
      <w:r w:rsidRPr="000A76B7">
        <w:rPr>
          <w:b/>
          <w:sz w:val="22"/>
          <w:szCs w:val="22"/>
        </w:rPr>
        <w:t>ó</w:t>
      </w:r>
      <w:r w:rsidRPr="000A76B7">
        <w:rPr>
          <w:b/>
          <w:sz w:val="22"/>
          <w:szCs w:val="22"/>
        </w:rPr>
        <w:t xml:space="preserve">teles y por el neoplatonismo, que sintetizó en un único sistema filosófico. </w:t>
      </w:r>
    </w:p>
    <w:p w:rsidR="00720D34" w:rsidRDefault="00720D34" w:rsidP="00D63110">
      <w:pPr>
        <w:widowControl/>
        <w:autoSpaceDE/>
        <w:autoSpaceDN/>
        <w:adjustRightInd/>
        <w:jc w:val="both"/>
        <w:rPr>
          <w:b/>
          <w:sz w:val="22"/>
          <w:szCs w:val="22"/>
        </w:rPr>
      </w:pPr>
      <w:r w:rsidRPr="000A76B7">
        <w:rPr>
          <w:b/>
          <w:sz w:val="22"/>
          <w:szCs w:val="22"/>
        </w:rPr>
        <w:t xml:space="preserve">  *  </w:t>
      </w:r>
      <w:proofErr w:type="spellStart"/>
      <w:r w:rsidRPr="000A76B7">
        <w:rPr>
          <w:b/>
          <w:bCs/>
          <w:sz w:val="22"/>
          <w:szCs w:val="22"/>
        </w:rPr>
        <w:t>Alfarabí</w:t>
      </w:r>
      <w:proofErr w:type="spellEnd"/>
      <w:r w:rsidRPr="000A76B7">
        <w:rPr>
          <w:b/>
          <w:sz w:val="22"/>
          <w:szCs w:val="22"/>
        </w:rPr>
        <w:t xml:space="preserve"> se convirtió en el siglo X en el primer filósofo islámi</w:t>
      </w:r>
      <w:r w:rsidRPr="000A76B7">
        <w:rPr>
          <w:b/>
          <w:sz w:val="22"/>
          <w:szCs w:val="22"/>
        </w:rPr>
        <w:softHyphen/>
        <w:t>co que subordinó la revelación y la religión a la filosofía. Sostuvo que la verdad filosófica es idén</w:t>
      </w:r>
      <w:r w:rsidRPr="000A76B7">
        <w:rPr>
          <w:b/>
          <w:sz w:val="22"/>
          <w:szCs w:val="22"/>
        </w:rPr>
        <w:softHyphen/>
        <w:t>tica en todo el mundo y que las m</w:t>
      </w:r>
      <w:r w:rsidRPr="000A76B7">
        <w:rPr>
          <w:b/>
          <w:sz w:val="22"/>
          <w:szCs w:val="22"/>
        </w:rPr>
        <w:t>u</w:t>
      </w:r>
      <w:r w:rsidRPr="000A76B7">
        <w:rPr>
          <w:b/>
          <w:sz w:val="22"/>
          <w:szCs w:val="22"/>
        </w:rPr>
        <w:t>chas religiones existentes son expresiones simbólicas de una religión universal.</w:t>
      </w:r>
    </w:p>
    <w:p w:rsidR="00720D34" w:rsidRDefault="00720D34" w:rsidP="00D63110">
      <w:pPr>
        <w:widowControl/>
        <w:autoSpaceDE/>
        <w:autoSpaceDN/>
        <w:adjustRightInd/>
        <w:jc w:val="both"/>
        <w:rPr>
          <w:b/>
          <w:sz w:val="22"/>
          <w:szCs w:val="22"/>
        </w:rPr>
      </w:pPr>
      <w:r w:rsidRPr="000A76B7">
        <w:rPr>
          <w:b/>
          <w:sz w:val="22"/>
          <w:szCs w:val="22"/>
        </w:rPr>
        <w:t xml:space="preserve">  *  En el siglo XI, </w:t>
      </w:r>
      <w:r w:rsidRPr="000A76B7">
        <w:rPr>
          <w:b/>
          <w:bCs/>
          <w:sz w:val="22"/>
          <w:szCs w:val="22"/>
        </w:rPr>
        <w:t>Avicena</w:t>
      </w:r>
      <w:r w:rsidRPr="000A76B7">
        <w:rPr>
          <w:b/>
          <w:sz w:val="22"/>
          <w:szCs w:val="22"/>
        </w:rPr>
        <w:t xml:space="preserve"> logró la integración del racionalismo griego y del pensamiento islámico, aunque fuera a costa de negar varios principios coránicos básicos: la inmortalidad personal y la creación del mundo, por ejemplo. Sostuvo que la religión es filosofía, pero con un lenguaje metaf</w:t>
      </w:r>
      <w:r w:rsidRPr="000A76B7">
        <w:rPr>
          <w:b/>
          <w:sz w:val="22"/>
          <w:szCs w:val="22"/>
        </w:rPr>
        <w:t>ó</w:t>
      </w:r>
      <w:r w:rsidRPr="000A76B7">
        <w:rPr>
          <w:b/>
          <w:sz w:val="22"/>
          <w:szCs w:val="22"/>
        </w:rPr>
        <w:t>rico que la hace atractiva para las masas.</w:t>
      </w:r>
    </w:p>
    <w:p w:rsidR="00D63110" w:rsidRPr="000A76B7" w:rsidRDefault="00D63110" w:rsidP="00D63110">
      <w:pPr>
        <w:widowControl/>
        <w:autoSpaceDE/>
        <w:autoSpaceDN/>
        <w:adjustRightInd/>
        <w:jc w:val="both"/>
        <w:rPr>
          <w:b/>
          <w:sz w:val="22"/>
          <w:szCs w:val="22"/>
        </w:rPr>
      </w:pPr>
    </w:p>
    <w:p w:rsidR="00720D34" w:rsidRDefault="00720D34" w:rsidP="00D63110">
      <w:pPr>
        <w:widowControl/>
        <w:autoSpaceDE/>
        <w:autoSpaceDN/>
        <w:adjustRightInd/>
        <w:jc w:val="both"/>
        <w:rPr>
          <w:b/>
          <w:sz w:val="22"/>
          <w:szCs w:val="22"/>
        </w:rPr>
      </w:pPr>
      <w:r w:rsidRPr="000A76B7">
        <w:rPr>
          <w:b/>
          <w:sz w:val="22"/>
          <w:szCs w:val="22"/>
        </w:rPr>
        <w:t>  *  Estos conceptos provocaron ataques contra Avicena y los más racionalistas, por parte de alg</w:t>
      </w:r>
      <w:r w:rsidRPr="000A76B7">
        <w:rPr>
          <w:b/>
          <w:sz w:val="22"/>
          <w:szCs w:val="22"/>
        </w:rPr>
        <w:t>u</w:t>
      </w:r>
      <w:r w:rsidRPr="000A76B7">
        <w:rPr>
          <w:b/>
          <w:sz w:val="22"/>
          <w:szCs w:val="22"/>
        </w:rPr>
        <w:t xml:space="preserve">nas autoridades islámicas. También se le opuso el teólogo </w:t>
      </w:r>
      <w:proofErr w:type="spellStart"/>
      <w:r w:rsidRPr="000A76B7">
        <w:rPr>
          <w:b/>
          <w:bCs/>
          <w:sz w:val="22"/>
          <w:szCs w:val="22"/>
        </w:rPr>
        <w:t>Algazel</w:t>
      </w:r>
      <w:proofErr w:type="spellEnd"/>
      <w:r w:rsidRPr="000A76B7">
        <w:rPr>
          <w:b/>
          <w:sz w:val="22"/>
          <w:szCs w:val="22"/>
        </w:rPr>
        <w:t>, cuyo libro "</w:t>
      </w:r>
      <w:r w:rsidRPr="000A76B7">
        <w:rPr>
          <w:b/>
          <w:i/>
          <w:iCs/>
          <w:sz w:val="22"/>
          <w:szCs w:val="22"/>
        </w:rPr>
        <w:t>La destrucción de los filósofos</w:t>
      </w:r>
      <w:r w:rsidRPr="000A76B7">
        <w:rPr>
          <w:b/>
          <w:sz w:val="22"/>
          <w:szCs w:val="22"/>
        </w:rPr>
        <w:t>" tuvo mucho que ver con el declive final de la especulación racionalista en la comun</w:t>
      </w:r>
      <w:r w:rsidRPr="000A76B7">
        <w:rPr>
          <w:b/>
          <w:sz w:val="22"/>
          <w:szCs w:val="22"/>
        </w:rPr>
        <w:t>i</w:t>
      </w:r>
      <w:r w:rsidRPr="000A76B7">
        <w:rPr>
          <w:b/>
          <w:sz w:val="22"/>
          <w:szCs w:val="22"/>
        </w:rPr>
        <w:t>dad islámica.</w:t>
      </w:r>
    </w:p>
    <w:p w:rsidR="00D63110" w:rsidRPr="000A76B7" w:rsidRDefault="00D63110" w:rsidP="00D63110">
      <w:pPr>
        <w:widowControl/>
        <w:autoSpaceDE/>
        <w:autoSpaceDN/>
        <w:adjustRightInd/>
        <w:jc w:val="both"/>
        <w:rPr>
          <w:b/>
          <w:sz w:val="22"/>
          <w:szCs w:val="22"/>
        </w:rPr>
      </w:pPr>
    </w:p>
    <w:p w:rsidR="00720D34" w:rsidRDefault="00720D34" w:rsidP="00D63110">
      <w:pPr>
        <w:widowControl/>
        <w:autoSpaceDE/>
        <w:autoSpaceDN/>
        <w:adjustRightInd/>
        <w:jc w:val="both"/>
        <w:rPr>
          <w:b/>
          <w:sz w:val="22"/>
          <w:szCs w:val="22"/>
        </w:rPr>
      </w:pPr>
      <w:r w:rsidRPr="000A76B7">
        <w:rPr>
          <w:b/>
          <w:sz w:val="22"/>
          <w:szCs w:val="22"/>
        </w:rPr>
        <w:t xml:space="preserve">  *  </w:t>
      </w:r>
      <w:proofErr w:type="spellStart"/>
      <w:r w:rsidRPr="000A76B7">
        <w:rPr>
          <w:b/>
          <w:bCs/>
          <w:sz w:val="22"/>
          <w:szCs w:val="22"/>
        </w:rPr>
        <w:t>Averroes</w:t>
      </w:r>
      <w:proofErr w:type="spellEnd"/>
      <w:r w:rsidRPr="000A76B7">
        <w:rPr>
          <w:b/>
          <w:sz w:val="22"/>
          <w:szCs w:val="22"/>
        </w:rPr>
        <w:t xml:space="preserve">, filósofo y médico hispanoárabe del siglo XII, defendió los conceptos aristotélicos y platónicos contra </w:t>
      </w:r>
      <w:proofErr w:type="spellStart"/>
      <w:r w:rsidRPr="000A76B7">
        <w:rPr>
          <w:b/>
          <w:sz w:val="22"/>
          <w:szCs w:val="22"/>
        </w:rPr>
        <w:t>Algaze</w:t>
      </w:r>
      <w:proofErr w:type="spellEnd"/>
      <w:r w:rsidRPr="000A76B7">
        <w:rPr>
          <w:b/>
          <w:sz w:val="22"/>
          <w:szCs w:val="22"/>
        </w:rPr>
        <w:t>. Fue el filósofo islámico más importan</w:t>
      </w:r>
      <w:r w:rsidRPr="000A76B7">
        <w:rPr>
          <w:b/>
          <w:sz w:val="22"/>
          <w:szCs w:val="22"/>
        </w:rPr>
        <w:softHyphen/>
        <w:t>te de la historia de Occidente gr</w:t>
      </w:r>
      <w:r w:rsidRPr="000A76B7">
        <w:rPr>
          <w:b/>
          <w:sz w:val="22"/>
          <w:szCs w:val="22"/>
        </w:rPr>
        <w:t>a</w:t>
      </w:r>
      <w:r w:rsidRPr="000A76B7">
        <w:rPr>
          <w:b/>
          <w:sz w:val="22"/>
          <w:szCs w:val="22"/>
        </w:rPr>
        <w:t>cias a su influencia en la escolástica.</w:t>
      </w:r>
    </w:p>
    <w:p w:rsidR="00D63110" w:rsidRPr="00D63110" w:rsidRDefault="00D63110" w:rsidP="00D63110">
      <w:pPr>
        <w:widowControl/>
        <w:autoSpaceDE/>
        <w:autoSpaceDN/>
        <w:adjustRightInd/>
        <w:jc w:val="both"/>
        <w:rPr>
          <w:b/>
          <w:color w:val="0070C0"/>
          <w:sz w:val="22"/>
          <w:szCs w:val="22"/>
        </w:rPr>
      </w:pPr>
    </w:p>
    <w:p w:rsidR="00720D34" w:rsidRPr="00D63110" w:rsidRDefault="00D63110" w:rsidP="00D63110">
      <w:pPr>
        <w:widowControl/>
        <w:autoSpaceDE/>
        <w:autoSpaceDN/>
        <w:adjustRightInd/>
        <w:jc w:val="both"/>
        <w:rPr>
          <w:b/>
          <w:bCs/>
          <w:color w:val="0070C0"/>
          <w:sz w:val="22"/>
          <w:szCs w:val="22"/>
        </w:rPr>
      </w:pPr>
      <w:r w:rsidRPr="00D63110">
        <w:rPr>
          <w:b/>
          <w:bCs/>
          <w:color w:val="0070C0"/>
          <w:sz w:val="22"/>
          <w:szCs w:val="22"/>
        </w:rPr>
        <w:t xml:space="preserve">   </w:t>
      </w:r>
      <w:r w:rsidR="00720D34" w:rsidRPr="00D63110">
        <w:rPr>
          <w:b/>
          <w:bCs/>
          <w:color w:val="0070C0"/>
          <w:sz w:val="22"/>
          <w:szCs w:val="22"/>
        </w:rPr>
        <w:t xml:space="preserve">Sufismo </w:t>
      </w:r>
    </w:p>
    <w:p w:rsidR="00D63110" w:rsidRPr="000A76B7" w:rsidRDefault="00D63110" w:rsidP="00D63110">
      <w:pPr>
        <w:widowControl/>
        <w:autoSpaceDE/>
        <w:autoSpaceDN/>
        <w:adjustRightInd/>
        <w:jc w:val="both"/>
        <w:rPr>
          <w:b/>
          <w:sz w:val="22"/>
          <w:szCs w:val="22"/>
        </w:rPr>
      </w:pPr>
    </w:p>
    <w:p w:rsidR="00720D34" w:rsidRDefault="00720D34" w:rsidP="00D63110">
      <w:pPr>
        <w:widowControl/>
        <w:autoSpaceDE/>
        <w:autoSpaceDN/>
        <w:adjustRightInd/>
        <w:jc w:val="both"/>
        <w:rPr>
          <w:b/>
          <w:sz w:val="22"/>
          <w:szCs w:val="22"/>
        </w:rPr>
      </w:pPr>
      <w:r w:rsidRPr="000A76B7">
        <w:rPr>
          <w:b/>
          <w:sz w:val="22"/>
          <w:szCs w:val="22"/>
        </w:rPr>
        <w:t>  Un movimiento místico llamado sufismo tuvo su origen en el siglo VIII. Algunos musulmanes pi</w:t>
      </w:r>
      <w:r w:rsidRPr="000A76B7">
        <w:rPr>
          <w:b/>
          <w:sz w:val="22"/>
          <w:szCs w:val="22"/>
        </w:rPr>
        <w:t>a</w:t>
      </w:r>
      <w:r w:rsidRPr="000A76B7">
        <w:rPr>
          <w:b/>
          <w:sz w:val="22"/>
          <w:szCs w:val="22"/>
        </w:rPr>
        <w:t>dosos, como reacción a la difusión mun</w:t>
      </w:r>
      <w:r w:rsidRPr="000A76B7">
        <w:rPr>
          <w:b/>
          <w:sz w:val="22"/>
          <w:szCs w:val="22"/>
        </w:rPr>
        <w:softHyphen/>
        <w:t>dial del islam, comenzaron a hablar sobre la impor</w:t>
      </w:r>
      <w:r w:rsidRPr="000A76B7">
        <w:rPr>
          <w:b/>
          <w:sz w:val="22"/>
          <w:szCs w:val="22"/>
        </w:rPr>
        <w:softHyphen/>
        <w:t>tancia de la vida interior y la purificación moral.</w:t>
      </w:r>
    </w:p>
    <w:p w:rsidR="00D63110" w:rsidRDefault="00720D34" w:rsidP="00D63110">
      <w:pPr>
        <w:widowControl/>
        <w:autoSpaceDE/>
        <w:autoSpaceDN/>
        <w:adjustRightInd/>
        <w:jc w:val="both"/>
        <w:rPr>
          <w:b/>
          <w:sz w:val="22"/>
          <w:szCs w:val="22"/>
        </w:rPr>
      </w:pPr>
      <w:r w:rsidRPr="000A76B7">
        <w:rPr>
          <w:b/>
          <w:sz w:val="22"/>
          <w:szCs w:val="22"/>
        </w:rPr>
        <w:br/>
        <w:t>   Du</w:t>
      </w:r>
      <w:r w:rsidRPr="000A76B7">
        <w:rPr>
          <w:b/>
          <w:sz w:val="22"/>
          <w:szCs w:val="22"/>
        </w:rPr>
        <w:softHyphen/>
        <w:t>rante el siglo IX el sufismo se desarrolló como doctrina mística: defendía la comunión directa y la unión de éxtasis con Dios, como su ideal. Esta aspiración llegó a ser peligrosa para el Corán, por sus tendencias panteístas.  En 922, Al-</w:t>
      </w:r>
      <w:proofErr w:type="spellStart"/>
      <w:r w:rsidRPr="000A76B7">
        <w:rPr>
          <w:b/>
          <w:sz w:val="22"/>
          <w:szCs w:val="22"/>
        </w:rPr>
        <w:t>Hallaj</w:t>
      </w:r>
      <w:proofErr w:type="spellEnd"/>
      <w:r w:rsidRPr="000A76B7">
        <w:rPr>
          <w:b/>
          <w:sz w:val="22"/>
          <w:szCs w:val="22"/>
        </w:rPr>
        <w:t>, acusado de haber mani</w:t>
      </w:r>
      <w:r w:rsidRPr="000A76B7">
        <w:rPr>
          <w:b/>
          <w:sz w:val="22"/>
          <w:szCs w:val="22"/>
        </w:rPr>
        <w:softHyphen/>
        <w:t xml:space="preserve">festado su identidad con Dios, fue ejecutado en Bagdad. </w:t>
      </w:r>
    </w:p>
    <w:p w:rsidR="00720D34" w:rsidRDefault="00720D34" w:rsidP="00D63110">
      <w:pPr>
        <w:widowControl/>
        <w:autoSpaceDE/>
        <w:autoSpaceDN/>
        <w:adjustRightInd/>
        <w:jc w:val="both"/>
        <w:rPr>
          <w:b/>
          <w:sz w:val="22"/>
          <w:szCs w:val="22"/>
        </w:rPr>
      </w:pPr>
      <w:r w:rsidRPr="000A76B7">
        <w:rPr>
          <w:b/>
          <w:sz w:val="22"/>
          <w:szCs w:val="22"/>
        </w:rPr>
        <w:br/>
        <w:t xml:space="preserve">   Algunos sufistas intentaron lograr una síntesis entre el sufismo moderado y la ortodoxia, y en el siglo XI </w:t>
      </w:r>
      <w:proofErr w:type="spellStart"/>
      <w:r w:rsidRPr="000A76B7">
        <w:rPr>
          <w:b/>
          <w:sz w:val="22"/>
          <w:szCs w:val="22"/>
        </w:rPr>
        <w:t>Algazel</w:t>
      </w:r>
      <w:proofErr w:type="spellEnd"/>
      <w:r w:rsidRPr="000A76B7">
        <w:rPr>
          <w:b/>
          <w:sz w:val="22"/>
          <w:szCs w:val="22"/>
        </w:rPr>
        <w:t xml:space="preserve"> logró introducirlo en el ámbito de la ortodoxia.</w:t>
      </w:r>
    </w:p>
    <w:p w:rsidR="00720D34" w:rsidRDefault="00720D34" w:rsidP="00D63110">
      <w:pPr>
        <w:widowControl/>
        <w:autoSpaceDE/>
        <w:autoSpaceDN/>
        <w:adjustRightInd/>
        <w:jc w:val="both"/>
        <w:rPr>
          <w:b/>
          <w:sz w:val="22"/>
          <w:szCs w:val="22"/>
        </w:rPr>
      </w:pPr>
      <w:r w:rsidRPr="000A76B7">
        <w:rPr>
          <w:b/>
          <w:sz w:val="22"/>
          <w:szCs w:val="22"/>
        </w:rPr>
        <w:br/>
        <w:t>   En el siglo XII el sufismo se transformó en un complejo movimiento popular. Multiplicó sus al</w:t>
      </w:r>
      <w:r w:rsidRPr="000A76B7">
        <w:rPr>
          <w:b/>
          <w:sz w:val="22"/>
          <w:szCs w:val="22"/>
        </w:rPr>
        <w:t>u</w:t>
      </w:r>
      <w:r w:rsidRPr="000A76B7">
        <w:rPr>
          <w:b/>
          <w:sz w:val="22"/>
          <w:szCs w:val="22"/>
        </w:rPr>
        <w:t xml:space="preserve">siones a la unión con Dios. Para ellos, el Corán tiene fuerza inagotable para llevar al creyente a la total unión con Dios. </w:t>
      </w:r>
    </w:p>
    <w:p w:rsidR="00720D34" w:rsidRDefault="00720D34" w:rsidP="00D63110">
      <w:pPr>
        <w:widowControl/>
        <w:autoSpaceDE/>
        <w:autoSpaceDN/>
        <w:adjustRightInd/>
        <w:jc w:val="both"/>
        <w:rPr>
          <w:b/>
          <w:sz w:val="22"/>
          <w:szCs w:val="22"/>
        </w:rPr>
      </w:pPr>
      <w:r w:rsidRPr="000A76B7">
        <w:rPr>
          <w:b/>
          <w:sz w:val="22"/>
          <w:szCs w:val="22"/>
        </w:rPr>
        <w:br/>
        <w:t>   La insistencia sufí en el conocimien</w:t>
      </w:r>
      <w:r w:rsidRPr="000A76B7">
        <w:rPr>
          <w:b/>
          <w:sz w:val="22"/>
          <w:szCs w:val="22"/>
        </w:rPr>
        <w:softHyphen/>
        <w:t>to y en el amor de Dios estimuló las de las masas al islam. Hizo posible su extensión más allá de Oriente Próximo, lle</w:t>
      </w:r>
      <w:r w:rsidRPr="000A76B7">
        <w:rPr>
          <w:b/>
          <w:sz w:val="22"/>
          <w:szCs w:val="22"/>
        </w:rPr>
        <w:softHyphen/>
        <w:t>gando a África y Asia oriental. Así la "fr</w:t>
      </w:r>
      <w:r w:rsidRPr="000A76B7">
        <w:rPr>
          <w:b/>
          <w:sz w:val="22"/>
          <w:szCs w:val="22"/>
        </w:rPr>
        <w:t>a</w:t>
      </w:r>
      <w:r w:rsidRPr="000A76B7">
        <w:rPr>
          <w:b/>
          <w:sz w:val="22"/>
          <w:szCs w:val="22"/>
        </w:rPr>
        <w:t>ternidad" sufí se multiplicó desde el Atlántico hasta Indonesia. El humanitarismo de los fundadores y dirigentes, que no sólo atendían las necesidades espirituales sino que también ayudaban a los pobres, y con asiduidad hacían de intermediarios entre el pueblo y los dirigentes políticos tal fue su mejor aval para acarrear adhesiones y seguidores.</w:t>
      </w:r>
    </w:p>
    <w:p w:rsidR="00D63110" w:rsidRPr="000A76B7" w:rsidRDefault="00D63110" w:rsidP="00D63110">
      <w:pPr>
        <w:widowControl/>
        <w:autoSpaceDE/>
        <w:autoSpaceDN/>
        <w:adjustRightInd/>
        <w:jc w:val="both"/>
        <w:rPr>
          <w:b/>
          <w:sz w:val="22"/>
          <w:szCs w:val="22"/>
        </w:rPr>
      </w:pPr>
    </w:p>
    <w:p w:rsidR="00720D34" w:rsidRPr="00D63110" w:rsidRDefault="00D63110" w:rsidP="00D63110">
      <w:pPr>
        <w:widowControl/>
        <w:autoSpaceDE/>
        <w:autoSpaceDN/>
        <w:adjustRightInd/>
        <w:jc w:val="both"/>
        <w:rPr>
          <w:b/>
          <w:bCs/>
          <w:color w:val="0070C0"/>
          <w:sz w:val="22"/>
          <w:szCs w:val="22"/>
        </w:rPr>
      </w:pPr>
      <w:r>
        <w:rPr>
          <w:b/>
          <w:bCs/>
          <w:sz w:val="22"/>
          <w:szCs w:val="22"/>
        </w:rPr>
        <w:t xml:space="preserve">   </w:t>
      </w:r>
      <w:r w:rsidR="00720D34" w:rsidRPr="00D63110">
        <w:rPr>
          <w:b/>
          <w:bCs/>
          <w:color w:val="0070C0"/>
          <w:sz w:val="22"/>
          <w:szCs w:val="22"/>
        </w:rPr>
        <w:t xml:space="preserve">Los </w:t>
      </w:r>
      <w:proofErr w:type="spellStart"/>
      <w:r w:rsidR="00720D34" w:rsidRPr="00D63110">
        <w:rPr>
          <w:b/>
          <w:bCs/>
          <w:color w:val="0070C0"/>
          <w:sz w:val="22"/>
          <w:szCs w:val="22"/>
        </w:rPr>
        <w:t>shiíes</w:t>
      </w:r>
      <w:proofErr w:type="spellEnd"/>
    </w:p>
    <w:p w:rsidR="00D63110" w:rsidRDefault="00D63110" w:rsidP="00D63110">
      <w:pPr>
        <w:widowControl/>
        <w:autoSpaceDE/>
        <w:autoSpaceDN/>
        <w:adjustRightInd/>
        <w:jc w:val="both"/>
        <w:rPr>
          <w:b/>
          <w:bCs/>
          <w:sz w:val="22"/>
          <w:szCs w:val="22"/>
        </w:rPr>
      </w:pPr>
    </w:p>
    <w:p w:rsidR="00720D34" w:rsidRDefault="00D63110" w:rsidP="00D63110">
      <w:pPr>
        <w:widowControl/>
        <w:autoSpaceDE/>
        <w:autoSpaceDN/>
        <w:adjustRightInd/>
        <w:jc w:val="both"/>
        <w:rPr>
          <w:b/>
          <w:sz w:val="22"/>
          <w:szCs w:val="22"/>
        </w:rPr>
      </w:pPr>
      <w:r>
        <w:rPr>
          <w:b/>
          <w:sz w:val="22"/>
          <w:szCs w:val="22"/>
        </w:rPr>
        <w:t xml:space="preserve">    </w:t>
      </w:r>
      <w:r w:rsidR="00720D34" w:rsidRPr="000A76B7">
        <w:rPr>
          <w:b/>
          <w:sz w:val="22"/>
          <w:szCs w:val="22"/>
        </w:rPr>
        <w:t xml:space="preserve">Los </w:t>
      </w:r>
      <w:proofErr w:type="spellStart"/>
      <w:r w:rsidR="00720D34" w:rsidRPr="000A76B7">
        <w:rPr>
          <w:b/>
          <w:sz w:val="22"/>
          <w:szCs w:val="22"/>
        </w:rPr>
        <w:t>shiíes</w:t>
      </w:r>
      <w:proofErr w:type="spellEnd"/>
      <w:r w:rsidR="00720D34" w:rsidRPr="000A76B7">
        <w:rPr>
          <w:b/>
          <w:sz w:val="22"/>
          <w:szCs w:val="22"/>
        </w:rPr>
        <w:t xml:space="preserve"> son una verdadera rama sectaria del Islam que ha mantenido originalidad e importa</w:t>
      </w:r>
      <w:r w:rsidR="00720D34" w:rsidRPr="000A76B7">
        <w:rPr>
          <w:b/>
          <w:sz w:val="22"/>
          <w:szCs w:val="22"/>
        </w:rPr>
        <w:t>n</w:t>
      </w:r>
      <w:r w:rsidR="00720D34" w:rsidRPr="000A76B7">
        <w:rPr>
          <w:b/>
          <w:sz w:val="22"/>
          <w:szCs w:val="22"/>
        </w:rPr>
        <w:t>cia hasta hoy.  Surgieron a consecuencia de una turbulenta disputa familiar sobre la sucesión pol</w:t>
      </w:r>
      <w:r w:rsidR="00720D34" w:rsidRPr="000A76B7">
        <w:rPr>
          <w:b/>
          <w:sz w:val="22"/>
          <w:szCs w:val="22"/>
        </w:rPr>
        <w:t>í</w:t>
      </w:r>
      <w:r w:rsidR="00720D34" w:rsidRPr="000A76B7">
        <w:rPr>
          <w:b/>
          <w:sz w:val="22"/>
          <w:szCs w:val="22"/>
        </w:rPr>
        <w:t xml:space="preserve">tica de Mahoma. Los </w:t>
      </w:r>
      <w:proofErr w:type="spellStart"/>
      <w:r w:rsidR="00720D34" w:rsidRPr="000A76B7">
        <w:rPr>
          <w:b/>
          <w:sz w:val="22"/>
          <w:szCs w:val="22"/>
        </w:rPr>
        <w:t>shiíes</w:t>
      </w:r>
      <w:proofErr w:type="spellEnd"/>
      <w:r w:rsidR="00720D34" w:rsidRPr="000A76B7">
        <w:rPr>
          <w:b/>
          <w:sz w:val="22"/>
          <w:szCs w:val="22"/>
        </w:rPr>
        <w:t xml:space="preserve"> consideraban como un derecho divino el gobernar a la comunidad. Sólo los descendientes del Profeta, a través de su hija Fátima y su marido </w:t>
      </w:r>
      <w:proofErr w:type="spellStart"/>
      <w:r w:rsidR="00720D34" w:rsidRPr="000A76B7">
        <w:rPr>
          <w:b/>
          <w:sz w:val="22"/>
          <w:szCs w:val="22"/>
        </w:rPr>
        <w:t>Alí</w:t>
      </w:r>
      <w:proofErr w:type="spellEnd"/>
      <w:r w:rsidR="00720D34" w:rsidRPr="000A76B7">
        <w:rPr>
          <w:b/>
          <w:sz w:val="22"/>
          <w:szCs w:val="22"/>
        </w:rPr>
        <w:t xml:space="preserve">, podrían hacerlo. </w:t>
      </w:r>
    </w:p>
    <w:p w:rsidR="00720D34" w:rsidRDefault="00720D34" w:rsidP="00D63110">
      <w:pPr>
        <w:widowControl/>
        <w:autoSpaceDE/>
        <w:autoSpaceDN/>
        <w:adjustRightInd/>
        <w:jc w:val="both"/>
        <w:rPr>
          <w:b/>
          <w:sz w:val="22"/>
          <w:szCs w:val="22"/>
        </w:rPr>
      </w:pPr>
      <w:r w:rsidRPr="000A76B7">
        <w:rPr>
          <w:b/>
          <w:sz w:val="22"/>
          <w:szCs w:val="22"/>
        </w:rPr>
        <w:br/>
        <w:t>   Por eso, los "cuatro califas justos" (658-750), es decir los cuatro descendiente de Mahoma fueron los únicos dirigentes puros. Después siguieron los 12 caudillos infalibles que merecen sus segu</w:t>
      </w:r>
      <w:r w:rsidRPr="000A76B7">
        <w:rPr>
          <w:b/>
          <w:sz w:val="22"/>
          <w:szCs w:val="22"/>
        </w:rPr>
        <w:t>i</w:t>
      </w:r>
      <w:r w:rsidRPr="000A76B7">
        <w:rPr>
          <w:b/>
          <w:sz w:val="22"/>
          <w:szCs w:val="22"/>
        </w:rPr>
        <w:t>dores (</w:t>
      </w:r>
      <w:proofErr w:type="spellStart"/>
      <w:r w:rsidRPr="000A76B7">
        <w:rPr>
          <w:b/>
          <w:sz w:val="22"/>
          <w:szCs w:val="22"/>
        </w:rPr>
        <w:t>duodecima</w:t>
      </w:r>
      <w:r w:rsidRPr="000A76B7">
        <w:rPr>
          <w:b/>
          <w:sz w:val="22"/>
          <w:szCs w:val="22"/>
        </w:rPr>
        <w:softHyphen/>
        <w:t>nos</w:t>
      </w:r>
      <w:proofErr w:type="spellEnd"/>
      <w:r w:rsidRPr="000A76B7">
        <w:rPr>
          <w:b/>
          <w:sz w:val="22"/>
          <w:szCs w:val="22"/>
        </w:rPr>
        <w:t xml:space="preserve"> se les llama) con absoluta confianza.</w:t>
      </w:r>
    </w:p>
    <w:p w:rsidR="00720D34" w:rsidRDefault="00720D34" w:rsidP="00D63110">
      <w:pPr>
        <w:widowControl/>
        <w:autoSpaceDE/>
        <w:autoSpaceDN/>
        <w:adjustRightInd/>
        <w:jc w:val="both"/>
        <w:rPr>
          <w:b/>
          <w:sz w:val="22"/>
          <w:szCs w:val="22"/>
        </w:rPr>
      </w:pPr>
      <w:r w:rsidRPr="000A76B7">
        <w:rPr>
          <w:b/>
          <w:sz w:val="22"/>
          <w:szCs w:val="22"/>
        </w:rPr>
        <w:br/>
        <w:t xml:space="preserve">   El duodécimo y último imán desapareció en el año 873; los </w:t>
      </w:r>
      <w:proofErr w:type="spellStart"/>
      <w:r w:rsidRPr="000A76B7">
        <w:rPr>
          <w:b/>
          <w:sz w:val="22"/>
          <w:szCs w:val="22"/>
        </w:rPr>
        <w:t>shiíes</w:t>
      </w:r>
      <w:proofErr w:type="spellEnd"/>
      <w:r w:rsidRPr="000A76B7">
        <w:rPr>
          <w:b/>
          <w:sz w:val="22"/>
          <w:szCs w:val="22"/>
        </w:rPr>
        <w:t xml:space="preserve"> espe</w:t>
      </w:r>
      <w:r w:rsidRPr="000A76B7">
        <w:rPr>
          <w:b/>
          <w:sz w:val="22"/>
          <w:szCs w:val="22"/>
        </w:rPr>
        <w:softHyphen/>
        <w:t>ran desde entonces su r</w:t>
      </w:r>
      <w:r w:rsidRPr="000A76B7">
        <w:rPr>
          <w:b/>
          <w:sz w:val="22"/>
          <w:szCs w:val="22"/>
        </w:rPr>
        <w:t>e</w:t>
      </w:r>
      <w:r w:rsidRPr="000A76B7">
        <w:rPr>
          <w:b/>
          <w:sz w:val="22"/>
          <w:szCs w:val="22"/>
        </w:rPr>
        <w:t>greso para que regrese la justi</w:t>
      </w:r>
      <w:r w:rsidRPr="000A76B7">
        <w:rPr>
          <w:b/>
          <w:sz w:val="22"/>
          <w:szCs w:val="22"/>
        </w:rPr>
        <w:softHyphen/>
        <w:t>cia al mundo y se restaure la luz divina, que sólo puede proceder del que es imán de verdad. Hasta ese momento hay que esperar y orar. Los mejores gobernantes no ten</w:t>
      </w:r>
      <w:r w:rsidRPr="000A76B7">
        <w:rPr>
          <w:b/>
          <w:sz w:val="22"/>
          <w:szCs w:val="22"/>
        </w:rPr>
        <w:softHyphen/>
        <w:t>drá la legitimidad absoluta.</w:t>
      </w:r>
    </w:p>
    <w:p w:rsidR="00720D34" w:rsidRDefault="00720D34" w:rsidP="00D63110">
      <w:pPr>
        <w:widowControl/>
        <w:autoSpaceDE/>
        <w:autoSpaceDN/>
        <w:adjustRightInd/>
        <w:jc w:val="both"/>
        <w:rPr>
          <w:b/>
          <w:sz w:val="22"/>
          <w:szCs w:val="22"/>
        </w:rPr>
      </w:pPr>
      <w:r w:rsidRPr="000A76B7">
        <w:rPr>
          <w:b/>
          <w:sz w:val="22"/>
          <w:szCs w:val="22"/>
        </w:rPr>
        <w:br/>
        <w:t xml:space="preserve">   Los </w:t>
      </w:r>
      <w:proofErr w:type="spellStart"/>
      <w:r w:rsidRPr="000A76B7">
        <w:rPr>
          <w:b/>
          <w:sz w:val="22"/>
          <w:szCs w:val="22"/>
        </w:rPr>
        <w:t>shiíes</w:t>
      </w:r>
      <w:proofErr w:type="spellEnd"/>
      <w:r w:rsidRPr="000A76B7">
        <w:rPr>
          <w:b/>
          <w:sz w:val="22"/>
          <w:szCs w:val="22"/>
        </w:rPr>
        <w:t>, a diferencia de los suníes ortodoxos, no son partida</w:t>
      </w:r>
      <w:r w:rsidRPr="000A76B7">
        <w:rPr>
          <w:b/>
          <w:sz w:val="22"/>
          <w:szCs w:val="22"/>
        </w:rPr>
        <w:softHyphen/>
        <w:t>rios de ampliar al máximo la tol</w:t>
      </w:r>
      <w:r w:rsidRPr="000A76B7">
        <w:rPr>
          <w:b/>
          <w:sz w:val="22"/>
          <w:szCs w:val="22"/>
        </w:rPr>
        <w:t>e</w:t>
      </w:r>
      <w:r w:rsidRPr="000A76B7">
        <w:rPr>
          <w:b/>
          <w:sz w:val="22"/>
          <w:szCs w:val="22"/>
        </w:rPr>
        <w:t>rancia hacia los otros credos. Se refugian en conocimientos esotéricos y los valoran por encima del consenso de la comunidad.</w:t>
      </w:r>
    </w:p>
    <w:p w:rsidR="00D63110" w:rsidRPr="000A76B7" w:rsidRDefault="00D63110" w:rsidP="00D63110">
      <w:pPr>
        <w:widowControl/>
        <w:autoSpaceDE/>
        <w:autoSpaceDN/>
        <w:adjustRightInd/>
        <w:jc w:val="both"/>
        <w:rPr>
          <w:b/>
          <w:sz w:val="22"/>
          <w:szCs w:val="22"/>
        </w:rPr>
      </w:pPr>
    </w:p>
    <w:p w:rsidR="00720D34" w:rsidRDefault="00720D34" w:rsidP="00D63110">
      <w:pPr>
        <w:widowControl/>
        <w:autoSpaceDE/>
        <w:autoSpaceDN/>
        <w:adjustRightInd/>
        <w:jc w:val="both"/>
        <w:rPr>
          <w:b/>
          <w:bCs/>
          <w:sz w:val="22"/>
          <w:szCs w:val="22"/>
        </w:rPr>
      </w:pPr>
      <w:r w:rsidRPr="000A76B7">
        <w:rPr>
          <w:b/>
          <w:bCs/>
          <w:sz w:val="22"/>
          <w:szCs w:val="22"/>
        </w:rPr>
        <w:t xml:space="preserve">. </w:t>
      </w:r>
      <w:r w:rsidRPr="00D63110">
        <w:rPr>
          <w:b/>
          <w:bCs/>
          <w:color w:val="0070C0"/>
          <w:sz w:val="22"/>
          <w:szCs w:val="22"/>
        </w:rPr>
        <w:t>Otros grupos</w:t>
      </w:r>
      <w:r w:rsidRPr="000A76B7">
        <w:rPr>
          <w:b/>
          <w:bCs/>
          <w:sz w:val="22"/>
          <w:szCs w:val="22"/>
        </w:rPr>
        <w:t xml:space="preserve"> </w:t>
      </w:r>
    </w:p>
    <w:p w:rsidR="00D63110" w:rsidRPr="000A76B7" w:rsidRDefault="00D63110" w:rsidP="00D63110">
      <w:pPr>
        <w:widowControl/>
        <w:autoSpaceDE/>
        <w:autoSpaceDN/>
        <w:adjustRightInd/>
        <w:jc w:val="both"/>
        <w:rPr>
          <w:b/>
          <w:sz w:val="22"/>
          <w:szCs w:val="22"/>
        </w:rPr>
      </w:pPr>
    </w:p>
    <w:p w:rsidR="00720D34" w:rsidRDefault="00720D34" w:rsidP="00D63110">
      <w:pPr>
        <w:widowControl/>
        <w:autoSpaceDE/>
        <w:autoSpaceDN/>
        <w:adjustRightInd/>
        <w:jc w:val="both"/>
        <w:rPr>
          <w:b/>
          <w:sz w:val="22"/>
          <w:szCs w:val="22"/>
        </w:rPr>
      </w:pPr>
      <w:r w:rsidRPr="000A76B7">
        <w:rPr>
          <w:b/>
          <w:sz w:val="22"/>
          <w:szCs w:val="22"/>
        </w:rPr>
        <w:t>   El Islam, tan amplio y extendido y con tanta ambigüedad doctrinal, ha generado otras sectas, que se han separado de la comunidad (de la "</w:t>
      </w:r>
      <w:proofErr w:type="spellStart"/>
      <w:r w:rsidRPr="000A76B7">
        <w:rPr>
          <w:b/>
          <w:sz w:val="22"/>
          <w:szCs w:val="22"/>
        </w:rPr>
        <w:t>shia</w:t>
      </w:r>
      <w:proofErr w:type="spellEnd"/>
      <w:r w:rsidRPr="000A76B7">
        <w:rPr>
          <w:b/>
          <w:sz w:val="22"/>
          <w:szCs w:val="22"/>
        </w:rPr>
        <w:t>")</w:t>
      </w:r>
    </w:p>
    <w:p w:rsidR="00D63110" w:rsidRPr="000A76B7" w:rsidRDefault="00D63110" w:rsidP="00D63110">
      <w:pPr>
        <w:widowControl/>
        <w:autoSpaceDE/>
        <w:autoSpaceDN/>
        <w:adjustRightInd/>
        <w:jc w:val="both"/>
        <w:rPr>
          <w:b/>
          <w:sz w:val="22"/>
          <w:szCs w:val="22"/>
        </w:rPr>
      </w:pPr>
    </w:p>
    <w:p w:rsidR="00720D34" w:rsidRDefault="00720D34" w:rsidP="00D63110">
      <w:pPr>
        <w:widowControl/>
        <w:autoSpaceDE/>
        <w:autoSpaceDN/>
        <w:adjustRightInd/>
        <w:jc w:val="both"/>
        <w:rPr>
          <w:b/>
          <w:sz w:val="22"/>
          <w:szCs w:val="22"/>
        </w:rPr>
      </w:pPr>
      <w:r w:rsidRPr="000A76B7">
        <w:rPr>
          <w:b/>
          <w:sz w:val="22"/>
          <w:szCs w:val="22"/>
        </w:rPr>
        <w:t>   *  La de los "</w:t>
      </w:r>
      <w:proofErr w:type="spellStart"/>
      <w:r w:rsidRPr="000A76B7">
        <w:rPr>
          <w:b/>
          <w:bCs/>
          <w:sz w:val="22"/>
          <w:szCs w:val="22"/>
        </w:rPr>
        <w:t>ismailíes</w:t>
      </w:r>
      <w:proofErr w:type="spellEnd"/>
      <w:r w:rsidRPr="000A76B7">
        <w:rPr>
          <w:b/>
          <w:sz w:val="22"/>
          <w:szCs w:val="22"/>
        </w:rPr>
        <w:t xml:space="preserve">" es una de ellas, de cierta importancia. Las ideas teológicas de los </w:t>
      </w:r>
      <w:proofErr w:type="spellStart"/>
      <w:r w:rsidRPr="000A76B7">
        <w:rPr>
          <w:b/>
          <w:sz w:val="22"/>
          <w:szCs w:val="22"/>
        </w:rPr>
        <w:t>ismai</w:t>
      </w:r>
      <w:r w:rsidRPr="000A76B7">
        <w:rPr>
          <w:b/>
          <w:sz w:val="22"/>
          <w:szCs w:val="22"/>
        </w:rPr>
        <w:t>l</w:t>
      </w:r>
      <w:r w:rsidRPr="000A76B7">
        <w:rPr>
          <w:b/>
          <w:sz w:val="22"/>
          <w:szCs w:val="22"/>
        </w:rPr>
        <w:t>íes</w:t>
      </w:r>
      <w:proofErr w:type="spellEnd"/>
      <w:r w:rsidRPr="000A76B7">
        <w:rPr>
          <w:b/>
          <w:sz w:val="22"/>
          <w:szCs w:val="22"/>
        </w:rPr>
        <w:t xml:space="preserve"> son más radicales que las de los </w:t>
      </w:r>
      <w:proofErr w:type="spellStart"/>
      <w:r w:rsidRPr="000A76B7">
        <w:rPr>
          <w:b/>
          <w:sz w:val="22"/>
          <w:szCs w:val="22"/>
        </w:rPr>
        <w:t>shiíes</w:t>
      </w:r>
      <w:proofErr w:type="spellEnd"/>
      <w:r w:rsidRPr="000A76B7">
        <w:rPr>
          <w:b/>
          <w:sz w:val="22"/>
          <w:szCs w:val="22"/>
        </w:rPr>
        <w:t>. Asimilaron parte importante del gnosticismo y del ne</w:t>
      </w:r>
      <w:r w:rsidRPr="000A76B7">
        <w:rPr>
          <w:b/>
          <w:sz w:val="22"/>
          <w:szCs w:val="22"/>
        </w:rPr>
        <w:t>o</w:t>
      </w:r>
      <w:r w:rsidRPr="000A76B7">
        <w:rPr>
          <w:b/>
          <w:sz w:val="22"/>
          <w:szCs w:val="22"/>
        </w:rPr>
        <w:t>platonismo. Abundan en la India y Pakistán. Algunos se han extendido desde África oriental a C</w:t>
      </w:r>
      <w:r w:rsidRPr="000A76B7">
        <w:rPr>
          <w:b/>
          <w:sz w:val="22"/>
          <w:szCs w:val="22"/>
        </w:rPr>
        <w:t>a</w:t>
      </w:r>
      <w:r w:rsidRPr="000A76B7">
        <w:rPr>
          <w:b/>
          <w:sz w:val="22"/>
          <w:szCs w:val="22"/>
        </w:rPr>
        <w:t xml:space="preserve">nadá. </w:t>
      </w:r>
    </w:p>
    <w:p w:rsidR="00D63110" w:rsidRPr="000A76B7" w:rsidRDefault="00D63110" w:rsidP="00D63110">
      <w:pPr>
        <w:widowControl/>
        <w:autoSpaceDE/>
        <w:autoSpaceDN/>
        <w:adjustRightInd/>
        <w:jc w:val="both"/>
        <w:rPr>
          <w:b/>
          <w:sz w:val="22"/>
          <w:szCs w:val="22"/>
        </w:rPr>
      </w:pPr>
    </w:p>
    <w:p w:rsidR="00720D34" w:rsidRDefault="00720D34" w:rsidP="00D63110">
      <w:pPr>
        <w:widowControl/>
        <w:autoSpaceDE/>
        <w:autoSpaceDN/>
        <w:adjustRightInd/>
        <w:jc w:val="both"/>
        <w:rPr>
          <w:b/>
          <w:sz w:val="22"/>
          <w:szCs w:val="22"/>
        </w:rPr>
      </w:pPr>
      <w:r w:rsidRPr="000A76B7">
        <w:rPr>
          <w:b/>
          <w:sz w:val="22"/>
          <w:szCs w:val="22"/>
        </w:rPr>
        <w:lastRenderedPageBreak/>
        <w:t xml:space="preserve">   *  La </w:t>
      </w:r>
      <w:r w:rsidRPr="000A76B7">
        <w:rPr>
          <w:b/>
          <w:bCs/>
          <w:sz w:val="22"/>
          <w:szCs w:val="22"/>
        </w:rPr>
        <w:t>secta drusa</w:t>
      </w:r>
      <w:r w:rsidRPr="000A76B7">
        <w:rPr>
          <w:b/>
          <w:sz w:val="22"/>
          <w:szCs w:val="22"/>
        </w:rPr>
        <w:t xml:space="preserve"> es una ramificación de la </w:t>
      </w:r>
      <w:proofErr w:type="spellStart"/>
      <w:r w:rsidRPr="000A76B7">
        <w:rPr>
          <w:b/>
          <w:sz w:val="22"/>
          <w:szCs w:val="22"/>
        </w:rPr>
        <w:t>ismailí</w:t>
      </w:r>
      <w:proofErr w:type="spellEnd"/>
      <w:r w:rsidRPr="000A76B7">
        <w:rPr>
          <w:b/>
          <w:sz w:val="22"/>
          <w:szCs w:val="22"/>
        </w:rPr>
        <w:t xml:space="preserve">. Surgió tras la misteriosa desaparición en El Cairo del califa </w:t>
      </w:r>
      <w:proofErr w:type="spellStart"/>
      <w:r w:rsidRPr="000A76B7">
        <w:rPr>
          <w:b/>
          <w:sz w:val="22"/>
          <w:szCs w:val="22"/>
        </w:rPr>
        <w:t>ismailí</w:t>
      </w:r>
      <w:proofErr w:type="spellEnd"/>
      <w:r w:rsidRPr="000A76B7">
        <w:rPr>
          <w:b/>
          <w:sz w:val="22"/>
          <w:szCs w:val="22"/>
        </w:rPr>
        <w:t xml:space="preserve"> Al-</w:t>
      </w:r>
      <w:proofErr w:type="spellStart"/>
      <w:r w:rsidRPr="000A76B7">
        <w:rPr>
          <w:b/>
          <w:sz w:val="22"/>
          <w:szCs w:val="22"/>
        </w:rPr>
        <w:t>Hakim</w:t>
      </w:r>
      <w:proofErr w:type="spellEnd"/>
      <w:r w:rsidRPr="000A76B7">
        <w:rPr>
          <w:b/>
          <w:sz w:val="22"/>
          <w:szCs w:val="22"/>
        </w:rPr>
        <w:t>. Creen que Al-</w:t>
      </w:r>
      <w:proofErr w:type="spellStart"/>
      <w:r w:rsidRPr="000A76B7">
        <w:rPr>
          <w:b/>
          <w:sz w:val="22"/>
          <w:szCs w:val="22"/>
        </w:rPr>
        <w:t>Hakim</w:t>
      </w:r>
      <w:proofErr w:type="spellEnd"/>
      <w:r w:rsidRPr="000A76B7">
        <w:rPr>
          <w:b/>
          <w:sz w:val="22"/>
          <w:szCs w:val="22"/>
        </w:rPr>
        <w:t xml:space="preserve"> era una encarnación de Dios y habrá de volver a salvar a los fieles que le esperan.</w:t>
      </w:r>
    </w:p>
    <w:p w:rsidR="00D63110" w:rsidRPr="000A76B7" w:rsidRDefault="00D63110" w:rsidP="00D63110">
      <w:pPr>
        <w:widowControl/>
        <w:autoSpaceDE/>
        <w:autoSpaceDN/>
        <w:adjustRightInd/>
        <w:jc w:val="both"/>
        <w:rPr>
          <w:b/>
          <w:sz w:val="22"/>
          <w:szCs w:val="22"/>
        </w:rPr>
      </w:pPr>
    </w:p>
    <w:p w:rsidR="00720D34" w:rsidRDefault="00720D34" w:rsidP="00D63110">
      <w:pPr>
        <w:widowControl/>
        <w:autoSpaceDE/>
        <w:autoSpaceDN/>
        <w:adjustRightInd/>
        <w:jc w:val="both"/>
        <w:rPr>
          <w:b/>
          <w:sz w:val="22"/>
          <w:szCs w:val="22"/>
        </w:rPr>
      </w:pPr>
      <w:r w:rsidRPr="000A76B7">
        <w:rPr>
          <w:b/>
          <w:sz w:val="22"/>
          <w:szCs w:val="22"/>
        </w:rPr>
        <w:t xml:space="preserve">    * En 1841 un joven </w:t>
      </w:r>
      <w:proofErr w:type="spellStart"/>
      <w:r w:rsidRPr="000A76B7">
        <w:rPr>
          <w:b/>
          <w:sz w:val="22"/>
          <w:szCs w:val="22"/>
        </w:rPr>
        <w:t>shií</w:t>
      </w:r>
      <w:proofErr w:type="spellEnd"/>
      <w:r w:rsidRPr="000A76B7">
        <w:rPr>
          <w:b/>
          <w:sz w:val="22"/>
          <w:szCs w:val="22"/>
        </w:rPr>
        <w:t xml:space="preserve">, Mirza </w:t>
      </w:r>
      <w:proofErr w:type="spellStart"/>
      <w:r w:rsidRPr="000A76B7">
        <w:rPr>
          <w:b/>
          <w:sz w:val="22"/>
          <w:szCs w:val="22"/>
        </w:rPr>
        <w:t>Alí</w:t>
      </w:r>
      <w:proofErr w:type="spellEnd"/>
      <w:r w:rsidRPr="000A76B7">
        <w:rPr>
          <w:b/>
          <w:sz w:val="22"/>
          <w:szCs w:val="22"/>
        </w:rPr>
        <w:t xml:space="preserve"> Muhammad, de </w:t>
      </w:r>
      <w:proofErr w:type="spellStart"/>
      <w:r w:rsidRPr="000A76B7">
        <w:rPr>
          <w:b/>
          <w:sz w:val="22"/>
          <w:szCs w:val="22"/>
        </w:rPr>
        <w:t>Shiraz</w:t>
      </w:r>
      <w:proofErr w:type="spellEnd"/>
      <w:r w:rsidRPr="000A76B7">
        <w:rPr>
          <w:b/>
          <w:sz w:val="22"/>
          <w:szCs w:val="22"/>
        </w:rPr>
        <w:t xml:space="preserve"> (Irán), se proclamó "</w:t>
      </w:r>
      <w:proofErr w:type="spellStart"/>
      <w:r w:rsidRPr="000A76B7">
        <w:rPr>
          <w:b/>
          <w:sz w:val="22"/>
          <w:szCs w:val="22"/>
        </w:rPr>
        <w:t>Bab</w:t>
      </w:r>
      <w:proofErr w:type="spellEnd"/>
      <w:r w:rsidRPr="000A76B7">
        <w:rPr>
          <w:b/>
          <w:sz w:val="22"/>
          <w:szCs w:val="22"/>
        </w:rPr>
        <w:t>" ('puerta a Dios') y asumió un papel mesiánico. Sus seguidores, formaron un grupo denominado "</w:t>
      </w:r>
      <w:r w:rsidRPr="000A76B7">
        <w:rPr>
          <w:b/>
          <w:bCs/>
          <w:sz w:val="22"/>
          <w:szCs w:val="22"/>
        </w:rPr>
        <w:t>babismo</w:t>
      </w:r>
      <w:r w:rsidRPr="000A76B7">
        <w:rPr>
          <w:b/>
          <w:sz w:val="22"/>
          <w:szCs w:val="22"/>
        </w:rPr>
        <w:t xml:space="preserve">". Fueron perseguidos con dureza por las autoridades </w:t>
      </w:r>
      <w:proofErr w:type="spellStart"/>
      <w:r w:rsidRPr="000A76B7">
        <w:rPr>
          <w:b/>
          <w:sz w:val="22"/>
          <w:szCs w:val="22"/>
        </w:rPr>
        <w:t>shiíes</w:t>
      </w:r>
      <w:proofErr w:type="spellEnd"/>
      <w:r w:rsidRPr="000A76B7">
        <w:rPr>
          <w:b/>
          <w:sz w:val="22"/>
          <w:szCs w:val="22"/>
        </w:rPr>
        <w:t>. El dirigente fue ejecutado en 1850.</w:t>
      </w:r>
    </w:p>
    <w:p w:rsidR="00D63110" w:rsidRDefault="00D63110" w:rsidP="00D63110">
      <w:pPr>
        <w:widowControl/>
        <w:autoSpaceDE/>
        <w:autoSpaceDN/>
        <w:adjustRightInd/>
        <w:jc w:val="both"/>
        <w:rPr>
          <w:b/>
          <w:sz w:val="22"/>
          <w:szCs w:val="22"/>
        </w:rPr>
      </w:pPr>
    </w:p>
    <w:p w:rsidR="00720D34" w:rsidRDefault="00781F69" w:rsidP="00D63110">
      <w:pPr>
        <w:widowControl/>
        <w:autoSpaceDE/>
        <w:autoSpaceDN/>
        <w:adjustRightInd/>
        <w:jc w:val="both"/>
        <w:rPr>
          <w:b/>
          <w:sz w:val="22"/>
          <w:szCs w:val="22"/>
        </w:rPr>
      </w:pPr>
      <w:r>
        <w:rPr>
          <w:b/>
          <w:sz w:val="22"/>
          <w:szCs w:val="22"/>
        </w:rPr>
        <w:t xml:space="preserve">   </w:t>
      </w:r>
      <w:r w:rsidR="00720D34" w:rsidRPr="000A76B7">
        <w:rPr>
          <w:b/>
          <w:sz w:val="22"/>
          <w:szCs w:val="22"/>
        </w:rPr>
        <w:t>* Durante el lide</w:t>
      </w:r>
      <w:r w:rsidR="00720D34" w:rsidRPr="000A76B7">
        <w:rPr>
          <w:b/>
          <w:sz w:val="22"/>
          <w:szCs w:val="22"/>
        </w:rPr>
        <w:softHyphen/>
        <w:t xml:space="preserve">razgo de su discípulo Mirza Husayn </w:t>
      </w:r>
      <w:proofErr w:type="spellStart"/>
      <w:r w:rsidR="00720D34" w:rsidRPr="000A76B7">
        <w:rPr>
          <w:b/>
          <w:sz w:val="22"/>
          <w:szCs w:val="22"/>
        </w:rPr>
        <w:t>Alí</w:t>
      </w:r>
      <w:proofErr w:type="spellEnd"/>
      <w:r w:rsidR="00720D34" w:rsidRPr="000A76B7">
        <w:rPr>
          <w:b/>
          <w:sz w:val="22"/>
          <w:szCs w:val="22"/>
        </w:rPr>
        <w:t xml:space="preserve"> </w:t>
      </w:r>
      <w:proofErr w:type="spellStart"/>
      <w:r w:rsidR="00720D34" w:rsidRPr="000A76B7">
        <w:rPr>
          <w:b/>
          <w:sz w:val="22"/>
          <w:szCs w:val="22"/>
        </w:rPr>
        <w:t>Nuri</w:t>
      </w:r>
      <w:proofErr w:type="spellEnd"/>
      <w:r w:rsidR="00720D34" w:rsidRPr="000A76B7">
        <w:rPr>
          <w:b/>
          <w:sz w:val="22"/>
          <w:szCs w:val="22"/>
        </w:rPr>
        <w:t>, que adoptó el nombre de "</w:t>
      </w:r>
      <w:proofErr w:type="spellStart"/>
      <w:r w:rsidR="00720D34" w:rsidRPr="000A76B7">
        <w:rPr>
          <w:b/>
          <w:sz w:val="22"/>
          <w:szCs w:val="22"/>
        </w:rPr>
        <w:t>Baha</w:t>
      </w:r>
      <w:proofErr w:type="spellEnd"/>
      <w:r w:rsidR="00720D34" w:rsidRPr="000A76B7">
        <w:rPr>
          <w:b/>
          <w:sz w:val="22"/>
          <w:szCs w:val="22"/>
        </w:rPr>
        <w:t xml:space="preserve"> </w:t>
      </w:r>
      <w:proofErr w:type="spellStart"/>
      <w:r w:rsidR="00720D34" w:rsidRPr="000A76B7">
        <w:rPr>
          <w:b/>
          <w:sz w:val="22"/>
          <w:szCs w:val="22"/>
        </w:rPr>
        <w:t>Allah</w:t>
      </w:r>
      <w:proofErr w:type="spellEnd"/>
      <w:r w:rsidR="00720D34" w:rsidRPr="000A76B7">
        <w:rPr>
          <w:b/>
          <w:sz w:val="22"/>
          <w:szCs w:val="22"/>
        </w:rPr>
        <w:t>" ("esplendor de Dios"), el "</w:t>
      </w:r>
      <w:r w:rsidR="00720D34" w:rsidRPr="000A76B7">
        <w:rPr>
          <w:b/>
          <w:bCs/>
          <w:sz w:val="22"/>
          <w:szCs w:val="22"/>
        </w:rPr>
        <w:t>behaísmo</w:t>
      </w:r>
      <w:r w:rsidR="00720D34" w:rsidRPr="000A76B7">
        <w:rPr>
          <w:b/>
          <w:sz w:val="22"/>
          <w:szCs w:val="22"/>
        </w:rPr>
        <w:t>" (nombre que adoptaron) desarrolló una doctrina pac</w:t>
      </w:r>
      <w:r w:rsidR="00720D34" w:rsidRPr="000A76B7">
        <w:rPr>
          <w:b/>
          <w:sz w:val="22"/>
          <w:szCs w:val="22"/>
        </w:rPr>
        <w:t>i</w:t>
      </w:r>
      <w:r w:rsidR="00720D34" w:rsidRPr="000A76B7">
        <w:rPr>
          <w:b/>
          <w:sz w:val="22"/>
          <w:szCs w:val="22"/>
        </w:rPr>
        <w:t>fista y universalista, que se llegó a declarar como una religión independiente del islam y que logró numerosos adeptos en Estados Unidos.</w:t>
      </w:r>
    </w:p>
    <w:p w:rsidR="00D63110" w:rsidRPr="000A76B7" w:rsidRDefault="00D63110" w:rsidP="00D63110">
      <w:pPr>
        <w:widowControl/>
        <w:autoSpaceDE/>
        <w:autoSpaceDN/>
        <w:adjustRightInd/>
        <w:jc w:val="both"/>
        <w:rPr>
          <w:b/>
          <w:sz w:val="22"/>
          <w:szCs w:val="22"/>
        </w:rPr>
      </w:pPr>
    </w:p>
    <w:p w:rsidR="002A319A" w:rsidRDefault="00720D34" w:rsidP="00D63110">
      <w:pPr>
        <w:widowControl/>
        <w:autoSpaceDE/>
        <w:autoSpaceDN/>
        <w:adjustRightInd/>
        <w:jc w:val="both"/>
        <w:rPr>
          <w:b/>
          <w:sz w:val="22"/>
          <w:szCs w:val="22"/>
        </w:rPr>
      </w:pPr>
      <w:r w:rsidRPr="000A76B7">
        <w:rPr>
          <w:b/>
          <w:sz w:val="22"/>
          <w:szCs w:val="22"/>
        </w:rPr>
        <w:t xml:space="preserve">    * Los </w:t>
      </w:r>
      <w:proofErr w:type="spellStart"/>
      <w:r w:rsidRPr="000A76B7">
        <w:rPr>
          <w:b/>
          <w:bCs/>
          <w:sz w:val="22"/>
          <w:szCs w:val="22"/>
        </w:rPr>
        <w:t>wahhabitas</w:t>
      </w:r>
      <w:proofErr w:type="spellEnd"/>
      <w:r w:rsidRPr="000A76B7">
        <w:rPr>
          <w:b/>
          <w:sz w:val="22"/>
          <w:szCs w:val="22"/>
        </w:rPr>
        <w:t>. Otros movimientos recientes han tenido más dimensión social y ética que do</w:t>
      </w:r>
      <w:r w:rsidRPr="000A76B7">
        <w:rPr>
          <w:b/>
          <w:sz w:val="22"/>
          <w:szCs w:val="22"/>
        </w:rPr>
        <w:t>c</w:t>
      </w:r>
      <w:r w:rsidRPr="000A76B7">
        <w:rPr>
          <w:b/>
          <w:sz w:val="22"/>
          <w:szCs w:val="22"/>
        </w:rPr>
        <w:t xml:space="preserve">trinal. El movimiento de los seguidores de Ibn </w:t>
      </w:r>
      <w:proofErr w:type="spellStart"/>
      <w:r w:rsidRPr="000A76B7">
        <w:rPr>
          <w:b/>
          <w:sz w:val="22"/>
          <w:szCs w:val="22"/>
        </w:rPr>
        <w:t>Abd</w:t>
      </w:r>
      <w:proofErr w:type="spellEnd"/>
      <w:r w:rsidRPr="000A76B7">
        <w:rPr>
          <w:b/>
          <w:sz w:val="22"/>
          <w:szCs w:val="22"/>
        </w:rPr>
        <w:t xml:space="preserve"> al-</w:t>
      </w:r>
      <w:proofErr w:type="spellStart"/>
      <w:r w:rsidRPr="000A76B7">
        <w:rPr>
          <w:b/>
          <w:sz w:val="22"/>
          <w:szCs w:val="22"/>
        </w:rPr>
        <w:t>Wahhab</w:t>
      </w:r>
      <w:proofErr w:type="spellEnd"/>
      <w:r w:rsidRPr="000A76B7">
        <w:rPr>
          <w:b/>
          <w:sz w:val="22"/>
          <w:szCs w:val="22"/>
        </w:rPr>
        <w:t>, surgió en Arabia en el siglo XVIII. Se oriento pronto hacia tendencia integrista con ramificaciones en todo el mun</w:t>
      </w:r>
      <w:r w:rsidRPr="000A76B7">
        <w:rPr>
          <w:b/>
          <w:sz w:val="22"/>
          <w:szCs w:val="22"/>
        </w:rPr>
        <w:softHyphen/>
        <w:t xml:space="preserve">do musulmán. </w:t>
      </w:r>
      <w:r w:rsidRPr="000A76B7">
        <w:rPr>
          <w:b/>
          <w:sz w:val="22"/>
          <w:szCs w:val="22"/>
        </w:rPr>
        <w:br/>
        <w:t>  </w:t>
      </w:r>
    </w:p>
    <w:p w:rsidR="00720D34" w:rsidRPr="000A76B7" w:rsidRDefault="002A319A" w:rsidP="00D63110">
      <w:pPr>
        <w:widowControl/>
        <w:autoSpaceDE/>
        <w:autoSpaceDN/>
        <w:adjustRightInd/>
        <w:jc w:val="both"/>
        <w:rPr>
          <w:b/>
          <w:sz w:val="22"/>
          <w:szCs w:val="22"/>
        </w:rPr>
      </w:pPr>
      <w:r>
        <w:rPr>
          <w:b/>
          <w:sz w:val="22"/>
          <w:szCs w:val="22"/>
        </w:rPr>
        <w:t xml:space="preserve">  </w:t>
      </w:r>
      <w:r w:rsidR="00720D34" w:rsidRPr="000A76B7">
        <w:rPr>
          <w:b/>
          <w:sz w:val="22"/>
          <w:szCs w:val="22"/>
        </w:rPr>
        <w:t xml:space="preserve"> Se preocupó por las reformas morales de las sociedades históricamente islámicas. Pretendió p</w:t>
      </w:r>
      <w:r w:rsidR="00720D34" w:rsidRPr="000A76B7">
        <w:rPr>
          <w:b/>
          <w:sz w:val="22"/>
          <w:szCs w:val="22"/>
        </w:rPr>
        <w:t>u</w:t>
      </w:r>
      <w:r w:rsidR="00720D34" w:rsidRPr="000A76B7">
        <w:rPr>
          <w:b/>
          <w:sz w:val="22"/>
          <w:szCs w:val="22"/>
        </w:rPr>
        <w:t>rifi</w:t>
      </w:r>
      <w:r w:rsidR="00720D34" w:rsidRPr="000A76B7">
        <w:rPr>
          <w:b/>
          <w:sz w:val="22"/>
          <w:szCs w:val="22"/>
        </w:rPr>
        <w:softHyphen/>
        <w:t>car el Islam de influencias no islámicas, y en particular de las que habían comprometido su m</w:t>
      </w:r>
      <w:r w:rsidR="00720D34" w:rsidRPr="000A76B7">
        <w:rPr>
          <w:b/>
          <w:sz w:val="22"/>
          <w:szCs w:val="22"/>
        </w:rPr>
        <w:t>o</w:t>
      </w:r>
      <w:r w:rsidR="00720D34" w:rsidRPr="000A76B7">
        <w:rPr>
          <w:b/>
          <w:sz w:val="22"/>
          <w:szCs w:val="22"/>
        </w:rPr>
        <w:t>noteísmo original, subrayando la responsabilidad de los musulmanes para pensar con indepe</w:t>
      </w:r>
      <w:r w:rsidR="00720D34" w:rsidRPr="000A76B7">
        <w:rPr>
          <w:b/>
          <w:sz w:val="22"/>
          <w:szCs w:val="22"/>
        </w:rPr>
        <w:t>n</w:t>
      </w:r>
      <w:r w:rsidR="00720D34" w:rsidRPr="000A76B7">
        <w:rPr>
          <w:b/>
          <w:sz w:val="22"/>
          <w:szCs w:val="22"/>
        </w:rPr>
        <w:t>dencia en lugar de aceptar a ciegas las tradiciones que tendían a la universalidad.</w:t>
      </w:r>
    </w:p>
    <w:p w:rsidR="002A319A" w:rsidRDefault="00720D34" w:rsidP="00D63110">
      <w:pPr>
        <w:widowControl/>
        <w:autoSpaceDE/>
        <w:autoSpaceDN/>
        <w:adjustRightInd/>
        <w:jc w:val="both"/>
        <w:rPr>
          <w:b/>
          <w:sz w:val="22"/>
          <w:szCs w:val="22"/>
        </w:rPr>
      </w:pPr>
      <w:r w:rsidRPr="000A76B7">
        <w:rPr>
          <w:b/>
          <w:sz w:val="22"/>
          <w:szCs w:val="22"/>
        </w:rPr>
        <w:t> </w:t>
      </w:r>
    </w:p>
    <w:p w:rsidR="00720D34" w:rsidRPr="002A319A" w:rsidRDefault="002A319A" w:rsidP="00D63110">
      <w:pPr>
        <w:widowControl/>
        <w:autoSpaceDE/>
        <w:autoSpaceDN/>
        <w:adjustRightInd/>
        <w:jc w:val="both"/>
        <w:rPr>
          <w:b/>
          <w:bCs/>
          <w:color w:val="0070C0"/>
          <w:sz w:val="28"/>
          <w:szCs w:val="28"/>
        </w:rPr>
      </w:pPr>
      <w:r w:rsidRPr="002A319A">
        <w:rPr>
          <w:b/>
          <w:bCs/>
          <w:color w:val="0070C0"/>
          <w:sz w:val="28"/>
          <w:szCs w:val="28"/>
        </w:rPr>
        <w:t xml:space="preserve"> 3 </w:t>
      </w:r>
      <w:r w:rsidR="00720D34" w:rsidRPr="002A319A">
        <w:rPr>
          <w:b/>
          <w:bCs/>
          <w:color w:val="0070C0"/>
          <w:sz w:val="28"/>
          <w:szCs w:val="28"/>
        </w:rPr>
        <w:t>. Tendencias recientes.</w:t>
      </w:r>
    </w:p>
    <w:p w:rsidR="002A319A" w:rsidRPr="000A76B7" w:rsidRDefault="002A319A" w:rsidP="00D63110">
      <w:pPr>
        <w:widowControl/>
        <w:autoSpaceDE/>
        <w:autoSpaceDN/>
        <w:adjustRightInd/>
        <w:jc w:val="both"/>
        <w:rPr>
          <w:b/>
          <w:sz w:val="22"/>
          <w:szCs w:val="22"/>
        </w:rPr>
      </w:pPr>
    </w:p>
    <w:p w:rsidR="00720D34" w:rsidRDefault="00720D34" w:rsidP="00D63110">
      <w:pPr>
        <w:widowControl/>
        <w:autoSpaceDE/>
        <w:autoSpaceDN/>
        <w:adjustRightInd/>
        <w:jc w:val="both"/>
        <w:rPr>
          <w:b/>
          <w:sz w:val="22"/>
          <w:szCs w:val="22"/>
        </w:rPr>
      </w:pPr>
      <w:r w:rsidRPr="000A76B7">
        <w:rPr>
          <w:b/>
          <w:sz w:val="22"/>
          <w:szCs w:val="22"/>
        </w:rPr>
        <w:t xml:space="preserve">   La figura más influyente del siglo XIX fue la del egipcio Muhammad </w:t>
      </w:r>
      <w:proofErr w:type="spellStart"/>
      <w:r w:rsidRPr="000A76B7">
        <w:rPr>
          <w:b/>
          <w:sz w:val="22"/>
          <w:szCs w:val="22"/>
        </w:rPr>
        <w:t>Abduh</w:t>
      </w:r>
      <w:proofErr w:type="spellEnd"/>
      <w:r w:rsidRPr="000A76B7">
        <w:rPr>
          <w:b/>
          <w:sz w:val="22"/>
          <w:szCs w:val="22"/>
        </w:rPr>
        <w:t>, para quien la razón y el pensamiento moderno occidental confirmarían la doctrina del Islam en lugar de socavarla. Esa doctrina islámica podría ser reformulada en términos modernos.</w:t>
      </w:r>
    </w:p>
    <w:p w:rsidR="00720D34" w:rsidRDefault="00720D34" w:rsidP="00D63110">
      <w:pPr>
        <w:widowControl/>
        <w:autoSpaceDE/>
        <w:autoSpaceDN/>
        <w:adjustRightInd/>
        <w:jc w:val="both"/>
        <w:rPr>
          <w:b/>
          <w:sz w:val="22"/>
          <w:szCs w:val="22"/>
        </w:rPr>
      </w:pPr>
      <w:r w:rsidRPr="000A76B7">
        <w:rPr>
          <w:b/>
          <w:sz w:val="22"/>
          <w:szCs w:val="22"/>
        </w:rPr>
        <w:br/>
        <w:t xml:space="preserve">   Muhammad </w:t>
      </w:r>
      <w:proofErr w:type="spellStart"/>
      <w:r w:rsidRPr="000A76B7">
        <w:rPr>
          <w:b/>
          <w:sz w:val="22"/>
          <w:szCs w:val="22"/>
        </w:rPr>
        <w:t>Iqbal</w:t>
      </w:r>
      <w:proofErr w:type="spellEnd"/>
      <w:r w:rsidRPr="000A76B7">
        <w:rPr>
          <w:b/>
          <w:sz w:val="22"/>
          <w:szCs w:val="22"/>
        </w:rPr>
        <w:t xml:space="preserve"> es el más importante filósofo moderno que abordó la reinterpretación de las doctrinas islámicas.   Otros intelectuales en Turquía, Egipto y la India han tratado de reconciliar las enseñanzas del Corán con las ideas surgidas tras la expansión de la democracia constitucional: libertad de ciencia, emancipación de la mujer, relaciones tolerantes con otras creencias, aceptación de los postulados democráticos, etc.</w:t>
      </w:r>
    </w:p>
    <w:p w:rsidR="00720D34" w:rsidRDefault="00720D34" w:rsidP="00D63110">
      <w:pPr>
        <w:widowControl/>
        <w:autoSpaceDE/>
        <w:autoSpaceDN/>
        <w:adjustRightInd/>
        <w:jc w:val="both"/>
        <w:rPr>
          <w:b/>
          <w:sz w:val="22"/>
          <w:szCs w:val="22"/>
        </w:rPr>
      </w:pPr>
      <w:r w:rsidRPr="000A76B7">
        <w:rPr>
          <w:b/>
          <w:sz w:val="22"/>
          <w:szCs w:val="22"/>
        </w:rPr>
        <w:br/>
        <w:t>   El Corán enseña el principio de "gobierno por consulta". No es preciso aferrarse a tradiciones monárquicas en tiempos modernos, pues el principio coránico de gobierno en nombre de Dios es compatible con elecciones, constituciones y pactos nacionales o internacio</w:t>
      </w:r>
      <w:r w:rsidRPr="000A76B7">
        <w:rPr>
          <w:b/>
          <w:sz w:val="22"/>
          <w:szCs w:val="22"/>
        </w:rPr>
        <w:softHyphen/>
        <w:t>nales.</w:t>
      </w:r>
    </w:p>
    <w:p w:rsidR="00D63110" w:rsidRDefault="00720D34" w:rsidP="00D63110">
      <w:pPr>
        <w:widowControl/>
        <w:autoSpaceDE/>
        <w:autoSpaceDN/>
        <w:adjustRightInd/>
        <w:jc w:val="both"/>
        <w:rPr>
          <w:b/>
          <w:sz w:val="22"/>
          <w:szCs w:val="22"/>
        </w:rPr>
      </w:pPr>
      <w:r w:rsidRPr="000A76B7">
        <w:rPr>
          <w:b/>
          <w:sz w:val="22"/>
          <w:szCs w:val="22"/>
        </w:rPr>
        <w:br/>
        <w:t>   Advierten que el Corán siempre favoreció el estudio y la explotación de la naturaleza, como lo demostraron sus brillantes naturalistas, alquimistas, matemáticos, arquitectos y literatos.</w:t>
      </w:r>
    </w:p>
    <w:p w:rsidR="00720D34" w:rsidRDefault="00720D34" w:rsidP="00D63110">
      <w:pPr>
        <w:widowControl/>
        <w:autoSpaceDE/>
        <w:autoSpaceDN/>
        <w:adjustRightInd/>
        <w:jc w:val="both"/>
        <w:rPr>
          <w:b/>
          <w:sz w:val="22"/>
          <w:szCs w:val="22"/>
        </w:rPr>
      </w:pPr>
      <w:r w:rsidRPr="000A76B7">
        <w:rPr>
          <w:b/>
          <w:sz w:val="22"/>
          <w:szCs w:val="22"/>
        </w:rPr>
        <w:t>   Aunque las ideas modernas están basadas en interpretaciones liberales del Corán, los fundame</w:t>
      </w:r>
      <w:r w:rsidRPr="000A76B7">
        <w:rPr>
          <w:b/>
          <w:sz w:val="22"/>
          <w:szCs w:val="22"/>
        </w:rPr>
        <w:t>n</w:t>
      </w:r>
      <w:r w:rsidRPr="000A76B7">
        <w:rPr>
          <w:b/>
          <w:sz w:val="22"/>
          <w:szCs w:val="22"/>
        </w:rPr>
        <w:t xml:space="preserve">talistas islámicos se opusieron enérgicamente a ellas sobre todo a partir de la década de 1930. </w:t>
      </w:r>
    </w:p>
    <w:p w:rsidR="00720D34" w:rsidRDefault="00720D34" w:rsidP="00D63110">
      <w:pPr>
        <w:widowControl/>
        <w:autoSpaceDE/>
        <w:autoSpaceDN/>
        <w:adjustRightInd/>
        <w:jc w:val="both"/>
        <w:rPr>
          <w:b/>
          <w:sz w:val="22"/>
          <w:szCs w:val="22"/>
        </w:rPr>
      </w:pPr>
      <w:r w:rsidRPr="000A76B7">
        <w:rPr>
          <w:b/>
          <w:sz w:val="22"/>
          <w:szCs w:val="22"/>
        </w:rPr>
        <w:br/>
        <w:t>   La reacción contra el modernismo o liberalismo en las visiones islámicas se han enfrentado, y todavía siguen luchando con los movimientos fundamentalistas e integristas, alarmantemente d</w:t>
      </w:r>
      <w:r w:rsidRPr="000A76B7">
        <w:rPr>
          <w:b/>
          <w:sz w:val="22"/>
          <w:szCs w:val="22"/>
        </w:rPr>
        <w:t>i</w:t>
      </w:r>
      <w:r w:rsidRPr="000A76B7">
        <w:rPr>
          <w:b/>
          <w:sz w:val="22"/>
          <w:szCs w:val="22"/>
        </w:rPr>
        <w:t xml:space="preserve">fundidos en una sociedad demográficamente explosiva y económicamente depauperada, como es la que constituyen los diversos estados oficialmente islámicos en Asia, </w:t>
      </w:r>
      <w:proofErr w:type="spellStart"/>
      <w:r w:rsidRPr="000A76B7">
        <w:rPr>
          <w:b/>
          <w:sz w:val="22"/>
          <w:szCs w:val="22"/>
        </w:rPr>
        <w:t>Africa</w:t>
      </w:r>
      <w:proofErr w:type="spellEnd"/>
      <w:r w:rsidRPr="000A76B7">
        <w:rPr>
          <w:b/>
          <w:sz w:val="22"/>
          <w:szCs w:val="22"/>
        </w:rPr>
        <w:t xml:space="preserve"> y Oriente Medio. </w:t>
      </w:r>
    </w:p>
    <w:p w:rsidR="00720D34" w:rsidRDefault="00720D34" w:rsidP="00D63110">
      <w:pPr>
        <w:widowControl/>
        <w:autoSpaceDE/>
        <w:autoSpaceDN/>
        <w:adjustRightInd/>
        <w:jc w:val="both"/>
        <w:rPr>
          <w:b/>
          <w:sz w:val="22"/>
          <w:szCs w:val="22"/>
        </w:rPr>
      </w:pPr>
      <w:r w:rsidRPr="000A76B7">
        <w:rPr>
          <w:b/>
          <w:sz w:val="22"/>
          <w:szCs w:val="22"/>
        </w:rPr>
        <w:br/>
        <w:t>    El peligro de estos grupos es el fanatismo y sus consecuencias sociales y éticas: identificar lib</w:t>
      </w:r>
      <w:r w:rsidRPr="000A76B7">
        <w:rPr>
          <w:b/>
          <w:sz w:val="22"/>
          <w:szCs w:val="22"/>
        </w:rPr>
        <w:t>e</w:t>
      </w:r>
      <w:r w:rsidRPr="000A76B7">
        <w:rPr>
          <w:b/>
          <w:sz w:val="22"/>
          <w:szCs w:val="22"/>
        </w:rPr>
        <w:t xml:space="preserve">ración de la mujer con desintegración de la familia, asociar libertad de expresión con irreverencia religiosa, asociar control de natalidad inteligente con erotismo </w:t>
      </w:r>
      <w:proofErr w:type="spellStart"/>
      <w:r w:rsidRPr="000A76B7">
        <w:rPr>
          <w:b/>
          <w:sz w:val="22"/>
          <w:szCs w:val="22"/>
        </w:rPr>
        <w:t>pansexualista</w:t>
      </w:r>
      <w:proofErr w:type="spellEnd"/>
      <w:r w:rsidRPr="000A76B7">
        <w:rPr>
          <w:b/>
          <w:sz w:val="22"/>
          <w:szCs w:val="22"/>
        </w:rPr>
        <w:t>, etc.</w:t>
      </w:r>
    </w:p>
    <w:p w:rsidR="00720D34" w:rsidRDefault="00720D34" w:rsidP="00D63110">
      <w:pPr>
        <w:widowControl/>
        <w:autoSpaceDE/>
        <w:autoSpaceDN/>
        <w:adjustRightInd/>
        <w:jc w:val="both"/>
        <w:rPr>
          <w:b/>
          <w:sz w:val="22"/>
          <w:szCs w:val="22"/>
        </w:rPr>
      </w:pPr>
      <w:r w:rsidRPr="000A76B7">
        <w:rPr>
          <w:b/>
          <w:sz w:val="22"/>
          <w:szCs w:val="22"/>
        </w:rPr>
        <w:br/>
        <w:t>   No es conveniente olvidar la cercanía histórica del colonialismo occidental dominante en muchos países musulmanes en el siglo XIX y en el XX y el resentimiento social que se experimenta ante el progreso occidental, tan alejado de los esquemas sociales de diversos países de cultura islámica.</w:t>
      </w:r>
    </w:p>
    <w:p w:rsidR="00720D34" w:rsidRDefault="00720D34" w:rsidP="00D63110">
      <w:pPr>
        <w:widowControl/>
        <w:autoSpaceDE/>
        <w:autoSpaceDN/>
        <w:adjustRightInd/>
        <w:jc w:val="both"/>
        <w:rPr>
          <w:b/>
          <w:sz w:val="22"/>
          <w:szCs w:val="22"/>
        </w:rPr>
      </w:pPr>
      <w:r w:rsidRPr="000A76B7">
        <w:rPr>
          <w:b/>
          <w:sz w:val="22"/>
          <w:szCs w:val="22"/>
        </w:rPr>
        <w:br/>
        <w:t>   Durante la época moderna, el Islam ha continuado incorporando nuevos creyentes a sus filas, de forma muy acusada entre los negros africanos y entre algunos grupos negros de Estados Unidos, atraídos por su igualitarismo y su estricto sentido de la solidaridad.</w:t>
      </w:r>
    </w:p>
    <w:p w:rsidR="002A319A" w:rsidRDefault="002A319A" w:rsidP="00D63110">
      <w:pPr>
        <w:widowControl/>
        <w:autoSpaceDE/>
        <w:autoSpaceDN/>
        <w:adjustRightInd/>
        <w:jc w:val="both"/>
        <w:rPr>
          <w:b/>
          <w:sz w:val="22"/>
          <w:szCs w:val="22"/>
        </w:rPr>
      </w:pPr>
    </w:p>
    <w:p w:rsidR="00D63110" w:rsidRDefault="00D63110" w:rsidP="00D63110">
      <w:pPr>
        <w:widowControl/>
        <w:autoSpaceDE/>
        <w:autoSpaceDN/>
        <w:adjustRightInd/>
        <w:jc w:val="both"/>
        <w:rPr>
          <w:b/>
          <w:sz w:val="22"/>
          <w:szCs w:val="22"/>
        </w:rPr>
      </w:pPr>
    </w:p>
    <w:p w:rsidR="00D63110" w:rsidRDefault="00D63110" w:rsidP="00D63110">
      <w:pPr>
        <w:widowControl/>
        <w:autoSpaceDE/>
        <w:autoSpaceDN/>
        <w:adjustRightInd/>
        <w:jc w:val="both"/>
        <w:rPr>
          <w:b/>
          <w:sz w:val="22"/>
          <w:szCs w:val="22"/>
        </w:rPr>
      </w:pPr>
      <w:r>
        <w:rPr>
          <w:noProof/>
        </w:rPr>
        <w:drawing>
          <wp:inline distT="0" distB="0" distL="0" distR="0">
            <wp:extent cx="6181725" cy="4404690"/>
            <wp:effectExtent l="19050" t="0" r="0" b="0"/>
            <wp:docPr id="38" name="irc_mi" descr="http://hoyvenezuela.info/wp-content/uploads/2015/01/MAPA-MUNDI-ISLAM-Sud%C3%A1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hoyvenezuela.info/wp-content/uploads/2015/01/MAPA-MUNDI-ISLAM-Sud%C3%A1n.png"/>
                    <pic:cNvPicPr>
                      <a:picLocks noChangeAspect="1" noChangeArrowheads="1"/>
                    </pic:cNvPicPr>
                  </pic:nvPicPr>
                  <pic:blipFill>
                    <a:blip r:embed="rId36"/>
                    <a:srcRect/>
                    <a:stretch>
                      <a:fillRect/>
                    </a:stretch>
                  </pic:blipFill>
                  <pic:spPr bwMode="auto">
                    <a:xfrm>
                      <a:off x="0" y="0"/>
                      <a:ext cx="6183699" cy="4406097"/>
                    </a:xfrm>
                    <a:prstGeom prst="rect">
                      <a:avLst/>
                    </a:prstGeom>
                    <a:noFill/>
                    <a:ln w="9525">
                      <a:noFill/>
                      <a:miter lim="800000"/>
                      <a:headEnd/>
                      <a:tailEnd/>
                    </a:ln>
                  </pic:spPr>
                </pic:pic>
              </a:graphicData>
            </a:graphic>
          </wp:inline>
        </w:drawing>
      </w:r>
    </w:p>
    <w:p w:rsidR="00D63110" w:rsidRPr="000A76B7" w:rsidRDefault="00D63110" w:rsidP="00D63110">
      <w:pPr>
        <w:widowControl/>
        <w:autoSpaceDE/>
        <w:autoSpaceDN/>
        <w:adjustRightInd/>
        <w:jc w:val="both"/>
        <w:rPr>
          <w:b/>
          <w:sz w:val="22"/>
          <w:szCs w:val="22"/>
        </w:rPr>
      </w:pPr>
    </w:p>
    <w:p w:rsidR="00720D34" w:rsidRPr="00D63110" w:rsidRDefault="00720D34" w:rsidP="00720D34">
      <w:pPr>
        <w:widowControl/>
        <w:autoSpaceDE/>
        <w:autoSpaceDN/>
        <w:adjustRightInd/>
        <w:spacing w:before="100" w:beforeAutospacing="1" w:after="100" w:afterAutospacing="1"/>
        <w:jc w:val="both"/>
        <w:rPr>
          <w:b/>
          <w:color w:val="FF0000"/>
          <w:sz w:val="28"/>
          <w:szCs w:val="28"/>
        </w:rPr>
      </w:pPr>
      <w:r w:rsidRPr="000A76B7">
        <w:rPr>
          <w:b/>
          <w:sz w:val="22"/>
          <w:szCs w:val="22"/>
        </w:rPr>
        <w:t> </w:t>
      </w:r>
      <w:r w:rsidR="00D63110">
        <w:rPr>
          <w:b/>
          <w:bCs/>
          <w:sz w:val="22"/>
          <w:szCs w:val="22"/>
        </w:rPr>
        <w:t xml:space="preserve">  </w:t>
      </w:r>
      <w:r w:rsidR="00D63110" w:rsidRPr="00D63110">
        <w:rPr>
          <w:b/>
          <w:bCs/>
          <w:color w:val="FF0000"/>
          <w:sz w:val="28"/>
          <w:szCs w:val="28"/>
        </w:rPr>
        <w:t>5</w:t>
      </w:r>
      <w:r w:rsidRPr="00D63110">
        <w:rPr>
          <w:b/>
          <w:bCs/>
          <w:color w:val="FF0000"/>
          <w:sz w:val="28"/>
          <w:szCs w:val="28"/>
        </w:rPr>
        <w:t>. Islam y cristianismo</w:t>
      </w:r>
    </w:p>
    <w:p w:rsidR="00720D34" w:rsidRPr="006872D3" w:rsidRDefault="00720D34" w:rsidP="00D63110">
      <w:pPr>
        <w:widowControl/>
        <w:autoSpaceDE/>
        <w:autoSpaceDN/>
        <w:adjustRightInd/>
        <w:rPr>
          <w:b/>
          <w:color w:val="00B050"/>
          <w:sz w:val="22"/>
          <w:szCs w:val="22"/>
        </w:rPr>
      </w:pPr>
      <w:r w:rsidRPr="006872D3">
        <w:rPr>
          <w:b/>
          <w:color w:val="00B050"/>
          <w:sz w:val="22"/>
          <w:szCs w:val="22"/>
        </w:rPr>
        <w:t>   Al margen de los avatares históricos que han existido entre islamistas y cristianos, en la educ</w:t>
      </w:r>
      <w:r w:rsidRPr="006872D3">
        <w:rPr>
          <w:b/>
          <w:color w:val="00B050"/>
          <w:sz w:val="22"/>
          <w:szCs w:val="22"/>
        </w:rPr>
        <w:t>a</w:t>
      </w:r>
      <w:r w:rsidRPr="006872D3">
        <w:rPr>
          <w:b/>
          <w:color w:val="00B050"/>
          <w:sz w:val="22"/>
          <w:szCs w:val="22"/>
        </w:rPr>
        <w:t>ción de la fe hay que saber educar las conciencias para que se hagan conscientes de los que sign</w:t>
      </w:r>
      <w:r w:rsidRPr="006872D3">
        <w:rPr>
          <w:b/>
          <w:color w:val="00B050"/>
          <w:sz w:val="22"/>
          <w:szCs w:val="22"/>
        </w:rPr>
        <w:t>i</w:t>
      </w:r>
      <w:r w:rsidRPr="006872D3">
        <w:rPr>
          <w:b/>
          <w:color w:val="00B050"/>
          <w:sz w:val="22"/>
          <w:szCs w:val="22"/>
        </w:rPr>
        <w:t>fi</w:t>
      </w:r>
      <w:r w:rsidRPr="006872D3">
        <w:rPr>
          <w:b/>
          <w:color w:val="00B050"/>
          <w:sz w:val="22"/>
          <w:szCs w:val="22"/>
        </w:rPr>
        <w:softHyphen/>
        <w:t>ca la fe islámica en la historia y en nuestros días.</w:t>
      </w:r>
    </w:p>
    <w:p w:rsidR="00720D34" w:rsidRPr="006872D3" w:rsidRDefault="00720D34" w:rsidP="00D63110">
      <w:pPr>
        <w:widowControl/>
        <w:autoSpaceDE/>
        <w:autoSpaceDN/>
        <w:adjustRightInd/>
        <w:rPr>
          <w:b/>
          <w:color w:val="00B050"/>
          <w:sz w:val="22"/>
          <w:szCs w:val="22"/>
        </w:rPr>
      </w:pPr>
      <w:r w:rsidRPr="006872D3">
        <w:rPr>
          <w:b/>
          <w:color w:val="00B050"/>
          <w:sz w:val="22"/>
          <w:szCs w:val="22"/>
        </w:rPr>
        <w:br/>
        <w:t>   El Islam ha iniciado en la segunda mitad del siglo XX cierto acercamiento hacia las otras religi</w:t>
      </w:r>
      <w:r w:rsidRPr="006872D3">
        <w:rPr>
          <w:b/>
          <w:color w:val="00B050"/>
          <w:sz w:val="22"/>
          <w:szCs w:val="22"/>
        </w:rPr>
        <w:t>o</w:t>
      </w:r>
      <w:r w:rsidRPr="006872D3">
        <w:rPr>
          <w:b/>
          <w:color w:val="00B050"/>
          <w:sz w:val="22"/>
          <w:szCs w:val="22"/>
        </w:rPr>
        <w:t xml:space="preserve">nes monoteístas, dada la confluencia de intereses sociales que se produce en continentes como </w:t>
      </w:r>
      <w:proofErr w:type="spellStart"/>
      <w:r w:rsidRPr="006872D3">
        <w:rPr>
          <w:b/>
          <w:color w:val="00B050"/>
          <w:sz w:val="22"/>
          <w:szCs w:val="22"/>
        </w:rPr>
        <w:t>Africa</w:t>
      </w:r>
      <w:proofErr w:type="spellEnd"/>
      <w:r w:rsidRPr="006872D3">
        <w:rPr>
          <w:b/>
          <w:color w:val="00B050"/>
          <w:sz w:val="22"/>
          <w:szCs w:val="22"/>
        </w:rPr>
        <w:t xml:space="preserve"> y como el Sur de Asia.</w:t>
      </w:r>
    </w:p>
    <w:p w:rsidR="00720D34" w:rsidRPr="006872D3" w:rsidRDefault="00720D34" w:rsidP="00D63110">
      <w:pPr>
        <w:widowControl/>
        <w:autoSpaceDE/>
        <w:autoSpaceDN/>
        <w:adjustRightInd/>
        <w:rPr>
          <w:b/>
          <w:color w:val="00B050"/>
          <w:sz w:val="22"/>
          <w:szCs w:val="22"/>
        </w:rPr>
      </w:pPr>
      <w:r w:rsidRPr="006872D3">
        <w:rPr>
          <w:b/>
          <w:color w:val="00B050"/>
          <w:sz w:val="22"/>
          <w:szCs w:val="22"/>
        </w:rPr>
        <w:br/>
        <w:t xml:space="preserve">    Convencidos de la verdad absoluta del Islam, los musulmanes no han buscado </w:t>
      </w:r>
      <w:r w:rsidR="002A319A" w:rsidRPr="006872D3">
        <w:rPr>
          <w:b/>
          <w:color w:val="00B050"/>
          <w:sz w:val="22"/>
          <w:szCs w:val="22"/>
        </w:rPr>
        <w:t xml:space="preserve">nunca </w:t>
      </w:r>
      <w:r w:rsidRPr="006872D3">
        <w:rPr>
          <w:b/>
          <w:color w:val="00B050"/>
          <w:sz w:val="22"/>
          <w:szCs w:val="22"/>
        </w:rPr>
        <w:t xml:space="preserve">entablar diálogo pacifista, sino la apertura a algún género de tolerancia que evita la radicalización de las masas </w:t>
      </w:r>
      <w:proofErr w:type="spellStart"/>
      <w:r w:rsidRPr="006872D3">
        <w:rPr>
          <w:b/>
          <w:color w:val="00B050"/>
          <w:sz w:val="22"/>
          <w:szCs w:val="22"/>
        </w:rPr>
        <w:t>plurirreligiosas</w:t>
      </w:r>
      <w:proofErr w:type="spellEnd"/>
      <w:r w:rsidRPr="006872D3">
        <w:rPr>
          <w:b/>
          <w:color w:val="00B050"/>
          <w:sz w:val="22"/>
          <w:szCs w:val="22"/>
        </w:rPr>
        <w:t xml:space="preserve"> que dominan en diversos países oficialmente musulmanes: Sudan, Nigeria, India, Madagascar, etc.</w:t>
      </w:r>
    </w:p>
    <w:p w:rsidR="00720D34" w:rsidRDefault="00720D34" w:rsidP="00D63110">
      <w:pPr>
        <w:widowControl/>
        <w:autoSpaceDE/>
        <w:autoSpaceDN/>
        <w:adjustRightInd/>
        <w:rPr>
          <w:b/>
          <w:sz w:val="22"/>
          <w:szCs w:val="22"/>
        </w:rPr>
      </w:pPr>
      <w:r w:rsidRPr="000A76B7">
        <w:rPr>
          <w:b/>
          <w:sz w:val="22"/>
          <w:szCs w:val="22"/>
        </w:rPr>
        <w:br/>
        <w:t>    Se ha pretendido desenterrar las viejas y medievales actitudes de pluralismo y comprensión que resplandeció en muchos escritores.  Desde la década de 1960, sin embargo, los musulmanes han iniciado un diálogo con representantes del cristianismo y del judaísmo, reconocidos por el islam como las otras dos "religiones del libro" (basadas en una revelación).</w:t>
      </w:r>
    </w:p>
    <w:p w:rsidR="00720D34" w:rsidRDefault="00720D34" w:rsidP="00D63110">
      <w:pPr>
        <w:widowControl/>
        <w:autoSpaceDE/>
        <w:autoSpaceDN/>
        <w:adjustRightInd/>
        <w:rPr>
          <w:b/>
          <w:sz w:val="22"/>
          <w:szCs w:val="22"/>
        </w:rPr>
      </w:pPr>
      <w:r w:rsidRPr="000A76B7">
        <w:rPr>
          <w:b/>
          <w:sz w:val="22"/>
          <w:szCs w:val="22"/>
        </w:rPr>
        <w:br/>
        <w:t>    Aunque los resultados han sido más bien limitados, tal vez debido al colonialismo occidental y la desconfianza, no se debe cejar, al menos por parte cristiana, en esas actitudes de respeto y co</w:t>
      </w:r>
      <w:r w:rsidRPr="000A76B7">
        <w:rPr>
          <w:b/>
          <w:sz w:val="22"/>
          <w:szCs w:val="22"/>
        </w:rPr>
        <w:t>m</w:t>
      </w:r>
      <w:r w:rsidRPr="000A76B7">
        <w:rPr>
          <w:b/>
          <w:sz w:val="22"/>
          <w:szCs w:val="22"/>
        </w:rPr>
        <w:t xml:space="preserve">prensión mutua.  Estos deben ser </w:t>
      </w:r>
      <w:proofErr w:type="spellStart"/>
      <w:r w:rsidRPr="000A76B7">
        <w:rPr>
          <w:b/>
          <w:sz w:val="22"/>
          <w:szCs w:val="22"/>
        </w:rPr>
        <w:t>lo</w:t>
      </w:r>
      <w:proofErr w:type="spellEnd"/>
      <w:r w:rsidRPr="000A76B7">
        <w:rPr>
          <w:b/>
          <w:sz w:val="22"/>
          <w:szCs w:val="22"/>
        </w:rPr>
        <w:t xml:space="preserve"> criterios del educador cristiano en el tratamiento de este tema de formación ecuménica.</w:t>
      </w:r>
    </w:p>
    <w:p w:rsidR="00720D34" w:rsidRDefault="00720D34" w:rsidP="00D63110">
      <w:pPr>
        <w:widowControl/>
        <w:autoSpaceDE/>
        <w:autoSpaceDN/>
        <w:adjustRightInd/>
        <w:rPr>
          <w:b/>
          <w:sz w:val="22"/>
          <w:szCs w:val="22"/>
        </w:rPr>
      </w:pPr>
      <w:r w:rsidRPr="000A76B7">
        <w:rPr>
          <w:b/>
          <w:sz w:val="22"/>
          <w:szCs w:val="22"/>
        </w:rPr>
        <w:br/>
        <w:t xml:space="preserve">    La Declaración </w:t>
      </w:r>
      <w:proofErr w:type="spellStart"/>
      <w:r w:rsidRPr="000A76B7">
        <w:rPr>
          <w:b/>
          <w:sz w:val="22"/>
          <w:szCs w:val="22"/>
        </w:rPr>
        <w:t>Nostra</w:t>
      </w:r>
      <w:proofErr w:type="spellEnd"/>
      <w:r w:rsidRPr="000A76B7">
        <w:rPr>
          <w:b/>
          <w:sz w:val="22"/>
          <w:szCs w:val="22"/>
        </w:rPr>
        <w:t xml:space="preserve"> </w:t>
      </w:r>
      <w:proofErr w:type="spellStart"/>
      <w:r w:rsidRPr="000A76B7">
        <w:rPr>
          <w:b/>
          <w:sz w:val="22"/>
          <w:szCs w:val="22"/>
        </w:rPr>
        <w:t>Aetate</w:t>
      </w:r>
      <w:proofErr w:type="spellEnd"/>
      <w:r w:rsidRPr="000A76B7">
        <w:rPr>
          <w:b/>
          <w:sz w:val="22"/>
          <w:szCs w:val="22"/>
        </w:rPr>
        <w:t xml:space="preserve"> del Concilio Vaticano II (N. 3) marcaba las siguientes directrices:</w:t>
      </w:r>
    </w:p>
    <w:p w:rsidR="002A319A" w:rsidRDefault="00720D34" w:rsidP="00D63110">
      <w:pPr>
        <w:widowControl/>
        <w:autoSpaceDE/>
        <w:autoSpaceDN/>
        <w:adjustRightInd/>
        <w:rPr>
          <w:b/>
          <w:sz w:val="22"/>
          <w:szCs w:val="22"/>
        </w:rPr>
      </w:pPr>
      <w:r w:rsidRPr="000A76B7">
        <w:rPr>
          <w:b/>
          <w:sz w:val="22"/>
          <w:szCs w:val="22"/>
        </w:rPr>
        <w:br/>
        <w:t>     - Mirada de aprecio a los musulmanes que adoran al único Dios verdadero.</w:t>
      </w:r>
      <w:r w:rsidRPr="000A76B7">
        <w:rPr>
          <w:b/>
          <w:sz w:val="22"/>
          <w:szCs w:val="22"/>
        </w:rPr>
        <w:br/>
        <w:t>     - Fraternidad con los descendientes de Abraham, que recibió la promesa divina.</w:t>
      </w:r>
      <w:r w:rsidRPr="000A76B7">
        <w:rPr>
          <w:b/>
          <w:sz w:val="22"/>
          <w:szCs w:val="22"/>
        </w:rPr>
        <w:br/>
      </w:r>
      <w:r w:rsidRPr="000A76B7">
        <w:rPr>
          <w:b/>
          <w:sz w:val="22"/>
          <w:szCs w:val="22"/>
        </w:rPr>
        <w:lastRenderedPageBreak/>
        <w:t>     - Común veneración de Jesús como Profeta y elegido por Dios Padre.</w:t>
      </w:r>
      <w:r w:rsidRPr="000A76B7">
        <w:rPr>
          <w:b/>
          <w:sz w:val="22"/>
          <w:szCs w:val="22"/>
        </w:rPr>
        <w:br/>
        <w:t>     - Acogida de la común admiración por María, la madre de Jesús.</w:t>
      </w:r>
      <w:r w:rsidRPr="000A76B7">
        <w:rPr>
          <w:b/>
          <w:sz w:val="22"/>
          <w:szCs w:val="22"/>
        </w:rPr>
        <w:br/>
        <w:t>     - Promoción compartida de valores como el de la compasión y la limosna, la solidaridad con los pobres y la esperanza en la resurrección final.</w:t>
      </w:r>
      <w:r w:rsidRPr="000A76B7">
        <w:rPr>
          <w:b/>
          <w:sz w:val="22"/>
          <w:szCs w:val="22"/>
        </w:rPr>
        <w:br/>
        <w:t>     - Olvido y superación de las rencillas y discrepancias históricas.</w:t>
      </w:r>
    </w:p>
    <w:p w:rsidR="00720D34" w:rsidRDefault="00720D34" w:rsidP="00D63110">
      <w:pPr>
        <w:widowControl/>
        <w:autoSpaceDE/>
        <w:autoSpaceDN/>
        <w:adjustRightInd/>
        <w:rPr>
          <w:b/>
          <w:sz w:val="22"/>
          <w:szCs w:val="22"/>
        </w:rPr>
      </w:pPr>
      <w:r w:rsidRPr="000A76B7">
        <w:rPr>
          <w:b/>
          <w:sz w:val="22"/>
          <w:szCs w:val="22"/>
        </w:rPr>
        <w:br/>
        <w:t xml:space="preserve">  En conformidad con estos criterios la tarea del educador </w:t>
      </w:r>
      <w:r w:rsidR="002A319A">
        <w:rPr>
          <w:b/>
          <w:sz w:val="22"/>
          <w:szCs w:val="22"/>
        </w:rPr>
        <w:t xml:space="preserve">y del evangelizador </w:t>
      </w:r>
      <w:r w:rsidRPr="000A76B7">
        <w:rPr>
          <w:b/>
          <w:sz w:val="22"/>
          <w:szCs w:val="22"/>
        </w:rPr>
        <w:t xml:space="preserve">ha de ser </w:t>
      </w:r>
      <w:r w:rsidR="00B3591F">
        <w:rPr>
          <w:b/>
          <w:sz w:val="22"/>
          <w:szCs w:val="22"/>
        </w:rPr>
        <w:t>triple</w:t>
      </w:r>
      <w:r w:rsidRPr="000A76B7">
        <w:rPr>
          <w:b/>
          <w:sz w:val="22"/>
          <w:szCs w:val="22"/>
        </w:rPr>
        <w:t>:</w:t>
      </w:r>
    </w:p>
    <w:p w:rsidR="00720D34" w:rsidRDefault="00720D34" w:rsidP="00D63110">
      <w:pPr>
        <w:widowControl/>
        <w:autoSpaceDE/>
        <w:autoSpaceDN/>
        <w:adjustRightInd/>
        <w:jc w:val="both"/>
        <w:rPr>
          <w:b/>
          <w:sz w:val="22"/>
          <w:szCs w:val="22"/>
        </w:rPr>
      </w:pPr>
      <w:r w:rsidRPr="000A76B7">
        <w:rPr>
          <w:b/>
          <w:sz w:val="22"/>
          <w:szCs w:val="22"/>
        </w:rPr>
        <w:br/>
        <w:t>   *  Formar e informar la conciencia y la inteligencia de los educandos en lo que realmente es el islamismo como creencia y superar las visiones parciales de los diversos grupos o de las actitudes de intransigencia que puedan manifestar algunos movimientos islámicos, particularmente los fu</w:t>
      </w:r>
      <w:r w:rsidRPr="000A76B7">
        <w:rPr>
          <w:b/>
          <w:sz w:val="22"/>
          <w:szCs w:val="22"/>
        </w:rPr>
        <w:t>n</w:t>
      </w:r>
      <w:r w:rsidRPr="000A76B7">
        <w:rPr>
          <w:b/>
          <w:sz w:val="22"/>
          <w:szCs w:val="22"/>
        </w:rPr>
        <w:t>damentalistas y los inte</w:t>
      </w:r>
      <w:r w:rsidRPr="000A76B7">
        <w:rPr>
          <w:b/>
          <w:sz w:val="22"/>
          <w:szCs w:val="22"/>
        </w:rPr>
        <w:softHyphen/>
        <w:t xml:space="preserve">gristas. </w:t>
      </w:r>
    </w:p>
    <w:p w:rsidR="00720D34" w:rsidRDefault="00720D34" w:rsidP="00D63110">
      <w:pPr>
        <w:widowControl/>
        <w:autoSpaceDE/>
        <w:autoSpaceDN/>
        <w:adjustRightInd/>
        <w:jc w:val="both"/>
        <w:rPr>
          <w:b/>
          <w:sz w:val="22"/>
          <w:szCs w:val="22"/>
        </w:rPr>
      </w:pPr>
      <w:r w:rsidRPr="000A76B7">
        <w:rPr>
          <w:b/>
          <w:sz w:val="22"/>
          <w:szCs w:val="22"/>
        </w:rPr>
        <w:br/>
        <w:t xml:space="preserve">  * Ayudar a los </w:t>
      </w:r>
      <w:r w:rsidR="002A319A">
        <w:rPr>
          <w:b/>
          <w:sz w:val="22"/>
          <w:szCs w:val="22"/>
        </w:rPr>
        <w:t>cristianos</w:t>
      </w:r>
      <w:r w:rsidRPr="000A76B7">
        <w:rPr>
          <w:b/>
          <w:sz w:val="22"/>
          <w:szCs w:val="22"/>
        </w:rPr>
        <w:t xml:space="preserve"> a discernir la verdad del error, reclamando integridad en la propia fe y tolerancia con los postulados no compartibles de los que con buena conciencia viven conforma a ellos</w:t>
      </w:r>
      <w:r w:rsidR="002A319A">
        <w:rPr>
          <w:b/>
          <w:sz w:val="22"/>
          <w:szCs w:val="22"/>
        </w:rPr>
        <w:t>.</w:t>
      </w:r>
      <w:r w:rsidR="00B3591F">
        <w:rPr>
          <w:b/>
          <w:sz w:val="22"/>
          <w:szCs w:val="22"/>
        </w:rPr>
        <w:t xml:space="preserve"> Y ayudar en lo posible a los grupos cristianos que sufren represiones en determinados a</w:t>
      </w:r>
      <w:r w:rsidR="00B3591F">
        <w:rPr>
          <w:b/>
          <w:sz w:val="22"/>
          <w:szCs w:val="22"/>
        </w:rPr>
        <w:t>m</w:t>
      </w:r>
      <w:r w:rsidR="00B3591F">
        <w:rPr>
          <w:b/>
          <w:sz w:val="22"/>
          <w:szCs w:val="22"/>
        </w:rPr>
        <w:t>bientes islámicos, con pretextos inaceptables.</w:t>
      </w:r>
    </w:p>
    <w:p w:rsidR="002A319A" w:rsidRDefault="002A319A" w:rsidP="00D63110">
      <w:pPr>
        <w:widowControl/>
        <w:autoSpaceDE/>
        <w:autoSpaceDN/>
        <w:adjustRightInd/>
        <w:jc w:val="both"/>
        <w:rPr>
          <w:b/>
          <w:sz w:val="22"/>
          <w:szCs w:val="22"/>
        </w:rPr>
      </w:pPr>
    </w:p>
    <w:p w:rsidR="002A319A" w:rsidRDefault="00B3591F" w:rsidP="00D63110">
      <w:pPr>
        <w:widowControl/>
        <w:autoSpaceDE/>
        <w:autoSpaceDN/>
        <w:adjustRightInd/>
        <w:jc w:val="both"/>
        <w:rPr>
          <w:b/>
          <w:sz w:val="22"/>
          <w:szCs w:val="22"/>
        </w:rPr>
      </w:pPr>
      <w:r>
        <w:rPr>
          <w:b/>
          <w:sz w:val="22"/>
          <w:szCs w:val="22"/>
        </w:rPr>
        <w:t xml:space="preserve"> </w:t>
      </w:r>
      <w:r w:rsidR="002A319A">
        <w:rPr>
          <w:b/>
          <w:sz w:val="22"/>
          <w:szCs w:val="22"/>
        </w:rPr>
        <w:t xml:space="preserve">  * Reclamar siempre que sea posible la defensa de los derechos humanos en los pa</w:t>
      </w:r>
      <w:r>
        <w:rPr>
          <w:b/>
          <w:sz w:val="22"/>
          <w:szCs w:val="22"/>
        </w:rPr>
        <w:t>í</w:t>
      </w:r>
      <w:r w:rsidR="002A319A">
        <w:rPr>
          <w:b/>
          <w:sz w:val="22"/>
          <w:szCs w:val="22"/>
        </w:rPr>
        <w:t>ses de mayo</w:t>
      </w:r>
      <w:r w:rsidR="002A319A">
        <w:rPr>
          <w:b/>
          <w:sz w:val="22"/>
          <w:szCs w:val="22"/>
        </w:rPr>
        <w:t>r</w:t>
      </w:r>
      <w:r>
        <w:rPr>
          <w:b/>
          <w:sz w:val="22"/>
          <w:szCs w:val="22"/>
        </w:rPr>
        <w:t>í</w:t>
      </w:r>
      <w:r w:rsidR="002A319A">
        <w:rPr>
          <w:b/>
          <w:sz w:val="22"/>
          <w:szCs w:val="22"/>
        </w:rPr>
        <w:t xml:space="preserve">a islámica, </w:t>
      </w:r>
      <w:r>
        <w:rPr>
          <w:b/>
          <w:sz w:val="22"/>
          <w:szCs w:val="22"/>
        </w:rPr>
        <w:t xml:space="preserve"> expresados estos derechos en el Pacto de la ONU de 1948, cuyas demandan</w:t>
      </w:r>
      <w:r w:rsidR="002A319A">
        <w:rPr>
          <w:b/>
          <w:sz w:val="22"/>
          <w:szCs w:val="22"/>
        </w:rPr>
        <w:t xml:space="preserve"> firman</w:t>
      </w:r>
      <w:r>
        <w:rPr>
          <w:b/>
          <w:sz w:val="22"/>
          <w:szCs w:val="22"/>
        </w:rPr>
        <w:t>,</w:t>
      </w:r>
      <w:r w:rsidR="002A319A">
        <w:rPr>
          <w:b/>
          <w:sz w:val="22"/>
          <w:szCs w:val="22"/>
        </w:rPr>
        <w:t xml:space="preserve"> cuando ingresan en la ONU</w:t>
      </w:r>
      <w:r>
        <w:rPr>
          <w:b/>
          <w:sz w:val="22"/>
          <w:szCs w:val="22"/>
        </w:rPr>
        <w:t>, todos los países que a ella pertenecen</w:t>
      </w:r>
      <w:r w:rsidR="002A319A">
        <w:rPr>
          <w:b/>
          <w:sz w:val="22"/>
          <w:szCs w:val="22"/>
        </w:rPr>
        <w:t xml:space="preserve"> y luego no cumplen con gra</w:t>
      </w:r>
      <w:r w:rsidR="002A319A">
        <w:rPr>
          <w:b/>
          <w:sz w:val="22"/>
          <w:szCs w:val="22"/>
        </w:rPr>
        <w:t>n</w:t>
      </w:r>
      <w:r w:rsidR="002A319A">
        <w:rPr>
          <w:b/>
          <w:sz w:val="22"/>
          <w:szCs w:val="22"/>
        </w:rPr>
        <w:t xml:space="preserve">des lesiones a sus mismas poblaciones: trato </w:t>
      </w:r>
      <w:r>
        <w:rPr>
          <w:b/>
          <w:sz w:val="22"/>
          <w:szCs w:val="22"/>
        </w:rPr>
        <w:t>discriminador de la mujer</w:t>
      </w:r>
      <w:r w:rsidR="002A319A">
        <w:rPr>
          <w:b/>
          <w:sz w:val="22"/>
          <w:szCs w:val="22"/>
        </w:rPr>
        <w:t xml:space="preserve">, </w:t>
      </w:r>
      <w:r>
        <w:rPr>
          <w:b/>
          <w:sz w:val="22"/>
          <w:szCs w:val="22"/>
        </w:rPr>
        <w:t xml:space="preserve">poligamia y coacción en el matrimonio, exagerada aplicación de la </w:t>
      </w:r>
      <w:r w:rsidR="002A319A">
        <w:rPr>
          <w:b/>
          <w:sz w:val="22"/>
          <w:szCs w:val="22"/>
        </w:rPr>
        <w:t xml:space="preserve"> pena de muerte y de mutilaciones</w:t>
      </w:r>
      <w:r>
        <w:rPr>
          <w:b/>
          <w:sz w:val="22"/>
          <w:szCs w:val="22"/>
        </w:rPr>
        <w:t xml:space="preserve"> o castigos físicos</w:t>
      </w:r>
      <w:r w:rsidR="002A319A">
        <w:rPr>
          <w:b/>
          <w:sz w:val="22"/>
          <w:szCs w:val="22"/>
        </w:rPr>
        <w:t xml:space="preserve">, </w:t>
      </w:r>
      <w:r>
        <w:rPr>
          <w:b/>
          <w:sz w:val="22"/>
          <w:szCs w:val="22"/>
        </w:rPr>
        <w:t xml:space="preserve"> int</w:t>
      </w:r>
      <w:r>
        <w:rPr>
          <w:b/>
          <w:sz w:val="22"/>
          <w:szCs w:val="22"/>
        </w:rPr>
        <w:t>o</w:t>
      </w:r>
      <w:r>
        <w:rPr>
          <w:b/>
          <w:sz w:val="22"/>
          <w:szCs w:val="22"/>
        </w:rPr>
        <w:t>lerancia de las otras creencias y sobre todo limitaciones de la libertad de los ciudadanos, derechos todos ellos a veces rechazados con falsas interpretaciones del Corán, que con sus mil cuatrocie</w:t>
      </w:r>
      <w:r>
        <w:rPr>
          <w:b/>
          <w:sz w:val="22"/>
          <w:szCs w:val="22"/>
        </w:rPr>
        <w:t>n</w:t>
      </w:r>
      <w:r>
        <w:rPr>
          <w:b/>
          <w:sz w:val="22"/>
          <w:szCs w:val="22"/>
        </w:rPr>
        <w:t>tos años de antigüedad no puede ser norma social (</w:t>
      </w:r>
      <w:proofErr w:type="spellStart"/>
      <w:r>
        <w:rPr>
          <w:b/>
          <w:sz w:val="22"/>
          <w:szCs w:val="22"/>
        </w:rPr>
        <w:t>sharia</w:t>
      </w:r>
      <w:proofErr w:type="spellEnd"/>
      <w:r>
        <w:rPr>
          <w:b/>
          <w:sz w:val="22"/>
          <w:szCs w:val="22"/>
        </w:rPr>
        <w:t>) en las situaciones sociales modernas.</w:t>
      </w:r>
    </w:p>
    <w:p w:rsidR="00C82253" w:rsidRDefault="00B3591F" w:rsidP="00720D34">
      <w:pPr>
        <w:widowControl/>
        <w:autoSpaceDE/>
        <w:autoSpaceDN/>
        <w:adjustRightInd/>
        <w:spacing w:before="100" w:beforeAutospacing="1" w:after="100" w:afterAutospacing="1"/>
        <w:jc w:val="both"/>
        <w:rPr>
          <w:b/>
          <w:sz w:val="22"/>
          <w:szCs w:val="22"/>
        </w:rPr>
      </w:pPr>
      <w:r>
        <w:rPr>
          <w:b/>
          <w:sz w:val="22"/>
          <w:szCs w:val="22"/>
        </w:rPr>
        <w:t xml:space="preserve"> </w:t>
      </w:r>
      <w:r w:rsidR="002A319A">
        <w:rPr>
          <w:b/>
          <w:sz w:val="22"/>
          <w:szCs w:val="22"/>
        </w:rPr>
        <w:t xml:space="preserve">    La nueva evangelización mira con preocupación los afanes expansionistas que laten en las p</w:t>
      </w:r>
      <w:r w:rsidR="002A319A">
        <w:rPr>
          <w:b/>
          <w:sz w:val="22"/>
          <w:szCs w:val="22"/>
        </w:rPr>
        <w:t>o</w:t>
      </w:r>
      <w:r w:rsidR="002A319A">
        <w:rPr>
          <w:b/>
          <w:sz w:val="22"/>
          <w:szCs w:val="22"/>
        </w:rPr>
        <w:t xml:space="preserve">blaciones  con menos cultura y la peligrosa deriva hacia fanatismos en Asia, en </w:t>
      </w:r>
      <w:proofErr w:type="spellStart"/>
      <w:r w:rsidR="002A319A">
        <w:rPr>
          <w:b/>
          <w:sz w:val="22"/>
          <w:szCs w:val="22"/>
        </w:rPr>
        <w:t>Africa</w:t>
      </w:r>
      <w:proofErr w:type="spellEnd"/>
      <w:r w:rsidR="002A319A">
        <w:rPr>
          <w:b/>
          <w:sz w:val="22"/>
          <w:szCs w:val="22"/>
        </w:rPr>
        <w:t xml:space="preserve"> y en los m</w:t>
      </w:r>
      <w:r w:rsidR="002A319A">
        <w:rPr>
          <w:b/>
          <w:sz w:val="22"/>
          <w:szCs w:val="22"/>
        </w:rPr>
        <w:t>i</w:t>
      </w:r>
      <w:r w:rsidR="002A319A">
        <w:rPr>
          <w:b/>
          <w:sz w:val="22"/>
          <w:szCs w:val="22"/>
        </w:rPr>
        <w:t xml:space="preserve">llones de islamistas que , por efecto de las emigraciones, hoy </w:t>
      </w:r>
      <w:proofErr w:type="spellStart"/>
      <w:r w:rsidR="002A319A">
        <w:rPr>
          <w:b/>
          <w:sz w:val="22"/>
          <w:szCs w:val="22"/>
        </w:rPr>
        <w:t>yua</w:t>
      </w:r>
      <w:proofErr w:type="spellEnd"/>
      <w:r w:rsidR="002A319A">
        <w:rPr>
          <w:b/>
          <w:sz w:val="22"/>
          <w:szCs w:val="22"/>
        </w:rPr>
        <w:t xml:space="preserve"> se extiende por Europa (entre 15 y 18 millones, en América ( unos 6 millones) en los países emergentes de China, Brasil y otros de la costa asiática del Pacífico</w:t>
      </w:r>
      <w:r>
        <w:rPr>
          <w:b/>
          <w:sz w:val="22"/>
          <w:szCs w:val="22"/>
        </w:rPr>
        <w:t>.</w:t>
      </w:r>
    </w:p>
    <w:p w:rsidR="00B3591F" w:rsidRDefault="00B3591F" w:rsidP="00B3591F">
      <w:pPr>
        <w:widowControl/>
        <w:autoSpaceDE/>
        <w:autoSpaceDN/>
        <w:adjustRightInd/>
        <w:spacing w:before="100" w:beforeAutospacing="1" w:after="100" w:afterAutospacing="1"/>
        <w:jc w:val="center"/>
        <w:rPr>
          <w:b/>
          <w:sz w:val="22"/>
          <w:szCs w:val="22"/>
        </w:rPr>
      </w:pPr>
      <w:r>
        <w:rPr>
          <w:noProof/>
        </w:rPr>
        <w:drawing>
          <wp:inline distT="0" distB="0" distL="0" distR="0">
            <wp:extent cx="5739079" cy="3776533"/>
            <wp:effectExtent l="19050" t="0" r="0" b="0"/>
            <wp:docPr id="40" name="irc_mi" descr="http://3.bp.blogspot.com/_8oFRIDIB7RI/TTyk_bjYMHI/AAAAAAAABFY/gDojZ9XS_xg/s1600/http---www.librosvivos.net-smtc-files-ccss2_tc_is_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3.bp.blogspot.com/_8oFRIDIB7RI/TTyk_bjYMHI/AAAAAAAABFY/gDojZ9XS_xg/s1600/http---www.librosvivos.net-smtc-files-ccss2_tc_is_1.bmp"/>
                    <pic:cNvPicPr>
                      <a:picLocks noChangeAspect="1" noChangeArrowheads="1"/>
                    </pic:cNvPicPr>
                  </pic:nvPicPr>
                  <pic:blipFill>
                    <a:blip r:embed="rId37"/>
                    <a:srcRect/>
                    <a:stretch>
                      <a:fillRect/>
                    </a:stretch>
                  </pic:blipFill>
                  <pic:spPr bwMode="auto">
                    <a:xfrm>
                      <a:off x="0" y="0"/>
                      <a:ext cx="5740768" cy="3777645"/>
                    </a:xfrm>
                    <a:prstGeom prst="rect">
                      <a:avLst/>
                    </a:prstGeom>
                    <a:noFill/>
                    <a:ln w="9525">
                      <a:noFill/>
                      <a:miter lim="800000"/>
                      <a:headEnd/>
                      <a:tailEnd/>
                    </a:ln>
                  </pic:spPr>
                </pic:pic>
              </a:graphicData>
            </a:graphic>
          </wp:inline>
        </w:drawing>
      </w:r>
    </w:p>
    <w:p w:rsidR="00B3591F" w:rsidRDefault="006A138E" w:rsidP="00720D34">
      <w:pPr>
        <w:widowControl/>
        <w:autoSpaceDE/>
        <w:autoSpaceDN/>
        <w:adjustRightInd/>
        <w:spacing w:before="100" w:beforeAutospacing="1" w:after="100" w:afterAutospacing="1"/>
        <w:jc w:val="both"/>
        <w:rPr>
          <w:b/>
          <w:color w:val="FF0000"/>
          <w:sz w:val="32"/>
          <w:szCs w:val="32"/>
        </w:rPr>
      </w:pPr>
      <w:r>
        <w:rPr>
          <w:b/>
          <w:color w:val="FF0000"/>
          <w:sz w:val="32"/>
          <w:szCs w:val="32"/>
        </w:rPr>
        <w:t xml:space="preserve"> </w:t>
      </w:r>
    </w:p>
    <w:p w:rsidR="00C82253" w:rsidRPr="002D078B" w:rsidRDefault="006A138E" w:rsidP="00720D34">
      <w:pPr>
        <w:widowControl/>
        <w:autoSpaceDE/>
        <w:autoSpaceDN/>
        <w:adjustRightInd/>
        <w:spacing w:before="100" w:beforeAutospacing="1" w:after="100" w:afterAutospacing="1"/>
        <w:jc w:val="both"/>
        <w:rPr>
          <w:b/>
          <w:color w:val="0070C0"/>
          <w:sz w:val="32"/>
          <w:szCs w:val="32"/>
        </w:rPr>
      </w:pPr>
      <w:r w:rsidRPr="002D078B">
        <w:rPr>
          <w:b/>
          <w:color w:val="0070C0"/>
          <w:sz w:val="32"/>
          <w:szCs w:val="32"/>
        </w:rPr>
        <w:lastRenderedPageBreak/>
        <w:t>3 CRISTIANISMO HETERODOXO</w:t>
      </w:r>
    </w:p>
    <w:p w:rsidR="00781F69" w:rsidRDefault="00B3591F" w:rsidP="00720D34">
      <w:pPr>
        <w:widowControl/>
        <w:autoSpaceDE/>
        <w:autoSpaceDN/>
        <w:adjustRightInd/>
        <w:spacing w:before="100" w:beforeAutospacing="1" w:after="100" w:afterAutospacing="1"/>
        <w:jc w:val="both"/>
        <w:rPr>
          <w:b/>
          <w:sz w:val="22"/>
          <w:szCs w:val="22"/>
        </w:rPr>
      </w:pPr>
      <w:r w:rsidRPr="008A5CD5">
        <w:rPr>
          <w:b/>
          <w:sz w:val="32"/>
          <w:szCs w:val="32"/>
        </w:rPr>
        <w:t xml:space="preserve">   </w:t>
      </w:r>
      <w:r w:rsidRPr="008A5CD5">
        <w:rPr>
          <w:b/>
          <w:sz w:val="22"/>
          <w:szCs w:val="22"/>
        </w:rPr>
        <w:t>Los grupos cristianos  no católicos no deber</w:t>
      </w:r>
      <w:r w:rsidR="00781F69">
        <w:rPr>
          <w:b/>
          <w:sz w:val="22"/>
          <w:szCs w:val="22"/>
        </w:rPr>
        <w:t>í</w:t>
      </w:r>
      <w:r w:rsidRPr="008A5CD5">
        <w:rPr>
          <w:b/>
          <w:sz w:val="22"/>
          <w:szCs w:val="22"/>
        </w:rPr>
        <w:t>an entra</w:t>
      </w:r>
      <w:r w:rsidR="00781F69">
        <w:rPr>
          <w:b/>
          <w:sz w:val="22"/>
          <w:szCs w:val="22"/>
        </w:rPr>
        <w:t>r en el aná</w:t>
      </w:r>
      <w:r w:rsidRPr="008A5CD5">
        <w:rPr>
          <w:b/>
          <w:sz w:val="22"/>
          <w:szCs w:val="22"/>
        </w:rPr>
        <w:t>lisis de la relación del Evangelio con las demás creencias y religiones. Pero misteriosamente</w:t>
      </w:r>
      <w:r w:rsidR="00781F69">
        <w:rPr>
          <w:b/>
          <w:sz w:val="22"/>
          <w:szCs w:val="22"/>
        </w:rPr>
        <w:t>,</w:t>
      </w:r>
      <w:r w:rsidRPr="008A5CD5">
        <w:rPr>
          <w:b/>
          <w:sz w:val="22"/>
          <w:szCs w:val="22"/>
        </w:rPr>
        <w:t xml:space="preserve"> y por desgracia</w:t>
      </w:r>
      <w:r w:rsidR="00781F69">
        <w:rPr>
          <w:b/>
          <w:sz w:val="22"/>
          <w:szCs w:val="22"/>
        </w:rPr>
        <w:t>,</w:t>
      </w:r>
      <w:r w:rsidRPr="008A5CD5">
        <w:rPr>
          <w:b/>
          <w:sz w:val="22"/>
          <w:szCs w:val="22"/>
        </w:rPr>
        <w:t xml:space="preserve"> las discrep</w:t>
      </w:r>
      <w:r w:rsidR="00781F69">
        <w:rPr>
          <w:b/>
          <w:sz w:val="22"/>
          <w:szCs w:val="22"/>
        </w:rPr>
        <w:t>a</w:t>
      </w:r>
      <w:r w:rsidRPr="008A5CD5">
        <w:rPr>
          <w:b/>
          <w:sz w:val="22"/>
          <w:szCs w:val="22"/>
        </w:rPr>
        <w:t xml:space="preserve">ncias </w:t>
      </w:r>
      <w:r w:rsidR="00781F69">
        <w:rPr>
          <w:b/>
          <w:sz w:val="22"/>
          <w:szCs w:val="22"/>
        </w:rPr>
        <w:t xml:space="preserve">históricas </w:t>
      </w:r>
      <w:r w:rsidRPr="008A5CD5">
        <w:rPr>
          <w:b/>
          <w:sz w:val="22"/>
          <w:szCs w:val="22"/>
        </w:rPr>
        <w:t xml:space="preserve">se han multiplicado a </w:t>
      </w:r>
      <w:proofErr w:type="spellStart"/>
      <w:r w:rsidRPr="008A5CD5">
        <w:rPr>
          <w:b/>
          <w:sz w:val="22"/>
          <w:szCs w:val="22"/>
        </w:rPr>
        <w:t>a</w:t>
      </w:r>
      <w:proofErr w:type="spellEnd"/>
      <w:r w:rsidRPr="008A5CD5">
        <w:rPr>
          <w:b/>
          <w:sz w:val="22"/>
          <w:szCs w:val="22"/>
        </w:rPr>
        <w:t xml:space="preserve"> lo largo de</w:t>
      </w:r>
      <w:r w:rsidR="00781F69">
        <w:rPr>
          <w:b/>
          <w:sz w:val="22"/>
          <w:szCs w:val="22"/>
        </w:rPr>
        <w:t xml:space="preserve"> los siglos</w:t>
      </w:r>
      <w:r w:rsidRPr="008A5CD5">
        <w:rPr>
          <w:b/>
          <w:sz w:val="22"/>
          <w:szCs w:val="22"/>
        </w:rPr>
        <w:t xml:space="preserve"> y </w:t>
      </w:r>
      <w:r w:rsidR="00781F69">
        <w:rPr>
          <w:b/>
          <w:sz w:val="22"/>
          <w:szCs w:val="22"/>
        </w:rPr>
        <w:t xml:space="preserve">los motivos humanos se han insertado en los proyectos divinos. Desde el comienzo hubo discrepancias y, empezando por los judaizante del siglo I y llegando hasta los </w:t>
      </w:r>
      <w:proofErr w:type="spellStart"/>
      <w:r w:rsidR="00781F69">
        <w:rPr>
          <w:b/>
          <w:sz w:val="22"/>
          <w:szCs w:val="22"/>
        </w:rPr>
        <w:t>lefebreristas</w:t>
      </w:r>
      <w:proofErr w:type="spellEnd"/>
      <w:r w:rsidR="00781F69">
        <w:rPr>
          <w:b/>
          <w:sz w:val="22"/>
          <w:szCs w:val="22"/>
        </w:rPr>
        <w:t xml:space="preserve"> del siglo XX, los cristianos han conocido la división, las herejías y las rebeldías entre los que se dicen discípulos de Jesús.</w:t>
      </w:r>
    </w:p>
    <w:p w:rsidR="00781F69" w:rsidRDefault="00781F69" w:rsidP="00720D34">
      <w:pPr>
        <w:widowControl/>
        <w:autoSpaceDE/>
        <w:autoSpaceDN/>
        <w:adjustRightInd/>
        <w:spacing w:before="100" w:beforeAutospacing="1" w:after="100" w:afterAutospacing="1"/>
        <w:jc w:val="both"/>
        <w:rPr>
          <w:b/>
          <w:sz w:val="22"/>
          <w:szCs w:val="22"/>
        </w:rPr>
      </w:pPr>
      <w:r>
        <w:rPr>
          <w:b/>
          <w:sz w:val="22"/>
          <w:szCs w:val="22"/>
        </w:rPr>
        <w:t xml:space="preserve">    Han contradicho las palabras y las plegarias de Jesús, quien al despedirse de los suyos y en contexto de la Oración sacerdotal (</w:t>
      </w:r>
      <w:proofErr w:type="spellStart"/>
      <w:r>
        <w:rPr>
          <w:b/>
          <w:sz w:val="22"/>
          <w:szCs w:val="22"/>
        </w:rPr>
        <w:t>Jn.</w:t>
      </w:r>
      <w:proofErr w:type="spellEnd"/>
      <w:r>
        <w:rPr>
          <w:b/>
          <w:sz w:val="22"/>
          <w:szCs w:val="22"/>
        </w:rPr>
        <w:t xml:space="preserve"> </w:t>
      </w:r>
      <w:proofErr w:type="spellStart"/>
      <w:r>
        <w:rPr>
          <w:b/>
          <w:sz w:val="22"/>
          <w:szCs w:val="22"/>
        </w:rPr>
        <w:t>cap</w:t>
      </w:r>
      <w:proofErr w:type="spellEnd"/>
      <w:r>
        <w:rPr>
          <w:b/>
          <w:sz w:val="22"/>
          <w:szCs w:val="22"/>
        </w:rPr>
        <w:t xml:space="preserve"> 17) pido al Padre la unidad.</w:t>
      </w:r>
    </w:p>
    <w:p w:rsidR="00781F69" w:rsidRPr="00781F69" w:rsidRDefault="00781F69" w:rsidP="00781F69">
      <w:pPr>
        <w:widowControl/>
        <w:autoSpaceDE/>
        <w:autoSpaceDN/>
        <w:adjustRightInd/>
        <w:rPr>
          <w:b/>
          <w:i/>
          <w:sz w:val="22"/>
          <w:szCs w:val="22"/>
        </w:rPr>
      </w:pPr>
      <w:r>
        <w:rPr>
          <w:b/>
          <w:sz w:val="22"/>
          <w:szCs w:val="22"/>
        </w:rPr>
        <w:t xml:space="preserve">    "Padre estos quedan en el mundo...</w:t>
      </w:r>
      <w:r>
        <w:rPr>
          <w:b/>
          <w:i/>
          <w:sz w:val="22"/>
          <w:szCs w:val="22"/>
        </w:rPr>
        <w:t xml:space="preserve"> Te pido que</w:t>
      </w:r>
      <w:r w:rsidRPr="00781F69">
        <w:rPr>
          <w:b/>
          <w:i/>
          <w:sz w:val="22"/>
          <w:szCs w:val="22"/>
        </w:rPr>
        <w:t xml:space="preserve"> todos sean uno; como tú, oh Padre, en mí, y yo en ti, que también ellos sean uno en nosotros</w:t>
      </w:r>
      <w:r>
        <w:rPr>
          <w:b/>
          <w:i/>
          <w:sz w:val="22"/>
          <w:szCs w:val="22"/>
        </w:rPr>
        <w:t>,</w:t>
      </w:r>
      <w:r w:rsidRPr="00781F69">
        <w:rPr>
          <w:b/>
          <w:i/>
          <w:sz w:val="22"/>
          <w:szCs w:val="22"/>
        </w:rPr>
        <w:t xml:space="preserve"> para que el mundo crea que tú me enviaste. </w:t>
      </w:r>
    </w:p>
    <w:p w:rsidR="00781F69" w:rsidRPr="00781F69" w:rsidRDefault="00781F69" w:rsidP="00781F69">
      <w:pPr>
        <w:widowControl/>
        <w:autoSpaceDE/>
        <w:autoSpaceDN/>
        <w:adjustRightInd/>
        <w:rPr>
          <w:b/>
          <w:i/>
          <w:sz w:val="22"/>
          <w:szCs w:val="22"/>
        </w:rPr>
      </w:pPr>
      <w:r w:rsidRPr="00781F69">
        <w:rPr>
          <w:b/>
          <w:i/>
          <w:sz w:val="22"/>
          <w:szCs w:val="22"/>
          <w:vertAlign w:val="superscript"/>
        </w:rPr>
        <w:t> </w:t>
      </w:r>
      <w:r w:rsidRPr="00781F69">
        <w:rPr>
          <w:b/>
          <w:i/>
          <w:sz w:val="22"/>
          <w:szCs w:val="22"/>
        </w:rPr>
        <w:t xml:space="preserve">La gloria que me diste, yo les he dado, para que sean uno, así como nosotros somos uno. </w:t>
      </w:r>
    </w:p>
    <w:p w:rsidR="008A5CD5" w:rsidRPr="00A81F85" w:rsidRDefault="00781F69" w:rsidP="00A81F85">
      <w:pPr>
        <w:widowControl/>
        <w:autoSpaceDE/>
        <w:autoSpaceDN/>
        <w:adjustRightInd/>
        <w:rPr>
          <w:b/>
          <w:i/>
          <w:sz w:val="22"/>
          <w:szCs w:val="22"/>
        </w:rPr>
      </w:pPr>
      <w:r w:rsidRPr="00781F69">
        <w:rPr>
          <w:b/>
          <w:i/>
          <w:sz w:val="22"/>
          <w:szCs w:val="22"/>
          <w:vertAlign w:val="superscript"/>
        </w:rPr>
        <w:t> </w:t>
      </w:r>
      <w:r w:rsidRPr="00781F69">
        <w:rPr>
          <w:b/>
          <w:i/>
          <w:sz w:val="22"/>
          <w:szCs w:val="22"/>
        </w:rPr>
        <w:t>Yo en ellos, y tú en mí, pa</w:t>
      </w:r>
      <w:r w:rsidR="00A81F85">
        <w:rPr>
          <w:b/>
          <w:i/>
          <w:sz w:val="22"/>
          <w:szCs w:val="22"/>
        </w:rPr>
        <w:t xml:space="preserve">ra que sean perfectos en unidad... </w:t>
      </w:r>
      <w:r w:rsidR="008A5CD5" w:rsidRPr="00A81F85">
        <w:rPr>
          <w:b/>
          <w:i/>
          <w:sz w:val="22"/>
          <w:szCs w:val="22"/>
          <w:vertAlign w:val="superscript"/>
        </w:rPr>
        <w:t> </w:t>
      </w:r>
      <w:r w:rsidR="008A5CD5" w:rsidRPr="00A81F85">
        <w:rPr>
          <w:b/>
          <w:i/>
          <w:sz w:val="22"/>
          <w:szCs w:val="22"/>
        </w:rPr>
        <w:t xml:space="preserve">Mas no ruego solamente por éstos, sino también por los que han de creer en mí por la palabra de ellos, </w:t>
      </w:r>
    </w:p>
    <w:p w:rsidR="00950B47" w:rsidRDefault="00A81F85" w:rsidP="00720D34">
      <w:pPr>
        <w:widowControl/>
        <w:autoSpaceDE/>
        <w:autoSpaceDN/>
        <w:adjustRightInd/>
        <w:spacing w:before="100" w:beforeAutospacing="1" w:after="100" w:afterAutospacing="1"/>
        <w:jc w:val="both"/>
        <w:rPr>
          <w:b/>
          <w:color w:val="002060"/>
          <w:sz w:val="22"/>
          <w:szCs w:val="22"/>
        </w:rPr>
      </w:pPr>
      <w:r>
        <w:rPr>
          <w:b/>
          <w:color w:val="002060"/>
          <w:sz w:val="22"/>
          <w:szCs w:val="22"/>
        </w:rPr>
        <w:t xml:space="preserve">    Y los cristianos no han sido un cuerpo bien avenido- Han conocido disensiones, grupos, inte</w:t>
      </w:r>
      <w:r>
        <w:rPr>
          <w:b/>
          <w:color w:val="002060"/>
          <w:sz w:val="22"/>
          <w:szCs w:val="22"/>
        </w:rPr>
        <w:t>r</w:t>
      </w:r>
      <w:r>
        <w:rPr>
          <w:b/>
          <w:color w:val="002060"/>
          <w:sz w:val="22"/>
          <w:szCs w:val="22"/>
        </w:rPr>
        <w:t>eses contrarios, egoísmos, obstinaciones</w:t>
      </w:r>
    </w:p>
    <w:p w:rsidR="00FB1CB5" w:rsidRDefault="00FB1CB5" w:rsidP="00FB1CB5">
      <w:pPr>
        <w:widowControl/>
        <w:autoSpaceDE/>
        <w:autoSpaceDN/>
        <w:adjustRightInd/>
        <w:spacing w:before="100" w:beforeAutospacing="1" w:after="100" w:afterAutospacing="1"/>
        <w:jc w:val="center"/>
        <w:rPr>
          <w:b/>
          <w:color w:val="FF0000"/>
          <w:sz w:val="32"/>
          <w:szCs w:val="32"/>
        </w:rPr>
      </w:pPr>
      <w:r>
        <w:rPr>
          <w:noProof/>
        </w:rPr>
        <w:drawing>
          <wp:inline distT="0" distB="0" distL="0" distR="0">
            <wp:extent cx="5457825" cy="4762500"/>
            <wp:effectExtent l="19050" t="0" r="9525" b="0"/>
            <wp:docPr id="22" name="irc_mi" descr="http://msur.es/wp-content/uploads/2013/08/cristiano-ram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msur.es/wp-content/uploads/2013/08/cristiano-ramas.jpg"/>
                    <pic:cNvPicPr>
                      <a:picLocks noChangeAspect="1" noChangeArrowheads="1"/>
                    </pic:cNvPicPr>
                  </pic:nvPicPr>
                  <pic:blipFill>
                    <a:blip r:embed="rId38"/>
                    <a:srcRect/>
                    <a:stretch>
                      <a:fillRect/>
                    </a:stretch>
                  </pic:blipFill>
                  <pic:spPr bwMode="auto">
                    <a:xfrm>
                      <a:off x="0" y="0"/>
                      <a:ext cx="5457825" cy="4762500"/>
                    </a:xfrm>
                    <a:prstGeom prst="rect">
                      <a:avLst/>
                    </a:prstGeom>
                    <a:noFill/>
                    <a:ln w="9525">
                      <a:noFill/>
                      <a:miter lim="800000"/>
                      <a:headEnd/>
                      <a:tailEnd/>
                    </a:ln>
                  </pic:spPr>
                </pic:pic>
              </a:graphicData>
            </a:graphic>
          </wp:inline>
        </w:drawing>
      </w:r>
    </w:p>
    <w:p w:rsidR="00FB1CB5" w:rsidRDefault="00A81F85" w:rsidP="00A81F85">
      <w:pPr>
        <w:widowControl/>
        <w:autoSpaceDE/>
        <w:autoSpaceDN/>
        <w:adjustRightInd/>
        <w:jc w:val="both"/>
        <w:rPr>
          <w:b/>
          <w:sz w:val="22"/>
          <w:szCs w:val="22"/>
        </w:rPr>
      </w:pPr>
      <w:r w:rsidRPr="00A81F85">
        <w:rPr>
          <w:b/>
          <w:sz w:val="22"/>
          <w:szCs w:val="22"/>
        </w:rPr>
        <w:t xml:space="preserve">  De manera especial</w:t>
      </w:r>
      <w:r>
        <w:rPr>
          <w:b/>
          <w:sz w:val="22"/>
          <w:szCs w:val="22"/>
        </w:rPr>
        <w:t xml:space="preserve"> podremos analizar los grandes grupos de la cristiandad y las doctrinas que en ellos se han desarrollado, unas más cercanas el texto evangélico y </w:t>
      </w:r>
      <w:proofErr w:type="spellStart"/>
      <w:r>
        <w:rPr>
          <w:b/>
          <w:sz w:val="22"/>
          <w:szCs w:val="22"/>
        </w:rPr>
        <w:t>ottras</w:t>
      </w:r>
      <w:proofErr w:type="spellEnd"/>
      <w:r>
        <w:rPr>
          <w:b/>
          <w:sz w:val="22"/>
          <w:szCs w:val="22"/>
        </w:rPr>
        <w:t xml:space="preserve"> sinceramente </w:t>
      </w:r>
      <w:proofErr w:type="spellStart"/>
      <w:r>
        <w:rPr>
          <w:b/>
          <w:sz w:val="22"/>
          <w:szCs w:val="22"/>
        </w:rPr>
        <w:t>aejadas</w:t>
      </w:r>
      <w:proofErr w:type="spellEnd"/>
      <w:r>
        <w:rPr>
          <w:b/>
          <w:sz w:val="22"/>
          <w:szCs w:val="22"/>
        </w:rPr>
        <w:t xml:space="preserve"> del mensaje de Jesús: talas van a ser:</w:t>
      </w:r>
    </w:p>
    <w:p w:rsidR="00A81F85" w:rsidRDefault="00A81F85" w:rsidP="00A81F85">
      <w:pPr>
        <w:widowControl/>
        <w:autoSpaceDE/>
        <w:autoSpaceDN/>
        <w:adjustRightInd/>
        <w:jc w:val="both"/>
        <w:rPr>
          <w:b/>
          <w:sz w:val="22"/>
          <w:szCs w:val="22"/>
        </w:rPr>
      </w:pPr>
      <w:r>
        <w:rPr>
          <w:b/>
          <w:sz w:val="22"/>
          <w:szCs w:val="22"/>
        </w:rPr>
        <w:t xml:space="preserve">   - los ortodoxos, convencidos de estar en la verdad (ortos, rectos, </w:t>
      </w:r>
      <w:proofErr w:type="spellStart"/>
      <w:r>
        <w:rPr>
          <w:b/>
          <w:sz w:val="22"/>
          <w:szCs w:val="22"/>
        </w:rPr>
        <w:t>doxa</w:t>
      </w:r>
      <w:proofErr w:type="spellEnd"/>
      <w:r>
        <w:rPr>
          <w:b/>
          <w:sz w:val="22"/>
          <w:szCs w:val="22"/>
        </w:rPr>
        <w:t>, opinión)</w:t>
      </w:r>
    </w:p>
    <w:p w:rsidR="00A81F85" w:rsidRDefault="00A81F85" w:rsidP="00A81F85">
      <w:pPr>
        <w:widowControl/>
        <w:autoSpaceDE/>
        <w:autoSpaceDN/>
        <w:adjustRightInd/>
        <w:jc w:val="both"/>
        <w:rPr>
          <w:b/>
          <w:sz w:val="22"/>
          <w:szCs w:val="22"/>
        </w:rPr>
      </w:pPr>
      <w:r>
        <w:rPr>
          <w:b/>
          <w:sz w:val="22"/>
          <w:szCs w:val="22"/>
        </w:rPr>
        <w:t xml:space="preserve">   - los evangélicos (protestantes, por protestar ante Carlos V) conscientes de ser evangélicos</w:t>
      </w:r>
    </w:p>
    <w:p w:rsidR="00A81F85" w:rsidRPr="00A81F85" w:rsidRDefault="00A81F85" w:rsidP="00A81F85">
      <w:pPr>
        <w:widowControl/>
        <w:autoSpaceDE/>
        <w:autoSpaceDN/>
        <w:adjustRightInd/>
        <w:jc w:val="both"/>
        <w:rPr>
          <w:b/>
          <w:sz w:val="22"/>
          <w:szCs w:val="22"/>
        </w:rPr>
      </w:pPr>
      <w:r>
        <w:rPr>
          <w:b/>
          <w:sz w:val="22"/>
          <w:szCs w:val="22"/>
        </w:rPr>
        <w:t xml:space="preserve">   - los anglicanos, separado del Primado de Roma por culpa del rey monstruo Enrique VIII</w:t>
      </w:r>
    </w:p>
    <w:p w:rsidR="00F178F1" w:rsidRDefault="00F178F1" w:rsidP="00A81F85">
      <w:pPr>
        <w:widowControl/>
        <w:autoSpaceDE/>
        <w:autoSpaceDN/>
        <w:adjustRightInd/>
        <w:jc w:val="both"/>
        <w:rPr>
          <w:b/>
          <w:color w:val="FF0000"/>
          <w:sz w:val="22"/>
          <w:szCs w:val="22"/>
        </w:rPr>
      </w:pPr>
    </w:p>
    <w:p w:rsidR="00F178F1" w:rsidRDefault="00F178F1" w:rsidP="00A81F85">
      <w:pPr>
        <w:widowControl/>
        <w:autoSpaceDE/>
        <w:autoSpaceDN/>
        <w:adjustRightInd/>
        <w:jc w:val="both"/>
        <w:rPr>
          <w:b/>
          <w:color w:val="FF0000"/>
          <w:sz w:val="22"/>
          <w:szCs w:val="22"/>
        </w:rPr>
      </w:pPr>
    </w:p>
    <w:p w:rsidR="00C82253" w:rsidRDefault="00F178F1" w:rsidP="00A81F85">
      <w:pPr>
        <w:widowControl/>
        <w:autoSpaceDE/>
        <w:autoSpaceDN/>
        <w:adjustRightInd/>
        <w:jc w:val="both"/>
        <w:rPr>
          <w:b/>
          <w:color w:val="FF0000"/>
          <w:sz w:val="32"/>
          <w:szCs w:val="32"/>
        </w:rPr>
      </w:pPr>
      <w:r w:rsidRPr="00F178F1">
        <w:rPr>
          <w:b/>
          <w:color w:val="FF0000"/>
          <w:sz w:val="32"/>
          <w:szCs w:val="32"/>
        </w:rPr>
        <w:lastRenderedPageBreak/>
        <w:t xml:space="preserve">1.   </w:t>
      </w:r>
      <w:r w:rsidR="006A138E" w:rsidRPr="00F178F1">
        <w:rPr>
          <w:b/>
          <w:color w:val="FF0000"/>
          <w:sz w:val="32"/>
          <w:szCs w:val="32"/>
        </w:rPr>
        <w:t>Or</w:t>
      </w:r>
      <w:r w:rsidR="00C82253" w:rsidRPr="00F178F1">
        <w:rPr>
          <w:b/>
          <w:color w:val="FF0000"/>
          <w:sz w:val="32"/>
          <w:szCs w:val="32"/>
        </w:rPr>
        <w:t>todoxos</w:t>
      </w:r>
    </w:p>
    <w:p w:rsidR="00F178F1" w:rsidRPr="00F178F1" w:rsidRDefault="00F178F1" w:rsidP="00A81F85">
      <w:pPr>
        <w:widowControl/>
        <w:autoSpaceDE/>
        <w:autoSpaceDN/>
        <w:adjustRightInd/>
        <w:jc w:val="both"/>
        <w:rPr>
          <w:b/>
          <w:color w:val="FF0000"/>
          <w:sz w:val="32"/>
          <w:szCs w:val="32"/>
        </w:rPr>
      </w:pPr>
    </w:p>
    <w:p w:rsidR="00F178F1" w:rsidRDefault="00A81F85" w:rsidP="00A81F85">
      <w:pPr>
        <w:widowControl/>
        <w:autoSpaceDE/>
        <w:autoSpaceDN/>
        <w:adjustRightInd/>
        <w:jc w:val="both"/>
        <w:rPr>
          <w:b/>
          <w:sz w:val="22"/>
          <w:szCs w:val="22"/>
        </w:rPr>
      </w:pPr>
      <w:r w:rsidRPr="00A81F85">
        <w:rPr>
          <w:b/>
          <w:sz w:val="22"/>
          <w:szCs w:val="22"/>
        </w:rPr>
        <w:t xml:space="preserve">     </w:t>
      </w:r>
      <w:r w:rsidR="006A138E" w:rsidRPr="00A81F85">
        <w:rPr>
          <w:b/>
          <w:sz w:val="22"/>
          <w:szCs w:val="22"/>
        </w:rPr>
        <w:t>Se denominan ortodoxas a las iglesias orientales que se alejaron de Roma por múltiples y co</w:t>
      </w:r>
      <w:r w:rsidR="006A138E" w:rsidRPr="00A81F85">
        <w:rPr>
          <w:b/>
          <w:sz w:val="22"/>
          <w:szCs w:val="22"/>
        </w:rPr>
        <w:t>m</w:t>
      </w:r>
      <w:r w:rsidR="006A138E" w:rsidRPr="00A81F85">
        <w:rPr>
          <w:b/>
          <w:sz w:val="22"/>
          <w:szCs w:val="22"/>
        </w:rPr>
        <w:t>plejas causas sociales, políticas y culturales. Se conside</w:t>
      </w:r>
      <w:r w:rsidR="006A138E" w:rsidRPr="00A81F85">
        <w:rPr>
          <w:b/>
          <w:sz w:val="22"/>
          <w:szCs w:val="22"/>
        </w:rPr>
        <w:softHyphen/>
        <w:t>raron y se siguen considerando poseed</w:t>
      </w:r>
      <w:r w:rsidR="006A138E" w:rsidRPr="00A81F85">
        <w:rPr>
          <w:b/>
          <w:sz w:val="22"/>
          <w:szCs w:val="22"/>
        </w:rPr>
        <w:t>o</w:t>
      </w:r>
      <w:r w:rsidR="006A138E" w:rsidRPr="00A81F85">
        <w:rPr>
          <w:b/>
          <w:sz w:val="22"/>
          <w:szCs w:val="22"/>
        </w:rPr>
        <w:t xml:space="preserve">ras de la verdad, (ortos- </w:t>
      </w:r>
      <w:proofErr w:type="spellStart"/>
      <w:r w:rsidR="006A138E" w:rsidRPr="00A81F85">
        <w:rPr>
          <w:b/>
          <w:sz w:val="22"/>
          <w:szCs w:val="22"/>
        </w:rPr>
        <w:t>doxos</w:t>
      </w:r>
      <w:proofErr w:type="spellEnd"/>
      <w:r w:rsidR="006A138E" w:rsidRPr="00A81F85">
        <w:rPr>
          <w:b/>
          <w:sz w:val="22"/>
          <w:szCs w:val="22"/>
        </w:rPr>
        <w:t>, recta doctrina) y mantienen una postura de alejamiento de Roma y de su autoridad primacial, aunque en los primeros siglos todo Oriente reconoció el Primado rom</w:t>
      </w:r>
      <w:r w:rsidR="006A138E" w:rsidRPr="00A81F85">
        <w:rPr>
          <w:b/>
          <w:sz w:val="22"/>
          <w:szCs w:val="22"/>
        </w:rPr>
        <w:t>a</w:t>
      </w:r>
      <w:r w:rsidR="006A138E" w:rsidRPr="00A81F85">
        <w:rPr>
          <w:b/>
          <w:sz w:val="22"/>
          <w:szCs w:val="22"/>
        </w:rPr>
        <w:t>no.</w:t>
      </w:r>
    </w:p>
    <w:p w:rsidR="00F178F1" w:rsidRDefault="006A138E" w:rsidP="00A81F85">
      <w:pPr>
        <w:widowControl/>
        <w:autoSpaceDE/>
        <w:autoSpaceDN/>
        <w:adjustRightInd/>
        <w:jc w:val="both"/>
        <w:rPr>
          <w:b/>
          <w:sz w:val="22"/>
          <w:szCs w:val="22"/>
        </w:rPr>
      </w:pPr>
      <w:r w:rsidRPr="00A81F85">
        <w:rPr>
          <w:b/>
          <w:sz w:val="22"/>
          <w:szCs w:val="22"/>
        </w:rPr>
        <w:br/>
        <w:t>   La separación se inició por motivos de jerarquía, no de doctrina. Es decir, la disensión se debió a la primacía en la autoridad, que los Occi</w:t>
      </w:r>
      <w:r w:rsidRPr="00A81F85">
        <w:rPr>
          <w:b/>
          <w:sz w:val="22"/>
          <w:szCs w:val="22"/>
        </w:rPr>
        <w:softHyphen/>
        <w:t>dentales coloca</w:t>
      </w:r>
      <w:r w:rsidRPr="00A81F85">
        <w:rPr>
          <w:b/>
          <w:sz w:val="22"/>
          <w:szCs w:val="22"/>
        </w:rPr>
        <w:softHyphen/>
        <w:t xml:space="preserve">ban en el Obispo de Roma y los Orientales tendían a formular de manera más colegial. </w:t>
      </w:r>
    </w:p>
    <w:p w:rsidR="006A138E" w:rsidRDefault="006A138E" w:rsidP="00A81F85">
      <w:pPr>
        <w:widowControl/>
        <w:autoSpaceDE/>
        <w:autoSpaceDN/>
        <w:adjustRightInd/>
        <w:jc w:val="both"/>
        <w:rPr>
          <w:b/>
          <w:sz w:val="22"/>
          <w:szCs w:val="22"/>
        </w:rPr>
      </w:pPr>
      <w:r w:rsidRPr="00A81F85">
        <w:rPr>
          <w:b/>
          <w:sz w:val="22"/>
          <w:szCs w:val="22"/>
        </w:rPr>
        <w:br/>
        <w:t>   Pero tuvo pronto importantes efectos en lo relativo a la litur</w:t>
      </w:r>
      <w:r w:rsidRPr="00A81F85">
        <w:rPr>
          <w:b/>
          <w:sz w:val="22"/>
          <w:szCs w:val="22"/>
        </w:rPr>
        <w:softHyphen/>
        <w:t>gia y a determinadas doctrinas s</w:t>
      </w:r>
      <w:r w:rsidRPr="00A81F85">
        <w:rPr>
          <w:b/>
          <w:sz w:val="22"/>
          <w:szCs w:val="22"/>
        </w:rPr>
        <w:t>e</w:t>
      </w:r>
      <w:r w:rsidRPr="00A81F85">
        <w:rPr>
          <w:b/>
          <w:sz w:val="22"/>
          <w:szCs w:val="22"/>
        </w:rPr>
        <w:t>cundarias, sobre todo a medida que la evolución de los siglos abrió mayores distancias en actit</w:t>
      </w:r>
      <w:r w:rsidRPr="00A81F85">
        <w:rPr>
          <w:b/>
          <w:sz w:val="22"/>
          <w:szCs w:val="22"/>
        </w:rPr>
        <w:t>u</w:t>
      </w:r>
      <w:r w:rsidRPr="00A81F85">
        <w:rPr>
          <w:b/>
          <w:sz w:val="22"/>
          <w:szCs w:val="22"/>
        </w:rPr>
        <w:t>des, prácticas cultuales y creencias.</w:t>
      </w:r>
    </w:p>
    <w:p w:rsidR="004C5A76" w:rsidRDefault="004C5A76" w:rsidP="00A81F85">
      <w:pPr>
        <w:widowControl/>
        <w:autoSpaceDE/>
        <w:autoSpaceDN/>
        <w:adjustRightInd/>
        <w:jc w:val="both"/>
        <w:rPr>
          <w:b/>
          <w:sz w:val="22"/>
          <w:szCs w:val="22"/>
        </w:rPr>
      </w:pPr>
    </w:p>
    <w:p w:rsidR="004C5A76" w:rsidRDefault="004C5A76" w:rsidP="004C5A76">
      <w:pPr>
        <w:widowControl/>
        <w:autoSpaceDE/>
        <w:autoSpaceDN/>
        <w:adjustRightInd/>
        <w:jc w:val="center"/>
        <w:rPr>
          <w:b/>
          <w:sz w:val="22"/>
          <w:szCs w:val="22"/>
        </w:rPr>
      </w:pPr>
      <w:r>
        <w:rPr>
          <w:noProof/>
        </w:rPr>
        <w:drawing>
          <wp:inline distT="0" distB="0" distL="0" distR="0">
            <wp:extent cx="4410075" cy="2487427"/>
            <wp:effectExtent l="19050" t="0" r="9525" b="0"/>
            <wp:docPr id="2" name="irc_mi" descr="http://images.teinteresa.es/mundo/Ortodoxa-Michael-Hrycuniak-Suprasl-Polonia_TINIMA20120818_0188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ages.teinteresa.es/mundo/Ortodoxa-Michael-Hrycuniak-Suprasl-Polonia_TINIMA20120818_0188_3.jpg"/>
                    <pic:cNvPicPr>
                      <a:picLocks noChangeAspect="1" noChangeArrowheads="1"/>
                    </pic:cNvPicPr>
                  </pic:nvPicPr>
                  <pic:blipFill>
                    <a:blip r:embed="rId39"/>
                    <a:srcRect/>
                    <a:stretch>
                      <a:fillRect/>
                    </a:stretch>
                  </pic:blipFill>
                  <pic:spPr bwMode="auto">
                    <a:xfrm>
                      <a:off x="0" y="0"/>
                      <a:ext cx="4410075" cy="2487427"/>
                    </a:xfrm>
                    <a:prstGeom prst="rect">
                      <a:avLst/>
                    </a:prstGeom>
                    <a:noFill/>
                    <a:ln w="9525">
                      <a:noFill/>
                      <a:miter lim="800000"/>
                      <a:headEnd/>
                      <a:tailEnd/>
                    </a:ln>
                  </pic:spPr>
                </pic:pic>
              </a:graphicData>
            </a:graphic>
          </wp:inline>
        </w:drawing>
      </w:r>
    </w:p>
    <w:p w:rsidR="00F178F1" w:rsidRPr="00A81F85" w:rsidRDefault="00F178F1" w:rsidP="00A81F85">
      <w:pPr>
        <w:widowControl/>
        <w:autoSpaceDE/>
        <w:autoSpaceDN/>
        <w:adjustRightInd/>
        <w:jc w:val="both"/>
        <w:rPr>
          <w:b/>
          <w:sz w:val="22"/>
          <w:szCs w:val="22"/>
        </w:rPr>
      </w:pPr>
    </w:p>
    <w:p w:rsidR="006A138E" w:rsidRPr="004C5A76" w:rsidRDefault="006A138E" w:rsidP="00A81F85">
      <w:pPr>
        <w:widowControl/>
        <w:autoSpaceDE/>
        <w:autoSpaceDN/>
        <w:adjustRightInd/>
        <w:jc w:val="both"/>
        <w:rPr>
          <w:b/>
          <w:color w:val="0070C0"/>
          <w:sz w:val="22"/>
          <w:szCs w:val="22"/>
        </w:rPr>
      </w:pPr>
      <w:r w:rsidRPr="004C5A76">
        <w:rPr>
          <w:b/>
          <w:color w:val="0070C0"/>
          <w:sz w:val="22"/>
          <w:szCs w:val="22"/>
        </w:rPr>
        <w:t> </w:t>
      </w:r>
      <w:r w:rsidRPr="004C5A76">
        <w:rPr>
          <w:b/>
          <w:bCs/>
          <w:color w:val="0070C0"/>
          <w:sz w:val="22"/>
          <w:szCs w:val="22"/>
        </w:rPr>
        <w:t>  1. Razones del cisma ortodoxo</w:t>
      </w:r>
      <w:r w:rsidRPr="004C5A76">
        <w:rPr>
          <w:b/>
          <w:color w:val="0070C0"/>
          <w:sz w:val="22"/>
          <w:szCs w:val="22"/>
        </w:rPr>
        <w:t>.</w:t>
      </w:r>
    </w:p>
    <w:p w:rsidR="00F178F1" w:rsidRPr="00A81F85" w:rsidRDefault="00F178F1" w:rsidP="00A81F85">
      <w:pPr>
        <w:widowControl/>
        <w:autoSpaceDE/>
        <w:autoSpaceDN/>
        <w:adjustRightInd/>
        <w:jc w:val="both"/>
        <w:rPr>
          <w:b/>
          <w:sz w:val="22"/>
          <w:szCs w:val="22"/>
        </w:rPr>
      </w:pPr>
    </w:p>
    <w:p w:rsidR="00F178F1" w:rsidRDefault="006A138E" w:rsidP="00A81F85">
      <w:pPr>
        <w:widowControl/>
        <w:autoSpaceDE/>
        <w:autoSpaceDN/>
        <w:adjustRightInd/>
        <w:jc w:val="both"/>
        <w:rPr>
          <w:b/>
          <w:sz w:val="22"/>
          <w:szCs w:val="22"/>
        </w:rPr>
      </w:pPr>
      <w:r w:rsidRPr="00A81F85">
        <w:rPr>
          <w:b/>
          <w:sz w:val="22"/>
          <w:szCs w:val="22"/>
        </w:rPr>
        <w:t>   Fueron complejas. Un breve resumen de ellas puede ser el siguiente:</w:t>
      </w:r>
    </w:p>
    <w:p w:rsidR="00F178F1" w:rsidRDefault="006A138E" w:rsidP="00A81F85">
      <w:pPr>
        <w:widowControl/>
        <w:autoSpaceDE/>
        <w:autoSpaceDN/>
        <w:adjustRightInd/>
        <w:jc w:val="both"/>
        <w:rPr>
          <w:b/>
          <w:sz w:val="22"/>
          <w:szCs w:val="22"/>
        </w:rPr>
      </w:pPr>
      <w:r w:rsidRPr="00A81F85">
        <w:rPr>
          <w:b/>
          <w:sz w:val="22"/>
          <w:szCs w:val="22"/>
        </w:rPr>
        <w:br/>
        <w:t>   - Desde el siglo IV, al separarse en el 324 los Imperios romanos de Oriente y Occidente, con sus respectivas cortes en Milán y Constantinopla (Bizan</w:t>
      </w:r>
      <w:r w:rsidRPr="00A81F85">
        <w:rPr>
          <w:b/>
          <w:sz w:val="22"/>
          <w:szCs w:val="22"/>
        </w:rPr>
        <w:softHyphen/>
        <w:t>cio, llamada Ciu</w:t>
      </w:r>
      <w:r w:rsidRPr="00A81F85">
        <w:rPr>
          <w:b/>
          <w:sz w:val="22"/>
          <w:szCs w:val="22"/>
        </w:rPr>
        <w:softHyphen/>
        <w:t>dad, polis, de Constantino), se incre</w:t>
      </w:r>
      <w:r w:rsidRPr="00A81F85">
        <w:rPr>
          <w:b/>
          <w:sz w:val="22"/>
          <w:szCs w:val="22"/>
        </w:rPr>
        <w:softHyphen/>
        <w:t>mentaron las desavenencias. Un pretexto fuerte estuvo en el no reconocimiento por Roma del canon 28 del Concilio de Calcedonia (451), que otorgaba el 2º puesto en la cristiandad al Patriar</w:t>
      </w:r>
      <w:r w:rsidRPr="00A81F85">
        <w:rPr>
          <w:b/>
          <w:sz w:val="22"/>
          <w:szCs w:val="22"/>
        </w:rPr>
        <w:softHyphen/>
        <w:t>ca de Cons</w:t>
      </w:r>
      <w:r w:rsidRPr="00A81F85">
        <w:rPr>
          <w:b/>
          <w:sz w:val="22"/>
          <w:szCs w:val="22"/>
        </w:rPr>
        <w:softHyphen/>
        <w:t>tantino</w:t>
      </w:r>
      <w:r w:rsidRPr="00A81F85">
        <w:rPr>
          <w:b/>
          <w:sz w:val="22"/>
          <w:szCs w:val="22"/>
        </w:rPr>
        <w:softHyphen/>
        <w:t>pla.</w:t>
      </w:r>
    </w:p>
    <w:p w:rsidR="00F178F1" w:rsidRDefault="006A138E" w:rsidP="00A81F85">
      <w:pPr>
        <w:widowControl/>
        <w:autoSpaceDE/>
        <w:autoSpaceDN/>
        <w:adjustRightInd/>
        <w:jc w:val="both"/>
        <w:rPr>
          <w:b/>
          <w:sz w:val="22"/>
          <w:szCs w:val="22"/>
        </w:rPr>
      </w:pPr>
      <w:r w:rsidRPr="00A81F85">
        <w:rPr>
          <w:b/>
          <w:sz w:val="22"/>
          <w:szCs w:val="22"/>
        </w:rPr>
        <w:t xml:space="preserve"> </w:t>
      </w:r>
      <w:r w:rsidRPr="00A81F85">
        <w:rPr>
          <w:b/>
          <w:sz w:val="22"/>
          <w:szCs w:val="22"/>
        </w:rPr>
        <w:br/>
        <w:t>   - Se añadie</w:t>
      </w:r>
      <w:r w:rsidRPr="00A81F85">
        <w:rPr>
          <w:b/>
          <w:sz w:val="22"/>
          <w:szCs w:val="22"/>
        </w:rPr>
        <w:softHyphen/>
        <w:t>ron otras connotaciones humanas de la autoridad de los Obispos de Roma, convert</w:t>
      </w:r>
      <w:r w:rsidRPr="00A81F85">
        <w:rPr>
          <w:b/>
          <w:sz w:val="22"/>
          <w:szCs w:val="22"/>
        </w:rPr>
        <w:t>i</w:t>
      </w:r>
      <w:r w:rsidRPr="00A81F85">
        <w:rPr>
          <w:b/>
          <w:sz w:val="22"/>
          <w:szCs w:val="22"/>
        </w:rPr>
        <w:t xml:space="preserve">dos más tarde en señores temporales al aceptar las donaciones territoriales dadas por </w:t>
      </w:r>
      <w:proofErr w:type="spellStart"/>
      <w:r w:rsidRPr="00A81F85">
        <w:rPr>
          <w:b/>
          <w:sz w:val="22"/>
          <w:szCs w:val="22"/>
        </w:rPr>
        <w:t>Pipino</w:t>
      </w:r>
      <w:proofErr w:type="spellEnd"/>
      <w:r w:rsidRPr="00A81F85">
        <w:rPr>
          <w:b/>
          <w:sz w:val="22"/>
          <w:szCs w:val="22"/>
        </w:rPr>
        <w:t xml:space="preserve"> el Breve (768) y confirmadas por Carlomagno (25 de Diciembre del 800).</w:t>
      </w:r>
    </w:p>
    <w:p w:rsidR="00F178F1" w:rsidRDefault="006A138E" w:rsidP="00A81F85">
      <w:pPr>
        <w:widowControl/>
        <w:autoSpaceDE/>
        <w:autoSpaceDN/>
        <w:adjustRightInd/>
        <w:jc w:val="both"/>
        <w:rPr>
          <w:b/>
          <w:sz w:val="22"/>
          <w:szCs w:val="22"/>
        </w:rPr>
      </w:pPr>
      <w:r w:rsidRPr="00A81F85">
        <w:rPr>
          <w:b/>
          <w:sz w:val="22"/>
          <w:szCs w:val="22"/>
        </w:rPr>
        <w:br/>
        <w:t>   - La separación se ahondó cuando los mahometanos se hicieron dueño de casi todo el Oriente cristiano: Bagdad en 635, Jerusalén en 638, Antioquía en 649, Armenia 650 y toda Persia en  torno al 650 a 660. Las cristiandades de Egipto, Palestina, Siria y Armenia sobrevivieron en aquellas d</w:t>
      </w:r>
      <w:r w:rsidRPr="00A81F85">
        <w:rPr>
          <w:b/>
          <w:sz w:val="22"/>
          <w:szCs w:val="22"/>
        </w:rPr>
        <w:t>u</w:t>
      </w:r>
      <w:r w:rsidRPr="00A81F85">
        <w:rPr>
          <w:b/>
          <w:sz w:val="22"/>
          <w:szCs w:val="22"/>
        </w:rPr>
        <w:t>ras condiciones y permanecieron bajo la dependencia espiritual con Constantinopla, que resistió</w:t>
      </w:r>
      <w:r w:rsidR="00F178F1">
        <w:rPr>
          <w:b/>
          <w:sz w:val="22"/>
          <w:szCs w:val="22"/>
        </w:rPr>
        <w:t xml:space="preserve"> </w:t>
      </w:r>
      <w:r w:rsidRPr="00A81F85">
        <w:rPr>
          <w:b/>
          <w:sz w:val="22"/>
          <w:szCs w:val="22"/>
        </w:rPr>
        <w:t>las invasio</w:t>
      </w:r>
      <w:r w:rsidRPr="00A81F85">
        <w:rPr>
          <w:b/>
          <w:sz w:val="22"/>
          <w:szCs w:val="22"/>
        </w:rPr>
        <w:softHyphen/>
        <w:t>nes islámicas hasta el siglo XV.</w:t>
      </w:r>
    </w:p>
    <w:p w:rsidR="00F178F1" w:rsidRDefault="006A138E" w:rsidP="00A81F85">
      <w:pPr>
        <w:widowControl/>
        <w:autoSpaceDE/>
        <w:autoSpaceDN/>
        <w:adjustRightInd/>
        <w:jc w:val="both"/>
        <w:rPr>
          <w:b/>
          <w:sz w:val="22"/>
          <w:szCs w:val="22"/>
        </w:rPr>
      </w:pPr>
      <w:r w:rsidRPr="00A81F85">
        <w:rPr>
          <w:b/>
          <w:sz w:val="22"/>
          <w:szCs w:val="22"/>
        </w:rPr>
        <w:br/>
        <w:t xml:space="preserve">   - En el Patriarcado de </w:t>
      </w:r>
      <w:proofErr w:type="spellStart"/>
      <w:r w:rsidRPr="00A81F85">
        <w:rPr>
          <w:b/>
          <w:sz w:val="22"/>
          <w:szCs w:val="22"/>
        </w:rPr>
        <w:t>Focio</w:t>
      </w:r>
      <w:proofErr w:type="spellEnd"/>
      <w:r w:rsidRPr="00A81F85">
        <w:rPr>
          <w:b/>
          <w:sz w:val="22"/>
          <w:szCs w:val="22"/>
        </w:rPr>
        <w:t xml:space="preserve"> (820-895) en Constantinopla, interrumpido por un destierro de diez años, fue cuando más se incrementaron las distancias afectivas e ideológicas entre Roma y Orie</w:t>
      </w:r>
      <w:r w:rsidRPr="00A81F85">
        <w:rPr>
          <w:b/>
          <w:sz w:val="22"/>
          <w:szCs w:val="22"/>
        </w:rPr>
        <w:t>n</w:t>
      </w:r>
      <w:r w:rsidRPr="00A81F85">
        <w:rPr>
          <w:b/>
          <w:sz w:val="22"/>
          <w:szCs w:val="22"/>
        </w:rPr>
        <w:t xml:space="preserve">te. </w:t>
      </w:r>
      <w:proofErr w:type="spellStart"/>
      <w:r w:rsidRPr="00A81F85">
        <w:rPr>
          <w:b/>
          <w:sz w:val="22"/>
          <w:szCs w:val="22"/>
        </w:rPr>
        <w:t>Focio</w:t>
      </w:r>
      <w:proofErr w:type="spellEnd"/>
      <w:r w:rsidRPr="00A81F85">
        <w:rPr>
          <w:b/>
          <w:sz w:val="22"/>
          <w:szCs w:val="22"/>
        </w:rPr>
        <w:t xml:space="preserve"> fue excomulgado por Nicolás I en el 863. El vigor de la Iglesia de Constantinopla, con t</w:t>
      </w:r>
      <w:r w:rsidRPr="00A81F85">
        <w:rPr>
          <w:b/>
          <w:sz w:val="22"/>
          <w:szCs w:val="22"/>
        </w:rPr>
        <w:t>o</w:t>
      </w:r>
      <w:r w:rsidRPr="00A81F85">
        <w:rPr>
          <w:b/>
          <w:sz w:val="22"/>
          <w:szCs w:val="22"/>
        </w:rPr>
        <w:t xml:space="preserve">do, fue enorme en ese momento, pues se abrió el cristianismo a las naciones eslavas del norte, a partir de acciones misioneras tan audaces como las de San Cirilo y San </w:t>
      </w:r>
      <w:proofErr w:type="spellStart"/>
      <w:r w:rsidRPr="00A81F85">
        <w:rPr>
          <w:b/>
          <w:sz w:val="22"/>
          <w:szCs w:val="22"/>
        </w:rPr>
        <w:t>Metodio</w:t>
      </w:r>
      <w:proofErr w:type="spellEnd"/>
      <w:r w:rsidRPr="00A81F85">
        <w:rPr>
          <w:b/>
          <w:sz w:val="22"/>
          <w:szCs w:val="22"/>
        </w:rPr>
        <w:t>, que en 864 trad</w:t>
      </w:r>
      <w:r w:rsidRPr="00A81F85">
        <w:rPr>
          <w:b/>
          <w:sz w:val="22"/>
          <w:szCs w:val="22"/>
        </w:rPr>
        <w:t>u</w:t>
      </w:r>
      <w:r w:rsidRPr="00A81F85">
        <w:rPr>
          <w:b/>
          <w:sz w:val="22"/>
          <w:szCs w:val="22"/>
        </w:rPr>
        <w:t>jeron las Escrituras y la liturgia al esloveno.</w:t>
      </w:r>
    </w:p>
    <w:p w:rsidR="00F178F1" w:rsidRDefault="006A138E" w:rsidP="00A81F85">
      <w:pPr>
        <w:widowControl/>
        <w:autoSpaceDE/>
        <w:autoSpaceDN/>
        <w:adjustRightInd/>
        <w:jc w:val="both"/>
        <w:rPr>
          <w:b/>
          <w:sz w:val="22"/>
          <w:szCs w:val="22"/>
        </w:rPr>
      </w:pPr>
      <w:r w:rsidRPr="00A81F85">
        <w:rPr>
          <w:b/>
          <w:sz w:val="22"/>
          <w:szCs w:val="22"/>
        </w:rPr>
        <w:lastRenderedPageBreak/>
        <w:br/>
        <w:t xml:space="preserve">       - La ruptura quedó consumada con Miguel </w:t>
      </w:r>
      <w:proofErr w:type="spellStart"/>
      <w:r w:rsidRPr="00A81F85">
        <w:rPr>
          <w:b/>
          <w:sz w:val="22"/>
          <w:szCs w:val="22"/>
        </w:rPr>
        <w:t>Cerulario</w:t>
      </w:r>
      <w:proofErr w:type="spellEnd"/>
      <w:r w:rsidRPr="00A81F85">
        <w:rPr>
          <w:b/>
          <w:sz w:val="22"/>
          <w:szCs w:val="22"/>
        </w:rPr>
        <w:t>, Patriarca de Constantinopla, que terminó rompiendo con el Papa de Roma y formalizó una mutua excomunión que había de durar hasta 1965. Se considera que los anatemas que fueron intercambiados en 1054 entre el Patriarca y los legados papales fueron la consolidación del cisma, pues se mantuvieron por diez siglos.</w:t>
      </w:r>
    </w:p>
    <w:p w:rsidR="00F178F1" w:rsidRDefault="006A138E" w:rsidP="00A81F85">
      <w:pPr>
        <w:widowControl/>
        <w:autoSpaceDE/>
        <w:autoSpaceDN/>
        <w:adjustRightInd/>
        <w:jc w:val="both"/>
        <w:rPr>
          <w:b/>
          <w:sz w:val="22"/>
          <w:szCs w:val="22"/>
        </w:rPr>
      </w:pPr>
      <w:r w:rsidRPr="00A81F85">
        <w:rPr>
          <w:b/>
          <w:sz w:val="22"/>
          <w:szCs w:val="22"/>
        </w:rPr>
        <w:br/>
        <w:t>       - Por si quedaba algún vínculo afectivo por romper, los Cruzados incrementaron las distancias al apoderarse en 1204 de Constantinopla y saquear la ciudad y sus entornos. Se impuso un Reino y un Pa</w:t>
      </w:r>
      <w:r w:rsidRPr="00A81F85">
        <w:rPr>
          <w:b/>
          <w:sz w:val="22"/>
          <w:szCs w:val="22"/>
        </w:rPr>
        <w:softHyphen/>
        <w:t>triarca latinos, lo que soliviantó al pueblo para los siglos posteriores.</w:t>
      </w:r>
    </w:p>
    <w:p w:rsidR="00F178F1" w:rsidRDefault="006A138E" w:rsidP="00A81F85">
      <w:pPr>
        <w:widowControl/>
        <w:autoSpaceDE/>
        <w:autoSpaceDN/>
        <w:adjustRightInd/>
        <w:jc w:val="both"/>
        <w:rPr>
          <w:b/>
          <w:sz w:val="22"/>
          <w:szCs w:val="22"/>
        </w:rPr>
      </w:pPr>
      <w:r w:rsidRPr="00A81F85">
        <w:rPr>
          <w:b/>
          <w:sz w:val="22"/>
          <w:szCs w:val="22"/>
        </w:rPr>
        <w:br/>
        <w:t>       - Las regiones de Europa Oriental se cristianizaron desde la Ortodoxia, como en el caso de los búlgaros, un pueblo de origen turco, que la acogió en el 864. Desde el siglo IX las regiones serbias estuvieron  también influidas por la cultura de Constantinopla, hasta su independencia eclesiástica en 1219.</w:t>
      </w:r>
    </w:p>
    <w:p w:rsidR="00F178F1" w:rsidRDefault="006A138E" w:rsidP="00A81F85">
      <w:pPr>
        <w:widowControl/>
        <w:autoSpaceDE/>
        <w:autoSpaceDN/>
        <w:adjustRightInd/>
        <w:jc w:val="both"/>
        <w:rPr>
          <w:b/>
          <w:sz w:val="22"/>
          <w:szCs w:val="22"/>
        </w:rPr>
      </w:pPr>
      <w:r w:rsidRPr="00A81F85">
        <w:rPr>
          <w:b/>
          <w:sz w:val="22"/>
          <w:szCs w:val="22"/>
        </w:rPr>
        <w:br/>
        <w:t>    Los rusos se adhirieron a la Ortodoxia en el 988 y per</w:t>
      </w:r>
      <w:r w:rsidRPr="00A81F85">
        <w:rPr>
          <w:b/>
          <w:sz w:val="22"/>
          <w:szCs w:val="22"/>
        </w:rPr>
        <w:softHyphen/>
        <w:t>manecieron bajo Constantinopla. En 1589 se independizó el Patriarcado de Moscú, hecho aceptado por el Patriarca Jeremías II de Constanti</w:t>
      </w:r>
      <w:r w:rsidRPr="00A81F85">
        <w:rPr>
          <w:b/>
          <w:sz w:val="22"/>
          <w:szCs w:val="22"/>
        </w:rPr>
        <w:softHyphen/>
        <w:t>nopla. El Patriarcado moscovita se transformó en centro de gran influencia y disputó la supremacía a Roma y a Bizancio; pero Moscú casi nunca tuvo la influencia de los anteriores. En 1721 el zar P</w:t>
      </w:r>
      <w:r w:rsidRPr="00A81F85">
        <w:rPr>
          <w:b/>
          <w:sz w:val="22"/>
          <w:szCs w:val="22"/>
        </w:rPr>
        <w:t>e</w:t>
      </w:r>
      <w:r w:rsidRPr="00A81F85">
        <w:rPr>
          <w:b/>
          <w:sz w:val="22"/>
          <w:szCs w:val="22"/>
        </w:rPr>
        <w:t>dro el Grande abolió el patriarcado y la Iglesia fue gobernada por la administración imperial. Rest</w:t>
      </w:r>
      <w:r w:rsidRPr="00A81F85">
        <w:rPr>
          <w:b/>
          <w:sz w:val="22"/>
          <w:szCs w:val="22"/>
        </w:rPr>
        <w:t>a</w:t>
      </w:r>
      <w:r w:rsidRPr="00A81F85">
        <w:rPr>
          <w:b/>
          <w:sz w:val="22"/>
          <w:szCs w:val="22"/>
        </w:rPr>
        <w:t>blecido en 1917, pero perseguido por el comunismo, no desapareció. Al disgregarse la URSS en 1991 inició su restauración.</w:t>
      </w:r>
    </w:p>
    <w:p w:rsidR="006A138E" w:rsidRDefault="006A138E" w:rsidP="00A81F85">
      <w:pPr>
        <w:widowControl/>
        <w:autoSpaceDE/>
        <w:autoSpaceDN/>
        <w:adjustRightInd/>
        <w:jc w:val="both"/>
        <w:rPr>
          <w:b/>
          <w:sz w:val="22"/>
          <w:szCs w:val="22"/>
        </w:rPr>
      </w:pPr>
      <w:r w:rsidRPr="00A81F85">
        <w:rPr>
          <w:b/>
          <w:sz w:val="22"/>
          <w:szCs w:val="22"/>
        </w:rPr>
        <w:br/>
        <w:t>   Las Iglesias ortodoxas en Europa del Este tuvieron trayectorias similares, hasta la transformación del Este europeo a finales del siglo XX.</w:t>
      </w:r>
    </w:p>
    <w:p w:rsidR="00F178F1" w:rsidRPr="00A81F85" w:rsidRDefault="00F178F1" w:rsidP="00A81F85">
      <w:pPr>
        <w:widowControl/>
        <w:autoSpaceDE/>
        <w:autoSpaceDN/>
        <w:adjustRightInd/>
        <w:jc w:val="both"/>
        <w:rPr>
          <w:b/>
          <w:sz w:val="22"/>
          <w:szCs w:val="22"/>
        </w:rPr>
      </w:pPr>
    </w:p>
    <w:p w:rsidR="006A138E" w:rsidRDefault="006A138E" w:rsidP="004C5A76">
      <w:pPr>
        <w:widowControl/>
        <w:autoSpaceDE/>
        <w:autoSpaceDN/>
        <w:adjustRightInd/>
        <w:jc w:val="center"/>
        <w:rPr>
          <w:b/>
          <w:sz w:val="22"/>
          <w:szCs w:val="22"/>
        </w:rPr>
      </w:pPr>
      <w:r w:rsidRPr="00A81F85">
        <w:rPr>
          <w:b/>
          <w:noProof/>
          <w:sz w:val="22"/>
          <w:szCs w:val="22"/>
        </w:rPr>
        <w:drawing>
          <wp:inline distT="0" distB="0" distL="0" distR="0">
            <wp:extent cx="1257300" cy="2171700"/>
            <wp:effectExtent l="19050" t="0" r="0" b="0"/>
            <wp:docPr id="4" name="Imagen 1" descr="http://catequesis.lasalle.es/O/zplantilla_clip_image002_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atequesis.lasalle.es/O/zplantilla_clip_image002_0031.jpg"/>
                    <pic:cNvPicPr>
                      <a:picLocks noChangeAspect="1" noChangeArrowheads="1"/>
                    </pic:cNvPicPr>
                  </pic:nvPicPr>
                  <pic:blipFill>
                    <a:blip r:embed="rId40"/>
                    <a:srcRect/>
                    <a:stretch>
                      <a:fillRect/>
                    </a:stretch>
                  </pic:blipFill>
                  <pic:spPr bwMode="auto">
                    <a:xfrm>
                      <a:off x="0" y="0"/>
                      <a:ext cx="1257300" cy="2171700"/>
                    </a:xfrm>
                    <a:prstGeom prst="rect">
                      <a:avLst/>
                    </a:prstGeom>
                    <a:noFill/>
                    <a:ln w="9525">
                      <a:noFill/>
                      <a:miter lim="800000"/>
                      <a:headEnd/>
                      <a:tailEnd/>
                    </a:ln>
                  </pic:spPr>
                </pic:pic>
              </a:graphicData>
            </a:graphic>
          </wp:inline>
        </w:drawing>
      </w:r>
      <w:r w:rsidR="004C5A76">
        <w:rPr>
          <w:noProof/>
        </w:rPr>
        <w:drawing>
          <wp:inline distT="0" distB="0" distL="0" distR="0">
            <wp:extent cx="1619250" cy="2159000"/>
            <wp:effectExtent l="19050" t="0" r="0" b="0"/>
            <wp:docPr id="11" name="irc_mi" descr="http://www.vacance-roumanie.com/romania_travel/orthodoxe_faith/icono_ortodox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vacance-roumanie.com/romania_travel/orthodoxe_faith/icono_ortodoxo.jpg"/>
                    <pic:cNvPicPr>
                      <a:picLocks noChangeAspect="1" noChangeArrowheads="1"/>
                    </pic:cNvPicPr>
                  </pic:nvPicPr>
                  <pic:blipFill>
                    <a:blip r:embed="rId41"/>
                    <a:srcRect/>
                    <a:stretch>
                      <a:fillRect/>
                    </a:stretch>
                  </pic:blipFill>
                  <pic:spPr bwMode="auto">
                    <a:xfrm>
                      <a:off x="0" y="0"/>
                      <a:ext cx="1619250" cy="2159000"/>
                    </a:xfrm>
                    <a:prstGeom prst="rect">
                      <a:avLst/>
                    </a:prstGeom>
                    <a:noFill/>
                    <a:ln w="9525">
                      <a:noFill/>
                      <a:miter lim="800000"/>
                      <a:headEnd/>
                      <a:tailEnd/>
                    </a:ln>
                  </pic:spPr>
                </pic:pic>
              </a:graphicData>
            </a:graphic>
          </wp:inline>
        </w:drawing>
      </w:r>
      <w:r w:rsidR="004C5A76">
        <w:rPr>
          <w:noProof/>
        </w:rPr>
        <w:drawing>
          <wp:inline distT="0" distB="0" distL="0" distR="0">
            <wp:extent cx="1972994" cy="2095500"/>
            <wp:effectExtent l="19050" t="0" r="8206" b="0"/>
            <wp:docPr id="12" name="irc_mi" descr="http://cdn.algarabia.com/wp-content/uploads/2012/12/iconos-grafias-interior1-99.jpg?f9e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cdn.algarabia.com/wp-content/uploads/2012/12/iconos-grafias-interior1-99.jpg?f9e497"/>
                    <pic:cNvPicPr>
                      <a:picLocks noChangeAspect="1" noChangeArrowheads="1"/>
                    </pic:cNvPicPr>
                  </pic:nvPicPr>
                  <pic:blipFill>
                    <a:blip r:embed="rId42"/>
                    <a:srcRect/>
                    <a:stretch>
                      <a:fillRect/>
                    </a:stretch>
                  </pic:blipFill>
                  <pic:spPr bwMode="auto">
                    <a:xfrm>
                      <a:off x="0" y="0"/>
                      <a:ext cx="1972994" cy="2095500"/>
                    </a:xfrm>
                    <a:prstGeom prst="rect">
                      <a:avLst/>
                    </a:prstGeom>
                    <a:noFill/>
                    <a:ln w="9525">
                      <a:noFill/>
                      <a:miter lim="800000"/>
                      <a:headEnd/>
                      <a:tailEnd/>
                    </a:ln>
                  </pic:spPr>
                </pic:pic>
              </a:graphicData>
            </a:graphic>
          </wp:inline>
        </w:drawing>
      </w:r>
    </w:p>
    <w:p w:rsidR="00F178F1" w:rsidRPr="00A81F85" w:rsidRDefault="00F178F1" w:rsidP="00A81F85">
      <w:pPr>
        <w:widowControl/>
        <w:autoSpaceDE/>
        <w:autoSpaceDN/>
        <w:adjustRightInd/>
        <w:jc w:val="both"/>
        <w:rPr>
          <w:b/>
          <w:sz w:val="22"/>
          <w:szCs w:val="22"/>
        </w:rPr>
      </w:pPr>
    </w:p>
    <w:p w:rsidR="006A138E" w:rsidRPr="004C5A76" w:rsidRDefault="006A138E" w:rsidP="00A81F85">
      <w:pPr>
        <w:widowControl/>
        <w:autoSpaceDE/>
        <w:autoSpaceDN/>
        <w:adjustRightInd/>
        <w:jc w:val="both"/>
        <w:rPr>
          <w:b/>
          <w:bCs/>
          <w:color w:val="0070C0"/>
          <w:sz w:val="22"/>
          <w:szCs w:val="22"/>
        </w:rPr>
      </w:pPr>
      <w:r w:rsidRPr="00A81F85">
        <w:rPr>
          <w:b/>
          <w:sz w:val="22"/>
          <w:szCs w:val="22"/>
        </w:rPr>
        <w:t>  </w:t>
      </w:r>
      <w:r w:rsidRPr="004C5A76">
        <w:rPr>
          <w:b/>
          <w:color w:val="0070C0"/>
          <w:sz w:val="22"/>
          <w:szCs w:val="22"/>
        </w:rPr>
        <w:t xml:space="preserve"> </w:t>
      </w:r>
      <w:r w:rsidRPr="004C5A76">
        <w:rPr>
          <w:b/>
          <w:bCs/>
          <w:color w:val="0070C0"/>
          <w:sz w:val="22"/>
          <w:szCs w:val="22"/>
        </w:rPr>
        <w:t>2. Afanes de reunificación</w:t>
      </w:r>
    </w:p>
    <w:p w:rsidR="00F178F1" w:rsidRPr="00A81F85" w:rsidRDefault="00F178F1" w:rsidP="00A81F85">
      <w:pPr>
        <w:widowControl/>
        <w:autoSpaceDE/>
        <w:autoSpaceDN/>
        <w:adjustRightInd/>
        <w:jc w:val="both"/>
        <w:rPr>
          <w:b/>
          <w:sz w:val="22"/>
          <w:szCs w:val="22"/>
        </w:rPr>
      </w:pPr>
    </w:p>
    <w:p w:rsidR="00F178F1" w:rsidRPr="006872D3" w:rsidRDefault="006A138E" w:rsidP="00A81F85">
      <w:pPr>
        <w:widowControl/>
        <w:autoSpaceDE/>
        <w:autoSpaceDN/>
        <w:adjustRightInd/>
        <w:jc w:val="both"/>
        <w:rPr>
          <w:b/>
          <w:color w:val="00B050"/>
          <w:sz w:val="22"/>
          <w:szCs w:val="22"/>
        </w:rPr>
      </w:pPr>
      <w:r w:rsidRPr="006872D3">
        <w:rPr>
          <w:b/>
          <w:color w:val="00B050"/>
          <w:sz w:val="22"/>
          <w:szCs w:val="22"/>
        </w:rPr>
        <w:t>   Los intentos de establecer vínculos de comunión con la Iglesia Católica han sido muy variados según las épocas y las aficiones personales de los dirigentes religiosos de cada momento. A fin</w:t>
      </w:r>
      <w:r w:rsidRPr="006872D3">
        <w:rPr>
          <w:b/>
          <w:color w:val="00B050"/>
          <w:sz w:val="22"/>
          <w:szCs w:val="22"/>
        </w:rPr>
        <w:t>a</w:t>
      </w:r>
      <w:r w:rsidRPr="006872D3">
        <w:rPr>
          <w:b/>
          <w:color w:val="00B050"/>
          <w:sz w:val="22"/>
          <w:szCs w:val="22"/>
        </w:rPr>
        <w:t>les del período medieval hubo varios intentos serios, siendo los más importantes los concilios ecuménicos de Lyon, en 1274 y de Florencia, entre 1438 y 1439.  En general estos intentos fracas</w:t>
      </w:r>
      <w:r w:rsidRPr="006872D3">
        <w:rPr>
          <w:b/>
          <w:color w:val="00B050"/>
          <w:sz w:val="22"/>
          <w:szCs w:val="22"/>
        </w:rPr>
        <w:t>a</w:t>
      </w:r>
      <w:r w:rsidRPr="006872D3">
        <w:rPr>
          <w:b/>
          <w:color w:val="00B050"/>
          <w:sz w:val="22"/>
          <w:szCs w:val="22"/>
        </w:rPr>
        <w:t>ron, como aconteció en varias ocasio</w:t>
      </w:r>
      <w:r w:rsidRPr="006872D3">
        <w:rPr>
          <w:b/>
          <w:color w:val="00B050"/>
          <w:sz w:val="22"/>
          <w:szCs w:val="22"/>
        </w:rPr>
        <w:softHyphen/>
        <w:t>nes posteriores, por las aficiones autonomistas de Oriente y la total negativa a regre</w:t>
      </w:r>
      <w:r w:rsidRPr="006872D3">
        <w:rPr>
          <w:b/>
          <w:color w:val="00B050"/>
          <w:sz w:val="22"/>
          <w:szCs w:val="22"/>
        </w:rPr>
        <w:softHyphen/>
        <w:t>sar al concepto de Primado romano que se respetó hasta el siglo X.</w:t>
      </w:r>
    </w:p>
    <w:p w:rsidR="00F178F1" w:rsidRDefault="006A138E" w:rsidP="00A81F85">
      <w:pPr>
        <w:widowControl/>
        <w:autoSpaceDE/>
        <w:autoSpaceDN/>
        <w:adjustRightInd/>
        <w:jc w:val="both"/>
        <w:rPr>
          <w:b/>
          <w:sz w:val="22"/>
          <w:szCs w:val="22"/>
        </w:rPr>
      </w:pPr>
      <w:r w:rsidRPr="00A81F85">
        <w:rPr>
          <w:b/>
          <w:sz w:val="22"/>
          <w:szCs w:val="22"/>
        </w:rPr>
        <w:br/>
        <w:t>  - En 1453 se produjo la conquista de Constantinopla por los turcos otomanos. Las autoridades mahometanas reconocieron al Patriarca de aquella ciudad como representante, tanto religioso c</w:t>
      </w:r>
      <w:r w:rsidRPr="00A81F85">
        <w:rPr>
          <w:b/>
          <w:sz w:val="22"/>
          <w:szCs w:val="22"/>
        </w:rPr>
        <w:t>o</w:t>
      </w:r>
      <w:r w:rsidRPr="00A81F85">
        <w:rPr>
          <w:b/>
          <w:sz w:val="22"/>
          <w:szCs w:val="22"/>
        </w:rPr>
        <w:t>mo político, de la población cristiana. El Patriarca siguió manteniendo su primacía honorífica d</w:t>
      </w:r>
      <w:r w:rsidRPr="00A81F85">
        <w:rPr>
          <w:b/>
          <w:sz w:val="22"/>
          <w:szCs w:val="22"/>
        </w:rPr>
        <w:t>e</w:t>
      </w:r>
      <w:r w:rsidRPr="00A81F85">
        <w:rPr>
          <w:b/>
          <w:sz w:val="22"/>
          <w:szCs w:val="22"/>
        </w:rPr>
        <w:t xml:space="preserve">ntro de la Iglesia ortodoxa, pero en el siglo XIX acabó su papel ecuménico. </w:t>
      </w:r>
    </w:p>
    <w:p w:rsidR="00F178F1" w:rsidRDefault="006A138E" w:rsidP="00A81F85">
      <w:pPr>
        <w:widowControl/>
        <w:autoSpaceDE/>
        <w:autoSpaceDN/>
        <w:adjustRightInd/>
        <w:jc w:val="both"/>
        <w:rPr>
          <w:b/>
          <w:sz w:val="22"/>
          <w:szCs w:val="22"/>
        </w:rPr>
      </w:pPr>
      <w:r w:rsidRPr="00A81F85">
        <w:rPr>
          <w:b/>
          <w:sz w:val="22"/>
          <w:szCs w:val="22"/>
        </w:rPr>
        <w:br/>
        <w:t>   Al desintegrarse el imperio turco en 1833, surgieron una serie de iglesias autónomas: Rumania (1864), Bulgaria (1871) y Serbia (1879). Las Iglesias se organizan hoy en Patriar</w:t>
      </w:r>
      <w:r w:rsidRPr="00A81F85">
        <w:rPr>
          <w:b/>
          <w:sz w:val="22"/>
          <w:szCs w:val="22"/>
        </w:rPr>
        <w:softHyphen/>
        <w:t xml:space="preserve">cados </w:t>
      </w:r>
      <w:proofErr w:type="spellStart"/>
      <w:r w:rsidRPr="00A81F85">
        <w:rPr>
          <w:b/>
          <w:sz w:val="22"/>
          <w:szCs w:val="22"/>
        </w:rPr>
        <w:t>autocéfalos</w:t>
      </w:r>
      <w:proofErr w:type="spellEnd"/>
      <w:r w:rsidRPr="00A81F85">
        <w:rPr>
          <w:b/>
          <w:sz w:val="22"/>
          <w:szCs w:val="22"/>
        </w:rPr>
        <w:t>: Constantinopla, Antioquía, Alejan</w:t>
      </w:r>
      <w:r w:rsidRPr="00A81F85">
        <w:rPr>
          <w:b/>
          <w:sz w:val="22"/>
          <w:szCs w:val="22"/>
        </w:rPr>
        <w:softHyphen/>
        <w:t xml:space="preserve">dría, Jerusalén, Sinaí, Rusia, Chipre, Grecia, Rumania, </w:t>
      </w:r>
      <w:proofErr w:type="spellStart"/>
      <w:r w:rsidRPr="00A81F85">
        <w:rPr>
          <w:b/>
          <w:sz w:val="22"/>
          <w:szCs w:val="22"/>
        </w:rPr>
        <w:t>Servia</w:t>
      </w:r>
      <w:proofErr w:type="spellEnd"/>
      <w:r w:rsidRPr="00A81F85">
        <w:rPr>
          <w:b/>
          <w:sz w:val="22"/>
          <w:szCs w:val="22"/>
        </w:rPr>
        <w:t>, Bulgaria, Polonia, República Eslovaca y Georgia. Son autónomas Finlandia y Creta. Y tienen situ</w:t>
      </w:r>
      <w:r w:rsidRPr="00A81F85">
        <w:rPr>
          <w:b/>
          <w:sz w:val="22"/>
          <w:szCs w:val="22"/>
        </w:rPr>
        <w:t>a</w:t>
      </w:r>
      <w:r w:rsidRPr="00A81F85">
        <w:rPr>
          <w:b/>
          <w:sz w:val="22"/>
          <w:szCs w:val="22"/>
        </w:rPr>
        <w:t>cio</w:t>
      </w:r>
      <w:r w:rsidRPr="00A81F85">
        <w:rPr>
          <w:b/>
          <w:sz w:val="22"/>
          <w:szCs w:val="22"/>
        </w:rPr>
        <w:softHyphen/>
        <w:t>nes especiales los grupos ortodoxos de Norteamérica, Japón, Francia, Europa, Albania, Mac</w:t>
      </w:r>
      <w:r w:rsidRPr="00A81F85">
        <w:rPr>
          <w:b/>
          <w:sz w:val="22"/>
          <w:szCs w:val="22"/>
        </w:rPr>
        <w:t>e</w:t>
      </w:r>
      <w:r w:rsidRPr="00A81F85">
        <w:rPr>
          <w:b/>
          <w:sz w:val="22"/>
          <w:szCs w:val="22"/>
        </w:rPr>
        <w:t>donia, Etiopía, Armenia y Siria.</w:t>
      </w:r>
    </w:p>
    <w:p w:rsidR="006A138E" w:rsidRDefault="006A138E" w:rsidP="00A81F85">
      <w:pPr>
        <w:widowControl/>
        <w:autoSpaceDE/>
        <w:autoSpaceDN/>
        <w:adjustRightInd/>
        <w:jc w:val="both"/>
        <w:rPr>
          <w:b/>
          <w:sz w:val="22"/>
          <w:szCs w:val="22"/>
        </w:rPr>
      </w:pPr>
      <w:r w:rsidRPr="00A81F85">
        <w:rPr>
          <w:b/>
          <w:sz w:val="22"/>
          <w:szCs w:val="22"/>
        </w:rPr>
        <w:lastRenderedPageBreak/>
        <w:br/>
        <w:t>   Semejan</w:t>
      </w:r>
      <w:r w:rsidRPr="00A81F85">
        <w:rPr>
          <w:b/>
          <w:sz w:val="22"/>
          <w:szCs w:val="22"/>
        </w:rPr>
        <w:softHyphen/>
        <w:t>te disgregación hace difícil el entendimiento interno y, desde luego, los intentos ecum</w:t>
      </w:r>
      <w:r w:rsidRPr="00A81F85">
        <w:rPr>
          <w:b/>
          <w:sz w:val="22"/>
          <w:szCs w:val="22"/>
        </w:rPr>
        <w:t>é</w:t>
      </w:r>
      <w:r w:rsidRPr="00A81F85">
        <w:rPr>
          <w:b/>
          <w:sz w:val="22"/>
          <w:szCs w:val="22"/>
        </w:rPr>
        <w:t>nicos de establecer relaciones de fraternidad con las otras confesiones cristianas.</w:t>
      </w:r>
    </w:p>
    <w:p w:rsidR="00F178F1" w:rsidRPr="00A81F85" w:rsidRDefault="00F178F1" w:rsidP="00A81F85">
      <w:pPr>
        <w:widowControl/>
        <w:autoSpaceDE/>
        <w:autoSpaceDN/>
        <w:adjustRightInd/>
        <w:jc w:val="both"/>
        <w:rPr>
          <w:b/>
          <w:sz w:val="22"/>
          <w:szCs w:val="22"/>
        </w:rPr>
      </w:pPr>
    </w:p>
    <w:p w:rsidR="006A138E" w:rsidRPr="004426E0" w:rsidRDefault="006A138E" w:rsidP="00A81F85">
      <w:pPr>
        <w:widowControl/>
        <w:autoSpaceDE/>
        <w:autoSpaceDN/>
        <w:adjustRightInd/>
        <w:jc w:val="both"/>
        <w:rPr>
          <w:b/>
          <w:bCs/>
          <w:color w:val="0070C0"/>
          <w:sz w:val="28"/>
          <w:szCs w:val="28"/>
        </w:rPr>
      </w:pPr>
      <w:r w:rsidRPr="004426E0">
        <w:rPr>
          <w:b/>
          <w:color w:val="0070C0"/>
          <w:sz w:val="28"/>
          <w:szCs w:val="28"/>
        </w:rPr>
        <w:t xml:space="preserve">   </w:t>
      </w:r>
      <w:r w:rsidRPr="004426E0">
        <w:rPr>
          <w:b/>
          <w:bCs/>
          <w:color w:val="0070C0"/>
          <w:sz w:val="28"/>
          <w:szCs w:val="28"/>
        </w:rPr>
        <w:t>3. Ejes doctrinales ortodo</w:t>
      </w:r>
      <w:r w:rsidRPr="004426E0">
        <w:rPr>
          <w:b/>
          <w:bCs/>
          <w:color w:val="0070C0"/>
          <w:sz w:val="28"/>
          <w:szCs w:val="28"/>
        </w:rPr>
        <w:softHyphen/>
        <w:t>xos</w:t>
      </w:r>
    </w:p>
    <w:p w:rsidR="00F178F1" w:rsidRPr="00A81F85" w:rsidRDefault="00F178F1" w:rsidP="00A81F85">
      <w:pPr>
        <w:widowControl/>
        <w:autoSpaceDE/>
        <w:autoSpaceDN/>
        <w:adjustRightInd/>
        <w:jc w:val="both"/>
        <w:rPr>
          <w:b/>
          <w:sz w:val="22"/>
          <w:szCs w:val="22"/>
        </w:rPr>
      </w:pPr>
    </w:p>
    <w:p w:rsidR="00F178F1" w:rsidRDefault="006A138E" w:rsidP="00A81F85">
      <w:pPr>
        <w:widowControl/>
        <w:autoSpaceDE/>
        <w:autoSpaceDN/>
        <w:adjustRightInd/>
        <w:jc w:val="both"/>
        <w:rPr>
          <w:b/>
          <w:sz w:val="22"/>
          <w:szCs w:val="22"/>
        </w:rPr>
      </w:pPr>
      <w:r w:rsidRPr="00A81F85">
        <w:rPr>
          <w:b/>
          <w:sz w:val="22"/>
          <w:szCs w:val="22"/>
        </w:rPr>
        <w:t>   La iglesia ortodoxa se rige doctrinalmente por sus textos litúrgicos y las deci</w:t>
      </w:r>
      <w:r w:rsidRPr="00A81F85">
        <w:rPr>
          <w:b/>
          <w:sz w:val="22"/>
          <w:szCs w:val="22"/>
        </w:rPr>
        <w:softHyphen/>
        <w:t>siones doctrinales de los primeros concilios.</w:t>
      </w:r>
    </w:p>
    <w:p w:rsidR="004C5A76" w:rsidRDefault="006A138E" w:rsidP="00A81F85">
      <w:pPr>
        <w:widowControl/>
        <w:autoSpaceDE/>
        <w:autoSpaceDN/>
        <w:adjustRightInd/>
        <w:jc w:val="both"/>
        <w:rPr>
          <w:b/>
          <w:sz w:val="22"/>
          <w:szCs w:val="22"/>
        </w:rPr>
      </w:pPr>
      <w:r w:rsidRPr="00A81F85">
        <w:rPr>
          <w:b/>
          <w:sz w:val="22"/>
          <w:szCs w:val="22"/>
        </w:rPr>
        <w:br/>
        <w:t xml:space="preserve">   Sostiene con firmeza que ostenta la fe auténtica y original del cristianismo, fe que compartió con la Iglesia occidental durante el primer milenio de la era cristiana.  Sólo reconoce la autoridad de los Concilios ecuménicos en los que ambas iglesias tuvieron representación </w:t>
      </w:r>
      <w:proofErr w:type="spellStart"/>
      <w:r w:rsidRPr="00A81F85">
        <w:rPr>
          <w:b/>
          <w:sz w:val="22"/>
          <w:szCs w:val="22"/>
        </w:rPr>
        <w:t>unicolegial</w:t>
      </w:r>
      <w:proofErr w:type="spellEnd"/>
      <w:r w:rsidRPr="00A81F85">
        <w:rPr>
          <w:b/>
          <w:sz w:val="22"/>
          <w:szCs w:val="22"/>
        </w:rPr>
        <w:t>. Estos conc</w:t>
      </w:r>
      <w:r w:rsidRPr="00A81F85">
        <w:rPr>
          <w:b/>
          <w:sz w:val="22"/>
          <w:szCs w:val="22"/>
        </w:rPr>
        <w:t>i</w:t>
      </w:r>
      <w:r w:rsidRPr="00A81F85">
        <w:rPr>
          <w:b/>
          <w:sz w:val="22"/>
          <w:szCs w:val="22"/>
        </w:rPr>
        <w:t>lios fueron los de Nicea I (325), Constantinopla I (381), Éfeso (431</w:t>
      </w:r>
      <w:r w:rsidRPr="00A81F85">
        <w:rPr>
          <w:b/>
          <w:sz w:val="22"/>
          <w:szCs w:val="22"/>
        </w:rPr>
        <w:softHyphen/>
        <w:t>), Calcedonia (451), Constantin</w:t>
      </w:r>
      <w:r w:rsidRPr="00A81F85">
        <w:rPr>
          <w:b/>
          <w:sz w:val="22"/>
          <w:szCs w:val="22"/>
        </w:rPr>
        <w:t>o</w:t>
      </w:r>
      <w:r w:rsidRPr="00A81F85">
        <w:rPr>
          <w:b/>
          <w:sz w:val="22"/>
          <w:szCs w:val="22"/>
        </w:rPr>
        <w:t>pla II (553), Constantinopla III (680) y Nicea II (787).</w:t>
      </w:r>
    </w:p>
    <w:p w:rsidR="00F178F1" w:rsidRDefault="006A138E" w:rsidP="00A81F85">
      <w:pPr>
        <w:widowControl/>
        <w:autoSpaceDE/>
        <w:autoSpaceDN/>
        <w:adjustRightInd/>
        <w:jc w:val="both"/>
        <w:rPr>
          <w:b/>
          <w:sz w:val="22"/>
          <w:szCs w:val="22"/>
        </w:rPr>
      </w:pPr>
      <w:r w:rsidRPr="00A81F85">
        <w:rPr>
          <w:b/>
          <w:sz w:val="22"/>
          <w:szCs w:val="22"/>
        </w:rPr>
        <w:br/>
        <w:t>   Manifiesta gran interés en mante</w:t>
      </w:r>
      <w:r w:rsidRPr="00A81F85">
        <w:rPr>
          <w:b/>
          <w:sz w:val="22"/>
          <w:szCs w:val="22"/>
        </w:rPr>
        <w:softHyphen/>
        <w:t>ner la tradición. Se cuidan de manera especial los actos de culto y se mantiene el sentido de identidad y continuidad de cada comunidad local. Se considera la asi</w:t>
      </w:r>
      <w:r w:rsidRPr="00A81F85">
        <w:rPr>
          <w:b/>
          <w:sz w:val="22"/>
          <w:szCs w:val="22"/>
        </w:rPr>
        <w:t>s</w:t>
      </w:r>
      <w:r w:rsidRPr="00A81F85">
        <w:rPr>
          <w:b/>
          <w:sz w:val="22"/>
          <w:szCs w:val="22"/>
        </w:rPr>
        <w:t>tencia del Espíritu Santo, cuya gracia se recibe en Pentecostés, como fuente de unidad y ortodoxia. Por eso se multiplican las invocaciones para que ilumine a las jerarquías locales y a la comunidad entera, depositaria de la verdad y responsable de su proclamación.</w:t>
      </w:r>
    </w:p>
    <w:p w:rsidR="006A138E" w:rsidRDefault="006A138E" w:rsidP="00A81F85">
      <w:pPr>
        <w:widowControl/>
        <w:autoSpaceDE/>
        <w:autoSpaceDN/>
        <w:adjustRightInd/>
        <w:jc w:val="both"/>
        <w:rPr>
          <w:b/>
          <w:sz w:val="22"/>
          <w:szCs w:val="22"/>
        </w:rPr>
      </w:pPr>
      <w:r w:rsidRPr="00A81F85">
        <w:rPr>
          <w:b/>
          <w:sz w:val="22"/>
          <w:szCs w:val="22"/>
        </w:rPr>
        <w:br/>
        <w:t>   Consagrados por sus iguales y ocupando el lugar de Cristo en la Eucaristía, momento en el que se reúne la Iglesia, los Obispos son los guardianes y testigos de la tradición y del mensaje entre</w:t>
      </w:r>
      <w:r w:rsidRPr="00A81F85">
        <w:rPr>
          <w:b/>
          <w:sz w:val="22"/>
          <w:szCs w:val="22"/>
        </w:rPr>
        <w:softHyphen/>
        <w:t>gado por Cristo. La Iglesia ortodoxa siempre se ha considerado a sí misma como poseedora de la verdad, lo cual genera cierta actitud intransigente en sus jerar</w:t>
      </w:r>
      <w:r w:rsidRPr="00A81F85">
        <w:rPr>
          <w:b/>
          <w:sz w:val="22"/>
          <w:szCs w:val="22"/>
        </w:rPr>
        <w:softHyphen/>
        <w:t xml:space="preserve">quías. Sin embargo, a través de los siglos, los ortodoxos han ido adoptando diferentes posturas con respecto a otras iglesias. </w:t>
      </w:r>
      <w:r w:rsidRPr="00A81F85">
        <w:rPr>
          <w:b/>
          <w:sz w:val="22"/>
          <w:szCs w:val="22"/>
        </w:rPr>
        <w:br/>
        <w:t>   En ciertas áreas de confrontación con los grupos de Occidente, como en las islas griegas o en Ucrania, las autorida</w:t>
      </w:r>
      <w:r w:rsidRPr="00A81F85">
        <w:rPr>
          <w:b/>
          <w:sz w:val="22"/>
          <w:szCs w:val="22"/>
        </w:rPr>
        <w:softHyphen/>
        <w:t>des combatie</w:t>
      </w:r>
      <w:r w:rsidRPr="00A81F85">
        <w:rPr>
          <w:b/>
          <w:sz w:val="22"/>
          <w:szCs w:val="22"/>
        </w:rPr>
        <w:softHyphen/>
        <w:t>ron el activo proselitismo occidental, sobre todo en el siglo XVII, declarando inválidos sus sacramentos administrados por católicos. En algunos ambientes, como en Grecia y en las naciones balcánicas, se mantiene airada oposición a Roma, a la que se mira con recelo persistente y rivalidad manifiesta.</w:t>
      </w:r>
    </w:p>
    <w:p w:rsidR="00F178F1" w:rsidRPr="00A81F85" w:rsidRDefault="00F178F1" w:rsidP="00A81F85">
      <w:pPr>
        <w:widowControl/>
        <w:autoSpaceDE/>
        <w:autoSpaceDN/>
        <w:adjustRightInd/>
        <w:jc w:val="both"/>
        <w:rPr>
          <w:b/>
          <w:sz w:val="22"/>
          <w:szCs w:val="22"/>
        </w:rPr>
      </w:pPr>
    </w:p>
    <w:p w:rsidR="006A138E" w:rsidRDefault="006A138E" w:rsidP="00A81F85">
      <w:pPr>
        <w:widowControl/>
        <w:autoSpaceDE/>
        <w:autoSpaceDN/>
        <w:adjustRightInd/>
        <w:jc w:val="both"/>
        <w:rPr>
          <w:b/>
          <w:sz w:val="22"/>
          <w:szCs w:val="22"/>
        </w:rPr>
      </w:pPr>
      <w:r w:rsidRPr="00A81F85">
        <w:rPr>
          <w:b/>
          <w:sz w:val="22"/>
          <w:szCs w:val="22"/>
        </w:rPr>
        <w:t>   Las doctrinas más compartidas de la Ortodoxia son las siguientes:</w:t>
      </w:r>
    </w:p>
    <w:p w:rsidR="00F178F1" w:rsidRPr="00A81F85" w:rsidRDefault="00F178F1" w:rsidP="00A81F85">
      <w:pPr>
        <w:widowControl/>
        <w:autoSpaceDE/>
        <w:autoSpaceDN/>
        <w:adjustRightInd/>
        <w:jc w:val="both"/>
        <w:rPr>
          <w:b/>
          <w:sz w:val="22"/>
          <w:szCs w:val="22"/>
        </w:rPr>
      </w:pPr>
    </w:p>
    <w:p w:rsidR="006A138E" w:rsidRPr="004C5A76" w:rsidRDefault="006A138E" w:rsidP="00A81F85">
      <w:pPr>
        <w:widowControl/>
        <w:autoSpaceDE/>
        <w:autoSpaceDN/>
        <w:adjustRightInd/>
        <w:jc w:val="both"/>
        <w:rPr>
          <w:b/>
          <w:bCs/>
          <w:color w:val="0070C0"/>
          <w:sz w:val="22"/>
          <w:szCs w:val="22"/>
        </w:rPr>
      </w:pPr>
      <w:r w:rsidRPr="004C5A76">
        <w:rPr>
          <w:b/>
          <w:bCs/>
          <w:color w:val="0070C0"/>
          <w:sz w:val="22"/>
          <w:szCs w:val="22"/>
        </w:rPr>
        <w:t xml:space="preserve"> Espíritu Santo</w:t>
      </w:r>
    </w:p>
    <w:p w:rsidR="00F178F1" w:rsidRPr="00A81F85" w:rsidRDefault="00F178F1" w:rsidP="00A81F85">
      <w:pPr>
        <w:widowControl/>
        <w:autoSpaceDE/>
        <w:autoSpaceDN/>
        <w:adjustRightInd/>
        <w:jc w:val="both"/>
        <w:rPr>
          <w:b/>
          <w:sz w:val="22"/>
          <w:szCs w:val="22"/>
        </w:rPr>
      </w:pPr>
    </w:p>
    <w:p w:rsidR="00F178F1" w:rsidRDefault="006A138E" w:rsidP="00A81F85">
      <w:pPr>
        <w:widowControl/>
        <w:autoSpaceDE/>
        <w:autoSpaceDN/>
        <w:adjustRightInd/>
        <w:jc w:val="both"/>
        <w:rPr>
          <w:b/>
          <w:sz w:val="22"/>
          <w:szCs w:val="22"/>
        </w:rPr>
      </w:pPr>
      <w:r w:rsidRPr="00A81F85">
        <w:rPr>
          <w:b/>
          <w:sz w:val="22"/>
          <w:szCs w:val="22"/>
        </w:rPr>
        <w:t>   Se mantiene con rigidez la idea de la procedencia única del Espíritu Santo con respecto al Padre. Se niega, más por reacción anticatólica que por persuasión teológica y fundamentación bíblica, que también procede del Hijo.  El origen de la disensión viene de antiguo. En el siglo VII en las cristia</w:t>
      </w:r>
      <w:r w:rsidRPr="00A81F85">
        <w:rPr>
          <w:b/>
          <w:sz w:val="22"/>
          <w:szCs w:val="22"/>
        </w:rPr>
        <w:t>n</w:t>
      </w:r>
      <w:r w:rsidRPr="00A81F85">
        <w:rPr>
          <w:b/>
          <w:sz w:val="22"/>
          <w:szCs w:val="22"/>
        </w:rPr>
        <w:t>dades de Occidente se extiende la costumbre de añadir el término "</w:t>
      </w:r>
      <w:proofErr w:type="spellStart"/>
      <w:r w:rsidRPr="00A81F85">
        <w:rPr>
          <w:b/>
          <w:sz w:val="22"/>
          <w:szCs w:val="22"/>
        </w:rPr>
        <w:t>filioque</w:t>
      </w:r>
      <w:proofErr w:type="spellEnd"/>
      <w:r w:rsidRPr="00A81F85">
        <w:rPr>
          <w:b/>
          <w:sz w:val="22"/>
          <w:szCs w:val="22"/>
        </w:rPr>
        <w:t>", (y también del Hijo) en el Credo de los Apóstoles y en el de Nicea, usado en las ceremonias litúrgicas.</w:t>
      </w:r>
    </w:p>
    <w:p w:rsidR="00F178F1" w:rsidRDefault="006A138E" w:rsidP="00A81F85">
      <w:pPr>
        <w:widowControl/>
        <w:autoSpaceDE/>
        <w:autoSpaceDN/>
        <w:adjustRightInd/>
        <w:jc w:val="both"/>
        <w:rPr>
          <w:b/>
          <w:sz w:val="22"/>
          <w:szCs w:val="22"/>
        </w:rPr>
      </w:pPr>
      <w:r w:rsidRPr="00A81F85">
        <w:rPr>
          <w:b/>
          <w:sz w:val="22"/>
          <w:szCs w:val="22"/>
        </w:rPr>
        <w:t>   Surgida la expresión en el reino visigodo de España, se extendió a los francos, aunque fue al principio rechazada por los papas. Se hizo usual bajo Carlo</w:t>
      </w:r>
      <w:r w:rsidRPr="00A81F85">
        <w:rPr>
          <w:b/>
          <w:sz w:val="22"/>
          <w:szCs w:val="22"/>
        </w:rPr>
        <w:softHyphen/>
        <w:t>mag</w:t>
      </w:r>
      <w:r w:rsidRPr="00A81F85">
        <w:rPr>
          <w:b/>
          <w:sz w:val="22"/>
          <w:szCs w:val="22"/>
        </w:rPr>
        <w:softHyphen/>
        <w:t>no (coronado emperador en el 800) y con sus sucesores. Luego también fue aceptada en Roma (hacia el año 1014).</w:t>
      </w:r>
    </w:p>
    <w:p w:rsidR="006A138E" w:rsidRDefault="006A138E" w:rsidP="00A81F85">
      <w:pPr>
        <w:widowControl/>
        <w:autoSpaceDE/>
        <w:autoSpaceDN/>
        <w:adjustRightInd/>
        <w:jc w:val="both"/>
        <w:rPr>
          <w:b/>
          <w:sz w:val="22"/>
          <w:szCs w:val="22"/>
        </w:rPr>
      </w:pPr>
      <w:r w:rsidRPr="00A81F85">
        <w:rPr>
          <w:b/>
          <w:sz w:val="22"/>
          <w:szCs w:val="22"/>
        </w:rPr>
        <w:br/>
        <w:t>   La Iglesia oriental consideró herética esta afirmación. El problema teológico, de hecho, es nimio, pues responde más bien a modos expresivos y a exégesis peculiares de los diversos textos evangélicos que aluden al envío del Espíritu por el mismo Jesús. Pero se hizo cuestión candente, convirtiéndose en pretexto de disensiones histó</w:t>
      </w:r>
      <w:r w:rsidRPr="00A81F85">
        <w:rPr>
          <w:b/>
          <w:sz w:val="22"/>
          <w:szCs w:val="22"/>
        </w:rPr>
        <w:softHyphen/>
        <w:t>ricas que llegan hasta nuestros días.</w:t>
      </w:r>
    </w:p>
    <w:p w:rsidR="00F178F1" w:rsidRPr="00A81F85" w:rsidRDefault="00F178F1" w:rsidP="00A81F85">
      <w:pPr>
        <w:widowControl/>
        <w:autoSpaceDE/>
        <w:autoSpaceDN/>
        <w:adjustRightInd/>
        <w:jc w:val="both"/>
        <w:rPr>
          <w:b/>
          <w:sz w:val="22"/>
          <w:szCs w:val="22"/>
        </w:rPr>
      </w:pPr>
    </w:p>
    <w:p w:rsidR="006A138E" w:rsidRPr="004C5A76" w:rsidRDefault="006A138E" w:rsidP="00A81F85">
      <w:pPr>
        <w:widowControl/>
        <w:autoSpaceDE/>
        <w:autoSpaceDN/>
        <w:adjustRightInd/>
        <w:jc w:val="both"/>
        <w:rPr>
          <w:b/>
          <w:bCs/>
          <w:color w:val="0070C0"/>
          <w:sz w:val="22"/>
          <w:szCs w:val="22"/>
        </w:rPr>
      </w:pPr>
      <w:r w:rsidRPr="004C5A76">
        <w:rPr>
          <w:b/>
          <w:bCs/>
          <w:color w:val="0070C0"/>
          <w:sz w:val="22"/>
          <w:szCs w:val="22"/>
        </w:rPr>
        <w:t xml:space="preserve">Cristo y María </w:t>
      </w:r>
    </w:p>
    <w:p w:rsidR="00F178F1" w:rsidRPr="00A81F85" w:rsidRDefault="00F178F1" w:rsidP="00A81F85">
      <w:pPr>
        <w:widowControl/>
        <w:autoSpaceDE/>
        <w:autoSpaceDN/>
        <w:adjustRightInd/>
        <w:jc w:val="both"/>
        <w:rPr>
          <w:b/>
          <w:sz w:val="22"/>
          <w:szCs w:val="22"/>
        </w:rPr>
      </w:pPr>
    </w:p>
    <w:p w:rsidR="00A81F85" w:rsidRDefault="006A138E" w:rsidP="00A81F85">
      <w:pPr>
        <w:pStyle w:val="estilo2"/>
        <w:spacing w:before="0" w:beforeAutospacing="0" w:after="0" w:afterAutospacing="0"/>
        <w:jc w:val="both"/>
        <w:rPr>
          <w:rFonts w:ascii="Arial" w:hAnsi="Arial" w:cs="Arial"/>
          <w:b/>
          <w:sz w:val="22"/>
          <w:szCs w:val="22"/>
        </w:rPr>
      </w:pPr>
      <w:r w:rsidRPr="00A81F85">
        <w:rPr>
          <w:rFonts w:ascii="Arial" w:hAnsi="Arial" w:cs="Arial"/>
          <w:b/>
          <w:sz w:val="22"/>
          <w:szCs w:val="22"/>
        </w:rPr>
        <w:t>   La figura de Cristo, su persona divina única y su doble naturaleza humana y divina, fueron temas que se clarificaron en los concilios de Nicea (325) y Constantinopla (385). Pero también se hizo de la cristología motivo de interpretaciones diversas, re</w:t>
      </w:r>
      <w:r w:rsidRPr="00A81F85">
        <w:rPr>
          <w:rFonts w:ascii="Arial" w:hAnsi="Arial" w:cs="Arial"/>
          <w:b/>
          <w:sz w:val="22"/>
          <w:szCs w:val="22"/>
        </w:rPr>
        <w:softHyphen/>
        <w:t>saltando en Oriente la presencia mística de Cristo en la comunidad cristiana y ensalzando en Occidente más su men</w:t>
      </w:r>
      <w:r w:rsidRPr="00A81F85">
        <w:rPr>
          <w:rFonts w:ascii="Arial" w:hAnsi="Arial" w:cs="Arial"/>
          <w:b/>
          <w:sz w:val="22"/>
          <w:szCs w:val="22"/>
        </w:rPr>
        <w:softHyphen/>
        <w:t>saje salvador.   Propiame</w:t>
      </w:r>
      <w:r w:rsidRPr="00A81F85">
        <w:rPr>
          <w:rFonts w:ascii="Arial" w:hAnsi="Arial" w:cs="Arial"/>
          <w:b/>
          <w:sz w:val="22"/>
          <w:szCs w:val="22"/>
        </w:rPr>
        <w:t>n</w:t>
      </w:r>
      <w:r w:rsidRPr="00A81F85">
        <w:rPr>
          <w:rFonts w:ascii="Arial" w:hAnsi="Arial" w:cs="Arial"/>
          <w:b/>
          <w:sz w:val="22"/>
          <w:szCs w:val="22"/>
        </w:rPr>
        <w:t>te las disensiones cristológicas no fueron nunca teológicas una vez que se rechazaron en los pr</w:t>
      </w:r>
      <w:r w:rsidRPr="00A81F85">
        <w:rPr>
          <w:rFonts w:ascii="Arial" w:hAnsi="Arial" w:cs="Arial"/>
          <w:b/>
          <w:sz w:val="22"/>
          <w:szCs w:val="22"/>
        </w:rPr>
        <w:t>i</w:t>
      </w:r>
      <w:r w:rsidRPr="00A81F85">
        <w:rPr>
          <w:rFonts w:ascii="Arial" w:hAnsi="Arial" w:cs="Arial"/>
          <w:b/>
          <w:sz w:val="22"/>
          <w:szCs w:val="22"/>
        </w:rPr>
        <w:t>meros concilios las ideas arrianas, monotelitas, monofisitas y otras y se explicitó el dogma de la unión hipostática. Pero los afanes de originalidad de ambas iglesias hicieron en ocasiones de las exégesis bíblicas motivo de disentimiento social.</w:t>
      </w:r>
    </w:p>
    <w:p w:rsidR="00A81F85" w:rsidRDefault="006A138E" w:rsidP="00A81F85">
      <w:pPr>
        <w:pStyle w:val="estilo2"/>
        <w:spacing w:before="0" w:beforeAutospacing="0" w:after="0" w:afterAutospacing="0"/>
        <w:jc w:val="both"/>
        <w:rPr>
          <w:rFonts w:ascii="Arial" w:hAnsi="Arial" w:cs="Arial"/>
          <w:b/>
          <w:sz w:val="22"/>
          <w:szCs w:val="22"/>
        </w:rPr>
      </w:pPr>
      <w:r w:rsidRPr="00A81F85">
        <w:rPr>
          <w:rFonts w:ascii="Arial" w:hAnsi="Arial" w:cs="Arial"/>
          <w:b/>
          <w:sz w:val="22"/>
          <w:szCs w:val="22"/>
        </w:rPr>
        <w:lastRenderedPageBreak/>
        <w:br/>
        <w:t>   El desarrollo de la mariología, o estudio de la Madre del Señor, resultó tam</w:t>
      </w:r>
      <w:r w:rsidRPr="00A81F85">
        <w:rPr>
          <w:rFonts w:ascii="Arial" w:hAnsi="Arial" w:cs="Arial"/>
          <w:b/>
          <w:sz w:val="22"/>
          <w:szCs w:val="22"/>
        </w:rPr>
        <w:softHyphen/>
        <w:t>bién objeto de original interpretación en el Oriente. De Oriente se recibió en Occidente el singular afecto y culto a la Madre del Señor. Pero la Ortodoxia se declaró desde la Edad Media opuesta al dogma de la Inmaculada Concepción de María, definido en la Iglesia Católica el 8 de Diciembre de 1854 por Pío IX. En Orie</w:t>
      </w:r>
      <w:r w:rsidRPr="00A81F85">
        <w:rPr>
          <w:rFonts w:ascii="Arial" w:hAnsi="Arial" w:cs="Arial"/>
          <w:b/>
          <w:sz w:val="22"/>
          <w:szCs w:val="22"/>
        </w:rPr>
        <w:t>n</w:t>
      </w:r>
      <w:r w:rsidRPr="00A81F85">
        <w:rPr>
          <w:rFonts w:ascii="Arial" w:hAnsi="Arial" w:cs="Arial"/>
          <w:b/>
          <w:sz w:val="22"/>
          <w:szCs w:val="22"/>
        </w:rPr>
        <w:t>te se afirma la existencia de su pecado original y la creencia de su perdón en el mismo momento de la encarnación de Cristo.</w:t>
      </w:r>
    </w:p>
    <w:p w:rsidR="004C5A76" w:rsidRDefault="006A138E" w:rsidP="00A81F85">
      <w:pPr>
        <w:pStyle w:val="estilo2"/>
        <w:spacing w:before="0" w:beforeAutospacing="0" w:after="0" w:afterAutospacing="0"/>
        <w:jc w:val="both"/>
        <w:rPr>
          <w:rFonts w:ascii="Arial" w:hAnsi="Arial" w:cs="Arial"/>
          <w:b/>
          <w:sz w:val="22"/>
          <w:szCs w:val="22"/>
        </w:rPr>
      </w:pPr>
      <w:r w:rsidRPr="00A81F85">
        <w:rPr>
          <w:rFonts w:ascii="Arial" w:hAnsi="Arial" w:cs="Arial"/>
          <w:b/>
          <w:sz w:val="22"/>
          <w:szCs w:val="22"/>
        </w:rPr>
        <w:br/>
        <w:t>   El culto mariano de la intercesión, de la mediación y de la asunción celeste de María dio origen en Oriente a una bell</w:t>
      </w:r>
      <w:r w:rsidR="004C5A76">
        <w:rPr>
          <w:rFonts w:ascii="Arial" w:hAnsi="Arial" w:cs="Arial"/>
          <w:b/>
          <w:sz w:val="22"/>
          <w:szCs w:val="22"/>
        </w:rPr>
        <w:t>a</w:t>
      </w:r>
      <w:r w:rsidR="004C5A76" w:rsidRPr="004C5A76">
        <w:rPr>
          <w:rFonts w:ascii="Arial" w:hAnsi="Arial" w:cs="Arial"/>
          <w:b/>
          <w:sz w:val="22"/>
          <w:szCs w:val="22"/>
        </w:rPr>
        <w:t xml:space="preserve"> </w:t>
      </w:r>
      <w:r w:rsidR="004C5A76" w:rsidRPr="00F178F1">
        <w:rPr>
          <w:rFonts w:ascii="Arial" w:hAnsi="Arial" w:cs="Arial"/>
          <w:b/>
          <w:sz w:val="22"/>
          <w:szCs w:val="22"/>
        </w:rPr>
        <w:t>iconografía, riqueza admirable que no ha sido suficiente para acercar afectos y pareceres</w:t>
      </w:r>
    </w:p>
    <w:p w:rsidR="004C5A76" w:rsidRDefault="004C5A76" w:rsidP="00A81F85">
      <w:pPr>
        <w:pStyle w:val="estilo2"/>
        <w:spacing w:before="0" w:beforeAutospacing="0" w:after="0" w:afterAutospacing="0"/>
        <w:jc w:val="both"/>
        <w:rPr>
          <w:rFonts w:ascii="Arial" w:hAnsi="Arial" w:cs="Arial"/>
          <w:b/>
          <w:sz w:val="22"/>
          <w:szCs w:val="22"/>
        </w:rPr>
      </w:pPr>
    </w:p>
    <w:p w:rsidR="006A138E" w:rsidRPr="004C5A76" w:rsidRDefault="006A138E" w:rsidP="00A81F85">
      <w:pPr>
        <w:pStyle w:val="estilo2"/>
        <w:spacing w:before="0" w:beforeAutospacing="0" w:after="0" w:afterAutospacing="0"/>
        <w:jc w:val="both"/>
        <w:rPr>
          <w:rStyle w:val="Textoennegrita"/>
          <w:rFonts w:ascii="Arial" w:hAnsi="Arial" w:cs="Arial"/>
          <w:color w:val="0070C0"/>
          <w:sz w:val="22"/>
          <w:szCs w:val="22"/>
        </w:rPr>
      </w:pPr>
      <w:r w:rsidRPr="00A81F85">
        <w:rPr>
          <w:rStyle w:val="Textoennegrita"/>
          <w:rFonts w:ascii="Arial" w:hAnsi="Arial" w:cs="Arial"/>
          <w:sz w:val="22"/>
          <w:szCs w:val="22"/>
        </w:rPr>
        <w:t xml:space="preserve"> </w:t>
      </w:r>
      <w:r w:rsidRPr="004C5A76">
        <w:rPr>
          <w:rStyle w:val="Textoennegrita"/>
          <w:rFonts w:ascii="Arial" w:hAnsi="Arial" w:cs="Arial"/>
          <w:color w:val="0070C0"/>
          <w:sz w:val="22"/>
          <w:szCs w:val="22"/>
        </w:rPr>
        <w:t>La otra vida</w:t>
      </w:r>
    </w:p>
    <w:p w:rsidR="00A81F85" w:rsidRPr="00A81F85" w:rsidRDefault="00A81F85" w:rsidP="00A81F85">
      <w:pPr>
        <w:pStyle w:val="estilo2"/>
        <w:spacing w:before="0" w:beforeAutospacing="0" w:after="0" w:afterAutospacing="0"/>
        <w:jc w:val="both"/>
        <w:rPr>
          <w:rFonts w:ascii="Arial" w:hAnsi="Arial" w:cs="Arial"/>
          <w:b/>
          <w:sz w:val="22"/>
          <w:szCs w:val="22"/>
        </w:rPr>
      </w:pPr>
    </w:p>
    <w:p w:rsidR="00A81F85" w:rsidRDefault="006A138E" w:rsidP="00A81F85">
      <w:pPr>
        <w:pStyle w:val="estilo2"/>
        <w:spacing w:before="0" w:beforeAutospacing="0" w:after="0" w:afterAutospacing="0"/>
        <w:jc w:val="both"/>
        <w:rPr>
          <w:rFonts w:ascii="Arial" w:hAnsi="Arial" w:cs="Arial"/>
          <w:b/>
          <w:sz w:val="22"/>
          <w:szCs w:val="22"/>
        </w:rPr>
      </w:pPr>
      <w:r w:rsidRPr="00A81F85">
        <w:rPr>
          <w:rFonts w:ascii="Arial" w:hAnsi="Arial" w:cs="Arial"/>
          <w:b/>
          <w:sz w:val="22"/>
          <w:szCs w:val="22"/>
        </w:rPr>
        <w:t>   En la Ortodoxia se valora especial</w:t>
      </w:r>
      <w:r w:rsidRPr="00A81F85">
        <w:rPr>
          <w:rFonts w:ascii="Arial" w:hAnsi="Arial" w:cs="Arial"/>
          <w:b/>
          <w:sz w:val="22"/>
          <w:szCs w:val="22"/>
        </w:rPr>
        <w:softHyphen/>
        <w:t>men</w:t>
      </w:r>
      <w:r w:rsidRPr="00A81F85">
        <w:rPr>
          <w:rFonts w:ascii="Arial" w:hAnsi="Arial" w:cs="Arial"/>
          <w:b/>
          <w:sz w:val="22"/>
          <w:szCs w:val="22"/>
        </w:rPr>
        <w:softHyphen/>
        <w:t>te el acto redentor de la Pasión de Jesús, como causa de justificación del hombre y del perdón del pecado. Pero esa justifi</w:t>
      </w:r>
      <w:r w:rsidRPr="00A81F85">
        <w:rPr>
          <w:rFonts w:ascii="Arial" w:hAnsi="Arial" w:cs="Arial"/>
          <w:b/>
          <w:sz w:val="22"/>
          <w:szCs w:val="22"/>
        </w:rPr>
        <w:softHyphen/>
        <w:t>cación procede más de la bene</w:t>
      </w:r>
      <w:r w:rsidRPr="00A81F85">
        <w:rPr>
          <w:rFonts w:ascii="Arial" w:hAnsi="Arial" w:cs="Arial"/>
          <w:b/>
          <w:sz w:val="22"/>
          <w:szCs w:val="22"/>
        </w:rPr>
        <w:softHyphen/>
        <w:t>volencia divina que de la conver</w:t>
      </w:r>
      <w:r w:rsidRPr="00A81F85">
        <w:rPr>
          <w:rFonts w:ascii="Arial" w:hAnsi="Arial" w:cs="Arial"/>
          <w:b/>
          <w:sz w:val="22"/>
          <w:szCs w:val="22"/>
        </w:rPr>
        <w:softHyphen/>
        <w:t>sión humana. Es decir, se resalta más la gracia que la penitencia. Por eso se valora menos las acciones del hombre y se confía más en la misericordia del cielo que hay que deman</w:t>
      </w:r>
      <w:r w:rsidRPr="00A81F85">
        <w:rPr>
          <w:rFonts w:ascii="Arial" w:hAnsi="Arial" w:cs="Arial"/>
          <w:b/>
          <w:sz w:val="22"/>
          <w:szCs w:val="22"/>
        </w:rPr>
        <w:softHyphen/>
        <w:t>dar con persis</w:t>
      </w:r>
      <w:r w:rsidRPr="00A81F85">
        <w:rPr>
          <w:rFonts w:ascii="Arial" w:hAnsi="Arial" w:cs="Arial"/>
          <w:b/>
          <w:sz w:val="22"/>
          <w:szCs w:val="22"/>
        </w:rPr>
        <w:softHyphen/>
        <w:t>tencia.</w:t>
      </w:r>
    </w:p>
    <w:p w:rsidR="006A138E" w:rsidRDefault="006A138E" w:rsidP="00A81F85">
      <w:pPr>
        <w:pStyle w:val="estilo2"/>
        <w:spacing w:before="0" w:beforeAutospacing="0" w:after="0" w:afterAutospacing="0"/>
        <w:jc w:val="both"/>
        <w:rPr>
          <w:rFonts w:ascii="Arial" w:hAnsi="Arial" w:cs="Arial"/>
          <w:b/>
          <w:sz w:val="22"/>
          <w:szCs w:val="22"/>
        </w:rPr>
      </w:pPr>
      <w:r w:rsidRPr="00A81F85">
        <w:rPr>
          <w:rFonts w:ascii="Arial" w:hAnsi="Arial" w:cs="Arial"/>
          <w:b/>
          <w:sz w:val="22"/>
          <w:szCs w:val="22"/>
        </w:rPr>
        <w:br/>
        <w:t>   Se da singular importancia a la humildad ante la flaqueza del hombre. Se cultiva la esperanza c</w:t>
      </w:r>
      <w:r w:rsidRPr="00A81F85">
        <w:rPr>
          <w:rFonts w:ascii="Arial" w:hAnsi="Arial" w:cs="Arial"/>
          <w:b/>
          <w:sz w:val="22"/>
          <w:szCs w:val="22"/>
        </w:rPr>
        <w:t>o</w:t>
      </w:r>
      <w:r w:rsidRPr="00A81F85">
        <w:rPr>
          <w:rFonts w:ascii="Arial" w:hAnsi="Arial" w:cs="Arial"/>
          <w:b/>
          <w:sz w:val="22"/>
          <w:szCs w:val="22"/>
        </w:rPr>
        <w:t xml:space="preserve">mo virtud incluso superior a la fe.  No se admite el purgatorio, por no tener sentido el tiempo de espera más allá de esta vida. Con todo, diversos teólogos sospechan la existencia de un </w:t>
      </w:r>
      <w:r w:rsidR="004C5A76">
        <w:rPr>
          <w:rFonts w:ascii="Arial" w:hAnsi="Arial" w:cs="Arial"/>
          <w:b/>
          <w:sz w:val="22"/>
          <w:szCs w:val="22"/>
        </w:rPr>
        <w:t>estado</w:t>
      </w:r>
      <w:r w:rsidRPr="00A81F85">
        <w:rPr>
          <w:rFonts w:ascii="Arial" w:hAnsi="Arial" w:cs="Arial"/>
          <w:b/>
          <w:sz w:val="22"/>
          <w:szCs w:val="22"/>
        </w:rPr>
        <w:t xml:space="preserve"> de catarsis (tercer estado), que va entre la muerte real y la llegada al cielo.</w:t>
      </w:r>
    </w:p>
    <w:p w:rsidR="00A81F85" w:rsidRPr="00A81F85" w:rsidRDefault="00A81F85" w:rsidP="00A81F85">
      <w:pPr>
        <w:pStyle w:val="estilo2"/>
        <w:spacing w:before="0" w:beforeAutospacing="0" w:after="0" w:afterAutospacing="0"/>
        <w:jc w:val="both"/>
        <w:rPr>
          <w:rFonts w:ascii="Arial" w:hAnsi="Arial" w:cs="Arial"/>
          <w:b/>
          <w:sz w:val="22"/>
          <w:szCs w:val="22"/>
        </w:rPr>
      </w:pPr>
    </w:p>
    <w:p w:rsidR="006A138E" w:rsidRPr="004C5A76" w:rsidRDefault="004C5A76" w:rsidP="00A81F85">
      <w:pPr>
        <w:pStyle w:val="estilo2"/>
        <w:spacing w:before="0" w:beforeAutospacing="0" w:after="0" w:afterAutospacing="0"/>
        <w:jc w:val="both"/>
        <w:rPr>
          <w:rStyle w:val="Textoennegrita"/>
          <w:rFonts w:ascii="Arial" w:hAnsi="Arial" w:cs="Arial"/>
          <w:color w:val="0070C0"/>
          <w:sz w:val="22"/>
          <w:szCs w:val="22"/>
        </w:rPr>
      </w:pPr>
      <w:r>
        <w:rPr>
          <w:rStyle w:val="Textoennegrita"/>
          <w:rFonts w:ascii="Arial" w:hAnsi="Arial" w:cs="Arial"/>
          <w:sz w:val="22"/>
          <w:szCs w:val="22"/>
        </w:rPr>
        <w:t xml:space="preserve">  </w:t>
      </w:r>
      <w:r w:rsidR="006A138E" w:rsidRPr="004C5A76">
        <w:rPr>
          <w:rStyle w:val="Textoennegrita"/>
          <w:rFonts w:ascii="Arial" w:hAnsi="Arial" w:cs="Arial"/>
          <w:color w:val="0070C0"/>
          <w:sz w:val="22"/>
          <w:szCs w:val="22"/>
        </w:rPr>
        <w:t xml:space="preserve">La Liturgia y la Pascua </w:t>
      </w:r>
    </w:p>
    <w:p w:rsidR="00A81F85" w:rsidRPr="00A81F85" w:rsidRDefault="00A81F85" w:rsidP="00A81F85">
      <w:pPr>
        <w:pStyle w:val="estilo2"/>
        <w:spacing w:before="0" w:beforeAutospacing="0" w:after="0" w:afterAutospacing="0"/>
        <w:jc w:val="both"/>
        <w:rPr>
          <w:rFonts w:ascii="Arial" w:hAnsi="Arial" w:cs="Arial"/>
          <w:b/>
          <w:sz w:val="22"/>
          <w:szCs w:val="22"/>
        </w:rPr>
      </w:pPr>
    </w:p>
    <w:p w:rsidR="00A81F85" w:rsidRDefault="006A138E" w:rsidP="00A81F85">
      <w:pPr>
        <w:pStyle w:val="estilo2"/>
        <w:spacing w:before="0" w:beforeAutospacing="0" w:after="0" w:afterAutospacing="0"/>
        <w:jc w:val="both"/>
        <w:rPr>
          <w:rFonts w:ascii="Arial" w:hAnsi="Arial" w:cs="Arial"/>
          <w:b/>
          <w:sz w:val="22"/>
          <w:szCs w:val="22"/>
        </w:rPr>
      </w:pPr>
      <w:r w:rsidRPr="00A81F85">
        <w:rPr>
          <w:rFonts w:ascii="Arial" w:hAnsi="Arial" w:cs="Arial"/>
          <w:b/>
          <w:sz w:val="22"/>
          <w:szCs w:val="22"/>
        </w:rPr>
        <w:t>   Una de las principales disensiones con Occidente procedió de la fecha de la celebración de la Pascua, la gran fiesta del cristiano. En Oriente la Pascua se vinculó al judaísmo (plenilunio post</w:t>
      </w:r>
      <w:r w:rsidRPr="00A81F85">
        <w:rPr>
          <w:rFonts w:ascii="Arial" w:hAnsi="Arial" w:cs="Arial"/>
          <w:b/>
          <w:sz w:val="22"/>
          <w:szCs w:val="22"/>
        </w:rPr>
        <w:t>e</w:t>
      </w:r>
      <w:r w:rsidRPr="00A81F85">
        <w:rPr>
          <w:rFonts w:ascii="Arial" w:hAnsi="Arial" w:cs="Arial"/>
          <w:b/>
          <w:sz w:val="22"/>
          <w:szCs w:val="22"/>
        </w:rPr>
        <w:t xml:space="preserve">rior al </w:t>
      </w:r>
      <w:proofErr w:type="spellStart"/>
      <w:r w:rsidRPr="00A81F85">
        <w:rPr>
          <w:rFonts w:ascii="Arial" w:hAnsi="Arial" w:cs="Arial"/>
          <w:b/>
          <w:sz w:val="22"/>
          <w:szCs w:val="22"/>
        </w:rPr>
        <w:t>equinocio</w:t>
      </w:r>
      <w:proofErr w:type="spellEnd"/>
      <w:r w:rsidRPr="00A81F85">
        <w:rPr>
          <w:rFonts w:ascii="Arial" w:hAnsi="Arial" w:cs="Arial"/>
          <w:b/>
          <w:sz w:val="22"/>
          <w:szCs w:val="22"/>
        </w:rPr>
        <w:t xml:space="preserve"> de primavera) y en Occidente se asoció a estudios menos tradicionales y más a</w:t>
      </w:r>
      <w:r w:rsidRPr="00A81F85">
        <w:rPr>
          <w:rFonts w:ascii="Arial" w:hAnsi="Arial" w:cs="Arial"/>
          <w:b/>
          <w:sz w:val="22"/>
          <w:szCs w:val="22"/>
        </w:rPr>
        <w:t>s</w:t>
      </w:r>
      <w:r w:rsidRPr="00A81F85">
        <w:rPr>
          <w:rFonts w:ascii="Arial" w:hAnsi="Arial" w:cs="Arial"/>
          <w:b/>
          <w:sz w:val="22"/>
          <w:szCs w:val="22"/>
        </w:rPr>
        <w:t>tronómicos. Los Orien</w:t>
      </w:r>
      <w:r w:rsidRPr="00A81F85">
        <w:rPr>
          <w:rFonts w:ascii="Arial" w:hAnsi="Arial" w:cs="Arial"/>
          <w:b/>
          <w:sz w:val="22"/>
          <w:szCs w:val="22"/>
        </w:rPr>
        <w:softHyphen/>
        <w:t>tales no acepta</w:t>
      </w:r>
      <w:r w:rsidRPr="00A81F85">
        <w:rPr>
          <w:rFonts w:ascii="Arial" w:hAnsi="Arial" w:cs="Arial"/>
          <w:b/>
          <w:sz w:val="22"/>
          <w:szCs w:val="22"/>
        </w:rPr>
        <w:softHyphen/>
        <w:t>ron la reforma del Calen</w:t>
      </w:r>
      <w:r w:rsidRPr="00A81F85">
        <w:rPr>
          <w:rFonts w:ascii="Arial" w:hAnsi="Arial" w:cs="Arial"/>
          <w:b/>
          <w:sz w:val="22"/>
          <w:szCs w:val="22"/>
        </w:rPr>
        <w:softHyphen/>
        <w:t>dario gregoriano (rectificado por Gr</w:t>
      </w:r>
      <w:r w:rsidRPr="00A81F85">
        <w:rPr>
          <w:rFonts w:ascii="Arial" w:hAnsi="Arial" w:cs="Arial"/>
          <w:b/>
          <w:sz w:val="22"/>
          <w:szCs w:val="22"/>
        </w:rPr>
        <w:t>e</w:t>
      </w:r>
      <w:r w:rsidRPr="00A81F85">
        <w:rPr>
          <w:rFonts w:ascii="Arial" w:hAnsi="Arial" w:cs="Arial"/>
          <w:b/>
          <w:sz w:val="22"/>
          <w:szCs w:val="22"/>
        </w:rPr>
        <w:t>gorio XIII en 1582), que retrasó en 10 días el realizado en tiempos de Julio César (58 a C). Eso hizo que las pas</w:t>
      </w:r>
      <w:r w:rsidRPr="00A81F85">
        <w:rPr>
          <w:rFonts w:ascii="Arial" w:hAnsi="Arial" w:cs="Arial"/>
          <w:b/>
          <w:sz w:val="22"/>
          <w:szCs w:val="22"/>
        </w:rPr>
        <w:softHyphen/>
        <w:t>cuas orientales sufrieran un desplazamiento hasta nues</w:t>
      </w:r>
      <w:r w:rsidRPr="00A81F85">
        <w:rPr>
          <w:rFonts w:ascii="Arial" w:hAnsi="Arial" w:cs="Arial"/>
          <w:b/>
          <w:sz w:val="22"/>
          <w:szCs w:val="22"/>
        </w:rPr>
        <w:softHyphen/>
        <w:t>tros días en referencias a las católi</w:t>
      </w:r>
      <w:r w:rsidRPr="00A81F85">
        <w:rPr>
          <w:rFonts w:ascii="Arial" w:hAnsi="Arial" w:cs="Arial"/>
          <w:b/>
          <w:sz w:val="22"/>
          <w:szCs w:val="22"/>
        </w:rPr>
        <w:softHyphen/>
        <w:t>cas y de</w:t>
      </w:r>
      <w:r w:rsidR="00F178F1">
        <w:rPr>
          <w:rFonts w:ascii="Arial" w:hAnsi="Arial" w:cs="Arial"/>
          <w:b/>
          <w:sz w:val="22"/>
          <w:szCs w:val="22"/>
        </w:rPr>
        <w:t xml:space="preserve"> los otros grupos cristianos. </w:t>
      </w:r>
      <w:r w:rsidRPr="00A81F85">
        <w:rPr>
          <w:rFonts w:ascii="Arial" w:hAnsi="Arial" w:cs="Arial"/>
          <w:b/>
          <w:sz w:val="22"/>
          <w:szCs w:val="22"/>
        </w:rPr>
        <w:t xml:space="preserve"> Las características del culto ortodoxo son su piedad, su vistosidad y sus reso</w:t>
      </w:r>
      <w:r w:rsidRPr="00A81F85">
        <w:rPr>
          <w:rFonts w:ascii="Arial" w:hAnsi="Arial" w:cs="Arial"/>
          <w:b/>
          <w:sz w:val="22"/>
          <w:szCs w:val="22"/>
        </w:rPr>
        <w:softHyphen/>
        <w:t>nancias místicas, tanto al celebrar la Eucaristía como en los demás ritos s</w:t>
      </w:r>
      <w:r w:rsidRPr="00A81F85">
        <w:rPr>
          <w:rFonts w:ascii="Arial" w:hAnsi="Arial" w:cs="Arial"/>
          <w:b/>
          <w:sz w:val="22"/>
          <w:szCs w:val="22"/>
        </w:rPr>
        <w:t>a</w:t>
      </w:r>
      <w:r w:rsidRPr="00A81F85">
        <w:rPr>
          <w:rFonts w:ascii="Arial" w:hAnsi="Arial" w:cs="Arial"/>
          <w:b/>
          <w:sz w:val="22"/>
          <w:szCs w:val="22"/>
        </w:rPr>
        <w:t>cramentales. Son bellos sus himnos, hábil</w:t>
      </w:r>
      <w:r w:rsidRPr="00A81F85">
        <w:rPr>
          <w:rFonts w:ascii="Arial" w:hAnsi="Arial" w:cs="Arial"/>
          <w:b/>
          <w:sz w:val="22"/>
          <w:szCs w:val="22"/>
        </w:rPr>
        <w:softHyphen/>
        <w:t>mente adaptados a los ciclos litúrgicos: el navideño, el pascual, el de Pentecostés, que se celebra con singular solemnidad.</w:t>
      </w:r>
    </w:p>
    <w:p w:rsidR="00A81F85" w:rsidRDefault="006A138E" w:rsidP="00A81F85">
      <w:pPr>
        <w:pStyle w:val="estilo2"/>
        <w:spacing w:before="0" w:beforeAutospacing="0" w:after="0" w:afterAutospacing="0"/>
        <w:jc w:val="both"/>
        <w:rPr>
          <w:rFonts w:ascii="Arial" w:hAnsi="Arial" w:cs="Arial"/>
          <w:b/>
          <w:sz w:val="22"/>
          <w:szCs w:val="22"/>
        </w:rPr>
      </w:pPr>
      <w:r w:rsidRPr="00A81F85">
        <w:rPr>
          <w:rFonts w:ascii="Arial" w:hAnsi="Arial" w:cs="Arial"/>
          <w:b/>
          <w:sz w:val="22"/>
          <w:szCs w:val="22"/>
        </w:rPr>
        <w:br/>
        <w:t>   El rito eucarístico se mantiene fiel a las tradiciones, pero ha ido variando en ex</w:t>
      </w:r>
      <w:r w:rsidRPr="00A81F85">
        <w:rPr>
          <w:rFonts w:ascii="Arial" w:hAnsi="Arial" w:cs="Arial"/>
          <w:b/>
          <w:sz w:val="22"/>
          <w:szCs w:val="22"/>
        </w:rPr>
        <w:softHyphen/>
        <w:t>presiones litúrg</w:t>
      </w:r>
      <w:r w:rsidRPr="00A81F85">
        <w:rPr>
          <w:rFonts w:ascii="Arial" w:hAnsi="Arial" w:cs="Arial"/>
          <w:b/>
          <w:sz w:val="22"/>
          <w:szCs w:val="22"/>
        </w:rPr>
        <w:t>i</w:t>
      </w:r>
      <w:r w:rsidRPr="00A81F85">
        <w:rPr>
          <w:rFonts w:ascii="Arial" w:hAnsi="Arial" w:cs="Arial"/>
          <w:b/>
          <w:sz w:val="22"/>
          <w:szCs w:val="22"/>
        </w:rPr>
        <w:t xml:space="preserve">cas según las diversas iglesias ortodoxas autónomas. El más extendido es el atribuido a san Juan Crisóstomo. Existen otras liturgias peculiares, como la creada por san Basilio de </w:t>
      </w:r>
      <w:proofErr w:type="spellStart"/>
      <w:r w:rsidRPr="00A81F85">
        <w:rPr>
          <w:rFonts w:ascii="Arial" w:hAnsi="Arial" w:cs="Arial"/>
          <w:b/>
          <w:sz w:val="22"/>
          <w:szCs w:val="22"/>
        </w:rPr>
        <w:t>Cesarea</w:t>
      </w:r>
      <w:proofErr w:type="spellEnd"/>
      <w:r w:rsidRPr="00A81F85">
        <w:rPr>
          <w:rFonts w:ascii="Arial" w:hAnsi="Arial" w:cs="Arial"/>
          <w:b/>
          <w:sz w:val="22"/>
          <w:szCs w:val="22"/>
        </w:rPr>
        <w:t>, que se celebra 10 veces al año.</w:t>
      </w:r>
    </w:p>
    <w:p w:rsidR="00A81F85" w:rsidRDefault="006A138E" w:rsidP="00A81F85">
      <w:pPr>
        <w:pStyle w:val="estilo2"/>
        <w:spacing w:before="0" w:beforeAutospacing="0" w:after="0" w:afterAutospacing="0"/>
        <w:jc w:val="both"/>
        <w:rPr>
          <w:rFonts w:ascii="Arial" w:hAnsi="Arial" w:cs="Arial"/>
          <w:b/>
          <w:sz w:val="22"/>
          <w:szCs w:val="22"/>
        </w:rPr>
      </w:pPr>
      <w:r w:rsidRPr="00A81F85">
        <w:rPr>
          <w:rFonts w:ascii="Arial" w:hAnsi="Arial" w:cs="Arial"/>
          <w:b/>
          <w:sz w:val="22"/>
          <w:szCs w:val="22"/>
        </w:rPr>
        <w:br/>
        <w:t>   En la Ortodoxia se resalta el momento de la "</w:t>
      </w:r>
      <w:proofErr w:type="spellStart"/>
      <w:r w:rsidRPr="00A81F85">
        <w:rPr>
          <w:rFonts w:ascii="Arial" w:hAnsi="Arial" w:cs="Arial"/>
          <w:b/>
          <w:sz w:val="22"/>
          <w:szCs w:val="22"/>
        </w:rPr>
        <w:t>Epiclesis</w:t>
      </w:r>
      <w:proofErr w:type="spellEnd"/>
      <w:r w:rsidRPr="00A81F85">
        <w:rPr>
          <w:rFonts w:ascii="Arial" w:hAnsi="Arial" w:cs="Arial"/>
          <w:b/>
          <w:sz w:val="22"/>
          <w:szCs w:val="22"/>
        </w:rPr>
        <w:t>" (invocación al Espíritu Sto.) en la Euc</w:t>
      </w:r>
      <w:r w:rsidRPr="00A81F85">
        <w:rPr>
          <w:rFonts w:ascii="Arial" w:hAnsi="Arial" w:cs="Arial"/>
          <w:b/>
          <w:sz w:val="22"/>
          <w:szCs w:val="22"/>
        </w:rPr>
        <w:t>a</w:t>
      </w:r>
      <w:r w:rsidRPr="00A81F85">
        <w:rPr>
          <w:rFonts w:ascii="Arial" w:hAnsi="Arial" w:cs="Arial"/>
          <w:b/>
          <w:sz w:val="22"/>
          <w:szCs w:val="22"/>
        </w:rPr>
        <w:t>ristía, más que la Anamnesis (recuerdo de las palabras del Señor). Se piensa que la presencia s</w:t>
      </w:r>
      <w:r w:rsidRPr="00A81F85">
        <w:rPr>
          <w:rFonts w:ascii="Arial" w:hAnsi="Arial" w:cs="Arial"/>
          <w:b/>
          <w:sz w:val="22"/>
          <w:szCs w:val="22"/>
        </w:rPr>
        <w:t>a</w:t>
      </w:r>
      <w:r w:rsidRPr="00A81F85">
        <w:rPr>
          <w:rFonts w:ascii="Arial" w:hAnsi="Arial" w:cs="Arial"/>
          <w:b/>
          <w:sz w:val="22"/>
          <w:szCs w:val="22"/>
        </w:rPr>
        <w:t>cramental se realiza en ese momento de invocación del Espíritu, a diferencia de Occidente que  lo centra en la "consagración."</w:t>
      </w:r>
    </w:p>
    <w:p w:rsidR="006A138E" w:rsidRDefault="006A138E" w:rsidP="00A81F85">
      <w:pPr>
        <w:pStyle w:val="estilo2"/>
        <w:spacing w:before="0" w:beforeAutospacing="0" w:after="0" w:afterAutospacing="0"/>
        <w:jc w:val="both"/>
        <w:rPr>
          <w:rFonts w:ascii="Arial" w:hAnsi="Arial" w:cs="Arial"/>
          <w:b/>
          <w:sz w:val="22"/>
          <w:szCs w:val="22"/>
        </w:rPr>
      </w:pPr>
      <w:r w:rsidRPr="00A81F85">
        <w:rPr>
          <w:rFonts w:ascii="Arial" w:hAnsi="Arial" w:cs="Arial"/>
          <w:b/>
          <w:sz w:val="22"/>
          <w:szCs w:val="22"/>
        </w:rPr>
        <w:br/>
        <w:t>   Desde antiguo la Eucaristía se ha celebrado en Oriente con pan fermentado (pan normal), a dif</w:t>
      </w:r>
      <w:r w:rsidRPr="00A81F85">
        <w:rPr>
          <w:rFonts w:ascii="Arial" w:hAnsi="Arial" w:cs="Arial"/>
          <w:b/>
          <w:sz w:val="22"/>
          <w:szCs w:val="22"/>
        </w:rPr>
        <w:t>e</w:t>
      </w:r>
      <w:r w:rsidRPr="00A81F85">
        <w:rPr>
          <w:rFonts w:ascii="Arial" w:hAnsi="Arial" w:cs="Arial"/>
          <w:b/>
          <w:sz w:val="22"/>
          <w:szCs w:val="22"/>
        </w:rPr>
        <w:t>rencia de Occidente que celebró con los panes ácimos desde el siglo XII. Se administra bajo las dos especies. La lengua es la griega clásica en Atenas, pero se usa la de cada país en la mayor pa</w:t>
      </w:r>
      <w:r w:rsidRPr="00A81F85">
        <w:rPr>
          <w:rFonts w:ascii="Arial" w:hAnsi="Arial" w:cs="Arial"/>
          <w:b/>
          <w:sz w:val="22"/>
          <w:szCs w:val="22"/>
        </w:rPr>
        <w:t>r</w:t>
      </w:r>
      <w:r w:rsidRPr="00A81F85">
        <w:rPr>
          <w:rFonts w:ascii="Arial" w:hAnsi="Arial" w:cs="Arial"/>
          <w:b/>
          <w:sz w:val="22"/>
          <w:szCs w:val="22"/>
        </w:rPr>
        <w:t>te de los ambientes no helenos.</w:t>
      </w:r>
    </w:p>
    <w:p w:rsidR="00A81F85" w:rsidRPr="00A81F85" w:rsidRDefault="00A81F85" w:rsidP="00A81F85">
      <w:pPr>
        <w:pStyle w:val="estilo2"/>
        <w:spacing w:before="0" w:beforeAutospacing="0" w:after="0" w:afterAutospacing="0"/>
        <w:jc w:val="both"/>
        <w:rPr>
          <w:rFonts w:ascii="Arial" w:hAnsi="Arial" w:cs="Arial"/>
          <w:b/>
          <w:sz w:val="22"/>
          <w:szCs w:val="22"/>
        </w:rPr>
      </w:pPr>
    </w:p>
    <w:p w:rsidR="006A138E" w:rsidRPr="004C5A76" w:rsidRDefault="006A138E" w:rsidP="00A81F85">
      <w:pPr>
        <w:pStyle w:val="estilo2"/>
        <w:spacing w:before="0" w:beforeAutospacing="0" w:after="0" w:afterAutospacing="0"/>
        <w:jc w:val="both"/>
        <w:rPr>
          <w:rStyle w:val="Textoennegrita"/>
          <w:rFonts w:ascii="Arial" w:hAnsi="Arial" w:cs="Arial"/>
          <w:color w:val="0070C0"/>
          <w:sz w:val="22"/>
          <w:szCs w:val="22"/>
        </w:rPr>
      </w:pPr>
      <w:r w:rsidRPr="004C5A76">
        <w:rPr>
          <w:rStyle w:val="Textoennegrita"/>
          <w:rFonts w:ascii="Arial" w:hAnsi="Arial" w:cs="Arial"/>
          <w:color w:val="0070C0"/>
          <w:sz w:val="22"/>
          <w:szCs w:val="22"/>
        </w:rPr>
        <w:t xml:space="preserve">Sacramentos y culto </w:t>
      </w:r>
    </w:p>
    <w:p w:rsidR="00A81F85" w:rsidRPr="00A81F85" w:rsidRDefault="00A81F85" w:rsidP="00A81F85">
      <w:pPr>
        <w:pStyle w:val="estilo2"/>
        <w:spacing w:before="0" w:beforeAutospacing="0" w:after="0" w:afterAutospacing="0"/>
        <w:jc w:val="both"/>
        <w:rPr>
          <w:rFonts w:ascii="Arial" w:hAnsi="Arial" w:cs="Arial"/>
          <w:b/>
          <w:sz w:val="22"/>
          <w:szCs w:val="22"/>
        </w:rPr>
      </w:pPr>
    </w:p>
    <w:p w:rsidR="00A81F85" w:rsidRDefault="006A138E" w:rsidP="00A81F85">
      <w:pPr>
        <w:pStyle w:val="estilo2"/>
        <w:spacing w:before="0" w:beforeAutospacing="0" w:after="0" w:afterAutospacing="0"/>
        <w:jc w:val="both"/>
        <w:rPr>
          <w:rFonts w:ascii="Arial" w:hAnsi="Arial" w:cs="Arial"/>
          <w:b/>
          <w:sz w:val="22"/>
          <w:szCs w:val="22"/>
        </w:rPr>
      </w:pPr>
      <w:r w:rsidRPr="00A81F85">
        <w:rPr>
          <w:rFonts w:ascii="Arial" w:hAnsi="Arial" w:cs="Arial"/>
          <w:b/>
          <w:sz w:val="22"/>
          <w:szCs w:val="22"/>
        </w:rPr>
        <w:t>   Los demás sacramentos revisten clara uniformidad, incluso en relación a los ritos celebrados en la Iglesia católica. La religión ortodoxa acepta los siete sacramentos tradicionales si vacilación.  Se sigue administrando el Bautismo por "inmersión" (por "efusión" en Occidente y ocasionalmente por "aspersión")</w:t>
      </w:r>
    </w:p>
    <w:p w:rsidR="00A81F85" w:rsidRDefault="006A138E" w:rsidP="00A81F85">
      <w:pPr>
        <w:pStyle w:val="estilo2"/>
        <w:spacing w:before="0" w:beforeAutospacing="0" w:after="0" w:afterAutospacing="0"/>
        <w:jc w:val="both"/>
        <w:rPr>
          <w:rFonts w:ascii="Arial" w:hAnsi="Arial" w:cs="Arial"/>
          <w:b/>
          <w:sz w:val="22"/>
          <w:szCs w:val="22"/>
        </w:rPr>
      </w:pPr>
      <w:r w:rsidRPr="00A81F85">
        <w:rPr>
          <w:rFonts w:ascii="Arial" w:hAnsi="Arial" w:cs="Arial"/>
          <w:b/>
          <w:sz w:val="22"/>
          <w:szCs w:val="22"/>
        </w:rPr>
        <w:lastRenderedPageBreak/>
        <w:br/>
        <w:t>   La Confirmación se asocia y administra unida al Bautismo desde los tiempos antiguos. La Pen</w:t>
      </w:r>
      <w:r w:rsidRPr="00A81F85">
        <w:rPr>
          <w:rFonts w:ascii="Arial" w:hAnsi="Arial" w:cs="Arial"/>
          <w:b/>
          <w:sz w:val="22"/>
          <w:szCs w:val="22"/>
        </w:rPr>
        <w:t>i</w:t>
      </w:r>
      <w:r w:rsidRPr="00A81F85">
        <w:rPr>
          <w:rFonts w:ascii="Arial" w:hAnsi="Arial" w:cs="Arial"/>
          <w:b/>
          <w:sz w:val="22"/>
          <w:szCs w:val="22"/>
        </w:rPr>
        <w:t>tencia se conserva como acto de remisión de los pecados, pero más con sentido medicinal que con carácter estrictamente sacramental.</w:t>
      </w:r>
    </w:p>
    <w:p w:rsidR="00A81F85" w:rsidRDefault="006A138E" w:rsidP="00A81F85">
      <w:pPr>
        <w:pStyle w:val="estilo2"/>
        <w:spacing w:before="0" w:beforeAutospacing="0" w:after="0" w:afterAutospacing="0"/>
        <w:jc w:val="both"/>
        <w:rPr>
          <w:rFonts w:ascii="Arial" w:hAnsi="Arial" w:cs="Arial"/>
          <w:b/>
          <w:sz w:val="22"/>
          <w:szCs w:val="22"/>
        </w:rPr>
      </w:pPr>
      <w:r w:rsidRPr="00A81F85">
        <w:rPr>
          <w:rFonts w:ascii="Arial" w:hAnsi="Arial" w:cs="Arial"/>
          <w:b/>
          <w:sz w:val="22"/>
          <w:szCs w:val="22"/>
        </w:rPr>
        <w:br/>
        <w:t>   Las Ordenes sagradas del sacerdocio se asociación a los ritos de imposición de manos y de u</w:t>
      </w:r>
      <w:r w:rsidRPr="00A81F85">
        <w:rPr>
          <w:rFonts w:ascii="Arial" w:hAnsi="Arial" w:cs="Arial"/>
          <w:b/>
          <w:sz w:val="22"/>
          <w:szCs w:val="22"/>
        </w:rPr>
        <w:t>n</w:t>
      </w:r>
      <w:r w:rsidRPr="00A81F85">
        <w:rPr>
          <w:rFonts w:ascii="Arial" w:hAnsi="Arial" w:cs="Arial"/>
          <w:b/>
          <w:sz w:val="22"/>
          <w:szCs w:val="22"/>
        </w:rPr>
        <w:t>ción con santos óleos. Se admite a los casados y a los viudos a la Ordenación, pero se han intens</w:t>
      </w:r>
      <w:r w:rsidRPr="00A81F85">
        <w:rPr>
          <w:rFonts w:ascii="Arial" w:hAnsi="Arial" w:cs="Arial"/>
          <w:b/>
          <w:sz w:val="22"/>
          <w:szCs w:val="22"/>
        </w:rPr>
        <w:t>i</w:t>
      </w:r>
      <w:r w:rsidRPr="00A81F85">
        <w:rPr>
          <w:rFonts w:ascii="Arial" w:hAnsi="Arial" w:cs="Arial"/>
          <w:b/>
          <w:sz w:val="22"/>
          <w:szCs w:val="22"/>
        </w:rPr>
        <w:t>fica</w:t>
      </w:r>
      <w:r w:rsidRPr="00A81F85">
        <w:rPr>
          <w:rFonts w:ascii="Arial" w:hAnsi="Arial" w:cs="Arial"/>
          <w:b/>
          <w:sz w:val="22"/>
          <w:szCs w:val="22"/>
        </w:rPr>
        <w:softHyphen/>
        <w:t>do los procesos de formación y selección vocacional de los candidatos. Sin embargo, los Obi</w:t>
      </w:r>
      <w:r w:rsidRPr="00A81F85">
        <w:rPr>
          <w:rFonts w:ascii="Arial" w:hAnsi="Arial" w:cs="Arial"/>
          <w:b/>
          <w:sz w:val="22"/>
          <w:szCs w:val="22"/>
        </w:rPr>
        <w:t>s</w:t>
      </w:r>
      <w:r w:rsidRPr="00A81F85">
        <w:rPr>
          <w:rFonts w:ascii="Arial" w:hAnsi="Arial" w:cs="Arial"/>
          <w:b/>
          <w:sz w:val="22"/>
          <w:szCs w:val="22"/>
        </w:rPr>
        <w:t>pos son elegidos entre los sacerdotes célibes o viudos.</w:t>
      </w:r>
    </w:p>
    <w:p w:rsidR="006A138E" w:rsidRDefault="006A138E" w:rsidP="00A81F85">
      <w:pPr>
        <w:pStyle w:val="estilo2"/>
        <w:spacing w:before="0" w:beforeAutospacing="0" w:after="0" w:afterAutospacing="0"/>
        <w:jc w:val="both"/>
        <w:rPr>
          <w:rFonts w:ascii="Arial" w:hAnsi="Arial" w:cs="Arial"/>
          <w:b/>
          <w:sz w:val="22"/>
          <w:szCs w:val="22"/>
        </w:rPr>
      </w:pPr>
      <w:r w:rsidRPr="00A81F85">
        <w:rPr>
          <w:rFonts w:ascii="Arial" w:hAnsi="Arial" w:cs="Arial"/>
          <w:b/>
          <w:sz w:val="22"/>
          <w:szCs w:val="22"/>
        </w:rPr>
        <w:br/>
        <w:t>   Y se mantiene la Unción de enfermos con la administración del santo crisma consolador y fort</w:t>
      </w:r>
      <w:r w:rsidRPr="00A81F85">
        <w:rPr>
          <w:rFonts w:ascii="Arial" w:hAnsi="Arial" w:cs="Arial"/>
          <w:b/>
          <w:sz w:val="22"/>
          <w:szCs w:val="22"/>
        </w:rPr>
        <w:t>a</w:t>
      </w:r>
      <w:r w:rsidRPr="00A81F85">
        <w:rPr>
          <w:rFonts w:ascii="Arial" w:hAnsi="Arial" w:cs="Arial"/>
          <w:b/>
          <w:sz w:val="22"/>
          <w:szCs w:val="22"/>
        </w:rPr>
        <w:t>lecedor del tránsito a la otra vida.  En alguna Iglesia se ha mantenido cierta vacilación sacramental en otros ritos, como en el caso de la bendición del agua o de la tonsura monástica, incluso en los actos concomitantes a los enterramientos de difuntos. Pero no han sido estas creencias objeto de especiales controversias internas o externas.</w:t>
      </w:r>
    </w:p>
    <w:p w:rsidR="00A81F85" w:rsidRDefault="00A81F85" w:rsidP="00A81F85">
      <w:pPr>
        <w:pStyle w:val="estilo2"/>
        <w:spacing w:before="0" w:beforeAutospacing="0" w:after="0" w:afterAutospacing="0"/>
        <w:jc w:val="both"/>
        <w:rPr>
          <w:rFonts w:ascii="Arial" w:hAnsi="Arial" w:cs="Arial"/>
          <w:b/>
          <w:sz w:val="22"/>
          <w:szCs w:val="22"/>
        </w:rPr>
      </w:pPr>
    </w:p>
    <w:p w:rsidR="004C5A76" w:rsidRDefault="004C5A76" w:rsidP="004C5A76">
      <w:pPr>
        <w:pStyle w:val="estilo2"/>
        <w:spacing w:before="0" w:beforeAutospacing="0" w:after="0" w:afterAutospacing="0"/>
        <w:jc w:val="center"/>
        <w:rPr>
          <w:rFonts w:ascii="Arial" w:hAnsi="Arial" w:cs="Arial"/>
          <w:b/>
          <w:sz w:val="22"/>
          <w:szCs w:val="22"/>
        </w:rPr>
      </w:pPr>
      <w:r>
        <w:rPr>
          <w:noProof/>
        </w:rPr>
        <w:drawing>
          <wp:inline distT="0" distB="0" distL="0" distR="0">
            <wp:extent cx="2381250" cy="2381250"/>
            <wp:effectExtent l="19050" t="0" r="0" b="0"/>
            <wp:docPr id="41" name="irc_mi" descr="http://www.elpais.com/recorte/20090201elpepuint_7/XLCO/Ies/20090201elpepuint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elpais.com/recorte/20090201elpepuint_7/XLCO/Ies/20090201elpepuint_7.jpg"/>
                    <pic:cNvPicPr>
                      <a:picLocks noChangeAspect="1" noChangeArrowheads="1"/>
                    </pic:cNvPicPr>
                  </pic:nvPicPr>
                  <pic:blipFill>
                    <a:blip r:embed="rId43"/>
                    <a:srcRect/>
                    <a:stretch>
                      <a:fillRect/>
                    </a:stretch>
                  </pic:blipFill>
                  <pic:spPr bwMode="auto">
                    <a:xfrm>
                      <a:off x="0" y="0"/>
                      <a:ext cx="2381250" cy="2381250"/>
                    </a:xfrm>
                    <a:prstGeom prst="rect">
                      <a:avLst/>
                    </a:prstGeom>
                    <a:noFill/>
                    <a:ln w="9525">
                      <a:noFill/>
                      <a:miter lim="800000"/>
                      <a:headEnd/>
                      <a:tailEnd/>
                    </a:ln>
                  </pic:spPr>
                </pic:pic>
              </a:graphicData>
            </a:graphic>
          </wp:inline>
        </w:drawing>
      </w:r>
      <w:r w:rsidRPr="004C5A76">
        <w:rPr>
          <w:noProof/>
        </w:rPr>
        <w:t xml:space="preserve"> </w:t>
      </w:r>
      <w:r w:rsidRPr="004C5A76">
        <w:rPr>
          <w:rFonts w:ascii="Arial" w:hAnsi="Arial" w:cs="Arial"/>
          <w:b/>
          <w:noProof/>
          <w:sz w:val="22"/>
          <w:szCs w:val="22"/>
        </w:rPr>
        <w:drawing>
          <wp:inline distT="0" distB="0" distL="0" distR="0">
            <wp:extent cx="3078948" cy="2305050"/>
            <wp:effectExtent l="19050" t="0" r="7152" b="0"/>
            <wp:docPr id="43" name="irc_mi" descr="http://img.informador.com.mx/biblioteca/imagen/370x277/916/9153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g.informador.com.mx/biblioteca/imagen/370x277/916/915386.jpg"/>
                    <pic:cNvPicPr>
                      <a:picLocks noChangeAspect="1" noChangeArrowheads="1"/>
                    </pic:cNvPicPr>
                  </pic:nvPicPr>
                  <pic:blipFill>
                    <a:blip r:embed="rId44"/>
                    <a:srcRect/>
                    <a:stretch>
                      <a:fillRect/>
                    </a:stretch>
                  </pic:blipFill>
                  <pic:spPr bwMode="auto">
                    <a:xfrm>
                      <a:off x="0" y="0"/>
                      <a:ext cx="3078948" cy="2305050"/>
                    </a:xfrm>
                    <a:prstGeom prst="rect">
                      <a:avLst/>
                    </a:prstGeom>
                    <a:noFill/>
                    <a:ln w="9525">
                      <a:noFill/>
                      <a:miter lim="800000"/>
                      <a:headEnd/>
                      <a:tailEnd/>
                    </a:ln>
                  </pic:spPr>
                </pic:pic>
              </a:graphicData>
            </a:graphic>
          </wp:inline>
        </w:drawing>
      </w:r>
    </w:p>
    <w:p w:rsidR="004C5A76" w:rsidRPr="00A81F85" w:rsidRDefault="004C5A76" w:rsidP="00A81F85">
      <w:pPr>
        <w:pStyle w:val="estilo2"/>
        <w:spacing w:before="0" w:beforeAutospacing="0" w:after="0" w:afterAutospacing="0"/>
        <w:jc w:val="both"/>
        <w:rPr>
          <w:rFonts w:ascii="Arial" w:hAnsi="Arial" w:cs="Arial"/>
          <w:b/>
          <w:sz w:val="22"/>
          <w:szCs w:val="22"/>
        </w:rPr>
      </w:pPr>
    </w:p>
    <w:p w:rsidR="006A138E" w:rsidRPr="004C5A76" w:rsidRDefault="006A138E" w:rsidP="00A81F85">
      <w:pPr>
        <w:pStyle w:val="estilo2"/>
        <w:spacing w:before="0" w:beforeAutospacing="0" w:after="0" w:afterAutospacing="0"/>
        <w:jc w:val="both"/>
        <w:rPr>
          <w:rStyle w:val="Textoennegrita"/>
          <w:rFonts w:ascii="Arial" w:hAnsi="Arial" w:cs="Arial"/>
          <w:color w:val="0070C0"/>
          <w:sz w:val="22"/>
          <w:szCs w:val="22"/>
        </w:rPr>
      </w:pPr>
      <w:r w:rsidRPr="004C5A76">
        <w:rPr>
          <w:rStyle w:val="Textoennegrita"/>
          <w:rFonts w:ascii="Arial" w:hAnsi="Arial" w:cs="Arial"/>
          <w:color w:val="0070C0"/>
          <w:sz w:val="22"/>
          <w:szCs w:val="22"/>
        </w:rPr>
        <w:t>Prácticas religiosas</w:t>
      </w:r>
    </w:p>
    <w:p w:rsidR="00A81F85" w:rsidRPr="00A81F85" w:rsidRDefault="00A81F85" w:rsidP="00A81F85">
      <w:pPr>
        <w:pStyle w:val="estilo2"/>
        <w:spacing w:before="0" w:beforeAutospacing="0" w:after="0" w:afterAutospacing="0"/>
        <w:jc w:val="both"/>
        <w:rPr>
          <w:rFonts w:ascii="Arial" w:hAnsi="Arial" w:cs="Arial"/>
          <w:b/>
          <w:sz w:val="22"/>
          <w:szCs w:val="22"/>
        </w:rPr>
      </w:pPr>
    </w:p>
    <w:p w:rsidR="00A81F85" w:rsidRDefault="006A138E" w:rsidP="00A81F85">
      <w:pPr>
        <w:pStyle w:val="estilo2"/>
        <w:spacing w:before="0" w:beforeAutospacing="0" w:after="0" w:afterAutospacing="0"/>
        <w:jc w:val="both"/>
        <w:rPr>
          <w:rFonts w:ascii="Arial" w:hAnsi="Arial" w:cs="Arial"/>
          <w:b/>
          <w:sz w:val="22"/>
          <w:szCs w:val="22"/>
        </w:rPr>
      </w:pPr>
      <w:r w:rsidRPr="00A81F85">
        <w:rPr>
          <w:rFonts w:ascii="Arial" w:hAnsi="Arial" w:cs="Arial"/>
          <w:b/>
          <w:sz w:val="22"/>
          <w:szCs w:val="22"/>
        </w:rPr>
        <w:t>   Las diversas devociones populares  han conservado en Oriente el agradable sabor de la trad</w:t>
      </w:r>
      <w:r w:rsidRPr="00A81F85">
        <w:rPr>
          <w:rFonts w:ascii="Arial" w:hAnsi="Arial" w:cs="Arial"/>
          <w:b/>
          <w:sz w:val="22"/>
          <w:szCs w:val="22"/>
        </w:rPr>
        <w:t>i</w:t>
      </w:r>
      <w:r w:rsidRPr="00A81F85">
        <w:rPr>
          <w:rFonts w:ascii="Arial" w:hAnsi="Arial" w:cs="Arial"/>
          <w:b/>
          <w:sz w:val="22"/>
          <w:szCs w:val="22"/>
        </w:rPr>
        <w:t>ción, con los ecos de la paz y de la vivencia comunitaria.   La liturgia ortodoxa se conserva llena de bendiciones, incensación, iconogra</w:t>
      </w:r>
      <w:r w:rsidRPr="00A81F85">
        <w:rPr>
          <w:rFonts w:ascii="Arial" w:hAnsi="Arial" w:cs="Arial"/>
          <w:b/>
          <w:sz w:val="22"/>
          <w:szCs w:val="22"/>
        </w:rPr>
        <w:softHyphen/>
        <w:t>fías vistosas, gestos de fraternidad como el pan y la sal. Se m</w:t>
      </w:r>
      <w:r w:rsidRPr="00A81F85">
        <w:rPr>
          <w:rFonts w:ascii="Arial" w:hAnsi="Arial" w:cs="Arial"/>
          <w:b/>
          <w:sz w:val="22"/>
          <w:szCs w:val="22"/>
        </w:rPr>
        <w:t>a</w:t>
      </w:r>
      <w:r w:rsidRPr="00A81F85">
        <w:rPr>
          <w:rFonts w:ascii="Arial" w:hAnsi="Arial" w:cs="Arial"/>
          <w:b/>
          <w:sz w:val="22"/>
          <w:szCs w:val="22"/>
        </w:rPr>
        <w:t>nifiesta el gusto por determinadas abluciones, luminarias y decoraciones florales, etc.</w:t>
      </w:r>
    </w:p>
    <w:p w:rsidR="00A81F85" w:rsidRDefault="006A138E" w:rsidP="00A81F85">
      <w:pPr>
        <w:pStyle w:val="estilo2"/>
        <w:spacing w:before="0" w:beforeAutospacing="0" w:after="0" w:afterAutospacing="0"/>
        <w:jc w:val="both"/>
        <w:rPr>
          <w:rFonts w:ascii="Arial" w:hAnsi="Arial" w:cs="Arial"/>
          <w:b/>
          <w:sz w:val="22"/>
          <w:szCs w:val="22"/>
        </w:rPr>
      </w:pPr>
      <w:r w:rsidRPr="00A81F85">
        <w:rPr>
          <w:rFonts w:ascii="Arial" w:hAnsi="Arial" w:cs="Arial"/>
          <w:b/>
          <w:sz w:val="22"/>
          <w:szCs w:val="22"/>
        </w:rPr>
        <w:br/>
        <w:t>   Especial resonancia han tenido los templos y los monasterios, desde que la sublime elegancia del templo constantinopolitano de la Santa Sofía hiciera proclamar en 988 a los representantes del príncipe Vladimiro que era claramen</w:t>
      </w:r>
      <w:r w:rsidRPr="00A81F85">
        <w:rPr>
          <w:rFonts w:ascii="Arial" w:hAnsi="Arial" w:cs="Arial"/>
          <w:b/>
          <w:sz w:val="22"/>
          <w:szCs w:val="22"/>
        </w:rPr>
        <w:softHyphen/>
        <w:t>te la antesala del cielo.</w:t>
      </w:r>
    </w:p>
    <w:p w:rsidR="006A138E" w:rsidRDefault="006A138E" w:rsidP="00A81F85">
      <w:pPr>
        <w:pStyle w:val="estilo2"/>
        <w:spacing w:before="0" w:beforeAutospacing="0" w:after="0" w:afterAutospacing="0"/>
        <w:jc w:val="both"/>
        <w:rPr>
          <w:rFonts w:ascii="Arial" w:hAnsi="Arial" w:cs="Arial"/>
          <w:b/>
          <w:sz w:val="22"/>
          <w:szCs w:val="22"/>
        </w:rPr>
      </w:pPr>
      <w:r w:rsidRPr="00A81F85">
        <w:rPr>
          <w:rFonts w:ascii="Arial" w:hAnsi="Arial" w:cs="Arial"/>
          <w:b/>
          <w:sz w:val="22"/>
          <w:szCs w:val="22"/>
        </w:rPr>
        <w:t>   La acción eficaz de la liturgia ortodoxa ha sido la fuerza de cohesión que ha unido al pueblo fiel a sus pastores a través de los siglos de dominio musulmán, i</w:t>
      </w:r>
      <w:r w:rsidR="004C5A76" w:rsidRPr="004C5A76">
        <w:t xml:space="preserve"> </w:t>
      </w:r>
      <w:r w:rsidR="004C5A76" w:rsidRPr="00A81F85">
        <w:rPr>
          <w:rFonts w:ascii="Arial" w:hAnsi="Arial" w:cs="Arial"/>
          <w:b/>
          <w:sz w:val="22"/>
          <w:szCs w:val="22"/>
        </w:rPr>
        <w:t xml:space="preserve"> </w:t>
      </w:r>
      <w:proofErr w:type="spellStart"/>
      <w:r w:rsidRPr="00A81F85">
        <w:rPr>
          <w:rFonts w:ascii="Arial" w:hAnsi="Arial" w:cs="Arial"/>
          <w:b/>
          <w:sz w:val="22"/>
          <w:szCs w:val="22"/>
        </w:rPr>
        <w:t>ncluso</w:t>
      </w:r>
      <w:proofErr w:type="spellEnd"/>
      <w:r w:rsidRPr="00A81F85">
        <w:rPr>
          <w:rFonts w:ascii="Arial" w:hAnsi="Arial" w:cs="Arial"/>
          <w:b/>
          <w:sz w:val="22"/>
          <w:szCs w:val="22"/>
        </w:rPr>
        <w:t xml:space="preserve"> en los momentos más re</w:t>
      </w:r>
      <w:r w:rsidRPr="00A81F85">
        <w:rPr>
          <w:rFonts w:ascii="Arial" w:hAnsi="Arial" w:cs="Arial"/>
          <w:b/>
          <w:sz w:val="22"/>
          <w:szCs w:val="22"/>
        </w:rPr>
        <w:softHyphen/>
        <w:t>presivos del Imperio turco.</w:t>
      </w:r>
    </w:p>
    <w:p w:rsidR="00A81F85" w:rsidRPr="00A81F85" w:rsidRDefault="00A81F85" w:rsidP="00A81F85">
      <w:pPr>
        <w:pStyle w:val="estilo2"/>
        <w:spacing w:before="0" w:beforeAutospacing="0" w:after="0" w:afterAutospacing="0"/>
        <w:jc w:val="both"/>
        <w:rPr>
          <w:rFonts w:ascii="Arial" w:hAnsi="Arial" w:cs="Arial"/>
          <w:b/>
          <w:sz w:val="22"/>
          <w:szCs w:val="22"/>
        </w:rPr>
      </w:pPr>
    </w:p>
    <w:p w:rsidR="00A81F85" w:rsidRPr="004C5A76" w:rsidRDefault="004426E0" w:rsidP="00A81F85">
      <w:pPr>
        <w:pStyle w:val="estilo2"/>
        <w:spacing w:before="0" w:beforeAutospacing="0" w:after="0" w:afterAutospacing="0"/>
        <w:jc w:val="both"/>
        <w:rPr>
          <w:rStyle w:val="Textoennegrita"/>
          <w:rFonts w:ascii="Arial" w:hAnsi="Arial" w:cs="Arial"/>
          <w:color w:val="0070C0"/>
          <w:sz w:val="28"/>
          <w:szCs w:val="28"/>
        </w:rPr>
      </w:pPr>
      <w:r>
        <w:rPr>
          <w:rStyle w:val="Textoennegrita"/>
          <w:rFonts w:ascii="Arial" w:hAnsi="Arial" w:cs="Arial"/>
          <w:color w:val="0070C0"/>
          <w:sz w:val="28"/>
          <w:szCs w:val="28"/>
        </w:rPr>
        <w:t>4</w:t>
      </w:r>
      <w:r w:rsidR="004C5A76" w:rsidRPr="004C5A76">
        <w:rPr>
          <w:rStyle w:val="Textoennegrita"/>
          <w:rFonts w:ascii="Arial" w:hAnsi="Arial" w:cs="Arial"/>
          <w:color w:val="0070C0"/>
          <w:sz w:val="28"/>
          <w:szCs w:val="28"/>
        </w:rPr>
        <w:t xml:space="preserve">.   </w:t>
      </w:r>
      <w:r w:rsidR="006A138E" w:rsidRPr="004C5A76">
        <w:rPr>
          <w:rStyle w:val="Textoennegrita"/>
          <w:rFonts w:ascii="Arial" w:hAnsi="Arial" w:cs="Arial"/>
          <w:color w:val="0070C0"/>
          <w:sz w:val="28"/>
          <w:szCs w:val="28"/>
        </w:rPr>
        <w:t>La primacía de Roma</w:t>
      </w:r>
    </w:p>
    <w:p w:rsidR="00A81F85" w:rsidRDefault="006A138E" w:rsidP="00A81F85">
      <w:pPr>
        <w:pStyle w:val="estilo2"/>
        <w:spacing w:before="0" w:beforeAutospacing="0" w:after="0" w:afterAutospacing="0"/>
        <w:jc w:val="both"/>
        <w:rPr>
          <w:rFonts w:ascii="Arial" w:hAnsi="Arial" w:cs="Arial"/>
          <w:b/>
          <w:sz w:val="22"/>
          <w:szCs w:val="22"/>
        </w:rPr>
      </w:pPr>
      <w:r w:rsidRPr="00A81F85">
        <w:rPr>
          <w:rFonts w:ascii="Arial" w:hAnsi="Arial" w:cs="Arial"/>
          <w:b/>
          <w:sz w:val="22"/>
          <w:szCs w:val="22"/>
        </w:rPr>
        <w:br/>
        <w:t>      Si en los primeros diez siglos Constantinopla reconoció en Roma la sede del Primado, por ser su Obispo sucesor tradicional del Apóstol Pedro, el tiempo amar</w:t>
      </w:r>
      <w:r w:rsidRPr="00A81F85">
        <w:rPr>
          <w:rFonts w:ascii="Arial" w:hAnsi="Arial" w:cs="Arial"/>
          <w:b/>
          <w:sz w:val="22"/>
          <w:szCs w:val="22"/>
        </w:rPr>
        <w:softHyphen/>
        <w:t>gó sentimientos y Roma se tran</w:t>
      </w:r>
      <w:r w:rsidRPr="00A81F85">
        <w:rPr>
          <w:rFonts w:ascii="Arial" w:hAnsi="Arial" w:cs="Arial"/>
          <w:b/>
          <w:sz w:val="22"/>
          <w:szCs w:val="22"/>
        </w:rPr>
        <w:t>s</w:t>
      </w:r>
      <w:r w:rsidRPr="00A81F85">
        <w:rPr>
          <w:rFonts w:ascii="Arial" w:hAnsi="Arial" w:cs="Arial"/>
          <w:b/>
          <w:sz w:val="22"/>
          <w:szCs w:val="22"/>
        </w:rPr>
        <w:t>formó en piedra de escándalo para las diversas Iglesias de la Ortodoxia.  La sola lectura de la pre</w:t>
      </w:r>
      <w:r w:rsidRPr="00A81F85">
        <w:rPr>
          <w:rFonts w:ascii="Arial" w:hAnsi="Arial" w:cs="Arial"/>
          <w:b/>
          <w:sz w:val="22"/>
          <w:szCs w:val="22"/>
        </w:rPr>
        <w:t>n</w:t>
      </w:r>
      <w:r w:rsidRPr="00A81F85">
        <w:rPr>
          <w:rFonts w:ascii="Arial" w:hAnsi="Arial" w:cs="Arial"/>
          <w:b/>
          <w:sz w:val="22"/>
          <w:szCs w:val="22"/>
        </w:rPr>
        <w:t>sa, por ejemplo cuando en Marzo del 2001 pisó Atenas el Papa Juan Pablo II en "visita privada", basta al co</w:t>
      </w:r>
      <w:r w:rsidRPr="00A81F85">
        <w:rPr>
          <w:rFonts w:ascii="Arial" w:hAnsi="Arial" w:cs="Arial"/>
          <w:b/>
          <w:sz w:val="22"/>
          <w:szCs w:val="22"/>
        </w:rPr>
        <w:softHyphen/>
        <w:t>mienzo del tercer milenio cristiano para sentir el peso de 1000 años de antipatía, de di</w:t>
      </w:r>
      <w:r w:rsidRPr="00A81F85">
        <w:rPr>
          <w:rFonts w:ascii="Arial" w:hAnsi="Arial" w:cs="Arial"/>
          <w:b/>
          <w:sz w:val="22"/>
          <w:szCs w:val="22"/>
        </w:rPr>
        <w:t>s</w:t>
      </w:r>
      <w:r w:rsidRPr="00A81F85">
        <w:rPr>
          <w:rFonts w:ascii="Arial" w:hAnsi="Arial" w:cs="Arial"/>
          <w:b/>
          <w:sz w:val="22"/>
          <w:szCs w:val="22"/>
        </w:rPr>
        <w:t>ensión religiosa y de mitos artificialmente construidos. Por eso el Primado de Roma es rechazado por los grupos ortodoxos contundentemente.</w:t>
      </w:r>
    </w:p>
    <w:p w:rsidR="00A81F85" w:rsidRDefault="006A138E" w:rsidP="00A81F85">
      <w:pPr>
        <w:pStyle w:val="estilo2"/>
        <w:spacing w:before="0" w:beforeAutospacing="0" w:after="0" w:afterAutospacing="0"/>
        <w:jc w:val="both"/>
        <w:rPr>
          <w:rFonts w:ascii="Arial" w:hAnsi="Arial" w:cs="Arial"/>
          <w:b/>
          <w:sz w:val="22"/>
          <w:szCs w:val="22"/>
        </w:rPr>
      </w:pPr>
      <w:r w:rsidRPr="00A81F85">
        <w:rPr>
          <w:rFonts w:ascii="Arial" w:hAnsi="Arial" w:cs="Arial"/>
          <w:b/>
          <w:sz w:val="22"/>
          <w:szCs w:val="22"/>
        </w:rPr>
        <w:t>   A pesar de los aires de pluralismo y tolerancia de una sociedad vuelta social y políticamente hacia Europa, el distanciamiento con el Occidente católico es intenso. No se niegan las evidencias de la Historia primitiva en los que se refiere al "primado honorífico", pero se mira la pretensión de Roma como un desafío arrogante al Oriente, en donde nació la Iglesia cristiana, y como atentado a la conciencia obsesiva de ser la Ortodoxia la única depositaria de la verdad evangélica.</w:t>
      </w:r>
    </w:p>
    <w:p w:rsidR="006A138E" w:rsidRDefault="006A138E" w:rsidP="00A81F85">
      <w:pPr>
        <w:pStyle w:val="estilo2"/>
        <w:spacing w:before="0" w:beforeAutospacing="0" w:after="0" w:afterAutospacing="0"/>
        <w:jc w:val="both"/>
        <w:rPr>
          <w:rFonts w:ascii="Arial" w:hAnsi="Arial" w:cs="Arial"/>
          <w:b/>
          <w:sz w:val="22"/>
          <w:szCs w:val="22"/>
        </w:rPr>
      </w:pPr>
      <w:r w:rsidRPr="00A81F85">
        <w:rPr>
          <w:rFonts w:ascii="Arial" w:hAnsi="Arial" w:cs="Arial"/>
          <w:b/>
          <w:sz w:val="22"/>
          <w:szCs w:val="22"/>
        </w:rPr>
        <w:lastRenderedPageBreak/>
        <w:br/>
        <w:t>   Reconocida por Oriente esa supremacía romana en los primeros siglos, fue en el Concilio de Ca</w:t>
      </w:r>
      <w:r w:rsidRPr="00A81F85">
        <w:rPr>
          <w:rFonts w:ascii="Arial" w:hAnsi="Arial" w:cs="Arial"/>
          <w:b/>
          <w:sz w:val="22"/>
          <w:szCs w:val="22"/>
        </w:rPr>
        <w:t>l</w:t>
      </w:r>
      <w:r w:rsidRPr="00A81F85">
        <w:rPr>
          <w:rFonts w:ascii="Arial" w:hAnsi="Arial" w:cs="Arial"/>
          <w:b/>
          <w:sz w:val="22"/>
          <w:szCs w:val="22"/>
        </w:rPr>
        <w:t>cedonia el 451 en donde surgió la primera llamarada de enfrentamiento. Se determinó en la Asa</w:t>
      </w:r>
      <w:r w:rsidRPr="00A81F85">
        <w:rPr>
          <w:rFonts w:ascii="Arial" w:hAnsi="Arial" w:cs="Arial"/>
          <w:b/>
          <w:sz w:val="22"/>
          <w:szCs w:val="22"/>
        </w:rPr>
        <w:t>m</w:t>
      </w:r>
      <w:r w:rsidRPr="00A81F85">
        <w:rPr>
          <w:rFonts w:ascii="Arial" w:hAnsi="Arial" w:cs="Arial"/>
          <w:b/>
          <w:sz w:val="22"/>
          <w:szCs w:val="22"/>
        </w:rPr>
        <w:t>blea, a pesar de la consternación de los delegados roma</w:t>
      </w:r>
      <w:r w:rsidRPr="00A81F85">
        <w:rPr>
          <w:rFonts w:ascii="Arial" w:hAnsi="Arial" w:cs="Arial"/>
          <w:b/>
          <w:sz w:val="22"/>
          <w:szCs w:val="22"/>
        </w:rPr>
        <w:softHyphen/>
        <w:t>nos y del desacuerdo del Papa León, que la nueva Roma (Constantino</w:t>
      </w:r>
      <w:r w:rsidRPr="00A81F85">
        <w:rPr>
          <w:rFonts w:ascii="Arial" w:hAnsi="Arial" w:cs="Arial"/>
          <w:b/>
          <w:sz w:val="22"/>
          <w:szCs w:val="22"/>
        </w:rPr>
        <w:softHyphen/>
        <w:t>pla) tendría en Orien</w:t>
      </w:r>
      <w:r w:rsidRPr="00A81F85">
        <w:rPr>
          <w:rFonts w:ascii="Arial" w:hAnsi="Arial" w:cs="Arial"/>
          <w:b/>
          <w:sz w:val="22"/>
          <w:szCs w:val="22"/>
        </w:rPr>
        <w:softHyphen/>
        <w:t>te la misma primacía que la antigua Roma en Occ</w:t>
      </w:r>
      <w:r w:rsidRPr="00A81F85">
        <w:rPr>
          <w:rFonts w:ascii="Arial" w:hAnsi="Arial" w:cs="Arial"/>
          <w:b/>
          <w:sz w:val="22"/>
          <w:szCs w:val="22"/>
        </w:rPr>
        <w:t>i</w:t>
      </w:r>
      <w:r w:rsidRPr="00A81F85">
        <w:rPr>
          <w:rFonts w:ascii="Arial" w:hAnsi="Arial" w:cs="Arial"/>
          <w:b/>
          <w:sz w:val="22"/>
          <w:szCs w:val="22"/>
        </w:rPr>
        <w:t>dente. Desde entonces las dos interpretaciones de la palabra primacía, "apostólica" en Occidente y "pragmática" en Oriente, coexis</w:t>
      </w:r>
      <w:r w:rsidRPr="00A81F85">
        <w:rPr>
          <w:rFonts w:ascii="Arial" w:hAnsi="Arial" w:cs="Arial"/>
          <w:b/>
          <w:sz w:val="22"/>
          <w:szCs w:val="22"/>
        </w:rPr>
        <w:softHyphen/>
        <w:t>tieron durante siglos, evitando unas veces las tensiones de un m</w:t>
      </w:r>
      <w:r w:rsidRPr="00A81F85">
        <w:rPr>
          <w:rFonts w:ascii="Arial" w:hAnsi="Arial" w:cs="Arial"/>
          <w:b/>
          <w:sz w:val="22"/>
          <w:szCs w:val="22"/>
        </w:rPr>
        <w:t>o</w:t>
      </w:r>
      <w:r w:rsidRPr="00A81F85">
        <w:rPr>
          <w:rFonts w:ascii="Arial" w:hAnsi="Arial" w:cs="Arial"/>
          <w:b/>
          <w:sz w:val="22"/>
          <w:szCs w:val="22"/>
        </w:rPr>
        <w:t>do conciliatorio y estallando en otros momentos las rivalidades en forma de excomuniones.</w:t>
      </w:r>
    </w:p>
    <w:p w:rsidR="00A81F85" w:rsidRPr="00A81F85" w:rsidRDefault="00A81F85" w:rsidP="00A81F85">
      <w:pPr>
        <w:pStyle w:val="estilo2"/>
        <w:spacing w:before="0" w:beforeAutospacing="0" w:after="0" w:afterAutospacing="0"/>
        <w:jc w:val="both"/>
        <w:rPr>
          <w:rFonts w:ascii="Arial" w:hAnsi="Arial" w:cs="Arial"/>
          <w:b/>
          <w:sz w:val="22"/>
          <w:szCs w:val="22"/>
        </w:rPr>
      </w:pPr>
    </w:p>
    <w:p w:rsidR="006A138E" w:rsidRPr="004426E0" w:rsidRDefault="006A138E" w:rsidP="00A81F85">
      <w:pPr>
        <w:pStyle w:val="estilo2"/>
        <w:spacing w:before="0" w:beforeAutospacing="0" w:after="0" w:afterAutospacing="0"/>
        <w:jc w:val="both"/>
        <w:rPr>
          <w:rStyle w:val="Textoennegrita"/>
          <w:rFonts w:ascii="Arial" w:hAnsi="Arial" w:cs="Arial"/>
          <w:color w:val="0070C0"/>
          <w:sz w:val="22"/>
          <w:szCs w:val="22"/>
        </w:rPr>
      </w:pPr>
      <w:r w:rsidRPr="004426E0">
        <w:rPr>
          <w:rStyle w:val="Textoennegrita"/>
          <w:rFonts w:ascii="Arial" w:hAnsi="Arial" w:cs="Arial"/>
          <w:color w:val="0070C0"/>
          <w:sz w:val="22"/>
          <w:szCs w:val="22"/>
        </w:rPr>
        <w:t xml:space="preserve">Los iconos </w:t>
      </w:r>
    </w:p>
    <w:p w:rsidR="00A81F85" w:rsidRPr="00A81F85" w:rsidRDefault="00A81F85" w:rsidP="00A81F85">
      <w:pPr>
        <w:pStyle w:val="estilo2"/>
        <w:spacing w:before="0" w:beforeAutospacing="0" w:after="0" w:afterAutospacing="0"/>
        <w:jc w:val="both"/>
        <w:rPr>
          <w:rFonts w:ascii="Arial" w:hAnsi="Arial" w:cs="Arial"/>
          <w:b/>
          <w:sz w:val="22"/>
          <w:szCs w:val="22"/>
        </w:rPr>
      </w:pPr>
    </w:p>
    <w:p w:rsidR="006A138E" w:rsidRDefault="006A138E" w:rsidP="00A81F85">
      <w:pPr>
        <w:pStyle w:val="estilo2"/>
        <w:spacing w:before="0" w:beforeAutospacing="0" w:after="0" w:afterAutospacing="0"/>
        <w:jc w:val="both"/>
        <w:rPr>
          <w:rFonts w:ascii="Arial" w:hAnsi="Arial" w:cs="Arial"/>
          <w:b/>
          <w:sz w:val="22"/>
          <w:szCs w:val="22"/>
        </w:rPr>
      </w:pPr>
      <w:r w:rsidRPr="00A81F85">
        <w:rPr>
          <w:rFonts w:ascii="Arial" w:hAnsi="Arial" w:cs="Arial"/>
          <w:b/>
          <w:sz w:val="22"/>
          <w:szCs w:val="22"/>
        </w:rPr>
        <w:t xml:space="preserve">   También supusieron heridas persistentes entre las cristiandades de Oriente y las de Occidente la enconada y nefasta lucha a que dio origen el culto y veneración de las imágenes religiosas.  Desde la prohibición de su empleo por León III el </w:t>
      </w:r>
      <w:proofErr w:type="spellStart"/>
      <w:r w:rsidRPr="00A81F85">
        <w:rPr>
          <w:rFonts w:ascii="Arial" w:hAnsi="Arial" w:cs="Arial"/>
          <w:b/>
          <w:sz w:val="22"/>
          <w:szCs w:val="22"/>
        </w:rPr>
        <w:t>Isáurico</w:t>
      </w:r>
      <w:proofErr w:type="spellEnd"/>
      <w:r w:rsidRPr="00A81F85">
        <w:rPr>
          <w:rFonts w:ascii="Arial" w:hAnsi="Arial" w:cs="Arial"/>
          <w:b/>
          <w:sz w:val="22"/>
          <w:szCs w:val="22"/>
        </w:rPr>
        <w:t xml:space="preserve"> en 726, hasta la restauración de la autorización en 843 por la Emperatriz </w:t>
      </w:r>
      <w:proofErr w:type="spellStart"/>
      <w:r w:rsidRPr="00A81F85">
        <w:rPr>
          <w:rFonts w:ascii="Arial" w:hAnsi="Arial" w:cs="Arial"/>
          <w:b/>
          <w:sz w:val="22"/>
          <w:szCs w:val="22"/>
        </w:rPr>
        <w:t>Teodosia</w:t>
      </w:r>
      <w:proofErr w:type="spellEnd"/>
      <w:r w:rsidRPr="00A81F85">
        <w:rPr>
          <w:rFonts w:ascii="Arial" w:hAnsi="Arial" w:cs="Arial"/>
          <w:b/>
          <w:sz w:val="22"/>
          <w:szCs w:val="22"/>
        </w:rPr>
        <w:t>, los iconoclastas se acogieron a la prohibición del Antiguo Te</w:t>
      </w:r>
      <w:r w:rsidRPr="00A81F85">
        <w:rPr>
          <w:rFonts w:ascii="Arial" w:hAnsi="Arial" w:cs="Arial"/>
          <w:b/>
          <w:sz w:val="22"/>
          <w:szCs w:val="22"/>
        </w:rPr>
        <w:t>s</w:t>
      </w:r>
      <w:r w:rsidRPr="00A81F85">
        <w:rPr>
          <w:rFonts w:ascii="Arial" w:hAnsi="Arial" w:cs="Arial"/>
          <w:b/>
          <w:sz w:val="22"/>
          <w:szCs w:val="22"/>
        </w:rPr>
        <w:t xml:space="preserve">tamento de adorar imágenes grabadas y rechazaron los iconos como ídolos. </w:t>
      </w:r>
    </w:p>
    <w:p w:rsidR="004426E0" w:rsidRPr="00A81F85" w:rsidRDefault="004426E0" w:rsidP="00A81F85">
      <w:pPr>
        <w:pStyle w:val="estilo2"/>
        <w:spacing w:before="0" w:beforeAutospacing="0" w:after="0" w:afterAutospacing="0"/>
        <w:jc w:val="both"/>
        <w:rPr>
          <w:rFonts w:ascii="Arial" w:hAnsi="Arial" w:cs="Arial"/>
          <w:b/>
          <w:sz w:val="22"/>
          <w:szCs w:val="22"/>
        </w:rPr>
      </w:pPr>
    </w:p>
    <w:p w:rsidR="006A138E" w:rsidRDefault="006A138E" w:rsidP="00F178F1">
      <w:pPr>
        <w:pStyle w:val="estilo2"/>
        <w:spacing w:before="0" w:beforeAutospacing="0" w:after="0" w:afterAutospacing="0"/>
        <w:jc w:val="center"/>
        <w:rPr>
          <w:rFonts w:ascii="Arial" w:hAnsi="Arial" w:cs="Arial"/>
          <w:b/>
          <w:sz w:val="22"/>
          <w:szCs w:val="22"/>
        </w:rPr>
      </w:pPr>
      <w:r w:rsidRPr="00A81F85">
        <w:rPr>
          <w:rFonts w:ascii="Arial" w:hAnsi="Arial" w:cs="Arial"/>
          <w:b/>
          <w:noProof/>
          <w:sz w:val="22"/>
          <w:szCs w:val="22"/>
        </w:rPr>
        <w:drawing>
          <wp:inline distT="0" distB="0" distL="0" distR="0">
            <wp:extent cx="1876425" cy="2743381"/>
            <wp:effectExtent l="19050" t="0" r="9525" b="0"/>
            <wp:docPr id="17" name="Imagen 3" descr="http://catequesis.lasalle.es/O/zplantilla_clip_image002_0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atequesis.lasalle.es/O/zplantilla_clip_image002_0032.jpg"/>
                    <pic:cNvPicPr>
                      <a:picLocks noChangeAspect="1" noChangeArrowheads="1"/>
                    </pic:cNvPicPr>
                  </pic:nvPicPr>
                  <pic:blipFill>
                    <a:blip r:embed="rId45"/>
                    <a:srcRect/>
                    <a:stretch>
                      <a:fillRect/>
                    </a:stretch>
                  </pic:blipFill>
                  <pic:spPr bwMode="auto">
                    <a:xfrm>
                      <a:off x="0" y="0"/>
                      <a:ext cx="1876425" cy="2743381"/>
                    </a:xfrm>
                    <a:prstGeom prst="rect">
                      <a:avLst/>
                    </a:prstGeom>
                    <a:noFill/>
                    <a:ln w="9525">
                      <a:noFill/>
                      <a:miter lim="800000"/>
                      <a:headEnd/>
                      <a:tailEnd/>
                    </a:ln>
                  </pic:spPr>
                </pic:pic>
              </a:graphicData>
            </a:graphic>
          </wp:inline>
        </w:drawing>
      </w:r>
      <w:r w:rsidR="004426E0" w:rsidRPr="004426E0">
        <w:t xml:space="preserve"> </w:t>
      </w:r>
      <w:r w:rsidR="004426E0">
        <w:rPr>
          <w:noProof/>
        </w:rPr>
        <w:drawing>
          <wp:inline distT="0" distB="0" distL="0" distR="0">
            <wp:extent cx="3653566" cy="2743168"/>
            <wp:effectExtent l="19050" t="0" r="4034" b="0"/>
            <wp:docPr id="44" name="irc_mi" descr="http://www.lacronica.net/imagenes/fotosdeldia/25754_representacion_de_la_virgen_maria_y_el_nino_segun_los_patrones_artisticos_de_los_iconos_ortodoxos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lacronica.net/imagenes/fotosdeldia/25754_representacion_de_la_virgen_maria_y_el_nino_segun_los_patrones_artisticos_de_los_iconos_ortodoxos_.jpg"/>
                    <pic:cNvPicPr>
                      <a:picLocks noChangeAspect="1" noChangeArrowheads="1"/>
                    </pic:cNvPicPr>
                  </pic:nvPicPr>
                  <pic:blipFill>
                    <a:blip r:embed="rId46"/>
                    <a:srcRect/>
                    <a:stretch>
                      <a:fillRect/>
                    </a:stretch>
                  </pic:blipFill>
                  <pic:spPr bwMode="auto">
                    <a:xfrm>
                      <a:off x="0" y="0"/>
                      <a:ext cx="3657327" cy="2745992"/>
                    </a:xfrm>
                    <a:prstGeom prst="rect">
                      <a:avLst/>
                    </a:prstGeom>
                    <a:noFill/>
                    <a:ln w="9525">
                      <a:noFill/>
                      <a:miter lim="800000"/>
                      <a:headEnd/>
                      <a:tailEnd/>
                    </a:ln>
                  </pic:spPr>
                </pic:pic>
              </a:graphicData>
            </a:graphic>
          </wp:inline>
        </w:drawing>
      </w:r>
    </w:p>
    <w:p w:rsidR="00A81F85" w:rsidRPr="00A81F85" w:rsidRDefault="00A81F85" w:rsidP="00A81F85">
      <w:pPr>
        <w:pStyle w:val="estilo2"/>
        <w:spacing w:before="0" w:beforeAutospacing="0" w:after="0" w:afterAutospacing="0"/>
        <w:jc w:val="both"/>
        <w:rPr>
          <w:rFonts w:ascii="Arial" w:hAnsi="Arial" w:cs="Arial"/>
          <w:b/>
          <w:sz w:val="22"/>
          <w:szCs w:val="22"/>
        </w:rPr>
      </w:pPr>
    </w:p>
    <w:p w:rsidR="00A81F85" w:rsidRDefault="006A138E" w:rsidP="00A81F85">
      <w:pPr>
        <w:pStyle w:val="estilo2"/>
        <w:spacing w:before="0" w:beforeAutospacing="0" w:after="0" w:afterAutospacing="0"/>
        <w:jc w:val="both"/>
        <w:rPr>
          <w:rFonts w:ascii="Arial" w:hAnsi="Arial" w:cs="Arial"/>
          <w:b/>
          <w:sz w:val="22"/>
          <w:szCs w:val="22"/>
        </w:rPr>
      </w:pPr>
      <w:r w:rsidRPr="00A81F85">
        <w:rPr>
          <w:rFonts w:ascii="Arial" w:hAnsi="Arial" w:cs="Arial"/>
          <w:b/>
          <w:sz w:val="22"/>
          <w:szCs w:val="22"/>
        </w:rPr>
        <w:t>   Por otro lado, los teólogos ortodoxos basaron sus argumentos en la específica doctrina de Cristo que se refiere a la encarnación: en efecto, Dios es, en su esencia, invisible e indescriptible, pero cuando el hijo de Dios se hizo hombre, de forma voluntaria, asumió todas las carac</w:t>
      </w:r>
      <w:r w:rsidRPr="00A81F85">
        <w:rPr>
          <w:rFonts w:ascii="Arial" w:hAnsi="Arial" w:cs="Arial"/>
          <w:b/>
          <w:sz w:val="22"/>
          <w:szCs w:val="22"/>
        </w:rPr>
        <w:softHyphen/>
        <w:t>terísticas de la naturaleza creada, incluyendo el hecho de poder ser descrito con rasgos visibles.</w:t>
      </w:r>
    </w:p>
    <w:p w:rsidR="00A81F85" w:rsidRDefault="006A138E" w:rsidP="00A81F85">
      <w:pPr>
        <w:pStyle w:val="estilo2"/>
        <w:spacing w:before="0" w:beforeAutospacing="0" w:after="0" w:afterAutospacing="0"/>
        <w:jc w:val="both"/>
        <w:rPr>
          <w:rFonts w:ascii="Arial" w:hAnsi="Arial" w:cs="Arial"/>
          <w:b/>
          <w:sz w:val="22"/>
          <w:szCs w:val="22"/>
        </w:rPr>
      </w:pPr>
      <w:r w:rsidRPr="00A81F85">
        <w:rPr>
          <w:rFonts w:ascii="Arial" w:hAnsi="Arial" w:cs="Arial"/>
          <w:b/>
          <w:sz w:val="22"/>
          <w:szCs w:val="22"/>
        </w:rPr>
        <w:br/>
        <w:t>   El arte religioso del cristianismo ortodoxo terminó imponiéndose por sentido común y fuerza estética al deseo de anulación de las figuras sensoriales, actitud que no lograron superar por los mismos años los islamistas corá</w:t>
      </w:r>
      <w:r w:rsidRPr="00A81F85">
        <w:rPr>
          <w:rFonts w:ascii="Arial" w:hAnsi="Arial" w:cs="Arial"/>
          <w:b/>
          <w:sz w:val="22"/>
          <w:szCs w:val="22"/>
        </w:rPr>
        <w:softHyphen/>
        <w:t>nicos.</w:t>
      </w:r>
    </w:p>
    <w:p w:rsidR="00F178F1" w:rsidRDefault="006A138E" w:rsidP="00F178F1">
      <w:pPr>
        <w:pStyle w:val="estilo2"/>
        <w:spacing w:before="0" w:beforeAutospacing="0" w:after="0" w:afterAutospacing="0"/>
        <w:jc w:val="both"/>
        <w:rPr>
          <w:rFonts w:ascii="Arial" w:hAnsi="Arial" w:cs="Arial"/>
          <w:b/>
          <w:sz w:val="22"/>
          <w:szCs w:val="22"/>
        </w:rPr>
      </w:pPr>
      <w:r w:rsidRPr="00A81F85">
        <w:rPr>
          <w:rFonts w:ascii="Arial" w:hAnsi="Arial" w:cs="Arial"/>
          <w:b/>
          <w:sz w:val="22"/>
          <w:szCs w:val="22"/>
        </w:rPr>
        <w:br/>
        <w:t>   Superado el problema, la Ortodoxia desarrolló el gusto afectivo y fantasioso de representación figurativa de sus creencias y mitos. Incluso se dio cierta presencia mística a los</w:t>
      </w:r>
      <w:r>
        <w:t xml:space="preserve"> </w:t>
      </w:r>
      <w:r w:rsidRPr="00F178F1">
        <w:rPr>
          <w:rFonts w:ascii="Arial" w:hAnsi="Arial" w:cs="Arial"/>
          <w:b/>
          <w:sz w:val="22"/>
          <w:szCs w:val="22"/>
        </w:rPr>
        <w:t>per</w:t>
      </w:r>
      <w:r w:rsidRPr="00F178F1">
        <w:rPr>
          <w:rFonts w:ascii="Arial" w:hAnsi="Arial" w:cs="Arial"/>
          <w:b/>
          <w:sz w:val="22"/>
          <w:szCs w:val="22"/>
        </w:rPr>
        <w:softHyphen/>
        <w:t>sonajes evoc</w:t>
      </w:r>
      <w:r w:rsidRPr="00F178F1">
        <w:rPr>
          <w:rFonts w:ascii="Arial" w:hAnsi="Arial" w:cs="Arial"/>
          <w:b/>
          <w:sz w:val="22"/>
          <w:szCs w:val="22"/>
        </w:rPr>
        <w:t>a</w:t>
      </w:r>
      <w:r w:rsidRPr="00F178F1">
        <w:rPr>
          <w:rFonts w:ascii="Arial" w:hAnsi="Arial" w:cs="Arial"/>
          <w:b/>
          <w:sz w:val="22"/>
          <w:szCs w:val="22"/>
        </w:rPr>
        <w:t>dos, cosa inconcebible en Occidente, siempre más racional y pragmático. Así creció una forma de confesión de fe a través de la representación pictórica o escultórica, sobre todo a base de mosa</w:t>
      </w:r>
      <w:r w:rsidRPr="00F178F1">
        <w:rPr>
          <w:rFonts w:ascii="Arial" w:hAnsi="Arial" w:cs="Arial"/>
          <w:b/>
          <w:sz w:val="22"/>
          <w:szCs w:val="22"/>
        </w:rPr>
        <w:t>i</w:t>
      </w:r>
      <w:r w:rsidRPr="00F178F1">
        <w:rPr>
          <w:rFonts w:ascii="Arial" w:hAnsi="Arial" w:cs="Arial"/>
          <w:b/>
          <w:sz w:val="22"/>
          <w:szCs w:val="22"/>
        </w:rPr>
        <w:t xml:space="preserve">cos, bordados, decorados, grabados, etc. que encauzaron los gustos populares. </w:t>
      </w:r>
    </w:p>
    <w:p w:rsidR="00F178F1" w:rsidRDefault="006A138E" w:rsidP="00F178F1">
      <w:pPr>
        <w:pStyle w:val="estilo2"/>
        <w:spacing w:before="0" w:beforeAutospacing="0" w:after="0" w:afterAutospacing="0"/>
        <w:jc w:val="both"/>
        <w:rPr>
          <w:rFonts w:ascii="Arial" w:hAnsi="Arial" w:cs="Arial"/>
          <w:b/>
          <w:sz w:val="22"/>
          <w:szCs w:val="22"/>
        </w:rPr>
      </w:pPr>
      <w:r w:rsidRPr="00F178F1">
        <w:rPr>
          <w:rFonts w:ascii="Arial" w:hAnsi="Arial" w:cs="Arial"/>
          <w:b/>
          <w:sz w:val="22"/>
          <w:szCs w:val="22"/>
        </w:rPr>
        <w:br/>
        <w:t>   Entre las imágenes, las cristológicas tuvieron siempre una veneración singular, como expresi</w:t>
      </w:r>
      <w:r w:rsidRPr="00F178F1">
        <w:rPr>
          <w:rFonts w:ascii="Arial" w:hAnsi="Arial" w:cs="Arial"/>
          <w:b/>
          <w:sz w:val="22"/>
          <w:szCs w:val="22"/>
        </w:rPr>
        <w:t>o</w:t>
      </w:r>
      <w:r w:rsidRPr="00F178F1">
        <w:rPr>
          <w:rFonts w:ascii="Arial" w:hAnsi="Arial" w:cs="Arial"/>
          <w:b/>
          <w:sz w:val="22"/>
          <w:szCs w:val="22"/>
        </w:rPr>
        <w:t>nes variables el gran misterio de la encarnación de Dios. Considerando que la vida divina respla</w:t>
      </w:r>
      <w:r w:rsidRPr="00F178F1">
        <w:rPr>
          <w:rFonts w:ascii="Arial" w:hAnsi="Arial" w:cs="Arial"/>
          <w:b/>
          <w:sz w:val="22"/>
          <w:szCs w:val="22"/>
        </w:rPr>
        <w:t>n</w:t>
      </w:r>
      <w:r w:rsidRPr="00F178F1">
        <w:rPr>
          <w:rFonts w:ascii="Arial" w:hAnsi="Arial" w:cs="Arial"/>
          <w:b/>
          <w:sz w:val="22"/>
          <w:szCs w:val="22"/>
        </w:rPr>
        <w:t>dece por medio de lo humano de Cristo, resucitado y glorioso, la función del artista consiste en lograr comunicar el verdadero misterio de la fe cristiana a través de lo sensible. Además, puesto que los iconos representan a Cristo y a los santos, aportan una cercanía misteriosa de la persona santa en representada, por lo que estas imágenes deben ser objeto de veneración (</w:t>
      </w:r>
      <w:proofErr w:type="spellStart"/>
      <w:r w:rsidRPr="00F178F1">
        <w:rPr>
          <w:rFonts w:ascii="Arial" w:hAnsi="Arial" w:cs="Arial"/>
          <w:b/>
          <w:sz w:val="22"/>
          <w:szCs w:val="22"/>
        </w:rPr>
        <w:t>proskynesis</w:t>
      </w:r>
      <w:proofErr w:type="spellEnd"/>
      <w:r w:rsidRPr="00F178F1">
        <w:rPr>
          <w:rFonts w:ascii="Arial" w:hAnsi="Arial" w:cs="Arial"/>
          <w:b/>
          <w:sz w:val="22"/>
          <w:szCs w:val="22"/>
        </w:rPr>
        <w:t>), concepto diferente del culto (</w:t>
      </w:r>
      <w:proofErr w:type="spellStart"/>
      <w:r w:rsidRPr="00F178F1">
        <w:rPr>
          <w:rFonts w:ascii="Arial" w:hAnsi="Arial" w:cs="Arial"/>
          <w:b/>
          <w:sz w:val="22"/>
          <w:szCs w:val="22"/>
        </w:rPr>
        <w:t>latreia</w:t>
      </w:r>
      <w:proofErr w:type="spellEnd"/>
      <w:r w:rsidRPr="00F178F1">
        <w:rPr>
          <w:rFonts w:ascii="Arial" w:hAnsi="Arial" w:cs="Arial"/>
          <w:b/>
          <w:sz w:val="22"/>
          <w:szCs w:val="22"/>
        </w:rPr>
        <w:t>) que es dirigido sólo a Dios.</w:t>
      </w:r>
    </w:p>
    <w:p w:rsidR="004426E0" w:rsidRDefault="004426E0" w:rsidP="00F178F1">
      <w:pPr>
        <w:pStyle w:val="estilo2"/>
        <w:spacing w:before="0" w:beforeAutospacing="0" w:after="0" w:afterAutospacing="0"/>
        <w:jc w:val="both"/>
        <w:rPr>
          <w:rFonts w:ascii="Arial" w:hAnsi="Arial" w:cs="Arial"/>
          <w:b/>
          <w:sz w:val="22"/>
          <w:szCs w:val="22"/>
        </w:rPr>
      </w:pPr>
    </w:p>
    <w:p w:rsidR="006A138E" w:rsidRDefault="006A138E" w:rsidP="00F178F1">
      <w:pPr>
        <w:pStyle w:val="estilo2"/>
        <w:spacing w:before="0" w:beforeAutospacing="0" w:after="0" w:afterAutospacing="0"/>
        <w:jc w:val="both"/>
        <w:rPr>
          <w:rFonts w:ascii="Arial" w:hAnsi="Arial" w:cs="Arial"/>
          <w:b/>
          <w:sz w:val="22"/>
          <w:szCs w:val="22"/>
        </w:rPr>
      </w:pPr>
      <w:r w:rsidRPr="00F178F1">
        <w:rPr>
          <w:rFonts w:ascii="Arial" w:hAnsi="Arial" w:cs="Arial"/>
          <w:b/>
          <w:sz w:val="22"/>
          <w:szCs w:val="22"/>
        </w:rPr>
        <w:lastRenderedPageBreak/>
        <w:t>   El triunfo de esta concepción teológica sobre la iconoclastia, consiguió que se expandiera muchísimo el uso de la ico</w:t>
      </w:r>
      <w:r w:rsidRPr="00F178F1">
        <w:rPr>
          <w:rFonts w:ascii="Arial" w:hAnsi="Arial" w:cs="Arial"/>
          <w:b/>
          <w:sz w:val="22"/>
          <w:szCs w:val="22"/>
        </w:rPr>
        <w:softHyphen/>
        <w:t>nografía dentro del mundo ortodoxo, y también significó una fuente de inspiración para los artistas.</w:t>
      </w:r>
    </w:p>
    <w:p w:rsidR="00F178F1" w:rsidRPr="004426E0" w:rsidRDefault="006A138E" w:rsidP="00F178F1">
      <w:pPr>
        <w:pStyle w:val="estilo2"/>
        <w:spacing w:before="0" w:beforeAutospacing="0" w:after="0" w:afterAutospacing="0"/>
        <w:jc w:val="both"/>
        <w:rPr>
          <w:rStyle w:val="Textoennegrita"/>
          <w:rFonts w:ascii="Arial" w:hAnsi="Arial" w:cs="Arial"/>
          <w:color w:val="0070C0"/>
          <w:sz w:val="28"/>
          <w:szCs w:val="28"/>
        </w:rPr>
      </w:pPr>
      <w:r w:rsidRPr="004426E0">
        <w:rPr>
          <w:rFonts w:ascii="Arial" w:hAnsi="Arial" w:cs="Arial"/>
          <w:b/>
          <w:color w:val="0070C0"/>
          <w:sz w:val="28"/>
          <w:szCs w:val="28"/>
        </w:rPr>
        <w:t xml:space="preserve">  </w:t>
      </w:r>
    </w:p>
    <w:p w:rsidR="006A138E" w:rsidRPr="004426E0" w:rsidRDefault="004426E0" w:rsidP="00F178F1">
      <w:pPr>
        <w:pStyle w:val="estilo2"/>
        <w:spacing w:before="0" w:beforeAutospacing="0" w:after="0" w:afterAutospacing="0"/>
        <w:jc w:val="both"/>
        <w:rPr>
          <w:rFonts w:ascii="Arial" w:hAnsi="Arial" w:cs="Arial"/>
          <w:color w:val="0070C0"/>
          <w:sz w:val="28"/>
          <w:szCs w:val="28"/>
        </w:rPr>
      </w:pPr>
      <w:r>
        <w:rPr>
          <w:rStyle w:val="Textoennegrita"/>
          <w:rFonts w:ascii="Arial" w:hAnsi="Arial" w:cs="Arial"/>
          <w:color w:val="0070C0"/>
          <w:sz w:val="28"/>
          <w:szCs w:val="28"/>
        </w:rPr>
        <w:t xml:space="preserve">5.  </w:t>
      </w:r>
      <w:r w:rsidR="006A138E" w:rsidRPr="004426E0">
        <w:rPr>
          <w:rStyle w:val="Textoennegrita"/>
          <w:rFonts w:ascii="Arial" w:hAnsi="Arial" w:cs="Arial"/>
          <w:color w:val="0070C0"/>
          <w:sz w:val="28"/>
          <w:szCs w:val="28"/>
        </w:rPr>
        <w:t>Monaquismo oriental </w:t>
      </w:r>
    </w:p>
    <w:p w:rsidR="00F178F1" w:rsidRDefault="006A138E" w:rsidP="00F178F1">
      <w:pPr>
        <w:pStyle w:val="estilo2"/>
        <w:jc w:val="both"/>
        <w:rPr>
          <w:rFonts w:ascii="Arial" w:hAnsi="Arial" w:cs="Arial"/>
          <w:b/>
          <w:sz w:val="22"/>
          <w:szCs w:val="22"/>
        </w:rPr>
      </w:pPr>
      <w:r w:rsidRPr="00F178F1">
        <w:rPr>
          <w:rFonts w:ascii="Arial" w:hAnsi="Arial" w:cs="Arial"/>
          <w:b/>
          <w:sz w:val="22"/>
          <w:szCs w:val="22"/>
        </w:rPr>
        <w:t>   El monaquismo constituyó desde anti</w:t>
      </w:r>
      <w:r w:rsidRPr="00F178F1">
        <w:rPr>
          <w:rFonts w:ascii="Arial" w:hAnsi="Arial" w:cs="Arial"/>
          <w:b/>
          <w:sz w:val="22"/>
          <w:szCs w:val="22"/>
        </w:rPr>
        <w:softHyphen/>
        <w:t xml:space="preserve">guo en la un rasgo singular en la Iglesia Oriental. Basta la visita al Monte </w:t>
      </w:r>
      <w:proofErr w:type="spellStart"/>
      <w:r w:rsidRPr="00F178F1">
        <w:rPr>
          <w:rFonts w:ascii="Arial" w:hAnsi="Arial" w:cs="Arial"/>
          <w:b/>
          <w:sz w:val="22"/>
          <w:szCs w:val="22"/>
        </w:rPr>
        <w:t>Athos</w:t>
      </w:r>
      <w:proofErr w:type="spellEnd"/>
      <w:r w:rsidRPr="00F178F1">
        <w:rPr>
          <w:rFonts w:ascii="Arial" w:hAnsi="Arial" w:cs="Arial"/>
          <w:b/>
          <w:sz w:val="22"/>
          <w:szCs w:val="22"/>
        </w:rPr>
        <w:t>, al norte de Grecia, república monacal de unos mil habitantes entre cenobitas y eremitas, y en donde no "en donde jamás entró una mujer aunque fuera princesa o emperatriz, para saber el peso social que ejerce el monacato.</w:t>
      </w:r>
    </w:p>
    <w:p w:rsidR="00F178F1" w:rsidRDefault="006A138E" w:rsidP="00F178F1">
      <w:pPr>
        <w:pStyle w:val="estilo2"/>
        <w:jc w:val="both"/>
        <w:rPr>
          <w:rFonts w:ascii="Arial" w:hAnsi="Arial" w:cs="Arial"/>
          <w:b/>
          <w:sz w:val="22"/>
          <w:szCs w:val="22"/>
        </w:rPr>
      </w:pPr>
      <w:r w:rsidRPr="00F178F1">
        <w:rPr>
          <w:rFonts w:ascii="Arial" w:hAnsi="Arial" w:cs="Arial"/>
          <w:b/>
          <w:sz w:val="22"/>
          <w:szCs w:val="22"/>
        </w:rPr>
        <w:t>   La liturgia y, hasta cierto punto, el desa</w:t>
      </w:r>
      <w:r w:rsidRPr="00F178F1">
        <w:rPr>
          <w:rFonts w:ascii="Arial" w:hAnsi="Arial" w:cs="Arial"/>
          <w:b/>
          <w:sz w:val="22"/>
          <w:szCs w:val="22"/>
        </w:rPr>
        <w:softHyphen/>
        <w:t>rrollo artístico ortodoxo están relacionados en forma dir</w:t>
      </w:r>
      <w:r w:rsidRPr="00F178F1">
        <w:rPr>
          <w:rFonts w:ascii="Arial" w:hAnsi="Arial" w:cs="Arial"/>
          <w:b/>
          <w:sz w:val="22"/>
          <w:szCs w:val="22"/>
        </w:rPr>
        <w:t>e</w:t>
      </w:r>
      <w:r w:rsidRPr="00F178F1">
        <w:rPr>
          <w:rFonts w:ascii="Arial" w:hAnsi="Arial" w:cs="Arial"/>
          <w:b/>
          <w:sz w:val="22"/>
          <w:szCs w:val="22"/>
        </w:rPr>
        <w:t>cta con la historia del monaquismo.</w:t>
      </w:r>
    </w:p>
    <w:p w:rsidR="006A138E" w:rsidRDefault="006A138E" w:rsidP="00F178F1">
      <w:pPr>
        <w:pStyle w:val="estilo2"/>
        <w:jc w:val="both"/>
        <w:rPr>
          <w:rFonts w:ascii="Arial" w:hAnsi="Arial" w:cs="Arial"/>
          <w:b/>
          <w:sz w:val="22"/>
          <w:szCs w:val="22"/>
        </w:rPr>
      </w:pPr>
      <w:r w:rsidRPr="00F178F1">
        <w:rPr>
          <w:rFonts w:ascii="Arial" w:hAnsi="Arial" w:cs="Arial"/>
          <w:b/>
          <w:sz w:val="22"/>
          <w:szCs w:val="22"/>
        </w:rPr>
        <w:t>   Precisamente fue en el Oriente cristiano donde se inició: Egipto, Palestina, Siria y Asia Menor. Con San Benito en Occiden</w:t>
      </w:r>
      <w:r w:rsidRPr="00F178F1">
        <w:rPr>
          <w:rFonts w:ascii="Arial" w:hAnsi="Arial" w:cs="Arial"/>
          <w:b/>
          <w:sz w:val="22"/>
          <w:szCs w:val="22"/>
        </w:rPr>
        <w:softHyphen/>
        <w:t>te se ordenó hacia una dimensión más laboral (Ora et labora). En Orie</w:t>
      </w:r>
      <w:r w:rsidRPr="00F178F1">
        <w:rPr>
          <w:rFonts w:ascii="Arial" w:hAnsi="Arial" w:cs="Arial"/>
          <w:b/>
          <w:sz w:val="22"/>
          <w:szCs w:val="22"/>
        </w:rPr>
        <w:t>n</w:t>
      </w:r>
      <w:r w:rsidRPr="00F178F1">
        <w:rPr>
          <w:rFonts w:ascii="Arial" w:hAnsi="Arial" w:cs="Arial"/>
          <w:b/>
          <w:sz w:val="22"/>
          <w:szCs w:val="22"/>
        </w:rPr>
        <w:t>te conservó la dimensión contemplativa, litúrgica y penitencial de los primeros tiempos.</w:t>
      </w:r>
      <w:r w:rsidRPr="00F178F1">
        <w:rPr>
          <w:rFonts w:ascii="Arial" w:hAnsi="Arial" w:cs="Arial"/>
          <w:b/>
          <w:sz w:val="22"/>
          <w:szCs w:val="22"/>
        </w:rPr>
        <w:br/>
        <w:t>   Inmutables los tradicionales votos de castidad, obediencia y po</w:t>
      </w:r>
      <w:r w:rsidRPr="00F178F1">
        <w:rPr>
          <w:rFonts w:ascii="Arial" w:hAnsi="Arial" w:cs="Arial"/>
          <w:b/>
          <w:sz w:val="22"/>
          <w:szCs w:val="22"/>
        </w:rPr>
        <w:softHyphen/>
        <w:t xml:space="preserve">breza, adoptó también variadas formas que van desde la disciplinada vida de los monasterios activos (como el de </w:t>
      </w:r>
      <w:proofErr w:type="spellStart"/>
      <w:r w:rsidRPr="00F178F1">
        <w:rPr>
          <w:rFonts w:ascii="Arial" w:hAnsi="Arial" w:cs="Arial"/>
          <w:b/>
          <w:sz w:val="22"/>
          <w:szCs w:val="22"/>
        </w:rPr>
        <w:t>Stoudios</w:t>
      </w:r>
      <w:proofErr w:type="spellEnd"/>
      <w:r w:rsidRPr="00F178F1">
        <w:rPr>
          <w:rFonts w:ascii="Arial" w:hAnsi="Arial" w:cs="Arial"/>
          <w:b/>
          <w:sz w:val="22"/>
          <w:szCs w:val="22"/>
        </w:rPr>
        <w:t>, en Constantinopla) a la más ascética mística de los que siguen la corriente eremítica como son las "</w:t>
      </w:r>
      <w:proofErr w:type="spellStart"/>
      <w:r w:rsidRPr="00F178F1">
        <w:rPr>
          <w:rFonts w:ascii="Arial" w:hAnsi="Arial" w:cs="Arial"/>
          <w:b/>
          <w:sz w:val="22"/>
          <w:szCs w:val="22"/>
        </w:rPr>
        <w:t>hesichiastas</w:t>
      </w:r>
      <w:proofErr w:type="spellEnd"/>
      <w:r w:rsidRPr="00F178F1">
        <w:rPr>
          <w:rFonts w:ascii="Arial" w:hAnsi="Arial" w:cs="Arial"/>
          <w:b/>
          <w:sz w:val="22"/>
          <w:szCs w:val="22"/>
        </w:rPr>
        <w:t>" (</w:t>
      </w:r>
      <w:proofErr w:type="spellStart"/>
      <w:r w:rsidRPr="00F178F1">
        <w:rPr>
          <w:rFonts w:ascii="Arial" w:hAnsi="Arial" w:cs="Arial"/>
          <w:b/>
          <w:sz w:val="22"/>
          <w:szCs w:val="22"/>
        </w:rPr>
        <w:t>hesychia</w:t>
      </w:r>
      <w:proofErr w:type="spellEnd"/>
      <w:r w:rsidRPr="00F178F1">
        <w:rPr>
          <w:rFonts w:ascii="Arial" w:hAnsi="Arial" w:cs="Arial"/>
          <w:b/>
          <w:sz w:val="22"/>
          <w:szCs w:val="22"/>
        </w:rPr>
        <w:t>, en griego, quietud)</w:t>
      </w:r>
    </w:p>
    <w:p w:rsidR="004426E0" w:rsidRDefault="004426E0" w:rsidP="004426E0">
      <w:pPr>
        <w:pStyle w:val="estilo2"/>
        <w:jc w:val="center"/>
        <w:rPr>
          <w:rFonts w:ascii="Arial" w:hAnsi="Arial" w:cs="Arial"/>
          <w:b/>
          <w:sz w:val="22"/>
          <w:szCs w:val="22"/>
        </w:rPr>
      </w:pPr>
      <w:r>
        <w:rPr>
          <w:noProof/>
        </w:rPr>
        <w:drawing>
          <wp:inline distT="0" distB="0" distL="0" distR="0">
            <wp:extent cx="5041584" cy="3657600"/>
            <wp:effectExtent l="19050" t="0" r="6666" b="0"/>
            <wp:docPr id="45" name="irc_mi" descr="http://www.ilya.it/msur/images/ortodox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ilya.it/msur/images/ortodoxas.jpg"/>
                    <pic:cNvPicPr>
                      <a:picLocks noChangeAspect="1" noChangeArrowheads="1"/>
                    </pic:cNvPicPr>
                  </pic:nvPicPr>
                  <pic:blipFill>
                    <a:blip r:embed="rId47"/>
                    <a:srcRect/>
                    <a:stretch>
                      <a:fillRect/>
                    </a:stretch>
                  </pic:blipFill>
                  <pic:spPr bwMode="auto">
                    <a:xfrm>
                      <a:off x="0" y="0"/>
                      <a:ext cx="5044678" cy="3659845"/>
                    </a:xfrm>
                    <a:prstGeom prst="rect">
                      <a:avLst/>
                    </a:prstGeom>
                    <a:noFill/>
                    <a:ln w="9525">
                      <a:noFill/>
                      <a:miter lim="800000"/>
                      <a:headEnd/>
                      <a:tailEnd/>
                    </a:ln>
                  </pic:spPr>
                </pic:pic>
              </a:graphicData>
            </a:graphic>
          </wp:inline>
        </w:drawing>
      </w:r>
    </w:p>
    <w:p w:rsidR="00C82253" w:rsidRPr="006872D3" w:rsidRDefault="004426E0" w:rsidP="00720D34">
      <w:pPr>
        <w:widowControl/>
        <w:autoSpaceDE/>
        <w:autoSpaceDN/>
        <w:adjustRightInd/>
        <w:spacing w:before="100" w:beforeAutospacing="1" w:after="100" w:afterAutospacing="1"/>
        <w:jc w:val="both"/>
        <w:rPr>
          <w:b/>
          <w:color w:val="0070C0"/>
          <w:sz w:val="32"/>
          <w:szCs w:val="32"/>
        </w:rPr>
      </w:pPr>
      <w:r w:rsidRPr="006872D3">
        <w:rPr>
          <w:b/>
          <w:color w:val="0070C0"/>
          <w:sz w:val="32"/>
          <w:szCs w:val="32"/>
        </w:rPr>
        <w:t xml:space="preserve">   4.   </w:t>
      </w:r>
      <w:r w:rsidR="00C82253" w:rsidRPr="006872D3">
        <w:rPr>
          <w:b/>
          <w:color w:val="0070C0"/>
          <w:sz w:val="32"/>
          <w:szCs w:val="32"/>
        </w:rPr>
        <w:t>Evang</w:t>
      </w:r>
      <w:r w:rsidR="006A138E" w:rsidRPr="006872D3">
        <w:rPr>
          <w:b/>
          <w:color w:val="0070C0"/>
          <w:sz w:val="32"/>
          <w:szCs w:val="32"/>
        </w:rPr>
        <w:t>é</w:t>
      </w:r>
      <w:r w:rsidR="00C82253" w:rsidRPr="006872D3">
        <w:rPr>
          <w:b/>
          <w:color w:val="0070C0"/>
          <w:sz w:val="32"/>
          <w:szCs w:val="32"/>
        </w:rPr>
        <w:t>licos</w:t>
      </w:r>
      <w:r w:rsidR="006A138E" w:rsidRPr="006872D3">
        <w:rPr>
          <w:b/>
          <w:color w:val="0070C0"/>
          <w:sz w:val="32"/>
          <w:szCs w:val="32"/>
        </w:rPr>
        <w:t xml:space="preserve"> (Protestantes)</w:t>
      </w:r>
    </w:p>
    <w:p w:rsidR="000352C7" w:rsidRDefault="004426E0" w:rsidP="004426E0">
      <w:pPr>
        <w:widowControl/>
        <w:autoSpaceDE/>
        <w:autoSpaceDN/>
        <w:adjustRightInd/>
        <w:jc w:val="both"/>
        <w:rPr>
          <w:b/>
          <w:sz w:val="22"/>
          <w:szCs w:val="22"/>
        </w:rPr>
      </w:pPr>
      <w:r w:rsidRPr="004426E0">
        <w:rPr>
          <w:b/>
          <w:sz w:val="22"/>
          <w:szCs w:val="22"/>
        </w:rPr>
        <w:t xml:space="preserve">     </w:t>
      </w:r>
      <w:r w:rsidR="006A138E" w:rsidRPr="004426E0">
        <w:rPr>
          <w:b/>
          <w:sz w:val="22"/>
          <w:szCs w:val="22"/>
        </w:rPr>
        <w:t>Se denominaron así a los seguidores de la Reforma luterana, unos más adictos al promotor L</w:t>
      </w:r>
      <w:r w:rsidR="006A138E" w:rsidRPr="004426E0">
        <w:rPr>
          <w:b/>
          <w:sz w:val="22"/>
          <w:szCs w:val="22"/>
        </w:rPr>
        <w:t>u</w:t>
      </w:r>
      <w:r w:rsidR="006A138E" w:rsidRPr="004426E0">
        <w:rPr>
          <w:b/>
          <w:sz w:val="22"/>
          <w:szCs w:val="22"/>
        </w:rPr>
        <w:t xml:space="preserve">tero y otros  pronto independientes del mismo. Se les llamó así por protestar en la Dieta de </w:t>
      </w:r>
      <w:proofErr w:type="spellStart"/>
      <w:r w:rsidR="006A138E" w:rsidRPr="004426E0">
        <w:rPr>
          <w:b/>
          <w:sz w:val="22"/>
          <w:szCs w:val="22"/>
        </w:rPr>
        <w:t>Spira</w:t>
      </w:r>
      <w:proofErr w:type="spellEnd"/>
      <w:r w:rsidR="006A138E" w:rsidRPr="004426E0">
        <w:rPr>
          <w:b/>
          <w:sz w:val="22"/>
          <w:szCs w:val="22"/>
        </w:rPr>
        <w:t>, iniciada el 15 de Marzo de 1528, cuando no se atendió sus deseos de independencia religiosa. A pesar de la liberalidad con que fueron concedidas las demandas previamente formuladas, los dir</w:t>
      </w:r>
      <w:r w:rsidR="006A138E" w:rsidRPr="004426E0">
        <w:rPr>
          <w:b/>
          <w:sz w:val="22"/>
          <w:szCs w:val="22"/>
        </w:rPr>
        <w:t>i</w:t>
      </w:r>
      <w:r w:rsidR="006A138E" w:rsidRPr="004426E0">
        <w:rPr>
          <w:b/>
          <w:sz w:val="22"/>
          <w:szCs w:val="22"/>
        </w:rPr>
        <w:t>gentes políticos capitaneados por el príncipe de Sajonia, Jorge de Brandeburgo, protestaron y fi</w:t>
      </w:r>
      <w:r w:rsidR="006A138E" w:rsidRPr="004426E0">
        <w:rPr>
          <w:b/>
          <w:sz w:val="22"/>
          <w:szCs w:val="22"/>
        </w:rPr>
        <w:t>r</w:t>
      </w:r>
      <w:r w:rsidR="006A138E" w:rsidRPr="004426E0">
        <w:rPr>
          <w:b/>
          <w:sz w:val="22"/>
          <w:szCs w:val="22"/>
        </w:rPr>
        <w:t xml:space="preserve">maron una reclamación al Emperador y al Concilio el 25 de Abril de 1529. </w:t>
      </w:r>
    </w:p>
    <w:p w:rsidR="000352C7" w:rsidRDefault="006A138E" w:rsidP="004426E0">
      <w:pPr>
        <w:widowControl/>
        <w:autoSpaceDE/>
        <w:autoSpaceDN/>
        <w:adjustRightInd/>
        <w:jc w:val="both"/>
        <w:rPr>
          <w:b/>
          <w:sz w:val="22"/>
          <w:szCs w:val="22"/>
        </w:rPr>
      </w:pPr>
      <w:r w:rsidRPr="004426E0">
        <w:rPr>
          <w:b/>
          <w:sz w:val="22"/>
          <w:szCs w:val="22"/>
        </w:rPr>
        <w:br/>
        <w:t>    Propiamente se inició allí la división de Alemania y de la cristiandad. Se les denominó protesta</w:t>
      </w:r>
      <w:r w:rsidRPr="004426E0">
        <w:rPr>
          <w:b/>
          <w:sz w:val="22"/>
          <w:szCs w:val="22"/>
        </w:rPr>
        <w:t>n</w:t>
      </w:r>
      <w:r w:rsidRPr="004426E0">
        <w:rPr>
          <w:b/>
          <w:sz w:val="22"/>
          <w:szCs w:val="22"/>
        </w:rPr>
        <w:t>tes a los que siguieron la reforma luterana y como contrapartidas se extendió entre ellos el nombre de "papistas", o esclavos del Papa, asignado por ellos a los católicos</w:t>
      </w:r>
      <w:r w:rsidR="000352C7">
        <w:rPr>
          <w:b/>
          <w:sz w:val="22"/>
          <w:szCs w:val="22"/>
        </w:rPr>
        <w:t>.</w:t>
      </w:r>
    </w:p>
    <w:p w:rsidR="000352C7" w:rsidRDefault="000352C7" w:rsidP="004426E0">
      <w:pPr>
        <w:widowControl/>
        <w:autoSpaceDE/>
        <w:autoSpaceDN/>
        <w:adjustRightInd/>
        <w:jc w:val="both"/>
        <w:rPr>
          <w:b/>
          <w:sz w:val="22"/>
          <w:szCs w:val="22"/>
        </w:rPr>
      </w:pPr>
      <w:r>
        <w:rPr>
          <w:b/>
          <w:sz w:val="22"/>
          <w:szCs w:val="22"/>
        </w:rPr>
        <w:lastRenderedPageBreak/>
        <w:t xml:space="preserve">     </w:t>
      </w:r>
      <w:r w:rsidR="006A138E" w:rsidRPr="004426E0">
        <w:rPr>
          <w:b/>
          <w:sz w:val="22"/>
          <w:szCs w:val="22"/>
        </w:rPr>
        <w:t>Para entender los movimientos culturales, sociales, incluso políticos de Europa desde el siglo XV, hay que explorar lo que fue la Reforma protestante y las convulsiones que originó en los países en los que triunfó el protestantismo y también en los que lucharon contra ella.</w:t>
      </w:r>
    </w:p>
    <w:p w:rsidR="006A138E" w:rsidRDefault="006A138E" w:rsidP="004426E0">
      <w:pPr>
        <w:widowControl/>
        <w:autoSpaceDE/>
        <w:autoSpaceDN/>
        <w:adjustRightInd/>
        <w:jc w:val="both"/>
        <w:rPr>
          <w:b/>
          <w:sz w:val="22"/>
          <w:szCs w:val="22"/>
        </w:rPr>
      </w:pPr>
      <w:r w:rsidRPr="004426E0">
        <w:rPr>
          <w:b/>
          <w:sz w:val="22"/>
          <w:szCs w:val="22"/>
        </w:rPr>
        <w:br/>
        <w:t>   La Reforma fue un movimiento religioso surgido en el siglo XVI en la Iglesia de Alemania, pero que pronto afectó a todos los países de cultura cristiana. Supuso el fin de la hegemonía del Papado como fuerza arbitral entre los príncipes cristianos. Con ello se abrió la puerta a multitud de grupos autónomos, no sólo en lo disciplinar y en lo moral, sino también en los dogmas y en las creencias.</w:t>
      </w:r>
      <w:r w:rsidRPr="004426E0">
        <w:rPr>
          <w:b/>
          <w:sz w:val="22"/>
          <w:szCs w:val="22"/>
        </w:rPr>
        <w:br/>
        <w:t>  La Reforma se apoyó en el individualismo y el liberalismo promovidos por los humanistas del s</w:t>
      </w:r>
      <w:r w:rsidRPr="004426E0">
        <w:rPr>
          <w:b/>
          <w:sz w:val="22"/>
          <w:szCs w:val="22"/>
        </w:rPr>
        <w:t>i</w:t>
      </w:r>
      <w:r w:rsidRPr="004426E0">
        <w:rPr>
          <w:b/>
          <w:sz w:val="22"/>
          <w:szCs w:val="22"/>
        </w:rPr>
        <w:t>glo XV y el tono crítico que adoptaron ante la autoridad religiosa. Y condujo a convulsiones bélicas que tiñeron de sangre a Europa entera.</w:t>
      </w:r>
    </w:p>
    <w:p w:rsidR="000352C7" w:rsidRPr="000352C7" w:rsidRDefault="000352C7" w:rsidP="004426E0">
      <w:pPr>
        <w:widowControl/>
        <w:autoSpaceDE/>
        <w:autoSpaceDN/>
        <w:adjustRightInd/>
        <w:jc w:val="both"/>
        <w:rPr>
          <w:b/>
          <w:sz w:val="28"/>
          <w:szCs w:val="28"/>
        </w:rPr>
      </w:pPr>
    </w:p>
    <w:p w:rsidR="006A138E" w:rsidRPr="000352C7" w:rsidRDefault="006A138E" w:rsidP="004426E0">
      <w:pPr>
        <w:widowControl/>
        <w:autoSpaceDE/>
        <w:autoSpaceDN/>
        <w:adjustRightInd/>
        <w:jc w:val="both"/>
        <w:rPr>
          <w:b/>
          <w:bCs/>
          <w:color w:val="0070C0"/>
          <w:sz w:val="28"/>
          <w:szCs w:val="28"/>
        </w:rPr>
      </w:pPr>
      <w:r w:rsidRPr="000352C7">
        <w:rPr>
          <w:b/>
          <w:color w:val="0070C0"/>
          <w:sz w:val="28"/>
          <w:szCs w:val="28"/>
        </w:rPr>
        <w:t xml:space="preserve">   </w:t>
      </w:r>
      <w:r w:rsidRPr="000352C7">
        <w:rPr>
          <w:b/>
          <w:bCs/>
          <w:color w:val="0070C0"/>
          <w:sz w:val="28"/>
          <w:szCs w:val="28"/>
        </w:rPr>
        <w:t>1. Factores desencadenantes</w:t>
      </w:r>
    </w:p>
    <w:p w:rsidR="000352C7" w:rsidRPr="004426E0" w:rsidRDefault="000352C7" w:rsidP="004426E0">
      <w:pPr>
        <w:widowControl/>
        <w:autoSpaceDE/>
        <w:autoSpaceDN/>
        <w:adjustRightInd/>
        <w:jc w:val="both"/>
        <w:rPr>
          <w:b/>
          <w:sz w:val="22"/>
          <w:szCs w:val="22"/>
        </w:rPr>
      </w:pPr>
    </w:p>
    <w:p w:rsidR="000352C7" w:rsidRDefault="006A138E" w:rsidP="004426E0">
      <w:pPr>
        <w:widowControl/>
        <w:autoSpaceDE/>
        <w:autoSpaceDN/>
        <w:adjustRightInd/>
        <w:jc w:val="both"/>
        <w:rPr>
          <w:b/>
          <w:sz w:val="22"/>
          <w:szCs w:val="22"/>
        </w:rPr>
      </w:pPr>
      <w:r w:rsidRPr="004426E0">
        <w:rPr>
          <w:b/>
          <w:sz w:val="22"/>
          <w:szCs w:val="22"/>
        </w:rPr>
        <w:t>   Desde que el Sacro Imperio Romano Germánico adquirió con Otón I el Grande Emperador desde el 962, un gran auge, disputó al Papado la hegemonía moral y social en Europa. Los conflictos pol</w:t>
      </w:r>
      <w:r w:rsidRPr="004426E0">
        <w:rPr>
          <w:b/>
          <w:sz w:val="22"/>
          <w:szCs w:val="22"/>
        </w:rPr>
        <w:t>í</w:t>
      </w:r>
      <w:r w:rsidRPr="004426E0">
        <w:rPr>
          <w:b/>
          <w:sz w:val="22"/>
          <w:szCs w:val="22"/>
        </w:rPr>
        <w:t>ticos pronto se hicieron religiosos. Los Papas se impusieron religiosamente, pero quedó en Al</w:t>
      </w:r>
      <w:r w:rsidRPr="004426E0">
        <w:rPr>
          <w:b/>
          <w:sz w:val="22"/>
          <w:szCs w:val="22"/>
        </w:rPr>
        <w:t>e</w:t>
      </w:r>
      <w:r w:rsidRPr="004426E0">
        <w:rPr>
          <w:b/>
          <w:sz w:val="22"/>
          <w:szCs w:val="22"/>
        </w:rPr>
        <w:t>mania un resentimiento nacido de la actitud de Lutero, quien halagó a los príncipes y fustigó a los Papas romanos.</w:t>
      </w:r>
    </w:p>
    <w:p w:rsidR="000352C7" w:rsidRDefault="006A138E" w:rsidP="004426E0">
      <w:pPr>
        <w:widowControl/>
        <w:autoSpaceDE/>
        <w:autoSpaceDN/>
        <w:adjustRightInd/>
        <w:jc w:val="both"/>
        <w:rPr>
          <w:b/>
          <w:sz w:val="22"/>
          <w:szCs w:val="22"/>
        </w:rPr>
      </w:pPr>
      <w:r w:rsidRPr="004426E0">
        <w:rPr>
          <w:b/>
          <w:sz w:val="22"/>
          <w:szCs w:val="22"/>
        </w:rPr>
        <w:br/>
        <w:t>   La gota que desbordó el vaso de las tensiones estuvo en la petición de limosnas para construir el edificio del Vaticano y la oferta de bienes espirituales, indulgencias, exenciones, a cambio de la colaboración. Lutero, que había visitado de joven Roma, no pudo digerir el boato de la corte pont</w:t>
      </w:r>
      <w:r w:rsidRPr="004426E0">
        <w:rPr>
          <w:b/>
          <w:sz w:val="22"/>
          <w:szCs w:val="22"/>
        </w:rPr>
        <w:t>i</w:t>
      </w:r>
      <w:r w:rsidRPr="004426E0">
        <w:rPr>
          <w:b/>
          <w:sz w:val="22"/>
          <w:szCs w:val="22"/>
        </w:rPr>
        <w:t>ficia.  Las demás regiones: Suiza y Ginebra, Inglaterra, parte de Francia, entraron sin casi advertirlo en una dinámica de ruptura y de rebelión</w:t>
      </w:r>
    </w:p>
    <w:p w:rsidR="003A37C1" w:rsidRDefault="003A37C1" w:rsidP="004426E0">
      <w:pPr>
        <w:widowControl/>
        <w:autoSpaceDE/>
        <w:autoSpaceDN/>
        <w:adjustRightInd/>
        <w:jc w:val="both"/>
        <w:rPr>
          <w:b/>
          <w:sz w:val="22"/>
          <w:szCs w:val="22"/>
        </w:rPr>
      </w:pPr>
    </w:p>
    <w:p w:rsidR="003A37C1" w:rsidRDefault="003A37C1" w:rsidP="003A37C1">
      <w:pPr>
        <w:widowControl/>
        <w:autoSpaceDE/>
        <w:autoSpaceDN/>
        <w:adjustRightInd/>
        <w:jc w:val="center"/>
        <w:rPr>
          <w:b/>
          <w:sz w:val="22"/>
          <w:szCs w:val="22"/>
        </w:rPr>
      </w:pPr>
      <w:r>
        <w:rPr>
          <w:noProof/>
        </w:rPr>
        <w:drawing>
          <wp:inline distT="0" distB="0" distL="0" distR="0">
            <wp:extent cx="2656981" cy="1770114"/>
            <wp:effectExtent l="19050" t="0" r="0" b="0"/>
            <wp:docPr id="42" name="irc_mi" descr="http://www.aleteia.org/image/es/article/tenia-razon-lutero-si-pero-se-equivoco-6401048868552704/martin-lutero/to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aleteia.org/image/es/article/tenia-razon-lutero-si-pero-se-equivoco-6401048868552704/martin-lutero/topic"/>
                    <pic:cNvPicPr>
                      <a:picLocks noChangeAspect="1" noChangeArrowheads="1"/>
                    </pic:cNvPicPr>
                  </pic:nvPicPr>
                  <pic:blipFill>
                    <a:blip r:embed="rId48"/>
                    <a:srcRect/>
                    <a:stretch>
                      <a:fillRect/>
                    </a:stretch>
                  </pic:blipFill>
                  <pic:spPr bwMode="auto">
                    <a:xfrm>
                      <a:off x="0" y="0"/>
                      <a:ext cx="2656981" cy="1770114"/>
                    </a:xfrm>
                    <a:prstGeom prst="rect">
                      <a:avLst/>
                    </a:prstGeom>
                    <a:noFill/>
                    <a:ln w="9525">
                      <a:noFill/>
                      <a:miter lim="800000"/>
                      <a:headEnd/>
                      <a:tailEnd/>
                    </a:ln>
                  </pic:spPr>
                </pic:pic>
              </a:graphicData>
            </a:graphic>
          </wp:inline>
        </w:drawing>
      </w:r>
      <w:r>
        <w:rPr>
          <w:noProof/>
        </w:rPr>
        <w:drawing>
          <wp:inline distT="0" distB="0" distL="0" distR="0">
            <wp:extent cx="1285875" cy="1778181"/>
            <wp:effectExtent l="19050" t="0" r="9525" b="0"/>
            <wp:docPr id="46" name="irc_mi" descr="http://www.alipso.com/biografias/z/historia-y-vida-de-zuinglio-ulrico/foto-zuinglio-ulri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alipso.com/biografias/z/historia-y-vida-de-zuinglio-ulrico/foto-zuinglio-ulrico.jpg"/>
                    <pic:cNvPicPr>
                      <a:picLocks noChangeAspect="1" noChangeArrowheads="1"/>
                    </pic:cNvPicPr>
                  </pic:nvPicPr>
                  <pic:blipFill>
                    <a:blip r:embed="rId49"/>
                    <a:srcRect/>
                    <a:stretch>
                      <a:fillRect/>
                    </a:stretch>
                  </pic:blipFill>
                  <pic:spPr bwMode="auto">
                    <a:xfrm>
                      <a:off x="0" y="0"/>
                      <a:ext cx="1285875" cy="1778181"/>
                    </a:xfrm>
                    <a:prstGeom prst="rect">
                      <a:avLst/>
                    </a:prstGeom>
                    <a:noFill/>
                    <a:ln w="9525">
                      <a:noFill/>
                      <a:miter lim="800000"/>
                      <a:headEnd/>
                      <a:tailEnd/>
                    </a:ln>
                  </pic:spPr>
                </pic:pic>
              </a:graphicData>
            </a:graphic>
          </wp:inline>
        </w:drawing>
      </w:r>
      <w:r>
        <w:rPr>
          <w:noProof/>
        </w:rPr>
        <w:drawing>
          <wp:inline distT="0" distB="0" distL="0" distR="0">
            <wp:extent cx="1200150" cy="1803862"/>
            <wp:effectExtent l="19050" t="0" r="0" b="0"/>
            <wp:docPr id="47" name="irc_mi" descr="http://www.iessuel.org/religion/images/calvi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iessuel.org/religion/images/calvino.jpg"/>
                    <pic:cNvPicPr>
                      <a:picLocks noChangeAspect="1" noChangeArrowheads="1"/>
                    </pic:cNvPicPr>
                  </pic:nvPicPr>
                  <pic:blipFill>
                    <a:blip r:embed="rId50"/>
                    <a:srcRect/>
                    <a:stretch>
                      <a:fillRect/>
                    </a:stretch>
                  </pic:blipFill>
                  <pic:spPr bwMode="auto">
                    <a:xfrm>
                      <a:off x="0" y="0"/>
                      <a:ext cx="1200150" cy="1803862"/>
                    </a:xfrm>
                    <a:prstGeom prst="rect">
                      <a:avLst/>
                    </a:prstGeom>
                    <a:noFill/>
                    <a:ln w="9525">
                      <a:noFill/>
                      <a:miter lim="800000"/>
                      <a:headEnd/>
                      <a:tailEnd/>
                    </a:ln>
                  </pic:spPr>
                </pic:pic>
              </a:graphicData>
            </a:graphic>
          </wp:inline>
        </w:drawing>
      </w:r>
    </w:p>
    <w:p w:rsidR="003A37C1" w:rsidRDefault="006A138E" w:rsidP="004426E0">
      <w:pPr>
        <w:widowControl/>
        <w:autoSpaceDE/>
        <w:autoSpaceDN/>
        <w:adjustRightInd/>
        <w:jc w:val="both"/>
        <w:rPr>
          <w:b/>
          <w:sz w:val="22"/>
          <w:szCs w:val="22"/>
        </w:rPr>
      </w:pPr>
      <w:r w:rsidRPr="004426E0">
        <w:rPr>
          <w:b/>
          <w:sz w:val="22"/>
          <w:szCs w:val="22"/>
        </w:rPr>
        <w:t> </w:t>
      </w:r>
    </w:p>
    <w:p w:rsidR="003A37C1" w:rsidRDefault="003A37C1" w:rsidP="003A37C1">
      <w:pPr>
        <w:widowControl/>
        <w:autoSpaceDE/>
        <w:autoSpaceDN/>
        <w:adjustRightInd/>
        <w:jc w:val="center"/>
        <w:rPr>
          <w:b/>
          <w:sz w:val="22"/>
          <w:szCs w:val="22"/>
        </w:rPr>
      </w:pPr>
      <w:r>
        <w:rPr>
          <w:b/>
          <w:sz w:val="22"/>
          <w:szCs w:val="22"/>
        </w:rPr>
        <w:t xml:space="preserve">                 Lutero                                        </w:t>
      </w:r>
      <w:proofErr w:type="spellStart"/>
      <w:r>
        <w:rPr>
          <w:b/>
          <w:sz w:val="22"/>
          <w:szCs w:val="22"/>
        </w:rPr>
        <w:t>Zwinglio</w:t>
      </w:r>
      <w:proofErr w:type="spellEnd"/>
      <w:r>
        <w:rPr>
          <w:b/>
          <w:sz w:val="22"/>
          <w:szCs w:val="22"/>
        </w:rPr>
        <w:t xml:space="preserve">                 Calvino</w:t>
      </w:r>
    </w:p>
    <w:p w:rsidR="006A138E" w:rsidRPr="000352C7" w:rsidRDefault="006A138E" w:rsidP="004426E0">
      <w:pPr>
        <w:widowControl/>
        <w:autoSpaceDE/>
        <w:autoSpaceDN/>
        <w:adjustRightInd/>
        <w:jc w:val="both"/>
        <w:rPr>
          <w:b/>
          <w:bCs/>
          <w:color w:val="0070C0"/>
          <w:sz w:val="22"/>
          <w:szCs w:val="22"/>
        </w:rPr>
      </w:pPr>
      <w:r w:rsidRPr="000352C7">
        <w:rPr>
          <w:b/>
          <w:color w:val="0070C0"/>
          <w:sz w:val="22"/>
          <w:szCs w:val="22"/>
        </w:rPr>
        <w:br/>
      </w:r>
      <w:r w:rsidR="000352C7" w:rsidRPr="000352C7">
        <w:rPr>
          <w:b/>
          <w:bCs/>
          <w:color w:val="0070C0"/>
          <w:sz w:val="22"/>
          <w:szCs w:val="22"/>
        </w:rPr>
        <w:t xml:space="preserve">   </w:t>
      </w:r>
      <w:r w:rsidRPr="000352C7">
        <w:rPr>
          <w:b/>
          <w:bCs/>
          <w:color w:val="0070C0"/>
          <w:sz w:val="22"/>
          <w:szCs w:val="22"/>
        </w:rPr>
        <w:t xml:space="preserve">Los precedentes </w:t>
      </w:r>
    </w:p>
    <w:p w:rsidR="000352C7" w:rsidRPr="004426E0" w:rsidRDefault="000352C7" w:rsidP="004426E0">
      <w:pPr>
        <w:widowControl/>
        <w:autoSpaceDE/>
        <w:autoSpaceDN/>
        <w:adjustRightInd/>
        <w:jc w:val="both"/>
        <w:rPr>
          <w:b/>
          <w:sz w:val="22"/>
          <w:szCs w:val="22"/>
        </w:rPr>
      </w:pPr>
    </w:p>
    <w:p w:rsidR="000352C7" w:rsidRDefault="006A138E" w:rsidP="004426E0">
      <w:pPr>
        <w:widowControl/>
        <w:autoSpaceDE/>
        <w:autoSpaceDN/>
        <w:adjustRightInd/>
        <w:jc w:val="both"/>
        <w:rPr>
          <w:b/>
          <w:sz w:val="22"/>
          <w:szCs w:val="22"/>
        </w:rPr>
      </w:pPr>
      <w:r w:rsidRPr="004426E0">
        <w:rPr>
          <w:b/>
          <w:sz w:val="22"/>
          <w:szCs w:val="22"/>
        </w:rPr>
        <w:t>   Un movimiento reformador como el de Lutero no podía surgir por generación espontánea ni fue fruto de una rabieta teológica, como sospechó Carlos V al principio (“</w:t>
      </w:r>
      <w:r w:rsidRPr="004426E0">
        <w:rPr>
          <w:b/>
          <w:i/>
          <w:iCs/>
          <w:sz w:val="22"/>
          <w:szCs w:val="22"/>
        </w:rPr>
        <w:t>Disputas de frailes</w:t>
      </w:r>
      <w:r w:rsidRPr="004426E0">
        <w:rPr>
          <w:b/>
          <w:sz w:val="22"/>
          <w:szCs w:val="22"/>
        </w:rPr>
        <w:t>”).</w:t>
      </w:r>
      <w:r w:rsidRPr="004426E0">
        <w:rPr>
          <w:b/>
          <w:sz w:val="22"/>
          <w:szCs w:val="22"/>
        </w:rPr>
        <w:br/>
        <w:t xml:space="preserve">   Ya en el siglo XIV figuras como </w:t>
      </w:r>
      <w:proofErr w:type="spellStart"/>
      <w:r w:rsidRPr="004426E0">
        <w:rPr>
          <w:b/>
          <w:sz w:val="22"/>
          <w:szCs w:val="22"/>
        </w:rPr>
        <w:t>Occam</w:t>
      </w:r>
      <w:proofErr w:type="spellEnd"/>
      <w:r w:rsidRPr="004426E0">
        <w:rPr>
          <w:b/>
          <w:sz w:val="22"/>
          <w:szCs w:val="22"/>
        </w:rPr>
        <w:t xml:space="preserve">, o iluminados como John </w:t>
      </w:r>
      <w:proofErr w:type="spellStart"/>
      <w:r w:rsidRPr="004426E0">
        <w:rPr>
          <w:b/>
          <w:sz w:val="22"/>
          <w:szCs w:val="22"/>
        </w:rPr>
        <w:t>Wycliff</w:t>
      </w:r>
      <w:proofErr w:type="spellEnd"/>
      <w:r w:rsidRPr="004426E0">
        <w:rPr>
          <w:b/>
          <w:sz w:val="22"/>
          <w:szCs w:val="22"/>
        </w:rPr>
        <w:t>, habían atacado al pap</w:t>
      </w:r>
      <w:r w:rsidRPr="004426E0">
        <w:rPr>
          <w:b/>
          <w:sz w:val="22"/>
          <w:szCs w:val="22"/>
        </w:rPr>
        <w:t>a</w:t>
      </w:r>
      <w:r w:rsidRPr="004426E0">
        <w:rPr>
          <w:b/>
          <w:sz w:val="22"/>
          <w:szCs w:val="22"/>
        </w:rPr>
        <w:t>do y rechazado la venta de indulgencias.</w:t>
      </w:r>
    </w:p>
    <w:p w:rsidR="000352C7" w:rsidRDefault="006A138E" w:rsidP="004426E0">
      <w:pPr>
        <w:widowControl/>
        <w:autoSpaceDE/>
        <w:autoSpaceDN/>
        <w:adjustRightInd/>
        <w:jc w:val="both"/>
        <w:rPr>
          <w:b/>
          <w:sz w:val="22"/>
          <w:szCs w:val="22"/>
        </w:rPr>
      </w:pPr>
      <w:r w:rsidRPr="004426E0">
        <w:rPr>
          <w:b/>
          <w:sz w:val="22"/>
          <w:szCs w:val="22"/>
        </w:rPr>
        <w:br/>
        <w:t xml:space="preserve">   Se repudiaron las peregrinaciones, la veneración de los santos, los gestos de simonía. </w:t>
      </w:r>
      <w:proofErr w:type="spellStart"/>
      <w:r w:rsidRPr="004426E0">
        <w:rPr>
          <w:b/>
          <w:sz w:val="22"/>
          <w:szCs w:val="22"/>
        </w:rPr>
        <w:t>Wiccleff</w:t>
      </w:r>
      <w:proofErr w:type="spellEnd"/>
      <w:r w:rsidRPr="004426E0">
        <w:rPr>
          <w:b/>
          <w:sz w:val="22"/>
          <w:szCs w:val="22"/>
        </w:rPr>
        <w:t xml:space="preserve"> tradujo la Biblia al inglés y predicó en lengua popular, no en latín. Sus enseñanzas cautivaron a Juan </w:t>
      </w:r>
      <w:proofErr w:type="spellStart"/>
      <w:r w:rsidRPr="004426E0">
        <w:rPr>
          <w:b/>
          <w:sz w:val="22"/>
          <w:szCs w:val="22"/>
        </w:rPr>
        <w:t>Hus</w:t>
      </w:r>
      <w:proofErr w:type="spellEnd"/>
      <w:r w:rsidRPr="004426E0">
        <w:rPr>
          <w:b/>
          <w:sz w:val="22"/>
          <w:szCs w:val="22"/>
        </w:rPr>
        <w:t>, que fue ejecutado por hereje en 1415. Estallaron movimientos y contiendas sangrientas y se fomentó un nacionalismo bohemio, que ya no se extinguiría en su dimensión religiosa.</w:t>
      </w:r>
    </w:p>
    <w:p w:rsidR="000352C7" w:rsidRDefault="006A138E" w:rsidP="004426E0">
      <w:pPr>
        <w:widowControl/>
        <w:autoSpaceDE/>
        <w:autoSpaceDN/>
        <w:adjustRightInd/>
        <w:jc w:val="both"/>
        <w:rPr>
          <w:b/>
          <w:sz w:val="22"/>
          <w:szCs w:val="22"/>
        </w:rPr>
      </w:pPr>
      <w:r w:rsidRPr="004426E0">
        <w:rPr>
          <w:b/>
          <w:sz w:val="22"/>
          <w:szCs w:val="22"/>
        </w:rPr>
        <w:br/>
        <w:t>   A la efervescencia religiosa se añadió la acumulación de pose</w:t>
      </w:r>
      <w:r w:rsidRPr="004426E0">
        <w:rPr>
          <w:b/>
          <w:sz w:val="22"/>
          <w:szCs w:val="22"/>
        </w:rPr>
        <w:softHyphen/>
        <w:t>siones por la jerarquía de la Iglesia: catedrales, templos, monasterios, sobre todo rentas, ofrendas y posesiones materiales, provoca</w:t>
      </w:r>
      <w:r w:rsidRPr="004426E0">
        <w:rPr>
          <w:b/>
          <w:sz w:val="22"/>
          <w:szCs w:val="22"/>
        </w:rPr>
        <w:t>n</w:t>
      </w:r>
      <w:r w:rsidRPr="004426E0">
        <w:rPr>
          <w:b/>
          <w:sz w:val="22"/>
          <w:szCs w:val="22"/>
        </w:rPr>
        <w:t>do la envidia de los señores y príncipes y la sorpresa de los indigentes.  Y por si todo ello no bast</w:t>
      </w:r>
      <w:r w:rsidRPr="004426E0">
        <w:rPr>
          <w:b/>
          <w:sz w:val="22"/>
          <w:szCs w:val="22"/>
        </w:rPr>
        <w:t>a</w:t>
      </w:r>
      <w:r w:rsidRPr="004426E0">
        <w:rPr>
          <w:b/>
          <w:sz w:val="22"/>
          <w:szCs w:val="22"/>
        </w:rPr>
        <w:t xml:space="preserve">ra, los Papas dejaron Roma y vivieron durante 70 años en la cómoda ciudad de </w:t>
      </w:r>
      <w:proofErr w:type="spellStart"/>
      <w:r w:rsidRPr="004426E0">
        <w:rPr>
          <w:b/>
          <w:sz w:val="22"/>
          <w:szCs w:val="22"/>
        </w:rPr>
        <w:t>Avignon</w:t>
      </w:r>
      <w:proofErr w:type="spellEnd"/>
      <w:r w:rsidRPr="004426E0">
        <w:rPr>
          <w:b/>
          <w:sz w:val="22"/>
          <w:szCs w:val="22"/>
        </w:rPr>
        <w:t>, actuando más como señores feudales que como pastores de almas. El cisma de Occidente, que llegó a co</w:t>
      </w:r>
      <w:r w:rsidRPr="004426E0">
        <w:rPr>
          <w:b/>
          <w:sz w:val="22"/>
          <w:szCs w:val="22"/>
        </w:rPr>
        <w:t>n</w:t>
      </w:r>
      <w:r w:rsidRPr="004426E0">
        <w:rPr>
          <w:b/>
          <w:sz w:val="22"/>
          <w:szCs w:val="22"/>
        </w:rPr>
        <w:t>tar con tres pontífices rivalizando por la autentici</w:t>
      </w:r>
      <w:r w:rsidRPr="004426E0">
        <w:rPr>
          <w:b/>
          <w:sz w:val="22"/>
          <w:szCs w:val="22"/>
        </w:rPr>
        <w:softHyphen/>
        <w:t>dad y la dignidad papal, terminó por crear una s</w:t>
      </w:r>
      <w:r w:rsidRPr="004426E0">
        <w:rPr>
          <w:b/>
          <w:sz w:val="22"/>
          <w:szCs w:val="22"/>
        </w:rPr>
        <w:t>i</w:t>
      </w:r>
      <w:r w:rsidRPr="004426E0">
        <w:rPr>
          <w:b/>
          <w:sz w:val="22"/>
          <w:szCs w:val="22"/>
        </w:rPr>
        <w:t>tuación insostenible.</w:t>
      </w:r>
    </w:p>
    <w:p w:rsidR="006A138E" w:rsidRDefault="006A138E" w:rsidP="004426E0">
      <w:pPr>
        <w:widowControl/>
        <w:autoSpaceDE/>
        <w:autoSpaceDN/>
        <w:adjustRightInd/>
        <w:jc w:val="both"/>
        <w:rPr>
          <w:b/>
          <w:sz w:val="22"/>
          <w:szCs w:val="22"/>
        </w:rPr>
      </w:pPr>
      <w:r w:rsidRPr="004426E0">
        <w:rPr>
          <w:b/>
          <w:sz w:val="22"/>
          <w:szCs w:val="22"/>
        </w:rPr>
        <w:lastRenderedPageBreak/>
        <w:br/>
        <w:t>   El Concilio de Constanza (1414-1418) no logró suavizar las tensiones ni extinguir el cisma. La i</w:t>
      </w:r>
      <w:r w:rsidRPr="004426E0">
        <w:rPr>
          <w:b/>
          <w:sz w:val="22"/>
          <w:szCs w:val="22"/>
        </w:rPr>
        <w:t>n</w:t>
      </w:r>
      <w:r w:rsidRPr="004426E0">
        <w:rPr>
          <w:b/>
          <w:sz w:val="22"/>
          <w:szCs w:val="22"/>
        </w:rPr>
        <w:t xml:space="preserve">vención y difusión de la imprenta en 1455 contribuyó a la masiva extensión de las ideas. Y los grandes intelectuales que hoy llamamos humanistas: Erasmo de Rotterdam y Luis Vives en los Países Bajos, John </w:t>
      </w:r>
      <w:proofErr w:type="spellStart"/>
      <w:r w:rsidRPr="004426E0">
        <w:rPr>
          <w:b/>
          <w:sz w:val="22"/>
          <w:szCs w:val="22"/>
        </w:rPr>
        <w:t>Colet</w:t>
      </w:r>
      <w:proofErr w:type="spellEnd"/>
      <w:r w:rsidRPr="004426E0">
        <w:rPr>
          <w:b/>
          <w:sz w:val="22"/>
          <w:szCs w:val="22"/>
        </w:rPr>
        <w:t xml:space="preserve"> y Tomás Moro en Inglaterra, Johann </w:t>
      </w:r>
      <w:proofErr w:type="spellStart"/>
      <w:r w:rsidRPr="004426E0">
        <w:rPr>
          <w:b/>
          <w:sz w:val="22"/>
          <w:szCs w:val="22"/>
        </w:rPr>
        <w:t>Reuchlin</w:t>
      </w:r>
      <w:proofErr w:type="spellEnd"/>
      <w:r w:rsidRPr="004426E0">
        <w:rPr>
          <w:b/>
          <w:sz w:val="22"/>
          <w:szCs w:val="22"/>
        </w:rPr>
        <w:t xml:space="preserve"> en Alemania, Jacques </w:t>
      </w:r>
      <w:proofErr w:type="spellStart"/>
      <w:r w:rsidRPr="004426E0">
        <w:rPr>
          <w:b/>
          <w:sz w:val="22"/>
          <w:szCs w:val="22"/>
        </w:rPr>
        <w:t>Lefèvre</w:t>
      </w:r>
      <w:proofErr w:type="spellEnd"/>
      <w:r w:rsidRPr="004426E0">
        <w:rPr>
          <w:b/>
          <w:sz w:val="22"/>
          <w:szCs w:val="22"/>
        </w:rPr>
        <w:t xml:space="preserve"> en Francia, trataron de dar su interpretación crítica a las creencias y prácticas piadosas de los creyentes sencillos.</w:t>
      </w:r>
    </w:p>
    <w:p w:rsidR="000352C7" w:rsidRPr="000352C7" w:rsidRDefault="000352C7" w:rsidP="004426E0">
      <w:pPr>
        <w:widowControl/>
        <w:autoSpaceDE/>
        <w:autoSpaceDN/>
        <w:adjustRightInd/>
        <w:jc w:val="both"/>
        <w:rPr>
          <w:b/>
          <w:color w:val="0070C0"/>
          <w:sz w:val="28"/>
          <w:szCs w:val="28"/>
        </w:rPr>
      </w:pPr>
    </w:p>
    <w:p w:rsidR="006A138E" w:rsidRPr="000352C7" w:rsidRDefault="006A138E" w:rsidP="004426E0">
      <w:pPr>
        <w:widowControl/>
        <w:autoSpaceDE/>
        <w:autoSpaceDN/>
        <w:adjustRightInd/>
        <w:jc w:val="both"/>
        <w:rPr>
          <w:b/>
          <w:bCs/>
          <w:color w:val="0070C0"/>
          <w:sz w:val="28"/>
          <w:szCs w:val="28"/>
        </w:rPr>
      </w:pPr>
      <w:r w:rsidRPr="000352C7">
        <w:rPr>
          <w:b/>
          <w:color w:val="0070C0"/>
          <w:sz w:val="28"/>
          <w:szCs w:val="28"/>
        </w:rPr>
        <w:t xml:space="preserve">    </w:t>
      </w:r>
      <w:r w:rsidR="000352C7" w:rsidRPr="000352C7">
        <w:rPr>
          <w:b/>
          <w:bCs/>
          <w:color w:val="0070C0"/>
          <w:sz w:val="28"/>
          <w:szCs w:val="28"/>
        </w:rPr>
        <w:t>2</w:t>
      </w:r>
      <w:r w:rsidRPr="000352C7">
        <w:rPr>
          <w:b/>
          <w:bCs/>
          <w:color w:val="0070C0"/>
          <w:sz w:val="28"/>
          <w:szCs w:val="28"/>
        </w:rPr>
        <w:t>. Los Reformadores</w:t>
      </w:r>
    </w:p>
    <w:p w:rsidR="000352C7" w:rsidRPr="004426E0" w:rsidRDefault="000352C7" w:rsidP="004426E0">
      <w:pPr>
        <w:widowControl/>
        <w:autoSpaceDE/>
        <w:autoSpaceDN/>
        <w:adjustRightInd/>
        <w:jc w:val="both"/>
        <w:rPr>
          <w:b/>
          <w:sz w:val="22"/>
          <w:szCs w:val="22"/>
        </w:rPr>
      </w:pPr>
    </w:p>
    <w:p w:rsidR="000352C7" w:rsidRDefault="006A138E" w:rsidP="004426E0">
      <w:pPr>
        <w:widowControl/>
        <w:autoSpaceDE/>
        <w:autoSpaceDN/>
        <w:adjustRightInd/>
        <w:jc w:val="both"/>
        <w:rPr>
          <w:b/>
          <w:sz w:val="22"/>
          <w:szCs w:val="22"/>
        </w:rPr>
      </w:pPr>
      <w:r w:rsidRPr="004426E0">
        <w:rPr>
          <w:b/>
          <w:sz w:val="22"/>
          <w:szCs w:val="22"/>
        </w:rPr>
        <w:t>    Martín Lute</w:t>
      </w:r>
      <w:r w:rsidRPr="004426E0">
        <w:rPr>
          <w:b/>
          <w:sz w:val="22"/>
          <w:szCs w:val="22"/>
        </w:rPr>
        <w:softHyphen/>
        <w:t>ro y Juan Calvino aparecieron en el momento en que todo esta</w:t>
      </w:r>
      <w:r w:rsidRPr="004426E0">
        <w:rPr>
          <w:b/>
          <w:sz w:val="22"/>
          <w:szCs w:val="22"/>
        </w:rPr>
        <w:softHyphen/>
        <w:t>ba preparado para la ruptura con la tradición y con la autoridad. Reivindicaron que la única autori</w:t>
      </w:r>
      <w:r w:rsidRPr="004426E0">
        <w:rPr>
          <w:b/>
          <w:sz w:val="22"/>
          <w:szCs w:val="22"/>
        </w:rPr>
        <w:softHyphen/>
        <w:t>dad religiosa debía ser la conciencia. Negaron que una autoridad distante y corrompida pudiera imponer consignas al espíritu libre. Y se desencadenó la revolución.</w:t>
      </w:r>
    </w:p>
    <w:p w:rsidR="000352C7" w:rsidRDefault="006A138E" w:rsidP="004426E0">
      <w:pPr>
        <w:widowControl/>
        <w:autoSpaceDE/>
        <w:autoSpaceDN/>
        <w:adjustRightInd/>
        <w:jc w:val="both"/>
        <w:rPr>
          <w:b/>
          <w:sz w:val="22"/>
          <w:szCs w:val="22"/>
        </w:rPr>
      </w:pPr>
      <w:r w:rsidRPr="004426E0">
        <w:rPr>
          <w:b/>
          <w:sz w:val="22"/>
          <w:szCs w:val="22"/>
        </w:rPr>
        <w:br/>
        <w:t>   En 1517 en Alemania Lutero publicó sus 95 Tesis, que iban contra la teoría y la práctica de las indulgencias papales. Los delegados pontificios, el Nuncio en Alemania, no lograron que el monje rebelde se retractara y se sometiera a la autoridad de la Iglesia. La radicalización se fue apodera</w:t>
      </w:r>
      <w:r w:rsidRPr="004426E0">
        <w:rPr>
          <w:b/>
          <w:sz w:val="22"/>
          <w:szCs w:val="22"/>
        </w:rPr>
        <w:t>n</w:t>
      </w:r>
      <w:r w:rsidRPr="004426E0">
        <w:rPr>
          <w:b/>
          <w:sz w:val="22"/>
          <w:szCs w:val="22"/>
        </w:rPr>
        <w:t>do del espíritu de quienes con Lutero se adentraron por un camino sin retorno.</w:t>
      </w:r>
    </w:p>
    <w:p w:rsidR="000352C7" w:rsidRDefault="006A138E" w:rsidP="004426E0">
      <w:pPr>
        <w:widowControl/>
        <w:autoSpaceDE/>
        <w:autoSpaceDN/>
        <w:adjustRightInd/>
        <w:jc w:val="both"/>
        <w:rPr>
          <w:b/>
          <w:sz w:val="22"/>
          <w:szCs w:val="22"/>
        </w:rPr>
      </w:pPr>
      <w:r w:rsidRPr="004426E0">
        <w:rPr>
          <w:b/>
          <w:sz w:val="22"/>
          <w:szCs w:val="22"/>
        </w:rPr>
        <w:br/>
        <w:t>   Se empezó por la disciplina y se terminó por el dogma y por los sacramen</w:t>
      </w:r>
      <w:r w:rsidRPr="004426E0">
        <w:rPr>
          <w:b/>
          <w:sz w:val="22"/>
          <w:szCs w:val="22"/>
        </w:rPr>
        <w:softHyphen/>
        <w:t>tos, reemplazando la sumisión a la autoridad del Papa por el libre examen de la Biblia. Lucero cometió la insolencia de quemar públi</w:t>
      </w:r>
      <w:r w:rsidRPr="004426E0">
        <w:rPr>
          <w:b/>
          <w:sz w:val="22"/>
          <w:szCs w:val="22"/>
        </w:rPr>
        <w:softHyphen/>
        <w:t>camente la Bula "</w:t>
      </w:r>
      <w:proofErr w:type="spellStart"/>
      <w:r w:rsidRPr="004426E0">
        <w:rPr>
          <w:b/>
          <w:sz w:val="22"/>
          <w:szCs w:val="22"/>
        </w:rPr>
        <w:t>Exurge</w:t>
      </w:r>
      <w:proofErr w:type="spellEnd"/>
      <w:r w:rsidRPr="004426E0">
        <w:rPr>
          <w:b/>
          <w:sz w:val="22"/>
          <w:szCs w:val="22"/>
        </w:rPr>
        <w:t xml:space="preserve"> Domine", que anatematizaba los errores.</w:t>
      </w:r>
    </w:p>
    <w:p w:rsidR="000352C7" w:rsidRDefault="006A138E" w:rsidP="004426E0">
      <w:pPr>
        <w:widowControl/>
        <w:autoSpaceDE/>
        <w:autoSpaceDN/>
        <w:adjustRightInd/>
        <w:jc w:val="both"/>
        <w:rPr>
          <w:b/>
          <w:sz w:val="22"/>
          <w:szCs w:val="22"/>
        </w:rPr>
      </w:pPr>
      <w:r w:rsidRPr="004426E0">
        <w:rPr>
          <w:b/>
          <w:sz w:val="22"/>
          <w:szCs w:val="22"/>
        </w:rPr>
        <w:br/>
        <w:t xml:space="preserve">   Fue excomulgado y así comenzó la separación de las iglesias alemanas del norte. En un intento por frenar las revueltas, el emperador Carlos V convocó a los príncipes alemanes y eclesiásticos en 1521 en </w:t>
      </w:r>
      <w:proofErr w:type="spellStart"/>
      <w:r w:rsidRPr="004426E0">
        <w:rPr>
          <w:b/>
          <w:sz w:val="22"/>
          <w:szCs w:val="22"/>
        </w:rPr>
        <w:t>Worms</w:t>
      </w:r>
      <w:proofErr w:type="spellEnd"/>
      <w:r w:rsidRPr="004426E0">
        <w:rPr>
          <w:b/>
          <w:sz w:val="22"/>
          <w:szCs w:val="22"/>
        </w:rPr>
        <w:t>. Instaron a Lutero a retractarse y, al negarse, fue condena</w:t>
      </w:r>
      <w:r w:rsidRPr="004426E0">
        <w:rPr>
          <w:b/>
          <w:sz w:val="22"/>
          <w:szCs w:val="22"/>
        </w:rPr>
        <w:softHyphen/>
        <w:t>do. Durante un año pe</w:t>
      </w:r>
      <w:r w:rsidRPr="004426E0">
        <w:rPr>
          <w:b/>
          <w:sz w:val="22"/>
          <w:szCs w:val="22"/>
        </w:rPr>
        <w:t>r</w:t>
      </w:r>
      <w:r w:rsidRPr="004426E0">
        <w:rPr>
          <w:b/>
          <w:sz w:val="22"/>
          <w:szCs w:val="22"/>
        </w:rPr>
        <w:t>maneció escondido por el príncipe Federico de Sajonia. Escribió varios pa</w:t>
      </w:r>
      <w:r w:rsidR="000352C7">
        <w:rPr>
          <w:b/>
          <w:sz w:val="22"/>
          <w:szCs w:val="22"/>
        </w:rPr>
        <w:t>n</w:t>
      </w:r>
      <w:r w:rsidRPr="004426E0">
        <w:rPr>
          <w:b/>
          <w:sz w:val="22"/>
          <w:szCs w:val="22"/>
        </w:rPr>
        <w:t>fletos y tradujo el Nu</w:t>
      </w:r>
      <w:r w:rsidRPr="004426E0">
        <w:rPr>
          <w:b/>
          <w:sz w:val="22"/>
          <w:szCs w:val="22"/>
        </w:rPr>
        <w:t>e</w:t>
      </w:r>
      <w:r w:rsidRPr="004426E0">
        <w:rPr>
          <w:b/>
          <w:sz w:val="22"/>
          <w:szCs w:val="22"/>
        </w:rPr>
        <w:t>vo Testamento del griego al alemán.</w:t>
      </w:r>
    </w:p>
    <w:p w:rsidR="000352C7" w:rsidRDefault="006A138E" w:rsidP="004426E0">
      <w:pPr>
        <w:widowControl/>
        <w:autoSpaceDE/>
        <w:autoSpaceDN/>
        <w:adjustRightInd/>
        <w:jc w:val="both"/>
        <w:rPr>
          <w:b/>
          <w:sz w:val="22"/>
          <w:szCs w:val="22"/>
        </w:rPr>
      </w:pPr>
      <w:r w:rsidRPr="004426E0">
        <w:rPr>
          <w:b/>
          <w:sz w:val="22"/>
          <w:szCs w:val="22"/>
        </w:rPr>
        <w:br/>
        <w:t xml:space="preserve">   En 1522 Lutero regresó a su casa en </w:t>
      </w:r>
      <w:proofErr w:type="spellStart"/>
      <w:r w:rsidRPr="004426E0">
        <w:rPr>
          <w:b/>
          <w:sz w:val="22"/>
          <w:szCs w:val="22"/>
        </w:rPr>
        <w:t>Wittenberg</w:t>
      </w:r>
      <w:proofErr w:type="spellEnd"/>
      <w:r w:rsidRPr="004426E0">
        <w:rPr>
          <w:b/>
          <w:sz w:val="22"/>
          <w:szCs w:val="22"/>
        </w:rPr>
        <w:t>. La</w:t>
      </w:r>
      <w:r w:rsidR="000352C7">
        <w:rPr>
          <w:b/>
          <w:sz w:val="22"/>
          <w:szCs w:val="22"/>
        </w:rPr>
        <w:t xml:space="preserve"> reforma progresó: unos príncip</w:t>
      </w:r>
      <w:r w:rsidRPr="004426E0">
        <w:rPr>
          <w:b/>
          <w:sz w:val="22"/>
          <w:szCs w:val="22"/>
        </w:rPr>
        <w:t>es la apoy</w:t>
      </w:r>
      <w:r w:rsidRPr="004426E0">
        <w:rPr>
          <w:b/>
          <w:sz w:val="22"/>
          <w:szCs w:val="22"/>
        </w:rPr>
        <w:t>a</w:t>
      </w:r>
      <w:r w:rsidRPr="004426E0">
        <w:rPr>
          <w:b/>
          <w:sz w:val="22"/>
          <w:szCs w:val="22"/>
        </w:rPr>
        <w:t>ban y otros la condenaban. Los que la defendían se apoderaban de los bienes de iglesias y mona</w:t>
      </w:r>
      <w:r w:rsidRPr="004426E0">
        <w:rPr>
          <w:b/>
          <w:sz w:val="22"/>
          <w:szCs w:val="22"/>
        </w:rPr>
        <w:t>s</w:t>
      </w:r>
      <w:r w:rsidRPr="004426E0">
        <w:rPr>
          <w:b/>
          <w:sz w:val="22"/>
          <w:szCs w:val="22"/>
        </w:rPr>
        <w:t>te</w:t>
      </w:r>
      <w:r w:rsidRPr="004426E0">
        <w:rPr>
          <w:b/>
          <w:sz w:val="22"/>
          <w:szCs w:val="22"/>
        </w:rPr>
        <w:softHyphen/>
        <w:t>rios y los que la condenaban reclamaban medidas urgentes para atajarla. El Emperador, varios príncipes y el alto clero, apoyaron a la Iglesia católica. Pero los principies usurpadores, el bajo cl</w:t>
      </w:r>
      <w:r w:rsidRPr="004426E0">
        <w:rPr>
          <w:b/>
          <w:sz w:val="22"/>
          <w:szCs w:val="22"/>
        </w:rPr>
        <w:t>e</w:t>
      </w:r>
      <w:r w:rsidRPr="004426E0">
        <w:rPr>
          <w:b/>
          <w:sz w:val="22"/>
          <w:szCs w:val="22"/>
        </w:rPr>
        <w:t>ro y muchos campesinos y comerciantes se pusieron contra Roma. Las Guerras Campesinas (1524-1526) fueron el primer resultado de las disidencias, al pensar los campesinos que eran libres y queda</w:t>
      </w:r>
      <w:r w:rsidRPr="004426E0">
        <w:rPr>
          <w:b/>
          <w:sz w:val="22"/>
          <w:szCs w:val="22"/>
        </w:rPr>
        <w:softHyphen/>
        <w:t>ban exentos de impuestos.</w:t>
      </w:r>
    </w:p>
    <w:p w:rsidR="003A37C1" w:rsidRDefault="003A37C1" w:rsidP="003A37C1">
      <w:pPr>
        <w:widowControl/>
        <w:autoSpaceDE/>
        <w:autoSpaceDN/>
        <w:adjustRightInd/>
        <w:jc w:val="center"/>
        <w:rPr>
          <w:b/>
          <w:sz w:val="22"/>
          <w:szCs w:val="22"/>
        </w:rPr>
      </w:pPr>
    </w:p>
    <w:p w:rsidR="003A37C1" w:rsidRDefault="003A37C1" w:rsidP="003A37C1">
      <w:pPr>
        <w:widowControl/>
        <w:autoSpaceDE/>
        <w:autoSpaceDN/>
        <w:adjustRightInd/>
        <w:jc w:val="center"/>
        <w:rPr>
          <w:b/>
          <w:sz w:val="22"/>
          <w:szCs w:val="22"/>
        </w:rPr>
      </w:pPr>
      <w:r>
        <w:rPr>
          <w:noProof/>
        </w:rPr>
        <w:drawing>
          <wp:inline distT="0" distB="0" distL="0" distR="0">
            <wp:extent cx="2914650" cy="2185988"/>
            <wp:effectExtent l="19050" t="0" r="0" b="0"/>
            <wp:docPr id="49" name="irc_mi" descr="http://impactoevangelistico.net/imagenes/upload/octubre2011/p16ddup02b1lo61dk817bt1c8b2ec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pactoevangelistico.net/imagenes/upload/octubre2011/p16ddup02b1lo61dk817bt1c8b2ec1.gif"/>
                    <pic:cNvPicPr>
                      <a:picLocks noChangeAspect="1" noChangeArrowheads="1"/>
                    </pic:cNvPicPr>
                  </pic:nvPicPr>
                  <pic:blipFill>
                    <a:blip r:embed="rId51"/>
                    <a:srcRect/>
                    <a:stretch>
                      <a:fillRect/>
                    </a:stretch>
                  </pic:blipFill>
                  <pic:spPr bwMode="auto">
                    <a:xfrm>
                      <a:off x="0" y="0"/>
                      <a:ext cx="2914650" cy="2185988"/>
                    </a:xfrm>
                    <a:prstGeom prst="rect">
                      <a:avLst/>
                    </a:prstGeom>
                    <a:noFill/>
                    <a:ln w="9525">
                      <a:noFill/>
                      <a:miter lim="800000"/>
                      <a:headEnd/>
                      <a:tailEnd/>
                    </a:ln>
                  </pic:spPr>
                </pic:pic>
              </a:graphicData>
            </a:graphic>
          </wp:inline>
        </w:drawing>
      </w:r>
    </w:p>
    <w:p w:rsidR="006A138E" w:rsidRDefault="006A138E" w:rsidP="004426E0">
      <w:pPr>
        <w:widowControl/>
        <w:autoSpaceDE/>
        <w:autoSpaceDN/>
        <w:adjustRightInd/>
        <w:jc w:val="both"/>
        <w:rPr>
          <w:b/>
          <w:sz w:val="22"/>
          <w:szCs w:val="22"/>
        </w:rPr>
      </w:pPr>
      <w:r w:rsidRPr="004426E0">
        <w:rPr>
          <w:b/>
          <w:sz w:val="22"/>
          <w:szCs w:val="22"/>
        </w:rPr>
        <w:br/>
        <w:t>   Lutero desaprobó la rebeldía campesi</w:t>
      </w:r>
      <w:r w:rsidRPr="004426E0">
        <w:rPr>
          <w:b/>
          <w:sz w:val="22"/>
          <w:szCs w:val="22"/>
        </w:rPr>
        <w:softHyphen/>
        <w:t>na, aunque al principio la había apoyado. La revuelta social fue ahogada en sangre y grandes matanzas de campesinos indefensos dieron lugar a que los señ</w:t>
      </w:r>
      <w:r w:rsidRPr="004426E0">
        <w:rPr>
          <w:b/>
          <w:sz w:val="22"/>
          <w:szCs w:val="22"/>
        </w:rPr>
        <w:t>o</w:t>
      </w:r>
      <w:r w:rsidRPr="004426E0">
        <w:rPr>
          <w:b/>
          <w:sz w:val="22"/>
          <w:szCs w:val="22"/>
        </w:rPr>
        <w:t xml:space="preserve">res victoriosos se apoderaran de nuevas tierras. Lutero lo justificó en otro panfleto </w:t>
      </w:r>
      <w:r w:rsidRPr="004426E0">
        <w:rPr>
          <w:b/>
          <w:i/>
          <w:iCs/>
          <w:sz w:val="22"/>
          <w:szCs w:val="22"/>
        </w:rPr>
        <w:t>"Contra las hordas de campesinos asesinos y ladrones</w:t>
      </w:r>
      <w:r w:rsidRPr="004426E0">
        <w:rPr>
          <w:b/>
          <w:sz w:val="22"/>
          <w:szCs w:val="22"/>
        </w:rPr>
        <w:t xml:space="preserve">" (1525).  En 1526 se logró algún acuerdo. El Emperador concedió que los Estados reglamentasen en sus tierras la situación religiosa. En la Dieta de </w:t>
      </w:r>
      <w:proofErr w:type="spellStart"/>
      <w:r w:rsidRPr="004426E0">
        <w:rPr>
          <w:b/>
          <w:sz w:val="22"/>
          <w:szCs w:val="22"/>
        </w:rPr>
        <w:t>Spira</w:t>
      </w:r>
      <w:proofErr w:type="spellEnd"/>
      <w:r w:rsidRPr="004426E0">
        <w:rPr>
          <w:b/>
          <w:sz w:val="22"/>
          <w:szCs w:val="22"/>
        </w:rPr>
        <w:t xml:space="preserve"> de 1529, el grupo católico logró revocar tal concesión y los luteranos elevaron al Emperador ené</w:t>
      </w:r>
      <w:r w:rsidRPr="004426E0">
        <w:rPr>
          <w:b/>
          <w:sz w:val="22"/>
          <w:szCs w:val="22"/>
        </w:rPr>
        <w:t>r</w:t>
      </w:r>
      <w:r w:rsidRPr="004426E0">
        <w:rPr>
          <w:b/>
          <w:sz w:val="22"/>
          <w:szCs w:val="22"/>
        </w:rPr>
        <w:t>gica protesta. Se les llamó entonces "protestantes", calificativo que pasaría a la historia.</w:t>
      </w:r>
    </w:p>
    <w:p w:rsidR="000352C7" w:rsidRPr="004426E0" w:rsidRDefault="000352C7" w:rsidP="004426E0">
      <w:pPr>
        <w:widowControl/>
        <w:autoSpaceDE/>
        <w:autoSpaceDN/>
        <w:adjustRightInd/>
        <w:jc w:val="both"/>
        <w:rPr>
          <w:b/>
          <w:sz w:val="22"/>
          <w:szCs w:val="22"/>
        </w:rPr>
      </w:pPr>
    </w:p>
    <w:p w:rsidR="006A138E" w:rsidRPr="000352C7" w:rsidRDefault="000352C7" w:rsidP="004426E0">
      <w:pPr>
        <w:widowControl/>
        <w:autoSpaceDE/>
        <w:autoSpaceDN/>
        <w:adjustRightInd/>
        <w:jc w:val="both"/>
        <w:rPr>
          <w:b/>
          <w:bCs/>
          <w:color w:val="0070C0"/>
          <w:sz w:val="28"/>
          <w:szCs w:val="28"/>
        </w:rPr>
      </w:pPr>
      <w:r w:rsidRPr="000352C7">
        <w:rPr>
          <w:b/>
          <w:bCs/>
          <w:color w:val="0070C0"/>
          <w:sz w:val="28"/>
          <w:szCs w:val="28"/>
        </w:rPr>
        <w:t>3</w:t>
      </w:r>
      <w:r w:rsidR="006A138E" w:rsidRPr="000352C7">
        <w:rPr>
          <w:b/>
          <w:bCs/>
          <w:color w:val="0070C0"/>
          <w:sz w:val="28"/>
          <w:szCs w:val="28"/>
        </w:rPr>
        <w:t>. Las doctrinas</w:t>
      </w:r>
    </w:p>
    <w:p w:rsidR="000352C7" w:rsidRPr="004426E0" w:rsidRDefault="000352C7" w:rsidP="004426E0">
      <w:pPr>
        <w:widowControl/>
        <w:autoSpaceDE/>
        <w:autoSpaceDN/>
        <w:adjustRightInd/>
        <w:jc w:val="both"/>
        <w:rPr>
          <w:b/>
          <w:sz w:val="22"/>
          <w:szCs w:val="22"/>
        </w:rPr>
      </w:pPr>
    </w:p>
    <w:p w:rsidR="000352C7" w:rsidRDefault="006A138E" w:rsidP="004426E0">
      <w:pPr>
        <w:widowControl/>
        <w:autoSpaceDE/>
        <w:autoSpaceDN/>
        <w:adjustRightInd/>
        <w:jc w:val="both"/>
        <w:rPr>
          <w:b/>
          <w:sz w:val="22"/>
          <w:szCs w:val="22"/>
        </w:rPr>
      </w:pPr>
      <w:r w:rsidRPr="004426E0">
        <w:rPr>
          <w:b/>
          <w:sz w:val="22"/>
          <w:szCs w:val="22"/>
        </w:rPr>
        <w:t>   Fueron configurándose a base de disputas y de afianzamientos ideológicos cada vez más extr</w:t>
      </w:r>
      <w:r w:rsidRPr="004426E0">
        <w:rPr>
          <w:b/>
          <w:sz w:val="22"/>
          <w:szCs w:val="22"/>
        </w:rPr>
        <w:t>e</w:t>
      </w:r>
      <w:r w:rsidRPr="004426E0">
        <w:rPr>
          <w:b/>
          <w:sz w:val="22"/>
          <w:szCs w:val="22"/>
        </w:rPr>
        <w:t xml:space="preserve">mistas. En 1530, el intelectual humanista Felipe </w:t>
      </w:r>
      <w:proofErr w:type="spellStart"/>
      <w:r w:rsidRPr="004426E0">
        <w:rPr>
          <w:b/>
          <w:sz w:val="22"/>
          <w:szCs w:val="22"/>
        </w:rPr>
        <w:t>Melanchton</w:t>
      </w:r>
      <w:proofErr w:type="spellEnd"/>
      <w:r w:rsidRPr="004426E0">
        <w:rPr>
          <w:b/>
          <w:sz w:val="22"/>
          <w:szCs w:val="22"/>
        </w:rPr>
        <w:t xml:space="preserve"> redactó un documento señalando los estatutos del libre pensar y un resumen de los dogmas para defender. Se le conoce con el t</w:t>
      </w:r>
      <w:r w:rsidR="000352C7">
        <w:rPr>
          <w:b/>
          <w:sz w:val="22"/>
          <w:szCs w:val="22"/>
        </w:rPr>
        <w:t>í</w:t>
      </w:r>
      <w:r w:rsidRPr="004426E0">
        <w:rPr>
          <w:b/>
          <w:sz w:val="22"/>
          <w:szCs w:val="22"/>
        </w:rPr>
        <w:t>tulo de "Confesión de Augsburgo", pues en aquella Dieta fue sometida al Emperador Carlos V y a sus co</w:t>
      </w:r>
      <w:r w:rsidRPr="004426E0">
        <w:rPr>
          <w:b/>
          <w:sz w:val="22"/>
          <w:szCs w:val="22"/>
        </w:rPr>
        <w:t>n</w:t>
      </w:r>
      <w:r w:rsidRPr="004426E0">
        <w:rPr>
          <w:b/>
          <w:sz w:val="22"/>
          <w:szCs w:val="22"/>
        </w:rPr>
        <w:t>sejeros católicos, que la rechazaron.</w:t>
      </w:r>
    </w:p>
    <w:p w:rsidR="000352C7" w:rsidRDefault="006A138E" w:rsidP="004426E0">
      <w:pPr>
        <w:widowControl/>
        <w:autoSpaceDE/>
        <w:autoSpaceDN/>
        <w:adjustRightInd/>
        <w:jc w:val="both"/>
        <w:rPr>
          <w:b/>
          <w:sz w:val="22"/>
          <w:szCs w:val="22"/>
        </w:rPr>
      </w:pPr>
      <w:r w:rsidRPr="004426E0">
        <w:rPr>
          <w:b/>
          <w:sz w:val="22"/>
          <w:szCs w:val="22"/>
        </w:rPr>
        <w:br/>
        <w:t>   Las guerras violentas que en ese año tenían lugar contra Francia y contra los turcos impidieron en ese tiempo que Carlos V dirigiera sus soldados contra los que se negaban a obedecer. En 1546 el Emperador quedó más libre y logró la alianza de varios príncipes alemanes, como el duque Ma</w:t>
      </w:r>
      <w:r w:rsidRPr="004426E0">
        <w:rPr>
          <w:b/>
          <w:sz w:val="22"/>
          <w:szCs w:val="22"/>
        </w:rPr>
        <w:t>u</w:t>
      </w:r>
      <w:r w:rsidRPr="004426E0">
        <w:rPr>
          <w:b/>
          <w:sz w:val="22"/>
          <w:szCs w:val="22"/>
        </w:rPr>
        <w:t>ricio de Sajonia.</w:t>
      </w:r>
    </w:p>
    <w:p w:rsidR="000352C7" w:rsidRDefault="006A138E" w:rsidP="004426E0">
      <w:pPr>
        <w:widowControl/>
        <w:autoSpaceDE/>
        <w:autoSpaceDN/>
        <w:adjustRightInd/>
        <w:jc w:val="both"/>
        <w:rPr>
          <w:b/>
          <w:sz w:val="22"/>
          <w:szCs w:val="22"/>
        </w:rPr>
      </w:pPr>
      <w:r w:rsidRPr="004426E0">
        <w:rPr>
          <w:b/>
          <w:sz w:val="22"/>
          <w:szCs w:val="22"/>
        </w:rPr>
        <w:br/>
        <w:t xml:space="preserve">    Declaró la guerra a los rebeldes, asociados en la llamada Liga de Esmalcalda. La victoria quedó para el Emperador y sus aliados. La batalla de </w:t>
      </w:r>
      <w:proofErr w:type="spellStart"/>
      <w:r w:rsidRPr="004426E0">
        <w:rPr>
          <w:b/>
          <w:sz w:val="22"/>
          <w:szCs w:val="22"/>
        </w:rPr>
        <w:t>Mühlberg</w:t>
      </w:r>
      <w:proofErr w:type="spellEnd"/>
      <w:r w:rsidRPr="004426E0">
        <w:rPr>
          <w:b/>
          <w:sz w:val="22"/>
          <w:szCs w:val="22"/>
        </w:rPr>
        <w:t xml:space="preserve"> fue el emblema de las victorias católicas que habrían de venir. Pero Mauricio de Sajonia traicionó al Emperador y obligó a Carlos V a firmar la paz.</w:t>
      </w:r>
    </w:p>
    <w:p w:rsidR="000352C7" w:rsidRDefault="006A138E" w:rsidP="004426E0">
      <w:pPr>
        <w:widowControl/>
        <w:autoSpaceDE/>
        <w:autoSpaceDN/>
        <w:adjustRightInd/>
        <w:jc w:val="both"/>
        <w:rPr>
          <w:b/>
          <w:sz w:val="22"/>
          <w:szCs w:val="22"/>
        </w:rPr>
      </w:pPr>
      <w:r w:rsidRPr="004426E0">
        <w:rPr>
          <w:b/>
          <w:sz w:val="22"/>
          <w:szCs w:val="22"/>
        </w:rPr>
        <w:br/>
        <w:t>   La guerra civil y religio</w:t>
      </w:r>
      <w:r w:rsidRPr="004426E0">
        <w:rPr>
          <w:b/>
          <w:sz w:val="22"/>
          <w:szCs w:val="22"/>
        </w:rPr>
        <w:softHyphen/>
        <w:t>sa quedó latente con diversas alternativas hasta 1555 en que se firmó con la Paz de Augsburgo. Ese acuerdo declara</w:t>
      </w:r>
      <w:r w:rsidRPr="004426E0">
        <w:rPr>
          <w:b/>
          <w:sz w:val="22"/>
          <w:szCs w:val="22"/>
        </w:rPr>
        <w:softHyphen/>
        <w:t>ba que "cada príncipe del Imperio podría elegir entre el catolicismo y el luteranismo en su territorio y que a lo que el príncipe determinara deberían adscr</w:t>
      </w:r>
      <w:r w:rsidRPr="004426E0">
        <w:rPr>
          <w:b/>
          <w:sz w:val="22"/>
          <w:szCs w:val="22"/>
        </w:rPr>
        <w:t>i</w:t>
      </w:r>
      <w:r w:rsidRPr="004426E0">
        <w:rPr>
          <w:b/>
          <w:sz w:val="22"/>
          <w:szCs w:val="22"/>
        </w:rPr>
        <w:t>birse todos sus súbditos. La mitad del territorio alemán quedó de parte de los antipapistas. Con aquella decisión  la histórica comunidad cristiana, unida en lo religioso al Papa en toda Europa o</w:t>
      </w:r>
      <w:r w:rsidRPr="004426E0">
        <w:rPr>
          <w:b/>
          <w:sz w:val="22"/>
          <w:szCs w:val="22"/>
        </w:rPr>
        <w:t>c</w:t>
      </w:r>
      <w:r w:rsidRPr="004426E0">
        <w:rPr>
          <w:b/>
          <w:sz w:val="22"/>
          <w:szCs w:val="22"/>
        </w:rPr>
        <w:t>cidental, desapareció. Terminadas las contiendas militares, la artillería se orientó más al terreno de las ideas. Los temas candentes: justificación, sacramentos, autoridad, Biblia, Iglesia, laicos y rel</w:t>
      </w:r>
      <w:r w:rsidRPr="004426E0">
        <w:rPr>
          <w:b/>
          <w:sz w:val="22"/>
          <w:szCs w:val="22"/>
        </w:rPr>
        <w:t>i</w:t>
      </w:r>
      <w:r w:rsidRPr="004426E0">
        <w:rPr>
          <w:b/>
          <w:sz w:val="22"/>
          <w:szCs w:val="22"/>
        </w:rPr>
        <w:t xml:space="preserve">giosos, poder temporal, </w:t>
      </w:r>
      <w:proofErr w:type="spellStart"/>
      <w:r w:rsidRPr="004426E0">
        <w:rPr>
          <w:b/>
          <w:sz w:val="22"/>
          <w:szCs w:val="22"/>
        </w:rPr>
        <w:t>etc</w:t>
      </w:r>
      <w:proofErr w:type="spellEnd"/>
      <w:r w:rsidRPr="004426E0">
        <w:rPr>
          <w:b/>
          <w:sz w:val="22"/>
          <w:szCs w:val="22"/>
        </w:rPr>
        <w:t>, ocuparon la atención.</w:t>
      </w:r>
    </w:p>
    <w:p w:rsidR="006A138E" w:rsidRDefault="006A138E" w:rsidP="004426E0">
      <w:pPr>
        <w:widowControl/>
        <w:autoSpaceDE/>
        <w:autoSpaceDN/>
        <w:adjustRightInd/>
        <w:jc w:val="both"/>
        <w:rPr>
          <w:b/>
          <w:i/>
          <w:iCs/>
          <w:sz w:val="22"/>
          <w:szCs w:val="22"/>
        </w:rPr>
      </w:pPr>
      <w:r w:rsidRPr="004426E0">
        <w:rPr>
          <w:b/>
          <w:sz w:val="22"/>
          <w:szCs w:val="22"/>
        </w:rPr>
        <w:br/>
        <w:t>   Como era de esperar, los católicos se orientaron por la unidad, confirmada en el Concilio de Tre</w:t>
      </w:r>
      <w:r w:rsidRPr="004426E0">
        <w:rPr>
          <w:b/>
          <w:sz w:val="22"/>
          <w:szCs w:val="22"/>
        </w:rPr>
        <w:t>n</w:t>
      </w:r>
      <w:r w:rsidRPr="004426E0">
        <w:rPr>
          <w:b/>
          <w:sz w:val="22"/>
          <w:szCs w:val="22"/>
        </w:rPr>
        <w:t>to (1545-1563), al que ya no acudieron los protestantes, a pesar de su primera promesa; y los pr</w:t>
      </w:r>
      <w:r w:rsidRPr="004426E0">
        <w:rPr>
          <w:b/>
          <w:sz w:val="22"/>
          <w:szCs w:val="22"/>
        </w:rPr>
        <w:t>o</w:t>
      </w:r>
      <w:r w:rsidRPr="004426E0">
        <w:rPr>
          <w:b/>
          <w:sz w:val="22"/>
          <w:szCs w:val="22"/>
        </w:rPr>
        <w:t xml:space="preserve">testantes se fragmentaron en diversas opiniones que le hacían exclamar a Lutero: </w:t>
      </w:r>
      <w:r w:rsidRPr="004426E0">
        <w:rPr>
          <w:b/>
          <w:i/>
          <w:iCs/>
          <w:sz w:val="22"/>
          <w:szCs w:val="22"/>
        </w:rPr>
        <w:t>"El demonio a</w:t>
      </w:r>
      <w:r w:rsidRPr="004426E0">
        <w:rPr>
          <w:b/>
          <w:i/>
          <w:iCs/>
          <w:sz w:val="22"/>
          <w:szCs w:val="22"/>
        </w:rPr>
        <w:t>n</w:t>
      </w:r>
      <w:r w:rsidRPr="004426E0">
        <w:rPr>
          <w:b/>
          <w:i/>
          <w:iCs/>
          <w:sz w:val="22"/>
          <w:szCs w:val="22"/>
        </w:rPr>
        <w:t>da entre nosotros, hay tantos credos como cabezas".</w:t>
      </w:r>
    </w:p>
    <w:p w:rsidR="000352C7" w:rsidRPr="004426E0" w:rsidRDefault="000352C7" w:rsidP="004426E0">
      <w:pPr>
        <w:widowControl/>
        <w:autoSpaceDE/>
        <w:autoSpaceDN/>
        <w:adjustRightInd/>
        <w:jc w:val="both"/>
        <w:rPr>
          <w:b/>
          <w:sz w:val="22"/>
          <w:szCs w:val="22"/>
        </w:rPr>
      </w:pPr>
    </w:p>
    <w:p w:rsidR="006A138E" w:rsidRPr="000352C7" w:rsidRDefault="000352C7" w:rsidP="004426E0">
      <w:pPr>
        <w:pStyle w:val="estilo3"/>
        <w:spacing w:before="0" w:beforeAutospacing="0" w:after="0" w:afterAutospacing="0"/>
        <w:jc w:val="both"/>
        <w:rPr>
          <w:rStyle w:val="Textoennegrita"/>
          <w:rFonts w:ascii="Arial" w:hAnsi="Arial" w:cs="Arial"/>
          <w:color w:val="0070C0"/>
          <w:sz w:val="28"/>
          <w:szCs w:val="28"/>
        </w:rPr>
      </w:pPr>
      <w:r w:rsidRPr="000352C7">
        <w:rPr>
          <w:rStyle w:val="Textoennegrita"/>
          <w:rFonts w:ascii="Arial" w:hAnsi="Arial" w:cs="Arial"/>
          <w:color w:val="0070C0"/>
          <w:sz w:val="28"/>
          <w:szCs w:val="28"/>
        </w:rPr>
        <w:t>4</w:t>
      </w:r>
      <w:r w:rsidR="006A138E" w:rsidRPr="000352C7">
        <w:rPr>
          <w:rStyle w:val="Textoennegrita"/>
          <w:rFonts w:ascii="Arial" w:hAnsi="Arial" w:cs="Arial"/>
          <w:color w:val="0070C0"/>
          <w:sz w:val="28"/>
          <w:szCs w:val="28"/>
        </w:rPr>
        <w:t xml:space="preserve">. La difusión de la Reforma </w:t>
      </w:r>
    </w:p>
    <w:p w:rsidR="000352C7" w:rsidRPr="004426E0" w:rsidRDefault="000352C7" w:rsidP="004426E0">
      <w:pPr>
        <w:pStyle w:val="estilo3"/>
        <w:spacing w:before="0" w:beforeAutospacing="0" w:after="0" w:afterAutospacing="0"/>
        <w:jc w:val="both"/>
        <w:rPr>
          <w:rFonts w:ascii="Arial" w:hAnsi="Arial" w:cs="Arial"/>
          <w:b/>
          <w:sz w:val="22"/>
          <w:szCs w:val="22"/>
        </w:rPr>
      </w:pPr>
    </w:p>
    <w:p w:rsidR="006A138E" w:rsidRDefault="006A138E" w:rsidP="004426E0">
      <w:pPr>
        <w:pStyle w:val="estilo3"/>
        <w:spacing w:before="0" w:beforeAutospacing="0" w:after="0" w:afterAutospacing="0"/>
        <w:jc w:val="both"/>
        <w:rPr>
          <w:rFonts w:ascii="Arial" w:hAnsi="Arial" w:cs="Arial"/>
          <w:b/>
          <w:sz w:val="22"/>
          <w:szCs w:val="22"/>
        </w:rPr>
      </w:pPr>
      <w:r w:rsidRPr="004426E0">
        <w:rPr>
          <w:rFonts w:ascii="Arial" w:hAnsi="Arial" w:cs="Arial"/>
          <w:b/>
          <w:sz w:val="22"/>
          <w:szCs w:val="22"/>
        </w:rPr>
        <w:t>   En cada región de Europa la Reforma fue orientándose por un camino propio y diferente.</w:t>
      </w:r>
    </w:p>
    <w:p w:rsidR="003A37C1" w:rsidRDefault="003A37C1" w:rsidP="004426E0">
      <w:pPr>
        <w:pStyle w:val="estilo3"/>
        <w:spacing w:before="0" w:beforeAutospacing="0" w:after="0" w:afterAutospacing="0"/>
        <w:jc w:val="both"/>
        <w:rPr>
          <w:rFonts w:ascii="Arial" w:hAnsi="Arial" w:cs="Arial"/>
          <w:b/>
          <w:sz w:val="22"/>
          <w:szCs w:val="22"/>
        </w:rPr>
      </w:pPr>
    </w:p>
    <w:p w:rsidR="000352C7" w:rsidRPr="004426E0" w:rsidRDefault="003A37C1" w:rsidP="003A37C1">
      <w:pPr>
        <w:pStyle w:val="estilo3"/>
        <w:spacing w:before="0" w:beforeAutospacing="0" w:after="0" w:afterAutospacing="0"/>
        <w:jc w:val="center"/>
        <w:rPr>
          <w:rFonts w:ascii="Arial" w:hAnsi="Arial" w:cs="Arial"/>
          <w:b/>
          <w:sz w:val="22"/>
          <w:szCs w:val="22"/>
        </w:rPr>
      </w:pPr>
      <w:r>
        <w:rPr>
          <w:noProof/>
        </w:rPr>
        <w:drawing>
          <wp:inline distT="0" distB="0" distL="0" distR="0">
            <wp:extent cx="5642858" cy="3374951"/>
            <wp:effectExtent l="19050" t="0" r="0" b="0"/>
            <wp:docPr id="48" name="irc_mi" descr="http://1.bp.blogspot.com/-wsAjv18nl8k/TwA7kFvqgnI/AAAAAAAACJA/u8HiGBq_-Uc/s1600/Expansi%25C3%25B3n+Reforma+Protes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1.bp.blogspot.com/-wsAjv18nl8k/TwA7kFvqgnI/AAAAAAAACJA/u8HiGBq_-Uc/s1600/Expansi%25C3%25B3n+Reforma+Protestante.png"/>
                    <pic:cNvPicPr>
                      <a:picLocks noChangeAspect="1" noChangeArrowheads="1"/>
                    </pic:cNvPicPr>
                  </pic:nvPicPr>
                  <pic:blipFill>
                    <a:blip r:embed="rId52" cstate="print"/>
                    <a:srcRect/>
                    <a:stretch>
                      <a:fillRect/>
                    </a:stretch>
                  </pic:blipFill>
                  <pic:spPr bwMode="auto">
                    <a:xfrm>
                      <a:off x="0" y="0"/>
                      <a:ext cx="5652899" cy="3380956"/>
                    </a:xfrm>
                    <a:prstGeom prst="rect">
                      <a:avLst/>
                    </a:prstGeom>
                    <a:noFill/>
                    <a:ln w="9525">
                      <a:noFill/>
                      <a:miter lim="800000"/>
                      <a:headEnd/>
                      <a:tailEnd/>
                    </a:ln>
                  </pic:spPr>
                </pic:pic>
              </a:graphicData>
            </a:graphic>
          </wp:inline>
        </w:drawing>
      </w:r>
    </w:p>
    <w:p w:rsidR="003A37C1" w:rsidRDefault="006A138E" w:rsidP="004426E0">
      <w:pPr>
        <w:pStyle w:val="estilo3"/>
        <w:spacing w:before="0" w:beforeAutospacing="0" w:after="0" w:afterAutospacing="0"/>
        <w:jc w:val="both"/>
        <w:rPr>
          <w:rFonts w:ascii="Arial" w:hAnsi="Arial" w:cs="Arial"/>
          <w:b/>
          <w:color w:val="0070C0"/>
          <w:sz w:val="22"/>
          <w:szCs w:val="22"/>
        </w:rPr>
      </w:pPr>
      <w:r w:rsidRPr="003A37C1">
        <w:rPr>
          <w:rFonts w:ascii="Arial" w:hAnsi="Arial" w:cs="Arial"/>
          <w:b/>
          <w:color w:val="0070C0"/>
          <w:sz w:val="22"/>
          <w:szCs w:val="22"/>
        </w:rPr>
        <w:t>  </w:t>
      </w:r>
      <w:r w:rsidR="000352C7" w:rsidRPr="003A37C1">
        <w:rPr>
          <w:rFonts w:ascii="Arial" w:hAnsi="Arial" w:cs="Arial"/>
          <w:b/>
          <w:color w:val="0070C0"/>
          <w:sz w:val="22"/>
          <w:szCs w:val="22"/>
        </w:rPr>
        <w:t xml:space="preserve">  </w:t>
      </w:r>
    </w:p>
    <w:p w:rsidR="003A37C1" w:rsidRDefault="000352C7" w:rsidP="004426E0">
      <w:pPr>
        <w:pStyle w:val="estilo3"/>
        <w:spacing w:before="0" w:beforeAutospacing="0" w:after="0" w:afterAutospacing="0"/>
        <w:jc w:val="both"/>
        <w:rPr>
          <w:rFonts w:ascii="Arial" w:hAnsi="Arial" w:cs="Arial"/>
          <w:b/>
          <w:color w:val="0070C0"/>
          <w:sz w:val="22"/>
          <w:szCs w:val="22"/>
        </w:rPr>
      </w:pPr>
      <w:r w:rsidRPr="003A37C1">
        <w:rPr>
          <w:rFonts w:ascii="Arial" w:hAnsi="Arial" w:cs="Arial"/>
          <w:b/>
          <w:color w:val="0070C0"/>
          <w:sz w:val="22"/>
          <w:szCs w:val="22"/>
        </w:rPr>
        <w:t xml:space="preserve"> </w:t>
      </w:r>
    </w:p>
    <w:p w:rsidR="006A138E" w:rsidRPr="003A37C1" w:rsidRDefault="006A138E" w:rsidP="004426E0">
      <w:pPr>
        <w:pStyle w:val="estilo3"/>
        <w:spacing w:before="0" w:beforeAutospacing="0" w:after="0" w:afterAutospacing="0"/>
        <w:jc w:val="both"/>
        <w:rPr>
          <w:rStyle w:val="Textoennegrita"/>
          <w:rFonts w:ascii="Arial" w:hAnsi="Arial" w:cs="Arial"/>
          <w:color w:val="0070C0"/>
          <w:sz w:val="22"/>
          <w:szCs w:val="22"/>
        </w:rPr>
      </w:pPr>
      <w:r w:rsidRPr="003A37C1">
        <w:rPr>
          <w:rStyle w:val="Textoennegrita"/>
          <w:rFonts w:ascii="Arial" w:hAnsi="Arial" w:cs="Arial"/>
          <w:color w:val="0070C0"/>
          <w:sz w:val="22"/>
          <w:szCs w:val="22"/>
        </w:rPr>
        <w:lastRenderedPageBreak/>
        <w:t>Escandinavia</w:t>
      </w:r>
    </w:p>
    <w:p w:rsidR="000352C7" w:rsidRPr="004426E0" w:rsidRDefault="000352C7" w:rsidP="004426E0">
      <w:pPr>
        <w:pStyle w:val="estilo3"/>
        <w:spacing w:before="0" w:beforeAutospacing="0" w:after="0" w:afterAutospacing="0"/>
        <w:jc w:val="both"/>
        <w:rPr>
          <w:rFonts w:ascii="Arial" w:hAnsi="Arial" w:cs="Arial"/>
          <w:b/>
          <w:sz w:val="22"/>
          <w:szCs w:val="22"/>
        </w:rPr>
      </w:pPr>
    </w:p>
    <w:p w:rsidR="000352C7" w:rsidRDefault="006A138E" w:rsidP="004426E0">
      <w:pPr>
        <w:pStyle w:val="estilo3"/>
        <w:spacing w:before="0" w:beforeAutospacing="0" w:after="0" w:afterAutospacing="0"/>
        <w:jc w:val="both"/>
        <w:rPr>
          <w:rFonts w:ascii="Arial" w:hAnsi="Arial" w:cs="Arial"/>
          <w:b/>
          <w:sz w:val="22"/>
          <w:szCs w:val="22"/>
        </w:rPr>
      </w:pPr>
      <w:r w:rsidRPr="004426E0">
        <w:rPr>
          <w:rFonts w:ascii="Arial" w:hAnsi="Arial" w:cs="Arial"/>
          <w:b/>
          <w:sz w:val="22"/>
          <w:szCs w:val="22"/>
        </w:rPr>
        <w:t xml:space="preserve">   En los reinos escandinavos la reforma se hizo pacíficamente. El luteranismo se asumió como punto de partida. Los reyes de Dinamarca y Suecia rompieron por completo con el Papado. En 1536, una asamblea en Copenhague repudió a los obispos católicos en Dinamarca. El rey Christian III de Dinamarca y Noruega pidió a Johann </w:t>
      </w:r>
      <w:proofErr w:type="spellStart"/>
      <w:r w:rsidRPr="004426E0">
        <w:rPr>
          <w:rFonts w:ascii="Arial" w:hAnsi="Arial" w:cs="Arial"/>
          <w:b/>
          <w:sz w:val="22"/>
          <w:szCs w:val="22"/>
        </w:rPr>
        <w:t>Bugenhagen</w:t>
      </w:r>
      <w:proofErr w:type="spellEnd"/>
      <w:r w:rsidRPr="004426E0">
        <w:rPr>
          <w:rFonts w:ascii="Arial" w:hAnsi="Arial" w:cs="Arial"/>
          <w:b/>
          <w:sz w:val="22"/>
          <w:szCs w:val="22"/>
        </w:rPr>
        <w:t>, amigo de Lutero, que organizara una Igl</w:t>
      </w:r>
      <w:r w:rsidRPr="004426E0">
        <w:rPr>
          <w:rFonts w:ascii="Arial" w:hAnsi="Arial" w:cs="Arial"/>
          <w:b/>
          <w:sz w:val="22"/>
          <w:szCs w:val="22"/>
        </w:rPr>
        <w:t>e</w:t>
      </w:r>
      <w:r w:rsidRPr="004426E0">
        <w:rPr>
          <w:rFonts w:ascii="Arial" w:hAnsi="Arial" w:cs="Arial"/>
          <w:b/>
          <w:sz w:val="22"/>
          <w:szCs w:val="22"/>
        </w:rPr>
        <w:t>sia nacio</w:t>
      </w:r>
      <w:r w:rsidRPr="004426E0">
        <w:rPr>
          <w:rFonts w:ascii="Arial" w:hAnsi="Arial" w:cs="Arial"/>
          <w:b/>
          <w:sz w:val="22"/>
          <w:szCs w:val="22"/>
        </w:rPr>
        <w:softHyphen/>
        <w:t>nal según la Confesión de Augsburgo.</w:t>
      </w:r>
    </w:p>
    <w:p w:rsidR="006A138E" w:rsidRDefault="006A138E" w:rsidP="004426E0">
      <w:pPr>
        <w:pStyle w:val="estilo3"/>
        <w:spacing w:before="0" w:beforeAutospacing="0" w:after="0" w:afterAutospacing="0"/>
        <w:jc w:val="both"/>
        <w:rPr>
          <w:rFonts w:ascii="Arial" w:hAnsi="Arial" w:cs="Arial"/>
          <w:b/>
          <w:sz w:val="22"/>
          <w:szCs w:val="22"/>
        </w:rPr>
      </w:pPr>
      <w:r w:rsidRPr="004426E0">
        <w:rPr>
          <w:rFonts w:ascii="Arial" w:hAnsi="Arial" w:cs="Arial"/>
          <w:b/>
          <w:sz w:val="22"/>
          <w:szCs w:val="22"/>
        </w:rPr>
        <w:br/>
        <w:t xml:space="preserve">   En Suecia la Reforma la hicieron los hermanos </w:t>
      </w:r>
      <w:proofErr w:type="spellStart"/>
      <w:r w:rsidRPr="004426E0">
        <w:rPr>
          <w:rFonts w:ascii="Arial" w:hAnsi="Arial" w:cs="Arial"/>
          <w:b/>
          <w:sz w:val="22"/>
          <w:szCs w:val="22"/>
        </w:rPr>
        <w:t>Olaus</w:t>
      </w:r>
      <w:proofErr w:type="spellEnd"/>
      <w:r w:rsidRPr="004426E0">
        <w:rPr>
          <w:rFonts w:ascii="Arial" w:hAnsi="Arial" w:cs="Arial"/>
          <w:b/>
          <w:sz w:val="22"/>
          <w:szCs w:val="22"/>
        </w:rPr>
        <w:t xml:space="preserve"> y </w:t>
      </w:r>
      <w:proofErr w:type="spellStart"/>
      <w:r w:rsidRPr="004426E0">
        <w:rPr>
          <w:rFonts w:ascii="Arial" w:hAnsi="Arial" w:cs="Arial"/>
          <w:b/>
          <w:sz w:val="22"/>
          <w:szCs w:val="22"/>
        </w:rPr>
        <w:t>Laurentius</w:t>
      </w:r>
      <w:proofErr w:type="spellEnd"/>
      <w:r w:rsidRPr="004426E0">
        <w:rPr>
          <w:rFonts w:ascii="Arial" w:hAnsi="Arial" w:cs="Arial"/>
          <w:b/>
          <w:sz w:val="22"/>
          <w:szCs w:val="22"/>
        </w:rPr>
        <w:t xml:space="preserve"> </w:t>
      </w:r>
      <w:proofErr w:type="spellStart"/>
      <w:r w:rsidRPr="004426E0">
        <w:rPr>
          <w:rFonts w:ascii="Arial" w:hAnsi="Arial" w:cs="Arial"/>
          <w:b/>
          <w:sz w:val="22"/>
          <w:szCs w:val="22"/>
        </w:rPr>
        <w:t>Petri</w:t>
      </w:r>
      <w:proofErr w:type="spellEnd"/>
      <w:r w:rsidRPr="004426E0">
        <w:rPr>
          <w:rFonts w:ascii="Arial" w:hAnsi="Arial" w:cs="Arial"/>
          <w:b/>
          <w:sz w:val="22"/>
          <w:szCs w:val="22"/>
        </w:rPr>
        <w:t xml:space="preserve"> en 1529, bajo la dirección de rey Gustavo I Vasa y la Asamblea nacional sueca.</w:t>
      </w:r>
    </w:p>
    <w:p w:rsidR="000352C7" w:rsidRPr="004426E0" w:rsidRDefault="000352C7" w:rsidP="004426E0">
      <w:pPr>
        <w:pStyle w:val="estilo3"/>
        <w:spacing w:before="0" w:beforeAutospacing="0" w:after="0" w:afterAutospacing="0"/>
        <w:jc w:val="both"/>
        <w:rPr>
          <w:rFonts w:ascii="Arial" w:hAnsi="Arial" w:cs="Arial"/>
          <w:b/>
          <w:sz w:val="22"/>
          <w:szCs w:val="22"/>
        </w:rPr>
      </w:pPr>
    </w:p>
    <w:p w:rsidR="006A138E" w:rsidRPr="000352C7" w:rsidRDefault="000352C7" w:rsidP="004426E0">
      <w:pPr>
        <w:pStyle w:val="estilo3"/>
        <w:spacing w:before="0" w:beforeAutospacing="0" w:after="0" w:afterAutospacing="0"/>
        <w:jc w:val="both"/>
        <w:rPr>
          <w:rStyle w:val="Textoennegrita"/>
          <w:rFonts w:ascii="Arial" w:hAnsi="Arial" w:cs="Arial"/>
          <w:color w:val="0070C0"/>
          <w:sz w:val="22"/>
          <w:szCs w:val="22"/>
        </w:rPr>
      </w:pPr>
      <w:r w:rsidRPr="000352C7">
        <w:rPr>
          <w:rStyle w:val="Textoennegrita"/>
          <w:rFonts w:ascii="Arial" w:hAnsi="Arial" w:cs="Arial"/>
          <w:color w:val="0070C0"/>
          <w:sz w:val="22"/>
          <w:szCs w:val="22"/>
        </w:rPr>
        <w:t xml:space="preserve">  </w:t>
      </w:r>
      <w:r w:rsidR="006A138E" w:rsidRPr="000352C7">
        <w:rPr>
          <w:rStyle w:val="Textoennegrita"/>
          <w:rFonts w:ascii="Arial" w:hAnsi="Arial" w:cs="Arial"/>
          <w:color w:val="0070C0"/>
          <w:sz w:val="22"/>
          <w:szCs w:val="22"/>
        </w:rPr>
        <w:t xml:space="preserve"> Suiza</w:t>
      </w:r>
    </w:p>
    <w:p w:rsidR="000352C7" w:rsidRPr="004426E0" w:rsidRDefault="000352C7" w:rsidP="004426E0">
      <w:pPr>
        <w:pStyle w:val="estilo3"/>
        <w:spacing w:before="0" w:beforeAutospacing="0" w:after="0" w:afterAutospacing="0"/>
        <w:jc w:val="both"/>
        <w:rPr>
          <w:rFonts w:ascii="Arial" w:hAnsi="Arial" w:cs="Arial"/>
          <w:b/>
          <w:sz w:val="22"/>
          <w:szCs w:val="22"/>
        </w:rPr>
      </w:pPr>
    </w:p>
    <w:p w:rsidR="000352C7" w:rsidRDefault="006A138E" w:rsidP="004426E0">
      <w:pPr>
        <w:pStyle w:val="estilo3"/>
        <w:spacing w:before="0" w:beforeAutospacing="0" w:after="0" w:afterAutospacing="0"/>
        <w:jc w:val="both"/>
        <w:rPr>
          <w:rFonts w:ascii="Arial" w:hAnsi="Arial" w:cs="Arial"/>
          <w:b/>
          <w:sz w:val="22"/>
          <w:szCs w:val="22"/>
        </w:rPr>
      </w:pPr>
      <w:r w:rsidRPr="004426E0">
        <w:rPr>
          <w:rFonts w:ascii="Arial" w:hAnsi="Arial" w:cs="Arial"/>
          <w:b/>
          <w:sz w:val="22"/>
          <w:szCs w:val="22"/>
        </w:rPr>
        <w:t xml:space="preserve">  En Suiza la reacción </w:t>
      </w:r>
      <w:proofErr w:type="spellStart"/>
      <w:r w:rsidRPr="004426E0">
        <w:rPr>
          <w:rFonts w:ascii="Arial" w:hAnsi="Arial" w:cs="Arial"/>
          <w:b/>
          <w:sz w:val="22"/>
          <w:szCs w:val="22"/>
        </w:rPr>
        <w:t>antirromana</w:t>
      </w:r>
      <w:proofErr w:type="spellEnd"/>
      <w:r w:rsidRPr="004426E0">
        <w:rPr>
          <w:rFonts w:ascii="Arial" w:hAnsi="Arial" w:cs="Arial"/>
          <w:b/>
          <w:sz w:val="22"/>
          <w:szCs w:val="22"/>
        </w:rPr>
        <w:t xml:space="preserve"> estuvo dirigida por Ulrico </w:t>
      </w:r>
      <w:proofErr w:type="spellStart"/>
      <w:r w:rsidRPr="004426E0">
        <w:rPr>
          <w:rFonts w:ascii="Arial" w:hAnsi="Arial" w:cs="Arial"/>
          <w:b/>
          <w:sz w:val="22"/>
          <w:szCs w:val="22"/>
        </w:rPr>
        <w:t>Zwinglio</w:t>
      </w:r>
      <w:proofErr w:type="spellEnd"/>
      <w:r w:rsidRPr="004426E0">
        <w:rPr>
          <w:rFonts w:ascii="Arial" w:hAnsi="Arial" w:cs="Arial"/>
          <w:b/>
          <w:sz w:val="22"/>
          <w:szCs w:val="22"/>
        </w:rPr>
        <w:t>. En 1518 se opuso a la venta de indulgencias y de beneficios espirituales.</w:t>
      </w:r>
    </w:p>
    <w:p w:rsidR="000352C7" w:rsidRDefault="006A138E" w:rsidP="004426E0">
      <w:pPr>
        <w:pStyle w:val="estilo3"/>
        <w:spacing w:before="0" w:beforeAutospacing="0" w:after="0" w:afterAutospacing="0"/>
        <w:jc w:val="both"/>
        <w:rPr>
          <w:rFonts w:ascii="Arial" w:hAnsi="Arial" w:cs="Arial"/>
          <w:b/>
          <w:sz w:val="22"/>
          <w:szCs w:val="22"/>
        </w:rPr>
      </w:pPr>
      <w:r w:rsidRPr="004426E0">
        <w:rPr>
          <w:rFonts w:ascii="Arial" w:hAnsi="Arial" w:cs="Arial"/>
          <w:b/>
          <w:sz w:val="22"/>
          <w:szCs w:val="22"/>
        </w:rPr>
        <w:br/>
        <w:t>   Rechazó a la jerarquía local con violentos discursos y sermones en la plaza del mercado y ante el Consejo de la ciudad. Preparó al pueblo para mirar sólo la Biblia como fuente de fe y de oración y rechazó toda otra práctica, que quedó prohibida y sus promotores perseguidos y expulsados.</w:t>
      </w:r>
    </w:p>
    <w:p w:rsidR="000352C7" w:rsidRDefault="006A138E" w:rsidP="004426E0">
      <w:pPr>
        <w:pStyle w:val="estilo3"/>
        <w:spacing w:before="0" w:beforeAutospacing="0" w:after="0" w:afterAutospacing="0"/>
        <w:jc w:val="both"/>
        <w:rPr>
          <w:rFonts w:ascii="Arial" w:hAnsi="Arial" w:cs="Arial"/>
          <w:b/>
          <w:sz w:val="22"/>
          <w:szCs w:val="22"/>
        </w:rPr>
      </w:pPr>
      <w:r w:rsidRPr="004426E0">
        <w:rPr>
          <w:rFonts w:ascii="Arial" w:hAnsi="Arial" w:cs="Arial"/>
          <w:b/>
          <w:sz w:val="22"/>
          <w:szCs w:val="22"/>
        </w:rPr>
        <w:br/>
        <w:t xml:space="preserve">   De 1523 a 1525 se destruyeron en </w:t>
      </w:r>
      <w:proofErr w:type="spellStart"/>
      <w:r w:rsidRPr="004426E0">
        <w:rPr>
          <w:rFonts w:ascii="Arial" w:hAnsi="Arial" w:cs="Arial"/>
          <w:b/>
          <w:sz w:val="22"/>
          <w:szCs w:val="22"/>
        </w:rPr>
        <w:t>Zurich</w:t>
      </w:r>
      <w:proofErr w:type="spellEnd"/>
      <w:r w:rsidRPr="004426E0">
        <w:rPr>
          <w:rFonts w:ascii="Arial" w:hAnsi="Arial" w:cs="Arial"/>
          <w:b/>
          <w:sz w:val="22"/>
          <w:szCs w:val="22"/>
        </w:rPr>
        <w:t xml:space="preserve"> reliquias e imágenes, se prohibieron proce</w:t>
      </w:r>
      <w:r w:rsidRPr="004426E0">
        <w:rPr>
          <w:rFonts w:ascii="Arial" w:hAnsi="Arial" w:cs="Arial"/>
          <w:b/>
          <w:sz w:val="22"/>
          <w:szCs w:val="22"/>
        </w:rPr>
        <w:softHyphen/>
        <w:t>siones y a</w:t>
      </w:r>
      <w:r w:rsidRPr="004426E0">
        <w:rPr>
          <w:rFonts w:ascii="Arial" w:hAnsi="Arial" w:cs="Arial"/>
          <w:b/>
          <w:sz w:val="22"/>
          <w:szCs w:val="22"/>
        </w:rPr>
        <w:t>c</w:t>
      </w:r>
      <w:r w:rsidRPr="004426E0">
        <w:rPr>
          <w:rFonts w:ascii="Arial" w:hAnsi="Arial" w:cs="Arial"/>
          <w:b/>
          <w:sz w:val="22"/>
          <w:szCs w:val="22"/>
        </w:rPr>
        <w:t>tos de culto, se obligó a los sacerdotes y religiosos a secularizarse y muchos contrajeron matrim</w:t>
      </w:r>
      <w:r w:rsidRPr="004426E0">
        <w:rPr>
          <w:rFonts w:ascii="Arial" w:hAnsi="Arial" w:cs="Arial"/>
          <w:b/>
          <w:sz w:val="22"/>
          <w:szCs w:val="22"/>
        </w:rPr>
        <w:t>o</w:t>
      </w:r>
      <w:r w:rsidRPr="004426E0">
        <w:rPr>
          <w:rFonts w:ascii="Arial" w:hAnsi="Arial" w:cs="Arial"/>
          <w:b/>
          <w:sz w:val="22"/>
          <w:szCs w:val="22"/>
        </w:rPr>
        <w:t xml:space="preserve">nio. Las otras ciudades siguieron el mismo camino: Basilea y Berna. Con todo algunos cantones se negaron a los cambios. Varios cantones tuvieron guerras intestinas por las ideas religiosas en 1529 y en 1531. En el segundo tenido en </w:t>
      </w:r>
      <w:proofErr w:type="spellStart"/>
      <w:r w:rsidRPr="004426E0">
        <w:rPr>
          <w:rFonts w:ascii="Arial" w:hAnsi="Arial" w:cs="Arial"/>
          <w:b/>
          <w:sz w:val="22"/>
          <w:szCs w:val="22"/>
        </w:rPr>
        <w:t>Kappel</w:t>
      </w:r>
      <w:proofErr w:type="spellEnd"/>
      <w:r w:rsidRPr="004426E0">
        <w:rPr>
          <w:rFonts w:ascii="Arial" w:hAnsi="Arial" w:cs="Arial"/>
          <w:b/>
          <w:sz w:val="22"/>
          <w:szCs w:val="22"/>
        </w:rPr>
        <w:t xml:space="preserve">, </w:t>
      </w:r>
      <w:proofErr w:type="spellStart"/>
      <w:r w:rsidRPr="004426E0">
        <w:rPr>
          <w:rFonts w:ascii="Arial" w:hAnsi="Arial" w:cs="Arial"/>
          <w:b/>
          <w:sz w:val="22"/>
          <w:szCs w:val="22"/>
        </w:rPr>
        <w:t>Zwinglio</w:t>
      </w:r>
      <w:proofErr w:type="spellEnd"/>
      <w:r w:rsidRPr="004426E0">
        <w:rPr>
          <w:rFonts w:ascii="Arial" w:hAnsi="Arial" w:cs="Arial"/>
          <w:b/>
          <w:sz w:val="22"/>
          <w:szCs w:val="22"/>
        </w:rPr>
        <w:t xml:space="preserve"> fue asesinado. Luego cada cantón fue autor</w:t>
      </w:r>
      <w:r w:rsidRPr="004426E0">
        <w:rPr>
          <w:rFonts w:ascii="Arial" w:hAnsi="Arial" w:cs="Arial"/>
          <w:b/>
          <w:sz w:val="22"/>
          <w:szCs w:val="22"/>
        </w:rPr>
        <w:t>i</w:t>
      </w:r>
      <w:r w:rsidRPr="004426E0">
        <w:rPr>
          <w:rFonts w:ascii="Arial" w:hAnsi="Arial" w:cs="Arial"/>
          <w:b/>
          <w:sz w:val="22"/>
          <w:szCs w:val="22"/>
        </w:rPr>
        <w:t>zado a elegir su religión: la zona montañosa quedó católica y la urbana y comercial se pasó a la Reforma.</w:t>
      </w:r>
    </w:p>
    <w:p w:rsidR="003A37C1" w:rsidRDefault="006A138E" w:rsidP="004426E0">
      <w:pPr>
        <w:pStyle w:val="estilo3"/>
        <w:spacing w:before="0" w:beforeAutospacing="0" w:after="0" w:afterAutospacing="0"/>
        <w:jc w:val="both"/>
        <w:rPr>
          <w:rFonts w:ascii="Arial" w:hAnsi="Arial" w:cs="Arial"/>
          <w:b/>
          <w:sz w:val="22"/>
          <w:szCs w:val="22"/>
        </w:rPr>
      </w:pPr>
      <w:r w:rsidRPr="004426E0">
        <w:rPr>
          <w:rFonts w:ascii="Arial" w:hAnsi="Arial" w:cs="Arial"/>
          <w:b/>
          <w:sz w:val="22"/>
          <w:szCs w:val="22"/>
        </w:rPr>
        <w:br/>
        <w:t>   La figura más significativa en Ginebra fue la de Juan Calvino, teólogo protestante francés. Huyó de la persecución religiosa en su país. En 1536 se estableció en la nueva República de Ginebra y dirigió una fanática y exigente postura religiosa decidida por el Consejo de la ciudad. Preparó un "</w:t>
      </w:r>
      <w:r w:rsidRPr="004426E0">
        <w:rPr>
          <w:rStyle w:val="nfasis"/>
          <w:rFonts w:ascii="Arial" w:hAnsi="Arial" w:cs="Arial"/>
          <w:b/>
          <w:sz w:val="22"/>
          <w:szCs w:val="22"/>
        </w:rPr>
        <w:t>Catecismo de la Diócesis de Ginebra</w:t>
      </w:r>
      <w:r w:rsidRPr="004426E0">
        <w:rPr>
          <w:rFonts w:ascii="Arial" w:hAnsi="Arial" w:cs="Arial"/>
          <w:b/>
          <w:sz w:val="22"/>
          <w:szCs w:val="22"/>
        </w:rPr>
        <w:t>" y rigió durante años la ciudad con mano de hierro, a pesar de su piedad expresada en su amor a los Salmos, y de su moralidad rígida, propensa a la excom</w:t>
      </w:r>
      <w:r w:rsidRPr="004426E0">
        <w:rPr>
          <w:rFonts w:ascii="Arial" w:hAnsi="Arial" w:cs="Arial"/>
          <w:b/>
          <w:sz w:val="22"/>
          <w:szCs w:val="22"/>
        </w:rPr>
        <w:t>u</w:t>
      </w:r>
      <w:r w:rsidRPr="004426E0">
        <w:rPr>
          <w:rFonts w:ascii="Arial" w:hAnsi="Arial" w:cs="Arial"/>
          <w:b/>
          <w:sz w:val="22"/>
          <w:szCs w:val="22"/>
        </w:rPr>
        <w:t>nión de pecadores notables. Regía la vida de las familias, los tipos de vestidos y las diversiones. Estableció una verdadera teocracia.</w:t>
      </w:r>
    </w:p>
    <w:p w:rsidR="003A37C1" w:rsidRDefault="003A37C1" w:rsidP="004426E0">
      <w:pPr>
        <w:pStyle w:val="estilo3"/>
        <w:spacing w:before="0" w:beforeAutospacing="0" w:after="0" w:afterAutospacing="0"/>
        <w:jc w:val="both"/>
        <w:rPr>
          <w:rFonts w:ascii="Arial" w:hAnsi="Arial" w:cs="Arial"/>
          <w:b/>
          <w:sz w:val="22"/>
          <w:szCs w:val="22"/>
        </w:rPr>
      </w:pPr>
    </w:p>
    <w:p w:rsidR="000352C7" w:rsidRDefault="003A37C1" w:rsidP="004426E0">
      <w:pPr>
        <w:pStyle w:val="estilo3"/>
        <w:spacing w:before="0" w:beforeAutospacing="0" w:after="0" w:afterAutospacing="0"/>
        <w:jc w:val="both"/>
        <w:rPr>
          <w:rFonts w:ascii="Arial" w:hAnsi="Arial" w:cs="Arial"/>
          <w:b/>
          <w:sz w:val="22"/>
          <w:szCs w:val="22"/>
        </w:rPr>
      </w:pPr>
      <w:r>
        <w:rPr>
          <w:rFonts w:ascii="Arial" w:hAnsi="Arial" w:cs="Arial"/>
          <w:b/>
          <w:sz w:val="22"/>
          <w:szCs w:val="22"/>
        </w:rPr>
        <w:t xml:space="preserve">    </w:t>
      </w:r>
      <w:r w:rsidR="006A138E" w:rsidRPr="004426E0">
        <w:rPr>
          <w:rFonts w:ascii="Arial" w:hAnsi="Arial" w:cs="Arial"/>
          <w:b/>
          <w:sz w:val="22"/>
          <w:szCs w:val="22"/>
        </w:rPr>
        <w:t xml:space="preserve"> Los disconformes no tenían otra alternativa que huir o caer en la cárcel y terminar en la hoguera, como le pasó al médico aragonés Miguel Servet. Calvino dio mucha importancia a la instrucción elemental para que todos pudieran leer la Biblia. En 1559 fundó una universidad para la formación de pastores y profesores.</w:t>
      </w:r>
    </w:p>
    <w:p w:rsidR="006A138E" w:rsidRDefault="006A138E" w:rsidP="004426E0">
      <w:pPr>
        <w:pStyle w:val="estilo3"/>
        <w:spacing w:before="0" w:beforeAutospacing="0" w:after="0" w:afterAutospacing="0"/>
        <w:jc w:val="both"/>
        <w:rPr>
          <w:rFonts w:ascii="Arial" w:hAnsi="Arial" w:cs="Arial"/>
          <w:b/>
          <w:sz w:val="22"/>
          <w:szCs w:val="22"/>
        </w:rPr>
      </w:pPr>
      <w:r w:rsidRPr="004426E0">
        <w:rPr>
          <w:rFonts w:ascii="Arial" w:hAnsi="Arial" w:cs="Arial"/>
          <w:b/>
          <w:sz w:val="22"/>
          <w:szCs w:val="22"/>
        </w:rPr>
        <w:br/>
        <w:t>   Sus obras le acreditaron como buen pedagogo e influyeron en las Iglesias reformadas de Suiza, Francia y Escocia.</w:t>
      </w:r>
    </w:p>
    <w:p w:rsidR="000352C7" w:rsidRPr="004426E0" w:rsidRDefault="000352C7" w:rsidP="004426E0">
      <w:pPr>
        <w:pStyle w:val="estilo3"/>
        <w:spacing w:before="0" w:beforeAutospacing="0" w:after="0" w:afterAutospacing="0"/>
        <w:jc w:val="both"/>
        <w:rPr>
          <w:rFonts w:ascii="Arial" w:hAnsi="Arial" w:cs="Arial"/>
          <w:b/>
          <w:sz w:val="22"/>
          <w:szCs w:val="22"/>
        </w:rPr>
      </w:pPr>
    </w:p>
    <w:p w:rsidR="006A138E" w:rsidRPr="000352C7" w:rsidRDefault="006A138E" w:rsidP="004426E0">
      <w:pPr>
        <w:pStyle w:val="estilo3"/>
        <w:spacing w:before="0" w:beforeAutospacing="0" w:after="0" w:afterAutospacing="0"/>
        <w:jc w:val="both"/>
        <w:rPr>
          <w:rStyle w:val="Textoennegrita"/>
          <w:rFonts w:ascii="Arial" w:hAnsi="Arial" w:cs="Arial"/>
          <w:color w:val="0070C0"/>
          <w:sz w:val="22"/>
          <w:szCs w:val="22"/>
        </w:rPr>
      </w:pPr>
      <w:r w:rsidRPr="000352C7">
        <w:rPr>
          <w:rStyle w:val="Textoennegrita"/>
          <w:rFonts w:ascii="Arial" w:hAnsi="Arial" w:cs="Arial"/>
          <w:color w:val="0070C0"/>
          <w:sz w:val="22"/>
          <w:szCs w:val="22"/>
        </w:rPr>
        <w:t>Francia</w:t>
      </w:r>
    </w:p>
    <w:p w:rsidR="000352C7" w:rsidRPr="004426E0" w:rsidRDefault="000352C7" w:rsidP="004426E0">
      <w:pPr>
        <w:pStyle w:val="estilo3"/>
        <w:spacing w:before="0" w:beforeAutospacing="0" w:after="0" w:afterAutospacing="0"/>
        <w:jc w:val="both"/>
        <w:rPr>
          <w:rFonts w:ascii="Arial" w:hAnsi="Arial" w:cs="Arial"/>
          <w:b/>
          <w:sz w:val="22"/>
          <w:szCs w:val="22"/>
        </w:rPr>
      </w:pPr>
    </w:p>
    <w:p w:rsidR="000352C7" w:rsidRDefault="006A138E" w:rsidP="004426E0">
      <w:pPr>
        <w:pStyle w:val="estilo3"/>
        <w:spacing w:before="0" w:beforeAutospacing="0" w:after="0" w:afterAutospacing="0"/>
        <w:jc w:val="both"/>
        <w:rPr>
          <w:rFonts w:ascii="Arial" w:hAnsi="Arial" w:cs="Arial"/>
          <w:b/>
          <w:sz w:val="22"/>
          <w:szCs w:val="22"/>
        </w:rPr>
      </w:pPr>
      <w:r w:rsidRPr="004426E0">
        <w:rPr>
          <w:rFonts w:ascii="Arial" w:hAnsi="Arial" w:cs="Arial"/>
          <w:b/>
          <w:sz w:val="22"/>
          <w:szCs w:val="22"/>
        </w:rPr>
        <w:t xml:space="preserve">   En Francia la reforma prendió en la localidad de Meaux, cerca de París, donde algunos místicos, bajo el liderazgo de </w:t>
      </w:r>
      <w:proofErr w:type="spellStart"/>
      <w:r w:rsidRPr="004426E0">
        <w:rPr>
          <w:rFonts w:ascii="Arial" w:hAnsi="Arial" w:cs="Arial"/>
          <w:b/>
          <w:sz w:val="22"/>
          <w:szCs w:val="22"/>
        </w:rPr>
        <w:t>Lefèvre</w:t>
      </w:r>
      <w:proofErr w:type="spellEnd"/>
      <w:r w:rsidRPr="004426E0">
        <w:rPr>
          <w:rFonts w:ascii="Arial" w:hAnsi="Arial" w:cs="Arial"/>
          <w:b/>
          <w:sz w:val="22"/>
          <w:szCs w:val="22"/>
        </w:rPr>
        <w:t xml:space="preserve"> </w:t>
      </w:r>
      <w:proofErr w:type="spellStart"/>
      <w:r w:rsidRPr="004426E0">
        <w:rPr>
          <w:rFonts w:ascii="Arial" w:hAnsi="Arial" w:cs="Arial"/>
          <w:b/>
          <w:sz w:val="22"/>
          <w:szCs w:val="22"/>
        </w:rPr>
        <w:t>d'Étaples</w:t>
      </w:r>
      <w:proofErr w:type="spellEnd"/>
      <w:r w:rsidRPr="004426E0">
        <w:rPr>
          <w:rFonts w:ascii="Arial" w:hAnsi="Arial" w:cs="Arial"/>
          <w:b/>
          <w:sz w:val="22"/>
          <w:szCs w:val="22"/>
        </w:rPr>
        <w:t>, se organizaron como Iglesia independiente. Su centro fue la fe, tal como creían entenderla en la Epístola de S. Pablo a los Romanos.</w:t>
      </w:r>
    </w:p>
    <w:p w:rsidR="000352C7" w:rsidRDefault="006A138E" w:rsidP="004426E0">
      <w:pPr>
        <w:pStyle w:val="estilo3"/>
        <w:spacing w:before="0" w:beforeAutospacing="0" w:after="0" w:afterAutospacing="0"/>
        <w:jc w:val="both"/>
        <w:rPr>
          <w:rFonts w:ascii="Arial" w:hAnsi="Arial" w:cs="Arial"/>
          <w:b/>
          <w:sz w:val="22"/>
          <w:szCs w:val="22"/>
        </w:rPr>
      </w:pPr>
      <w:r w:rsidRPr="004426E0">
        <w:rPr>
          <w:rFonts w:ascii="Arial" w:hAnsi="Arial" w:cs="Arial"/>
          <w:b/>
          <w:sz w:val="22"/>
          <w:szCs w:val="22"/>
        </w:rPr>
        <w:br/>
        <w:t>   Ya en 1523 tradujo el Nuevo Testamento al francés, logrando algún prestigio. Pero con el tiempo se radicalizaron sus posturas críticas y místicas. Al ser rechazado por el Rey, diversos protesta</w:t>
      </w:r>
      <w:r w:rsidRPr="004426E0">
        <w:rPr>
          <w:rFonts w:ascii="Arial" w:hAnsi="Arial" w:cs="Arial"/>
          <w:b/>
          <w:sz w:val="22"/>
          <w:szCs w:val="22"/>
        </w:rPr>
        <w:t>n</w:t>
      </w:r>
      <w:r w:rsidRPr="004426E0">
        <w:rPr>
          <w:rFonts w:ascii="Arial" w:hAnsi="Arial" w:cs="Arial"/>
          <w:b/>
          <w:sz w:val="22"/>
          <w:szCs w:val="22"/>
        </w:rPr>
        <w:t xml:space="preserve">tes marcharon a Suiza. </w:t>
      </w:r>
    </w:p>
    <w:p w:rsidR="000352C7" w:rsidRDefault="006A138E" w:rsidP="004426E0">
      <w:pPr>
        <w:pStyle w:val="estilo3"/>
        <w:spacing w:before="0" w:beforeAutospacing="0" w:after="0" w:afterAutospacing="0"/>
        <w:jc w:val="both"/>
        <w:rPr>
          <w:rFonts w:ascii="Arial" w:hAnsi="Arial" w:cs="Arial"/>
          <w:b/>
          <w:sz w:val="22"/>
          <w:szCs w:val="22"/>
        </w:rPr>
      </w:pPr>
      <w:r w:rsidRPr="004426E0">
        <w:rPr>
          <w:rFonts w:ascii="Arial" w:hAnsi="Arial" w:cs="Arial"/>
          <w:b/>
          <w:sz w:val="22"/>
          <w:szCs w:val="22"/>
        </w:rPr>
        <w:br/>
        <w:t>   Unos 120 pastores preparados por Calvino regresaron a Francia antes de 1567 para extender la nueva fe. En 1559 hubo una asamblea de unas 66 iglesias reformadas francesas en París. Se exte</w:t>
      </w:r>
      <w:r w:rsidRPr="004426E0">
        <w:rPr>
          <w:rFonts w:ascii="Arial" w:hAnsi="Arial" w:cs="Arial"/>
          <w:b/>
          <w:sz w:val="22"/>
          <w:szCs w:val="22"/>
        </w:rPr>
        <w:t>n</w:t>
      </w:r>
      <w:r w:rsidRPr="004426E0">
        <w:rPr>
          <w:rFonts w:ascii="Arial" w:hAnsi="Arial" w:cs="Arial"/>
          <w:b/>
          <w:sz w:val="22"/>
          <w:szCs w:val="22"/>
        </w:rPr>
        <w:t>dió para ellos el nombre de hugonotes. Crecieron en número y pronto en Francia hubo dos grupos religiosos dispuestos a enfrentarse y de hecho enfrentados en diversas guerras entre 1559 y 1598, contando cada bando con notables figuras dirigentes.</w:t>
      </w:r>
    </w:p>
    <w:p w:rsidR="006A138E" w:rsidRDefault="006A138E" w:rsidP="004426E0">
      <w:pPr>
        <w:pStyle w:val="estilo3"/>
        <w:spacing w:before="0" w:beforeAutospacing="0" w:after="0" w:afterAutospacing="0"/>
        <w:jc w:val="both"/>
        <w:rPr>
          <w:rFonts w:ascii="Arial" w:hAnsi="Arial" w:cs="Arial"/>
          <w:b/>
          <w:sz w:val="22"/>
          <w:szCs w:val="22"/>
        </w:rPr>
      </w:pPr>
      <w:r w:rsidRPr="004426E0">
        <w:rPr>
          <w:rFonts w:ascii="Arial" w:hAnsi="Arial" w:cs="Arial"/>
          <w:b/>
          <w:sz w:val="22"/>
          <w:szCs w:val="22"/>
        </w:rPr>
        <w:lastRenderedPageBreak/>
        <w:br/>
        <w:t>   Hubo matanzas en algunas ocasiones, como la tenida lugar en la célebre Noche de San Bart</w:t>
      </w:r>
      <w:r w:rsidRPr="004426E0">
        <w:rPr>
          <w:rFonts w:ascii="Arial" w:hAnsi="Arial" w:cs="Arial"/>
          <w:b/>
          <w:sz w:val="22"/>
          <w:szCs w:val="22"/>
        </w:rPr>
        <w:t>o</w:t>
      </w:r>
      <w:r w:rsidRPr="004426E0">
        <w:rPr>
          <w:rFonts w:ascii="Arial" w:hAnsi="Arial" w:cs="Arial"/>
          <w:b/>
          <w:sz w:val="22"/>
          <w:szCs w:val="22"/>
        </w:rPr>
        <w:t>lomé en 1572. Durante el reinado de Enri</w:t>
      </w:r>
      <w:r w:rsidRPr="004426E0">
        <w:rPr>
          <w:rFonts w:ascii="Arial" w:hAnsi="Arial" w:cs="Arial"/>
          <w:b/>
          <w:sz w:val="22"/>
          <w:szCs w:val="22"/>
        </w:rPr>
        <w:softHyphen/>
        <w:t>que IV los hugonotes se impusieron por algún tiempo, p</w:t>
      </w:r>
      <w:r w:rsidRPr="004426E0">
        <w:rPr>
          <w:rFonts w:ascii="Arial" w:hAnsi="Arial" w:cs="Arial"/>
          <w:b/>
          <w:sz w:val="22"/>
          <w:szCs w:val="22"/>
        </w:rPr>
        <w:t>e</w:t>
      </w:r>
      <w:r w:rsidRPr="004426E0">
        <w:rPr>
          <w:rFonts w:ascii="Arial" w:hAnsi="Arial" w:cs="Arial"/>
          <w:b/>
          <w:sz w:val="22"/>
          <w:szCs w:val="22"/>
        </w:rPr>
        <w:t>ro, al entender que la mayor parte de los franceses optaba por el catolicismo, el rey hizo un simul</w:t>
      </w:r>
      <w:r w:rsidRPr="004426E0">
        <w:rPr>
          <w:rFonts w:ascii="Arial" w:hAnsi="Arial" w:cs="Arial"/>
          <w:b/>
          <w:sz w:val="22"/>
          <w:szCs w:val="22"/>
        </w:rPr>
        <w:t>a</w:t>
      </w:r>
      <w:r w:rsidRPr="004426E0">
        <w:rPr>
          <w:rFonts w:ascii="Arial" w:hAnsi="Arial" w:cs="Arial"/>
          <w:b/>
          <w:sz w:val="22"/>
          <w:szCs w:val="22"/>
        </w:rPr>
        <w:t>cro de conversión y abjuración ("París bien vale una misa”). Pero siguió ayudando a los hugonotes y en 1598 proclamó el Edicto de Nantes, que dio libertad religiosa a todos. Esta concesión fue r</w:t>
      </w:r>
      <w:r w:rsidRPr="004426E0">
        <w:rPr>
          <w:rFonts w:ascii="Arial" w:hAnsi="Arial" w:cs="Arial"/>
          <w:b/>
          <w:sz w:val="22"/>
          <w:szCs w:val="22"/>
        </w:rPr>
        <w:t>e</w:t>
      </w:r>
      <w:r w:rsidRPr="004426E0">
        <w:rPr>
          <w:rFonts w:ascii="Arial" w:hAnsi="Arial" w:cs="Arial"/>
          <w:b/>
          <w:sz w:val="22"/>
          <w:szCs w:val="22"/>
        </w:rPr>
        <w:t>vocada en 1685 por Luis XIV y la Reforma quedó prohibida.</w:t>
      </w:r>
    </w:p>
    <w:p w:rsidR="000352C7" w:rsidRPr="000352C7" w:rsidRDefault="000352C7" w:rsidP="004426E0">
      <w:pPr>
        <w:pStyle w:val="estilo3"/>
        <w:spacing w:before="0" w:beforeAutospacing="0" w:after="0" w:afterAutospacing="0"/>
        <w:jc w:val="both"/>
        <w:rPr>
          <w:rFonts w:ascii="Arial" w:hAnsi="Arial" w:cs="Arial"/>
          <w:b/>
          <w:color w:val="0070C0"/>
          <w:sz w:val="22"/>
          <w:szCs w:val="22"/>
        </w:rPr>
      </w:pPr>
    </w:p>
    <w:p w:rsidR="006A138E" w:rsidRPr="000352C7" w:rsidRDefault="000352C7" w:rsidP="004426E0">
      <w:pPr>
        <w:pStyle w:val="estilo3"/>
        <w:spacing w:before="0" w:beforeAutospacing="0" w:after="0" w:afterAutospacing="0"/>
        <w:jc w:val="both"/>
        <w:rPr>
          <w:rStyle w:val="Textoennegrita"/>
          <w:rFonts w:ascii="Arial" w:hAnsi="Arial" w:cs="Arial"/>
          <w:color w:val="0070C0"/>
          <w:sz w:val="22"/>
          <w:szCs w:val="22"/>
        </w:rPr>
      </w:pPr>
      <w:r>
        <w:rPr>
          <w:rStyle w:val="Textoennegrita"/>
          <w:rFonts w:ascii="Arial" w:hAnsi="Arial" w:cs="Arial"/>
          <w:color w:val="0070C0"/>
          <w:sz w:val="22"/>
          <w:szCs w:val="22"/>
        </w:rPr>
        <w:t xml:space="preserve">   </w:t>
      </w:r>
      <w:r w:rsidR="006A138E" w:rsidRPr="000352C7">
        <w:rPr>
          <w:rStyle w:val="Textoennegrita"/>
          <w:rFonts w:ascii="Arial" w:hAnsi="Arial" w:cs="Arial"/>
          <w:color w:val="0070C0"/>
          <w:sz w:val="22"/>
          <w:szCs w:val="22"/>
        </w:rPr>
        <w:t>Países Bajos</w:t>
      </w:r>
    </w:p>
    <w:p w:rsidR="000352C7" w:rsidRPr="004426E0" w:rsidRDefault="000352C7" w:rsidP="004426E0">
      <w:pPr>
        <w:pStyle w:val="estilo3"/>
        <w:spacing w:before="0" w:beforeAutospacing="0" w:after="0" w:afterAutospacing="0"/>
        <w:jc w:val="both"/>
        <w:rPr>
          <w:rFonts w:ascii="Arial" w:hAnsi="Arial" w:cs="Arial"/>
          <w:b/>
          <w:sz w:val="22"/>
          <w:szCs w:val="22"/>
        </w:rPr>
      </w:pPr>
    </w:p>
    <w:p w:rsidR="000352C7" w:rsidRDefault="006A138E" w:rsidP="004426E0">
      <w:pPr>
        <w:pStyle w:val="estilo3"/>
        <w:spacing w:before="0" w:beforeAutospacing="0" w:after="0" w:afterAutospacing="0"/>
        <w:jc w:val="both"/>
        <w:rPr>
          <w:rFonts w:ascii="Arial" w:hAnsi="Arial" w:cs="Arial"/>
          <w:b/>
          <w:sz w:val="22"/>
          <w:szCs w:val="22"/>
        </w:rPr>
      </w:pPr>
      <w:r w:rsidRPr="004426E0">
        <w:rPr>
          <w:rFonts w:ascii="Arial" w:hAnsi="Arial" w:cs="Arial"/>
          <w:b/>
          <w:sz w:val="22"/>
          <w:szCs w:val="22"/>
        </w:rPr>
        <w:t xml:space="preserve">   En los Países Bajos la Reforma fue muy bien acogida por la burguesía comercial y la nobleza. Carlos V, con mayor poder en estas tierras que en Alemania, intentó cortar su expansión y mando quemar en público los libros de Lutero e instituyó la Inquisición en 1522. </w:t>
      </w:r>
    </w:p>
    <w:p w:rsidR="000352C7" w:rsidRDefault="006A138E" w:rsidP="004426E0">
      <w:pPr>
        <w:pStyle w:val="estilo3"/>
        <w:spacing w:before="0" w:beforeAutospacing="0" w:after="0" w:afterAutospacing="0"/>
        <w:jc w:val="both"/>
        <w:rPr>
          <w:rFonts w:ascii="Arial" w:hAnsi="Arial" w:cs="Arial"/>
          <w:b/>
          <w:sz w:val="22"/>
          <w:szCs w:val="22"/>
        </w:rPr>
      </w:pPr>
      <w:r w:rsidRPr="004426E0">
        <w:rPr>
          <w:rFonts w:ascii="Arial" w:hAnsi="Arial" w:cs="Arial"/>
          <w:b/>
          <w:sz w:val="22"/>
          <w:szCs w:val="22"/>
        </w:rPr>
        <w:br/>
        <w:t>   Sin embargo, en la provincias del Norte la Reforma se extendió rápidamente y no bastaron los castigos para conseguir encauzar las cosas. En las provin</w:t>
      </w:r>
      <w:r w:rsidRPr="004426E0">
        <w:rPr>
          <w:rFonts w:ascii="Arial" w:hAnsi="Arial" w:cs="Arial"/>
          <w:b/>
          <w:sz w:val="22"/>
          <w:szCs w:val="22"/>
        </w:rPr>
        <w:softHyphen/>
        <w:t>cias meridionales (hoy Bélgica) pred</w:t>
      </w:r>
      <w:r w:rsidRPr="004426E0">
        <w:rPr>
          <w:rFonts w:ascii="Arial" w:hAnsi="Arial" w:cs="Arial"/>
          <w:b/>
          <w:sz w:val="22"/>
          <w:szCs w:val="22"/>
        </w:rPr>
        <w:t>o</w:t>
      </w:r>
      <w:r w:rsidRPr="004426E0">
        <w:rPr>
          <w:rFonts w:ascii="Arial" w:hAnsi="Arial" w:cs="Arial"/>
          <w:b/>
          <w:sz w:val="22"/>
          <w:szCs w:val="22"/>
        </w:rPr>
        <w:t>minó el catolicismo. La parte norteña, enfrentada afectiva y militarmente con España, se haría t</w:t>
      </w:r>
      <w:r w:rsidRPr="004426E0">
        <w:rPr>
          <w:rFonts w:ascii="Arial" w:hAnsi="Arial" w:cs="Arial"/>
          <w:b/>
          <w:sz w:val="22"/>
          <w:szCs w:val="22"/>
        </w:rPr>
        <w:t>o</w:t>
      </w:r>
      <w:r w:rsidRPr="004426E0">
        <w:rPr>
          <w:rFonts w:ascii="Arial" w:hAnsi="Arial" w:cs="Arial"/>
          <w:b/>
          <w:sz w:val="22"/>
          <w:szCs w:val="22"/>
        </w:rPr>
        <w:t>talmente calvinista como apoyo a su nacionalismo.</w:t>
      </w:r>
    </w:p>
    <w:p w:rsidR="006A138E" w:rsidRDefault="006A138E" w:rsidP="004426E0">
      <w:pPr>
        <w:pStyle w:val="estilo3"/>
        <w:spacing w:before="0" w:beforeAutospacing="0" w:after="0" w:afterAutospacing="0"/>
        <w:jc w:val="both"/>
        <w:rPr>
          <w:rFonts w:ascii="Arial" w:hAnsi="Arial" w:cs="Arial"/>
          <w:b/>
          <w:sz w:val="22"/>
          <w:szCs w:val="22"/>
        </w:rPr>
      </w:pPr>
      <w:r w:rsidRPr="004426E0">
        <w:rPr>
          <w:rFonts w:ascii="Arial" w:hAnsi="Arial" w:cs="Arial"/>
          <w:b/>
          <w:sz w:val="22"/>
          <w:szCs w:val="22"/>
        </w:rPr>
        <w:br/>
        <w:t>   Las guerras entre ambas zonas se iniciaron en 1566 y duraron hasta 1648, con la Paz de Westf</w:t>
      </w:r>
      <w:r w:rsidRPr="004426E0">
        <w:rPr>
          <w:rFonts w:ascii="Arial" w:hAnsi="Arial" w:cs="Arial"/>
          <w:b/>
          <w:sz w:val="22"/>
          <w:szCs w:val="22"/>
        </w:rPr>
        <w:t>a</w:t>
      </w:r>
      <w:r w:rsidRPr="004426E0">
        <w:rPr>
          <w:rFonts w:ascii="Arial" w:hAnsi="Arial" w:cs="Arial"/>
          <w:b/>
          <w:sz w:val="22"/>
          <w:szCs w:val="22"/>
        </w:rPr>
        <w:t>lia, por la que Felipe II reconoció el Reino de las Provincias Unidas.</w:t>
      </w:r>
    </w:p>
    <w:p w:rsidR="000352C7" w:rsidRPr="004426E0" w:rsidRDefault="000352C7" w:rsidP="004426E0">
      <w:pPr>
        <w:pStyle w:val="estilo3"/>
        <w:spacing w:before="0" w:beforeAutospacing="0" w:after="0" w:afterAutospacing="0"/>
        <w:jc w:val="both"/>
        <w:rPr>
          <w:rFonts w:ascii="Arial" w:hAnsi="Arial" w:cs="Arial"/>
          <w:b/>
          <w:sz w:val="22"/>
          <w:szCs w:val="22"/>
        </w:rPr>
      </w:pPr>
    </w:p>
    <w:p w:rsidR="006A138E" w:rsidRPr="003A37C1" w:rsidRDefault="006A138E" w:rsidP="004426E0">
      <w:pPr>
        <w:pStyle w:val="estilo3"/>
        <w:spacing w:before="0" w:beforeAutospacing="0" w:after="0" w:afterAutospacing="0"/>
        <w:jc w:val="both"/>
        <w:rPr>
          <w:rStyle w:val="Textoennegrita"/>
          <w:rFonts w:ascii="Arial" w:hAnsi="Arial" w:cs="Arial"/>
          <w:color w:val="0070C0"/>
          <w:sz w:val="22"/>
          <w:szCs w:val="22"/>
        </w:rPr>
      </w:pPr>
      <w:r w:rsidRPr="003A37C1">
        <w:rPr>
          <w:rFonts w:ascii="Arial" w:hAnsi="Arial" w:cs="Arial"/>
          <w:b/>
          <w:color w:val="0070C0"/>
          <w:sz w:val="22"/>
          <w:szCs w:val="22"/>
        </w:rPr>
        <w:t xml:space="preserve">   </w:t>
      </w:r>
      <w:r w:rsidRPr="003A37C1">
        <w:rPr>
          <w:rStyle w:val="Textoennegrita"/>
          <w:rFonts w:ascii="Arial" w:hAnsi="Arial" w:cs="Arial"/>
          <w:color w:val="0070C0"/>
          <w:sz w:val="22"/>
          <w:szCs w:val="22"/>
        </w:rPr>
        <w:t xml:space="preserve"> Escocia</w:t>
      </w:r>
    </w:p>
    <w:p w:rsidR="000352C7" w:rsidRPr="004426E0" w:rsidRDefault="000352C7" w:rsidP="004426E0">
      <w:pPr>
        <w:pStyle w:val="estilo3"/>
        <w:spacing w:before="0" w:beforeAutospacing="0" w:after="0" w:afterAutospacing="0"/>
        <w:jc w:val="both"/>
        <w:rPr>
          <w:rFonts w:ascii="Arial" w:hAnsi="Arial" w:cs="Arial"/>
          <w:b/>
          <w:sz w:val="22"/>
          <w:szCs w:val="22"/>
        </w:rPr>
      </w:pPr>
    </w:p>
    <w:p w:rsidR="000352C7" w:rsidRDefault="006A138E" w:rsidP="004426E0">
      <w:pPr>
        <w:pStyle w:val="estilo3"/>
        <w:spacing w:before="0" w:beforeAutospacing="0" w:after="0" w:afterAutospacing="0"/>
        <w:jc w:val="both"/>
        <w:rPr>
          <w:rFonts w:ascii="Arial" w:hAnsi="Arial" w:cs="Arial"/>
          <w:b/>
          <w:sz w:val="22"/>
          <w:szCs w:val="22"/>
        </w:rPr>
      </w:pPr>
      <w:r w:rsidRPr="004426E0">
        <w:rPr>
          <w:rFonts w:ascii="Arial" w:hAnsi="Arial" w:cs="Arial"/>
          <w:b/>
          <w:sz w:val="22"/>
          <w:szCs w:val="22"/>
        </w:rPr>
        <w:t xml:space="preserve">   En el Norte de Gran Bretaña, Escocia conoció las convulsiones reformadoras desde los primeros momentos. Había una antipatía contra los católicos desde la predicación de Juan </w:t>
      </w:r>
      <w:proofErr w:type="spellStart"/>
      <w:r w:rsidRPr="004426E0">
        <w:rPr>
          <w:rFonts w:ascii="Arial" w:hAnsi="Arial" w:cs="Arial"/>
          <w:b/>
          <w:sz w:val="22"/>
          <w:szCs w:val="22"/>
        </w:rPr>
        <w:t>Wycliffe</w:t>
      </w:r>
      <w:proofErr w:type="spellEnd"/>
      <w:r w:rsidRPr="004426E0">
        <w:rPr>
          <w:rFonts w:ascii="Arial" w:hAnsi="Arial" w:cs="Arial"/>
          <w:b/>
          <w:sz w:val="22"/>
          <w:szCs w:val="22"/>
        </w:rPr>
        <w:t xml:space="preserve"> en el s</w:t>
      </w:r>
      <w:r w:rsidRPr="004426E0">
        <w:rPr>
          <w:rFonts w:ascii="Arial" w:hAnsi="Arial" w:cs="Arial"/>
          <w:b/>
          <w:sz w:val="22"/>
          <w:szCs w:val="22"/>
        </w:rPr>
        <w:t>i</w:t>
      </w:r>
      <w:r w:rsidRPr="004426E0">
        <w:rPr>
          <w:rFonts w:ascii="Arial" w:hAnsi="Arial" w:cs="Arial"/>
          <w:b/>
          <w:sz w:val="22"/>
          <w:szCs w:val="22"/>
        </w:rPr>
        <w:t xml:space="preserve">glo XV. La nobleza se aferró a la reforma para afianzar su independencia de la monarquía radicada en Londres. </w:t>
      </w:r>
    </w:p>
    <w:p w:rsidR="000352C7" w:rsidRDefault="006A138E" w:rsidP="004426E0">
      <w:pPr>
        <w:pStyle w:val="estilo3"/>
        <w:spacing w:before="0" w:beforeAutospacing="0" w:after="0" w:afterAutospacing="0"/>
        <w:jc w:val="both"/>
        <w:rPr>
          <w:rFonts w:ascii="Arial" w:hAnsi="Arial" w:cs="Arial"/>
          <w:b/>
          <w:sz w:val="22"/>
          <w:szCs w:val="22"/>
        </w:rPr>
      </w:pPr>
      <w:r w:rsidRPr="004426E0">
        <w:rPr>
          <w:rFonts w:ascii="Arial" w:hAnsi="Arial" w:cs="Arial"/>
          <w:b/>
          <w:sz w:val="22"/>
          <w:szCs w:val="22"/>
        </w:rPr>
        <w:br/>
        <w:t>   Las medidas represivas de la monarquía católica de Escocia no logro cam</w:t>
      </w:r>
      <w:r w:rsidRPr="004426E0">
        <w:rPr>
          <w:rFonts w:ascii="Arial" w:hAnsi="Arial" w:cs="Arial"/>
          <w:b/>
          <w:sz w:val="22"/>
          <w:szCs w:val="22"/>
        </w:rPr>
        <w:softHyphen/>
        <w:t>biar la dirección. El l</w:t>
      </w:r>
      <w:r w:rsidRPr="004426E0">
        <w:rPr>
          <w:rFonts w:ascii="Arial" w:hAnsi="Arial" w:cs="Arial"/>
          <w:b/>
          <w:sz w:val="22"/>
          <w:szCs w:val="22"/>
        </w:rPr>
        <w:t>i</w:t>
      </w:r>
      <w:r w:rsidRPr="004426E0">
        <w:rPr>
          <w:rFonts w:ascii="Arial" w:hAnsi="Arial" w:cs="Arial"/>
          <w:b/>
          <w:sz w:val="22"/>
          <w:szCs w:val="22"/>
        </w:rPr>
        <w:t>derazgo de John Knox, discípulo de Calvino, logró afianzar la reforma con métodos coercitivos y actitudes de místico fanático.</w:t>
      </w:r>
    </w:p>
    <w:p w:rsidR="000352C7" w:rsidRDefault="006A138E" w:rsidP="004426E0">
      <w:pPr>
        <w:pStyle w:val="estilo3"/>
        <w:spacing w:before="0" w:beforeAutospacing="0" w:after="0" w:afterAutospacing="0"/>
        <w:jc w:val="both"/>
        <w:rPr>
          <w:rFonts w:ascii="Arial" w:hAnsi="Arial" w:cs="Arial"/>
          <w:b/>
          <w:sz w:val="22"/>
          <w:szCs w:val="22"/>
        </w:rPr>
      </w:pPr>
      <w:r w:rsidRPr="004426E0">
        <w:rPr>
          <w:rFonts w:ascii="Arial" w:hAnsi="Arial" w:cs="Arial"/>
          <w:b/>
          <w:sz w:val="22"/>
          <w:szCs w:val="22"/>
        </w:rPr>
        <w:br/>
        <w:t>   En 1560 el Parlamento escocés adoptó una confesión de fe y un libro disciplinario similar al de Ginebra. Las formas religiosas evolucionaron hasta constituirse en religión presbiteriana, forma original y propia de Escocia, luego exportada a otras regiones, sobre todo a las colonias americ</w:t>
      </w:r>
      <w:r w:rsidRPr="004426E0">
        <w:rPr>
          <w:rFonts w:ascii="Arial" w:hAnsi="Arial" w:cs="Arial"/>
          <w:b/>
          <w:sz w:val="22"/>
          <w:szCs w:val="22"/>
        </w:rPr>
        <w:t>a</w:t>
      </w:r>
      <w:r w:rsidRPr="004426E0">
        <w:rPr>
          <w:rFonts w:ascii="Arial" w:hAnsi="Arial" w:cs="Arial"/>
          <w:b/>
          <w:sz w:val="22"/>
          <w:szCs w:val="22"/>
        </w:rPr>
        <w:t>nas.</w:t>
      </w:r>
    </w:p>
    <w:p w:rsidR="006A138E" w:rsidRDefault="006A138E" w:rsidP="004426E0">
      <w:pPr>
        <w:pStyle w:val="estilo3"/>
        <w:spacing w:before="0" w:beforeAutospacing="0" w:after="0" w:afterAutospacing="0"/>
        <w:jc w:val="both"/>
        <w:rPr>
          <w:rFonts w:ascii="Arial" w:hAnsi="Arial" w:cs="Arial"/>
          <w:b/>
          <w:sz w:val="22"/>
          <w:szCs w:val="22"/>
        </w:rPr>
      </w:pPr>
      <w:r w:rsidRPr="004426E0">
        <w:rPr>
          <w:rFonts w:ascii="Arial" w:hAnsi="Arial" w:cs="Arial"/>
          <w:b/>
          <w:sz w:val="22"/>
          <w:szCs w:val="22"/>
        </w:rPr>
        <w:br/>
        <w:t>   María I Estuardo, reina católica de Esco</w:t>
      </w:r>
      <w:r w:rsidRPr="004426E0">
        <w:rPr>
          <w:rFonts w:ascii="Arial" w:hAnsi="Arial" w:cs="Arial"/>
          <w:b/>
          <w:sz w:val="22"/>
          <w:szCs w:val="22"/>
        </w:rPr>
        <w:softHyphen/>
        <w:t>cia, intentó deshacer la nueva iglesia, pero después de siete años, tuvo que huir, terminando apresada por su rival de Inglaterra Isabel I, que la ejecutó en 1587.</w:t>
      </w:r>
    </w:p>
    <w:p w:rsidR="006A138E" w:rsidRPr="003A37C1" w:rsidRDefault="003A37C1" w:rsidP="003A37C1">
      <w:pPr>
        <w:pStyle w:val="estilo3"/>
        <w:jc w:val="both"/>
        <w:rPr>
          <w:rFonts w:ascii="Arial" w:hAnsi="Arial" w:cs="Arial"/>
          <w:b/>
          <w:color w:val="0070C0"/>
          <w:sz w:val="22"/>
          <w:szCs w:val="22"/>
        </w:rPr>
      </w:pPr>
      <w:r>
        <w:rPr>
          <w:rStyle w:val="Textoennegrita"/>
          <w:rFonts w:ascii="Arial" w:hAnsi="Arial" w:cs="Arial"/>
          <w:color w:val="0070C0"/>
          <w:sz w:val="22"/>
          <w:szCs w:val="22"/>
        </w:rPr>
        <w:t>5</w:t>
      </w:r>
      <w:r w:rsidR="006A138E" w:rsidRPr="003A37C1">
        <w:rPr>
          <w:rStyle w:val="Textoennegrita"/>
          <w:rFonts w:ascii="Arial" w:hAnsi="Arial" w:cs="Arial"/>
          <w:color w:val="0070C0"/>
          <w:sz w:val="22"/>
          <w:szCs w:val="22"/>
        </w:rPr>
        <w:t>. Enseñanzas de la Reforma</w:t>
      </w:r>
    </w:p>
    <w:p w:rsidR="003A37C1" w:rsidRDefault="006A138E" w:rsidP="003A37C1">
      <w:pPr>
        <w:pStyle w:val="estilo3"/>
        <w:jc w:val="both"/>
        <w:rPr>
          <w:rFonts w:ascii="Arial" w:hAnsi="Arial" w:cs="Arial"/>
          <w:b/>
          <w:sz w:val="22"/>
          <w:szCs w:val="22"/>
        </w:rPr>
      </w:pPr>
      <w:r w:rsidRPr="003A37C1">
        <w:rPr>
          <w:rFonts w:ascii="Arial" w:hAnsi="Arial" w:cs="Arial"/>
          <w:b/>
          <w:sz w:val="22"/>
          <w:szCs w:val="22"/>
        </w:rPr>
        <w:t xml:space="preserve">   La Historia de la Reforma luterana y de sus seguidores, fieles o independientes, tiene cierto deje de tristeza. La leyenda dice que Lutero miraba al cielo en los últimos años de su vida y decía a su esposa, Catalina von Bora, con la que tuvo varios hijos: </w:t>
      </w:r>
      <w:r w:rsidRPr="003A37C1">
        <w:rPr>
          <w:rStyle w:val="nfasis"/>
          <w:rFonts w:ascii="Arial" w:hAnsi="Arial" w:cs="Arial"/>
          <w:b/>
          <w:sz w:val="22"/>
          <w:szCs w:val="22"/>
        </w:rPr>
        <w:t>"Ese cielo ya no es para nosotros. Hemos hechos que se rasgue en muchos trozos</w:t>
      </w:r>
      <w:r w:rsidRPr="003A37C1">
        <w:rPr>
          <w:rFonts w:ascii="Arial" w:hAnsi="Arial" w:cs="Arial"/>
          <w:b/>
          <w:sz w:val="22"/>
          <w:szCs w:val="22"/>
        </w:rPr>
        <w:t>.</w:t>
      </w:r>
    </w:p>
    <w:p w:rsidR="003A37C1" w:rsidRDefault="006A138E" w:rsidP="003A37C1">
      <w:pPr>
        <w:pStyle w:val="estilo3"/>
        <w:jc w:val="both"/>
        <w:rPr>
          <w:rFonts w:ascii="Arial" w:hAnsi="Arial" w:cs="Arial"/>
          <w:b/>
          <w:sz w:val="22"/>
          <w:szCs w:val="22"/>
        </w:rPr>
      </w:pPr>
      <w:r w:rsidRPr="003A37C1">
        <w:rPr>
          <w:rFonts w:ascii="Arial" w:hAnsi="Arial" w:cs="Arial"/>
          <w:b/>
          <w:sz w:val="22"/>
          <w:szCs w:val="22"/>
        </w:rPr>
        <w:t>   Fue la sensación del Reformador, de cuya sinceridad inicial no se puede dudar, que se perpetuó en la Historia. Al romper con ese Primado, en el que Cristo quiso fundar su Iglesia, abrió las pue</w:t>
      </w:r>
      <w:r w:rsidRPr="003A37C1">
        <w:rPr>
          <w:rFonts w:ascii="Arial" w:hAnsi="Arial" w:cs="Arial"/>
          <w:b/>
          <w:sz w:val="22"/>
          <w:szCs w:val="22"/>
        </w:rPr>
        <w:t>r</w:t>
      </w:r>
      <w:r w:rsidRPr="003A37C1">
        <w:rPr>
          <w:rFonts w:ascii="Arial" w:hAnsi="Arial" w:cs="Arial"/>
          <w:b/>
          <w:sz w:val="22"/>
          <w:szCs w:val="22"/>
        </w:rPr>
        <w:t xml:space="preserve">tas a la división y al desorden. No se le puede negar la objetividad de sus críticas </w:t>
      </w:r>
      <w:proofErr w:type="spellStart"/>
      <w:r w:rsidRPr="003A37C1">
        <w:rPr>
          <w:rFonts w:ascii="Arial" w:hAnsi="Arial" w:cs="Arial"/>
          <w:b/>
          <w:sz w:val="22"/>
          <w:szCs w:val="22"/>
        </w:rPr>
        <w:t>iniciales</w:t>
      </w:r>
      <w:proofErr w:type="spellEnd"/>
      <w:r w:rsidRPr="003A37C1">
        <w:rPr>
          <w:rFonts w:ascii="Arial" w:hAnsi="Arial" w:cs="Arial"/>
          <w:b/>
          <w:sz w:val="22"/>
          <w:szCs w:val="22"/>
        </w:rPr>
        <w:t xml:space="preserve"> a un P</w:t>
      </w:r>
      <w:r w:rsidRPr="003A37C1">
        <w:rPr>
          <w:rFonts w:ascii="Arial" w:hAnsi="Arial" w:cs="Arial"/>
          <w:b/>
          <w:sz w:val="22"/>
          <w:szCs w:val="22"/>
        </w:rPr>
        <w:t>a</w:t>
      </w:r>
      <w:r w:rsidRPr="003A37C1">
        <w:rPr>
          <w:rFonts w:ascii="Arial" w:hAnsi="Arial" w:cs="Arial"/>
          <w:b/>
          <w:sz w:val="22"/>
          <w:szCs w:val="22"/>
        </w:rPr>
        <w:t>pado renacentista desdibujado por multitud de vicios. Pero no fue capaz de ver detrás de la corteza del vicio, la sublimidad de su identidad evangélica.</w:t>
      </w:r>
    </w:p>
    <w:p w:rsidR="003A37C1" w:rsidRDefault="006A138E" w:rsidP="003A37C1">
      <w:pPr>
        <w:pStyle w:val="estilo3"/>
        <w:jc w:val="both"/>
        <w:rPr>
          <w:rFonts w:ascii="Arial" w:hAnsi="Arial" w:cs="Arial"/>
          <w:b/>
          <w:sz w:val="22"/>
          <w:szCs w:val="22"/>
        </w:rPr>
      </w:pPr>
      <w:r w:rsidRPr="003A37C1">
        <w:rPr>
          <w:rFonts w:ascii="Arial" w:hAnsi="Arial" w:cs="Arial"/>
          <w:b/>
          <w:sz w:val="22"/>
          <w:szCs w:val="22"/>
        </w:rPr>
        <w:t>    Por eso la Reforma fue una ruptura; la búsqueda del Evangelio puro fue una utopía rebelde y desafortunada, y los principios del libre examen fueron una traición a la voluntad de Jesús, que había pedido al Padre que todos fueran uno.</w:t>
      </w:r>
    </w:p>
    <w:p w:rsidR="003A37C1" w:rsidRDefault="006A138E" w:rsidP="003A37C1">
      <w:pPr>
        <w:pStyle w:val="estilo3"/>
        <w:jc w:val="both"/>
        <w:rPr>
          <w:rFonts w:ascii="Arial" w:hAnsi="Arial" w:cs="Arial"/>
          <w:b/>
          <w:sz w:val="22"/>
          <w:szCs w:val="22"/>
        </w:rPr>
      </w:pPr>
      <w:r w:rsidRPr="003A37C1">
        <w:rPr>
          <w:rFonts w:ascii="Arial" w:hAnsi="Arial" w:cs="Arial"/>
          <w:b/>
          <w:sz w:val="22"/>
          <w:szCs w:val="22"/>
        </w:rPr>
        <w:lastRenderedPageBreak/>
        <w:br/>
        <w:t>   El énfasis protestante en relación al juicio personal en lo religioso ayudó a los cristianos separ</w:t>
      </w:r>
      <w:r w:rsidRPr="003A37C1">
        <w:rPr>
          <w:rFonts w:ascii="Arial" w:hAnsi="Arial" w:cs="Arial"/>
          <w:b/>
          <w:sz w:val="22"/>
          <w:szCs w:val="22"/>
        </w:rPr>
        <w:t>a</w:t>
      </w:r>
      <w:r w:rsidRPr="003A37C1">
        <w:rPr>
          <w:rFonts w:ascii="Arial" w:hAnsi="Arial" w:cs="Arial"/>
          <w:b/>
          <w:sz w:val="22"/>
          <w:szCs w:val="22"/>
        </w:rPr>
        <w:t>dos a personalizar más su fe. Pero la ausencia de jerarquía les llevó con frecuencia a las interpr</w:t>
      </w:r>
      <w:r w:rsidRPr="003A37C1">
        <w:rPr>
          <w:rFonts w:ascii="Arial" w:hAnsi="Arial" w:cs="Arial"/>
          <w:b/>
          <w:sz w:val="22"/>
          <w:szCs w:val="22"/>
        </w:rPr>
        <w:t>e</w:t>
      </w:r>
      <w:r w:rsidRPr="003A37C1">
        <w:rPr>
          <w:rFonts w:ascii="Arial" w:hAnsi="Arial" w:cs="Arial"/>
          <w:b/>
          <w:sz w:val="22"/>
          <w:szCs w:val="22"/>
        </w:rPr>
        <w:t>taciones más arbitrarias y por lo tanto al error alejado del Evangelio.</w:t>
      </w:r>
    </w:p>
    <w:p w:rsidR="006A138E" w:rsidRPr="003A37C1" w:rsidRDefault="006A138E" w:rsidP="003A37C1">
      <w:pPr>
        <w:pStyle w:val="estilo3"/>
        <w:jc w:val="both"/>
        <w:rPr>
          <w:rFonts w:ascii="Arial" w:hAnsi="Arial" w:cs="Arial"/>
          <w:b/>
          <w:sz w:val="22"/>
          <w:szCs w:val="22"/>
        </w:rPr>
      </w:pPr>
      <w:r w:rsidRPr="003A37C1">
        <w:rPr>
          <w:rFonts w:ascii="Arial" w:hAnsi="Arial" w:cs="Arial"/>
          <w:b/>
          <w:sz w:val="22"/>
          <w:szCs w:val="22"/>
        </w:rPr>
        <w:br/>
        <w:t>   La enseñanza que dejó la vorágine de los desaciertos doctrinales y disciplinares fue en aumento y dejó a la Iglesia más dividida que nunca y a los cristianos más desconcertados.  Ciertamente no todo fue negativo. La responsabilidad creció, la necesidad de educar a los cristianos se hizo más viva, la valoración de la palabra divina se acrecentó en los grandes teólogos del momento, la liter</w:t>
      </w:r>
      <w:r w:rsidRPr="003A37C1">
        <w:rPr>
          <w:rFonts w:ascii="Arial" w:hAnsi="Arial" w:cs="Arial"/>
          <w:b/>
          <w:sz w:val="22"/>
          <w:szCs w:val="22"/>
        </w:rPr>
        <w:t>a</w:t>
      </w:r>
      <w:r w:rsidRPr="003A37C1">
        <w:rPr>
          <w:rFonts w:ascii="Arial" w:hAnsi="Arial" w:cs="Arial"/>
          <w:b/>
          <w:sz w:val="22"/>
          <w:szCs w:val="22"/>
        </w:rPr>
        <w:t>tura religiosa llegó a más creyentes y la educa</w:t>
      </w:r>
      <w:r w:rsidRPr="003A37C1">
        <w:rPr>
          <w:rFonts w:ascii="Arial" w:hAnsi="Arial" w:cs="Arial"/>
          <w:b/>
          <w:sz w:val="22"/>
          <w:szCs w:val="22"/>
        </w:rPr>
        <w:softHyphen/>
        <w:t>ción popular también fue estimulada gracias a las nuevas escuelas que surgieron.</w:t>
      </w:r>
    </w:p>
    <w:p w:rsidR="006A138E" w:rsidRDefault="003A37C1" w:rsidP="003A37C1">
      <w:pPr>
        <w:widowControl/>
        <w:autoSpaceDE/>
        <w:autoSpaceDN/>
        <w:adjustRightInd/>
        <w:spacing w:before="100" w:beforeAutospacing="1" w:after="100" w:afterAutospacing="1"/>
        <w:jc w:val="center"/>
        <w:rPr>
          <w:b/>
          <w:color w:val="FF0000"/>
          <w:sz w:val="32"/>
          <w:szCs w:val="32"/>
        </w:rPr>
      </w:pPr>
      <w:r>
        <w:rPr>
          <w:noProof/>
        </w:rPr>
        <w:drawing>
          <wp:inline distT="0" distB="0" distL="0" distR="0">
            <wp:extent cx="4876800" cy="3362325"/>
            <wp:effectExtent l="19050" t="0" r="0" b="0"/>
            <wp:docPr id="50" name="irc_mi" descr="http://www.fuenterrebollo.com/Heraldica-Piedra/Trento/concilio-trento-sesio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fuenterrebollo.com/Heraldica-Piedra/Trento/concilio-trento-sesion-2.jpg"/>
                    <pic:cNvPicPr>
                      <a:picLocks noChangeAspect="1" noChangeArrowheads="1"/>
                    </pic:cNvPicPr>
                  </pic:nvPicPr>
                  <pic:blipFill>
                    <a:blip r:embed="rId53"/>
                    <a:srcRect/>
                    <a:stretch>
                      <a:fillRect/>
                    </a:stretch>
                  </pic:blipFill>
                  <pic:spPr bwMode="auto">
                    <a:xfrm>
                      <a:off x="0" y="0"/>
                      <a:ext cx="4876800" cy="3362325"/>
                    </a:xfrm>
                    <a:prstGeom prst="rect">
                      <a:avLst/>
                    </a:prstGeom>
                    <a:noFill/>
                    <a:ln w="9525">
                      <a:noFill/>
                      <a:miter lim="800000"/>
                      <a:headEnd/>
                      <a:tailEnd/>
                    </a:ln>
                  </pic:spPr>
                </pic:pic>
              </a:graphicData>
            </a:graphic>
          </wp:inline>
        </w:drawing>
      </w:r>
    </w:p>
    <w:p w:rsidR="00C82253" w:rsidRPr="006872D3" w:rsidRDefault="00582081" w:rsidP="00720D34">
      <w:pPr>
        <w:widowControl/>
        <w:autoSpaceDE/>
        <w:autoSpaceDN/>
        <w:adjustRightInd/>
        <w:spacing w:before="100" w:beforeAutospacing="1" w:after="100" w:afterAutospacing="1"/>
        <w:jc w:val="both"/>
        <w:rPr>
          <w:b/>
          <w:color w:val="0070C0"/>
          <w:sz w:val="32"/>
          <w:szCs w:val="32"/>
        </w:rPr>
      </w:pPr>
      <w:r w:rsidRPr="006872D3">
        <w:rPr>
          <w:b/>
          <w:color w:val="0070C0"/>
          <w:sz w:val="32"/>
          <w:szCs w:val="32"/>
        </w:rPr>
        <w:t xml:space="preserve">  5  </w:t>
      </w:r>
      <w:r w:rsidR="00C82253" w:rsidRPr="006872D3">
        <w:rPr>
          <w:b/>
          <w:color w:val="0070C0"/>
          <w:sz w:val="32"/>
          <w:szCs w:val="32"/>
        </w:rPr>
        <w:t>Anglicanos</w:t>
      </w:r>
    </w:p>
    <w:p w:rsidR="00693180" w:rsidRDefault="00693180" w:rsidP="00693180">
      <w:pPr>
        <w:widowControl/>
        <w:autoSpaceDE/>
        <w:autoSpaceDN/>
        <w:adjustRightInd/>
        <w:jc w:val="both"/>
        <w:rPr>
          <w:b/>
          <w:sz w:val="22"/>
          <w:szCs w:val="22"/>
        </w:rPr>
      </w:pPr>
      <w:r>
        <w:rPr>
          <w:b/>
          <w:sz w:val="22"/>
          <w:szCs w:val="22"/>
        </w:rPr>
        <w:t xml:space="preserve">     </w:t>
      </w:r>
      <w:r w:rsidR="006A138E" w:rsidRPr="00693180">
        <w:rPr>
          <w:b/>
          <w:sz w:val="22"/>
          <w:szCs w:val="22"/>
        </w:rPr>
        <w:t>El anglicanismo, como religión, es una forma importante de entender la Doctrina cristiana, alej</w:t>
      </w:r>
      <w:r w:rsidR="006A138E" w:rsidRPr="00693180">
        <w:rPr>
          <w:b/>
          <w:sz w:val="22"/>
          <w:szCs w:val="22"/>
        </w:rPr>
        <w:t>a</w:t>
      </w:r>
      <w:r w:rsidR="006A138E" w:rsidRPr="00693180">
        <w:rPr>
          <w:b/>
          <w:sz w:val="22"/>
          <w:szCs w:val="22"/>
        </w:rPr>
        <w:t xml:space="preserve">da </w:t>
      </w:r>
      <w:proofErr w:type="spellStart"/>
      <w:r w:rsidR="006A138E" w:rsidRPr="00693180">
        <w:rPr>
          <w:b/>
          <w:sz w:val="22"/>
          <w:szCs w:val="22"/>
        </w:rPr>
        <w:t>disciplinarmente</w:t>
      </w:r>
      <w:proofErr w:type="spellEnd"/>
      <w:r w:rsidR="006A138E" w:rsidRPr="00693180">
        <w:rPr>
          <w:b/>
          <w:sz w:val="22"/>
          <w:szCs w:val="22"/>
        </w:rPr>
        <w:t xml:space="preserve"> de la obediencia católica, pero fiel a los dogmas fundamentales y estructuras eclesiales tradicionales.</w:t>
      </w:r>
    </w:p>
    <w:p w:rsidR="006A138E" w:rsidRPr="00693180" w:rsidRDefault="006A138E" w:rsidP="00693180">
      <w:pPr>
        <w:widowControl/>
        <w:autoSpaceDE/>
        <w:autoSpaceDN/>
        <w:adjustRightInd/>
        <w:jc w:val="both"/>
        <w:rPr>
          <w:b/>
          <w:sz w:val="22"/>
          <w:szCs w:val="22"/>
        </w:rPr>
      </w:pPr>
      <w:r w:rsidRPr="00693180">
        <w:rPr>
          <w:b/>
          <w:sz w:val="22"/>
          <w:szCs w:val="22"/>
        </w:rPr>
        <w:br/>
        <w:t>    Más que hablar de doctrina o credo diferente, lo que hay entre los anglicanos es una disciplina eclesial autónoma, independiente y por lo tanto cismática.</w:t>
      </w:r>
    </w:p>
    <w:p w:rsidR="00693180" w:rsidRDefault="00693180" w:rsidP="00693180">
      <w:pPr>
        <w:pStyle w:val="estilo3"/>
        <w:spacing w:before="0" w:beforeAutospacing="0" w:after="0" w:afterAutospacing="0"/>
        <w:jc w:val="both"/>
        <w:rPr>
          <w:rStyle w:val="Textoennegrita"/>
          <w:rFonts w:ascii="Arial" w:hAnsi="Arial" w:cs="Arial"/>
          <w:sz w:val="22"/>
          <w:szCs w:val="22"/>
        </w:rPr>
      </w:pPr>
    </w:p>
    <w:p w:rsidR="004426E0" w:rsidRPr="00693180" w:rsidRDefault="00693180" w:rsidP="00693180">
      <w:pPr>
        <w:pStyle w:val="estilo3"/>
        <w:spacing w:before="0" w:beforeAutospacing="0" w:after="0" w:afterAutospacing="0"/>
        <w:jc w:val="both"/>
        <w:rPr>
          <w:rFonts w:ascii="Arial" w:hAnsi="Arial" w:cs="Arial"/>
          <w:b/>
          <w:sz w:val="22"/>
          <w:szCs w:val="22"/>
        </w:rPr>
      </w:pPr>
      <w:r>
        <w:rPr>
          <w:rStyle w:val="Textoennegrita"/>
          <w:rFonts w:ascii="Arial" w:hAnsi="Arial" w:cs="Arial"/>
          <w:sz w:val="22"/>
          <w:szCs w:val="22"/>
        </w:rPr>
        <w:t xml:space="preserve">  </w:t>
      </w:r>
      <w:r w:rsidR="004426E0" w:rsidRPr="00693180">
        <w:rPr>
          <w:rStyle w:val="Textoennegrita"/>
          <w:rFonts w:ascii="Arial" w:hAnsi="Arial" w:cs="Arial"/>
          <w:sz w:val="22"/>
          <w:szCs w:val="22"/>
        </w:rPr>
        <w:t xml:space="preserve"> Inglaterra.</w:t>
      </w:r>
    </w:p>
    <w:p w:rsidR="00693180" w:rsidRDefault="00693180" w:rsidP="00693180">
      <w:pPr>
        <w:pStyle w:val="estilo3"/>
        <w:spacing w:before="0" w:beforeAutospacing="0" w:after="0" w:afterAutospacing="0"/>
        <w:jc w:val="both"/>
        <w:rPr>
          <w:rFonts w:ascii="Arial" w:hAnsi="Arial" w:cs="Arial"/>
          <w:b/>
          <w:sz w:val="22"/>
          <w:szCs w:val="22"/>
        </w:rPr>
      </w:pPr>
    </w:p>
    <w:p w:rsidR="00693180" w:rsidRDefault="004426E0" w:rsidP="00693180">
      <w:pPr>
        <w:pStyle w:val="estilo3"/>
        <w:spacing w:before="0" w:beforeAutospacing="0" w:after="0" w:afterAutospacing="0"/>
        <w:jc w:val="both"/>
        <w:rPr>
          <w:rFonts w:ascii="Arial" w:hAnsi="Arial" w:cs="Arial"/>
          <w:b/>
          <w:sz w:val="22"/>
          <w:szCs w:val="22"/>
        </w:rPr>
      </w:pPr>
      <w:r w:rsidRPr="00693180">
        <w:rPr>
          <w:rFonts w:ascii="Arial" w:hAnsi="Arial" w:cs="Arial"/>
          <w:b/>
          <w:sz w:val="22"/>
          <w:szCs w:val="22"/>
        </w:rPr>
        <w:t>   La Reforma en la región inglesa se debió más al resentimiento de Enrique VIII que a motivos id</w:t>
      </w:r>
      <w:r w:rsidRPr="00693180">
        <w:rPr>
          <w:rFonts w:ascii="Arial" w:hAnsi="Arial" w:cs="Arial"/>
          <w:b/>
          <w:sz w:val="22"/>
          <w:szCs w:val="22"/>
        </w:rPr>
        <w:t>e</w:t>
      </w:r>
      <w:r w:rsidRPr="00693180">
        <w:rPr>
          <w:rFonts w:ascii="Arial" w:hAnsi="Arial" w:cs="Arial"/>
          <w:b/>
          <w:sz w:val="22"/>
          <w:szCs w:val="22"/>
        </w:rPr>
        <w:t>ológicos, aunque luego derivó hacia herejías y alteraciones doctrinales.  Ante la negativa del Papa de aceptar el divorcio del Rey con María de Aragón, se gestó la ruptura con Roma y la persecución de todos los católicos. El rey fue declarado cabeza de la Iglesia y el Parla</w:t>
      </w:r>
      <w:r w:rsidRPr="00693180">
        <w:rPr>
          <w:rFonts w:ascii="Arial" w:hAnsi="Arial" w:cs="Arial"/>
          <w:b/>
          <w:sz w:val="22"/>
          <w:szCs w:val="22"/>
        </w:rPr>
        <w:softHyphen/>
        <w:t>mento se atribuyó el g</w:t>
      </w:r>
      <w:r w:rsidRPr="00693180">
        <w:rPr>
          <w:rFonts w:ascii="Arial" w:hAnsi="Arial" w:cs="Arial"/>
          <w:b/>
          <w:sz w:val="22"/>
          <w:szCs w:val="22"/>
        </w:rPr>
        <w:t>o</w:t>
      </w:r>
      <w:r w:rsidRPr="00693180">
        <w:rPr>
          <w:rFonts w:ascii="Arial" w:hAnsi="Arial" w:cs="Arial"/>
          <w:b/>
          <w:sz w:val="22"/>
          <w:szCs w:val="22"/>
        </w:rPr>
        <w:t xml:space="preserve">bierno de la Iglesia nacional. El hecho se consumó al casarse con Ana </w:t>
      </w:r>
      <w:proofErr w:type="spellStart"/>
      <w:r w:rsidRPr="00693180">
        <w:rPr>
          <w:rFonts w:ascii="Arial" w:hAnsi="Arial" w:cs="Arial"/>
          <w:b/>
          <w:sz w:val="22"/>
          <w:szCs w:val="22"/>
        </w:rPr>
        <w:t>Bolena</w:t>
      </w:r>
      <w:proofErr w:type="spellEnd"/>
      <w:r w:rsidRPr="00693180">
        <w:rPr>
          <w:rFonts w:ascii="Arial" w:hAnsi="Arial" w:cs="Arial"/>
          <w:b/>
          <w:sz w:val="22"/>
          <w:szCs w:val="22"/>
        </w:rPr>
        <w:t xml:space="preserve"> en 1533 y obtener del arzobispo de Canterbury su divorcio de Catalina. Enrique VIII fue excomulgado. Pero el Parlamento aprobó sus decisiones en 1534 y decretó el establecimiento de una Iglesia Anglicana independie</w:t>
      </w:r>
      <w:r w:rsidRPr="00693180">
        <w:rPr>
          <w:rFonts w:ascii="Arial" w:hAnsi="Arial" w:cs="Arial"/>
          <w:b/>
          <w:sz w:val="22"/>
          <w:szCs w:val="22"/>
        </w:rPr>
        <w:t>n</w:t>
      </w:r>
      <w:r w:rsidRPr="00693180">
        <w:rPr>
          <w:rFonts w:ascii="Arial" w:hAnsi="Arial" w:cs="Arial"/>
          <w:b/>
          <w:sz w:val="22"/>
          <w:szCs w:val="22"/>
        </w:rPr>
        <w:t xml:space="preserve">te. Se prohibió cualquier tributo a Roma y se suprimieron los monasterios entre 1536 y 1539. </w:t>
      </w:r>
    </w:p>
    <w:p w:rsidR="00693180" w:rsidRDefault="004426E0" w:rsidP="00693180">
      <w:pPr>
        <w:pStyle w:val="estilo3"/>
        <w:spacing w:before="0" w:beforeAutospacing="0" w:after="0" w:afterAutospacing="0"/>
        <w:jc w:val="both"/>
        <w:rPr>
          <w:rFonts w:ascii="Arial" w:hAnsi="Arial" w:cs="Arial"/>
          <w:b/>
          <w:sz w:val="22"/>
          <w:szCs w:val="22"/>
        </w:rPr>
      </w:pPr>
      <w:r w:rsidRPr="00693180">
        <w:rPr>
          <w:rFonts w:ascii="Arial" w:hAnsi="Arial" w:cs="Arial"/>
          <w:b/>
          <w:sz w:val="22"/>
          <w:szCs w:val="22"/>
        </w:rPr>
        <w:br/>
        <w:t xml:space="preserve">   Su decisión no fue romper doctrinalmente con Roma sino </w:t>
      </w:r>
      <w:proofErr w:type="spellStart"/>
      <w:r w:rsidRPr="00693180">
        <w:rPr>
          <w:rFonts w:ascii="Arial" w:hAnsi="Arial" w:cs="Arial"/>
          <w:b/>
          <w:sz w:val="22"/>
          <w:szCs w:val="22"/>
        </w:rPr>
        <w:t>disciplinarmente</w:t>
      </w:r>
      <w:proofErr w:type="spellEnd"/>
      <w:r w:rsidRPr="00693180">
        <w:rPr>
          <w:rFonts w:ascii="Arial" w:hAnsi="Arial" w:cs="Arial"/>
          <w:b/>
          <w:sz w:val="22"/>
          <w:szCs w:val="22"/>
        </w:rPr>
        <w:t>. De hecho prohibió el protestantismo y obligó al Parlamento en 1539 a publicar edictos contra los reformadores, conoc</w:t>
      </w:r>
      <w:r w:rsidRPr="00693180">
        <w:rPr>
          <w:rFonts w:ascii="Arial" w:hAnsi="Arial" w:cs="Arial"/>
          <w:b/>
          <w:sz w:val="22"/>
          <w:szCs w:val="22"/>
        </w:rPr>
        <w:t>i</w:t>
      </w:r>
      <w:r w:rsidRPr="00693180">
        <w:rPr>
          <w:rFonts w:ascii="Arial" w:hAnsi="Arial" w:cs="Arial"/>
          <w:b/>
          <w:sz w:val="22"/>
          <w:szCs w:val="22"/>
        </w:rPr>
        <w:t>dos como "Los Seis Artículos", en los que se aceptaban todos los dogmas tradicionales.  Propi</w:t>
      </w:r>
      <w:r w:rsidRPr="00693180">
        <w:rPr>
          <w:rFonts w:ascii="Arial" w:hAnsi="Arial" w:cs="Arial"/>
          <w:b/>
          <w:sz w:val="22"/>
          <w:szCs w:val="22"/>
        </w:rPr>
        <w:t>a</w:t>
      </w:r>
      <w:r w:rsidRPr="00693180">
        <w:rPr>
          <w:rFonts w:ascii="Arial" w:hAnsi="Arial" w:cs="Arial"/>
          <w:b/>
          <w:sz w:val="22"/>
          <w:szCs w:val="22"/>
        </w:rPr>
        <w:t xml:space="preserve">mente la reforma no fue una herejía al estilo de Lutero o Calvino, sino un cisma que se mantuvo con la sucesión básicamente correcta de la jerarquía. </w:t>
      </w:r>
    </w:p>
    <w:p w:rsidR="00693180" w:rsidRDefault="00693180" w:rsidP="00693180">
      <w:pPr>
        <w:pStyle w:val="estilo3"/>
        <w:spacing w:before="0" w:beforeAutospacing="0" w:after="0" w:afterAutospacing="0"/>
        <w:jc w:val="both"/>
        <w:rPr>
          <w:rFonts w:ascii="Arial" w:hAnsi="Arial" w:cs="Arial"/>
          <w:b/>
          <w:sz w:val="22"/>
          <w:szCs w:val="22"/>
        </w:rPr>
      </w:pPr>
    </w:p>
    <w:p w:rsidR="00693180" w:rsidRDefault="00693180" w:rsidP="00693180">
      <w:pPr>
        <w:pStyle w:val="estilo3"/>
        <w:spacing w:before="0" w:beforeAutospacing="0" w:after="0" w:afterAutospacing="0"/>
        <w:jc w:val="both"/>
        <w:rPr>
          <w:rFonts w:ascii="Arial" w:hAnsi="Arial" w:cs="Arial"/>
          <w:b/>
          <w:sz w:val="22"/>
          <w:szCs w:val="22"/>
        </w:rPr>
      </w:pPr>
      <w:r>
        <w:rPr>
          <w:rFonts w:ascii="Arial" w:hAnsi="Arial" w:cs="Arial"/>
          <w:b/>
          <w:sz w:val="22"/>
          <w:szCs w:val="22"/>
        </w:rPr>
        <w:t xml:space="preserve">  </w:t>
      </w:r>
      <w:r w:rsidR="004426E0" w:rsidRPr="00693180">
        <w:rPr>
          <w:rFonts w:ascii="Arial" w:hAnsi="Arial" w:cs="Arial"/>
          <w:b/>
          <w:sz w:val="22"/>
          <w:szCs w:val="22"/>
        </w:rPr>
        <w:t>Las alteraciones doctrinales parciales no acontecieron con Enrique VIII, sino con sus seguidores Eduardo VI e Isabel I. La obediencia al Papado se persiguió pero el Parlamento persiguió por igual a los católicos y a los protestantes.</w:t>
      </w:r>
    </w:p>
    <w:p w:rsidR="00693180" w:rsidRDefault="00693180" w:rsidP="00693180">
      <w:pPr>
        <w:pStyle w:val="estilo3"/>
        <w:spacing w:before="0" w:beforeAutospacing="0" w:after="0" w:afterAutospacing="0"/>
        <w:jc w:val="both"/>
        <w:rPr>
          <w:rFonts w:ascii="Arial" w:hAnsi="Arial" w:cs="Arial"/>
          <w:b/>
          <w:sz w:val="22"/>
          <w:szCs w:val="22"/>
        </w:rPr>
      </w:pPr>
    </w:p>
    <w:p w:rsidR="00693180" w:rsidRDefault="004426E0" w:rsidP="00693180">
      <w:pPr>
        <w:pStyle w:val="estilo3"/>
        <w:spacing w:before="0" w:beforeAutospacing="0" w:after="0" w:afterAutospacing="0"/>
        <w:jc w:val="both"/>
        <w:rPr>
          <w:rFonts w:ascii="Arial" w:hAnsi="Arial" w:cs="Arial"/>
          <w:b/>
          <w:sz w:val="22"/>
          <w:szCs w:val="22"/>
        </w:rPr>
      </w:pPr>
      <w:r w:rsidRPr="00693180">
        <w:rPr>
          <w:rFonts w:ascii="Arial" w:hAnsi="Arial" w:cs="Arial"/>
          <w:b/>
          <w:sz w:val="22"/>
          <w:szCs w:val="22"/>
        </w:rPr>
        <w:t>   Al llegar Eduardo VI, las doctrinas y prácticas de ruptura con Roma fueron aceptadas. Pero se dictaron normas de mayor tolerancia para todas las opiniones, salvo para la defensa pública del catolicismo. Los Seis Artículos fueron revocados en 1547. En 1549 se publicó el "Libro de la Or</w:t>
      </w:r>
      <w:r w:rsidRPr="00693180">
        <w:rPr>
          <w:rFonts w:ascii="Arial" w:hAnsi="Arial" w:cs="Arial"/>
          <w:b/>
          <w:sz w:val="22"/>
          <w:szCs w:val="22"/>
        </w:rPr>
        <w:t>a</w:t>
      </w:r>
      <w:r w:rsidRPr="00693180">
        <w:rPr>
          <w:rFonts w:ascii="Arial" w:hAnsi="Arial" w:cs="Arial"/>
          <w:b/>
          <w:sz w:val="22"/>
          <w:szCs w:val="22"/>
        </w:rPr>
        <w:t>ción Común" en inglés, que fue texto de uso obligatorio para dar unidad litúrgica a la Reforma i</w:t>
      </w:r>
      <w:r w:rsidRPr="00693180">
        <w:rPr>
          <w:rFonts w:ascii="Arial" w:hAnsi="Arial" w:cs="Arial"/>
          <w:b/>
          <w:sz w:val="22"/>
          <w:szCs w:val="22"/>
        </w:rPr>
        <w:t>n</w:t>
      </w:r>
      <w:r w:rsidRPr="00693180">
        <w:rPr>
          <w:rFonts w:ascii="Arial" w:hAnsi="Arial" w:cs="Arial"/>
          <w:b/>
          <w:sz w:val="22"/>
          <w:szCs w:val="22"/>
        </w:rPr>
        <w:t>glesa y unificar las celebra</w:t>
      </w:r>
      <w:r w:rsidRPr="00693180">
        <w:rPr>
          <w:rFonts w:ascii="Arial" w:hAnsi="Arial" w:cs="Arial"/>
          <w:b/>
          <w:sz w:val="22"/>
          <w:szCs w:val="22"/>
        </w:rPr>
        <w:softHyphen/>
        <w:t xml:space="preserve">ciones sacramentales.  En 1552 se redactó nuevo Libro de Oración y se adoptó un nuevo credo de 42 artículos. </w:t>
      </w:r>
    </w:p>
    <w:p w:rsidR="00693180" w:rsidRDefault="004426E0" w:rsidP="00693180">
      <w:pPr>
        <w:pStyle w:val="estilo3"/>
        <w:spacing w:before="0" w:beforeAutospacing="0" w:after="0" w:afterAutospacing="0"/>
        <w:jc w:val="both"/>
        <w:rPr>
          <w:rFonts w:ascii="Arial" w:hAnsi="Arial" w:cs="Arial"/>
          <w:b/>
          <w:sz w:val="22"/>
          <w:szCs w:val="22"/>
        </w:rPr>
      </w:pPr>
      <w:r w:rsidRPr="00693180">
        <w:rPr>
          <w:rFonts w:ascii="Arial" w:hAnsi="Arial" w:cs="Arial"/>
          <w:b/>
          <w:sz w:val="22"/>
          <w:szCs w:val="22"/>
        </w:rPr>
        <w:br/>
        <w:t>   Al llegar María I al trono intentó restau</w:t>
      </w:r>
      <w:r w:rsidRPr="00693180">
        <w:rPr>
          <w:rFonts w:ascii="Arial" w:hAnsi="Arial" w:cs="Arial"/>
          <w:b/>
          <w:sz w:val="22"/>
          <w:szCs w:val="22"/>
        </w:rPr>
        <w:softHyphen/>
        <w:t>rar el catolicismo y se persiguió a los protestantes. Sus adversarios la denominaron “la sanguinaria” y sus fieles “la restauradora”. Pero ya no pudo rep</w:t>
      </w:r>
      <w:r w:rsidRPr="00693180">
        <w:rPr>
          <w:rFonts w:ascii="Arial" w:hAnsi="Arial" w:cs="Arial"/>
          <w:b/>
          <w:sz w:val="22"/>
          <w:szCs w:val="22"/>
        </w:rPr>
        <w:t>a</w:t>
      </w:r>
      <w:r w:rsidRPr="00693180">
        <w:rPr>
          <w:rFonts w:ascii="Arial" w:hAnsi="Arial" w:cs="Arial"/>
          <w:b/>
          <w:sz w:val="22"/>
          <w:szCs w:val="22"/>
        </w:rPr>
        <w:t xml:space="preserve">rar la desviación religiosa. Al subir al trono Isabel I en 1563, el espíritu </w:t>
      </w:r>
      <w:proofErr w:type="spellStart"/>
      <w:r w:rsidRPr="00693180">
        <w:rPr>
          <w:rFonts w:ascii="Arial" w:hAnsi="Arial" w:cs="Arial"/>
          <w:b/>
          <w:sz w:val="22"/>
          <w:szCs w:val="22"/>
        </w:rPr>
        <w:t>antirromano</w:t>
      </w:r>
      <w:proofErr w:type="spellEnd"/>
      <w:r w:rsidRPr="00693180">
        <w:rPr>
          <w:rFonts w:ascii="Arial" w:hAnsi="Arial" w:cs="Arial"/>
          <w:b/>
          <w:sz w:val="22"/>
          <w:szCs w:val="22"/>
        </w:rPr>
        <w:t xml:space="preserve"> intransigente de nuevo se adueñó de las esferas de gobierno y se persiguió a muerte a los católicos. Los 42 ar</w:t>
      </w:r>
      <w:r w:rsidRPr="00693180">
        <w:rPr>
          <w:rFonts w:ascii="Arial" w:hAnsi="Arial" w:cs="Arial"/>
          <w:b/>
          <w:sz w:val="22"/>
          <w:szCs w:val="22"/>
        </w:rPr>
        <w:softHyphen/>
        <w:t>tículos del credo anglicano se redujeron a 39, que se mantuvieron en adelante, siendo más cerc</w:t>
      </w:r>
      <w:r w:rsidRPr="00693180">
        <w:rPr>
          <w:rFonts w:ascii="Arial" w:hAnsi="Arial" w:cs="Arial"/>
          <w:b/>
          <w:sz w:val="22"/>
          <w:szCs w:val="22"/>
        </w:rPr>
        <w:t>a</w:t>
      </w:r>
      <w:r w:rsidRPr="00693180">
        <w:rPr>
          <w:rFonts w:ascii="Arial" w:hAnsi="Arial" w:cs="Arial"/>
          <w:b/>
          <w:sz w:val="22"/>
          <w:szCs w:val="22"/>
        </w:rPr>
        <w:t xml:space="preserve">nos al luteranismo que al calvinismo. Se mantuvo la organización episcopal y ritual de la Iglesia anglicana, muy cercana a la Iglesia católica, pero se hizo tajante ruptura con el Papado. </w:t>
      </w:r>
    </w:p>
    <w:p w:rsidR="00693180" w:rsidRDefault="00693180" w:rsidP="00693180">
      <w:pPr>
        <w:pStyle w:val="estilo3"/>
        <w:spacing w:before="0" w:beforeAutospacing="0" w:after="0" w:afterAutospacing="0"/>
        <w:jc w:val="both"/>
        <w:rPr>
          <w:rFonts w:ascii="Arial" w:hAnsi="Arial" w:cs="Arial"/>
          <w:b/>
          <w:sz w:val="22"/>
          <w:szCs w:val="22"/>
        </w:rPr>
      </w:pPr>
    </w:p>
    <w:p w:rsidR="004426E0" w:rsidRPr="00693180" w:rsidRDefault="004426E0" w:rsidP="00693180">
      <w:pPr>
        <w:pStyle w:val="estilo3"/>
        <w:spacing w:before="0" w:beforeAutospacing="0" w:after="0" w:afterAutospacing="0"/>
        <w:jc w:val="both"/>
        <w:rPr>
          <w:rFonts w:ascii="Arial" w:hAnsi="Arial" w:cs="Arial"/>
          <w:b/>
          <w:sz w:val="22"/>
          <w:szCs w:val="22"/>
        </w:rPr>
      </w:pPr>
      <w:r w:rsidRPr="00693180">
        <w:rPr>
          <w:rFonts w:ascii="Arial" w:hAnsi="Arial" w:cs="Arial"/>
          <w:b/>
          <w:sz w:val="22"/>
          <w:szCs w:val="22"/>
        </w:rPr>
        <w:t>   Los más extremistas de los anglicanos se separaron de la Iglesia oficial y fueron configurando, con el paso del tiempo, diversas iglesias autónomas y diferentes, como el caso de los presbiteri</w:t>
      </w:r>
      <w:r w:rsidRPr="00693180">
        <w:rPr>
          <w:rFonts w:ascii="Arial" w:hAnsi="Arial" w:cs="Arial"/>
          <w:b/>
          <w:sz w:val="22"/>
          <w:szCs w:val="22"/>
        </w:rPr>
        <w:t>a</w:t>
      </w:r>
      <w:r w:rsidRPr="00693180">
        <w:rPr>
          <w:rFonts w:ascii="Arial" w:hAnsi="Arial" w:cs="Arial"/>
          <w:b/>
          <w:sz w:val="22"/>
          <w:szCs w:val="22"/>
        </w:rPr>
        <w:t>nos, los puritanos, los separatistas y los cuáqueros</w:t>
      </w:r>
    </w:p>
    <w:p w:rsidR="004426E0" w:rsidRPr="00693180" w:rsidRDefault="004426E0" w:rsidP="00693180">
      <w:pPr>
        <w:widowControl/>
        <w:autoSpaceDE/>
        <w:autoSpaceDN/>
        <w:adjustRightInd/>
        <w:jc w:val="both"/>
        <w:rPr>
          <w:b/>
          <w:sz w:val="22"/>
          <w:szCs w:val="22"/>
        </w:rPr>
      </w:pPr>
    </w:p>
    <w:p w:rsidR="006A138E" w:rsidRPr="00693180" w:rsidRDefault="006A138E" w:rsidP="00693180">
      <w:pPr>
        <w:widowControl/>
        <w:autoSpaceDE/>
        <w:autoSpaceDN/>
        <w:adjustRightInd/>
        <w:jc w:val="both"/>
        <w:rPr>
          <w:b/>
          <w:color w:val="0070C0"/>
          <w:sz w:val="28"/>
          <w:szCs w:val="28"/>
        </w:rPr>
      </w:pPr>
      <w:r w:rsidRPr="00693180">
        <w:rPr>
          <w:b/>
          <w:bCs/>
          <w:sz w:val="22"/>
          <w:szCs w:val="22"/>
        </w:rPr>
        <w:t xml:space="preserve">   </w:t>
      </w:r>
      <w:r w:rsidR="00997485">
        <w:rPr>
          <w:b/>
          <w:bCs/>
          <w:sz w:val="22"/>
          <w:szCs w:val="22"/>
        </w:rPr>
        <w:t xml:space="preserve">1. </w:t>
      </w:r>
      <w:r w:rsidRPr="00693180">
        <w:rPr>
          <w:b/>
          <w:bCs/>
          <w:color w:val="0070C0"/>
          <w:sz w:val="28"/>
          <w:szCs w:val="28"/>
        </w:rPr>
        <w:t>Fundador y nacimiento</w:t>
      </w:r>
      <w:r w:rsidRPr="00693180">
        <w:rPr>
          <w:b/>
          <w:color w:val="0070C0"/>
          <w:sz w:val="28"/>
          <w:szCs w:val="28"/>
        </w:rPr>
        <w:t xml:space="preserve"> </w:t>
      </w:r>
    </w:p>
    <w:p w:rsidR="00693180" w:rsidRDefault="006A138E" w:rsidP="00693180">
      <w:pPr>
        <w:widowControl/>
        <w:autoSpaceDE/>
        <w:autoSpaceDN/>
        <w:adjustRightInd/>
        <w:jc w:val="both"/>
        <w:rPr>
          <w:b/>
          <w:sz w:val="22"/>
          <w:szCs w:val="22"/>
        </w:rPr>
      </w:pPr>
      <w:r w:rsidRPr="00693180">
        <w:rPr>
          <w:b/>
          <w:sz w:val="22"/>
          <w:szCs w:val="22"/>
        </w:rPr>
        <w:t>  </w:t>
      </w:r>
    </w:p>
    <w:p w:rsidR="00693180" w:rsidRDefault="00693180" w:rsidP="00693180">
      <w:pPr>
        <w:widowControl/>
        <w:autoSpaceDE/>
        <w:autoSpaceDN/>
        <w:adjustRightInd/>
        <w:jc w:val="both"/>
        <w:rPr>
          <w:b/>
          <w:sz w:val="22"/>
          <w:szCs w:val="22"/>
        </w:rPr>
      </w:pPr>
      <w:r>
        <w:rPr>
          <w:b/>
          <w:sz w:val="22"/>
          <w:szCs w:val="22"/>
        </w:rPr>
        <w:t xml:space="preserve">    </w:t>
      </w:r>
      <w:r w:rsidR="006A138E" w:rsidRPr="00693180">
        <w:rPr>
          <w:b/>
          <w:sz w:val="22"/>
          <w:szCs w:val="22"/>
        </w:rPr>
        <w:t xml:space="preserve"> Enrique VIII (1491-1547), rey de Inglaterra desde 1509, fue el Fundador de la Iglesia de Inglaterra. Hijo de Enrique VII, influyó profundamente en el carácter de la monarquía inglesa con el absoluti</w:t>
      </w:r>
      <w:r w:rsidR="006A138E" w:rsidRPr="00693180">
        <w:rPr>
          <w:b/>
          <w:sz w:val="22"/>
          <w:szCs w:val="22"/>
        </w:rPr>
        <w:t>s</w:t>
      </w:r>
      <w:r w:rsidR="006A138E" w:rsidRPr="00693180">
        <w:rPr>
          <w:b/>
          <w:sz w:val="22"/>
          <w:szCs w:val="22"/>
        </w:rPr>
        <w:t>mo propio de los Tudor. Ese absolutismo se impuso también en las cuestiones religiosas, tomando como pretexto la negativa del Papa Clemente VII de Roma a anular su matrimonio con Catalina de Aragón, el primero de los seis matrimonios de este monarca violento.</w:t>
      </w:r>
    </w:p>
    <w:p w:rsidR="00693180" w:rsidRDefault="00693180" w:rsidP="00693180">
      <w:pPr>
        <w:widowControl/>
        <w:autoSpaceDE/>
        <w:autoSpaceDN/>
        <w:adjustRightInd/>
        <w:jc w:val="both"/>
        <w:rPr>
          <w:b/>
          <w:sz w:val="22"/>
          <w:szCs w:val="22"/>
        </w:rPr>
      </w:pPr>
    </w:p>
    <w:p w:rsidR="00693180" w:rsidRDefault="00693180" w:rsidP="00693180">
      <w:pPr>
        <w:widowControl/>
        <w:autoSpaceDE/>
        <w:autoSpaceDN/>
        <w:adjustRightInd/>
        <w:jc w:val="center"/>
        <w:rPr>
          <w:b/>
          <w:sz w:val="22"/>
          <w:szCs w:val="22"/>
        </w:rPr>
      </w:pPr>
      <w:r>
        <w:rPr>
          <w:noProof/>
          <w:color w:val="0000FF"/>
        </w:rPr>
        <w:drawing>
          <wp:inline distT="0" distB="0" distL="0" distR="0">
            <wp:extent cx="2028825" cy="1969154"/>
            <wp:effectExtent l="19050" t="0" r="9525" b="0"/>
            <wp:docPr id="51" name="irc_mi" descr="http://www.biografiasyvidas.com/biografia/e/fotos/enrique_viii.jpg">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biografiasyvidas.com/biografia/e/fotos/enrique_viii.jpg">
                      <a:hlinkClick r:id="rId54"/>
                    </pic:cNvPr>
                    <pic:cNvPicPr>
                      <a:picLocks noChangeAspect="1" noChangeArrowheads="1"/>
                    </pic:cNvPicPr>
                  </pic:nvPicPr>
                  <pic:blipFill>
                    <a:blip r:embed="rId55"/>
                    <a:srcRect/>
                    <a:stretch>
                      <a:fillRect/>
                    </a:stretch>
                  </pic:blipFill>
                  <pic:spPr bwMode="auto">
                    <a:xfrm>
                      <a:off x="0" y="0"/>
                      <a:ext cx="2028825" cy="1969154"/>
                    </a:xfrm>
                    <a:prstGeom prst="rect">
                      <a:avLst/>
                    </a:prstGeom>
                    <a:noFill/>
                    <a:ln w="9525">
                      <a:noFill/>
                      <a:miter lim="800000"/>
                      <a:headEnd/>
                      <a:tailEnd/>
                    </a:ln>
                  </pic:spPr>
                </pic:pic>
              </a:graphicData>
            </a:graphic>
          </wp:inline>
        </w:drawing>
      </w:r>
      <w:r>
        <w:rPr>
          <w:noProof/>
          <w:color w:val="0000FF"/>
        </w:rPr>
        <w:drawing>
          <wp:inline distT="0" distB="0" distL="0" distR="0">
            <wp:extent cx="1765935" cy="1962150"/>
            <wp:effectExtent l="19050" t="0" r="5715" b="0"/>
            <wp:docPr id="52" name="irc_mi" descr="http://www.mopal.org/iface/fotos/tomas_moro.jpg">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mopal.org/iface/fotos/tomas_moro.jpg">
                      <a:hlinkClick r:id="rId56"/>
                    </pic:cNvPr>
                    <pic:cNvPicPr>
                      <a:picLocks noChangeAspect="1" noChangeArrowheads="1"/>
                    </pic:cNvPicPr>
                  </pic:nvPicPr>
                  <pic:blipFill>
                    <a:blip r:embed="rId57"/>
                    <a:srcRect/>
                    <a:stretch>
                      <a:fillRect/>
                    </a:stretch>
                  </pic:blipFill>
                  <pic:spPr bwMode="auto">
                    <a:xfrm>
                      <a:off x="0" y="0"/>
                      <a:ext cx="1765935" cy="1962150"/>
                    </a:xfrm>
                    <a:prstGeom prst="rect">
                      <a:avLst/>
                    </a:prstGeom>
                    <a:noFill/>
                    <a:ln w="9525">
                      <a:noFill/>
                      <a:miter lim="800000"/>
                      <a:headEnd/>
                      <a:tailEnd/>
                    </a:ln>
                  </pic:spPr>
                </pic:pic>
              </a:graphicData>
            </a:graphic>
          </wp:inline>
        </w:drawing>
      </w:r>
    </w:p>
    <w:p w:rsidR="00693180" w:rsidRPr="00693180" w:rsidRDefault="00693180" w:rsidP="00693180">
      <w:pPr>
        <w:widowControl/>
        <w:autoSpaceDE/>
        <w:autoSpaceDN/>
        <w:adjustRightInd/>
        <w:jc w:val="center"/>
        <w:rPr>
          <w:b/>
          <w:color w:val="0070C0"/>
          <w:sz w:val="22"/>
          <w:szCs w:val="22"/>
        </w:rPr>
      </w:pPr>
      <w:r w:rsidRPr="00693180">
        <w:rPr>
          <w:b/>
          <w:color w:val="0070C0"/>
          <w:sz w:val="22"/>
          <w:szCs w:val="22"/>
        </w:rPr>
        <w:t>Enrique VIII y Tomás Moro: La bestia y el mártir</w:t>
      </w:r>
    </w:p>
    <w:p w:rsidR="00693180" w:rsidRDefault="006A138E" w:rsidP="00693180">
      <w:pPr>
        <w:widowControl/>
        <w:autoSpaceDE/>
        <w:autoSpaceDN/>
        <w:adjustRightInd/>
        <w:jc w:val="both"/>
        <w:rPr>
          <w:b/>
          <w:sz w:val="22"/>
          <w:szCs w:val="22"/>
        </w:rPr>
      </w:pPr>
      <w:r w:rsidRPr="00693180">
        <w:rPr>
          <w:b/>
          <w:sz w:val="22"/>
          <w:szCs w:val="22"/>
        </w:rPr>
        <w:br/>
        <w:t xml:space="preserve">   La actitud religiosa del anglicanismo se consolidó durante el reinado de Isabel I, hija de Enrique y de su segunda mujer Ana </w:t>
      </w:r>
      <w:proofErr w:type="spellStart"/>
      <w:r w:rsidRPr="00693180">
        <w:rPr>
          <w:b/>
          <w:sz w:val="22"/>
          <w:szCs w:val="22"/>
        </w:rPr>
        <w:t>Bolena</w:t>
      </w:r>
      <w:proofErr w:type="spellEnd"/>
      <w:r w:rsidRPr="00693180">
        <w:rPr>
          <w:b/>
          <w:sz w:val="22"/>
          <w:szCs w:val="22"/>
        </w:rPr>
        <w:t>, a quien ejecutó el rey a los cuatro años de matrimonio.  Rotos los lazos con el Papado y con la dócil colaboración del Parlamento, orga</w:t>
      </w:r>
      <w:r w:rsidRPr="00693180">
        <w:rPr>
          <w:b/>
          <w:sz w:val="22"/>
          <w:szCs w:val="22"/>
        </w:rPr>
        <w:softHyphen/>
        <w:t>nizó una Iglesia independiente y obtuvo el control del clero, a quien obligó violentamente a reconocerle como jefe de la Iglesia i</w:t>
      </w:r>
      <w:r w:rsidRPr="00693180">
        <w:rPr>
          <w:b/>
          <w:sz w:val="22"/>
          <w:szCs w:val="22"/>
        </w:rPr>
        <w:t>n</w:t>
      </w:r>
      <w:r w:rsidRPr="00693180">
        <w:rPr>
          <w:b/>
          <w:sz w:val="22"/>
          <w:szCs w:val="22"/>
        </w:rPr>
        <w:t xml:space="preserve">glesa en 1532. </w:t>
      </w:r>
    </w:p>
    <w:p w:rsidR="00693180" w:rsidRDefault="006A138E" w:rsidP="00693180">
      <w:pPr>
        <w:widowControl/>
        <w:autoSpaceDE/>
        <w:autoSpaceDN/>
        <w:adjustRightInd/>
        <w:jc w:val="both"/>
        <w:rPr>
          <w:b/>
          <w:sz w:val="22"/>
          <w:szCs w:val="22"/>
        </w:rPr>
      </w:pPr>
      <w:r w:rsidRPr="00693180">
        <w:rPr>
          <w:b/>
          <w:sz w:val="22"/>
          <w:szCs w:val="22"/>
        </w:rPr>
        <w:br/>
        <w:t>   Excomulgado y en apuros con los que se oponían a su gobierno tiránico, rompió en 1534 con t</w:t>
      </w:r>
      <w:r w:rsidRPr="00693180">
        <w:rPr>
          <w:b/>
          <w:sz w:val="22"/>
          <w:szCs w:val="22"/>
        </w:rPr>
        <w:t>o</w:t>
      </w:r>
      <w:r w:rsidRPr="00693180">
        <w:rPr>
          <w:b/>
          <w:sz w:val="22"/>
          <w:szCs w:val="22"/>
        </w:rPr>
        <w:t>do lo romano. Tomás Moro, canciller del reino, y el cardenal inglés Juan Fisher pagaron con su vida la negativa a aceptar la supremacía religiosa del monarca.  Enrique disolvió las comunidades monásticas y entregó sus propiedades a los nobles que apoyaron sus decisiones. Inició la pers</w:t>
      </w:r>
      <w:r w:rsidRPr="00693180">
        <w:rPr>
          <w:b/>
          <w:sz w:val="22"/>
          <w:szCs w:val="22"/>
        </w:rPr>
        <w:t>e</w:t>
      </w:r>
      <w:r w:rsidRPr="00693180">
        <w:rPr>
          <w:b/>
          <w:sz w:val="22"/>
          <w:szCs w:val="22"/>
        </w:rPr>
        <w:t>cución y ejecución de muchos de los que se opusieron. Desde el principio de su transformación, el Rey no quiso ninguna orienta</w:t>
      </w:r>
      <w:r w:rsidRPr="00693180">
        <w:rPr>
          <w:b/>
          <w:sz w:val="22"/>
          <w:szCs w:val="22"/>
        </w:rPr>
        <w:softHyphen/>
        <w:t>ción protestante para su iglesia nacional. Por eso repudió las doctr</w:t>
      </w:r>
      <w:r w:rsidRPr="00693180">
        <w:rPr>
          <w:b/>
          <w:sz w:val="22"/>
          <w:szCs w:val="22"/>
        </w:rPr>
        <w:t>i</w:t>
      </w:r>
      <w:r w:rsidRPr="00693180">
        <w:rPr>
          <w:b/>
          <w:sz w:val="22"/>
          <w:szCs w:val="22"/>
        </w:rPr>
        <w:t>nas reformistas y mantuvo los dogmas tradicionales, así como las plegarias y cultos litúrgicos acostumbrados en el Reino.</w:t>
      </w:r>
    </w:p>
    <w:p w:rsidR="00693180" w:rsidRDefault="006A138E" w:rsidP="00693180">
      <w:pPr>
        <w:widowControl/>
        <w:autoSpaceDE/>
        <w:autoSpaceDN/>
        <w:adjustRightInd/>
        <w:jc w:val="both"/>
        <w:rPr>
          <w:b/>
          <w:sz w:val="22"/>
          <w:szCs w:val="22"/>
        </w:rPr>
      </w:pPr>
      <w:r w:rsidRPr="00693180">
        <w:rPr>
          <w:b/>
          <w:sz w:val="22"/>
          <w:szCs w:val="22"/>
        </w:rPr>
        <w:lastRenderedPageBreak/>
        <w:br/>
        <w:t>    La reforma anglicana hizo hincapié en la Biblia, cuya traducción al inglés impu</w:t>
      </w:r>
      <w:r w:rsidRPr="00693180">
        <w:rPr>
          <w:b/>
          <w:sz w:val="22"/>
          <w:szCs w:val="22"/>
        </w:rPr>
        <w:softHyphen/>
        <w:t>so el monarca en todo el Reino. Fueron las medidas del Parlamento entre 1529 y 1536 las que orientaron la dirección doctrinal del anglicanismo.</w:t>
      </w:r>
    </w:p>
    <w:p w:rsidR="00693180" w:rsidRDefault="006A138E" w:rsidP="00693180">
      <w:pPr>
        <w:widowControl/>
        <w:autoSpaceDE/>
        <w:autoSpaceDN/>
        <w:adjustRightInd/>
        <w:jc w:val="both"/>
        <w:rPr>
          <w:b/>
          <w:sz w:val="22"/>
          <w:szCs w:val="22"/>
        </w:rPr>
      </w:pPr>
      <w:r w:rsidRPr="00693180">
        <w:rPr>
          <w:b/>
          <w:sz w:val="22"/>
          <w:szCs w:val="22"/>
        </w:rPr>
        <w:br/>
        <w:t>    La verdad es que la declaración de independencia por el Acata de Supremacía también agradó a los ingleses: al clero alto y al más popular. Incluso gustó a muchos laicos que antipatizaban con las directrices romanas.</w:t>
      </w:r>
    </w:p>
    <w:p w:rsidR="00693180" w:rsidRDefault="006A138E" w:rsidP="00693180">
      <w:pPr>
        <w:widowControl/>
        <w:autoSpaceDE/>
        <w:autoSpaceDN/>
        <w:adjustRightInd/>
        <w:jc w:val="both"/>
        <w:rPr>
          <w:b/>
          <w:sz w:val="22"/>
          <w:szCs w:val="22"/>
        </w:rPr>
      </w:pPr>
      <w:r w:rsidRPr="00693180">
        <w:rPr>
          <w:b/>
          <w:sz w:val="22"/>
          <w:szCs w:val="22"/>
        </w:rPr>
        <w:br/>
        <w:t>    En 1549 se editó el "</w:t>
      </w:r>
      <w:r w:rsidRPr="00693180">
        <w:rPr>
          <w:b/>
          <w:i/>
          <w:iCs/>
          <w:sz w:val="22"/>
          <w:szCs w:val="22"/>
        </w:rPr>
        <w:t>Primer libro de oraciones anglicanas</w:t>
      </w:r>
      <w:r w:rsidRPr="00693180">
        <w:rPr>
          <w:b/>
          <w:sz w:val="22"/>
          <w:szCs w:val="22"/>
        </w:rPr>
        <w:t>". Fue declarado obligatorio para los clérigos y su uso se extendió orientando la espiritualidad inglesa. El "</w:t>
      </w:r>
      <w:r w:rsidRPr="00693180">
        <w:rPr>
          <w:b/>
          <w:i/>
          <w:iCs/>
          <w:sz w:val="22"/>
          <w:szCs w:val="22"/>
        </w:rPr>
        <w:t>Acta de la Uniformidad</w:t>
      </w:r>
      <w:r w:rsidRPr="00693180">
        <w:rPr>
          <w:b/>
          <w:sz w:val="22"/>
          <w:szCs w:val="22"/>
        </w:rPr>
        <w:t>" de ese año refrendó el nuevo culto, el cual se reforzó con la publicación del "</w:t>
      </w:r>
      <w:r w:rsidRPr="00693180">
        <w:rPr>
          <w:b/>
          <w:i/>
          <w:iCs/>
          <w:sz w:val="22"/>
          <w:szCs w:val="22"/>
        </w:rPr>
        <w:t>Segundo libro de oraci</w:t>
      </w:r>
      <w:r w:rsidRPr="00693180">
        <w:rPr>
          <w:b/>
          <w:i/>
          <w:iCs/>
          <w:sz w:val="22"/>
          <w:szCs w:val="22"/>
        </w:rPr>
        <w:t>o</w:t>
      </w:r>
      <w:r w:rsidRPr="00693180">
        <w:rPr>
          <w:b/>
          <w:i/>
          <w:iCs/>
          <w:sz w:val="22"/>
          <w:szCs w:val="22"/>
        </w:rPr>
        <w:t>nes</w:t>
      </w:r>
      <w:r w:rsidRPr="00693180">
        <w:rPr>
          <w:b/>
          <w:sz w:val="22"/>
          <w:szCs w:val="22"/>
        </w:rPr>
        <w:t>", en 1552. Este libro estaba más influido por plegarias y crite</w:t>
      </w:r>
      <w:r w:rsidRPr="00693180">
        <w:rPr>
          <w:b/>
          <w:sz w:val="22"/>
          <w:szCs w:val="22"/>
        </w:rPr>
        <w:softHyphen/>
        <w:t>rios protestantes. Al mismo tie</w:t>
      </w:r>
      <w:r w:rsidRPr="00693180">
        <w:rPr>
          <w:b/>
          <w:sz w:val="22"/>
          <w:szCs w:val="22"/>
        </w:rPr>
        <w:t>m</w:t>
      </w:r>
      <w:r w:rsidRPr="00693180">
        <w:rPr>
          <w:b/>
          <w:sz w:val="22"/>
          <w:szCs w:val="22"/>
        </w:rPr>
        <w:t>po resaltó su valor con la publicación de los "</w:t>
      </w:r>
      <w:r w:rsidRPr="00693180">
        <w:rPr>
          <w:b/>
          <w:i/>
          <w:iCs/>
          <w:sz w:val="22"/>
          <w:szCs w:val="22"/>
        </w:rPr>
        <w:t>Cuarenta y dos artículos</w:t>
      </w:r>
      <w:r w:rsidRPr="00693180">
        <w:rPr>
          <w:b/>
          <w:sz w:val="22"/>
          <w:szCs w:val="22"/>
        </w:rPr>
        <w:t>", por parte del Parlamento. Estos artículos, a dife</w:t>
      </w:r>
      <w:r w:rsidRPr="00693180">
        <w:rPr>
          <w:b/>
          <w:sz w:val="22"/>
          <w:szCs w:val="22"/>
        </w:rPr>
        <w:softHyphen/>
        <w:t>rencia de los primeros, se hallaban más influi</w:t>
      </w:r>
      <w:r w:rsidRPr="00693180">
        <w:rPr>
          <w:b/>
          <w:sz w:val="22"/>
          <w:szCs w:val="22"/>
        </w:rPr>
        <w:softHyphen/>
        <w:t>dos por la doctrina protestante.</w:t>
      </w:r>
      <w:r w:rsidRPr="00693180">
        <w:rPr>
          <w:b/>
          <w:sz w:val="22"/>
          <w:szCs w:val="22"/>
        </w:rPr>
        <w:br/>
      </w:r>
    </w:p>
    <w:p w:rsidR="006A138E" w:rsidRPr="00693180" w:rsidRDefault="006A138E" w:rsidP="00693180">
      <w:pPr>
        <w:widowControl/>
        <w:autoSpaceDE/>
        <w:autoSpaceDN/>
        <w:adjustRightInd/>
        <w:jc w:val="both"/>
        <w:rPr>
          <w:b/>
          <w:sz w:val="22"/>
          <w:szCs w:val="22"/>
        </w:rPr>
      </w:pPr>
      <w:r w:rsidRPr="00693180">
        <w:rPr>
          <w:b/>
          <w:sz w:val="22"/>
          <w:szCs w:val="22"/>
        </w:rPr>
        <w:t>    En 1553 subió al trono María Tudor y hubo un breve regreso al catolicismo. Pero al morir la Reina en 1558, sucedió en el trono Isabel I, que impuso de nuevo la ruptura total con Roma. Se reanud</w:t>
      </w:r>
      <w:r w:rsidRPr="00693180">
        <w:rPr>
          <w:b/>
          <w:sz w:val="22"/>
          <w:szCs w:val="22"/>
        </w:rPr>
        <w:t>a</w:t>
      </w:r>
      <w:r w:rsidRPr="00693180">
        <w:rPr>
          <w:b/>
          <w:sz w:val="22"/>
          <w:szCs w:val="22"/>
        </w:rPr>
        <w:t>ron las persecuciones y ejecuciones de católicos. Se publicó nueva "Acta de Supremacía", que con</w:t>
      </w:r>
      <w:r w:rsidRPr="00693180">
        <w:rPr>
          <w:b/>
          <w:sz w:val="22"/>
          <w:szCs w:val="22"/>
        </w:rPr>
        <w:softHyphen/>
        <w:t>sagró la ruptura defini</w:t>
      </w:r>
      <w:r w:rsidRPr="00693180">
        <w:rPr>
          <w:b/>
          <w:sz w:val="22"/>
          <w:szCs w:val="22"/>
        </w:rPr>
        <w:softHyphen/>
        <w:t>tiva con la Iglesia de Roma.</w:t>
      </w:r>
    </w:p>
    <w:p w:rsidR="00693180" w:rsidRDefault="00693180" w:rsidP="00693180">
      <w:pPr>
        <w:widowControl/>
        <w:autoSpaceDE/>
        <w:autoSpaceDN/>
        <w:adjustRightInd/>
        <w:jc w:val="both"/>
        <w:rPr>
          <w:b/>
          <w:sz w:val="22"/>
          <w:szCs w:val="22"/>
        </w:rPr>
      </w:pPr>
    </w:p>
    <w:p w:rsidR="00693180" w:rsidRPr="00693180" w:rsidRDefault="006A138E" w:rsidP="00693180">
      <w:pPr>
        <w:widowControl/>
        <w:autoSpaceDE/>
        <w:autoSpaceDN/>
        <w:adjustRightInd/>
        <w:jc w:val="both"/>
        <w:rPr>
          <w:b/>
          <w:bCs/>
          <w:color w:val="0070C0"/>
          <w:sz w:val="28"/>
          <w:szCs w:val="28"/>
        </w:rPr>
      </w:pPr>
      <w:r w:rsidRPr="00693180">
        <w:rPr>
          <w:b/>
          <w:color w:val="0070C0"/>
          <w:sz w:val="28"/>
          <w:szCs w:val="28"/>
        </w:rPr>
        <w:t xml:space="preserve">   </w:t>
      </w:r>
      <w:r w:rsidRPr="00693180">
        <w:rPr>
          <w:b/>
          <w:bCs/>
          <w:color w:val="0070C0"/>
          <w:sz w:val="28"/>
          <w:szCs w:val="28"/>
        </w:rPr>
        <w:t>2. Doctrina anglicana</w:t>
      </w:r>
    </w:p>
    <w:p w:rsidR="00693180" w:rsidRDefault="006A138E" w:rsidP="00693180">
      <w:pPr>
        <w:widowControl/>
        <w:autoSpaceDE/>
        <w:autoSpaceDN/>
        <w:adjustRightInd/>
        <w:jc w:val="both"/>
        <w:rPr>
          <w:b/>
          <w:sz w:val="22"/>
          <w:szCs w:val="22"/>
        </w:rPr>
      </w:pPr>
      <w:r w:rsidRPr="00693180">
        <w:rPr>
          <w:b/>
          <w:sz w:val="22"/>
          <w:szCs w:val="22"/>
        </w:rPr>
        <w:t> </w:t>
      </w:r>
      <w:r w:rsidRPr="00693180">
        <w:rPr>
          <w:b/>
          <w:sz w:val="22"/>
          <w:szCs w:val="22"/>
        </w:rPr>
        <w:br/>
        <w:t>   En lo esencial, se mantuvo la doctrina católica anterior a Trento, salvo en lo referente al Primado y a la sucesión del Obispo de Roma. El anglicanismo reconoció la autoridad doctrinal de los Prim</w:t>
      </w:r>
      <w:r w:rsidRPr="00693180">
        <w:rPr>
          <w:b/>
          <w:sz w:val="22"/>
          <w:szCs w:val="22"/>
        </w:rPr>
        <w:t>e</w:t>
      </w:r>
      <w:r w:rsidRPr="00693180">
        <w:rPr>
          <w:b/>
          <w:sz w:val="22"/>
          <w:szCs w:val="22"/>
        </w:rPr>
        <w:t>ros Concilios de la Iglesia, por lo que mantuvo la cristología en su pureza original, la eclesiología episcopal y la moral tradicional de los mandamientos y de los actos de culto centrados en la Euc</w:t>
      </w:r>
      <w:r w:rsidRPr="00693180">
        <w:rPr>
          <w:b/>
          <w:sz w:val="22"/>
          <w:szCs w:val="22"/>
        </w:rPr>
        <w:t>a</w:t>
      </w:r>
      <w:r w:rsidRPr="00693180">
        <w:rPr>
          <w:b/>
          <w:sz w:val="22"/>
          <w:szCs w:val="22"/>
        </w:rPr>
        <w:t>ristía.</w:t>
      </w:r>
    </w:p>
    <w:p w:rsidR="00693180" w:rsidRDefault="006A138E" w:rsidP="00693180">
      <w:pPr>
        <w:widowControl/>
        <w:autoSpaceDE/>
        <w:autoSpaceDN/>
        <w:adjustRightInd/>
        <w:jc w:val="both"/>
        <w:rPr>
          <w:b/>
          <w:sz w:val="22"/>
          <w:szCs w:val="22"/>
        </w:rPr>
      </w:pPr>
      <w:r w:rsidRPr="00693180">
        <w:rPr>
          <w:b/>
          <w:sz w:val="22"/>
          <w:szCs w:val="22"/>
        </w:rPr>
        <w:br/>
        <w:t>   Se asumió la importancia de la gracia divina y la necesidad de la justificación por el Bautismo. Se fomentó su renova</w:t>
      </w:r>
      <w:r w:rsidRPr="00693180">
        <w:rPr>
          <w:b/>
          <w:sz w:val="22"/>
          <w:szCs w:val="22"/>
        </w:rPr>
        <w:softHyphen/>
        <w:t>ción por el arrepentimiento de los pecados personales, reconociendo el valor de penitencia y de la plegaria.</w:t>
      </w:r>
    </w:p>
    <w:p w:rsidR="00693180" w:rsidRDefault="006A138E" w:rsidP="00693180">
      <w:pPr>
        <w:widowControl/>
        <w:autoSpaceDE/>
        <w:autoSpaceDN/>
        <w:adjustRightInd/>
        <w:jc w:val="both"/>
        <w:rPr>
          <w:b/>
          <w:sz w:val="22"/>
          <w:szCs w:val="22"/>
        </w:rPr>
      </w:pPr>
      <w:r w:rsidRPr="00693180">
        <w:rPr>
          <w:b/>
          <w:sz w:val="22"/>
          <w:szCs w:val="22"/>
        </w:rPr>
        <w:br/>
        <w:t>   Incluso se conservó y fomentó el culto de los santos principales, sobre todo de los Apóstoles, de los ángeles, de los Padres antiguos, y de María, la Madre del Señor Jesús.</w:t>
      </w:r>
    </w:p>
    <w:p w:rsidR="00693180" w:rsidRDefault="006A138E" w:rsidP="00693180">
      <w:pPr>
        <w:widowControl/>
        <w:autoSpaceDE/>
        <w:autoSpaceDN/>
        <w:adjustRightInd/>
        <w:jc w:val="both"/>
        <w:rPr>
          <w:b/>
          <w:sz w:val="22"/>
          <w:szCs w:val="22"/>
        </w:rPr>
      </w:pPr>
      <w:r w:rsidRPr="00693180">
        <w:rPr>
          <w:b/>
          <w:sz w:val="22"/>
          <w:szCs w:val="22"/>
        </w:rPr>
        <w:br/>
        <w:t>   El estilo inglés de piedad quedó plas</w:t>
      </w:r>
      <w:r w:rsidRPr="00693180">
        <w:rPr>
          <w:b/>
          <w:sz w:val="22"/>
          <w:szCs w:val="22"/>
        </w:rPr>
        <w:softHyphen/>
        <w:t>mado en el "Libro de oraciones habituales". En él se dete</w:t>
      </w:r>
      <w:r w:rsidRPr="00693180">
        <w:rPr>
          <w:b/>
          <w:sz w:val="22"/>
          <w:szCs w:val="22"/>
        </w:rPr>
        <w:t>r</w:t>
      </w:r>
      <w:r w:rsidRPr="00693180">
        <w:rPr>
          <w:b/>
          <w:sz w:val="22"/>
          <w:szCs w:val="22"/>
        </w:rPr>
        <w:t>minaron plegarias y prácticas piadosas que ensalzaban las bondades de la autoridad nacional, ta</w:t>
      </w:r>
      <w:r w:rsidRPr="00693180">
        <w:rPr>
          <w:b/>
          <w:sz w:val="22"/>
          <w:szCs w:val="22"/>
        </w:rPr>
        <w:t>n</w:t>
      </w:r>
      <w:r w:rsidRPr="00693180">
        <w:rPr>
          <w:b/>
          <w:sz w:val="22"/>
          <w:szCs w:val="22"/>
        </w:rPr>
        <w:t xml:space="preserve">to civil plasmada en la Monarquía, como eclesiástica, centrada en el episcopado, a cuya cabeza se colocó con Primado honorífico al Obispo de </w:t>
      </w:r>
      <w:proofErr w:type="spellStart"/>
      <w:r w:rsidRPr="00693180">
        <w:rPr>
          <w:b/>
          <w:sz w:val="22"/>
          <w:szCs w:val="22"/>
        </w:rPr>
        <w:t>Wettminster</w:t>
      </w:r>
      <w:proofErr w:type="spellEnd"/>
      <w:r w:rsidRPr="00693180">
        <w:rPr>
          <w:b/>
          <w:sz w:val="22"/>
          <w:szCs w:val="22"/>
        </w:rPr>
        <w:t>. La sumisión de la jerarquía religiosa a la monarquía siempre planteó reservas.</w:t>
      </w:r>
    </w:p>
    <w:p w:rsidR="00693180" w:rsidRDefault="006A138E" w:rsidP="00693180">
      <w:pPr>
        <w:widowControl/>
        <w:autoSpaceDE/>
        <w:autoSpaceDN/>
        <w:adjustRightInd/>
        <w:jc w:val="both"/>
        <w:rPr>
          <w:b/>
          <w:sz w:val="22"/>
          <w:szCs w:val="22"/>
        </w:rPr>
      </w:pPr>
      <w:r w:rsidRPr="00693180">
        <w:rPr>
          <w:b/>
          <w:sz w:val="22"/>
          <w:szCs w:val="22"/>
        </w:rPr>
        <w:br/>
        <w:t xml:space="preserve">   Se dio importancia fundamental a las </w:t>
      </w:r>
      <w:proofErr w:type="spellStart"/>
      <w:r w:rsidRPr="00693180">
        <w:rPr>
          <w:b/>
          <w:sz w:val="22"/>
          <w:szCs w:val="22"/>
        </w:rPr>
        <w:t>Sdas</w:t>
      </w:r>
      <w:proofErr w:type="spellEnd"/>
      <w:r w:rsidRPr="00693180">
        <w:rPr>
          <w:b/>
          <w:sz w:val="22"/>
          <w:szCs w:val="22"/>
        </w:rPr>
        <w:t>. Escrituras, sobre todo a los cuatro Evangelios, que se convirtieron en nor</w:t>
      </w:r>
      <w:r w:rsidRPr="00693180">
        <w:rPr>
          <w:b/>
          <w:sz w:val="22"/>
          <w:szCs w:val="22"/>
        </w:rPr>
        <w:softHyphen/>
        <w:t>ma básica de vida espiritual y comportamien</w:t>
      </w:r>
      <w:r w:rsidRPr="00693180">
        <w:rPr>
          <w:b/>
          <w:sz w:val="22"/>
          <w:szCs w:val="22"/>
        </w:rPr>
        <w:softHyphen/>
        <w:t>to moral. Se valoró la predicación y los actos de culto dominicales, los cua</w:t>
      </w:r>
      <w:r w:rsidRPr="00693180">
        <w:rPr>
          <w:b/>
          <w:sz w:val="22"/>
          <w:szCs w:val="22"/>
        </w:rPr>
        <w:softHyphen/>
        <w:t>les adquirieron una dimensión popular por el empleo de la lengua vernácula, la partici</w:t>
      </w:r>
      <w:r w:rsidRPr="00693180">
        <w:rPr>
          <w:b/>
          <w:sz w:val="22"/>
          <w:szCs w:val="22"/>
        </w:rPr>
        <w:softHyphen/>
        <w:t>pación de los fieles en el canto y por la recitación de oraciones popul</w:t>
      </w:r>
      <w:r w:rsidRPr="00693180">
        <w:rPr>
          <w:b/>
          <w:sz w:val="22"/>
          <w:szCs w:val="22"/>
        </w:rPr>
        <w:t>a</w:t>
      </w:r>
      <w:r w:rsidRPr="00693180">
        <w:rPr>
          <w:b/>
          <w:sz w:val="22"/>
          <w:szCs w:val="22"/>
        </w:rPr>
        <w:t>res.</w:t>
      </w:r>
    </w:p>
    <w:p w:rsidR="00693180" w:rsidRDefault="006A138E" w:rsidP="00693180">
      <w:pPr>
        <w:widowControl/>
        <w:autoSpaceDE/>
        <w:autoSpaceDN/>
        <w:adjustRightInd/>
        <w:jc w:val="both"/>
        <w:rPr>
          <w:b/>
          <w:sz w:val="22"/>
          <w:szCs w:val="22"/>
        </w:rPr>
      </w:pPr>
      <w:r w:rsidRPr="00693180">
        <w:rPr>
          <w:b/>
          <w:sz w:val="22"/>
          <w:szCs w:val="22"/>
        </w:rPr>
        <w:br/>
        <w:t>   La importancia que se dio al comentario de los Evangelios y de las Cartas Apostólicas, bajo la interpretación de los clérigos ilustrados y bien preparados en los seminarios, fue decisiva como sistema de formación de los creyentes.   Se mantuvo el monacato en estado de pobreza y pureza de vida, una vez que se restauró y recuperaron algunas de las enajenaciones de Enrique VIII. Se pro</w:t>
      </w:r>
      <w:r w:rsidRPr="00693180">
        <w:rPr>
          <w:b/>
          <w:sz w:val="22"/>
          <w:szCs w:val="22"/>
        </w:rPr>
        <w:t>s</w:t>
      </w:r>
      <w:r w:rsidRPr="00693180">
        <w:rPr>
          <w:b/>
          <w:sz w:val="22"/>
          <w:szCs w:val="22"/>
        </w:rPr>
        <w:t>cribió toda Orden religiosa dependiente de Roma y se fomentó el monacato y los Institutos naci</w:t>
      </w:r>
      <w:r w:rsidRPr="00693180">
        <w:rPr>
          <w:b/>
          <w:sz w:val="22"/>
          <w:szCs w:val="22"/>
        </w:rPr>
        <w:t>o</w:t>
      </w:r>
      <w:r w:rsidRPr="00693180">
        <w:rPr>
          <w:b/>
          <w:sz w:val="22"/>
          <w:szCs w:val="22"/>
        </w:rPr>
        <w:t>nales, entregados a la plegaria continua, a la vida ascética y a las obras de caridad. Se respetó el matrimonio y se reclamó el respeto a la familia como piedra angu</w:t>
      </w:r>
      <w:r w:rsidRPr="00693180">
        <w:rPr>
          <w:b/>
          <w:sz w:val="22"/>
          <w:szCs w:val="22"/>
        </w:rPr>
        <w:softHyphen/>
        <w:t>lar de la sociedad.</w:t>
      </w:r>
    </w:p>
    <w:p w:rsidR="00693180" w:rsidRDefault="006A138E" w:rsidP="00693180">
      <w:pPr>
        <w:widowControl/>
        <w:autoSpaceDE/>
        <w:autoSpaceDN/>
        <w:adjustRightInd/>
        <w:jc w:val="both"/>
        <w:rPr>
          <w:b/>
          <w:sz w:val="22"/>
          <w:szCs w:val="22"/>
        </w:rPr>
      </w:pPr>
      <w:r w:rsidRPr="00693180">
        <w:rPr>
          <w:b/>
          <w:sz w:val="22"/>
          <w:szCs w:val="22"/>
        </w:rPr>
        <w:br/>
        <w:t>    Del mismo modo, se mantuvo el sacerdocio con su carácter sacramental y su función cultual prioritaria: se admitió el matrimonio de los clérigos. Y se reservó a los Obispos el derecho y deber de seleccionar y ordenar a los candidatos al sacerdocio. Se mantuvo la parroquia como organiz</w:t>
      </w:r>
      <w:r w:rsidRPr="00693180">
        <w:rPr>
          <w:b/>
          <w:sz w:val="22"/>
          <w:szCs w:val="22"/>
        </w:rPr>
        <w:t>a</w:t>
      </w:r>
      <w:r w:rsidRPr="00693180">
        <w:rPr>
          <w:b/>
          <w:sz w:val="22"/>
          <w:szCs w:val="22"/>
        </w:rPr>
        <w:t>ción básica de las diver</w:t>
      </w:r>
      <w:r w:rsidRPr="00693180">
        <w:rPr>
          <w:b/>
          <w:sz w:val="22"/>
          <w:szCs w:val="22"/>
        </w:rPr>
        <w:softHyphen/>
        <w:t>sas actividades pastorales.</w:t>
      </w:r>
    </w:p>
    <w:p w:rsidR="00693180" w:rsidRDefault="006A138E" w:rsidP="00693180">
      <w:pPr>
        <w:widowControl/>
        <w:autoSpaceDE/>
        <w:autoSpaceDN/>
        <w:adjustRightInd/>
        <w:jc w:val="both"/>
        <w:rPr>
          <w:b/>
          <w:sz w:val="22"/>
          <w:szCs w:val="22"/>
        </w:rPr>
      </w:pPr>
      <w:r w:rsidRPr="00693180">
        <w:rPr>
          <w:b/>
          <w:sz w:val="22"/>
          <w:szCs w:val="22"/>
        </w:rPr>
        <w:lastRenderedPageBreak/>
        <w:br/>
        <w:t>    Se intensificó la corresponsabilidad de los laicos en el sostenimiento de las Iglesias y se f</w:t>
      </w:r>
      <w:r w:rsidRPr="00693180">
        <w:rPr>
          <w:b/>
          <w:sz w:val="22"/>
          <w:szCs w:val="22"/>
        </w:rPr>
        <w:t>o</w:t>
      </w:r>
      <w:r w:rsidRPr="00693180">
        <w:rPr>
          <w:b/>
          <w:sz w:val="22"/>
          <w:szCs w:val="22"/>
        </w:rPr>
        <w:t xml:space="preserve">mentó una fe personal, al principio intimista, pero después </w:t>
      </w:r>
      <w:proofErr w:type="spellStart"/>
      <w:r w:rsidRPr="00693180">
        <w:rPr>
          <w:b/>
          <w:sz w:val="22"/>
          <w:szCs w:val="22"/>
        </w:rPr>
        <w:t>excesimamente</w:t>
      </w:r>
      <w:proofErr w:type="spellEnd"/>
      <w:r w:rsidRPr="00693180">
        <w:rPr>
          <w:b/>
          <w:sz w:val="22"/>
          <w:szCs w:val="22"/>
        </w:rPr>
        <w:t xml:space="preserve"> ritual y tradicional.</w:t>
      </w:r>
    </w:p>
    <w:p w:rsidR="00693180" w:rsidRDefault="006A138E" w:rsidP="00693180">
      <w:pPr>
        <w:widowControl/>
        <w:autoSpaceDE/>
        <w:autoSpaceDN/>
        <w:adjustRightInd/>
        <w:jc w:val="both"/>
        <w:rPr>
          <w:b/>
          <w:sz w:val="22"/>
          <w:szCs w:val="22"/>
        </w:rPr>
      </w:pPr>
      <w:r w:rsidRPr="00693180">
        <w:rPr>
          <w:b/>
          <w:sz w:val="22"/>
          <w:szCs w:val="22"/>
        </w:rPr>
        <w:br/>
        <w:t>    Con el tiempo, la Iglesia anglicana fue abriendo sus estructuras a una visión más ecuménica y se potenciaron las mi</w:t>
      </w:r>
      <w:r w:rsidRPr="00693180">
        <w:rPr>
          <w:b/>
          <w:sz w:val="22"/>
          <w:szCs w:val="22"/>
        </w:rPr>
        <w:softHyphen/>
        <w:t>siones en otros países y culturas. No fue ajeno a esta apertura el hecho de que el imperio colonial inglés se hizo cada vez más amplio y estable. A lo largo del siglo XVIII y XIX fueron multitud los misioneros que se establecieron en las colonias y se beneficiaron de la mutua colab</w:t>
      </w:r>
      <w:r w:rsidRPr="00693180">
        <w:rPr>
          <w:b/>
          <w:sz w:val="22"/>
          <w:szCs w:val="22"/>
        </w:rPr>
        <w:t>o</w:t>
      </w:r>
      <w:r w:rsidRPr="00693180">
        <w:rPr>
          <w:b/>
          <w:sz w:val="22"/>
          <w:szCs w:val="22"/>
        </w:rPr>
        <w:t>ración: los gobernadores reales protegie</w:t>
      </w:r>
      <w:r w:rsidRPr="00693180">
        <w:rPr>
          <w:b/>
          <w:sz w:val="22"/>
          <w:szCs w:val="22"/>
        </w:rPr>
        <w:softHyphen/>
        <w:t>ron siempre su acción, incluso contra otros misioneros; y ellos fomentaron el culto a la monarquía, considerada como de "derecho divino".</w:t>
      </w:r>
    </w:p>
    <w:p w:rsidR="00693180" w:rsidRDefault="006A138E" w:rsidP="00693180">
      <w:pPr>
        <w:widowControl/>
        <w:autoSpaceDE/>
        <w:autoSpaceDN/>
        <w:adjustRightInd/>
        <w:jc w:val="both"/>
        <w:rPr>
          <w:b/>
          <w:sz w:val="22"/>
          <w:szCs w:val="22"/>
        </w:rPr>
      </w:pPr>
      <w:r w:rsidRPr="00693180">
        <w:rPr>
          <w:b/>
          <w:sz w:val="22"/>
          <w:szCs w:val="22"/>
        </w:rPr>
        <w:br/>
        <w:t>    Se rechazó siempre la reforma protestante en sus aspectos doctrinales. Por eso la disciplina a</w:t>
      </w:r>
      <w:r w:rsidRPr="00693180">
        <w:rPr>
          <w:b/>
          <w:sz w:val="22"/>
          <w:szCs w:val="22"/>
        </w:rPr>
        <w:t>n</w:t>
      </w:r>
      <w:r w:rsidRPr="00693180">
        <w:rPr>
          <w:b/>
          <w:sz w:val="22"/>
          <w:szCs w:val="22"/>
        </w:rPr>
        <w:t>glicana sirvió de freno a la expansión luterana en los ámbitos culturales sajones.  Del mismo modo, el anglicanismo se mantuvo siempre distante de la disciplina católica: con oposición a Trento, al Papa, a las devociones restauradoras del siglo XIX en el continente.  Se rechazaron las doctrinas católicas desarrolladas en el siglo XIX, la condena del modernismo, la Inmaculada Concep</w:t>
      </w:r>
      <w:r w:rsidRPr="00693180">
        <w:rPr>
          <w:b/>
          <w:sz w:val="22"/>
          <w:szCs w:val="22"/>
        </w:rPr>
        <w:softHyphen/>
        <w:t>ción de María, de manera especial la infalibilidad pontificia definida en el Concilio Vaticano I.</w:t>
      </w:r>
    </w:p>
    <w:p w:rsidR="00693180" w:rsidRDefault="00693180" w:rsidP="00693180">
      <w:pPr>
        <w:widowControl/>
        <w:autoSpaceDE/>
        <w:autoSpaceDN/>
        <w:adjustRightInd/>
        <w:jc w:val="both"/>
        <w:rPr>
          <w:b/>
          <w:sz w:val="22"/>
          <w:szCs w:val="22"/>
        </w:rPr>
      </w:pPr>
    </w:p>
    <w:p w:rsidR="00693180" w:rsidRDefault="00997485" w:rsidP="00693180">
      <w:pPr>
        <w:widowControl/>
        <w:autoSpaceDE/>
        <w:autoSpaceDN/>
        <w:adjustRightInd/>
        <w:jc w:val="center"/>
        <w:rPr>
          <w:b/>
          <w:sz w:val="22"/>
          <w:szCs w:val="22"/>
        </w:rPr>
      </w:pPr>
      <w:r>
        <w:rPr>
          <w:noProof/>
        </w:rPr>
        <w:drawing>
          <wp:inline distT="0" distB="0" distL="0" distR="0">
            <wp:extent cx="6124575" cy="3962400"/>
            <wp:effectExtent l="19050" t="0" r="9525" b="0"/>
            <wp:docPr id="53" name="irc_mi" descr="http://1.bp.blogspot.com/-SN2HgO50o08/Uq5vp_htT5I/AAAAAAAAAL0/GSoqRFwlYeA/s1600/80-+MAPAS+TEM-lareformaprotes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1.bp.blogspot.com/-SN2HgO50o08/Uq5vp_htT5I/AAAAAAAAAL0/GSoqRFwlYeA/s1600/80-+MAPAS+TEM-lareformaprotestante.jpg"/>
                    <pic:cNvPicPr>
                      <a:picLocks noChangeAspect="1" noChangeArrowheads="1"/>
                    </pic:cNvPicPr>
                  </pic:nvPicPr>
                  <pic:blipFill>
                    <a:blip r:embed="rId58"/>
                    <a:srcRect/>
                    <a:stretch>
                      <a:fillRect/>
                    </a:stretch>
                  </pic:blipFill>
                  <pic:spPr bwMode="auto">
                    <a:xfrm>
                      <a:off x="0" y="0"/>
                      <a:ext cx="6124575" cy="3962400"/>
                    </a:xfrm>
                    <a:prstGeom prst="rect">
                      <a:avLst/>
                    </a:prstGeom>
                    <a:noFill/>
                    <a:ln w="9525">
                      <a:noFill/>
                      <a:miter lim="800000"/>
                      <a:headEnd/>
                      <a:tailEnd/>
                    </a:ln>
                  </pic:spPr>
                </pic:pic>
              </a:graphicData>
            </a:graphic>
          </wp:inline>
        </w:drawing>
      </w:r>
    </w:p>
    <w:p w:rsidR="006A138E" w:rsidRPr="00693180" w:rsidRDefault="006A138E" w:rsidP="00693180">
      <w:pPr>
        <w:widowControl/>
        <w:autoSpaceDE/>
        <w:autoSpaceDN/>
        <w:adjustRightInd/>
        <w:jc w:val="both"/>
        <w:rPr>
          <w:b/>
          <w:bCs/>
          <w:color w:val="0070C0"/>
          <w:sz w:val="28"/>
          <w:szCs w:val="28"/>
        </w:rPr>
      </w:pPr>
      <w:r w:rsidRPr="00693180">
        <w:rPr>
          <w:b/>
          <w:color w:val="0070C0"/>
          <w:sz w:val="28"/>
          <w:szCs w:val="28"/>
        </w:rPr>
        <w:t> </w:t>
      </w:r>
      <w:r w:rsidRPr="00693180">
        <w:rPr>
          <w:b/>
          <w:color w:val="0070C0"/>
          <w:sz w:val="28"/>
          <w:szCs w:val="28"/>
        </w:rPr>
        <w:br/>
        <w:t xml:space="preserve">   </w:t>
      </w:r>
      <w:r w:rsidRPr="00693180">
        <w:rPr>
          <w:b/>
          <w:bCs/>
          <w:color w:val="0070C0"/>
          <w:sz w:val="28"/>
          <w:szCs w:val="28"/>
        </w:rPr>
        <w:t>3. Evolución anglicana</w:t>
      </w:r>
    </w:p>
    <w:p w:rsidR="00693180" w:rsidRPr="00693180" w:rsidRDefault="00693180" w:rsidP="00693180">
      <w:pPr>
        <w:widowControl/>
        <w:autoSpaceDE/>
        <w:autoSpaceDN/>
        <w:adjustRightInd/>
        <w:jc w:val="both"/>
        <w:rPr>
          <w:b/>
          <w:sz w:val="22"/>
          <w:szCs w:val="22"/>
        </w:rPr>
      </w:pPr>
    </w:p>
    <w:p w:rsidR="00693180" w:rsidRDefault="006A138E" w:rsidP="00693180">
      <w:pPr>
        <w:widowControl/>
        <w:autoSpaceDE/>
        <w:autoSpaceDN/>
        <w:adjustRightInd/>
        <w:jc w:val="both"/>
        <w:rPr>
          <w:b/>
          <w:sz w:val="22"/>
          <w:szCs w:val="22"/>
        </w:rPr>
      </w:pPr>
      <w:r w:rsidRPr="00693180">
        <w:rPr>
          <w:b/>
          <w:sz w:val="22"/>
          <w:szCs w:val="22"/>
        </w:rPr>
        <w:t>   La iglesia anglicana experimentó diver</w:t>
      </w:r>
      <w:r w:rsidRPr="00693180">
        <w:rPr>
          <w:b/>
          <w:sz w:val="22"/>
          <w:szCs w:val="22"/>
        </w:rPr>
        <w:softHyphen/>
        <w:t>sas sacudidas desde su configuración inicial en el siglo XVI. Las alteraciones políticas incidieron en los planteamientos religiosos, desde Enrique VIII, María Tudor e Isabel I (reina de 1558 a 1603), hasta el siglo XX, en cuyas postrimerías la influencia social y política de la monarquía entró en crisis.</w:t>
      </w:r>
    </w:p>
    <w:p w:rsidR="00693180" w:rsidRDefault="00693180" w:rsidP="00693180">
      <w:pPr>
        <w:widowControl/>
        <w:autoSpaceDE/>
        <w:autoSpaceDN/>
        <w:adjustRightInd/>
        <w:jc w:val="both"/>
        <w:rPr>
          <w:b/>
          <w:sz w:val="22"/>
          <w:szCs w:val="22"/>
        </w:rPr>
      </w:pPr>
    </w:p>
    <w:p w:rsidR="00693180" w:rsidRDefault="006A138E" w:rsidP="00693180">
      <w:pPr>
        <w:widowControl/>
        <w:autoSpaceDE/>
        <w:autoSpaceDN/>
        <w:adjustRightInd/>
        <w:jc w:val="both"/>
        <w:rPr>
          <w:b/>
          <w:sz w:val="22"/>
          <w:szCs w:val="22"/>
        </w:rPr>
      </w:pPr>
      <w:r w:rsidRPr="00693180">
        <w:rPr>
          <w:b/>
          <w:sz w:val="22"/>
          <w:szCs w:val="22"/>
        </w:rPr>
        <w:t>   A finales del siglo XVII, se incrementaron los movimientos misionales dentro de la Iglesia angl</w:t>
      </w:r>
      <w:r w:rsidRPr="00693180">
        <w:rPr>
          <w:b/>
          <w:sz w:val="22"/>
          <w:szCs w:val="22"/>
        </w:rPr>
        <w:t>i</w:t>
      </w:r>
      <w:r w:rsidRPr="00693180">
        <w:rPr>
          <w:b/>
          <w:sz w:val="22"/>
          <w:szCs w:val="22"/>
        </w:rPr>
        <w:t>cana y la hicieron más presente en los diversos centros lejanos del Imperio.</w:t>
      </w:r>
    </w:p>
    <w:p w:rsidR="00693180" w:rsidRDefault="00693180" w:rsidP="00693180">
      <w:pPr>
        <w:widowControl/>
        <w:autoSpaceDE/>
        <w:autoSpaceDN/>
        <w:adjustRightInd/>
        <w:jc w:val="both"/>
        <w:rPr>
          <w:b/>
          <w:sz w:val="22"/>
          <w:szCs w:val="22"/>
        </w:rPr>
      </w:pPr>
    </w:p>
    <w:p w:rsidR="00693180" w:rsidRDefault="006A138E" w:rsidP="00693180">
      <w:pPr>
        <w:widowControl/>
        <w:autoSpaceDE/>
        <w:autoSpaceDN/>
        <w:adjustRightInd/>
        <w:jc w:val="both"/>
        <w:rPr>
          <w:b/>
          <w:sz w:val="22"/>
          <w:szCs w:val="22"/>
        </w:rPr>
      </w:pPr>
      <w:r w:rsidRPr="00693180">
        <w:rPr>
          <w:b/>
          <w:sz w:val="22"/>
          <w:szCs w:val="22"/>
        </w:rPr>
        <w:t>   En el siglo XVIII, se experimentó cierto renacimiento de los valores evangélicos y se infundió a la religión popular de la Iglesia oficial un nuevo sentido de piedad y de obras de caridad. Se logró así que los creyentes entendieran más en profundidad la responsabilidad que recae sobre el cristi</w:t>
      </w:r>
      <w:r w:rsidRPr="00693180">
        <w:rPr>
          <w:b/>
          <w:sz w:val="22"/>
          <w:szCs w:val="22"/>
        </w:rPr>
        <w:t>a</w:t>
      </w:r>
      <w:r w:rsidRPr="00693180">
        <w:rPr>
          <w:b/>
          <w:sz w:val="22"/>
          <w:szCs w:val="22"/>
        </w:rPr>
        <w:t>nismo con respecto a las misio</w:t>
      </w:r>
      <w:r w:rsidRPr="00693180">
        <w:rPr>
          <w:b/>
          <w:sz w:val="22"/>
          <w:szCs w:val="22"/>
        </w:rPr>
        <w:softHyphen/>
        <w:t>nes, a la educación religiosa y a los males morales y sociales de cada épo</w:t>
      </w:r>
      <w:r w:rsidRPr="00693180">
        <w:rPr>
          <w:b/>
          <w:sz w:val="22"/>
          <w:szCs w:val="22"/>
        </w:rPr>
        <w:softHyphen/>
        <w:t xml:space="preserve">ca. Fueron muy influyentes los escritos de John </w:t>
      </w:r>
      <w:proofErr w:type="spellStart"/>
      <w:r w:rsidRPr="00693180">
        <w:rPr>
          <w:b/>
          <w:sz w:val="22"/>
          <w:szCs w:val="22"/>
        </w:rPr>
        <w:t>Wesley</w:t>
      </w:r>
      <w:proofErr w:type="spellEnd"/>
      <w:r w:rsidRPr="00693180">
        <w:rPr>
          <w:b/>
          <w:sz w:val="22"/>
          <w:szCs w:val="22"/>
        </w:rPr>
        <w:t xml:space="preserve"> y de sus seguidores, muchos de los cuales se alejaron de la Iglesia anglicana para convertirse al metodismo.</w:t>
      </w:r>
    </w:p>
    <w:p w:rsidR="00693180" w:rsidRDefault="006A138E" w:rsidP="00693180">
      <w:pPr>
        <w:widowControl/>
        <w:autoSpaceDE/>
        <w:autoSpaceDN/>
        <w:adjustRightInd/>
        <w:jc w:val="both"/>
        <w:rPr>
          <w:b/>
          <w:sz w:val="22"/>
          <w:szCs w:val="22"/>
        </w:rPr>
      </w:pPr>
      <w:r w:rsidRPr="00693180">
        <w:rPr>
          <w:b/>
          <w:sz w:val="22"/>
          <w:szCs w:val="22"/>
        </w:rPr>
        <w:lastRenderedPageBreak/>
        <w:br/>
        <w:t>    Durante el siglo XIX, un grupo de clérigos de la Universidad de Oxford inició un movimiento para recuperar la espiritualidad católica que todavía latía en la doctrina anglicana. Se abrieron al ecum</w:t>
      </w:r>
      <w:r w:rsidRPr="00693180">
        <w:rPr>
          <w:b/>
          <w:sz w:val="22"/>
          <w:szCs w:val="22"/>
        </w:rPr>
        <w:t>e</w:t>
      </w:r>
      <w:r w:rsidRPr="00693180">
        <w:rPr>
          <w:b/>
          <w:sz w:val="22"/>
          <w:szCs w:val="22"/>
        </w:rPr>
        <w:t>nismo y llegaron a suavizar las actitudes agresivas contra el papado. Se enfrentaron entonces dos movimientos de renovación: el popular y el de Oxford. El popular intentó una renovación de las oraciones y actos de culto, a fin de que no siguieran los modelos protestantes más dependientes de la Palabra sagrada y se hiciera la predicación menos clerical y se abriera a más cánticos, salmos y plegarias espontáneas. Los intelectuales de Oxford se orientaron hacia el acercamiento al catol</w:t>
      </w:r>
      <w:r w:rsidRPr="00693180">
        <w:rPr>
          <w:b/>
          <w:sz w:val="22"/>
          <w:szCs w:val="22"/>
        </w:rPr>
        <w:t>i</w:t>
      </w:r>
      <w:r w:rsidRPr="00693180">
        <w:rPr>
          <w:b/>
          <w:sz w:val="22"/>
          <w:szCs w:val="22"/>
        </w:rPr>
        <w:t>cismo por la identi</w:t>
      </w:r>
      <w:r w:rsidRPr="00693180">
        <w:rPr>
          <w:b/>
          <w:sz w:val="22"/>
          <w:szCs w:val="22"/>
        </w:rPr>
        <w:softHyphen/>
        <w:t>dad de doctrina, por la equivalencia de los Sa</w:t>
      </w:r>
      <w:r w:rsidRPr="00693180">
        <w:rPr>
          <w:b/>
          <w:sz w:val="22"/>
          <w:szCs w:val="22"/>
        </w:rPr>
        <w:softHyphen/>
        <w:t>cramentos y de liturgia católica y por las raíces históricas comunes.</w:t>
      </w:r>
    </w:p>
    <w:p w:rsidR="00693180" w:rsidRDefault="006A138E" w:rsidP="00693180">
      <w:pPr>
        <w:widowControl/>
        <w:autoSpaceDE/>
        <w:autoSpaceDN/>
        <w:adjustRightInd/>
        <w:jc w:val="both"/>
        <w:rPr>
          <w:b/>
          <w:sz w:val="22"/>
          <w:szCs w:val="22"/>
        </w:rPr>
      </w:pPr>
      <w:r w:rsidRPr="00693180">
        <w:rPr>
          <w:b/>
          <w:sz w:val="22"/>
          <w:szCs w:val="22"/>
        </w:rPr>
        <w:br/>
        <w:t>   Juntos ambos movimientos, se hicieron profundas revisiones doctrinales, sobre todo en torno a la autoridad civil en asun</w:t>
      </w:r>
      <w:r w:rsidRPr="00693180">
        <w:rPr>
          <w:b/>
          <w:sz w:val="22"/>
          <w:szCs w:val="22"/>
        </w:rPr>
        <w:softHyphen/>
        <w:t>tos eclesiales. La diversidad de opiniones abrió el diálogo y el plura</w:t>
      </w:r>
      <w:r w:rsidRPr="00693180">
        <w:rPr>
          <w:b/>
          <w:sz w:val="22"/>
          <w:szCs w:val="22"/>
        </w:rPr>
        <w:softHyphen/>
        <w:t>lismo en una iglesia hasta entonces jerárquica y de</w:t>
      </w:r>
      <w:r w:rsidRPr="00693180">
        <w:rPr>
          <w:b/>
          <w:sz w:val="22"/>
          <w:szCs w:val="22"/>
        </w:rPr>
        <w:softHyphen/>
        <w:t>pendiente del poder civil.</w:t>
      </w:r>
    </w:p>
    <w:p w:rsidR="00693180" w:rsidRDefault="006A138E" w:rsidP="00693180">
      <w:pPr>
        <w:widowControl/>
        <w:autoSpaceDE/>
        <w:autoSpaceDN/>
        <w:adjustRightInd/>
        <w:jc w:val="both"/>
        <w:rPr>
          <w:b/>
          <w:sz w:val="22"/>
          <w:szCs w:val="22"/>
        </w:rPr>
      </w:pPr>
      <w:r w:rsidRPr="00693180">
        <w:rPr>
          <w:b/>
          <w:sz w:val="22"/>
          <w:szCs w:val="22"/>
        </w:rPr>
        <w:br/>
        <w:t>   También en el siglo XIX se diversifica</w:t>
      </w:r>
      <w:r w:rsidRPr="00693180">
        <w:rPr>
          <w:b/>
          <w:sz w:val="22"/>
          <w:szCs w:val="22"/>
        </w:rPr>
        <w:softHyphen/>
        <w:t>ron grupos anglicanos fuera de Inglate</w:t>
      </w:r>
      <w:r w:rsidRPr="00693180">
        <w:rPr>
          <w:b/>
          <w:sz w:val="22"/>
          <w:szCs w:val="22"/>
        </w:rPr>
        <w:softHyphen/>
        <w:t>rra, que rompieron con la jerarquía de Westminster y caminaron hacia la inde</w:t>
      </w:r>
      <w:r w:rsidRPr="00693180">
        <w:rPr>
          <w:b/>
          <w:sz w:val="22"/>
          <w:szCs w:val="22"/>
        </w:rPr>
        <w:softHyphen/>
        <w:t>pendencia. Ya en el siglo anterior surgió la Iglesia episcopal protestante indepen</w:t>
      </w:r>
      <w:r w:rsidRPr="00693180">
        <w:rPr>
          <w:b/>
          <w:sz w:val="22"/>
          <w:szCs w:val="22"/>
        </w:rPr>
        <w:softHyphen/>
        <w:t>diente, en Estados Unidos. Nació por la independencia americana que afectó también a la sumisión jerárquica de los anglicanos de los nuevos estados.</w:t>
      </w:r>
    </w:p>
    <w:p w:rsidR="00693180" w:rsidRDefault="006A138E" w:rsidP="00693180">
      <w:pPr>
        <w:widowControl/>
        <w:autoSpaceDE/>
        <w:autoSpaceDN/>
        <w:adjustRightInd/>
        <w:jc w:val="both"/>
        <w:rPr>
          <w:b/>
          <w:sz w:val="22"/>
          <w:szCs w:val="22"/>
        </w:rPr>
      </w:pPr>
      <w:r w:rsidRPr="00693180">
        <w:rPr>
          <w:b/>
          <w:sz w:val="22"/>
          <w:szCs w:val="22"/>
        </w:rPr>
        <w:br/>
        <w:t>   Surgieron grupos autónomos en Irlanda y Gales, en Escocia y Canadá, en Estados Unidos, Au</w:t>
      </w:r>
      <w:r w:rsidRPr="00693180">
        <w:rPr>
          <w:b/>
          <w:sz w:val="22"/>
          <w:szCs w:val="22"/>
        </w:rPr>
        <w:t>s</w:t>
      </w:r>
      <w:r w:rsidRPr="00693180">
        <w:rPr>
          <w:b/>
          <w:sz w:val="22"/>
          <w:szCs w:val="22"/>
        </w:rPr>
        <w:t>tralia, Nueva Zelanda, África occidental, África Central, República de Suráfrica, India, China, Japón, y en las Antillas. Pronto se comprendió que era precisa otra estructura y se creó la "Comunión a</w:t>
      </w:r>
      <w:r w:rsidRPr="00693180">
        <w:rPr>
          <w:b/>
          <w:sz w:val="22"/>
          <w:szCs w:val="22"/>
        </w:rPr>
        <w:t>n</w:t>
      </w:r>
      <w:r w:rsidRPr="00693180">
        <w:rPr>
          <w:b/>
          <w:sz w:val="22"/>
          <w:szCs w:val="22"/>
        </w:rPr>
        <w:t>glicana", que superó las meras exigencias culturales anglosajonas y se abrió a otros idiomas, razas y costumbres sociales.</w:t>
      </w:r>
    </w:p>
    <w:p w:rsidR="00693180" w:rsidRDefault="006A138E" w:rsidP="00693180">
      <w:pPr>
        <w:widowControl/>
        <w:autoSpaceDE/>
        <w:autoSpaceDN/>
        <w:adjustRightInd/>
        <w:jc w:val="both"/>
        <w:rPr>
          <w:b/>
          <w:sz w:val="22"/>
          <w:szCs w:val="22"/>
        </w:rPr>
      </w:pPr>
      <w:r w:rsidRPr="00693180">
        <w:rPr>
          <w:b/>
          <w:sz w:val="22"/>
          <w:szCs w:val="22"/>
        </w:rPr>
        <w:br/>
        <w:t>   En el siglo XX, entró en crisis la de</w:t>
      </w:r>
      <w:r w:rsidRPr="00693180">
        <w:rPr>
          <w:b/>
          <w:sz w:val="22"/>
          <w:szCs w:val="22"/>
        </w:rPr>
        <w:softHyphen/>
        <w:t>pendencia eclesiástica de la corona que se redujo a una mera cortesía tradicional. Por otra parte se iniciaron algunas cuestiones morales y disciplinares que or</w:t>
      </w:r>
      <w:r w:rsidRPr="00693180">
        <w:rPr>
          <w:b/>
          <w:sz w:val="22"/>
          <w:szCs w:val="22"/>
        </w:rPr>
        <w:t>i</w:t>
      </w:r>
      <w:r w:rsidRPr="00693180">
        <w:rPr>
          <w:b/>
          <w:sz w:val="22"/>
          <w:szCs w:val="22"/>
        </w:rPr>
        <w:t>ginaron antagonismos dolorosos: criterios racistas, divorcio, elecciones democráti</w:t>
      </w:r>
      <w:r w:rsidRPr="00693180">
        <w:rPr>
          <w:b/>
          <w:sz w:val="22"/>
          <w:szCs w:val="22"/>
        </w:rPr>
        <w:softHyphen/>
        <w:t>cas de la jera</w:t>
      </w:r>
      <w:r w:rsidRPr="00693180">
        <w:rPr>
          <w:b/>
          <w:sz w:val="22"/>
          <w:szCs w:val="22"/>
        </w:rPr>
        <w:t>r</w:t>
      </w:r>
      <w:r w:rsidRPr="00693180">
        <w:rPr>
          <w:b/>
          <w:sz w:val="22"/>
          <w:szCs w:val="22"/>
        </w:rPr>
        <w:t>quía, postura ante la homosexuali</w:t>
      </w:r>
      <w:r w:rsidRPr="00693180">
        <w:rPr>
          <w:b/>
          <w:sz w:val="22"/>
          <w:szCs w:val="22"/>
        </w:rPr>
        <w:softHyphen/>
        <w:t>dad. Un tema con</w:t>
      </w:r>
      <w:r w:rsidRPr="00693180">
        <w:rPr>
          <w:b/>
          <w:sz w:val="22"/>
          <w:szCs w:val="22"/>
        </w:rPr>
        <w:softHyphen/>
        <w:t>flictivo fue el de la ordenación sacerdotal de la mujer.</w:t>
      </w:r>
    </w:p>
    <w:p w:rsidR="00693180" w:rsidRDefault="006A138E" w:rsidP="00693180">
      <w:pPr>
        <w:widowControl/>
        <w:autoSpaceDE/>
        <w:autoSpaceDN/>
        <w:adjustRightInd/>
        <w:jc w:val="both"/>
        <w:rPr>
          <w:b/>
          <w:sz w:val="22"/>
          <w:szCs w:val="22"/>
        </w:rPr>
      </w:pPr>
      <w:r w:rsidRPr="00693180">
        <w:rPr>
          <w:b/>
          <w:sz w:val="22"/>
          <w:szCs w:val="22"/>
        </w:rPr>
        <w:br/>
        <w:t>   La excepción hasta entonces en algu</w:t>
      </w:r>
      <w:r w:rsidRPr="00693180">
        <w:rPr>
          <w:b/>
          <w:sz w:val="22"/>
          <w:szCs w:val="22"/>
        </w:rPr>
        <w:softHyphen/>
        <w:t>nos lugares de ordenar para el culto mujeres, se hizo norma oficial en el Sínodo general de 1975. Surgieron las prime</w:t>
      </w:r>
      <w:r w:rsidRPr="00693180">
        <w:rPr>
          <w:b/>
          <w:sz w:val="22"/>
          <w:szCs w:val="22"/>
        </w:rPr>
        <w:softHyphen/>
        <w:t>ras diaconisas en 1987 y se dio el paso sobre las sacerdotisas en 1992. La apro</w:t>
      </w:r>
      <w:r w:rsidRPr="00693180">
        <w:rPr>
          <w:b/>
          <w:sz w:val="22"/>
          <w:szCs w:val="22"/>
        </w:rPr>
        <w:softHyphen/>
        <w:t>bación parlamentaria preceptiva fue votada el 12 de Marzo de 1994 y fueron ordenadas las primeras 22 sacerdotisas de la Iglesia anglicana.</w:t>
      </w:r>
    </w:p>
    <w:p w:rsidR="006A138E" w:rsidRPr="00693180" w:rsidRDefault="006A138E" w:rsidP="00693180">
      <w:pPr>
        <w:widowControl/>
        <w:autoSpaceDE/>
        <w:autoSpaceDN/>
        <w:adjustRightInd/>
        <w:jc w:val="both"/>
        <w:rPr>
          <w:b/>
          <w:sz w:val="22"/>
          <w:szCs w:val="22"/>
        </w:rPr>
      </w:pPr>
      <w:r w:rsidRPr="00693180">
        <w:rPr>
          <w:b/>
          <w:sz w:val="22"/>
          <w:szCs w:val="22"/>
        </w:rPr>
        <w:br/>
        <w:t>   La reacción adversa de un número considerable de sacerdotes y laicos, algunos de los cuales abandonaron la comunión anglicana, ralentizó el proceso, aunque se mantuvo la decisión discipl</w:t>
      </w:r>
      <w:r w:rsidRPr="00693180">
        <w:rPr>
          <w:b/>
          <w:sz w:val="22"/>
          <w:szCs w:val="22"/>
        </w:rPr>
        <w:t>i</w:t>
      </w:r>
      <w:r w:rsidRPr="00693180">
        <w:rPr>
          <w:b/>
          <w:sz w:val="22"/>
          <w:szCs w:val="22"/>
        </w:rPr>
        <w:t>nar y se organizó un sistema de vigilancia especial en las parro</w:t>
      </w:r>
      <w:r w:rsidRPr="00693180">
        <w:rPr>
          <w:b/>
          <w:sz w:val="22"/>
          <w:szCs w:val="22"/>
        </w:rPr>
        <w:softHyphen/>
        <w:t>quias a ellas encomendadas.</w:t>
      </w:r>
    </w:p>
    <w:p w:rsidR="00C82253" w:rsidRPr="00693180" w:rsidRDefault="00C82253" w:rsidP="00693180">
      <w:pPr>
        <w:widowControl/>
        <w:autoSpaceDE/>
        <w:autoSpaceDN/>
        <w:adjustRightInd/>
        <w:jc w:val="both"/>
        <w:rPr>
          <w:b/>
          <w:color w:val="FF0000"/>
          <w:sz w:val="22"/>
          <w:szCs w:val="22"/>
        </w:rPr>
      </w:pPr>
    </w:p>
    <w:p w:rsidR="00C82253" w:rsidRPr="00C82253" w:rsidRDefault="006A138E" w:rsidP="00720D34">
      <w:pPr>
        <w:widowControl/>
        <w:autoSpaceDE/>
        <w:autoSpaceDN/>
        <w:adjustRightInd/>
        <w:spacing w:before="100" w:beforeAutospacing="1" w:after="100" w:afterAutospacing="1"/>
        <w:jc w:val="both"/>
        <w:rPr>
          <w:b/>
          <w:color w:val="FF0000"/>
          <w:sz w:val="32"/>
          <w:szCs w:val="32"/>
        </w:rPr>
      </w:pPr>
      <w:r>
        <w:rPr>
          <w:noProof/>
        </w:rPr>
        <w:drawing>
          <wp:inline distT="0" distB="0" distL="0" distR="0">
            <wp:extent cx="3581400" cy="2581275"/>
            <wp:effectExtent l="19050" t="0" r="0" b="0"/>
            <wp:docPr id="19" name="Imagen 5" descr="http://catequesis.lasalle.es/A/Plantilla_clip_image002_0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catequesis.lasalle.es/A/Plantilla_clip_image002_0040.jpg"/>
                    <pic:cNvPicPr>
                      <a:picLocks noChangeAspect="1" noChangeArrowheads="1"/>
                    </pic:cNvPicPr>
                  </pic:nvPicPr>
                  <pic:blipFill>
                    <a:blip r:embed="rId59"/>
                    <a:srcRect/>
                    <a:stretch>
                      <a:fillRect/>
                    </a:stretch>
                  </pic:blipFill>
                  <pic:spPr bwMode="auto">
                    <a:xfrm>
                      <a:off x="0" y="0"/>
                      <a:ext cx="3581400" cy="2581275"/>
                    </a:xfrm>
                    <a:prstGeom prst="rect">
                      <a:avLst/>
                    </a:prstGeom>
                    <a:noFill/>
                    <a:ln w="9525">
                      <a:noFill/>
                      <a:miter lim="800000"/>
                      <a:headEnd/>
                      <a:tailEnd/>
                    </a:ln>
                  </pic:spPr>
                </pic:pic>
              </a:graphicData>
            </a:graphic>
          </wp:inline>
        </w:drawing>
      </w:r>
      <w:r>
        <w:rPr>
          <w:noProof/>
        </w:rPr>
        <w:drawing>
          <wp:inline distT="0" distB="0" distL="0" distR="0">
            <wp:extent cx="2228850" cy="2628900"/>
            <wp:effectExtent l="19050" t="0" r="0" b="0"/>
            <wp:docPr id="20" name="Imagen 8" descr="http://catequesis.lasalle.es/A/Plantilla_clip_image004_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catequesis.lasalle.es/A/Plantilla_clip_image004_0005.jpg"/>
                    <pic:cNvPicPr>
                      <a:picLocks noChangeAspect="1" noChangeArrowheads="1"/>
                    </pic:cNvPicPr>
                  </pic:nvPicPr>
                  <pic:blipFill>
                    <a:blip r:embed="rId60"/>
                    <a:srcRect/>
                    <a:stretch>
                      <a:fillRect/>
                    </a:stretch>
                  </pic:blipFill>
                  <pic:spPr bwMode="auto">
                    <a:xfrm>
                      <a:off x="0" y="0"/>
                      <a:ext cx="2228850" cy="2628900"/>
                    </a:xfrm>
                    <a:prstGeom prst="rect">
                      <a:avLst/>
                    </a:prstGeom>
                    <a:noFill/>
                    <a:ln w="9525">
                      <a:noFill/>
                      <a:miter lim="800000"/>
                      <a:headEnd/>
                      <a:tailEnd/>
                    </a:ln>
                  </pic:spPr>
                </pic:pic>
              </a:graphicData>
            </a:graphic>
          </wp:inline>
        </w:drawing>
      </w:r>
    </w:p>
    <w:p w:rsidR="00C82253" w:rsidRPr="000A76B7" w:rsidRDefault="00C82253" w:rsidP="00720D34">
      <w:pPr>
        <w:widowControl/>
        <w:autoSpaceDE/>
        <w:autoSpaceDN/>
        <w:adjustRightInd/>
        <w:spacing w:before="100" w:beforeAutospacing="1" w:after="100" w:afterAutospacing="1"/>
        <w:jc w:val="both"/>
        <w:rPr>
          <w:b/>
          <w:sz w:val="22"/>
          <w:szCs w:val="22"/>
        </w:rPr>
      </w:pPr>
    </w:p>
    <w:sectPr w:rsidR="00C82253" w:rsidRPr="000A76B7" w:rsidSect="00BB352D">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DC937E0"/>
    <w:multiLevelType w:val="multilevel"/>
    <w:tmpl w:val="B4EA00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39F213D"/>
    <w:multiLevelType w:val="multilevel"/>
    <w:tmpl w:val="AA1A3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9AE7EF8"/>
    <w:multiLevelType w:val="multilevel"/>
    <w:tmpl w:val="6D0AB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71B325A8"/>
    <w:multiLevelType w:val="multilevel"/>
    <w:tmpl w:val="F0A816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7F4128A6"/>
    <w:multiLevelType w:val="multilevel"/>
    <w:tmpl w:val="52527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4"/>
  </w:num>
  <w:num w:numId="3">
    <w:abstractNumId w:val="2"/>
  </w:num>
  <w:num w:numId="4">
    <w:abstractNumId w:val="1"/>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autoHyphenation/>
  <w:hyphenationZone w:val="425"/>
  <w:drawingGridHorizontalSpacing w:val="120"/>
  <w:displayHorizontalDrawingGridEvery w:val="2"/>
  <w:characterSpacingControl w:val="doNotCompress"/>
  <w:compat/>
  <w:rsids>
    <w:rsidRoot w:val="00E80274"/>
    <w:rsid w:val="000000DA"/>
    <w:rsid w:val="000103EC"/>
    <w:rsid w:val="00012025"/>
    <w:rsid w:val="00025B01"/>
    <w:rsid w:val="000352C7"/>
    <w:rsid w:val="0003530E"/>
    <w:rsid w:val="000367C0"/>
    <w:rsid w:val="000824EF"/>
    <w:rsid w:val="000A76B7"/>
    <w:rsid w:val="000F340D"/>
    <w:rsid w:val="00131759"/>
    <w:rsid w:val="00151A2E"/>
    <w:rsid w:val="0016415A"/>
    <w:rsid w:val="00193DAC"/>
    <w:rsid w:val="001B3422"/>
    <w:rsid w:val="001B7720"/>
    <w:rsid w:val="001C2369"/>
    <w:rsid w:val="001D2B60"/>
    <w:rsid w:val="001D33A6"/>
    <w:rsid w:val="00204428"/>
    <w:rsid w:val="002045DD"/>
    <w:rsid w:val="0020686B"/>
    <w:rsid w:val="002348A9"/>
    <w:rsid w:val="00257D28"/>
    <w:rsid w:val="00275B8C"/>
    <w:rsid w:val="002A319A"/>
    <w:rsid w:val="002C66F9"/>
    <w:rsid w:val="002D078B"/>
    <w:rsid w:val="002D58B4"/>
    <w:rsid w:val="002D5929"/>
    <w:rsid w:val="002F63D1"/>
    <w:rsid w:val="00312AE6"/>
    <w:rsid w:val="00317FCB"/>
    <w:rsid w:val="003519FB"/>
    <w:rsid w:val="00365A58"/>
    <w:rsid w:val="00367803"/>
    <w:rsid w:val="00381057"/>
    <w:rsid w:val="003823D0"/>
    <w:rsid w:val="00397FDC"/>
    <w:rsid w:val="003A37C1"/>
    <w:rsid w:val="003B00B3"/>
    <w:rsid w:val="003B1330"/>
    <w:rsid w:val="003C62F4"/>
    <w:rsid w:val="00415498"/>
    <w:rsid w:val="004154FE"/>
    <w:rsid w:val="00425A9F"/>
    <w:rsid w:val="00432998"/>
    <w:rsid w:val="004426E0"/>
    <w:rsid w:val="00444BCB"/>
    <w:rsid w:val="004515C7"/>
    <w:rsid w:val="00453B03"/>
    <w:rsid w:val="00470D9F"/>
    <w:rsid w:val="004A0931"/>
    <w:rsid w:val="004A1561"/>
    <w:rsid w:val="004A1935"/>
    <w:rsid w:val="004C1D41"/>
    <w:rsid w:val="004C5A76"/>
    <w:rsid w:val="004E1424"/>
    <w:rsid w:val="004F67A1"/>
    <w:rsid w:val="00517BCB"/>
    <w:rsid w:val="00523CD6"/>
    <w:rsid w:val="00527301"/>
    <w:rsid w:val="00533E9D"/>
    <w:rsid w:val="005441F3"/>
    <w:rsid w:val="00547DBE"/>
    <w:rsid w:val="00551DE7"/>
    <w:rsid w:val="00561DB5"/>
    <w:rsid w:val="00563845"/>
    <w:rsid w:val="00563C33"/>
    <w:rsid w:val="00571035"/>
    <w:rsid w:val="0057174D"/>
    <w:rsid w:val="00582081"/>
    <w:rsid w:val="005824B8"/>
    <w:rsid w:val="00586A1F"/>
    <w:rsid w:val="00587A12"/>
    <w:rsid w:val="005C2CAB"/>
    <w:rsid w:val="00604742"/>
    <w:rsid w:val="0062125D"/>
    <w:rsid w:val="006300FF"/>
    <w:rsid w:val="006417DB"/>
    <w:rsid w:val="00642F7A"/>
    <w:rsid w:val="006569D3"/>
    <w:rsid w:val="00657C80"/>
    <w:rsid w:val="00671510"/>
    <w:rsid w:val="006872D3"/>
    <w:rsid w:val="00693180"/>
    <w:rsid w:val="006A0F30"/>
    <w:rsid w:val="006A110E"/>
    <w:rsid w:val="006A138E"/>
    <w:rsid w:val="006B057E"/>
    <w:rsid w:val="006F42C9"/>
    <w:rsid w:val="00705128"/>
    <w:rsid w:val="00714886"/>
    <w:rsid w:val="00715890"/>
    <w:rsid w:val="00720D34"/>
    <w:rsid w:val="007563DA"/>
    <w:rsid w:val="00781F69"/>
    <w:rsid w:val="007A00BC"/>
    <w:rsid w:val="007E3C2D"/>
    <w:rsid w:val="00811DF0"/>
    <w:rsid w:val="00836FF7"/>
    <w:rsid w:val="008438E6"/>
    <w:rsid w:val="00864A6E"/>
    <w:rsid w:val="008745FF"/>
    <w:rsid w:val="00875BF4"/>
    <w:rsid w:val="00891547"/>
    <w:rsid w:val="008A5CD5"/>
    <w:rsid w:val="008B25F8"/>
    <w:rsid w:val="008B404D"/>
    <w:rsid w:val="008C0873"/>
    <w:rsid w:val="008C2C96"/>
    <w:rsid w:val="008C65CD"/>
    <w:rsid w:val="008D3A88"/>
    <w:rsid w:val="008F38EC"/>
    <w:rsid w:val="00912A5B"/>
    <w:rsid w:val="00912D1B"/>
    <w:rsid w:val="00932F3D"/>
    <w:rsid w:val="0094246B"/>
    <w:rsid w:val="0094729A"/>
    <w:rsid w:val="00950B47"/>
    <w:rsid w:val="00957E74"/>
    <w:rsid w:val="0097418F"/>
    <w:rsid w:val="009749CD"/>
    <w:rsid w:val="00977BF9"/>
    <w:rsid w:val="00997485"/>
    <w:rsid w:val="009D14C7"/>
    <w:rsid w:val="009E19CE"/>
    <w:rsid w:val="009E19D3"/>
    <w:rsid w:val="009E3A8C"/>
    <w:rsid w:val="009F61EB"/>
    <w:rsid w:val="00A06EB1"/>
    <w:rsid w:val="00A31A8E"/>
    <w:rsid w:val="00A403C5"/>
    <w:rsid w:val="00A42100"/>
    <w:rsid w:val="00A64DDD"/>
    <w:rsid w:val="00A701AB"/>
    <w:rsid w:val="00A81F85"/>
    <w:rsid w:val="00A83259"/>
    <w:rsid w:val="00A92197"/>
    <w:rsid w:val="00A94500"/>
    <w:rsid w:val="00AC4494"/>
    <w:rsid w:val="00AC4584"/>
    <w:rsid w:val="00AD6E3E"/>
    <w:rsid w:val="00AE1375"/>
    <w:rsid w:val="00B35334"/>
    <w:rsid w:val="00B3591F"/>
    <w:rsid w:val="00B44F54"/>
    <w:rsid w:val="00B521CD"/>
    <w:rsid w:val="00B62BFE"/>
    <w:rsid w:val="00B646A1"/>
    <w:rsid w:val="00B70A46"/>
    <w:rsid w:val="00B81AED"/>
    <w:rsid w:val="00B86854"/>
    <w:rsid w:val="00B92370"/>
    <w:rsid w:val="00BB26AA"/>
    <w:rsid w:val="00BB352D"/>
    <w:rsid w:val="00BC4A86"/>
    <w:rsid w:val="00C07869"/>
    <w:rsid w:val="00C17FDD"/>
    <w:rsid w:val="00C2334E"/>
    <w:rsid w:val="00C235F4"/>
    <w:rsid w:val="00C30B85"/>
    <w:rsid w:val="00C32C0D"/>
    <w:rsid w:val="00C5044E"/>
    <w:rsid w:val="00C75F56"/>
    <w:rsid w:val="00C76082"/>
    <w:rsid w:val="00C82253"/>
    <w:rsid w:val="00C9486F"/>
    <w:rsid w:val="00C97144"/>
    <w:rsid w:val="00CB2A49"/>
    <w:rsid w:val="00CC53B3"/>
    <w:rsid w:val="00CD2B05"/>
    <w:rsid w:val="00D23103"/>
    <w:rsid w:val="00D26931"/>
    <w:rsid w:val="00D31461"/>
    <w:rsid w:val="00D319C6"/>
    <w:rsid w:val="00D42E5A"/>
    <w:rsid w:val="00D63110"/>
    <w:rsid w:val="00D7352F"/>
    <w:rsid w:val="00D82287"/>
    <w:rsid w:val="00D933A8"/>
    <w:rsid w:val="00D94EDB"/>
    <w:rsid w:val="00DC07E1"/>
    <w:rsid w:val="00DD3D4F"/>
    <w:rsid w:val="00DD6058"/>
    <w:rsid w:val="00E04A11"/>
    <w:rsid w:val="00E20C5D"/>
    <w:rsid w:val="00E245B1"/>
    <w:rsid w:val="00E352EB"/>
    <w:rsid w:val="00E44B84"/>
    <w:rsid w:val="00E54631"/>
    <w:rsid w:val="00E578D5"/>
    <w:rsid w:val="00E7015D"/>
    <w:rsid w:val="00E80274"/>
    <w:rsid w:val="00EA0AE1"/>
    <w:rsid w:val="00EA54F5"/>
    <w:rsid w:val="00ED0267"/>
    <w:rsid w:val="00ED3017"/>
    <w:rsid w:val="00EE4CA6"/>
    <w:rsid w:val="00EF6446"/>
    <w:rsid w:val="00F0348B"/>
    <w:rsid w:val="00F178F1"/>
    <w:rsid w:val="00F214E9"/>
    <w:rsid w:val="00F278F5"/>
    <w:rsid w:val="00F36164"/>
    <w:rsid w:val="00F42AD6"/>
    <w:rsid w:val="00F54EE9"/>
    <w:rsid w:val="00F832E6"/>
    <w:rsid w:val="00F84C51"/>
    <w:rsid w:val="00F8704D"/>
    <w:rsid w:val="00F96D83"/>
    <w:rsid w:val="00F96F6D"/>
    <w:rsid w:val="00FB0772"/>
    <w:rsid w:val="00FB1CB5"/>
    <w:rsid w:val="00FB64ED"/>
    <w:rsid w:val="00FC075E"/>
    <w:rsid w:val="00FC0D36"/>
    <w:rsid w:val="00FC1180"/>
    <w:rsid w:val="00FC5423"/>
    <w:rsid w:val="00FD20BD"/>
    <w:rsid w:val="00FD5C7B"/>
    <w:rsid w:val="00FE27AF"/>
    <w:rsid w:val="00FE3951"/>
    <w:rsid w:val="00FF3520"/>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2F7A"/>
    <w:pPr>
      <w:widowControl w:val="0"/>
      <w:autoSpaceDE w:val="0"/>
      <w:autoSpaceDN w:val="0"/>
      <w:adjustRightInd w:val="0"/>
      <w:spacing w:after="0" w:line="240" w:lineRule="auto"/>
    </w:pPr>
    <w:rPr>
      <w:rFonts w:ascii="Arial" w:eastAsia="Times New Roman" w:hAnsi="Arial" w:cs="Arial"/>
      <w:sz w:val="24"/>
      <w:szCs w:val="24"/>
      <w:lang w:eastAsia="es-ES"/>
    </w:rPr>
  </w:style>
  <w:style w:type="paragraph" w:styleId="Ttulo1">
    <w:name w:val="heading 1"/>
    <w:basedOn w:val="Normal"/>
    <w:link w:val="Ttulo1Car"/>
    <w:uiPriority w:val="9"/>
    <w:qFormat/>
    <w:rsid w:val="00B521CD"/>
    <w:pPr>
      <w:widowControl/>
      <w:autoSpaceDE/>
      <w:autoSpaceDN/>
      <w:adjustRightInd/>
      <w:spacing w:before="100" w:beforeAutospacing="1" w:after="100" w:afterAutospacing="1"/>
      <w:outlineLvl w:val="0"/>
    </w:pPr>
    <w:rPr>
      <w:rFonts w:ascii="Times New Roman" w:hAnsi="Times New Roman" w:cs="Times New Roman"/>
      <w:b/>
      <w:bCs/>
      <w:kern w:val="36"/>
      <w:sz w:val="48"/>
      <w:szCs w:val="48"/>
    </w:rPr>
  </w:style>
  <w:style w:type="paragraph" w:styleId="Ttulo2">
    <w:name w:val="heading 2"/>
    <w:basedOn w:val="Normal"/>
    <w:link w:val="Ttulo2Car"/>
    <w:uiPriority w:val="9"/>
    <w:qFormat/>
    <w:rsid w:val="00B521CD"/>
    <w:pPr>
      <w:widowControl/>
      <w:autoSpaceDE/>
      <w:autoSpaceDN/>
      <w:adjustRightInd/>
      <w:spacing w:before="100" w:beforeAutospacing="1" w:after="100" w:afterAutospacing="1"/>
      <w:outlineLvl w:val="1"/>
    </w:pPr>
    <w:rPr>
      <w:rFonts w:ascii="Times New Roman" w:hAnsi="Times New Roman" w:cs="Times New Roman"/>
      <w:b/>
      <w:bCs/>
      <w:sz w:val="36"/>
      <w:szCs w:val="36"/>
    </w:rPr>
  </w:style>
  <w:style w:type="paragraph" w:styleId="Ttulo3">
    <w:name w:val="heading 3"/>
    <w:basedOn w:val="Normal"/>
    <w:link w:val="Ttulo3Car"/>
    <w:uiPriority w:val="9"/>
    <w:qFormat/>
    <w:rsid w:val="00B521CD"/>
    <w:pPr>
      <w:widowControl/>
      <w:autoSpaceDE/>
      <w:autoSpaceDN/>
      <w:adjustRightInd/>
      <w:spacing w:before="100" w:beforeAutospacing="1" w:after="100" w:afterAutospacing="1"/>
      <w:outlineLvl w:val="2"/>
    </w:pPr>
    <w:rPr>
      <w:rFonts w:ascii="Times New Roman" w:hAnsi="Times New Roman" w:cs="Times New Roman"/>
      <w:b/>
      <w:bCs/>
      <w:sz w:val="27"/>
      <w:szCs w:val="27"/>
    </w:rPr>
  </w:style>
  <w:style w:type="paragraph" w:styleId="Ttulo4">
    <w:name w:val="heading 4"/>
    <w:basedOn w:val="Normal"/>
    <w:link w:val="Ttulo4Car"/>
    <w:uiPriority w:val="9"/>
    <w:qFormat/>
    <w:rsid w:val="00B521CD"/>
    <w:pPr>
      <w:widowControl/>
      <w:autoSpaceDE/>
      <w:autoSpaceDN/>
      <w:adjustRightInd/>
      <w:spacing w:before="100" w:beforeAutospacing="1" w:after="100" w:afterAutospacing="1"/>
      <w:outlineLvl w:val="3"/>
    </w:pPr>
    <w:rPr>
      <w:rFonts w:ascii="Times New Roman" w:hAnsi="Times New Roman" w:cs="Times New Roman"/>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8C0873"/>
    <w:rPr>
      <w:b/>
      <w:bCs/>
    </w:rPr>
  </w:style>
  <w:style w:type="paragraph" w:styleId="Textodeglobo">
    <w:name w:val="Balloon Text"/>
    <w:basedOn w:val="Normal"/>
    <w:link w:val="TextodegloboCar"/>
    <w:uiPriority w:val="99"/>
    <w:semiHidden/>
    <w:unhideWhenUsed/>
    <w:rsid w:val="009E19D3"/>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9D3"/>
    <w:rPr>
      <w:rFonts w:ascii="Tahoma" w:hAnsi="Tahoma" w:cs="Tahoma"/>
      <w:sz w:val="16"/>
      <w:szCs w:val="16"/>
    </w:rPr>
  </w:style>
  <w:style w:type="character" w:customStyle="1" w:styleId="Ttulo1Car">
    <w:name w:val="Título 1 Car"/>
    <w:basedOn w:val="Fuentedeprrafopredeter"/>
    <w:link w:val="Ttulo1"/>
    <w:uiPriority w:val="9"/>
    <w:rsid w:val="00B521CD"/>
    <w:rPr>
      <w:rFonts w:ascii="Times New Roman" w:eastAsia="Times New Roman" w:hAnsi="Times New Roman" w:cs="Times New Roman"/>
      <w:b/>
      <w:bCs/>
      <w:kern w:val="36"/>
      <w:sz w:val="48"/>
      <w:szCs w:val="48"/>
      <w:lang w:eastAsia="es-ES"/>
    </w:rPr>
  </w:style>
  <w:style w:type="character" w:customStyle="1" w:styleId="Ttulo2Car">
    <w:name w:val="Título 2 Car"/>
    <w:basedOn w:val="Fuentedeprrafopredeter"/>
    <w:link w:val="Ttulo2"/>
    <w:uiPriority w:val="9"/>
    <w:rsid w:val="00B521CD"/>
    <w:rPr>
      <w:rFonts w:ascii="Times New Roman" w:eastAsia="Times New Roman" w:hAnsi="Times New Roman" w:cs="Times New Roman"/>
      <w:b/>
      <w:bCs/>
      <w:sz w:val="36"/>
      <w:szCs w:val="36"/>
      <w:lang w:eastAsia="es-ES"/>
    </w:rPr>
  </w:style>
  <w:style w:type="character" w:customStyle="1" w:styleId="Ttulo3Car">
    <w:name w:val="Título 3 Car"/>
    <w:basedOn w:val="Fuentedeprrafopredeter"/>
    <w:link w:val="Ttulo3"/>
    <w:uiPriority w:val="9"/>
    <w:rsid w:val="00B521CD"/>
    <w:rPr>
      <w:rFonts w:ascii="Times New Roman" w:eastAsia="Times New Roman" w:hAnsi="Times New Roman" w:cs="Times New Roman"/>
      <w:b/>
      <w:bCs/>
      <w:sz w:val="27"/>
      <w:szCs w:val="27"/>
      <w:lang w:eastAsia="es-ES"/>
    </w:rPr>
  </w:style>
  <w:style w:type="character" w:customStyle="1" w:styleId="Ttulo4Car">
    <w:name w:val="Título 4 Car"/>
    <w:basedOn w:val="Fuentedeprrafopredeter"/>
    <w:link w:val="Ttulo4"/>
    <w:uiPriority w:val="9"/>
    <w:rsid w:val="00B521CD"/>
    <w:rPr>
      <w:rFonts w:ascii="Times New Roman" w:eastAsia="Times New Roman" w:hAnsi="Times New Roman" w:cs="Times New Roman"/>
      <w:b/>
      <w:bCs/>
      <w:sz w:val="24"/>
      <w:szCs w:val="24"/>
      <w:lang w:eastAsia="es-ES"/>
    </w:rPr>
  </w:style>
  <w:style w:type="character" w:styleId="Hipervnculo">
    <w:name w:val="Hyperlink"/>
    <w:basedOn w:val="Fuentedeprrafopredeter"/>
    <w:uiPriority w:val="99"/>
    <w:semiHidden/>
    <w:unhideWhenUsed/>
    <w:rsid w:val="00B521CD"/>
    <w:rPr>
      <w:color w:val="0000FF"/>
      <w:u w:val="single"/>
    </w:rPr>
  </w:style>
  <w:style w:type="character" w:styleId="Hipervnculovisitado">
    <w:name w:val="FollowedHyperlink"/>
    <w:basedOn w:val="Fuentedeprrafopredeter"/>
    <w:uiPriority w:val="99"/>
    <w:semiHidden/>
    <w:unhideWhenUsed/>
    <w:rsid w:val="00B521CD"/>
    <w:rPr>
      <w:color w:val="800080"/>
      <w:u w:val="single"/>
    </w:rPr>
  </w:style>
  <w:style w:type="paragraph" w:styleId="HTMLconformatoprevio">
    <w:name w:val="HTML Preformatted"/>
    <w:basedOn w:val="Normal"/>
    <w:link w:val="HTMLconformatoprevioCar"/>
    <w:uiPriority w:val="99"/>
    <w:semiHidden/>
    <w:unhideWhenUsed/>
    <w:rsid w:val="00B521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B521CD"/>
    <w:rPr>
      <w:rFonts w:ascii="Courier New" w:eastAsia="Times New Roman" w:hAnsi="Courier New" w:cs="Courier New"/>
      <w:sz w:val="20"/>
      <w:szCs w:val="20"/>
      <w:lang w:eastAsia="es-ES"/>
    </w:rPr>
  </w:style>
  <w:style w:type="paragraph" w:styleId="NormalWeb">
    <w:name w:val="Normal (Web)"/>
    <w:basedOn w:val="Normal"/>
    <w:uiPriority w:val="99"/>
    <w:semiHidden/>
    <w:unhideWhenUsed/>
    <w:rsid w:val="00B521CD"/>
    <w:pPr>
      <w:spacing w:before="100" w:beforeAutospacing="1" w:after="100" w:afterAutospacing="1"/>
    </w:pPr>
    <w:rPr>
      <w:rFonts w:ascii="Times New Roman" w:hAnsi="Times New Roman" w:cs="Times New Roman"/>
    </w:rPr>
  </w:style>
  <w:style w:type="paragraph" w:customStyle="1" w:styleId="subtitle">
    <w:name w:val="subtitle"/>
    <w:basedOn w:val="Normal"/>
    <w:rsid w:val="00B521CD"/>
    <w:pPr>
      <w:spacing w:before="100" w:beforeAutospacing="1" w:after="100" w:afterAutospacing="1"/>
    </w:pPr>
    <w:rPr>
      <w:rFonts w:ascii="Times New Roman" w:hAnsi="Times New Roman" w:cs="Times New Roman"/>
    </w:rPr>
  </w:style>
  <w:style w:type="paragraph" w:customStyle="1" w:styleId="corchete-llamada">
    <w:name w:val="corchete-llamada"/>
    <w:basedOn w:val="Normal"/>
    <w:rsid w:val="00B521CD"/>
    <w:pPr>
      <w:spacing w:before="100" w:beforeAutospacing="1" w:after="100" w:afterAutospacing="1"/>
    </w:pPr>
    <w:rPr>
      <w:rFonts w:ascii="Times New Roman" w:hAnsi="Times New Roman" w:cs="Times New Roman"/>
      <w:vanish/>
    </w:rPr>
  </w:style>
  <w:style w:type="paragraph" w:customStyle="1" w:styleId="redirect-in-category">
    <w:name w:val="redirect-in-category"/>
    <w:basedOn w:val="Normal"/>
    <w:rsid w:val="00B521CD"/>
    <w:pPr>
      <w:spacing w:before="100" w:beforeAutospacing="1" w:after="100" w:afterAutospacing="1"/>
    </w:pPr>
    <w:rPr>
      <w:rFonts w:ascii="Times New Roman" w:hAnsi="Times New Roman" w:cs="Times New Roman"/>
      <w:color w:val="808080"/>
    </w:rPr>
  </w:style>
  <w:style w:type="paragraph" w:customStyle="1" w:styleId="infobox">
    <w:name w:val="info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before="100" w:beforeAutospacing="1" w:after="168"/>
      <w:ind w:left="288"/>
    </w:pPr>
    <w:rPr>
      <w:rFonts w:ascii="Times New Roman" w:hAnsi="Times New Roman" w:cs="Times New Roman"/>
      <w:color w:val="000000"/>
    </w:rPr>
  </w:style>
  <w:style w:type="paragraph" w:customStyle="1" w:styleId="infoboxv2">
    <w:name w:val="infobox_v2"/>
    <w:basedOn w:val="Normal"/>
    <w:rsid w:val="00B521CD"/>
    <w:pPr>
      <w:pBdr>
        <w:top w:val="single" w:sz="6" w:space="5" w:color="B4BBC8"/>
        <w:left w:val="single" w:sz="6" w:space="5" w:color="B4BBC8"/>
        <w:bottom w:val="single" w:sz="6" w:space="5" w:color="B4BBC8"/>
        <w:right w:val="single" w:sz="6" w:space="5" w:color="B4BBC8"/>
      </w:pBdr>
      <w:shd w:val="clear" w:color="auto" w:fill="F9F9F9"/>
      <w:spacing w:before="120" w:after="168" w:line="360" w:lineRule="atLeast"/>
      <w:ind w:left="288"/>
    </w:pPr>
    <w:rPr>
      <w:rFonts w:ascii="Times New Roman" w:hAnsi="Times New Roman" w:cs="Times New Roman"/>
      <w:color w:val="000000"/>
    </w:rPr>
  </w:style>
  <w:style w:type="paragraph" w:customStyle="1" w:styleId="navbox-title">
    <w:name w:val="navbox-title"/>
    <w:basedOn w:val="Normal"/>
    <w:rsid w:val="00B521CD"/>
    <w:pPr>
      <w:shd w:val="clear" w:color="auto" w:fill="CCCCFF"/>
      <w:spacing w:before="100" w:beforeAutospacing="1" w:after="100" w:afterAutospacing="1"/>
      <w:jc w:val="center"/>
    </w:pPr>
    <w:rPr>
      <w:rFonts w:ascii="Times New Roman" w:hAnsi="Times New Roman" w:cs="Times New Roman"/>
    </w:rPr>
  </w:style>
  <w:style w:type="paragraph" w:customStyle="1" w:styleId="navbox-abovebelow">
    <w:name w:val="navbox-abovebelow"/>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
    <w:name w:val="navbox"/>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subgroup">
    <w:name w:val="navbox-subgroup"/>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list">
    <w:name w:val="navbox-list"/>
    <w:basedOn w:val="Normal"/>
    <w:rsid w:val="00B521CD"/>
    <w:pPr>
      <w:spacing w:before="100" w:beforeAutospacing="1" w:after="100" w:afterAutospacing="1"/>
    </w:pPr>
    <w:rPr>
      <w:rFonts w:ascii="Times New Roman" w:hAnsi="Times New Roman" w:cs="Times New Roman"/>
    </w:rPr>
  </w:style>
  <w:style w:type="paragraph" w:customStyle="1" w:styleId="navbox-even">
    <w:name w:val="navbox-even"/>
    <w:basedOn w:val="Normal"/>
    <w:rsid w:val="00B521CD"/>
    <w:pPr>
      <w:shd w:val="clear" w:color="auto" w:fill="F7F7F7"/>
      <w:spacing w:before="100" w:beforeAutospacing="1" w:after="100" w:afterAutospacing="1"/>
    </w:pPr>
    <w:rPr>
      <w:rFonts w:ascii="Times New Roman" w:hAnsi="Times New Roman" w:cs="Times New Roman"/>
    </w:rPr>
  </w:style>
  <w:style w:type="paragraph" w:customStyle="1" w:styleId="navbox-odd">
    <w:name w:val="navbox-odd"/>
    <w:basedOn w:val="Normal"/>
    <w:rsid w:val="00B521CD"/>
    <w:pPr>
      <w:spacing w:before="100" w:beforeAutospacing="1" w:after="100" w:afterAutospacing="1"/>
    </w:pPr>
    <w:rPr>
      <w:rFonts w:ascii="Times New Roman" w:hAnsi="Times New Roman" w:cs="Times New Roman"/>
    </w:rPr>
  </w:style>
  <w:style w:type="paragraph" w:customStyle="1" w:styleId="navbar">
    <w:name w:val="navbar"/>
    <w:basedOn w:val="Normal"/>
    <w:rsid w:val="00B521CD"/>
    <w:pPr>
      <w:spacing w:before="100" w:beforeAutospacing="1" w:after="100" w:afterAutospacing="1"/>
    </w:pPr>
    <w:rPr>
      <w:rFonts w:ascii="Times New Roman" w:hAnsi="Times New Roman" w:cs="Times New Roman"/>
      <w:sz w:val="21"/>
      <w:szCs w:val="21"/>
    </w:rPr>
  </w:style>
  <w:style w:type="paragraph" w:customStyle="1" w:styleId="collapsebutton">
    <w:name w:val="collapsebutton"/>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
    <w:name w:val="mw-collapsible-toggle"/>
    <w:basedOn w:val="Normal"/>
    <w:rsid w:val="00B521CD"/>
    <w:pPr>
      <w:spacing w:before="100" w:beforeAutospacing="1" w:after="100" w:afterAutospacing="1"/>
      <w:jc w:val="right"/>
    </w:pPr>
    <w:rPr>
      <w:rFonts w:ascii="Times New Roman" w:hAnsi="Times New Roman" w:cs="Times New Roman"/>
    </w:rPr>
  </w:style>
  <w:style w:type="paragraph" w:customStyle="1" w:styleId="geo-default">
    <w:name w:val="geo-default"/>
    <w:basedOn w:val="Normal"/>
    <w:rsid w:val="00B521CD"/>
    <w:pPr>
      <w:spacing w:before="100" w:beforeAutospacing="1" w:after="100" w:afterAutospacing="1"/>
    </w:pPr>
    <w:rPr>
      <w:rFonts w:ascii="Times New Roman" w:hAnsi="Times New Roman" w:cs="Times New Roman"/>
    </w:rPr>
  </w:style>
  <w:style w:type="paragraph" w:customStyle="1" w:styleId="geo-dms">
    <w:name w:val="geo-dms"/>
    <w:basedOn w:val="Normal"/>
    <w:rsid w:val="00B521CD"/>
    <w:pPr>
      <w:spacing w:before="100" w:beforeAutospacing="1" w:after="100" w:afterAutospacing="1"/>
    </w:pPr>
    <w:rPr>
      <w:rFonts w:ascii="Times New Roman" w:hAnsi="Times New Roman" w:cs="Times New Roman"/>
    </w:rPr>
  </w:style>
  <w:style w:type="paragraph" w:customStyle="1" w:styleId="geo-dec">
    <w:name w:val="geo-dec"/>
    <w:basedOn w:val="Normal"/>
    <w:rsid w:val="00B521CD"/>
    <w:pPr>
      <w:spacing w:before="100" w:beforeAutospacing="1" w:after="100" w:afterAutospacing="1"/>
    </w:pPr>
    <w:rPr>
      <w:rFonts w:ascii="Times New Roman" w:hAnsi="Times New Roman" w:cs="Times New Roman"/>
    </w:rPr>
  </w:style>
  <w:style w:type="paragraph" w:customStyle="1" w:styleId="geo-nondefault">
    <w:name w:val="geo-nondefault"/>
    <w:basedOn w:val="Normal"/>
    <w:rsid w:val="00B521CD"/>
    <w:pPr>
      <w:spacing w:before="100" w:beforeAutospacing="1" w:after="100" w:afterAutospacing="1"/>
    </w:pPr>
    <w:rPr>
      <w:rFonts w:ascii="Times New Roman" w:hAnsi="Times New Roman" w:cs="Times New Roman"/>
      <w:vanish/>
    </w:rPr>
  </w:style>
  <w:style w:type="paragraph" w:customStyle="1" w:styleId="geo-multi-punct">
    <w:name w:val="geo-multi-punct"/>
    <w:basedOn w:val="Normal"/>
    <w:rsid w:val="00B521CD"/>
    <w:pPr>
      <w:spacing w:before="100" w:beforeAutospacing="1" w:after="100" w:afterAutospacing="1"/>
    </w:pPr>
    <w:rPr>
      <w:rFonts w:ascii="Times New Roman" w:hAnsi="Times New Roman" w:cs="Times New Roman"/>
      <w:vanish/>
    </w:rPr>
  </w:style>
  <w:style w:type="paragraph" w:customStyle="1" w:styleId="longitude">
    <w:name w:val="longitude"/>
    <w:basedOn w:val="Normal"/>
    <w:rsid w:val="00B521CD"/>
    <w:pPr>
      <w:spacing w:before="100" w:beforeAutospacing="1" w:after="100" w:afterAutospacing="1"/>
    </w:pPr>
    <w:rPr>
      <w:rFonts w:ascii="Times New Roman" w:hAnsi="Times New Roman" w:cs="Times New Roman"/>
    </w:rPr>
  </w:style>
  <w:style w:type="paragraph" w:customStyle="1" w:styleId="latitude">
    <w:name w:val="latitude"/>
    <w:basedOn w:val="Normal"/>
    <w:rsid w:val="00B521CD"/>
    <w:pPr>
      <w:spacing w:before="100" w:beforeAutospacing="1" w:after="100" w:afterAutospacing="1"/>
    </w:pPr>
    <w:rPr>
      <w:rFonts w:ascii="Times New Roman" w:hAnsi="Times New Roman" w:cs="Times New Roman"/>
    </w:rPr>
  </w:style>
  <w:style w:type="paragraph" w:customStyle="1" w:styleId="citado">
    <w:name w:val="citado"/>
    <w:basedOn w:val="Normal"/>
    <w:rsid w:val="00B521CD"/>
    <w:pPr>
      <w:shd w:val="clear" w:color="auto" w:fill="F9F9F9"/>
      <w:spacing w:before="100" w:beforeAutospacing="1" w:after="100" w:afterAutospacing="1"/>
    </w:pPr>
    <w:rPr>
      <w:rFonts w:ascii="Times New Roman" w:hAnsi="Times New Roman" w:cs="Times New Roman"/>
    </w:rPr>
  </w:style>
  <w:style w:type="paragraph" w:customStyle="1" w:styleId="notice">
    <w:name w:val="notice"/>
    <w:basedOn w:val="Normal"/>
    <w:rsid w:val="00B521CD"/>
    <w:pPr>
      <w:spacing w:before="240" w:after="240"/>
      <w:ind w:left="240" w:right="240"/>
      <w:jc w:val="both"/>
    </w:pPr>
    <w:rPr>
      <w:rFonts w:ascii="Times New Roman" w:hAnsi="Times New Roman" w:cs="Times New Roman"/>
    </w:rPr>
  </w:style>
  <w:style w:type="paragraph" w:customStyle="1" w:styleId="parabiblios">
    <w:name w:val="para_biblios"/>
    <w:basedOn w:val="Normal"/>
    <w:rsid w:val="00B521CD"/>
    <w:pPr>
      <w:spacing w:before="100" w:beforeAutospacing="1" w:after="100" w:afterAutospacing="1"/>
    </w:pPr>
    <w:rPr>
      <w:rFonts w:ascii="Times New Roman" w:hAnsi="Times New Roman" w:cs="Times New Roman"/>
      <w:vanish/>
    </w:rPr>
  </w:style>
  <w:style w:type="paragraph" w:customStyle="1" w:styleId="interproject">
    <w:name w:val="interproject"/>
    <w:basedOn w:val="Normal"/>
    <w:rsid w:val="00B521CD"/>
    <w:pPr>
      <w:pBdr>
        <w:top w:val="dotted" w:sz="12" w:space="0" w:color="AAAAAA"/>
      </w:pBdr>
      <w:spacing w:before="480" w:after="100" w:afterAutospacing="1"/>
    </w:pPr>
    <w:rPr>
      <w:rFonts w:ascii="Times New Roman" w:hAnsi="Times New Roman" w:cs="Times New Roman"/>
      <w:vanish/>
    </w:rPr>
  </w:style>
  <w:style w:type="paragraph" w:customStyle="1" w:styleId="rellink">
    <w:name w:val="rellink"/>
    <w:basedOn w:val="Normal"/>
    <w:rsid w:val="00B521CD"/>
    <w:pPr>
      <w:spacing w:before="100" w:beforeAutospacing="1" w:after="120"/>
    </w:pPr>
    <w:rPr>
      <w:rFonts w:ascii="Times New Roman" w:hAnsi="Times New Roman" w:cs="Times New Roman"/>
      <w:i/>
      <w:iCs/>
    </w:rPr>
  </w:style>
  <w:style w:type="paragraph" w:customStyle="1" w:styleId="dablink">
    <w:name w:val="dablink"/>
    <w:basedOn w:val="Normal"/>
    <w:rsid w:val="00B521CD"/>
    <w:pPr>
      <w:spacing w:before="100" w:beforeAutospacing="1" w:after="120"/>
    </w:pPr>
    <w:rPr>
      <w:rFonts w:ascii="Times New Roman" w:hAnsi="Times New Roman" w:cs="Times New Roman"/>
      <w:i/>
      <w:iCs/>
    </w:rPr>
  </w:style>
  <w:style w:type="paragraph" w:customStyle="1" w:styleId="messagebox">
    <w:name w:val="message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after="240"/>
    </w:pPr>
    <w:rPr>
      <w:rFonts w:ascii="Times New Roman" w:hAnsi="Times New Roman" w:cs="Times New Roman"/>
    </w:rPr>
  </w:style>
  <w:style w:type="paragraph" w:customStyle="1" w:styleId="abbr">
    <w:name w:val="abbr"/>
    <w:basedOn w:val="Normal"/>
    <w:rsid w:val="00B521CD"/>
    <w:pPr>
      <w:pBdr>
        <w:bottom w:val="dotted" w:sz="6" w:space="0" w:color="000000"/>
      </w:pBdr>
      <w:spacing w:before="100" w:beforeAutospacing="1" w:after="100" w:afterAutospacing="1"/>
    </w:pPr>
    <w:rPr>
      <w:rFonts w:ascii="Times New Roman" w:hAnsi="Times New Roman" w:cs="Times New Roman"/>
    </w:rPr>
  </w:style>
  <w:style w:type="paragraph" w:customStyle="1" w:styleId="mw-tag-marker">
    <w:name w:val="mw-tag-marker"/>
    <w:basedOn w:val="Normal"/>
    <w:rsid w:val="00B521CD"/>
    <w:pPr>
      <w:shd w:val="clear" w:color="auto" w:fill="FFE599"/>
      <w:spacing w:before="100" w:beforeAutospacing="1" w:after="100" w:afterAutospacing="1"/>
    </w:pPr>
    <w:rPr>
      <w:i/>
      <w:iCs/>
    </w:rPr>
  </w:style>
  <w:style w:type="paragraph" w:customStyle="1" w:styleId="avisofiltro">
    <w:name w:val="aviso_filtro"/>
    <w:basedOn w:val="Normal"/>
    <w:rsid w:val="00B521CD"/>
    <w:pPr>
      <w:pBdr>
        <w:top w:val="single" w:sz="6" w:space="10" w:color="848484"/>
        <w:left w:val="single" w:sz="6" w:space="14" w:color="848484"/>
        <w:bottom w:val="single" w:sz="6" w:space="10" w:color="848484"/>
        <w:right w:val="single" w:sz="6" w:space="14" w:color="848484"/>
      </w:pBdr>
      <w:spacing w:before="285" w:after="285"/>
      <w:ind w:left="210" w:right="210"/>
    </w:pPr>
    <w:rPr>
      <w:rFonts w:ascii="Times New Roman" w:hAnsi="Times New Roman" w:cs="Times New Roman"/>
    </w:rPr>
  </w:style>
  <w:style w:type="paragraph" w:customStyle="1" w:styleId="mw-tag-marker-posiblevandalismo">
    <w:name w:val="mw-tag-marker-posible_vandalismo"/>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mw-tag-marker-botspam">
    <w:name w:val="mw-tag-marker-botspam"/>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nowrap">
    <w:name w:val="nowrap"/>
    <w:basedOn w:val="Normal"/>
    <w:rsid w:val="00B521CD"/>
    <w:pPr>
      <w:spacing w:before="100" w:beforeAutospacing="1" w:after="100" w:afterAutospacing="1"/>
    </w:pPr>
    <w:rPr>
      <w:rFonts w:ascii="Times New Roman" w:hAnsi="Times New Roman" w:cs="Times New Roman"/>
    </w:rPr>
  </w:style>
  <w:style w:type="paragraph" w:customStyle="1" w:styleId="cabecera">
    <w:name w:val="cabecera"/>
    <w:basedOn w:val="Normal"/>
    <w:rsid w:val="00B521CD"/>
    <w:pPr>
      <w:spacing w:before="100" w:beforeAutospacing="1" w:after="100" w:afterAutospacing="1"/>
    </w:pPr>
    <w:rPr>
      <w:rFonts w:ascii="Times New Roman" w:hAnsi="Times New Roman" w:cs="Times New Roman"/>
    </w:rPr>
  </w:style>
  <w:style w:type="paragraph" w:customStyle="1" w:styleId="media">
    <w:name w:val="media"/>
    <w:basedOn w:val="Normal"/>
    <w:rsid w:val="00B521CD"/>
    <w:pPr>
      <w:spacing w:before="100" w:beforeAutospacing="1" w:after="100" w:afterAutospacing="1"/>
    </w:pPr>
    <w:rPr>
      <w:rFonts w:ascii="Times New Roman" w:hAnsi="Times New Roman" w:cs="Times New Roman"/>
    </w:rPr>
  </w:style>
  <w:style w:type="paragraph" w:customStyle="1" w:styleId="navbox-group">
    <w:name w:val="navbox-group"/>
    <w:basedOn w:val="Normal"/>
    <w:rsid w:val="00B521CD"/>
    <w:pPr>
      <w:spacing w:before="100" w:beforeAutospacing="1" w:after="100" w:afterAutospacing="1"/>
    </w:pPr>
    <w:rPr>
      <w:rFonts w:ascii="Times New Roman" w:hAnsi="Times New Roman" w:cs="Times New Roman"/>
    </w:rPr>
  </w:style>
  <w:style w:type="paragraph" w:customStyle="1" w:styleId="selflink">
    <w:name w:val="selflink"/>
    <w:basedOn w:val="Normal"/>
    <w:rsid w:val="00B521CD"/>
    <w:pPr>
      <w:spacing w:before="100" w:beforeAutospacing="1" w:after="100" w:afterAutospacing="1"/>
    </w:pPr>
    <w:rPr>
      <w:rFonts w:ascii="Times New Roman" w:hAnsi="Times New Roman" w:cs="Times New Roman"/>
    </w:rPr>
  </w:style>
  <w:style w:type="paragraph" w:customStyle="1" w:styleId="mw-babel-header">
    <w:name w:val="mw-babel-header"/>
    <w:basedOn w:val="Normal"/>
    <w:rsid w:val="00B521CD"/>
    <w:pPr>
      <w:spacing w:before="100" w:beforeAutospacing="1" w:after="100" w:afterAutospacing="1"/>
    </w:pPr>
    <w:rPr>
      <w:rFonts w:ascii="Times New Roman" w:hAnsi="Times New Roman" w:cs="Times New Roman"/>
    </w:rPr>
  </w:style>
  <w:style w:type="paragraph" w:customStyle="1" w:styleId="mw-babel-footer">
    <w:name w:val="mw-babel-footer"/>
    <w:basedOn w:val="Normal"/>
    <w:rsid w:val="00B521CD"/>
    <w:pPr>
      <w:spacing w:before="100" w:beforeAutospacing="1" w:after="100" w:afterAutospacing="1"/>
    </w:pPr>
    <w:rPr>
      <w:rFonts w:ascii="Times New Roman" w:hAnsi="Times New Roman" w:cs="Times New Roman"/>
    </w:rPr>
  </w:style>
  <w:style w:type="character" w:customStyle="1" w:styleId="texhtml">
    <w:name w:val="texhtml"/>
    <w:basedOn w:val="Fuentedeprrafopredeter"/>
    <w:rsid w:val="00B521CD"/>
  </w:style>
  <w:style w:type="character" w:customStyle="1" w:styleId="mw-geshi">
    <w:name w:val="mw-geshi"/>
    <w:basedOn w:val="Fuentedeprrafopredeter"/>
    <w:rsid w:val="00B521CD"/>
    <w:rPr>
      <w:rFonts w:ascii="Courier New" w:hAnsi="Courier New" w:cs="Courier New" w:hint="default"/>
    </w:rPr>
  </w:style>
  <w:style w:type="paragraph" w:customStyle="1" w:styleId="subtitle1">
    <w:name w:val="subtitle1"/>
    <w:basedOn w:val="Normal"/>
    <w:rsid w:val="00B521CD"/>
    <w:pPr>
      <w:spacing w:before="100" w:beforeAutospacing="1" w:after="100" w:afterAutospacing="1"/>
    </w:pPr>
    <w:rPr>
      <w:rFonts w:ascii="Times New Roman" w:hAnsi="Times New Roman" w:cs="Times New Roman"/>
      <w:vanish/>
    </w:rPr>
  </w:style>
  <w:style w:type="paragraph" w:customStyle="1" w:styleId="cabecera1">
    <w:name w:val="cabecera1"/>
    <w:basedOn w:val="Normal"/>
    <w:rsid w:val="00B521CD"/>
    <w:pPr>
      <w:spacing w:before="100" w:beforeAutospacing="1" w:after="100" w:afterAutospacing="1" w:line="288" w:lineRule="atLeast"/>
      <w:jc w:val="center"/>
      <w:textAlignment w:val="center"/>
    </w:pPr>
    <w:rPr>
      <w:rFonts w:ascii="Times New Roman" w:hAnsi="Times New Roman" w:cs="Times New Roman"/>
      <w:b/>
      <w:bCs/>
      <w:sz w:val="34"/>
      <w:szCs w:val="34"/>
    </w:rPr>
  </w:style>
  <w:style w:type="paragraph" w:customStyle="1" w:styleId="media1">
    <w:name w:val="media1"/>
    <w:basedOn w:val="Normal"/>
    <w:rsid w:val="00B521CD"/>
    <w:pPr>
      <w:spacing w:before="100" w:beforeAutospacing="1" w:after="100" w:afterAutospacing="1"/>
      <w:jc w:val="center"/>
      <w:textAlignment w:val="center"/>
    </w:pPr>
    <w:rPr>
      <w:rFonts w:ascii="Times New Roman" w:hAnsi="Times New Roman" w:cs="Times New Roman"/>
      <w:b/>
      <w:bCs/>
    </w:rPr>
  </w:style>
  <w:style w:type="paragraph" w:customStyle="1" w:styleId="navbox-title1">
    <w:name w:val="navbox-title1"/>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group1">
    <w:name w:val="navbox-group1"/>
    <w:basedOn w:val="Normal"/>
    <w:rsid w:val="00B521CD"/>
    <w:pPr>
      <w:shd w:val="clear" w:color="auto" w:fill="E6E6FF"/>
      <w:spacing w:before="100" w:beforeAutospacing="1" w:after="100" w:afterAutospacing="1"/>
    </w:pPr>
    <w:rPr>
      <w:rFonts w:ascii="Times New Roman" w:hAnsi="Times New Roman" w:cs="Times New Roman"/>
    </w:rPr>
  </w:style>
  <w:style w:type="paragraph" w:customStyle="1" w:styleId="navbox-abovebelow1">
    <w:name w:val="navbox-abovebelow1"/>
    <w:basedOn w:val="Normal"/>
    <w:rsid w:val="00B521CD"/>
    <w:pPr>
      <w:shd w:val="clear" w:color="auto" w:fill="E6E6FF"/>
      <w:spacing w:before="100" w:beforeAutospacing="1" w:after="100" w:afterAutospacing="1"/>
      <w:jc w:val="center"/>
    </w:pPr>
    <w:rPr>
      <w:rFonts w:ascii="Times New Roman" w:hAnsi="Times New Roman" w:cs="Times New Roman"/>
    </w:rPr>
  </w:style>
  <w:style w:type="paragraph" w:customStyle="1" w:styleId="navbar1">
    <w:name w:val="navbar1"/>
    <w:basedOn w:val="Normal"/>
    <w:rsid w:val="00B521CD"/>
    <w:pPr>
      <w:spacing w:before="100" w:beforeAutospacing="1" w:after="100" w:afterAutospacing="1"/>
    </w:pPr>
    <w:rPr>
      <w:rFonts w:ascii="Times New Roman" w:hAnsi="Times New Roman" w:cs="Times New Roman"/>
    </w:rPr>
  </w:style>
  <w:style w:type="paragraph" w:customStyle="1" w:styleId="navbar2">
    <w:name w:val="navbar2"/>
    <w:basedOn w:val="Normal"/>
    <w:rsid w:val="00B521CD"/>
    <w:pPr>
      <w:spacing w:before="100" w:beforeAutospacing="1" w:after="100" w:afterAutospacing="1"/>
      <w:ind w:right="120"/>
    </w:pPr>
    <w:rPr>
      <w:rFonts w:ascii="Times New Roman" w:hAnsi="Times New Roman" w:cs="Times New Roman"/>
      <w:sz w:val="21"/>
      <w:szCs w:val="21"/>
    </w:rPr>
  </w:style>
  <w:style w:type="paragraph" w:customStyle="1" w:styleId="collapsebutton1">
    <w:name w:val="collapsebutton1"/>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1">
    <w:name w:val="mw-collapsible-toggle1"/>
    <w:basedOn w:val="Normal"/>
    <w:rsid w:val="00B521CD"/>
    <w:pPr>
      <w:spacing w:before="100" w:beforeAutospacing="1" w:after="100" w:afterAutospacing="1"/>
      <w:jc w:val="right"/>
    </w:pPr>
    <w:rPr>
      <w:rFonts w:ascii="Times New Roman" w:hAnsi="Times New Roman" w:cs="Times New Roman"/>
    </w:rPr>
  </w:style>
  <w:style w:type="paragraph" w:customStyle="1" w:styleId="selflink1">
    <w:name w:val="selflink1"/>
    <w:basedOn w:val="Normal"/>
    <w:rsid w:val="00B521CD"/>
    <w:pPr>
      <w:spacing w:before="100" w:beforeAutospacing="1" w:after="100" w:afterAutospacing="1"/>
    </w:pPr>
    <w:rPr>
      <w:rFonts w:ascii="Times New Roman" w:hAnsi="Times New Roman" w:cs="Times New Roman"/>
    </w:rPr>
  </w:style>
  <w:style w:type="paragraph" w:customStyle="1" w:styleId="mw-babel-header1">
    <w:name w:val="mw-babel-header1"/>
    <w:basedOn w:val="Normal"/>
    <w:rsid w:val="00B521CD"/>
    <w:pPr>
      <w:spacing w:before="100" w:beforeAutospacing="1" w:after="100" w:afterAutospacing="1"/>
    </w:pPr>
    <w:rPr>
      <w:rFonts w:ascii="Times New Roman" w:hAnsi="Times New Roman" w:cs="Times New Roman"/>
      <w:vanish/>
    </w:rPr>
  </w:style>
  <w:style w:type="paragraph" w:customStyle="1" w:styleId="mw-babel-footer1">
    <w:name w:val="mw-babel-footer1"/>
    <w:basedOn w:val="Normal"/>
    <w:rsid w:val="00B521CD"/>
    <w:pPr>
      <w:spacing w:before="100" w:beforeAutospacing="1" w:after="100" w:afterAutospacing="1"/>
    </w:pPr>
    <w:rPr>
      <w:rFonts w:ascii="Times New Roman" w:hAnsi="Times New Roman" w:cs="Times New Roman"/>
      <w:vanish/>
    </w:rPr>
  </w:style>
  <w:style w:type="character" w:customStyle="1" w:styleId="corchete-llamada1">
    <w:name w:val="corchete-llamada1"/>
    <w:basedOn w:val="Fuentedeprrafopredeter"/>
    <w:rsid w:val="00B521CD"/>
    <w:rPr>
      <w:vanish/>
      <w:webHidden w:val="0"/>
      <w:specVanish w:val="0"/>
    </w:rPr>
  </w:style>
  <w:style w:type="character" w:customStyle="1" w:styleId="toctoggle">
    <w:name w:val="toctoggle"/>
    <w:basedOn w:val="Fuentedeprrafopredeter"/>
    <w:rsid w:val="00B521CD"/>
  </w:style>
  <w:style w:type="character" w:customStyle="1" w:styleId="tocnumber">
    <w:name w:val="tocnumber"/>
    <w:basedOn w:val="Fuentedeprrafopredeter"/>
    <w:rsid w:val="00B521CD"/>
  </w:style>
  <w:style w:type="character" w:customStyle="1" w:styleId="toctext">
    <w:name w:val="toctext"/>
    <w:basedOn w:val="Fuentedeprrafopredeter"/>
    <w:rsid w:val="00B521CD"/>
  </w:style>
  <w:style w:type="character" w:customStyle="1" w:styleId="mw-headline">
    <w:name w:val="mw-headline"/>
    <w:basedOn w:val="Fuentedeprrafopredeter"/>
    <w:rsid w:val="00B521CD"/>
  </w:style>
  <w:style w:type="character" w:customStyle="1" w:styleId="mw-editsection">
    <w:name w:val="mw-editsection"/>
    <w:basedOn w:val="Fuentedeprrafopredeter"/>
    <w:rsid w:val="00B521CD"/>
  </w:style>
  <w:style w:type="character" w:customStyle="1" w:styleId="mw-editsection-bracket">
    <w:name w:val="mw-editsection-bracket"/>
    <w:basedOn w:val="Fuentedeprrafopredeter"/>
    <w:rsid w:val="00B521CD"/>
  </w:style>
  <w:style w:type="character" w:customStyle="1" w:styleId="mw-editsection-divider">
    <w:name w:val="mw-editsection-divider"/>
    <w:basedOn w:val="Fuentedeprrafopredeter"/>
    <w:rsid w:val="00B521CD"/>
  </w:style>
  <w:style w:type="paragraph" w:customStyle="1" w:styleId="navbox-inner">
    <w:name w:val="navbox-inner"/>
    <w:basedOn w:val="Normal"/>
    <w:rsid w:val="0057174D"/>
    <w:pPr>
      <w:widowControl/>
      <w:autoSpaceDE/>
      <w:autoSpaceDN/>
      <w:adjustRightInd/>
      <w:spacing w:before="100" w:beforeAutospacing="1" w:after="100" w:afterAutospacing="1"/>
    </w:pPr>
    <w:rPr>
      <w:rFonts w:ascii="Times New Roman" w:hAnsi="Times New Roman" w:cs="Times New Roman"/>
    </w:rPr>
  </w:style>
  <w:style w:type="paragraph" w:customStyle="1" w:styleId="navbar3">
    <w:name w:val="navbar3"/>
    <w:basedOn w:val="Normal"/>
    <w:rsid w:val="0057174D"/>
    <w:pPr>
      <w:widowControl/>
      <w:autoSpaceDE/>
      <w:autoSpaceDN/>
      <w:adjustRightInd/>
      <w:spacing w:before="100" w:beforeAutospacing="1" w:after="100" w:afterAutospacing="1"/>
      <w:ind w:right="120"/>
    </w:pPr>
    <w:rPr>
      <w:rFonts w:ascii="Times New Roman" w:hAnsi="Times New Roman" w:cs="Times New Roman"/>
      <w:sz w:val="21"/>
      <w:szCs w:val="21"/>
    </w:rPr>
  </w:style>
  <w:style w:type="paragraph" w:styleId="Encabezado">
    <w:name w:val="header"/>
    <w:basedOn w:val="Normal"/>
    <w:link w:val="EncabezadoCar"/>
    <w:uiPriority w:val="99"/>
    <w:semiHidden/>
    <w:unhideWhenUsed/>
    <w:rsid w:val="00012025"/>
    <w:pPr>
      <w:tabs>
        <w:tab w:val="center" w:pos="4252"/>
        <w:tab w:val="right" w:pos="8504"/>
      </w:tabs>
    </w:pPr>
  </w:style>
  <w:style w:type="character" w:customStyle="1" w:styleId="EncabezadoCar">
    <w:name w:val="Encabezado Car"/>
    <w:basedOn w:val="Fuentedeprrafopredeter"/>
    <w:link w:val="Encabezado"/>
    <w:uiPriority w:val="99"/>
    <w:semiHidden/>
    <w:rsid w:val="00012025"/>
    <w:rPr>
      <w:rFonts w:ascii="Arial" w:eastAsia="Times New Roman" w:hAnsi="Arial" w:cs="Arial"/>
      <w:sz w:val="24"/>
      <w:szCs w:val="24"/>
      <w:lang w:eastAsia="es-ES"/>
    </w:rPr>
  </w:style>
  <w:style w:type="paragraph" w:styleId="Piedepgina">
    <w:name w:val="footer"/>
    <w:basedOn w:val="Normal"/>
    <w:link w:val="PiedepginaCar"/>
    <w:uiPriority w:val="99"/>
    <w:semiHidden/>
    <w:unhideWhenUsed/>
    <w:rsid w:val="00012025"/>
    <w:pPr>
      <w:tabs>
        <w:tab w:val="center" w:pos="4252"/>
        <w:tab w:val="right" w:pos="8504"/>
      </w:tabs>
    </w:pPr>
  </w:style>
  <w:style w:type="character" w:customStyle="1" w:styleId="PiedepginaCar">
    <w:name w:val="Pie de página Car"/>
    <w:basedOn w:val="Fuentedeprrafopredeter"/>
    <w:link w:val="Piedepgina"/>
    <w:uiPriority w:val="99"/>
    <w:semiHidden/>
    <w:rsid w:val="00012025"/>
    <w:rPr>
      <w:rFonts w:ascii="Arial" w:eastAsia="Times New Roman" w:hAnsi="Arial" w:cs="Arial"/>
      <w:sz w:val="24"/>
      <w:szCs w:val="24"/>
      <w:lang w:eastAsia="es-ES"/>
    </w:rPr>
  </w:style>
  <w:style w:type="paragraph" w:styleId="Textonotaalfinal">
    <w:name w:val="endnote text"/>
    <w:basedOn w:val="Normal"/>
    <w:link w:val="TextonotaalfinalCar"/>
    <w:uiPriority w:val="99"/>
    <w:semiHidden/>
    <w:unhideWhenUsed/>
    <w:rsid w:val="00012025"/>
    <w:rPr>
      <w:sz w:val="20"/>
      <w:szCs w:val="20"/>
    </w:rPr>
  </w:style>
  <w:style w:type="character" w:customStyle="1" w:styleId="TextonotaalfinalCar">
    <w:name w:val="Texto nota al final Car"/>
    <w:basedOn w:val="Fuentedeprrafopredeter"/>
    <w:link w:val="Textonotaalfinal"/>
    <w:uiPriority w:val="99"/>
    <w:semiHidden/>
    <w:rsid w:val="00012025"/>
    <w:rPr>
      <w:rFonts w:ascii="Arial" w:eastAsia="Times New Roman" w:hAnsi="Arial" w:cs="Arial"/>
      <w:sz w:val="20"/>
      <w:szCs w:val="20"/>
      <w:lang w:eastAsia="es-ES"/>
    </w:rPr>
  </w:style>
  <w:style w:type="character" w:styleId="Refdenotaalfinal">
    <w:name w:val="endnote reference"/>
    <w:basedOn w:val="Fuentedeprrafopredeter"/>
    <w:uiPriority w:val="99"/>
    <w:semiHidden/>
    <w:unhideWhenUsed/>
    <w:rsid w:val="00012025"/>
    <w:rPr>
      <w:vertAlign w:val="superscript"/>
    </w:rPr>
  </w:style>
  <w:style w:type="character" w:customStyle="1" w:styleId="cabtitulo">
    <w:name w:val="cabtitulo"/>
    <w:basedOn w:val="Fuentedeprrafopredeter"/>
    <w:rsid w:val="00D26931"/>
  </w:style>
  <w:style w:type="table" w:styleId="Tablaconcuadrcula">
    <w:name w:val="Table Grid"/>
    <w:basedOn w:val="Tablanormal"/>
    <w:uiPriority w:val="59"/>
    <w:rsid w:val="00875BF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meta">
    <w:name w:val="meta"/>
    <w:basedOn w:val="Normal"/>
    <w:rsid w:val="00DD6058"/>
    <w:pPr>
      <w:widowControl/>
      <w:autoSpaceDE/>
      <w:autoSpaceDN/>
      <w:adjustRightInd/>
      <w:spacing w:before="100" w:beforeAutospacing="1" w:after="100" w:afterAutospacing="1"/>
    </w:pPr>
    <w:rPr>
      <w:rFonts w:ascii="Times New Roman" w:hAnsi="Times New Roman" w:cs="Times New Roman"/>
    </w:rPr>
  </w:style>
  <w:style w:type="character" w:styleId="nfasis">
    <w:name w:val="Emphasis"/>
    <w:basedOn w:val="Fuentedeprrafopredeter"/>
    <w:uiPriority w:val="20"/>
    <w:qFormat/>
    <w:rsid w:val="00DD6058"/>
    <w:rPr>
      <w:i/>
      <w:iCs/>
    </w:rPr>
  </w:style>
  <w:style w:type="paragraph" w:customStyle="1" w:styleId="estilo2">
    <w:name w:val="estilo2"/>
    <w:basedOn w:val="Normal"/>
    <w:rsid w:val="00317FCB"/>
    <w:pPr>
      <w:widowControl/>
      <w:autoSpaceDE/>
      <w:autoSpaceDN/>
      <w:adjustRightInd/>
      <w:spacing w:before="100" w:beforeAutospacing="1" w:after="100" w:afterAutospacing="1"/>
    </w:pPr>
    <w:rPr>
      <w:rFonts w:ascii="Times New Roman" w:hAnsi="Times New Roman" w:cs="Times New Roman"/>
    </w:rPr>
  </w:style>
  <w:style w:type="paragraph" w:customStyle="1" w:styleId="estilo3">
    <w:name w:val="estilo3"/>
    <w:basedOn w:val="Normal"/>
    <w:rsid w:val="000A76B7"/>
    <w:pPr>
      <w:widowControl/>
      <w:autoSpaceDE/>
      <w:autoSpaceDN/>
      <w:adjustRightInd/>
      <w:spacing w:before="100" w:beforeAutospacing="1" w:after="100" w:afterAutospacing="1"/>
    </w:pPr>
    <w:rPr>
      <w:rFonts w:ascii="Times New Roman" w:hAnsi="Times New Roman" w:cs="Times New Roman"/>
    </w:rPr>
  </w:style>
  <w:style w:type="paragraph" w:customStyle="1" w:styleId="estilo21">
    <w:name w:val="estilo21"/>
    <w:basedOn w:val="Normal"/>
    <w:rsid w:val="000A76B7"/>
    <w:pPr>
      <w:widowControl/>
      <w:autoSpaceDE/>
      <w:autoSpaceDN/>
      <w:adjustRightInd/>
      <w:spacing w:before="100" w:beforeAutospacing="1" w:after="100" w:afterAutospacing="1"/>
    </w:pPr>
    <w:rPr>
      <w:rFonts w:ascii="Times New Roman" w:hAnsi="Times New Roman" w:cs="Times New Roman"/>
    </w:rPr>
  </w:style>
  <w:style w:type="character" w:customStyle="1" w:styleId="estilo31">
    <w:name w:val="estilo31"/>
    <w:basedOn w:val="Fuentedeprrafopredeter"/>
    <w:rsid w:val="006A138E"/>
  </w:style>
  <w:style w:type="character" w:customStyle="1" w:styleId="reftext">
    <w:name w:val="reftext"/>
    <w:basedOn w:val="Fuentedeprrafopredeter"/>
    <w:rsid w:val="00950B47"/>
  </w:style>
  <w:style w:type="character" w:customStyle="1" w:styleId="highl">
    <w:name w:val="highl"/>
    <w:basedOn w:val="Fuentedeprrafopredeter"/>
    <w:rsid w:val="00950B47"/>
  </w:style>
  <w:style w:type="character" w:customStyle="1" w:styleId="woj">
    <w:name w:val="woj"/>
    <w:basedOn w:val="Fuentedeprrafopredeter"/>
    <w:rsid w:val="00950B47"/>
  </w:style>
  <w:style w:type="character" w:customStyle="1" w:styleId="text">
    <w:name w:val="text"/>
    <w:basedOn w:val="Fuentedeprrafopredeter"/>
    <w:rsid w:val="008A5CD5"/>
  </w:style>
</w:styles>
</file>

<file path=word/webSettings.xml><?xml version="1.0" encoding="utf-8"?>
<w:webSettings xmlns:r="http://schemas.openxmlformats.org/officeDocument/2006/relationships" xmlns:w="http://schemas.openxmlformats.org/wordprocessingml/2006/main">
  <w:divs>
    <w:div w:id="113643474">
      <w:bodyDiv w:val="1"/>
      <w:marLeft w:val="0"/>
      <w:marRight w:val="0"/>
      <w:marTop w:val="0"/>
      <w:marBottom w:val="0"/>
      <w:divBdr>
        <w:top w:val="none" w:sz="0" w:space="0" w:color="auto"/>
        <w:left w:val="none" w:sz="0" w:space="0" w:color="auto"/>
        <w:bottom w:val="none" w:sz="0" w:space="0" w:color="auto"/>
        <w:right w:val="none" w:sz="0" w:space="0" w:color="auto"/>
      </w:divBdr>
      <w:divsChild>
        <w:div w:id="505441016">
          <w:marLeft w:val="0"/>
          <w:marRight w:val="0"/>
          <w:marTop w:val="0"/>
          <w:marBottom w:val="0"/>
          <w:divBdr>
            <w:top w:val="none" w:sz="0" w:space="0" w:color="auto"/>
            <w:left w:val="none" w:sz="0" w:space="0" w:color="auto"/>
            <w:bottom w:val="none" w:sz="0" w:space="0" w:color="auto"/>
            <w:right w:val="none" w:sz="0" w:space="0" w:color="auto"/>
          </w:divBdr>
          <w:divsChild>
            <w:div w:id="1860698259">
              <w:marLeft w:val="0"/>
              <w:marRight w:val="0"/>
              <w:marTop w:val="0"/>
              <w:marBottom w:val="0"/>
              <w:divBdr>
                <w:top w:val="none" w:sz="0" w:space="0" w:color="auto"/>
                <w:left w:val="none" w:sz="0" w:space="0" w:color="auto"/>
                <w:bottom w:val="none" w:sz="0" w:space="0" w:color="auto"/>
                <w:right w:val="none" w:sz="0" w:space="0" w:color="auto"/>
              </w:divBdr>
              <w:divsChild>
                <w:div w:id="1709640363">
                  <w:marLeft w:val="0"/>
                  <w:marRight w:val="0"/>
                  <w:marTop w:val="0"/>
                  <w:marBottom w:val="0"/>
                  <w:divBdr>
                    <w:top w:val="none" w:sz="0" w:space="0" w:color="auto"/>
                    <w:left w:val="none" w:sz="0" w:space="0" w:color="auto"/>
                    <w:bottom w:val="none" w:sz="0" w:space="0" w:color="auto"/>
                    <w:right w:val="none" w:sz="0" w:space="0" w:color="auto"/>
                  </w:divBdr>
                </w:div>
                <w:div w:id="1364943671">
                  <w:marLeft w:val="0"/>
                  <w:marRight w:val="0"/>
                  <w:marTop w:val="0"/>
                  <w:marBottom w:val="0"/>
                  <w:divBdr>
                    <w:top w:val="none" w:sz="0" w:space="0" w:color="auto"/>
                    <w:left w:val="none" w:sz="0" w:space="0" w:color="auto"/>
                    <w:bottom w:val="none" w:sz="0" w:space="0" w:color="auto"/>
                    <w:right w:val="none" w:sz="0" w:space="0" w:color="auto"/>
                  </w:divBdr>
                </w:div>
                <w:div w:id="1326208589">
                  <w:marLeft w:val="0"/>
                  <w:marRight w:val="0"/>
                  <w:marTop w:val="0"/>
                  <w:marBottom w:val="0"/>
                  <w:divBdr>
                    <w:top w:val="none" w:sz="0" w:space="0" w:color="auto"/>
                    <w:left w:val="none" w:sz="0" w:space="0" w:color="auto"/>
                    <w:bottom w:val="none" w:sz="0" w:space="0" w:color="auto"/>
                    <w:right w:val="none" w:sz="0" w:space="0" w:color="auto"/>
                  </w:divBdr>
                </w:div>
                <w:div w:id="1898854533">
                  <w:marLeft w:val="0"/>
                  <w:marRight w:val="0"/>
                  <w:marTop w:val="0"/>
                  <w:marBottom w:val="0"/>
                  <w:divBdr>
                    <w:top w:val="none" w:sz="0" w:space="0" w:color="auto"/>
                    <w:left w:val="none" w:sz="0" w:space="0" w:color="auto"/>
                    <w:bottom w:val="none" w:sz="0" w:space="0" w:color="auto"/>
                    <w:right w:val="none" w:sz="0" w:space="0" w:color="auto"/>
                  </w:divBdr>
                </w:div>
                <w:div w:id="1560897247">
                  <w:marLeft w:val="0"/>
                  <w:marRight w:val="0"/>
                  <w:marTop w:val="0"/>
                  <w:marBottom w:val="0"/>
                  <w:divBdr>
                    <w:top w:val="none" w:sz="0" w:space="0" w:color="auto"/>
                    <w:left w:val="none" w:sz="0" w:space="0" w:color="auto"/>
                    <w:bottom w:val="none" w:sz="0" w:space="0" w:color="auto"/>
                    <w:right w:val="none" w:sz="0" w:space="0" w:color="auto"/>
                  </w:divBdr>
                </w:div>
                <w:div w:id="254368531">
                  <w:marLeft w:val="0"/>
                  <w:marRight w:val="0"/>
                  <w:marTop w:val="0"/>
                  <w:marBottom w:val="0"/>
                  <w:divBdr>
                    <w:top w:val="none" w:sz="0" w:space="0" w:color="auto"/>
                    <w:left w:val="none" w:sz="0" w:space="0" w:color="auto"/>
                    <w:bottom w:val="none" w:sz="0" w:space="0" w:color="auto"/>
                    <w:right w:val="none" w:sz="0" w:space="0" w:color="auto"/>
                  </w:divBdr>
                </w:div>
                <w:div w:id="488134184">
                  <w:marLeft w:val="0"/>
                  <w:marRight w:val="0"/>
                  <w:marTop w:val="0"/>
                  <w:marBottom w:val="0"/>
                  <w:divBdr>
                    <w:top w:val="none" w:sz="0" w:space="0" w:color="auto"/>
                    <w:left w:val="none" w:sz="0" w:space="0" w:color="auto"/>
                    <w:bottom w:val="none" w:sz="0" w:space="0" w:color="auto"/>
                    <w:right w:val="none" w:sz="0" w:space="0" w:color="auto"/>
                  </w:divBdr>
                </w:div>
                <w:div w:id="1861893932">
                  <w:marLeft w:val="0"/>
                  <w:marRight w:val="0"/>
                  <w:marTop w:val="0"/>
                  <w:marBottom w:val="0"/>
                  <w:divBdr>
                    <w:top w:val="none" w:sz="0" w:space="0" w:color="auto"/>
                    <w:left w:val="none" w:sz="0" w:space="0" w:color="auto"/>
                    <w:bottom w:val="none" w:sz="0" w:space="0" w:color="auto"/>
                    <w:right w:val="none" w:sz="0" w:space="0" w:color="auto"/>
                  </w:divBdr>
                </w:div>
                <w:div w:id="619920357">
                  <w:marLeft w:val="0"/>
                  <w:marRight w:val="0"/>
                  <w:marTop w:val="0"/>
                  <w:marBottom w:val="0"/>
                  <w:divBdr>
                    <w:top w:val="none" w:sz="0" w:space="0" w:color="auto"/>
                    <w:left w:val="none" w:sz="0" w:space="0" w:color="auto"/>
                    <w:bottom w:val="none" w:sz="0" w:space="0" w:color="auto"/>
                    <w:right w:val="none" w:sz="0" w:space="0" w:color="auto"/>
                  </w:divBdr>
                </w:div>
                <w:div w:id="1664315885">
                  <w:marLeft w:val="0"/>
                  <w:marRight w:val="0"/>
                  <w:marTop w:val="0"/>
                  <w:marBottom w:val="0"/>
                  <w:divBdr>
                    <w:top w:val="none" w:sz="0" w:space="0" w:color="auto"/>
                    <w:left w:val="none" w:sz="0" w:space="0" w:color="auto"/>
                    <w:bottom w:val="none" w:sz="0" w:space="0" w:color="auto"/>
                    <w:right w:val="none" w:sz="0" w:space="0" w:color="auto"/>
                  </w:divBdr>
                </w:div>
                <w:div w:id="1281381151">
                  <w:marLeft w:val="0"/>
                  <w:marRight w:val="0"/>
                  <w:marTop w:val="0"/>
                  <w:marBottom w:val="0"/>
                  <w:divBdr>
                    <w:top w:val="none" w:sz="0" w:space="0" w:color="auto"/>
                    <w:left w:val="none" w:sz="0" w:space="0" w:color="auto"/>
                    <w:bottom w:val="none" w:sz="0" w:space="0" w:color="auto"/>
                    <w:right w:val="none" w:sz="0" w:space="0" w:color="auto"/>
                  </w:divBdr>
                </w:div>
                <w:div w:id="1783766686">
                  <w:marLeft w:val="0"/>
                  <w:marRight w:val="0"/>
                  <w:marTop w:val="0"/>
                  <w:marBottom w:val="0"/>
                  <w:divBdr>
                    <w:top w:val="none" w:sz="0" w:space="0" w:color="auto"/>
                    <w:left w:val="none" w:sz="0" w:space="0" w:color="auto"/>
                    <w:bottom w:val="none" w:sz="0" w:space="0" w:color="auto"/>
                    <w:right w:val="none" w:sz="0" w:space="0" w:color="auto"/>
                  </w:divBdr>
                </w:div>
                <w:div w:id="593973188">
                  <w:marLeft w:val="0"/>
                  <w:marRight w:val="0"/>
                  <w:marTop w:val="0"/>
                  <w:marBottom w:val="0"/>
                  <w:divBdr>
                    <w:top w:val="none" w:sz="0" w:space="0" w:color="auto"/>
                    <w:left w:val="none" w:sz="0" w:space="0" w:color="auto"/>
                    <w:bottom w:val="none" w:sz="0" w:space="0" w:color="auto"/>
                    <w:right w:val="none" w:sz="0" w:space="0" w:color="auto"/>
                  </w:divBdr>
                </w:div>
                <w:div w:id="1054816570">
                  <w:marLeft w:val="0"/>
                  <w:marRight w:val="0"/>
                  <w:marTop w:val="0"/>
                  <w:marBottom w:val="0"/>
                  <w:divBdr>
                    <w:top w:val="none" w:sz="0" w:space="0" w:color="auto"/>
                    <w:left w:val="none" w:sz="0" w:space="0" w:color="auto"/>
                    <w:bottom w:val="none" w:sz="0" w:space="0" w:color="auto"/>
                    <w:right w:val="none" w:sz="0" w:space="0" w:color="auto"/>
                  </w:divBdr>
                </w:div>
                <w:div w:id="1823237002">
                  <w:marLeft w:val="0"/>
                  <w:marRight w:val="0"/>
                  <w:marTop w:val="0"/>
                  <w:marBottom w:val="0"/>
                  <w:divBdr>
                    <w:top w:val="none" w:sz="0" w:space="0" w:color="auto"/>
                    <w:left w:val="none" w:sz="0" w:space="0" w:color="auto"/>
                    <w:bottom w:val="none" w:sz="0" w:space="0" w:color="auto"/>
                    <w:right w:val="none" w:sz="0" w:space="0" w:color="auto"/>
                  </w:divBdr>
                </w:div>
                <w:div w:id="1027757413">
                  <w:marLeft w:val="0"/>
                  <w:marRight w:val="0"/>
                  <w:marTop w:val="0"/>
                  <w:marBottom w:val="0"/>
                  <w:divBdr>
                    <w:top w:val="none" w:sz="0" w:space="0" w:color="auto"/>
                    <w:left w:val="none" w:sz="0" w:space="0" w:color="auto"/>
                    <w:bottom w:val="none" w:sz="0" w:space="0" w:color="auto"/>
                    <w:right w:val="none" w:sz="0" w:space="0" w:color="auto"/>
                  </w:divBdr>
                </w:div>
                <w:div w:id="414278881">
                  <w:marLeft w:val="0"/>
                  <w:marRight w:val="0"/>
                  <w:marTop w:val="0"/>
                  <w:marBottom w:val="0"/>
                  <w:divBdr>
                    <w:top w:val="none" w:sz="0" w:space="0" w:color="auto"/>
                    <w:left w:val="none" w:sz="0" w:space="0" w:color="auto"/>
                    <w:bottom w:val="none" w:sz="0" w:space="0" w:color="auto"/>
                    <w:right w:val="none" w:sz="0" w:space="0" w:color="auto"/>
                  </w:divBdr>
                </w:div>
                <w:div w:id="593444281">
                  <w:marLeft w:val="0"/>
                  <w:marRight w:val="0"/>
                  <w:marTop w:val="0"/>
                  <w:marBottom w:val="0"/>
                  <w:divBdr>
                    <w:top w:val="none" w:sz="0" w:space="0" w:color="auto"/>
                    <w:left w:val="none" w:sz="0" w:space="0" w:color="auto"/>
                    <w:bottom w:val="none" w:sz="0" w:space="0" w:color="auto"/>
                    <w:right w:val="none" w:sz="0" w:space="0" w:color="auto"/>
                  </w:divBdr>
                </w:div>
                <w:div w:id="1932161140">
                  <w:marLeft w:val="0"/>
                  <w:marRight w:val="0"/>
                  <w:marTop w:val="0"/>
                  <w:marBottom w:val="0"/>
                  <w:divBdr>
                    <w:top w:val="none" w:sz="0" w:space="0" w:color="auto"/>
                    <w:left w:val="none" w:sz="0" w:space="0" w:color="auto"/>
                    <w:bottom w:val="none" w:sz="0" w:space="0" w:color="auto"/>
                    <w:right w:val="none" w:sz="0" w:space="0" w:color="auto"/>
                  </w:divBdr>
                </w:div>
                <w:div w:id="960115579">
                  <w:marLeft w:val="0"/>
                  <w:marRight w:val="0"/>
                  <w:marTop w:val="0"/>
                  <w:marBottom w:val="0"/>
                  <w:divBdr>
                    <w:top w:val="none" w:sz="0" w:space="0" w:color="auto"/>
                    <w:left w:val="none" w:sz="0" w:space="0" w:color="auto"/>
                    <w:bottom w:val="none" w:sz="0" w:space="0" w:color="auto"/>
                    <w:right w:val="none" w:sz="0" w:space="0" w:color="auto"/>
                  </w:divBdr>
                </w:div>
                <w:div w:id="316693556">
                  <w:marLeft w:val="0"/>
                  <w:marRight w:val="0"/>
                  <w:marTop w:val="0"/>
                  <w:marBottom w:val="0"/>
                  <w:divBdr>
                    <w:top w:val="none" w:sz="0" w:space="0" w:color="auto"/>
                    <w:left w:val="none" w:sz="0" w:space="0" w:color="auto"/>
                    <w:bottom w:val="none" w:sz="0" w:space="0" w:color="auto"/>
                    <w:right w:val="none" w:sz="0" w:space="0" w:color="auto"/>
                  </w:divBdr>
                </w:div>
                <w:div w:id="1820533135">
                  <w:marLeft w:val="0"/>
                  <w:marRight w:val="0"/>
                  <w:marTop w:val="0"/>
                  <w:marBottom w:val="0"/>
                  <w:divBdr>
                    <w:top w:val="none" w:sz="0" w:space="0" w:color="auto"/>
                    <w:left w:val="none" w:sz="0" w:space="0" w:color="auto"/>
                    <w:bottom w:val="none" w:sz="0" w:space="0" w:color="auto"/>
                    <w:right w:val="none" w:sz="0" w:space="0" w:color="auto"/>
                  </w:divBdr>
                </w:div>
                <w:div w:id="53549741">
                  <w:marLeft w:val="0"/>
                  <w:marRight w:val="0"/>
                  <w:marTop w:val="0"/>
                  <w:marBottom w:val="0"/>
                  <w:divBdr>
                    <w:top w:val="none" w:sz="0" w:space="0" w:color="auto"/>
                    <w:left w:val="none" w:sz="0" w:space="0" w:color="auto"/>
                    <w:bottom w:val="none" w:sz="0" w:space="0" w:color="auto"/>
                    <w:right w:val="none" w:sz="0" w:space="0" w:color="auto"/>
                  </w:divBdr>
                </w:div>
                <w:div w:id="1946307257">
                  <w:marLeft w:val="0"/>
                  <w:marRight w:val="0"/>
                  <w:marTop w:val="0"/>
                  <w:marBottom w:val="0"/>
                  <w:divBdr>
                    <w:top w:val="none" w:sz="0" w:space="0" w:color="auto"/>
                    <w:left w:val="none" w:sz="0" w:space="0" w:color="auto"/>
                    <w:bottom w:val="none" w:sz="0" w:space="0" w:color="auto"/>
                    <w:right w:val="none" w:sz="0" w:space="0" w:color="auto"/>
                  </w:divBdr>
                </w:div>
                <w:div w:id="1181627118">
                  <w:marLeft w:val="0"/>
                  <w:marRight w:val="0"/>
                  <w:marTop w:val="0"/>
                  <w:marBottom w:val="0"/>
                  <w:divBdr>
                    <w:top w:val="none" w:sz="0" w:space="0" w:color="auto"/>
                    <w:left w:val="none" w:sz="0" w:space="0" w:color="auto"/>
                    <w:bottom w:val="none" w:sz="0" w:space="0" w:color="auto"/>
                    <w:right w:val="none" w:sz="0" w:space="0" w:color="auto"/>
                  </w:divBdr>
                </w:div>
                <w:div w:id="1501627475">
                  <w:marLeft w:val="0"/>
                  <w:marRight w:val="0"/>
                  <w:marTop w:val="0"/>
                  <w:marBottom w:val="0"/>
                  <w:divBdr>
                    <w:top w:val="none" w:sz="0" w:space="0" w:color="auto"/>
                    <w:left w:val="none" w:sz="0" w:space="0" w:color="auto"/>
                    <w:bottom w:val="none" w:sz="0" w:space="0" w:color="auto"/>
                    <w:right w:val="none" w:sz="0" w:space="0" w:color="auto"/>
                  </w:divBdr>
                </w:div>
                <w:div w:id="1662737899">
                  <w:marLeft w:val="0"/>
                  <w:marRight w:val="0"/>
                  <w:marTop w:val="0"/>
                  <w:marBottom w:val="0"/>
                  <w:divBdr>
                    <w:top w:val="none" w:sz="0" w:space="0" w:color="auto"/>
                    <w:left w:val="none" w:sz="0" w:space="0" w:color="auto"/>
                    <w:bottom w:val="none" w:sz="0" w:space="0" w:color="auto"/>
                    <w:right w:val="none" w:sz="0" w:space="0" w:color="auto"/>
                  </w:divBdr>
                </w:div>
                <w:div w:id="341056098">
                  <w:marLeft w:val="0"/>
                  <w:marRight w:val="0"/>
                  <w:marTop w:val="0"/>
                  <w:marBottom w:val="0"/>
                  <w:divBdr>
                    <w:top w:val="none" w:sz="0" w:space="0" w:color="auto"/>
                    <w:left w:val="none" w:sz="0" w:space="0" w:color="auto"/>
                    <w:bottom w:val="none" w:sz="0" w:space="0" w:color="auto"/>
                    <w:right w:val="none" w:sz="0" w:space="0" w:color="auto"/>
                  </w:divBdr>
                </w:div>
                <w:div w:id="1090857261">
                  <w:marLeft w:val="0"/>
                  <w:marRight w:val="0"/>
                  <w:marTop w:val="0"/>
                  <w:marBottom w:val="0"/>
                  <w:divBdr>
                    <w:top w:val="none" w:sz="0" w:space="0" w:color="auto"/>
                    <w:left w:val="none" w:sz="0" w:space="0" w:color="auto"/>
                    <w:bottom w:val="none" w:sz="0" w:space="0" w:color="auto"/>
                    <w:right w:val="none" w:sz="0" w:space="0" w:color="auto"/>
                  </w:divBdr>
                </w:div>
                <w:div w:id="1195924064">
                  <w:marLeft w:val="0"/>
                  <w:marRight w:val="0"/>
                  <w:marTop w:val="0"/>
                  <w:marBottom w:val="0"/>
                  <w:divBdr>
                    <w:top w:val="none" w:sz="0" w:space="0" w:color="auto"/>
                    <w:left w:val="none" w:sz="0" w:space="0" w:color="auto"/>
                    <w:bottom w:val="none" w:sz="0" w:space="0" w:color="auto"/>
                    <w:right w:val="none" w:sz="0" w:space="0" w:color="auto"/>
                  </w:divBdr>
                </w:div>
                <w:div w:id="837698443">
                  <w:marLeft w:val="0"/>
                  <w:marRight w:val="0"/>
                  <w:marTop w:val="0"/>
                  <w:marBottom w:val="0"/>
                  <w:divBdr>
                    <w:top w:val="none" w:sz="0" w:space="0" w:color="auto"/>
                    <w:left w:val="none" w:sz="0" w:space="0" w:color="auto"/>
                    <w:bottom w:val="none" w:sz="0" w:space="0" w:color="auto"/>
                    <w:right w:val="none" w:sz="0" w:space="0" w:color="auto"/>
                  </w:divBdr>
                </w:div>
                <w:div w:id="1165121602">
                  <w:marLeft w:val="0"/>
                  <w:marRight w:val="0"/>
                  <w:marTop w:val="0"/>
                  <w:marBottom w:val="0"/>
                  <w:divBdr>
                    <w:top w:val="none" w:sz="0" w:space="0" w:color="auto"/>
                    <w:left w:val="none" w:sz="0" w:space="0" w:color="auto"/>
                    <w:bottom w:val="none" w:sz="0" w:space="0" w:color="auto"/>
                    <w:right w:val="none" w:sz="0" w:space="0" w:color="auto"/>
                  </w:divBdr>
                </w:div>
                <w:div w:id="2040666022">
                  <w:marLeft w:val="0"/>
                  <w:marRight w:val="0"/>
                  <w:marTop w:val="0"/>
                  <w:marBottom w:val="0"/>
                  <w:divBdr>
                    <w:top w:val="none" w:sz="0" w:space="0" w:color="auto"/>
                    <w:left w:val="none" w:sz="0" w:space="0" w:color="auto"/>
                    <w:bottom w:val="none" w:sz="0" w:space="0" w:color="auto"/>
                    <w:right w:val="none" w:sz="0" w:space="0" w:color="auto"/>
                  </w:divBdr>
                </w:div>
                <w:div w:id="1423648665">
                  <w:marLeft w:val="0"/>
                  <w:marRight w:val="0"/>
                  <w:marTop w:val="0"/>
                  <w:marBottom w:val="0"/>
                  <w:divBdr>
                    <w:top w:val="none" w:sz="0" w:space="0" w:color="auto"/>
                    <w:left w:val="none" w:sz="0" w:space="0" w:color="auto"/>
                    <w:bottom w:val="none" w:sz="0" w:space="0" w:color="auto"/>
                    <w:right w:val="none" w:sz="0" w:space="0" w:color="auto"/>
                  </w:divBdr>
                </w:div>
                <w:div w:id="815487487">
                  <w:marLeft w:val="0"/>
                  <w:marRight w:val="0"/>
                  <w:marTop w:val="0"/>
                  <w:marBottom w:val="0"/>
                  <w:divBdr>
                    <w:top w:val="none" w:sz="0" w:space="0" w:color="auto"/>
                    <w:left w:val="none" w:sz="0" w:space="0" w:color="auto"/>
                    <w:bottom w:val="none" w:sz="0" w:space="0" w:color="auto"/>
                    <w:right w:val="none" w:sz="0" w:space="0" w:color="auto"/>
                  </w:divBdr>
                </w:div>
                <w:div w:id="701050624">
                  <w:marLeft w:val="0"/>
                  <w:marRight w:val="0"/>
                  <w:marTop w:val="0"/>
                  <w:marBottom w:val="0"/>
                  <w:divBdr>
                    <w:top w:val="none" w:sz="0" w:space="0" w:color="auto"/>
                    <w:left w:val="none" w:sz="0" w:space="0" w:color="auto"/>
                    <w:bottom w:val="none" w:sz="0" w:space="0" w:color="auto"/>
                    <w:right w:val="none" w:sz="0" w:space="0" w:color="auto"/>
                  </w:divBdr>
                </w:div>
                <w:div w:id="567883492">
                  <w:marLeft w:val="0"/>
                  <w:marRight w:val="0"/>
                  <w:marTop w:val="0"/>
                  <w:marBottom w:val="0"/>
                  <w:divBdr>
                    <w:top w:val="none" w:sz="0" w:space="0" w:color="auto"/>
                    <w:left w:val="none" w:sz="0" w:space="0" w:color="auto"/>
                    <w:bottom w:val="none" w:sz="0" w:space="0" w:color="auto"/>
                    <w:right w:val="none" w:sz="0" w:space="0" w:color="auto"/>
                  </w:divBdr>
                </w:div>
                <w:div w:id="1483932074">
                  <w:marLeft w:val="0"/>
                  <w:marRight w:val="0"/>
                  <w:marTop w:val="0"/>
                  <w:marBottom w:val="0"/>
                  <w:divBdr>
                    <w:top w:val="none" w:sz="0" w:space="0" w:color="auto"/>
                    <w:left w:val="none" w:sz="0" w:space="0" w:color="auto"/>
                    <w:bottom w:val="none" w:sz="0" w:space="0" w:color="auto"/>
                    <w:right w:val="none" w:sz="0" w:space="0" w:color="auto"/>
                  </w:divBdr>
                </w:div>
                <w:div w:id="1644264412">
                  <w:marLeft w:val="0"/>
                  <w:marRight w:val="0"/>
                  <w:marTop w:val="0"/>
                  <w:marBottom w:val="0"/>
                  <w:divBdr>
                    <w:top w:val="none" w:sz="0" w:space="0" w:color="auto"/>
                    <w:left w:val="none" w:sz="0" w:space="0" w:color="auto"/>
                    <w:bottom w:val="none" w:sz="0" w:space="0" w:color="auto"/>
                    <w:right w:val="none" w:sz="0" w:space="0" w:color="auto"/>
                  </w:divBdr>
                </w:div>
                <w:div w:id="1287084664">
                  <w:marLeft w:val="0"/>
                  <w:marRight w:val="0"/>
                  <w:marTop w:val="0"/>
                  <w:marBottom w:val="0"/>
                  <w:divBdr>
                    <w:top w:val="none" w:sz="0" w:space="0" w:color="auto"/>
                    <w:left w:val="none" w:sz="0" w:space="0" w:color="auto"/>
                    <w:bottom w:val="none" w:sz="0" w:space="0" w:color="auto"/>
                    <w:right w:val="none" w:sz="0" w:space="0" w:color="auto"/>
                  </w:divBdr>
                </w:div>
                <w:div w:id="1237470214">
                  <w:marLeft w:val="0"/>
                  <w:marRight w:val="0"/>
                  <w:marTop w:val="0"/>
                  <w:marBottom w:val="0"/>
                  <w:divBdr>
                    <w:top w:val="none" w:sz="0" w:space="0" w:color="auto"/>
                    <w:left w:val="none" w:sz="0" w:space="0" w:color="auto"/>
                    <w:bottom w:val="none" w:sz="0" w:space="0" w:color="auto"/>
                    <w:right w:val="none" w:sz="0" w:space="0" w:color="auto"/>
                  </w:divBdr>
                </w:div>
                <w:div w:id="285819276">
                  <w:marLeft w:val="0"/>
                  <w:marRight w:val="0"/>
                  <w:marTop w:val="0"/>
                  <w:marBottom w:val="0"/>
                  <w:divBdr>
                    <w:top w:val="none" w:sz="0" w:space="0" w:color="auto"/>
                    <w:left w:val="none" w:sz="0" w:space="0" w:color="auto"/>
                    <w:bottom w:val="none" w:sz="0" w:space="0" w:color="auto"/>
                    <w:right w:val="none" w:sz="0" w:space="0" w:color="auto"/>
                  </w:divBdr>
                </w:div>
                <w:div w:id="593709214">
                  <w:marLeft w:val="0"/>
                  <w:marRight w:val="0"/>
                  <w:marTop w:val="0"/>
                  <w:marBottom w:val="0"/>
                  <w:divBdr>
                    <w:top w:val="none" w:sz="0" w:space="0" w:color="auto"/>
                    <w:left w:val="none" w:sz="0" w:space="0" w:color="auto"/>
                    <w:bottom w:val="none" w:sz="0" w:space="0" w:color="auto"/>
                    <w:right w:val="none" w:sz="0" w:space="0" w:color="auto"/>
                  </w:divBdr>
                </w:div>
                <w:div w:id="1807044671">
                  <w:marLeft w:val="0"/>
                  <w:marRight w:val="0"/>
                  <w:marTop w:val="0"/>
                  <w:marBottom w:val="0"/>
                  <w:divBdr>
                    <w:top w:val="none" w:sz="0" w:space="0" w:color="auto"/>
                    <w:left w:val="none" w:sz="0" w:space="0" w:color="auto"/>
                    <w:bottom w:val="none" w:sz="0" w:space="0" w:color="auto"/>
                    <w:right w:val="none" w:sz="0" w:space="0" w:color="auto"/>
                  </w:divBdr>
                </w:div>
                <w:div w:id="402265820">
                  <w:marLeft w:val="0"/>
                  <w:marRight w:val="0"/>
                  <w:marTop w:val="0"/>
                  <w:marBottom w:val="0"/>
                  <w:divBdr>
                    <w:top w:val="none" w:sz="0" w:space="0" w:color="auto"/>
                    <w:left w:val="none" w:sz="0" w:space="0" w:color="auto"/>
                    <w:bottom w:val="none" w:sz="0" w:space="0" w:color="auto"/>
                    <w:right w:val="none" w:sz="0" w:space="0" w:color="auto"/>
                  </w:divBdr>
                </w:div>
                <w:div w:id="209463185">
                  <w:marLeft w:val="0"/>
                  <w:marRight w:val="0"/>
                  <w:marTop w:val="0"/>
                  <w:marBottom w:val="0"/>
                  <w:divBdr>
                    <w:top w:val="none" w:sz="0" w:space="0" w:color="auto"/>
                    <w:left w:val="none" w:sz="0" w:space="0" w:color="auto"/>
                    <w:bottom w:val="none" w:sz="0" w:space="0" w:color="auto"/>
                    <w:right w:val="none" w:sz="0" w:space="0" w:color="auto"/>
                  </w:divBdr>
                </w:div>
                <w:div w:id="202444266">
                  <w:marLeft w:val="0"/>
                  <w:marRight w:val="0"/>
                  <w:marTop w:val="0"/>
                  <w:marBottom w:val="0"/>
                  <w:divBdr>
                    <w:top w:val="none" w:sz="0" w:space="0" w:color="auto"/>
                    <w:left w:val="none" w:sz="0" w:space="0" w:color="auto"/>
                    <w:bottom w:val="none" w:sz="0" w:space="0" w:color="auto"/>
                    <w:right w:val="none" w:sz="0" w:space="0" w:color="auto"/>
                  </w:divBdr>
                </w:div>
                <w:div w:id="1738938407">
                  <w:marLeft w:val="0"/>
                  <w:marRight w:val="0"/>
                  <w:marTop w:val="0"/>
                  <w:marBottom w:val="0"/>
                  <w:divBdr>
                    <w:top w:val="none" w:sz="0" w:space="0" w:color="auto"/>
                    <w:left w:val="none" w:sz="0" w:space="0" w:color="auto"/>
                    <w:bottom w:val="none" w:sz="0" w:space="0" w:color="auto"/>
                    <w:right w:val="none" w:sz="0" w:space="0" w:color="auto"/>
                  </w:divBdr>
                </w:div>
                <w:div w:id="266622168">
                  <w:marLeft w:val="0"/>
                  <w:marRight w:val="0"/>
                  <w:marTop w:val="0"/>
                  <w:marBottom w:val="0"/>
                  <w:divBdr>
                    <w:top w:val="none" w:sz="0" w:space="0" w:color="auto"/>
                    <w:left w:val="none" w:sz="0" w:space="0" w:color="auto"/>
                    <w:bottom w:val="none" w:sz="0" w:space="0" w:color="auto"/>
                    <w:right w:val="none" w:sz="0" w:space="0" w:color="auto"/>
                  </w:divBdr>
                </w:div>
                <w:div w:id="227375546">
                  <w:marLeft w:val="0"/>
                  <w:marRight w:val="0"/>
                  <w:marTop w:val="0"/>
                  <w:marBottom w:val="0"/>
                  <w:divBdr>
                    <w:top w:val="none" w:sz="0" w:space="0" w:color="auto"/>
                    <w:left w:val="none" w:sz="0" w:space="0" w:color="auto"/>
                    <w:bottom w:val="none" w:sz="0" w:space="0" w:color="auto"/>
                    <w:right w:val="none" w:sz="0" w:space="0" w:color="auto"/>
                  </w:divBdr>
                </w:div>
                <w:div w:id="161354879">
                  <w:marLeft w:val="0"/>
                  <w:marRight w:val="0"/>
                  <w:marTop w:val="0"/>
                  <w:marBottom w:val="0"/>
                  <w:divBdr>
                    <w:top w:val="none" w:sz="0" w:space="0" w:color="auto"/>
                    <w:left w:val="none" w:sz="0" w:space="0" w:color="auto"/>
                    <w:bottom w:val="none" w:sz="0" w:space="0" w:color="auto"/>
                    <w:right w:val="none" w:sz="0" w:space="0" w:color="auto"/>
                  </w:divBdr>
                </w:div>
                <w:div w:id="1278949845">
                  <w:marLeft w:val="0"/>
                  <w:marRight w:val="0"/>
                  <w:marTop w:val="0"/>
                  <w:marBottom w:val="0"/>
                  <w:divBdr>
                    <w:top w:val="none" w:sz="0" w:space="0" w:color="auto"/>
                    <w:left w:val="none" w:sz="0" w:space="0" w:color="auto"/>
                    <w:bottom w:val="none" w:sz="0" w:space="0" w:color="auto"/>
                    <w:right w:val="none" w:sz="0" w:space="0" w:color="auto"/>
                  </w:divBdr>
                </w:div>
                <w:div w:id="1242374908">
                  <w:marLeft w:val="0"/>
                  <w:marRight w:val="0"/>
                  <w:marTop w:val="0"/>
                  <w:marBottom w:val="0"/>
                  <w:divBdr>
                    <w:top w:val="none" w:sz="0" w:space="0" w:color="auto"/>
                    <w:left w:val="none" w:sz="0" w:space="0" w:color="auto"/>
                    <w:bottom w:val="none" w:sz="0" w:space="0" w:color="auto"/>
                    <w:right w:val="none" w:sz="0" w:space="0" w:color="auto"/>
                  </w:divBdr>
                </w:div>
                <w:div w:id="488401755">
                  <w:marLeft w:val="0"/>
                  <w:marRight w:val="0"/>
                  <w:marTop w:val="0"/>
                  <w:marBottom w:val="0"/>
                  <w:divBdr>
                    <w:top w:val="none" w:sz="0" w:space="0" w:color="auto"/>
                    <w:left w:val="none" w:sz="0" w:space="0" w:color="auto"/>
                    <w:bottom w:val="none" w:sz="0" w:space="0" w:color="auto"/>
                    <w:right w:val="none" w:sz="0" w:space="0" w:color="auto"/>
                  </w:divBdr>
                </w:div>
                <w:div w:id="884833894">
                  <w:marLeft w:val="0"/>
                  <w:marRight w:val="0"/>
                  <w:marTop w:val="0"/>
                  <w:marBottom w:val="0"/>
                  <w:divBdr>
                    <w:top w:val="none" w:sz="0" w:space="0" w:color="auto"/>
                    <w:left w:val="none" w:sz="0" w:space="0" w:color="auto"/>
                    <w:bottom w:val="none" w:sz="0" w:space="0" w:color="auto"/>
                    <w:right w:val="none" w:sz="0" w:space="0" w:color="auto"/>
                  </w:divBdr>
                </w:div>
                <w:div w:id="1305961443">
                  <w:marLeft w:val="0"/>
                  <w:marRight w:val="0"/>
                  <w:marTop w:val="0"/>
                  <w:marBottom w:val="0"/>
                  <w:divBdr>
                    <w:top w:val="none" w:sz="0" w:space="0" w:color="auto"/>
                    <w:left w:val="none" w:sz="0" w:space="0" w:color="auto"/>
                    <w:bottom w:val="none" w:sz="0" w:space="0" w:color="auto"/>
                    <w:right w:val="none" w:sz="0" w:space="0" w:color="auto"/>
                  </w:divBdr>
                </w:div>
                <w:div w:id="870387289">
                  <w:marLeft w:val="0"/>
                  <w:marRight w:val="0"/>
                  <w:marTop w:val="0"/>
                  <w:marBottom w:val="0"/>
                  <w:divBdr>
                    <w:top w:val="none" w:sz="0" w:space="0" w:color="auto"/>
                    <w:left w:val="none" w:sz="0" w:space="0" w:color="auto"/>
                    <w:bottom w:val="none" w:sz="0" w:space="0" w:color="auto"/>
                    <w:right w:val="none" w:sz="0" w:space="0" w:color="auto"/>
                  </w:divBdr>
                </w:div>
                <w:div w:id="166599930">
                  <w:marLeft w:val="0"/>
                  <w:marRight w:val="0"/>
                  <w:marTop w:val="0"/>
                  <w:marBottom w:val="0"/>
                  <w:divBdr>
                    <w:top w:val="none" w:sz="0" w:space="0" w:color="auto"/>
                    <w:left w:val="none" w:sz="0" w:space="0" w:color="auto"/>
                    <w:bottom w:val="none" w:sz="0" w:space="0" w:color="auto"/>
                    <w:right w:val="none" w:sz="0" w:space="0" w:color="auto"/>
                  </w:divBdr>
                </w:div>
                <w:div w:id="592787027">
                  <w:marLeft w:val="0"/>
                  <w:marRight w:val="0"/>
                  <w:marTop w:val="0"/>
                  <w:marBottom w:val="0"/>
                  <w:divBdr>
                    <w:top w:val="none" w:sz="0" w:space="0" w:color="auto"/>
                    <w:left w:val="none" w:sz="0" w:space="0" w:color="auto"/>
                    <w:bottom w:val="none" w:sz="0" w:space="0" w:color="auto"/>
                    <w:right w:val="none" w:sz="0" w:space="0" w:color="auto"/>
                  </w:divBdr>
                </w:div>
                <w:div w:id="612519228">
                  <w:marLeft w:val="0"/>
                  <w:marRight w:val="0"/>
                  <w:marTop w:val="0"/>
                  <w:marBottom w:val="0"/>
                  <w:divBdr>
                    <w:top w:val="none" w:sz="0" w:space="0" w:color="auto"/>
                    <w:left w:val="none" w:sz="0" w:space="0" w:color="auto"/>
                    <w:bottom w:val="none" w:sz="0" w:space="0" w:color="auto"/>
                    <w:right w:val="none" w:sz="0" w:space="0" w:color="auto"/>
                  </w:divBdr>
                </w:div>
                <w:div w:id="338973483">
                  <w:marLeft w:val="0"/>
                  <w:marRight w:val="0"/>
                  <w:marTop w:val="0"/>
                  <w:marBottom w:val="0"/>
                  <w:divBdr>
                    <w:top w:val="none" w:sz="0" w:space="0" w:color="auto"/>
                    <w:left w:val="none" w:sz="0" w:space="0" w:color="auto"/>
                    <w:bottom w:val="none" w:sz="0" w:space="0" w:color="auto"/>
                    <w:right w:val="none" w:sz="0" w:space="0" w:color="auto"/>
                  </w:divBdr>
                </w:div>
                <w:div w:id="93632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00761">
          <w:marLeft w:val="0"/>
          <w:marRight w:val="0"/>
          <w:marTop w:val="0"/>
          <w:marBottom w:val="0"/>
          <w:divBdr>
            <w:top w:val="none" w:sz="0" w:space="0" w:color="auto"/>
            <w:left w:val="none" w:sz="0" w:space="0" w:color="auto"/>
            <w:bottom w:val="none" w:sz="0" w:space="0" w:color="auto"/>
            <w:right w:val="none" w:sz="0" w:space="0" w:color="auto"/>
          </w:divBdr>
          <w:divsChild>
            <w:div w:id="168956689">
              <w:marLeft w:val="0"/>
              <w:marRight w:val="0"/>
              <w:marTop w:val="0"/>
              <w:marBottom w:val="0"/>
              <w:divBdr>
                <w:top w:val="none" w:sz="0" w:space="0" w:color="auto"/>
                <w:left w:val="none" w:sz="0" w:space="0" w:color="auto"/>
                <w:bottom w:val="none" w:sz="0" w:space="0" w:color="auto"/>
                <w:right w:val="none" w:sz="0" w:space="0" w:color="auto"/>
              </w:divBdr>
              <w:divsChild>
                <w:div w:id="1131047895">
                  <w:marLeft w:val="0"/>
                  <w:marRight w:val="0"/>
                  <w:marTop w:val="0"/>
                  <w:marBottom w:val="0"/>
                  <w:divBdr>
                    <w:top w:val="none" w:sz="0" w:space="0" w:color="auto"/>
                    <w:left w:val="none" w:sz="0" w:space="0" w:color="auto"/>
                    <w:bottom w:val="none" w:sz="0" w:space="0" w:color="auto"/>
                    <w:right w:val="none" w:sz="0" w:space="0" w:color="auto"/>
                  </w:divBdr>
                </w:div>
                <w:div w:id="972641149">
                  <w:marLeft w:val="0"/>
                  <w:marRight w:val="0"/>
                  <w:marTop w:val="0"/>
                  <w:marBottom w:val="0"/>
                  <w:divBdr>
                    <w:top w:val="none" w:sz="0" w:space="0" w:color="auto"/>
                    <w:left w:val="none" w:sz="0" w:space="0" w:color="auto"/>
                    <w:bottom w:val="none" w:sz="0" w:space="0" w:color="auto"/>
                    <w:right w:val="none" w:sz="0" w:space="0" w:color="auto"/>
                  </w:divBdr>
                </w:div>
                <w:div w:id="104234394">
                  <w:marLeft w:val="0"/>
                  <w:marRight w:val="0"/>
                  <w:marTop w:val="0"/>
                  <w:marBottom w:val="0"/>
                  <w:divBdr>
                    <w:top w:val="none" w:sz="0" w:space="0" w:color="auto"/>
                    <w:left w:val="none" w:sz="0" w:space="0" w:color="auto"/>
                    <w:bottom w:val="none" w:sz="0" w:space="0" w:color="auto"/>
                    <w:right w:val="none" w:sz="0" w:space="0" w:color="auto"/>
                  </w:divBdr>
                </w:div>
                <w:div w:id="535510540">
                  <w:marLeft w:val="0"/>
                  <w:marRight w:val="0"/>
                  <w:marTop w:val="0"/>
                  <w:marBottom w:val="0"/>
                  <w:divBdr>
                    <w:top w:val="none" w:sz="0" w:space="0" w:color="auto"/>
                    <w:left w:val="none" w:sz="0" w:space="0" w:color="auto"/>
                    <w:bottom w:val="none" w:sz="0" w:space="0" w:color="auto"/>
                    <w:right w:val="none" w:sz="0" w:space="0" w:color="auto"/>
                  </w:divBdr>
                </w:div>
                <w:div w:id="2055350380">
                  <w:marLeft w:val="0"/>
                  <w:marRight w:val="0"/>
                  <w:marTop w:val="0"/>
                  <w:marBottom w:val="0"/>
                  <w:divBdr>
                    <w:top w:val="none" w:sz="0" w:space="0" w:color="auto"/>
                    <w:left w:val="none" w:sz="0" w:space="0" w:color="auto"/>
                    <w:bottom w:val="none" w:sz="0" w:space="0" w:color="auto"/>
                    <w:right w:val="none" w:sz="0" w:space="0" w:color="auto"/>
                  </w:divBdr>
                </w:div>
                <w:div w:id="1438141897">
                  <w:marLeft w:val="0"/>
                  <w:marRight w:val="0"/>
                  <w:marTop w:val="0"/>
                  <w:marBottom w:val="0"/>
                  <w:divBdr>
                    <w:top w:val="none" w:sz="0" w:space="0" w:color="auto"/>
                    <w:left w:val="none" w:sz="0" w:space="0" w:color="auto"/>
                    <w:bottom w:val="none" w:sz="0" w:space="0" w:color="auto"/>
                    <w:right w:val="none" w:sz="0" w:space="0" w:color="auto"/>
                  </w:divBdr>
                </w:div>
                <w:div w:id="781806413">
                  <w:marLeft w:val="0"/>
                  <w:marRight w:val="0"/>
                  <w:marTop w:val="0"/>
                  <w:marBottom w:val="0"/>
                  <w:divBdr>
                    <w:top w:val="none" w:sz="0" w:space="0" w:color="auto"/>
                    <w:left w:val="none" w:sz="0" w:space="0" w:color="auto"/>
                    <w:bottom w:val="none" w:sz="0" w:space="0" w:color="auto"/>
                    <w:right w:val="none" w:sz="0" w:space="0" w:color="auto"/>
                  </w:divBdr>
                </w:div>
                <w:div w:id="2129857769">
                  <w:marLeft w:val="0"/>
                  <w:marRight w:val="0"/>
                  <w:marTop w:val="0"/>
                  <w:marBottom w:val="0"/>
                  <w:divBdr>
                    <w:top w:val="none" w:sz="0" w:space="0" w:color="auto"/>
                    <w:left w:val="none" w:sz="0" w:space="0" w:color="auto"/>
                    <w:bottom w:val="none" w:sz="0" w:space="0" w:color="auto"/>
                    <w:right w:val="none" w:sz="0" w:space="0" w:color="auto"/>
                  </w:divBdr>
                </w:div>
                <w:div w:id="1304697485">
                  <w:marLeft w:val="0"/>
                  <w:marRight w:val="0"/>
                  <w:marTop w:val="0"/>
                  <w:marBottom w:val="0"/>
                  <w:divBdr>
                    <w:top w:val="none" w:sz="0" w:space="0" w:color="auto"/>
                    <w:left w:val="none" w:sz="0" w:space="0" w:color="auto"/>
                    <w:bottom w:val="none" w:sz="0" w:space="0" w:color="auto"/>
                    <w:right w:val="none" w:sz="0" w:space="0" w:color="auto"/>
                  </w:divBdr>
                </w:div>
                <w:div w:id="533663343">
                  <w:marLeft w:val="0"/>
                  <w:marRight w:val="0"/>
                  <w:marTop w:val="0"/>
                  <w:marBottom w:val="0"/>
                  <w:divBdr>
                    <w:top w:val="none" w:sz="0" w:space="0" w:color="auto"/>
                    <w:left w:val="none" w:sz="0" w:space="0" w:color="auto"/>
                    <w:bottom w:val="none" w:sz="0" w:space="0" w:color="auto"/>
                    <w:right w:val="none" w:sz="0" w:space="0" w:color="auto"/>
                  </w:divBdr>
                </w:div>
                <w:div w:id="1096748608">
                  <w:marLeft w:val="0"/>
                  <w:marRight w:val="0"/>
                  <w:marTop w:val="0"/>
                  <w:marBottom w:val="0"/>
                  <w:divBdr>
                    <w:top w:val="none" w:sz="0" w:space="0" w:color="auto"/>
                    <w:left w:val="none" w:sz="0" w:space="0" w:color="auto"/>
                    <w:bottom w:val="none" w:sz="0" w:space="0" w:color="auto"/>
                    <w:right w:val="none" w:sz="0" w:space="0" w:color="auto"/>
                  </w:divBdr>
                </w:div>
                <w:div w:id="1096899169">
                  <w:marLeft w:val="0"/>
                  <w:marRight w:val="0"/>
                  <w:marTop w:val="0"/>
                  <w:marBottom w:val="0"/>
                  <w:divBdr>
                    <w:top w:val="none" w:sz="0" w:space="0" w:color="auto"/>
                    <w:left w:val="none" w:sz="0" w:space="0" w:color="auto"/>
                    <w:bottom w:val="none" w:sz="0" w:space="0" w:color="auto"/>
                    <w:right w:val="none" w:sz="0" w:space="0" w:color="auto"/>
                  </w:divBdr>
                </w:div>
                <w:div w:id="1414011277">
                  <w:marLeft w:val="0"/>
                  <w:marRight w:val="0"/>
                  <w:marTop w:val="0"/>
                  <w:marBottom w:val="0"/>
                  <w:divBdr>
                    <w:top w:val="none" w:sz="0" w:space="0" w:color="auto"/>
                    <w:left w:val="none" w:sz="0" w:space="0" w:color="auto"/>
                    <w:bottom w:val="none" w:sz="0" w:space="0" w:color="auto"/>
                    <w:right w:val="none" w:sz="0" w:space="0" w:color="auto"/>
                  </w:divBdr>
                </w:div>
                <w:div w:id="944849977">
                  <w:marLeft w:val="0"/>
                  <w:marRight w:val="0"/>
                  <w:marTop w:val="0"/>
                  <w:marBottom w:val="0"/>
                  <w:divBdr>
                    <w:top w:val="none" w:sz="0" w:space="0" w:color="auto"/>
                    <w:left w:val="none" w:sz="0" w:space="0" w:color="auto"/>
                    <w:bottom w:val="none" w:sz="0" w:space="0" w:color="auto"/>
                    <w:right w:val="none" w:sz="0" w:space="0" w:color="auto"/>
                  </w:divBdr>
                </w:div>
                <w:div w:id="1788229666">
                  <w:marLeft w:val="0"/>
                  <w:marRight w:val="0"/>
                  <w:marTop w:val="0"/>
                  <w:marBottom w:val="0"/>
                  <w:divBdr>
                    <w:top w:val="none" w:sz="0" w:space="0" w:color="auto"/>
                    <w:left w:val="none" w:sz="0" w:space="0" w:color="auto"/>
                    <w:bottom w:val="none" w:sz="0" w:space="0" w:color="auto"/>
                    <w:right w:val="none" w:sz="0" w:space="0" w:color="auto"/>
                  </w:divBdr>
                </w:div>
                <w:div w:id="68238185">
                  <w:marLeft w:val="0"/>
                  <w:marRight w:val="0"/>
                  <w:marTop w:val="0"/>
                  <w:marBottom w:val="0"/>
                  <w:divBdr>
                    <w:top w:val="none" w:sz="0" w:space="0" w:color="auto"/>
                    <w:left w:val="none" w:sz="0" w:space="0" w:color="auto"/>
                    <w:bottom w:val="none" w:sz="0" w:space="0" w:color="auto"/>
                    <w:right w:val="none" w:sz="0" w:space="0" w:color="auto"/>
                  </w:divBdr>
                </w:div>
                <w:div w:id="910038527">
                  <w:marLeft w:val="0"/>
                  <w:marRight w:val="0"/>
                  <w:marTop w:val="0"/>
                  <w:marBottom w:val="0"/>
                  <w:divBdr>
                    <w:top w:val="none" w:sz="0" w:space="0" w:color="auto"/>
                    <w:left w:val="none" w:sz="0" w:space="0" w:color="auto"/>
                    <w:bottom w:val="none" w:sz="0" w:space="0" w:color="auto"/>
                    <w:right w:val="none" w:sz="0" w:space="0" w:color="auto"/>
                  </w:divBdr>
                </w:div>
                <w:div w:id="1601641445">
                  <w:marLeft w:val="0"/>
                  <w:marRight w:val="0"/>
                  <w:marTop w:val="0"/>
                  <w:marBottom w:val="0"/>
                  <w:divBdr>
                    <w:top w:val="none" w:sz="0" w:space="0" w:color="auto"/>
                    <w:left w:val="none" w:sz="0" w:space="0" w:color="auto"/>
                    <w:bottom w:val="none" w:sz="0" w:space="0" w:color="auto"/>
                    <w:right w:val="none" w:sz="0" w:space="0" w:color="auto"/>
                  </w:divBdr>
                </w:div>
                <w:div w:id="935091726">
                  <w:marLeft w:val="0"/>
                  <w:marRight w:val="0"/>
                  <w:marTop w:val="0"/>
                  <w:marBottom w:val="0"/>
                  <w:divBdr>
                    <w:top w:val="none" w:sz="0" w:space="0" w:color="auto"/>
                    <w:left w:val="none" w:sz="0" w:space="0" w:color="auto"/>
                    <w:bottom w:val="none" w:sz="0" w:space="0" w:color="auto"/>
                    <w:right w:val="none" w:sz="0" w:space="0" w:color="auto"/>
                  </w:divBdr>
                </w:div>
                <w:div w:id="1872642871">
                  <w:marLeft w:val="0"/>
                  <w:marRight w:val="0"/>
                  <w:marTop w:val="0"/>
                  <w:marBottom w:val="0"/>
                  <w:divBdr>
                    <w:top w:val="none" w:sz="0" w:space="0" w:color="auto"/>
                    <w:left w:val="none" w:sz="0" w:space="0" w:color="auto"/>
                    <w:bottom w:val="none" w:sz="0" w:space="0" w:color="auto"/>
                    <w:right w:val="none" w:sz="0" w:space="0" w:color="auto"/>
                  </w:divBdr>
                </w:div>
                <w:div w:id="532689099">
                  <w:marLeft w:val="0"/>
                  <w:marRight w:val="0"/>
                  <w:marTop w:val="0"/>
                  <w:marBottom w:val="0"/>
                  <w:divBdr>
                    <w:top w:val="none" w:sz="0" w:space="0" w:color="auto"/>
                    <w:left w:val="none" w:sz="0" w:space="0" w:color="auto"/>
                    <w:bottom w:val="none" w:sz="0" w:space="0" w:color="auto"/>
                    <w:right w:val="none" w:sz="0" w:space="0" w:color="auto"/>
                  </w:divBdr>
                </w:div>
                <w:div w:id="1656371770">
                  <w:marLeft w:val="0"/>
                  <w:marRight w:val="0"/>
                  <w:marTop w:val="0"/>
                  <w:marBottom w:val="0"/>
                  <w:divBdr>
                    <w:top w:val="none" w:sz="0" w:space="0" w:color="auto"/>
                    <w:left w:val="none" w:sz="0" w:space="0" w:color="auto"/>
                    <w:bottom w:val="none" w:sz="0" w:space="0" w:color="auto"/>
                    <w:right w:val="none" w:sz="0" w:space="0" w:color="auto"/>
                  </w:divBdr>
                </w:div>
                <w:div w:id="1794522539">
                  <w:marLeft w:val="0"/>
                  <w:marRight w:val="0"/>
                  <w:marTop w:val="0"/>
                  <w:marBottom w:val="0"/>
                  <w:divBdr>
                    <w:top w:val="none" w:sz="0" w:space="0" w:color="auto"/>
                    <w:left w:val="none" w:sz="0" w:space="0" w:color="auto"/>
                    <w:bottom w:val="none" w:sz="0" w:space="0" w:color="auto"/>
                    <w:right w:val="none" w:sz="0" w:space="0" w:color="auto"/>
                  </w:divBdr>
                </w:div>
                <w:div w:id="1835411159">
                  <w:marLeft w:val="0"/>
                  <w:marRight w:val="0"/>
                  <w:marTop w:val="0"/>
                  <w:marBottom w:val="0"/>
                  <w:divBdr>
                    <w:top w:val="none" w:sz="0" w:space="0" w:color="auto"/>
                    <w:left w:val="none" w:sz="0" w:space="0" w:color="auto"/>
                    <w:bottom w:val="none" w:sz="0" w:space="0" w:color="auto"/>
                    <w:right w:val="none" w:sz="0" w:space="0" w:color="auto"/>
                  </w:divBdr>
                </w:div>
                <w:div w:id="192227709">
                  <w:marLeft w:val="0"/>
                  <w:marRight w:val="0"/>
                  <w:marTop w:val="0"/>
                  <w:marBottom w:val="0"/>
                  <w:divBdr>
                    <w:top w:val="none" w:sz="0" w:space="0" w:color="auto"/>
                    <w:left w:val="none" w:sz="0" w:space="0" w:color="auto"/>
                    <w:bottom w:val="none" w:sz="0" w:space="0" w:color="auto"/>
                    <w:right w:val="none" w:sz="0" w:space="0" w:color="auto"/>
                  </w:divBdr>
                </w:div>
                <w:div w:id="1129399589">
                  <w:marLeft w:val="0"/>
                  <w:marRight w:val="0"/>
                  <w:marTop w:val="0"/>
                  <w:marBottom w:val="0"/>
                  <w:divBdr>
                    <w:top w:val="none" w:sz="0" w:space="0" w:color="auto"/>
                    <w:left w:val="none" w:sz="0" w:space="0" w:color="auto"/>
                    <w:bottom w:val="none" w:sz="0" w:space="0" w:color="auto"/>
                    <w:right w:val="none" w:sz="0" w:space="0" w:color="auto"/>
                  </w:divBdr>
                </w:div>
                <w:div w:id="1086463355">
                  <w:marLeft w:val="0"/>
                  <w:marRight w:val="0"/>
                  <w:marTop w:val="0"/>
                  <w:marBottom w:val="0"/>
                  <w:divBdr>
                    <w:top w:val="none" w:sz="0" w:space="0" w:color="auto"/>
                    <w:left w:val="none" w:sz="0" w:space="0" w:color="auto"/>
                    <w:bottom w:val="none" w:sz="0" w:space="0" w:color="auto"/>
                    <w:right w:val="none" w:sz="0" w:space="0" w:color="auto"/>
                  </w:divBdr>
                </w:div>
                <w:div w:id="246425615">
                  <w:marLeft w:val="0"/>
                  <w:marRight w:val="0"/>
                  <w:marTop w:val="0"/>
                  <w:marBottom w:val="0"/>
                  <w:divBdr>
                    <w:top w:val="none" w:sz="0" w:space="0" w:color="auto"/>
                    <w:left w:val="none" w:sz="0" w:space="0" w:color="auto"/>
                    <w:bottom w:val="none" w:sz="0" w:space="0" w:color="auto"/>
                    <w:right w:val="none" w:sz="0" w:space="0" w:color="auto"/>
                  </w:divBdr>
                </w:div>
                <w:div w:id="1624262313">
                  <w:marLeft w:val="0"/>
                  <w:marRight w:val="0"/>
                  <w:marTop w:val="0"/>
                  <w:marBottom w:val="0"/>
                  <w:divBdr>
                    <w:top w:val="none" w:sz="0" w:space="0" w:color="auto"/>
                    <w:left w:val="none" w:sz="0" w:space="0" w:color="auto"/>
                    <w:bottom w:val="none" w:sz="0" w:space="0" w:color="auto"/>
                    <w:right w:val="none" w:sz="0" w:space="0" w:color="auto"/>
                  </w:divBdr>
                </w:div>
                <w:div w:id="1422876261">
                  <w:marLeft w:val="0"/>
                  <w:marRight w:val="0"/>
                  <w:marTop w:val="0"/>
                  <w:marBottom w:val="0"/>
                  <w:divBdr>
                    <w:top w:val="none" w:sz="0" w:space="0" w:color="auto"/>
                    <w:left w:val="none" w:sz="0" w:space="0" w:color="auto"/>
                    <w:bottom w:val="none" w:sz="0" w:space="0" w:color="auto"/>
                    <w:right w:val="none" w:sz="0" w:space="0" w:color="auto"/>
                  </w:divBdr>
                </w:div>
                <w:div w:id="1716929326">
                  <w:marLeft w:val="0"/>
                  <w:marRight w:val="0"/>
                  <w:marTop w:val="0"/>
                  <w:marBottom w:val="0"/>
                  <w:divBdr>
                    <w:top w:val="none" w:sz="0" w:space="0" w:color="auto"/>
                    <w:left w:val="none" w:sz="0" w:space="0" w:color="auto"/>
                    <w:bottom w:val="none" w:sz="0" w:space="0" w:color="auto"/>
                    <w:right w:val="none" w:sz="0" w:space="0" w:color="auto"/>
                  </w:divBdr>
                </w:div>
                <w:div w:id="1186947560">
                  <w:marLeft w:val="0"/>
                  <w:marRight w:val="0"/>
                  <w:marTop w:val="0"/>
                  <w:marBottom w:val="0"/>
                  <w:divBdr>
                    <w:top w:val="none" w:sz="0" w:space="0" w:color="auto"/>
                    <w:left w:val="none" w:sz="0" w:space="0" w:color="auto"/>
                    <w:bottom w:val="none" w:sz="0" w:space="0" w:color="auto"/>
                    <w:right w:val="none" w:sz="0" w:space="0" w:color="auto"/>
                  </w:divBdr>
                </w:div>
                <w:div w:id="383991717">
                  <w:marLeft w:val="0"/>
                  <w:marRight w:val="0"/>
                  <w:marTop w:val="0"/>
                  <w:marBottom w:val="0"/>
                  <w:divBdr>
                    <w:top w:val="none" w:sz="0" w:space="0" w:color="auto"/>
                    <w:left w:val="none" w:sz="0" w:space="0" w:color="auto"/>
                    <w:bottom w:val="none" w:sz="0" w:space="0" w:color="auto"/>
                    <w:right w:val="none" w:sz="0" w:space="0" w:color="auto"/>
                  </w:divBdr>
                </w:div>
                <w:div w:id="1013264594">
                  <w:marLeft w:val="0"/>
                  <w:marRight w:val="0"/>
                  <w:marTop w:val="0"/>
                  <w:marBottom w:val="0"/>
                  <w:divBdr>
                    <w:top w:val="none" w:sz="0" w:space="0" w:color="auto"/>
                    <w:left w:val="none" w:sz="0" w:space="0" w:color="auto"/>
                    <w:bottom w:val="none" w:sz="0" w:space="0" w:color="auto"/>
                    <w:right w:val="none" w:sz="0" w:space="0" w:color="auto"/>
                  </w:divBdr>
                </w:div>
                <w:div w:id="1822499775">
                  <w:marLeft w:val="0"/>
                  <w:marRight w:val="0"/>
                  <w:marTop w:val="0"/>
                  <w:marBottom w:val="0"/>
                  <w:divBdr>
                    <w:top w:val="none" w:sz="0" w:space="0" w:color="auto"/>
                    <w:left w:val="none" w:sz="0" w:space="0" w:color="auto"/>
                    <w:bottom w:val="none" w:sz="0" w:space="0" w:color="auto"/>
                    <w:right w:val="none" w:sz="0" w:space="0" w:color="auto"/>
                  </w:divBdr>
                </w:div>
                <w:div w:id="194218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57632">
      <w:bodyDiv w:val="1"/>
      <w:marLeft w:val="0"/>
      <w:marRight w:val="0"/>
      <w:marTop w:val="0"/>
      <w:marBottom w:val="0"/>
      <w:divBdr>
        <w:top w:val="none" w:sz="0" w:space="0" w:color="auto"/>
        <w:left w:val="none" w:sz="0" w:space="0" w:color="auto"/>
        <w:bottom w:val="none" w:sz="0" w:space="0" w:color="auto"/>
        <w:right w:val="none" w:sz="0" w:space="0" w:color="auto"/>
      </w:divBdr>
      <w:divsChild>
        <w:div w:id="370305829">
          <w:marLeft w:val="0"/>
          <w:marRight w:val="0"/>
          <w:marTop w:val="0"/>
          <w:marBottom w:val="0"/>
          <w:divBdr>
            <w:top w:val="none" w:sz="0" w:space="0" w:color="auto"/>
            <w:left w:val="none" w:sz="0" w:space="0" w:color="auto"/>
            <w:bottom w:val="none" w:sz="0" w:space="0" w:color="auto"/>
            <w:right w:val="none" w:sz="0" w:space="0" w:color="auto"/>
          </w:divBdr>
          <w:divsChild>
            <w:div w:id="1997955900">
              <w:marLeft w:val="0"/>
              <w:marRight w:val="0"/>
              <w:marTop w:val="0"/>
              <w:marBottom w:val="0"/>
              <w:divBdr>
                <w:top w:val="none" w:sz="0" w:space="0" w:color="auto"/>
                <w:left w:val="none" w:sz="0" w:space="0" w:color="auto"/>
                <w:bottom w:val="none" w:sz="0" w:space="0" w:color="auto"/>
                <w:right w:val="none" w:sz="0" w:space="0" w:color="auto"/>
              </w:divBdr>
              <w:divsChild>
                <w:div w:id="1916742779">
                  <w:marLeft w:val="0"/>
                  <w:marRight w:val="0"/>
                  <w:marTop w:val="0"/>
                  <w:marBottom w:val="0"/>
                  <w:divBdr>
                    <w:top w:val="none" w:sz="0" w:space="0" w:color="auto"/>
                    <w:left w:val="none" w:sz="0" w:space="0" w:color="auto"/>
                    <w:bottom w:val="none" w:sz="0" w:space="0" w:color="auto"/>
                    <w:right w:val="none" w:sz="0" w:space="0" w:color="auto"/>
                  </w:divBdr>
                  <w:divsChild>
                    <w:div w:id="824590924">
                      <w:marLeft w:val="0"/>
                      <w:marRight w:val="0"/>
                      <w:marTop w:val="0"/>
                      <w:marBottom w:val="0"/>
                      <w:divBdr>
                        <w:top w:val="none" w:sz="0" w:space="0" w:color="auto"/>
                        <w:left w:val="none" w:sz="0" w:space="0" w:color="auto"/>
                        <w:bottom w:val="none" w:sz="0" w:space="0" w:color="auto"/>
                        <w:right w:val="none" w:sz="0" w:space="0" w:color="auto"/>
                      </w:divBdr>
                      <w:divsChild>
                        <w:div w:id="1908571116">
                          <w:marLeft w:val="0"/>
                          <w:marRight w:val="0"/>
                          <w:marTop w:val="0"/>
                          <w:marBottom w:val="0"/>
                          <w:divBdr>
                            <w:top w:val="none" w:sz="0" w:space="0" w:color="auto"/>
                            <w:left w:val="none" w:sz="0" w:space="0" w:color="auto"/>
                            <w:bottom w:val="none" w:sz="0" w:space="0" w:color="auto"/>
                            <w:right w:val="none" w:sz="0" w:space="0" w:color="auto"/>
                          </w:divBdr>
                          <w:divsChild>
                            <w:div w:id="380835060">
                              <w:marLeft w:val="0"/>
                              <w:marRight w:val="0"/>
                              <w:marTop w:val="0"/>
                              <w:marBottom w:val="0"/>
                              <w:divBdr>
                                <w:top w:val="none" w:sz="0" w:space="0" w:color="auto"/>
                                <w:left w:val="none" w:sz="0" w:space="0" w:color="auto"/>
                                <w:bottom w:val="none" w:sz="0" w:space="0" w:color="auto"/>
                                <w:right w:val="none" w:sz="0" w:space="0" w:color="auto"/>
                              </w:divBdr>
                              <w:divsChild>
                                <w:div w:id="898437655">
                                  <w:marLeft w:val="0"/>
                                  <w:marRight w:val="0"/>
                                  <w:marTop w:val="0"/>
                                  <w:marBottom w:val="0"/>
                                  <w:divBdr>
                                    <w:top w:val="none" w:sz="0" w:space="0" w:color="auto"/>
                                    <w:left w:val="none" w:sz="0" w:space="0" w:color="auto"/>
                                    <w:bottom w:val="none" w:sz="0" w:space="0" w:color="auto"/>
                                    <w:right w:val="none" w:sz="0" w:space="0" w:color="auto"/>
                                  </w:divBdr>
                                  <w:divsChild>
                                    <w:div w:id="278025511">
                                      <w:marLeft w:val="0"/>
                                      <w:marRight w:val="0"/>
                                      <w:marTop w:val="0"/>
                                      <w:marBottom w:val="0"/>
                                      <w:divBdr>
                                        <w:top w:val="none" w:sz="0" w:space="0" w:color="auto"/>
                                        <w:left w:val="none" w:sz="0" w:space="0" w:color="auto"/>
                                        <w:bottom w:val="none" w:sz="0" w:space="0" w:color="auto"/>
                                        <w:right w:val="none" w:sz="0" w:space="0" w:color="auto"/>
                                      </w:divBdr>
                                      <w:divsChild>
                                        <w:div w:id="822813045">
                                          <w:marLeft w:val="0"/>
                                          <w:marRight w:val="0"/>
                                          <w:marTop w:val="0"/>
                                          <w:marBottom w:val="0"/>
                                          <w:divBdr>
                                            <w:top w:val="none" w:sz="0" w:space="0" w:color="auto"/>
                                            <w:left w:val="none" w:sz="0" w:space="0" w:color="auto"/>
                                            <w:bottom w:val="none" w:sz="0" w:space="0" w:color="auto"/>
                                            <w:right w:val="none" w:sz="0" w:space="0" w:color="auto"/>
                                          </w:divBdr>
                                          <w:divsChild>
                                            <w:div w:id="1738824280">
                                              <w:marLeft w:val="0"/>
                                              <w:marRight w:val="0"/>
                                              <w:marTop w:val="0"/>
                                              <w:marBottom w:val="0"/>
                                              <w:divBdr>
                                                <w:top w:val="none" w:sz="0" w:space="0" w:color="auto"/>
                                                <w:left w:val="none" w:sz="0" w:space="0" w:color="auto"/>
                                                <w:bottom w:val="none" w:sz="0" w:space="0" w:color="auto"/>
                                                <w:right w:val="none" w:sz="0" w:space="0" w:color="auto"/>
                                              </w:divBdr>
                                            </w:div>
                                            <w:div w:id="2096046142">
                                              <w:marLeft w:val="0"/>
                                              <w:marRight w:val="0"/>
                                              <w:marTop w:val="0"/>
                                              <w:marBottom w:val="0"/>
                                              <w:divBdr>
                                                <w:top w:val="none" w:sz="0" w:space="0" w:color="auto"/>
                                                <w:left w:val="none" w:sz="0" w:space="0" w:color="auto"/>
                                                <w:bottom w:val="none" w:sz="0" w:space="0" w:color="auto"/>
                                                <w:right w:val="none" w:sz="0" w:space="0" w:color="auto"/>
                                              </w:divBdr>
                                            </w:div>
                                            <w:div w:id="1850749819">
                                              <w:marLeft w:val="0"/>
                                              <w:marRight w:val="0"/>
                                              <w:marTop w:val="0"/>
                                              <w:marBottom w:val="0"/>
                                              <w:divBdr>
                                                <w:top w:val="none" w:sz="0" w:space="0" w:color="auto"/>
                                                <w:left w:val="none" w:sz="0" w:space="0" w:color="auto"/>
                                                <w:bottom w:val="none" w:sz="0" w:space="0" w:color="auto"/>
                                                <w:right w:val="none" w:sz="0" w:space="0" w:color="auto"/>
                                              </w:divBdr>
                                            </w:div>
                                            <w:div w:id="2095975256">
                                              <w:marLeft w:val="0"/>
                                              <w:marRight w:val="0"/>
                                              <w:marTop w:val="0"/>
                                              <w:marBottom w:val="0"/>
                                              <w:divBdr>
                                                <w:top w:val="none" w:sz="0" w:space="0" w:color="auto"/>
                                                <w:left w:val="none" w:sz="0" w:space="0" w:color="auto"/>
                                                <w:bottom w:val="none" w:sz="0" w:space="0" w:color="auto"/>
                                                <w:right w:val="none" w:sz="0" w:space="0" w:color="auto"/>
                                              </w:divBdr>
                                            </w:div>
                                            <w:div w:id="1117722432">
                                              <w:marLeft w:val="0"/>
                                              <w:marRight w:val="0"/>
                                              <w:marTop w:val="0"/>
                                              <w:marBottom w:val="0"/>
                                              <w:divBdr>
                                                <w:top w:val="none" w:sz="0" w:space="0" w:color="auto"/>
                                                <w:left w:val="none" w:sz="0" w:space="0" w:color="auto"/>
                                                <w:bottom w:val="none" w:sz="0" w:space="0" w:color="auto"/>
                                                <w:right w:val="none" w:sz="0" w:space="0" w:color="auto"/>
                                              </w:divBdr>
                                            </w:div>
                                            <w:div w:id="260920780">
                                              <w:marLeft w:val="0"/>
                                              <w:marRight w:val="0"/>
                                              <w:marTop w:val="0"/>
                                              <w:marBottom w:val="0"/>
                                              <w:divBdr>
                                                <w:top w:val="none" w:sz="0" w:space="0" w:color="auto"/>
                                                <w:left w:val="none" w:sz="0" w:space="0" w:color="auto"/>
                                                <w:bottom w:val="none" w:sz="0" w:space="0" w:color="auto"/>
                                                <w:right w:val="none" w:sz="0" w:space="0" w:color="auto"/>
                                              </w:divBdr>
                                            </w:div>
                                            <w:div w:id="20946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575061">
                                      <w:marLeft w:val="0"/>
                                      <w:marRight w:val="0"/>
                                      <w:marTop w:val="0"/>
                                      <w:marBottom w:val="0"/>
                                      <w:divBdr>
                                        <w:top w:val="none" w:sz="0" w:space="0" w:color="auto"/>
                                        <w:left w:val="none" w:sz="0" w:space="0" w:color="auto"/>
                                        <w:bottom w:val="none" w:sz="0" w:space="0" w:color="auto"/>
                                        <w:right w:val="none" w:sz="0" w:space="0" w:color="auto"/>
                                      </w:divBdr>
                                      <w:divsChild>
                                        <w:div w:id="172047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50818045">
      <w:bodyDiv w:val="1"/>
      <w:marLeft w:val="0"/>
      <w:marRight w:val="0"/>
      <w:marTop w:val="0"/>
      <w:marBottom w:val="0"/>
      <w:divBdr>
        <w:top w:val="none" w:sz="0" w:space="0" w:color="auto"/>
        <w:left w:val="none" w:sz="0" w:space="0" w:color="auto"/>
        <w:bottom w:val="none" w:sz="0" w:space="0" w:color="auto"/>
        <w:right w:val="none" w:sz="0" w:space="0" w:color="auto"/>
      </w:divBdr>
      <w:divsChild>
        <w:div w:id="746147719">
          <w:marLeft w:val="0"/>
          <w:marRight w:val="0"/>
          <w:marTop w:val="0"/>
          <w:marBottom w:val="0"/>
          <w:divBdr>
            <w:top w:val="none" w:sz="0" w:space="0" w:color="auto"/>
            <w:left w:val="none" w:sz="0" w:space="0" w:color="auto"/>
            <w:bottom w:val="none" w:sz="0" w:space="0" w:color="auto"/>
            <w:right w:val="none" w:sz="0" w:space="0" w:color="auto"/>
          </w:divBdr>
          <w:divsChild>
            <w:div w:id="603266575">
              <w:marLeft w:val="0"/>
              <w:marRight w:val="0"/>
              <w:marTop w:val="0"/>
              <w:marBottom w:val="0"/>
              <w:divBdr>
                <w:top w:val="none" w:sz="0" w:space="0" w:color="auto"/>
                <w:left w:val="none" w:sz="0" w:space="0" w:color="auto"/>
                <w:bottom w:val="none" w:sz="0" w:space="0" w:color="auto"/>
                <w:right w:val="none" w:sz="0" w:space="0" w:color="auto"/>
              </w:divBdr>
              <w:divsChild>
                <w:div w:id="1166478561">
                  <w:marLeft w:val="0"/>
                  <w:marRight w:val="0"/>
                  <w:marTop w:val="0"/>
                  <w:marBottom w:val="0"/>
                  <w:divBdr>
                    <w:top w:val="none" w:sz="0" w:space="0" w:color="auto"/>
                    <w:left w:val="none" w:sz="0" w:space="0" w:color="auto"/>
                    <w:bottom w:val="none" w:sz="0" w:space="0" w:color="auto"/>
                    <w:right w:val="none" w:sz="0" w:space="0" w:color="auto"/>
                  </w:divBdr>
                  <w:divsChild>
                    <w:div w:id="1073897484">
                      <w:marLeft w:val="0"/>
                      <w:marRight w:val="0"/>
                      <w:marTop w:val="0"/>
                      <w:marBottom w:val="0"/>
                      <w:divBdr>
                        <w:top w:val="none" w:sz="0" w:space="0" w:color="auto"/>
                        <w:left w:val="single" w:sz="6" w:space="0" w:color="CCCCCC"/>
                        <w:bottom w:val="none" w:sz="0" w:space="0" w:color="auto"/>
                        <w:right w:val="none" w:sz="0" w:space="0" w:color="auto"/>
                      </w:divBdr>
                      <w:divsChild>
                        <w:div w:id="1517498079">
                          <w:marLeft w:val="3300"/>
                          <w:marRight w:val="0"/>
                          <w:marTop w:val="0"/>
                          <w:marBottom w:val="0"/>
                          <w:divBdr>
                            <w:top w:val="none" w:sz="0" w:space="0" w:color="auto"/>
                            <w:left w:val="none" w:sz="0" w:space="0" w:color="auto"/>
                            <w:bottom w:val="none" w:sz="0" w:space="0" w:color="auto"/>
                            <w:right w:val="none" w:sz="0" w:space="0" w:color="auto"/>
                          </w:divBdr>
                          <w:divsChild>
                            <w:div w:id="1570192667">
                              <w:marLeft w:val="300"/>
                              <w:marRight w:val="150"/>
                              <w:marTop w:val="0"/>
                              <w:marBottom w:val="0"/>
                              <w:divBdr>
                                <w:top w:val="single" w:sz="6" w:space="0" w:color="CDCDCD"/>
                                <w:left w:val="none" w:sz="0" w:space="0" w:color="auto"/>
                                <w:bottom w:val="none" w:sz="0" w:space="0" w:color="auto"/>
                                <w:right w:val="none" w:sz="0" w:space="0" w:color="auto"/>
                              </w:divBdr>
                              <w:divsChild>
                                <w:div w:id="375082482">
                                  <w:marLeft w:val="0"/>
                                  <w:marRight w:val="0"/>
                                  <w:marTop w:val="0"/>
                                  <w:marBottom w:val="0"/>
                                  <w:divBdr>
                                    <w:top w:val="none" w:sz="0" w:space="0" w:color="auto"/>
                                    <w:left w:val="none" w:sz="0" w:space="0" w:color="auto"/>
                                    <w:bottom w:val="none" w:sz="0" w:space="0" w:color="auto"/>
                                    <w:right w:val="none" w:sz="0" w:space="0" w:color="auto"/>
                                  </w:divBdr>
                                  <w:divsChild>
                                    <w:div w:id="312754471">
                                      <w:marLeft w:val="0"/>
                                      <w:marRight w:val="0"/>
                                      <w:marTop w:val="0"/>
                                      <w:marBottom w:val="0"/>
                                      <w:divBdr>
                                        <w:top w:val="none" w:sz="0" w:space="0" w:color="auto"/>
                                        <w:left w:val="none" w:sz="0" w:space="0" w:color="auto"/>
                                        <w:bottom w:val="none" w:sz="0" w:space="0" w:color="auto"/>
                                        <w:right w:val="none" w:sz="0" w:space="0" w:color="auto"/>
                                      </w:divBdr>
                                      <w:divsChild>
                                        <w:div w:id="1293292586">
                                          <w:marLeft w:val="0"/>
                                          <w:marRight w:val="0"/>
                                          <w:marTop w:val="120"/>
                                          <w:marBottom w:val="240"/>
                                          <w:divBdr>
                                            <w:top w:val="single" w:sz="6" w:space="0" w:color="CCCCCC"/>
                                            <w:left w:val="single" w:sz="6" w:space="0" w:color="CCCCCC"/>
                                            <w:bottom w:val="single" w:sz="6" w:space="0" w:color="CCCCCC"/>
                                            <w:right w:val="single" w:sz="6" w:space="0" w:color="CCCCCC"/>
                                          </w:divBdr>
                                          <w:divsChild>
                                            <w:div w:id="276331531">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86854810">
      <w:bodyDiv w:val="1"/>
      <w:marLeft w:val="0"/>
      <w:marRight w:val="0"/>
      <w:marTop w:val="0"/>
      <w:marBottom w:val="0"/>
      <w:divBdr>
        <w:top w:val="none" w:sz="0" w:space="0" w:color="auto"/>
        <w:left w:val="none" w:sz="0" w:space="0" w:color="auto"/>
        <w:bottom w:val="none" w:sz="0" w:space="0" w:color="auto"/>
        <w:right w:val="none" w:sz="0" w:space="0" w:color="auto"/>
      </w:divBdr>
    </w:div>
    <w:div w:id="317660427">
      <w:bodyDiv w:val="1"/>
      <w:marLeft w:val="0"/>
      <w:marRight w:val="0"/>
      <w:marTop w:val="0"/>
      <w:marBottom w:val="0"/>
      <w:divBdr>
        <w:top w:val="none" w:sz="0" w:space="0" w:color="auto"/>
        <w:left w:val="none" w:sz="0" w:space="0" w:color="auto"/>
        <w:bottom w:val="none" w:sz="0" w:space="0" w:color="auto"/>
        <w:right w:val="none" w:sz="0" w:space="0" w:color="auto"/>
      </w:divBdr>
      <w:divsChild>
        <w:div w:id="1380593407">
          <w:marLeft w:val="0"/>
          <w:marRight w:val="0"/>
          <w:marTop w:val="0"/>
          <w:marBottom w:val="0"/>
          <w:divBdr>
            <w:top w:val="none" w:sz="0" w:space="0" w:color="auto"/>
            <w:left w:val="none" w:sz="0" w:space="0" w:color="auto"/>
            <w:bottom w:val="none" w:sz="0" w:space="0" w:color="auto"/>
            <w:right w:val="none" w:sz="0" w:space="0" w:color="auto"/>
          </w:divBdr>
          <w:divsChild>
            <w:div w:id="979188962">
              <w:marLeft w:val="0"/>
              <w:marRight w:val="0"/>
              <w:marTop w:val="0"/>
              <w:marBottom w:val="0"/>
              <w:divBdr>
                <w:top w:val="none" w:sz="0" w:space="0" w:color="auto"/>
                <w:left w:val="none" w:sz="0" w:space="0" w:color="auto"/>
                <w:bottom w:val="none" w:sz="0" w:space="0" w:color="auto"/>
                <w:right w:val="none" w:sz="0" w:space="0" w:color="auto"/>
              </w:divBdr>
              <w:divsChild>
                <w:div w:id="1210998572">
                  <w:marLeft w:val="0"/>
                  <w:marRight w:val="0"/>
                  <w:marTop w:val="0"/>
                  <w:marBottom w:val="0"/>
                  <w:divBdr>
                    <w:top w:val="none" w:sz="0" w:space="0" w:color="auto"/>
                    <w:left w:val="none" w:sz="0" w:space="0" w:color="auto"/>
                    <w:bottom w:val="none" w:sz="0" w:space="0" w:color="auto"/>
                    <w:right w:val="none" w:sz="0" w:space="0" w:color="auto"/>
                  </w:divBdr>
                </w:div>
                <w:div w:id="1365330781">
                  <w:marLeft w:val="0"/>
                  <w:marRight w:val="0"/>
                  <w:marTop w:val="0"/>
                  <w:marBottom w:val="0"/>
                  <w:divBdr>
                    <w:top w:val="none" w:sz="0" w:space="0" w:color="auto"/>
                    <w:left w:val="none" w:sz="0" w:space="0" w:color="auto"/>
                    <w:bottom w:val="none" w:sz="0" w:space="0" w:color="auto"/>
                    <w:right w:val="none" w:sz="0" w:space="0" w:color="auto"/>
                  </w:divBdr>
                </w:div>
                <w:div w:id="499200535">
                  <w:marLeft w:val="0"/>
                  <w:marRight w:val="0"/>
                  <w:marTop w:val="0"/>
                  <w:marBottom w:val="0"/>
                  <w:divBdr>
                    <w:top w:val="none" w:sz="0" w:space="0" w:color="auto"/>
                    <w:left w:val="none" w:sz="0" w:space="0" w:color="auto"/>
                    <w:bottom w:val="none" w:sz="0" w:space="0" w:color="auto"/>
                    <w:right w:val="none" w:sz="0" w:space="0" w:color="auto"/>
                  </w:divBdr>
                  <w:divsChild>
                    <w:div w:id="1581600663">
                      <w:marLeft w:val="0"/>
                      <w:marRight w:val="0"/>
                      <w:marTop w:val="0"/>
                      <w:marBottom w:val="120"/>
                      <w:divBdr>
                        <w:top w:val="none" w:sz="0" w:space="0" w:color="auto"/>
                        <w:left w:val="none" w:sz="0" w:space="0" w:color="auto"/>
                        <w:bottom w:val="none" w:sz="0" w:space="0" w:color="auto"/>
                        <w:right w:val="none" w:sz="0" w:space="0" w:color="auto"/>
                      </w:divBdr>
                    </w:div>
                    <w:div w:id="1658339440">
                      <w:marLeft w:val="0"/>
                      <w:marRight w:val="0"/>
                      <w:marTop w:val="0"/>
                      <w:marBottom w:val="0"/>
                      <w:divBdr>
                        <w:top w:val="none" w:sz="0" w:space="0" w:color="auto"/>
                        <w:left w:val="none" w:sz="0" w:space="0" w:color="auto"/>
                        <w:bottom w:val="none" w:sz="0" w:space="0" w:color="auto"/>
                        <w:right w:val="none" w:sz="0" w:space="0" w:color="auto"/>
                      </w:divBdr>
                    </w:div>
                    <w:div w:id="540020459">
                      <w:marLeft w:val="0"/>
                      <w:marRight w:val="0"/>
                      <w:marTop w:val="0"/>
                      <w:marBottom w:val="0"/>
                      <w:divBdr>
                        <w:top w:val="none" w:sz="0" w:space="0" w:color="auto"/>
                        <w:left w:val="none" w:sz="0" w:space="0" w:color="auto"/>
                        <w:bottom w:val="none" w:sz="0" w:space="0" w:color="auto"/>
                        <w:right w:val="none" w:sz="0" w:space="0" w:color="auto"/>
                      </w:divBdr>
                      <w:divsChild>
                        <w:div w:id="899099519">
                          <w:marLeft w:val="0"/>
                          <w:marRight w:val="0"/>
                          <w:marTop w:val="0"/>
                          <w:marBottom w:val="0"/>
                          <w:divBdr>
                            <w:top w:val="none" w:sz="0" w:space="0" w:color="auto"/>
                            <w:left w:val="none" w:sz="0" w:space="0" w:color="auto"/>
                            <w:bottom w:val="none" w:sz="0" w:space="0" w:color="auto"/>
                            <w:right w:val="none" w:sz="0" w:space="0" w:color="auto"/>
                          </w:divBdr>
                        </w:div>
                      </w:divsChild>
                    </w:div>
                    <w:div w:id="1276055382">
                      <w:marLeft w:val="0"/>
                      <w:marRight w:val="0"/>
                      <w:marTop w:val="0"/>
                      <w:marBottom w:val="0"/>
                      <w:divBdr>
                        <w:top w:val="none" w:sz="0" w:space="0" w:color="auto"/>
                        <w:left w:val="none" w:sz="0" w:space="0" w:color="auto"/>
                        <w:bottom w:val="none" w:sz="0" w:space="0" w:color="auto"/>
                        <w:right w:val="none" w:sz="0" w:space="0" w:color="auto"/>
                      </w:divBdr>
                    </w:div>
                    <w:div w:id="112865219">
                      <w:marLeft w:val="0"/>
                      <w:marRight w:val="0"/>
                      <w:marTop w:val="0"/>
                      <w:marBottom w:val="0"/>
                      <w:divBdr>
                        <w:top w:val="none" w:sz="0" w:space="0" w:color="auto"/>
                        <w:left w:val="none" w:sz="0" w:space="0" w:color="auto"/>
                        <w:bottom w:val="none" w:sz="0" w:space="0" w:color="auto"/>
                        <w:right w:val="none" w:sz="0" w:space="0" w:color="auto"/>
                      </w:divBdr>
                      <w:divsChild>
                        <w:div w:id="1219977737">
                          <w:marLeft w:val="0"/>
                          <w:marRight w:val="0"/>
                          <w:marTop w:val="0"/>
                          <w:marBottom w:val="0"/>
                          <w:divBdr>
                            <w:top w:val="none" w:sz="0" w:space="0" w:color="auto"/>
                            <w:left w:val="none" w:sz="0" w:space="0" w:color="auto"/>
                            <w:bottom w:val="none" w:sz="0" w:space="0" w:color="auto"/>
                            <w:right w:val="none" w:sz="0" w:space="0" w:color="auto"/>
                          </w:divBdr>
                          <w:divsChild>
                            <w:div w:id="1476675824">
                              <w:marLeft w:val="0"/>
                              <w:marRight w:val="0"/>
                              <w:marTop w:val="0"/>
                              <w:marBottom w:val="0"/>
                              <w:divBdr>
                                <w:top w:val="none" w:sz="0" w:space="0" w:color="auto"/>
                                <w:left w:val="none" w:sz="0" w:space="0" w:color="auto"/>
                                <w:bottom w:val="none" w:sz="0" w:space="0" w:color="auto"/>
                                <w:right w:val="none" w:sz="0" w:space="0" w:color="auto"/>
                              </w:divBdr>
                              <w:divsChild>
                                <w:div w:id="170598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888312">
                      <w:marLeft w:val="0"/>
                      <w:marRight w:val="0"/>
                      <w:marTop w:val="0"/>
                      <w:marBottom w:val="0"/>
                      <w:divBdr>
                        <w:top w:val="none" w:sz="0" w:space="0" w:color="auto"/>
                        <w:left w:val="none" w:sz="0" w:space="0" w:color="auto"/>
                        <w:bottom w:val="none" w:sz="0" w:space="0" w:color="auto"/>
                        <w:right w:val="none" w:sz="0" w:space="0" w:color="auto"/>
                      </w:divBdr>
                      <w:divsChild>
                        <w:div w:id="467865123">
                          <w:marLeft w:val="0"/>
                          <w:marRight w:val="0"/>
                          <w:marTop w:val="0"/>
                          <w:marBottom w:val="0"/>
                          <w:divBdr>
                            <w:top w:val="none" w:sz="0" w:space="0" w:color="auto"/>
                            <w:left w:val="none" w:sz="0" w:space="0" w:color="auto"/>
                            <w:bottom w:val="none" w:sz="0" w:space="0" w:color="auto"/>
                            <w:right w:val="none" w:sz="0" w:space="0" w:color="auto"/>
                          </w:divBdr>
                          <w:divsChild>
                            <w:div w:id="355736675">
                              <w:marLeft w:val="0"/>
                              <w:marRight w:val="0"/>
                              <w:marTop w:val="0"/>
                              <w:marBottom w:val="0"/>
                              <w:divBdr>
                                <w:top w:val="none" w:sz="0" w:space="0" w:color="auto"/>
                                <w:left w:val="none" w:sz="0" w:space="0" w:color="auto"/>
                                <w:bottom w:val="none" w:sz="0" w:space="0" w:color="auto"/>
                                <w:right w:val="none" w:sz="0" w:space="0" w:color="auto"/>
                              </w:divBdr>
                              <w:divsChild>
                                <w:div w:id="132496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942978">
                      <w:marLeft w:val="0"/>
                      <w:marRight w:val="0"/>
                      <w:marTop w:val="0"/>
                      <w:marBottom w:val="0"/>
                      <w:divBdr>
                        <w:top w:val="none" w:sz="0" w:space="0" w:color="auto"/>
                        <w:left w:val="none" w:sz="0" w:space="0" w:color="auto"/>
                        <w:bottom w:val="none" w:sz="0" w:space="0" w:color="auto"/>
                        <w:right w:val="none" w:sz="0" w:space="0" w:color="auto"/>
                      </w:divBdr>
                      <w:divsChild>
                        <w:div w:id="76489705">
                          <w:marLeft w:val="0"/>
                          <w:marRight w:val="0"/>
                          <w:marTop w:val="0"/>
                          <w:marBottom w:val="0"/>
                          <w:divBdr>
                            <w:top w:val="none" w:sz="0" w:space="0" w:color="auto"/>
                            <w:left w:val="none" w:sz="0" w:space="0" w:color="auto"/>
                            <w:bottom w:val="none" w:sz="0" w:space="0" w:color="auto"/>
                            <w:right w:val="none" w:sz="0" w:space="0" w:color="auto"/>
                          </w:divBdr>
                          <w:divsChild>
                            <w:div w:id="887885041">
                              <w:marLeft w:val="0"/>
                              <w:marRight w:val="0"/>
                              <w:marTop w:val="0"/>
                              <w:marBottom w:val="0"/>
                              <w:divBdr>
                                <w:top w:val="none" w:sz="0" w:space="0" w:color="auto"/>
                                <w:left w:val="none" w:sz="0" w:space="0" w:color="auto"/>
                                <w:bottom w:val="none" w:sz="0" w:space="0" w:color="auto"/>
                                <w:right w:val="none" w:sz="0" w:space="0" w:color="auto"/>
                              </w:divBdr>
                              <w:divsChild>
                                <w:div w:id="141875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410402">
                      <w:marLeft w:val="0"/>
                      <w:marRight w:val="0"/>
                      <w:marTop w:val="0"/>
                      <w:marBottom w:val="0"/>
                      <w:divBdr>
                        <w:top w:val="none" w:sz="0" w:space="0" w:color="auto"/>
                        <w:left w:val="none" w:sz="0" w:space="0" w:color="auto"/>
                        <w:bottom w:val="none" w:sz="0" w:space="0" w:color="auto"/>
                        <w:right w:val="none" w:sz="0" w:space="0" w:color="auto"/>
                      </w:divBdr>
                      <w:divsChild>
                        <w:div w:id="1769352156">
                          <w:marLeft w:val="0"/>
                          <w:marRight w:val="0"/>
                          <w:marTop w:val="0"/>
                          <w:marBottom w:val="0"/>
                          <w:divBdr>
                            <w:top w:val="none" w:sz="0" w:space="0" w:color="auto"/>
                            <w:left w:val="none" w:sz="0" w:space="0" w:color="auto"/>
                            <w:bottom w:val="none" w:sz="0" w:space="0" w:color="auto"/>
                            <w:right w:val="none" w:sz="0" w:space="0" w:color="auto"/>
                          </w:divBdr>
                          <w:divsChild>
                            <w:div w:id="1930692284">
                              <w:marLeft w:val="0"/>
                              <w:marRight w:val="0"/>
                              <w:marTop w:val="0"/>
                              <w:marBottom w:val="0"/>
                              <w:divBdr>
                                <w:top w:val="none" w:sz="0" w:space="0" w:color="auto"/>
                                <w:left w:val="none" w:sz="0" w:space="0" w:color="auto"/>
                                <w:bottom w:val="none" w:sz="0" w:space="0" w:color="auto"/>
                                <w:right w:val="none" w:sz="0" w:space="0" w:color="auto"/>
                              </w:divBdr>
                              <w:divsChild>
                                <w:div w:id="86017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223437">
                      <w:marLeft w:val="0"/>
                      <w:marRight w:val="0"/>
                      <w:marTop w:val="0"/>
                      <w:marBottom w:val="0"/>
                      <w:divBdr>
                        <w:top w:val="none" w:sz="0" w:space="0" w:color="auto"/>
                        <w:left w:val="none" w:sz="0" w:space="0" w:color="auto"/>
                        <w:bottom w:val="none" w:sz="0" w:space="0" w:color="auto"/>
                        <w:right w:val="none" w:sz="0" w:space="0" w:color="auto"/>
                      </w:divBdr>
                    </w:div>
                    <w:div w:id="418331684">
                      <w:marLeft w:val="0"/>
                      <w:marRight w:val="0"/>
                      <w:marTop w:val="0"/>
                      <w:marBottom w:val="0"/>
                      <w:divBdr>
                        <w:top w:val="none" w:sz="0" w:space="0" w:color="auto"/>
                        <w:left w:val="none" w:sz="0" w:space="0" w:color="auto"/>
                        <w:bottom w:val="none" w:sz="0" w:space="0" w:color="auto"/>
                        <w:right w:val="none" w:sz="0" w:space="0" w:color="auto"/>
                      </w:divBdr>
                      <w:divsChild>
                        <w:div w:id="352656390">
                          <w:marLeft w:val="0"/>
                          <w:marRight w:val="0"/>
                          <w:marTop w:val="0"/>
                          <w:marBottom w:val="0"/>
                          <w:divBdr>
                            <w:top w:val="none" w:sz="0" w:space="0" w:color="auto"/>
                            <w:left w:val="none" w:sz="0" w:space="0" w:color="auto"/>
                            <w:bottom w:val="none" w:sz="0" w:space="0" w:color="auto"/>
                            <w:right w:val="none" w:sz="0" w:space="0" w:color="auto"/>
                          </w:divBdr>
                          <w:divsChild>
                            <w:div w:id="185096966">
                              <w:marLeft w:val="0"/>
                              <w:marRight w:val="0"/>
                              <w:marTop w:val="0"/>
                              <w:marBottom w:val="0"/>
                              <w:divBdr>
                                <w:top w:val="none" w:sz="0" w:space="0" w:color="auto"/>
                                <w:left w:val="none" w:sz="0" w:space="0" w:color="auto"/>
                                <w:bottom w:val="none" w:sz="0" w:space="0" w:color="auto"/>
                                <w:right w:val="none" w:sz="0" w:space="0" w:color="auto"/>
                              </w:divBdr>
                              <w:divsChild>
                                <w:div w:id="79587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194807">
                      <w:marLeft w:val="0"/>
                      <w:marRight w:val="0"/>
                      <w:marTop w:val="0"/>
                      <w:marBottom w:val="0"/>
                      <w:divBdr>
                        <w:top w:val="none" w:sz="0" w:space="0" w:color="auto"/>
                        <w:left w:val="none" w:sz="0" w:space="0" w:color="auto"/>
                        <w:bottom w:val="none" w:sz="0" w:space="0" w:color="auto"/>
                        <w:right w:val="none" w:sz="0" w:space="0" w:color="auto"/>
                      </w:divBdr>
                      <w:divsChild>
                        <w:div w:id="603000642">
                          <w:marLeft w:val="0"/>
                          <w:marRight w:val="0"/>
                          <w:marTop w:val="0"/>
                          <w:marBottom w:val="0"/>
                          <w:divBdr>
                            <w:top w:val="none" w:sz="0" w:space="0" w:color="auto"/>
                            <w:left w:val="none" w:sz="0" w:space="0" w:color="auto"/>
                            <w:bottom w:val="none" w:sz="0" w:space="0" w:color="auto"/>
                            <w:right w:val="none" w:sz="0" w:space="0" w:color="auto"/>
                          </w:divBdr>
                          <w:divsChild>
                            <w:div w:id="2072381221">
                              <w:marLeft w:val="0"/>
                              <w:marRight w:val="0"/>
                              <w:marTop w:val="0"/>
                              <w:marBottom w:val="0"/>
                              <w:divBdr>
                                <w:top w:val="none" w:sz="0" w:space="0" w:color="auto"/>
                                <w:left w:val="none" w:sz="0" w:space="0" w:color="auto"/>
                                <w:bottom w:val="none" w:sz="0" w:space="0" w:color="auto"/>
                                <w:right w:val="none" w:sz="0" w:space="0" w:color="auto"/>
                              </w:divBdr>
                              <w:divsChild>
                                <w:div w:id="122429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31076">
                      <w:marLeft w:val="0"/>
                      <w:marRight w:val="0"/>
                      <w:marTop w:val="0"/>
                      <w:marBottom w:val="0"/>
                      <w:divBdr>
                        <w:top w:val="none" w:sz="0" w:space="0" w:color="auto"/>
                        <w:left w:val="none" w:sz="0" w:space="0" w:color="auto"/>
                        <w:bottom w:val="none" w:sz="0" w:space="0" w:color="auto"/>
                        <w:right w:val="none" w:sz="0" w:space="0" w:color="auto"/>
                      </w:divBdr>
                      <w:divsChild>
                        <w:div w:id="1298219126">
                          <w:marLeft w:val="0"/>
                          <w:marRight w:val="0"/>
                          <w:marTop w:val="0"/>
                          <w:marBottom w:val="0"/>
                          <w:divBdr>
                            <w:top w:val="none" w:sz="0" w:space="0" w:color="auto"/>
                            <w:left w:val="none" w:sz="0" w:space="0" w:color="auto"/>
                            <w:bottom w:val="none" w:sz="0" w:space="0" w:color="auto"/>
                            <w:right w:val="none" w:sz="0" w:space="0" w:color="auto"/>
                          </w:divBdr>
                          <w:divsChild>
                            <w:div w:id="1878156594">
                              <w:marLeft w:val="0"/>
                              <w:marRight w:val="0"/>
                              <w:marTop w:val="0"/>
                              <w:marBottom w:val="0"/>
                              <w:divBdr>
                                <w:top w:val="none" w:sz="0" w:space="0" w:color="auto"/>
                                <w:left w:val="none" w:sz="0" w:space="0" w:color="auto"/>
                                <w:bottom w:val="none" w:sz="0" w:space="0" w:color="auto"/>
                                <w:right w:val="none" w:sz="0" w:space="0" w:color="auto"/>
                              </w:divBdr>
                              <w:divsChild>
                                <w:div w:id="164909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37160">
                      <w:marLeft w:val="0"/>
                      <w:marRight w:val="0"/>
                      <w:marTop w:val="0"/>
                      <w:marBottom w:val="0"/>
                      <w:divBdr>
                        <w:top w:val="none" w:sz="0" w:space="0" w:color="auto"/>
                        <w:left w:val="none" w:sz="0" w:space="0" w:color="auto"/>
                        <w:bottom w:val="none" w:sz="0" w:space="0" w:color="auto"/>
                        <w:right w:val="none" w:sz="0" w:space="0" w:color="auto"/>
                      </w:divBdr>
                      <w:divsChild>
                        <w:div w:id="796725279">
                          <w:marLeft w:val="0"/>
                          <w:marRight w:val="0"/>
                          <w:marTop w:val="0"/>
                          <w:marBottom w:val="0"/>
                          <w:divBdr>
                            <w:top w:val="none" w:sz="0" w:space="0" w:color="auto"/>
                            <w:left w:val="none" w:sz="0" w:space="0" w:color="auto"/>
                            <w:bottom w:val="none" w:sz="0" w:space="0" w:color="auto"/>
                            <w:right w:val="none" w:sz="0" w:space="0" w:color="auto"/>
                          </w:divBdr>
                          <w:divsChild>
                            <w:div w:id="353581154">
                              <w:marLeft w:val="0"/>
                              <w:marRight w:val="0"/>
                              <w:marTop w:val="0"/>
                              <w:marBottom w:val="0"/>
                              <w:divBdr>
                                <w:top w:val="none" w:sz="0" w:space="0" w:color="auto"/>
                                <w:left w:val="none" w:sz="0" w:space="0" w:color="auto"/>
                                <w:bottom w:val="none" w:sz="0" w:space="0" w:color="auto"/>
                                <w:right w:val="none" w:sz="0" w:space="0" w:color="auto"/>
                              </w:divBdr>
                              <w:divsChild>
                                <w:div w:id="167224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390278">
                      <w:marLeft w:val="0"/>
                      <w:marRight w:val="0"/>
                      <w:marTop w:val="0"/>
                      <w:marBottom w:val="0"/>
                      <w:divBdr>
                        <w:top w:val="none" w:sz="0" w:space="0" w:color="auto"/>
                        <w:left w:val="none" w:sz="0" w:space="0" w:color="auto"/>
                        <w:bottom w:val="none" w:sz="0" w:space="0" w:color="auto"/>
                        <w:right w:val="none" w:sz="0" w:space="0" w:color="auto"/>
                      </w:divBdr>
                      <w:divsChild>
                        <w:div w:id="18508034">
                          <w:marLeft w:val="0"/>
                          <w:marRight w:val="0"/>
                          <w:marTop w:val="0"/>
                          <w:marBottom w:val="0"/>
                          <w:divBdr>
                            <w:top w:val="none" w:sz="0" w:space="0" w:color="auto"/>
                            <w:left w:val="none" w:sz="0" w:space="0" w:color="auto"/>
                            <w:bottom w:val="none" w:sz="0" w:space="0" w:color="auto"/>
                            <w:right w:val="none" w:sz="0" w:space="0" w:color="auto"/>
                          </w:divBdr>
                          <w:divsChild>
                            <w:div w:id="568855426">
                              <w:marLeft w:val="0"/>
                              <w:marRight w:val="0"/>
                              <w:marTop w:val="0"/>
                              <w:marBottom w:val="0"/>
                              <w:divBdr>
                                <w:top w:val="none" w:sz="0" w:space="0" w:color="auto"/>
                                <w:left w:val="none" w:sz="0" w:space="0" w:color="auto"/>
                                <w:bottom w:val="none" w:sz="0" w:space="0" w:color="auto"/>
                                <w:right w:val="none" w:sz="0" w:space="0" w:color="auto"/>
                              </w:divBdr>
                              <w:divsChild>
                                <w:div w:id="197067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336816">
                      <w:marLeft w:val="0"/>
                      <w:marRight w:val="0"/>
                      <w:marTop w:val="0"/>
                      <w:marBottom w:val="0"/>
                      <w:divBdr>
                        <w:top w:val="none" w:sz="0" w:space="0" w:color="auto"/>
                        <w:left w:val="none" w:sz="0" w:space="0" w:color="auto"/>
                        <w:bottom w:val="none" w:sz="0" w:space="0" w:color="auto"/>
                        <w:right w:val="none" w:sz="0" w:space="0" w:color="auto"/>
                      </w:divBdr>
                    </w:div>
                    <w:div w:id="1109660053">
                      <w:marLeft w:val="0"/>
                      <w:marRight w:val="0"/>
                      <w:marTop w:val="0"/>
                      <w:marBottom w:val="0"/>
                      <w:divBdr>
                        <w:top w:val="none" w:sz="0" w:space="0" w:color="auto"/>
                        <w:left w:val="none" w:sz="0" w:space="0" w:color="auto"/>
                        <w:bottom w:val="none" w:sz="0" w:space="0" w:color="auto"/>
                        <w:right w:val="none" w:sz="0" w:space="0" w:color="auto"/>
                      </w:divBdr>
                      <w:divsChild>
                        <w:div w:id="1311986412">
                          <w:marLeft w:val="0"/>
                          <w:marRight w:val="0"/>
                          <w:marTop w:val="0"/>
                          <w:marBottom w:val="0"/>
                          <w:divBdr>
                            <w:top w:val="none" w:sz="0" w:space="0" w:color="auto"/>
                            <w:left w:val="none" w:sz="0" w:space="0" w:color="auto"/>
                            <w:bottom w:val="none" w:sz="0" w:space="0" w:color="auto"/>
                            <w:right w:val="none" w:sz="0" w:space="0" w:color="auto"/>
                          </w:divBdr>
                          <w:divsChild>
                            <w:div w:id="1670329536">
                              <w:marLeft w:val="0"/>
                              <w:marRight w:val="0"/>
                              <w:marTop w:val="0"/>
                              <w:marBottom w:val="0"/>
                              <w:divBdr>
                                <w:top w:val="none" w:sz="0" w:space="0" w:color="auto"/>
                                <w:left w:val="none" w:sz="0" w:space="0" w:color="auto"/>
                                <w:bottom w:val="none" w:sz="0" w:space="0" w:color="auto"/>
                                <w:right w:val="none" w:sz="0" w:space="0" w:color="auto"/>
                              </w:divBdr>
                              <w:divsChild>
                                <w:div w:id="100324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387816">
                      <w:marLeft w:val="0"/>
                      <w:marRight w:val="0"/>
                      <w:marTop w:val="0"/>
                      <w:marBottom w:val="0"/>
                      <w:divBdr>
                        <w:top w:val="none" w:sz="0" w:space="0" w:color="auto"/>
                        <w:left w:val="none" w:sz="0" w:space="0" w:color="auto"/>
                        <w:bottom w:val="none" w:sz="0" w:space="0" w:color="auto"/>
                        <w:right w:val="none" w:sz="0" w:space="0" w:color="auto"/>
                      </w:divBdr>
                      <w:divsChild>
                        <w:div w:id="2142382889">
                          <w:marLeft w:val="0"/>
                          <w:marRight w:val="0"/>
                          <w:marTop w:val="0"/>
                          <w:marBottom w:val="0"/>
                          <w:divBdr>
                            <w:top w:val="none" w:sz="0" w:space="0" w:color="auto"/>
                            <w:left w:val="none" w:sz="0" w:space="0" w:color="auto"/>
                            <w:bottom w:val="none" w:sz="0" w:space="0" w:color="auto"/>
                            <w:right w:val="none" w:sz="0" w:space="0" w:color="auto"/>
                          </w:divBdr>
                          <w:divsChild>
                            <w:div w:id="1495488491">
                              <w:marLeft w:val="0"/>
                              <w:marRight w:val="0"/>
                              <w:marTop w:val="0"/>
                              <w:marBottom w:val="0"/>
                              <w:divBdr>
                                <w:top w:val="none" w:sz="0" w:space="0" w:color="auto"/>
                                <w:left w:val="none" w:sz="0" w:space="0" w:color="auto"/>
                                <w:bottom w:val="none" w:sz="0" w:space="0" w:color="auto"/>
                                <w:right w:val="none" w:sz="0" w:space="0" w:color="auto"/>
                              </w:divBdr>
                              <w:divsChild>
                                <w:div w:id="45471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436323">
                      <w:marLeft w:val="0"/>
                      <w:marRight w:val="0"/>
                      <w:marTop w:val="0"/>
                      <w:marBottom w:val="0"/>
                      <w:divBdr>
                        <w:top w:val="none" w:sz="0" w:space="0" w:color="auto"/>
                        <w:left w:val="none" w:sz="0" w:space="0" w:color="auto"/>
                        <w:bottom w:val="none" w:sz="0" w:space="0" w:color="auto"/>
                        <w:right w:val="none" w:sz="0" w:space="0" w:color="auto"/>
                      </w:divBdr>
                      <w:divsChild>
                        <w:div w:id="1004941411">
                          <w:marLeft w:val="0"/>
                          <w:marRight w:val="0"/>
                          <w:marTop w:val="0"/>
                          <w:marBottom w:val="0"/>
                          <w:divBdr>
                            <w:top w:val="none" w:sz="0" w:space="0" w:color="auto"/>
                            <w:left w:val="none" w:sz="0" w:space="0" w:color="auto"/>
                            <w:bottom w:val="none" w:sz="0" w:space="0" w:color="auto"/>
                            <w:right w:val="none" w:sz="0" w:space="0" w:color="auto"/>
                          </w:divBdr>
                          <w:divsChild>
                            <w:div w:id="1816413270">
                              <w:marLeft w:val="0"/>
                              <w:marRight w:val="0"/>
                              <w:marTop w:val="0"/>
                              <w:marBottom w:val="0"/>
                              <w:divBdr>
                                <w:top w:val="none" w:sz="0" w:space="0" w:color="auto"/>
                                <w:left w:val="none" w:sz="0" w:space="0" w:color="auto"/>
                                <w:bottom w:val="none" w:sz="0" w:space="0" w:color="auto"/>
                                <w:right w:val="none" w:sz="0" w:space="0" w:color="auto"/>
                              </w:divBdr>
                              <w:divsChild>
                                <w:div w:id="167460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804548">
                      <w:blockQuote w:val="1"/>
                      <w:marLeft w:val="960"/>
                      <w:marRight w:val="960"/>
                      <w:marTop w:val="240"/>
                      <w:marBottom w:val="240"/>
                      <w:divBdr>
                        <w:top w:val="none" w:sz="0" w:space="0" w:color="auto"/>
                        <w:left w:val="none" w:sz="0" w:space="0" w:color="auto"/>
                        <w:bottom w:val="none" w:sz="0" w:space="0" w:color="auto"/>
                        <w:right w:val="none" w:sz="0" w:space="0" w:color="auto"/>
                      </w:divBdr>
                    </w:div>
                    <w:div w:id="1948123851">
                      <w:blockQuote w:val="1"/>
                      <w:marLeft w:val="960"/>
                      <w:marRight w:val="960"/>
                      <w:marTop w:val="240"/>
                      <w:marBottom w:val="240"/>
                      <w:divBdr>
                        <w:top w:val="none" w:sz="0" w:space="0" w:color="auto"/>
                        <w:left w:val="none" w:sz="0" w:space="0" w:color="auto"/>
                        <w:bottom w:val="none" w:sz="0" w:space="0" w:color="auto"/>
                        <w:right w:val="none" w:sz="0" w:space="0" w:color="auto"/>
                      </w:divBdr>
                    </w:div>
                    <w:div w:id="735780442">
                      <w:blockQuote w:val="1"/>
                      <w:marLeft w:val="960"/>
                      <w:marRight w:val="960"/>
                      <w:marTop w:val="240"/>
                      <w:marBottom w:val="240"/>
                      <w:divBdr>
                        <w:top w:val="none" w:sz="0" w:space="0" w:color="auto"/>
                        <w:left w:val="none" w:sz="0" w:space="0" w:color="auto"/>
                        <w:bottom w:val="none" w:sz="0" w:space="0" w:color="auto"/>
                        <w:right w:val="none" w:sz="0" w:space="0" w:color="auto"/>
                      </w:divBdr>
                    </w:div>
                    <w:div w:id="2000572989">
                      <w:blockQuote w:val="1"/>
                      <w:marLeft w:val="960"/>
                      <w:marRight w:val="96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400446211">
      <w:bodyDiv w:val="1"/>
      <w:marLeft w:val="0"/>
      <w:marRight w:val="0"/>
      <w:marTop w:val="0"/>
      <w:marBottom w:val="0"/>
      <w:divBdr>
        <w:top w:val="none" w:sz="0" w:space="0" w:color="auto"/>
        <w:left w:val="none" w:sz="0" w:space="0" w:color="auto"/>
        <w:bottom w:val="none" w:sz="0" w:space="0" w:color="auto"/>
        <w:right w:val="none" w:sz="0" w:space="0" w:color="auto"/>
      </w:divBdr>
    </w:div>
    <w:div w:id="426272681">
      <w:bodyDiv w:val="1"/>
      <w:marLeft w:val="0"/>
      <w:marRight w:val="0"/>
      <w:marTop w:val="0"/>
      <w:marBottom w:val="0"/>
      <w:divBdr>
        <w:top w:val="none" w:sz="0" w:space="0" w:color="auto"/>
        <w:left w:val="none" w:sz="0" w:space="0" w:color="auto"/>
        <w:bottom w:val="none" w:sz="0" w:space="0" w:color="auto"/>
        <w:right w:val="none" w:sz="0" w:space="0" w:color="auto"/>
      </w:divBdr>
      <w:divsChild>
        <w:div w:id="1894854839">
          <w:marLeft w:val="0"/>
          <w:marRight w:val="0"/>
          <w:marTop w:val="0"/>
          <w:marBottom w:val="0"/>
          <w:divBdr>
            <w:top w:val="none" w:sz="0" w:space="0" w:color="auto"/>
            <w:left w:val="none" w:sz="0" w:space="0" w:color="auto"/>
            <w:bottom w:val="none" w:sz="0" w:space="0" w:color="auto"/>
            <w:right w:val="none" w:sz="0" w:space="0" w:color="auto"/>
          </w:divBdr>
        </w:div>
        <w:div w:id="1918977958">
          <w:marLeft w:val="0"/>
          <w:marRight w:val="0"/>
          <w:marTop w:val="0"/>
          <w:marBottom w:val="0"/>
          <w:divBdr>
            <w:top w:val="none" w:sz="0" w:space="0" w:color="auto"/>
            <w:left w:val="none" w:sz="0" w:space="0" w:color="auto"/>
            <w:bottom w:val="none" w:sz="0" w:space="0" w:color="auto"/>
            <w:right w:val="none" w:sz="0" w:space="0" w:color="auto"/>
          </w:divBdr>
        </w:div>
        <w:div w:id="1418476008">
          <w:marLeft w:val="0"/>
          <w:marRight w:val="0"/>
          <w:marTop w:val="0"/>
          <w:marBottom w:val="0"/>
          <w:divBdr>
            <w:top w:val="none" w:sz="0" w:space="0" w:color="auto"/>
            <w:left w:val="none" w:sz="0" w:space="0" w:color="auto"/>
            <w:bottom w:val="none" w:sz="0" w:space="0" w:color="auto"/>
            <w:right w:val="none" w:sz="0" w:space="0" w:color="auto"/>
          </w:divBdr>
        </w:div>
      </w:divsChild>
    </w:div>
    <w:div w:id="430859916">
      <w:bodyDiv w:val="1"/>
      <w:marLeft w:val="0"/>
      <w:marRight w:val="0"/>
      <w:marTop w:val="0"/>
      <w:marBottom w:val="0"/>
      <w:divBdr>
        <w:top w:val="none" w:sz="0" w:space="0" w:color="auto"/>
        <w:left w:val="none" w:sz="0" w:space="0" w:color="auto"/>
        <w:bottom w:val="none" w:sz="0" w:space="0" w:color="auto"/>
        <w:right w:val="none" w:sz="0" w:space="0" w:color="auto"/>
      </w:divBdr>
    </w:div>
    <w:div w:id="555316961">
      <w:bodyDiv w:val="1"/>
      <w:marLeft w:val="0"/>
      <w:marRight w:val="0"/>
      <w:marTop w:val="0"/>
      <w:marBottom w:val="0"/>
      <w:divBdr>
        <w:top w:val="none" w:sz="0" w:space="0" w:color="auto"/>
        <w:left w:val="none" w:sz="0" w:space="0" w:color="auto"/>
        <w:bottom w:val="none" w:sz="0" w:space="0" w:color="auto"/>
        <w:right w:val="none" w:sz="0" w:space="0" w:color="auto"/>
      </w:divBdr>
      <w:divsChild>
        <w:div w:id="784151686">
          <w:marLeft w:val="0"/>
          <w:marRight w:val="0"/>
          <w:marTop w:val="0"/>
          <w:marBottom w:val="0"/>
          <w:divBdr>
            <w:top w:val="none" w:sz="0" w:space="0" w:color="auto"/>
            <w:left w:val="none" w:sz="0" w:space="0" w:color="auto"/>
            <w:bottom w:val="none" w:sz="0" w:space="0" w:color="auto"/>
            <w:right w:val="none" w:sz="0" w:space="0" w:color="auto"/>
          </w:divBdr>
          <w:divsChild>
            <w:div w:id="365449019">
              <w:marLeft w:val="0"/>
              <w:marRight w:val="0"/>
              <w:marTop w:val="0"/>
              <w:marBottom w:val="0"/>
              <w:divBdr>
                <w:top w:val="none" w:sz="0" w:space="0" w:color="auto"/>
                <w:left w:val="none" w:sz="0" w:space="0" w:color="auto"/>
                <w:bottom w:val="none" w:sz="0" w:space="0" w:color="auto"/>
                <w:right w:val="none" w:sz="0" w:space="0" w:color="auto"/>
              </w:divBdr>
              <w:divsChild>
                <w:div w:id="47536702">
                  <w:marLeft w:val="0"/>
                  <w:marRight w:val="0"/>
                  <w:marTop w:val="0"/>
                  <w:marBottom w:val="0"/>
                  <w:divBdr>
                    <w:top w:val="none" w:sz="0" w:space="0" w:color="auto"/>
                    <w:left w:val="none" w:sz="0" w:space="0" w:color="auto"/>
                    <w:bottom w:val="none" w:sz="0" w:space="0" w:color="auto"/>
                    <w:right w:val="none" w:sz="0" w:space="0" w:color="auto"/>
                  </w:divBdr>
                  <w:divsChild>
                    <w:div w:id="279922753">
                      <w:marLeft w:val="0"/>
                      <w:marRight w:val="0"/>
                      <w:marTop w:val="0"/>
                      <w:marBottom w:val="0"/>
                      <w:divBdr>
                        <w:top w:val="none" w:sz="0" w:space="0" w:color="auto"/>
                        <w:left w:val="none" w:sz="0" w:space="0" w:color="auto"/>
                        <w:bottom w:val="none" w:sz="0" w:space="0" w:color="auto"/>
                        <w:right w:val="none" w:sz="0" w:space="0" w:color="auto"/>
                      </w:divBdr>
                      <w:divsChild>
                        <w:div w:id="1891112435">
                          <w:marLeft w:val="0"/>
                          <w:marRight w:val="0"/>
                          <w:marTop w:val="0"/>
                          <w:marBottom w:val="0"/>
                          <w:divBdr>
                            <w:top w:val="none" w:sz="0" w:space="0" w:color="auto"/>
                            <w:left w:val="none" w:sz="0" w:space="0" w:color="auto"/>
                            <w:bottom w:val="none" w:sz="0" w:space="0" w:color="auto"/>
                            <w:right w:val="none" w:sz="0" w:space="0" w:color="auto"/>
                          </w:divBdr>
                          <w:divsChild>
                            <w:div w:id="821308782">
                              <w:marLeft w:val="0"/>
                              <w:marRight w:val="0"/>
                              <w:marTop w:val="0"/>
                              <w:marBottom w:val="0"/>
                              <w:divBdr>
                                <w:top w:val="none" w:sz="0" w:space="0" w:color="auto"/>
                                <w:left w:val="none" w:sz="0" w:space="0" w:color="auto"/>
                                <w:bottom w:val="none" w:sz="0" w:space="0" w:color="auto"/>
                                <w:right w:val="none" w:sz="0" w:space="0" w:color="auto"/>
                              </w:divBdr>
                              <w:divsChild>
                                <w:div w:id="24616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063422">
                      <w:marLeft w:val="0"/>
                      <w:marRight w:val="0"/>
                      <w:marTop w:val="0"/>
                      <w:marBottom w:val="0"/>
                      <w:divBdr>
                        <w:top w:val="none" w:sz="0" w:space="0" w:color="auto"/>
                        <w:left w:val="none" w:sz="0" w:space="0" w:color="auto"/>
                        <w:bottom w:val="none" w:sz="0" w:space="0" w:color="auto"/>
                        <w:right w:val="none" w:sz="0" w:space="0" w:color="auto"/>
                      </w:divBdr>
                      <w:divsChild>
                        <w:div w:id="541676043">
                          <w:marLeft w:val="0"/>
                          <w:marRight w:val="0"/>
                          <w:marTop w:val="0"/>
                          <w:marBottom w:val="0"/>
                          <w:divBdr>
                            <w:top w:val="none" w:sz="0" w:space="0" w:color="auto"/>
                            <w:left w:val="none" w:sz="0" w:space="0" w:color="auto"/>
                            <w:bottom w:val="none" w:sz="0" w:space="0" w:color="auto"/>
                            <w:right w:val="none" w:sz="0" w:space="0" w:color="auto"/>
                          </w:divBdr>
                          <w:divsChild>
                            <w:div w:id="1338341152">
                              <w:marLeft w:val="0"/>
                              <w:marRight w:val="0"/>
                              <w:marTop w:val="0"/>
                              <w:marBottom w:val="0"/>
                              <w:divBdr>
                                <w:top w:val="none" w:sz="0" w:space="0" w:color="auto"/>
                                <w:left w:val="none" w:sz="0" w:space="0" w:color="auto"/>
                                <w:bottom w:val="none" w:sz="0" w:space="0" w:color="auto"/>
                                <w:right w:val="none" w:sz="0" w:space="0" w:color="auto"/>
                              </w:divBdr>
                              <w:divsChild>
                                <w:div w:id="17199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389041">
                      <w:marLeft w:val="0"/>
                      <w:marRight w:val="0"/>
                      <w:marTop w:val="0"/>
                      <w:marBottom w:val="0"/>
                      <w:divBdr>
                        <w:top w:val="none" w:sz="0" w:space="0" w:color="auto"/>
                        <w:left w:val="none" w:sz="0" w:space="0" w:color="auto"/>
                        <w:bottom w:val="none" w:sz="0" w:space="0" w:color="auto"/>
                        <w:right w:val="none" w:sz="0" w:space="0" w:color="auto"/>
                      </w:divBdr>
                      <w:divsChild>
                        <w:div w:id="1791512433">
                          <w:marLeft w:val="0"/>
                          <w:marRight w:val="0"/>
                          <w:marTop w:val="0"/>
                          <w:marBottom w:val="0"/>
                          <w:divBdr>
                            <w:top w:val="none" w:sz="0" w:space="0" w:color="auto"/>
                            <w:left w:val="none" w:sz="0" w:space="0" w:color="auto"/>
                            <w:bottom w:val="none" w:sz="0" w:space="0" w:color="auto"/>
                            <w:right w:val="none" w:sz="0" w:space="0" w:color="auto"/>
                          </w:divBdr>
                          <w:divsChild>
                            <w:div w:id="2119637867">
                              <w:marLeft w:val="0"/>
                              <w:marRight w:val="0"/>
                              <w:marTop w:val="0"/>
                              <w:marBottom w:val="0"/>
                              <w:divBdr>
                                <w:top w:val="none" w:sz="0" w:space="0" w:color="auto"/>
                                <w:left w:val="none" w:sz="0" w:space="0" w:color="auto"/>
                                <w:bottom w:val="none" w:sz="0" w:space="0" w:color="auto"/>
                                <w:right w:val="none" w:sz="0" w:space="0" w:color="auto"/>
                              </w:divBdr>
                              <w:divsChild>
                                <w:div w:id="3061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33017">
                      <w:marLeft w:val="0"/>
                      <w:marRight w:val="0"/>
                      <w:marTop w:val="0"/>
                      <w:marBottom w:val="0"/>
                      <w:divBdr>
                        <w:top w:val="none" w:sz="0" w:space="0" w:color="auto"/>
                        <w:left w:val="none" w:sz="0" w:space="0" w:color="auto"/>
                        <w:bottom w:val="none" w:sz="0" w:space="0" w:color="auto"/>
                        <w:right w:val="none" w:sz="0" w:space="0" w:color="auto"/>
                      </w:divBdr>
                      <w:divsChild>
                        <w:div w:id="119686005">
                          <w:marLeft w:val="0"/>
                          <w:marRight w:val="0"/>
                          <w:marTop w:val="0"/>
                          <w:marBottom w:val="0"/>
                          <w:divBdr>
                            <w:top w:val="none" w:sz="0" w:space="0" w:color="auto"/>
                            <w:left w:val="none" w:sz="0" w:space="0" w:color="auto"/>
                            <w:bottom w:val="none" w:sz="0" w:space="0" w:color="auto"/>
                            <w:right w:val="none" w:sz="0" w:space="0" w:color="auto"/>
                          </w:divBdr>
                          <w:divsChild>
                            <w:div w:id="1474638485">
                              <w:marLeft w:val="0"/>
                              <w:marRight w:val="0"/>
                              <w:marTop w:val="0"/>
                              <w:marBottom w:val="0"/>
                              <w:divBdr>
                                <w:top w:val="none" w:sz="0" w:space="0" w:color="auto"/>
                                <w:left w:val="none" w:sz="0" w:space="0" w:color="auto"/>
                                <w:bottom w:val="none" w:sz="0" w:space="0" w:color="auto"/>
                                <w:right w:val="none" w:sz="0" w:space="0" w:color="auto"/>
                              </w:divBdr>
                              <w:divsChild>
                                <w:div w:id="27074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553658">
                      <w:marLeft w:val="0"/>
                      <w:marRight w:val="0"/>
                      <w:marTop w:val="0"/>
                      <w:marBottom w:val="0"/>
                      <w:divBdr>
                        <w:top w:val="none" w:sz="0" w:space="0" w:color="auto"/>
                        <w:left w:val="none" w:sz="0" w:space="0" w:color="auto"/>
                        <w:bottom w:val="none" w:sz="0" w:space="0" w:color="auto"/>
                        <w:right w:val="none" w:sz="0" w:space="0" w:color="auto"/>
                      </w:divBdr>
                      <w:divsChild>
                        <w:div w:id="542864421">
                          <w:marLeft w:val="0"/>
                          <w:marRight w:val="0"/>
                          <w:marTop w:val="0"/>
                          <w:marBottom w:val="0"/>
                          <w:divBdr>
                            <w:top w:val="none" w:sz="0" w:space="0" w:color="auto"/>
                            <w:left w:val="none" w:sz="0" w:space="0" w:color="auto"/>
                            <w:bottom w:val="none" w:sz="0" w:space="0" w:color="auto"/>
                            <w:right w:val="none" w:sz="0" w:space="0" w:color="auto"/>
                          </w:divBdr>
                          <w:divsChild>
                            <w:div w:id="1512722008">
                              <w:marLeft w:val="0"/>
                              <w:marRight w:val="0"/>
                              <w:marTop w:val="0"/>
                              <w:marBottom w:val="0"/>
                              <w:divBdr>
                                <w:top w:val="none" w:sz="0" w:space="0" w:color="auto"/>
                                <w:left w:val="none" w:sz="0" w:space="0" w:color="auto"/>
                                <w:bottom w:val="none" w:sz="0" w:space="0" w:color="auto"/>
                                <w:right w:val="none" w:sz="0" w:space="0" w:color="auto"/>
                              </w:divBdr>
                              <w:divsChild>
                                <w:div w:id="20834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446263">
                      <w:marLeft w:val="0"/>
                      <w:marRight w:val="0"/>
                      <w:marTop w:val="0"/>
                      <w:marBottom w:val="0"/>
                      <w:divBdr>
                        <w:top w:val="none" w:sz="0" w:space="0" w:color="auto"/>
                        <w:left w:val="none" w:sz="0" w:space="0" w:color="auto"/>
                        <w:bottom w:val="none" w:sz="0" w:space="0" w:color="auto"/>
                        <w:right w:val="none" w:sz="0" w:space="0" w:color="auto"/>
                      </w:divBdr>
                      <w:divsChild>
                        <w:div w:id="915359633">
                          <w:marLeft w:val="0"/>
                          <w:marRight w:val="0"/>
                          <w:marTop w:val="0"/>
                          <w:marBottom w:val="0"/>
                          <w:divBdr>
                            <w:top w:val="none" w:sz="0" w:space="0" w:color="auto"/>
                            <w:left w:val="none" w:sz="0" w:space="0" w:color="auto"/>
                            <w:bottom w:val="none" w:sz="0" w:space="0" w:color="auto"/>
                            <w:right w:val="none" w:sz="0" w:space="0" w:color="auto"/>
                          </w:divBdr>
                          <w:divsChild>
                            <w:div w:id="552738806">
                              <w:marLeft w:val="0"/>
                              <w:marRight w:val="0"/>
                              <w:marTop w:val="0"/>
                              <w:marBottom w:val="0"/>
                              <w:divBdr>
                                <w:top w:val="none" w:sz="0" w:space="0" w:color="auto"/>
                                <w:left w:val="none" w:sz="0" w:space="0" w:color="auto"/>
                                <w:bottom w:val="none" w:sz="0" w:space="0" w:color="auto"/>
                                <w:right w:val="none" w:sz="0" w:space="0" w:color="auto"/>
                              </w:divBdr>
                              <w:divsChild>
                                <w:div w:id="150917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728520">
                      <w:marLeft w:val="0"/>
                      <w:marRight w:val="0"/>
                      <w:marTop w:val="0"/>
                      <w:marBottom w:val="0"/>
                      <w:divBdr>
                        <w:top w:val="none" w:sz="0" w:space="0" w:color="auto"/>
                        <w:left w:val="none" w:sz="0" w:space="0" w:color="auto"/>
                        <w:bottom w:val="none" w:sz="0" w:space="0" w:color="auto"/>
                        <w:right w:val="none" w:sz="0" w:space="0" w:color="auto"/>
                      </w:divBdr>
                    </w:div>
                    <w:div w:id="999427683">
                      <w:marLeft w:val="0"/>
                      <w:marRight w:val="0"/>
                      <w:marTop w:val="0"/>
                      <w:marBottom w:val="0"/>
                      <w:divBdr>
                        <w:top w:val="none" w:sz="0" w:space="0" w:color="auto"/>
                        <w:left w:val="none" w:sz="0" w:space="0" w:color="auto"/>
                        <w:bottom w:val="none" w:sz="0" w:space="0" w:color="auto"/>
                        <w:right w:val="none" w:sz="0" w:space="0" w:color="auto"/>
                      </w:divBdr>
                    </w:div>
                    <w:div w:id="809522910">
                      <w:marLeft w:val="0"/>
                      <w:marRight w:val="0"/>
                      <w:marTop w:val="0"/>
                      <w:marBottom w:val="0"/>
                      <w:divBdr>
                        <w:top w:val="none" w:sz="0" w:space="0" w:color="auto"/>
                        <w:left w:val="none" w:sz="0" w:space="0" w:color="auto"/>
                        <w:bottom w:val="none" w:sz="0" w:space="0" w:color="auto"/>
                        <w:right w:val="none" w:sz="0" w:space="0" w:color="auto"/>
                      </w:divBdr>
                      <w:divsChild>
                        <w:div w:id="713582994">
                          <w:marLeft w:val="0"/>
                          <w:marRight w:val="0"/>
                          <w:marTop w:val="0"/>
                          <w:marBottom w:val="0"/>
                          <w:divBdr>
                            <w:top w:val="none" w:sz="0" w:space="0" w:color="auto"/>
                            <w:left w:val="none" w:sz="0" w:space="0" w:color="auto"/>
                            <w:bottom w:val="none" w:sz="0" w:space="0" w:color="auto"/>
                            <w:right w:val="none" w:sz="0" w:space="0" w:color="auto"/>
                          </w:divBdr>
                          <w:divsChild>
                            <w:div w:id="399182074">
                              <w:marLeft w:val="15"/>
                              <w:marRight w:val="15"/>
                              <w:marTop w:val="15"/>
                              <w:marBottom w:val="15"/>
                              <w:divBdr>
                                <w:top w:val="none" w:sz="0" w:space="0" w:color="auto"/>
                                <w:left w:val="none" w:sz="0" w:space="0" w:color="auto"/>
                                <w:bottom w:val="none" w:sz="0" w:space="0" w:color="auto"/>
                                <w:right w:val="none" w:sz="0" w:space="0" w:color="auto"/>
                              </w:divBdr>
                              <w:divsChild>
                                <w:div w:id="1963270660">
                                  <w:marLeft w:val="0"/>
                                  <w:marRight w:val="0"/>
                                  <w:marTop w:val="0"/>
                                  <w:marBottom w:val="0"/>
                                  <w:divBdr>
                                    <w:top w:val="none" w:sz="0" w:space="0" w:color="auto"/>
                                    <w:left w:val="none" w:sz="0" w:space="0" w:color="auto"/>
                                    <w:bottom w:val="none" w:sz="0" w:space="0" w:color="auto"/>
                                    <w:right w:val="none" w:sz="0" w:space="0" w:color="auto"/>
                                  </w:divBdr>
                                </w:div>
                              </w:divsChild>
                            </w:div>
                            <w:div w:id="667909365">
                              <w:marLeft w:val="15"/>
                              <w:marRight w:val="15"/>
                              <w:marTop w:val="15"/>
                              <w:marBottom w:val="15"/>
                              <w:divBdr>
                                <w:top w:val="none" w:sz="0" w:space="0" w:color="auto"/>
                                <w:left w:val="none" w:sz="0" w:space="0" w:color="auto"/>
                                <w:bottom w:val="none" w:sz="0" w:space="0" w:color="auto"/>
                                <w:right w:val="none" w:sz="0" w:space="0" w:color="auto"/>
                              </w:divBdr>
                              <w:divsChild>
                                <w:div w:id="1519008519">
                                  <w:marLeft w:val="0"/>
                                  <w:marRight w:val="0"/>
                                  <w:marTop w:val="0"/>
                                  <w:marBottom w:val="0"/>
                                  <w:divBdr>
                                    <w:top w:val="none" w:sz="0" w:space="0" w:color="auto"/>
                                    <w:left w:val="none" w:sz="0" w:space="0" w:color="auto"/>
                                    <w:bottom w:val="none" w:sz="0" w:space="0" w:color="auto"/>
                                    <w:right w:val="none" w:sz="0" w:space="0" w:color="auto"/>
                                  </w:divBdr>
                                </w:div>
                              </w:divsChild>
                            </w:div>
                            <w:div w:id="168423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904421">
                      <w:marLeft w:val="0"/>
                      <w:marRight w:val="0"/>
                      <w:marTop w:val="0"/>
                      <w:marBottom w:val="0"/>
                      <w:divBdr>
                        <w:top w:val="none" w:sz="0" w:space="0" w:color="auto"/>
                        <w:left w:val="none" w:sz="0" w:space="0" w:color="auto"/>
                        <w:bottom w:val="none" w:sz="0" w:space="0" w:color="auto"/>
                        <w:right w:val="none" w:sz="0" w:space="0" w:color="auto"/>
                      </w:divBdr>
                      <w:divsChild>
                        <w:div w:id="852575146">
                          <w:marLeft w:val="0"/>
                          <w:marRight w:val="0"/>
                          <w:marTop w:val="0"/>
                          <w:marBottom w:val="0"/>
                          <w:divBdr>
                            <w:top w:val="none" w:sz="0" w:space="0" w:color="auto"/>
                            <w:left w:val="none" w:sz="0" w:space="0" w:color="auto"/>
                            <w:bottom w:val="none" w:sz="0" w:space="0" w:color="auto"/>
                            <w:right w:val="none" w:sz="0" w:space="0" w:color="auto"/>
                          </w:divBdr>
                          <w:divsChild>
                            <w:div w:id="235896125">
                              <w:marLeft w:val="0"/>
                              <w:marRight w:val="0"/>
                              <w:marTop w:val="0"/>
                              <w:marBottom w:val="0"/>
                              <w:divBdr>
                                <w:top w:val="none" w:sz="0" w:space="0" w:color="auto"/>
                                <w:left w:val="none" w:sz="0" w:space="0" w:color="auto"/>
                                <w:bottom w:val="none" w:sz="0" w:space="0" w:color="auto"/>
                                <w:right w:val="none" w:sz="0" w:space="0" w:color="auto"/>
                              </w:divBdr>
                              <w:divsChild>
                                <w:div w:id="84255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727343">
                      <w:marLeft w:val="0"/>
                      <w:marRight w:val="0"/>
                      <w:marTop w:val="0"/>
                      <w:marBottom w:val="0"/>
                      <w:divBdr>
                        <w:top w:val="none" w:sz="0" w:space="0" w:color="auto"/>
                        <w:left w:val="none" w:sz="0" w:space="0" w:color="auto"/>
                        <w:bottom w:val="none" w:sz="0" w:space="0" w:color="auto"/>
                        <w:right w:val="none" w:sz="0" w:space="0" w:color="auto"/>
                      </w:divBdr>
                    </w:div>
                    <w:div w:id="1628125749">
                      <w:marLeft w:val="0"/>
                      <w:marRight w:val="0"/>
                      <w:marTop w:val="0"/>
                      <w:marBottom w:val="0"/>
                      <w:divBdr>
                        <w:top w:val="none" w:sz="0" w:space="0" w:color="auto"/>
                        <w:left w:val="none" w:sz="0" w:space="0" w:color="auto"/>
                        <w:bottom w:val="none" w:sz="0" w:space="0" w:color="auto"/>
                        <w:right w:val="none" w:sz="0" w:space="0" w:color="auto"/>
                      </w:divBdr>
                      <w:divsChild>
                        <w:div w:id="1883710873">
                          <w:marLeft w:val="0"/>
                          <w:marRight w:val="0"/>
                          <w:marTop w:val="0"/>
                          <w:marBottom w:val="0"/>
                          <w:divBdr>
                            <w:top w:val="none" w:sz="0" w:space="0" w:color="auto"/>
                            <w:left w:val="none" w:sz="0" w:space="0" w:color="auto"/>
                            <w:bottom w:val="none" w:sz="0" w:space="0" w:color="auto"/>
                            <w:right w:val="none" w:sz="0" w:space="0" w:color="auto"/>
                          </w:divBdr>
                          <w:divsChild>
                            <w:div w:id="26564187">
                              <w:marLeft w:val="0"/>
                              <w:marRight w:val="0"/>
                              <w:marTop w:val="0"/>
                              <w:marBottom w:val="0"/>
                              <w:divBdr>
                                <w:top w:val="none" w:sz="0" w:space="0" w:color="auto"/>
                                <w:left w:val="none" w:sz="0" w:space="0" w:color="auto"/>
                                <w:bottom w:val="none" w:sz="0" w:space="0" w:color="auto"/>
                                <w:right w:val="none" w:sz="0" w:space="0" w:color="auto"/>
                              </w:divBdr>
                              <w:divsChild>
                                <w:div w:id="1758289960">
                                  <w:marLeft w:val="0"/>
                                  <w:marRight w:val="0"/>
                                  <w:marTop w:val="0"/>
                                  <w:marBottom w:val="0"/>
                                  <w:divBdr>
                                    <w:top w:val="none" w:sz="0" w:space="0" w:color="auto"/>
                                    <w:left w:val="none" w:sz="0" w:space="0" w:color="auto"/>
                                    <w:bottom w:val="none" w:sz="0" w:space="0" w:color="auto"/>
                                    <w:right w:val="none" w:sz="0" w:space="0" w:color="auto"/>
                                  </w:divBdr>
                                  <w:divsChild>
                                    <w:div w:id="135399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476056">
                      <w:marLeft w:val="0"/>
                      <w:marRight w:val="0"/>
                      <w:marTop w:val="0"/>
                      <w:marBottom w:val="0"/>
                      <w:divBdr>
                        <w:top w:val="none" w:sz="0" w:space="0" w:color="auto"/>
                        <w:left w:val="none" w:sz="0" w:space="0" w:color="auto"/>
                        <w:bottom w:val="none" w:sz="0" w:space="0" w:color="auto"/>
                        <w:right w:val="none" w:sz="0" w:space="0" w:color="auto"/>
                      </w:divBdr>
                    </w:div>
                    <w:div w:id="1000354416">
                      <w:marLeft w:val="0"/>
                      <w:marRight w:val="0"/>
                      <w:marTop w:val="0"/>
                      <w:marBottom w:val="0"/>
                      <w:divBdr>
                        <w:top w:val="none" w:sz="0" w:space="0" w:color="auto"/>
                        <w:left w:val="none" w:sz="0" w:space="0" w:color="auto"/>
                        <w:bottom w:val="none" w:sz="0" w:space="0" w:color="auto"/>
                        <w:right w:val="none" w:sz="0" w:space="0" w:color="auto"/>
                      </w:divBdr>
                      <w:divsChild>
                        <w:div w:id="1487746373">
                          <w:marLeft w:val="0"/>
                          <w:marRight w:val="0"/>
                          <w:marTop w:val="0"/>
                          <w:marBottom w:val="0"/>
                          <w:divBdr>
                            <w:top w:val="none" w:sz="0" w:space="0" w:color="auto"/>
                            <w:left w:val="none" w:sz="0" w:space="0" w:color="auto"/>
                            <w:bottom w:val="none" w:sz="0" w:space="0" w:color="auto"/>
                            <w:right w:val="none" w:sz="0" w:space="0" w:color="auto"/>
                          </w:divBdr>
                          <w:divsChild>
                            <w:div w:id="361826881">
                              <w:marLeft w:val="0"/>
                              <w:marRight w:val="0"/>
                              <w:marTop w:val="0"/>
                              <w:marBottom w:val="0"/>
                              <w:divBdr>
                                <w:top w:val="none" w:sz="0" w:space="0" w:color="auto"/>
                                <w:left w:val="none" w:sz="0" w:space="0" w:color="auto"/>
                                <w:bottom w:val="none" w:sz="0" w:space="0" w:color="auto"/>
                                <w:right w:val="none" w:sz="0" w:space="0" w:color="auto"/>
                              </w:divBdr>
                              <w:divsChild>
                                <w:div w:id="1134058449">
                                  <w:marLeft w:val="0"/>
                                  <w:marRight w:val="0"/>
                                  <w:marTop w:val="0"/>
                                  <w:marBottom w:val="0"/>
                                  <w:divBdr>
                                    <w:top w:val="none" w:sz="0" w:space="0" w:color="auto"/>
                                    <w:left w:val="none" w:sz="0" w:space="0" w:color="auto"/>
                                    <w:bottom w:val="none" w:sz="0" w:space="0" w:color="auto"/>
                                    <w:right w:val="none" w:sz="0" w:space="0" w:color="auto"/>
                                  </w:divBdr>
                                  <w:divsChild>
                                    <w:div w:id="50857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953491">
                      <w:marLeft w:val="0"/>
                      <w:marRight w:val="0"/>
                      <w:marTop w:val="0"/>
                      <w:marBottom w:val="0"/>
                      <w:divBdr>
                        <w:top w:val="none" w:sz="0" w:space="0" w:color="auto"/>
                        <w:left w:val="none" w:sz="0" w:space="0" w:color="auto"/>
                        <w:bottom w:val="none" w:sz="0" w:space="0" w:color="auto"/>
                        <w:right w:val="none" w:sz="0" w:space="0" w:color="auto"/>
                      </w:divBdr>
                    </w:div>
                    <w:div w:id="886842481">
                      <w:marLeft w:val="170"/>
                      <w:marRight w:val="170"/>
                      <w:marTop w:val="170"/>
                      <w:marBottom w:val="170"/>
                      <w:divBdr>
                        <w:top w:val="none" w:sz="0" w:space="0" w:color="auto"/>
                        <w:left w:val="none" w:sz="0" w:space="0" w:color="auto"/>
                        <w:bottom w:val="none" w:sz="0" w:space="0" w:color="auto"/>
                        <w:right w:val="none" w:sz="0" w:space="0" w:color="auto"/>
                      </w:divBdr>
                    </w:div>
                    <w:div w:id="603391552">
                      <w:marLeft w:val="0"/>
                      <w:marRight w:val="0"/>
                      <w:marTop w:val="0"/>
                      <w:marBottom w:val="0"/>
                      <w:divBdr>
                        <w:top w:val="none" w:sz="0" w:space="0" w:color="auto"/>
                        <w:left w:val="none" w:sz="0" w:space="0" w:color="auto"/>
                        <w:bottom w:val="none" w:sz="0" w:space="0" w:color="auto"/>
                        <w:right w:val="none" w:sz="0" w:space="0" w:color="auto"/>
                      </w:divBdr>
                    </w:div>
                    <w:div w:id="1511525333">
                      <w:marLeft w:val="336"/>
                      <w:marRight w:val="0"/>
                      <w:marTop w:val="48"/>
                      <w:marBottom w:val="192"/>
                      <w:divBdr>
                        <w:top w:val="none" w:sz="0" w:space="0" w:color="auto"/>
                        <w:left w:val="none" w:sz="0" w:space="0" w:color="auto"/>
                        <w:bottom w:val="none" w:sz="0" w:space="0" w:color="auto"/>
                        <w:right w:val="none" w:sz="0" w:space="0" w:color="auto"/>
                      </w:divBdr>
                    </w:div>
                    <w:div w:id="1840776077">
                      <w:marLeft w:val="0"/>
                      <w:marRight w:val="0"/>
                      <w:marTop w:val="0"/>
                      <w:marBottom w:val="0"/>
                      <w:divBdr>
                        <w:top w:val="none" w:sz="0" w:space="0" w:color="auto"/>
                        <w:left w:val="none" w:sz="0" w:space="0" w:color="auto"/>
                        <w:bottom w:val="none" w:sz="0" w:space="0" w:color="auto"/>
                        <w:right w:val="none" w:sz="0" w:space="0" w:color="auto"/>
                      </w:divBdr>
                    </w:div>
                    <w:div w:id="1976448930">
                      <w:marLeft w:val="0"/>
                      <w:marRight w:val="0"/>
                      <w:marTop w:val="0"/>
                      <w:marBottom w:val="0"/>
                      <w:divBdr>
                        <w:top w:val="none" w:sz="0" w:space="0" w:color="auto"/>
                        <w:left w:val="none" w:sz="0" w:space="0" w:color="auto"/>
                        <w:bottom w:val="none" w:sz="0" w:space="0" w:color="auto"/>
                        <w:right w:val="none" w:sz="0" w:space="0" w:color="auto"/>
                      </w:divBdr>
                      <w:divsChild>
                        <w:div w:id="1879049926">
                          <w:marLeft w:val="0"/>
                          <w:marRight w:val="0"/>
                          <w:marTop w:val="0"/>
                          <w:marBottom w:val="0"/>
                          <w:divBdr>
                            <w:top w:val="none" w:sz="0" w:space="0" w:color="auto"/>
                            <w:left w:val="none" w:sz="0" w:space="0" w:color="auto"/>
                            <w:bottom w:val="none" w:sz="0" w:space="0" w:color="auto"/>
                            <w:right w:val="none" w:sz="0" w:space="0" w:color="auto"/>
                          </w:divBdr>
                          <w:divsChild>
                            <w:div w:id="1231886834">
                              <w:marLeft w:val="15"/>
                              <w:marRight w:val="15"/>
                              <w:marTop w:val="15"/>
                              <w:marBottom w:val="15"/>
                              <w:divBdr>
                                <w:top w:val="none" w:sz="0" w:space="0" w:color="auto"/>
                                <w:left w:val="none" w:sz="0" w:space="0" w:color="auto"/>
                                <w:bottom w:val="none" w:sz="0" w:space="0" w:color="auto"/>
                                <w:right w:val="none" w:sz="0" w:space="0" w:color="auto"/>
                              </w:divBdr>
                              <w:divsChild>
                                <w:div w:id="946892336">
                                  <w:marLeft w:val="0"/>
                                  <w:marRight w:val="0"/>
                                  <w:marTop w:val="0"/>
                                  <w:marBottom w:val="0"/>
                                  <w:divBdr>
                                    <w:top w:val="none" w:sz="0" w:space="0" w:color="auto"/>
                                    <w:left w:val="none" w:sz="0" w:space="0" w:color="auto"/>
                                    <w:bottom w:val="none" w:sz="0" w:space="0" w:color="auto"/>
                                    <w:right w:val="none" w:sz="0" w:space="0" w:color="auto"/>
                                  </w:divBdr>
                                </w:div>
                              </w:divsChild>
                            </w:div>
                            <w:div w:id="1670519286">
                              <w:marLeft w:val="15"/>
                              <w:marRight w:val="15"/>
                              <w:marTop w:val="15"/>
                              <w:marBottom w:val="15"/>
                              <w:divBdr>
                                <w:top w:val="none" w:sz="0" w:space="0" w:color="auto"/>
                                <w:left w:val="none" w:sz="0" w:space="0" w:color="auto"/>
                                <w:bottom w:val="none" w:sz="0" w:space="0" w:color="auto"/>
                                <w:right w:val="none" w:sz="0" w:space="0" w:color="auto"/>
                              </w:divBdr>
                              <w:divsChild>
                                <w:div w:id="169614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057724">
                      <w:marLeft w:val="0"/>
                      <w:marRight w:val="0"/>
                      <w:marTop w:val="0"/>
                      <w:marBottom w:val="0"/>
                      <w:divBdr>
                        <w:top w:val="none" w:sz="0" w:space="0" w:color="auto"/>
                        <w:left w:val="none" w:sz="0" w:space="0" w:color="auto"/>
                        <w:bottom w:val="none" w:sz="0" w:space="0" w:color="auto"/>
                        <w:right w:val="none" w:sz="0" w:space="0" w:color="auto"/>
                      </w:divBdr>
                    </w:div>
                    <w:div w:id="1050962231">
                      <w:marLeft w:val="0"/>
                      <w:marRight w:val="0"/>
                      <w:marTop w:val="0"/>
                      <w:marBottom w:val="0"/>
                      <w:divBdr>
                        <w:top w:val="none" w:sz="0" w:space="0" w:color="auto"/>
                        <w:left w:val="none" w:sz="0" w:space="0" w:color="auto"/>
                        <w:bottom w:val="none" w:sz="0" w:space="0" w:color="auto"/>
                        <w:right w:val="none" w:sz="0" w:space="0" w:color="auto"/>
                      </w:divBdr>
                      <w:divsChild>
                        <w:div w:id="1116681641">
                          <w:marLeft w:val="0"/>
                          <w:marRight w:val="0"/>
                          <w:marTop w:val="0"/>
                          <w:marBottom w:val="0"/>
                          <w:divBdr>
                            <w:top w:val="none" w:sz="0" w:space="0" w:color="auto"/>
                            <w:left w:val="none" w:sz="0" w:space="0" w:color="auto"/>
                            <w:bottom w:val="none" w:sz="0" w:space="0" w:color="auto"/>
                            <w:right w:val="none" w:sz="0" w:space="0" w:color="auto"/>
                          </w:divBdr>
                          <w:divsChild>
                            <w:div w:id="1309552962">
                              <w:marLeft w:val="0"/>
                              <w:marRight w:val="0"/>
                              <w:marTop w:val="0"/>
                              <w:marBottom w:val="0"/>
                              <w:divBdr>
                                <w:top w:val="none" w:sz="0" w:space="0" w:color="auto"/>
                                <w:left w:val="none" w:sz="0" w:space="0" w:color="auto"/>
                                <w:bottom w:val="none" w:sz="0" w:space="0" w:color="auto"/>
                                <w:right w:val="none" w:sz="0" w:space="0" w:color="auto"/>
                              </w:divBdr>
                              <w:divsChild>
                                <w:div w:id="22533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79489401">
      <w:bodyDiv w:val="1"/>
      <w:marLeft w:val="0"/>
      <w:marRight w:val="0"/>
      <w:marTop w:val="0"/>
      <w:marBottom w:val="0"/>
      <w:divBdr>
        <w:top w:val="none" w:sz="0" w:space="0" w:color="auto"/>
        <w:left w:val="none" w:sz="0" w:space="0" w:color="auto"/>
        <w:bottom w:val="none" w:sz="0" w:space="0" w:color="auto"/>
        <w:right w:val="none" w:sz="0" w:space="0" w:color="auto"/>
      </w:divBdr>
    </w:div>
    <w:div w:id="866603253">
      <w:bodyDiv w:val="1"/>
      <w:marLeft w:val="0"/>
      <w:marRight w:val="0"/>
      <w:marTop w:val="0"/>
      <w:marBottom w:val="0"/>
      <w:divBdr>
        <w:top w:val="none" w:sz="0" w:space="0" w:color="auto"/>
        <w:left w:val="none" w:sz="0" w:space="0" w:color="auto"/>
        <w:bottom w:val="none" w:sz="0" w:space="0" w:color="auto"/>
        <w:right w:val="none" w:sz="0" w:space="0" w:color="auto"/>
      </w:divBdr>
    </w:div>
    <w:div w:id="909774013">
      <w:bodyDiv w:val="1"/>
      <w:marLeft w:val="0"/>
      <w:marRight w:val="0"/>
      <w:marTop w:val="0"/>
      <w:marBottom w:val="0"/>
      <w:divBdr>
        <w:top w:val="none" w:sz="0" w:space="0" w:color="auto"/>
        <w:left w:val="none" w:sz="0" w:space="0" w:color="auto"/>
        <w:bottom w:val="none" w:sz="0" w:space="0" w:color="auto"/>
        <w:right w:val="none" w:sz="0" w:space="0" w:color="auto"/>
      </w:divBdr>
    </w:div>
    <w:div w:id="922565914">
      <w:bodyDiv w:val="1"/>
      <w:marLeft w:val="0"/>
      <w:marRight w:val="0"/>
      <w:marTop w:val="0"/>
      <w:marBottom w:val="0"/>
      <w:divBdr>
        <w:top w:val="none" w:sz="0" w:space="0" w:color="auto"/>
        <w:left w:val="none" w:sz="0" w:space="0" w:color="auto"/>
        <w:bottom w:val="none" w:sz="0" w:space="0" w:color="auto"/>
        <w:right w:val="none" w:sz="0" w:space="0" w:color="auto"/>
      </w:divBdr>
    </w:div>
    <w:div w:id="966199670">
      <w:bodyDiv w:val="1"/>
      <w:marLeft w:val="0"/>
      <w:marRight w:val="0"/>
      <w:marTop w:val="0"/>
      <w:marBottom w:val="0"/>
      <w:divBdr>
        <w:top w:val="none" w:sz="0" w:space="0" w:color="auto"/>
        <w:left w:val="none" w:sz="0" w:space="0" w:color="auto"/>
        <w:bottom w:val="none" w:sz="0" w:space="0" w:color="auto"/>
        <w:right w:val="none" w:sz="0" w:space="0" w:color="auto"/>
      </w:divBdr>
    </w:div>
    <w:div w:id="968317004">
      <w:bodyDiv w:val="1"/>
      <w:marLeft w:val="0"/>
      <w:marRight w:val="0"/>
      <w:marTop w:val="0"/>
      <w:marBottom w:val="0"/>
      <w:divBdr>
        <w:top w:val="none" w:sz="0" w:space="0" w:color="auto"/>
        <w:left w:val="none" w:sz="0" w:space="0" w:color="auto"/>
        <w:bottom w:val="none" w:sz="0" w:space="0" w:color="auto"/>
        <w:right w:val="none" w:sz="0" w:space="0" w:color="auto"/>
      </w:divBdr>
      <w:divsChild>
        <w:div w:id="1781803443">
          <w:marLeft w:val="0"/>
          <w:marRight w:val="0"/>
          <w:marTop w:val="0"/>
          <w:marBottom w:val="0"/>
          <w:divBdr>
            <w:top w:val="none" w:sz="0" w:space="0" w:color="auto"/>
            <w:left w:val="none" w:sz="0" w:space="0" w:color="auto"/>
            <w:bottom w:val="none" w:sz="0" w:space="0" w:color="auto"/>
            <w:right w:val="none" w:sz="0" w:space="0" w:color="auto"/>
          </w:divBdr>
          <w:divsChild>
            <w:div w:id="490099494">
              <w:marLeft w:val="0"/>
              <w:marRight w:val="0"/>
              <w:marTop w:val="0"/>
              <w:marBottom w:val="0"/>
              <w:divBdr>
                <w:top w:val="none" w:sz="0" w:space="0" w:color="auto"/>
                <w:left w:val="none" w:sz="0" w:space="0" w:color="auto"/>
                <w:bottom w:val="none" w:sz="0" w:space="0" w:color="auto"/>
                <w:right w:val="none" w:sz="0" w:space="0" w:color="auto"/>
              </w:divBdr>
              <w:divsChild>
                <w:div w:id="895699293">
                  <w:marLeft w:val="0"/>
                  <w:marRight w:val="0"/>
                  <w:marTop w:val="0"/>
                  <w:marBottom w:val="0"/>
                  <w:divBdr>
                    <w:top w:val="none" w:sz="0" w:space="0" w:color="auto"/>
                    <w:left w:val="none" w:sz="0" w:space="0" w:color="auto"/>
                    <w:bottom w:val="none" w:sz="0" w:space="0" w:color="auto"/>
                    <w:right w:val="none" w:sz="0" w:space="0" w:color="auto"/>
                  </w:divBdr>
                  <w:divsChild>
                    <w:div w:id="374355926">
                      <w:marLeft w:val="0"/>
                      <w:marRight w:val="0"/>
                      <w:marTop w:val="0"/>
                      <w:marBottom w:val="0"/>
                      <w:divBdr>
                        <w:top w:val="none" w:sz="0" w:space="0" w:color="auto"/>
                        <w:left w:val="single" w:sz="6" w:space="0" w:color="CCCCCC"/>
                        <w:bottom w:val="none" w:sz="0" w:space="0" w:color="auto"/>
                        <w:right w:val="none" w:sz="0" w:space="0" w:color="auto"/>
                      </w:divBdr>
                      <w:divsChild>
                        <w:div w:id="1495804481">
                          <w:marLeft w:val="3300"/>
                          <w:marRight w:val="0"/>
                          <w:marTop w:val="0"/>
                          <w:marBottom w:val="0"/>
                          <w:divBdr>
                            <w:top w:val="none" w:sz="0" w:space="0" w:color="auto"/>
                            <w:left w:val="none" w:sz="0" w:space="0" w:color="auto"/>
                            <w:bottom w:val="none" w:sz="0" w:space="0" w:color="auto"/>
                            <w:right w:val="none" w:sz="0" w:space="0" w:color="auto"/>
                          </w:divBdr>
                          <w:divsChild>
                            <w:div w:id="332727789">
                              <w:marLeft w:val="300"/>
                              <w:marRight w:val="150"/>
                              <w:marTop w:val="0"/>
                              <w:marBottom w:val="0"/>
                              <w:divBdr>
                                <w:top w:val="single" w:sz="6" w:space="0" w:color="CDCDCD"/>
                                <w:left w:val="none" w:sz="0" w:space="0" w:color="auto"/>
                                <w:bottom w:val="none" w:sz="0" w:space="0" w:color="auto"/>
                                <w:right w:val="none" w:sz="0" w:space="0" w:color="auto"/>
                              </w:divBdr>
                              <w:divsChild>
                                <w:div w:id="846747398">
                                  <w:marLeft w:val="0"/>
                                  <w:marRight w:val="0"/>
                                  <w:marTop w:val="0"/>
                                  <w:marBottom w:val="0"/>
                                  <w:divBdr>
                                    <w:top w:val="none" w:sz="0" w:space="0" w:color="auto"/>
                                    <w:left w:val="none" w:sz="0" w:space="0" w:color="auto"/>
                                    <w:bottom w:val="none" w:sz="0" w:space="0" w:color="auto"/>
                                    <w:right w:val="none" w:sz="0" w:space="0" w:color="auto"/>
                                  </w:divBdr>
                                  <w:divsChild>
                                    <w:div w:id="1088312861">
                                      <w:marLeft w:val="0"/>
                                      <w:marRight w:val="0"/>
                                      <w:marTop w:val="0"/>
                                      <w:marBottom w:val="0"/>
                                      <w:divBdr>
                                        <w:top w:val="none" w:sz="0" w:space="0" w:color="auto"/>
                                        <w:left w:val="none" w:sz="0" w:space="0" w:color="auto"/>
                                        <w:bottom w:val="none" w:sz="0" w:space="0" w:color="auto"/>
                                        <w:right w:val="none" w:sz="0" w:space="0" w:color="auto"/>
                                      </w:divBdr>
                                      <w:divsChild>
                                        <w:div w:id="1257983807">
                                          <w:marLeft w:val="0"/>
                                          <w:marRight w:val="0"/>
                                          <w:marTop w:val="120"/>
                                          <w:marBottom w:val="240"/>
                                          <w:divBdr>
                                            <w:top w:val="single" w:sz="6" w:space="0" w:color="CCCCCC"/>
                                            <w:left w:val="single" w:sz="6" w:space="0" w:color="CCCCCC"/>
                                            <w:bottom w:val="single" w:sz="6" w:space="0" w:color="CCCCCC"/>
                                            <w:right w:val="single" w:sz="6" w:space="0" w:color="CCCCCC"/>
                                          </w:divBdr>
                                          <w:divsChild>
                                            <w:div w:id="233584866">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75987287">
      <w:bodyDiv w:val="1"/>
      <w:marLeft w:val="0"/>
      <w:marRight w:val="0"/>
      <w:marTop w:val="0"/>
      <w:marBottom w:val="0"/>
      <w:divBdr>
        <w:top w:val="none" w:sz="0" w:space="0" w:color="auto"/>
        <w:left w:val="none" w:sz="0" w:space="0" w:color="auto"/>
        <w:bottom w:val="none" w:sz="0" w:space="0" w:color="auto"/>
        <w:right w:val="none" w:sz="0" w:space="0" w:color="auto"/>
      </w:divBdr>
    </w:div>
    <w:div w:id="991720364">
      <w:bodyDiv w:val="1"/>
      <w:marLeft w:val="0"/>
      <w:marRight w:val="0"/>
      <w:marTop w:val="0"/>
      <w:marBottom w:val="0"/>
      <w:divBdr>
        <w:top w:val="none" w:sz="0" w:space="0" w:color="auto"/>
        <w:left w:val="none" w:sz="0" w:space="0" w:color="auto"/>
        <w:bottom w:val="none" w:sz="0" w:space="0" w:color="auto"/>
        <w:right w:val="none" w:sz="0" w:space="0" w:color="auto"/>
      </w:divBdr>
    </w:div>
    <w:div w:id="1028066367">
      <w:bodyDiv w:val="1"/>
      <w:marLeft w:val="0"/>
      <w:marRight w:val="0"/>
      <w:marTop w:val="0"/>
      <w:marBottom w:val="0"/>
      <w:divBdr>
        <w:top w:val="none" w:sz="0" w:space="0" w:color="auto"/>
        <w:left w:val="none" w:sz="0" w:space="0" w:color="auto"/>
        <w:bottom w:val="none" w:sz="0" w:space="0" w:color="auto"/>
        <w:right w:val="none" w:sz="0" w:space="0" w:color="auto"/>
      </w:divBdr>
    </w:div>
    <w:div w:id="1076588878">
      <w:bodyDiv w:val="1"/>
      <w:marLeft w:val="0"/>
      <w:marRight w:val="0"/>
      <w:marTop w:val="0"/>
      <w:marBottom w:val="0"/>
      <w:divBdr>
        <w:top w:val="none" w:sz="0" w:space="0" w:color="auto"/>
        <w:left w:val="none" w:sz="0" w:space="0" w:color="auto"/>
        <w:bottom w:val="none" w:sz="0" w:space="0" w:color="auto"/>
        <w:right w:val="none" w:sz="0" w:space="0" w:color="auto"/>
      </w:divBdr>
      <w:divsChild>
        <w:div w:id="2039768833">
          <w:marLeft w:val="0"/>
          <w:marRight w:val="0"/>
          <w:marTop w:val="0"/>
          <w:marBottom w:val="0"/>
          <w:divBdr>
            <w:top w:val="none" w:sz="0" w:space="0" w:color="auto"/>
            <w:left w:val="none" w:sz="0" w:space="0" w:color="auto"/>
            <w:bottom w:val="none" w:sz="0" w:space="0" w:color="auto"/>
            <w:right w:val="none" w:sz="0" w:space="0" w:color="auto"/>
          </w:divBdr>
          <w:divsChild>
            <w:div w:id="2051294079">
              <w:marLeft w:val="0"/>
              <w:marRight w:val="0"/>
              <w:marTop w:val="0"/>
              <w:marBottom w:val="0"/>
              <w:divBdr>
                <w:top w:val="none" w:sz="0" w:space="0" w:color="auto"/>
                <w:left w:val="none" w:sz="0" w:space="0" w:color="auto"/>
                <w:bottom w:val="none" w:sz="0" w:space="0" w:color="auto"/>
                <w:right w:val="none" w:sz="0" w:space="0" w:color="auto"/>
              </w:divBdr>
              <w:divsChild>
                <w:div w:id="879708635">
                  <w:marLeft w:val="0"/>
                  <w:marRight w:val="0"/>
                  <w:marTop w:val="0"/>
                  <w:marBottom w:val="0"/>
                  <w:divBdr>
                    <w:top w:val="none" w:sz="0" w:space="0" w:color="auto"/>
                    <w:left w:val="none" w:sz="0" w:space="0" w:color="auto"/>
                    <w:bottom w:val="none" w:sz="0" w:space="0" w:color="auto"/>
                    <w:right w:val="none" w:sz="0" w:space="0" w:color="auto"/>
                  </w:divBdr>
                  <w:divsChild>
                    <w:div w:id="1051687719">
                      <w:marLeft w:val="0"/>
                      <w:marRight w:val="0"/>
                      <w:marTop w:val="0"/>
                      <w:marBottom w:val="0"/>
                      <w:divBdr>
                        <w:top w:val="none" w:sz="0" w:space="0" w:color="auto"/>
                        <w:left w:val="single" w:sz="6" w:space="0" w:color="CCCCCC"/>
                        <w:bottom w:val="none" w:sz="0" w:space="0" w:color="auto"/>
                        <w:right w:val="none" w:sz="0" w:space="0" w:color="auto"/>
                      </w:divBdr>
                      <w:divsChild>
                        <w:div w:id="1591352310">
                          <w:marLeft w:val="3300"/>
                          <w:marRight w:val="0"/>
                          <w:marTop w:val="0"/>
                          <w:marBottom w:val="0"/>
                          <w:divBdr>
                            <w:top w:val="none" w:sz="0" w:space="0" w:color="auto"/>
                            <w:left w:val="none" w:sz="0" w:space="0" w:color="auto"/>
                            <w:bottom w:val="none" w:sz="0" w:space="0" w:color="auto"/>
                            <w:right w:val="none" w:sz="0" w:space="0" w:color="auto"/>
                          </w:divBdr>
                          <w:divsChild>
                            <w:div w:id="325790452">
                              <w:marLeft w:val="300"/>
                              <w:marRight w:val="150"/>
                              <w:marTop w:val="0"/>
                              <w:marBottom w:val="0"/>
                              <w:divBdr>
                                <w:top w:val="single" w:sz="6" w:space="0" w:color="CDCDCD"/>
                                <w:left w:val="none" w:sz="0" w:space="0" w:color="auto"/>
                                <w:bottom w:val="none" w:sz="0" w:space="0" w:color="auto"/>
                                <w:right w:val="none" w:sz="0" w:space="0" w:color="auto"/>
                              </w:divBdr>
                              <w:divsChild>
                                <w:div w:id="2073039176">
                                  <w:marLeft w:val="0"/>
                                  <w:marRight w:val="0"/>
                                  <w:marTop w:val="0"/>
                                  <w:marBottom w:val="0"/>
                                  <w:divBdr>
                                    <w:top w:val="none" w:sz="0" w:space="0" w:color="auto"/>
                                    <w:left w:val="none" w:sz="0" w:space="0" w:color="auto"/>
                                    <w:bottom w:val="none" w:sz="0" w:space="0" w:color="auto"/>
                                    <w:right w:val="none" w:sz="0" w:space="0" w:color="auto"/>
                                  </w:divBdr>
                                  <w:divsChild>
                                    <w:div w:id="31466081">
                                      <w:marLeft w:val="0"/>
                                      <w:marRight w:val="0"/>
                                      <w:marTop w:val="0"/>
                                      <w:marBottom w:val="0"/>
                                      <w:divBdr>
                                        <w:top w:val="none" w:sz="0" w:space="0" w:color="auto"/>
                                        <w:left w:val="none" w:sz="0" w:space="0" w:color="auto"/>
                                        <w:bottom w:val="none" w:sz="0" w:space="0" w:color="auto"/>
                                        <w:right w:val="none" w:sz="0" w:space="0" w:color="auto"/>
                                      </w:divBdr>
                                      <w:divsChild>
                                        <w:div w:id="1512841739">
                                          <w:marLeft w:val="0"/>
                                          <w:marRight w:val="0"/>
                                          <w:marTop w:val="120"/>
                                          <w:marBottom w:val="240"/>
                                          <w:divBdr>
                                            <w:top w:val="single" w:sz="6" w:space="0" w:color="CCCCCC"/>
                                            <w:left w:val="single" w:sz="6" w:space="0" w:color="CCCCCC"/>
                                            <w:bottom w:val="single" w:sz="6" w:space="0" w:color="CCCCCC"/>
                                            <w:right w:val="single" w:sz="6" w:space="0" w:color="CCCCCC"/>
                                          </w:divBdr>
                                          <w:divsChild>
                                            <w:div w:id="1340623522">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89039317">
      <w:bodyDiv w:val="1"/>
      <w:marLeft w:val="0"/>
      <w:marRight w:val="0"/>
      <w:marTop w:val="0"/>
      <w:marBottom w:val="0"/>
      <w:divBdr>
        <w:top w:val="none" w:sz="0" w:space="0" w:color="auto"/>
        <w:left w:val="none" w:sz="0" w:space="0" w:color="auto"/>
        <w:bottom w:val="none" w:sz="0" w:space="0" w:color="auto"/>
        <w:right w:val="none" w:sz="0" w:space="0" w:color="auto"/>
      </w:divBdr>
    </w:div>
    <w:div w:id="1092357811">
      <w:bodyDiv w:val="1"/>
      <w:marLeft w:val="0"/>
      <w:marRight w:val="0"/>
      <w:marTop w:val="0"/>
      <w:marBottom w:val="0"/>
      <w:divBdr>
        <w:top w:val="none" w:sz="0" w:space="0" w:color="auto"/>
        <w:left w:val="none" w:sz="0" w:space="0" w:color="auto"/>
        <w:bottom w:val="none" w:sz="0" w:space="0" w:color="auto"/>
        <w:right w:val="none" w:sz="0" w:space="0" w:color="auto"/>
      </w:divBdr>
    </w:div>
    <w:div w:id="1143233896">
      <w:bodyDiv w:val="1"/>
      <w:marLeft w:val="0"/>
      <w:marRight w:val="0"/>
      <w:marTop w:val="0"/>
      <w:marBottom w:val="0"/>
      <w:divBdr>
        <w:top w:val="none" w:sz="0" w:space="0" w:color="auto"/>
        <w:left w:val="none" w:sz="0" w:space="0" w:color="auto"/>
        <w:bottom w:val="none" w:sz="0" w:space="0" w:color="auto"/>
        <w:right w:val="none" w:sz="0" w:space="0" w:color="auto"/>
      </w:divBdr>
    </w:div>
    <w:div w:id="1232084566">
      <w:bodyDiv w:val="1"/>
      <w:marLeft w:val="0"/>
      <w:marRight w:val="0"/>
      <w:marTop w:val="0"/>
      <w:marBottom w:val="0"/>
      <w:divBdr>
        <w:top w:val="none" w:sz="0" w:space="0" w:color="auto"/>
        <w:left w:val="none" w:sz="0" w:space="0" w:color="auto"/>
        <w:bottom w:val="none" w:sz="0" w:space="0" w:color="auto"/>
        <w:right w:val="none" w:sz="0" w:space="0" w:color="auto"/>
      </w:divBdr>
    </w:div>
    <w:div w:id="1310406881">
      <w:bodyDiv w:val="1"/>
      <w:marLeft w:val="0"/>
      <w:marRight w:val="0"/>
      <w:marTop w:val="0"/>
      <w:marBottom w:val="0"/>
      <w:divBdr>
        <w:top w:val="none" w:sz="0" w:space="0" w:color="auto"/>
        <w:left w:val="none" w:sz="0" w:space="0" w:color="auto"/>
        <w:bottom w:val="none" w:sz="0" w:space="0" w:color="auto"/>
        <w:right w:val="none" w:sz="0" w:space="0" w:color="auto"/>
      </w:divBdr>
    </w:div>
    <w:div w:id="1352339225">
      <w:bodyDiv w:val="1"/>
      <w:marLeft w:val="0"/>
      <w:marRight w:val="0"/>
      <w:marTop w:val="0"/>
      <w:marBottom w:val="0"/>
      <w:divBdr>
        <w:top w:val="none" w:sz="0" w:space="0" w:color="auto"/>
        <w:left w:val="none" w:sz="0" w:space="0" w:color="auto"/>
        <w:bottom w:val="none" w:sz="0" w:space="0" w:color="auto"/>
        <w:right w:val="none" w:sz="0" w:space="0" w:color="auto"/>
      </w:divBdr>
      <w:divsChild>
        <w:div w:id="1761028431">
          <w:marLeft w:val="0"/>
          <w:marRight w:val="0"/>
          <w:marTop w:val="0"/>
          <w:marBottom w:val="0"/>
          <w:divBdr>
            <w:top w:val="none" w:sz="0" w:space="0" w:color="auto"/>
            <w:left w:val="none" w:sz="0" w:space="0" w:color="auto"/>
            <w:bottom w:val="none" w:sz="0" w:space="0" w:color="auto"/>
            <w:right w:val="none" w:sz="0" w:space="0" w:color="auto"/>
          </w:divBdr>
          <w:divsChild>
            <w:div w:id="2140875792">
              <w:marLeft w:val="0"/>
              <w:marRight w:val="0"/>
              <w:marTop w:val="0"/>
              <w:marBottom w:val="0"/>
              <w:divBdr>
                <w:top w:val="none" w:sz="0" w:space="0" w:color="auto"/>
                <w:left w:val="none" w:sz="0" w:space="0" w:color="auto"/>
                <w:bottom w:val="none" w:sz="0" w:space="0" w:color="auto"/>
                <w:right w:val="none" w:sz="0" w:space="0" w:color="auto"/>
              </w:divBdr>
              <w:divsChild>
                <w:div w:id="849173943">
                  <w:marLeft w:val="0"/>
                  <w:marRight w:val="0"/>
                  <w:marTop w:val="0"/>
                  <w:marBottom w:val="0"/>
                  <w:divBdr>
                    <w:top w:val="none" w:sz="0" w:space="0" w:color="auto"/>
                    <w:left w:val="none" w:sz="0" w:space="0" w:color="auto"/>
                    <w:bottom w:val="none" w:sz="0" w:space="0" w:color="auto"/>
                    <w:right w:val="none" w:sz="0" w:space="0" w:color="auto"/>
                  </w:divBdr>
                </w:div>
                <w:div w:id="1214345282">
                  <w:marLeft w:val="0"/>
                  <w:marRight w:val="0"/>
                  <w:marTop w:val="0"/>
                  <w:marBottom w:val="0"/>
                  <w:divBdr>
                    <w:top w:val="none" w:sz="0" w:space="0" w:color="auto"/>
                    <w:left w:val="none" w:sz="0" w:space="0" w:color="auto"/>
                    <w:bottom w:val="none" w:sz="0" w:space="0" w:color="auto"/>
                    <w:right w:val="none" w:sz="0" w:space="0" w:color="auto"/>
                  </w:divBdr>
                </w:div>
                <w:div w:id="1258518983">
                  <w:marLeft w:val="0"/>
                  <w:marRight w:val="0"/>
                  <w:marTop w:val="0"/>
                  <w:marBottom w:val="0"/>
                  <w:divBdr>
                    <w:top w:val="none" w:sz="0" w:space="0" w:color="auto"/>
                    <w:left w:val="none" w:sz="0" w:space="0" w:color="auto"/>
                    <w:bottom w:val="none" w:sz="0" w:space="0" w:color="auto"/>
                    <w:right w:val="none" w:sz="0" w:space="0" w:color="auto"/>
                  </w:divBdr>
                  <w:divsChild>
                    <w:div w:id="1205211389">
                      <w:marLeft w:val="0"/>
                      <w:marRight w:val="0"/>
                      <w:marTop w:val="0"/>
                      <w:marBottom w:val="0"/>
                      <w:divBdr>
                        <w:top w:val="none" w:sz="0" w:space="0" w:color="auto"/>
                        <w:left w:val="none" w:sz="0" w:space="0" w:color="auto"/>
                        <w:bottom w:val="none" w:sz="0" w:space="0" w:color="auto"/>
                        <w:right w:val="none" w:sz="0" w:space="0" w:color="auto"/>
                      </w:divBdr>
                    </w:div>
                    <w:div w:id="1382511480">
                      <w:marLeft w:val="0"/>
                      <w:marRight w:val="0"/>
                      <w:marTop w:val="0"/>
                      <w:marBottom w:val="120"/>
                      <w:divBdr>
                        <w:top w:val="none" w:sz="0" w:space="0" w:color="auto"/>
                        <w:left w:val="none" w:sz="0" w:space="0" w:color="auto"/>
                        <w:bottom w:val="none" w:sz="0" w:space="0" w:color="auto"/>
                        <w:right w:val="none" w:sz="0" w:space="0" w:color="auto"/>
                      </w:divBdr>
                    </w:div>
                    <w:div w:id="435712359">
                      <w:marLeft w:val="0"/>
                      <w:marRight w:val="0"/>
                      <w:marTop w:val="0"/>
                      <w:marBottom w:val="0"/>
                      <w:divBdr>
                        <w:top w:val="none" w:sz="0" w:space="0" w:color="auto"/>
                        <w:left w:val="none" w:sz="0" w:space="0" w:color="auto"/>
                        <w:bottom w:val="none" w:sz="0" w:space="0" w:color="auto"/>
                        <w:right w:val="none" w:sz="0" w:space="0" w:color="auto"/>
                      </w:divBdr>
                      <w:divsChild>
                        <w:div w:id="1648319464">
                          <w:marLeft w:val="0"/>
                          <w:marRight w:val="0"/>
                          <w:marTop w:val="0"/>
                          <w:marBottom w:val="0"/>
                          <w:divBdr>
                            <w:top w:val="none" w:sz="0" w:space="0" w:color="auto"/>
                            <w:left w:val="none" w:sz="0" w:space="0" w:color="auto"/>
                            <w:bottom w:val="none" w:sz="0" w:space="0" w:color="auto"/>
                            <w:right w:val="none" w:sz="0" w:space="0" w:color="auto"/>
                          </w:divBdr>
                        </w:div>
                      </w:divsChild>
                    </w:div>
                    <w:div w:id="498348592">
                      <w:marLeft w:val="0"/>
                      <w:marRight w:val="0"/>
                      <w:marTop w:val="0"/>
                      <w:marBottom w:val="0"/>
                      <w:divBdr>
                        <w:top w:val="none" w:sz="0" w:space="0" w:color="auto"/>
                        <w:left w:val="none" w:sz="0" w:space="0" w:color="auto"/>
                        <w:bottom w:val="none" w:sz="0" w:space="0" w:color="auto"/>
                        <w:right w:val="none" w:sz="0" w:space="0" w:color="auto"/>
                      </w:divBdr>
                      <w:divsChild>
                        <w:div w:id="968819533">
                          <w:marLeft w:val="0"/>
                          <w:marRight w:val="0"/>
                          <w:marTop w:val="0"/>
                          <w:marBottom w:val="0"/>
                          <w:divBdr>
                            <w:top w:val="none" w:sz="0" w:space="0" w:color="auto"/>
                            <w:left w:val="none" w:sz="0" w:space="0" w:color="auto"/>
                            <w:bottom w:val="none" w:sz="0" w:space="0" w:color="auto"/>
                            <w:right w:val="none" w:sz="0" w:space="0" w:color="auto"/>
                          </w:divBdr>
                          <w:divsChild>
                            <w:div w:id="187060188">
                              <w:marLeft w:val="0"/>
                              <w:marRight w:val="0"/>
                              <w:marTop w:val="0"/>
                              <w:marBottom w:val="0"/>
                              <w:divBdr>
                                <w:top w:val="none" w:sz="0" w:space="0" w:color="auto"/>
                                <w:left w:val="none" w:sz="0" w:space="0" w:color="auto"/>
                                <w:bottom w:val="none" w:sz="0" w:space="0" w:color="auto"/>
                                <w:right w:val="none" w:sz="0" w:space="0" w:color="auto"/>
                              </w:divBdr>
                              <w:divsChild>
                                <w:div w:id="47114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641334">
                      <w:marLeft w:val="0"/>
                      <w:marRight w:val="0"/>
                      <w:marTop w:val="0"/>
                      <w:marBottom w:val="0"/>
                      <w:divBdr>
                        <w:top w:val="none" w:sz="0" w:space="0" w:color="auto"/>
                        <w:left w:val="none" w:sz="0" w:space="0" w:color="auto"/>
                        <w:bottom w:val="none" w:sz="0" w:space="0" w:color="auto"/>
                        <w:right w:val="none" w:sz="0" w:space="0" w:color="auto"/>
                      </w:divBdr>
                      <w:divsChild>
                        <w:div w:id="40523920">
                          <w:marLeft w:val="0"/>
                          <w:marRight w:val="0"/>
                          <w:marTop w:val="0"/>
                          <w:marBottom w:val="0"/>
                          <w:divBdr>
                            <w:top w:val="none" w:sz="0" w:space="0" w:color="auto"/>
                            <w:left w:val="none" w:sz="0" w:space="0" w:color="auto"/>
                            <w:bottom w:val="none" w:sz="0" w:space="0" w:color="auto"/>
                            <w:right w:val="none" w:sz="0" w:space="0" w:color="auto"/>
                          </w:divBdr>
                          <w:divsChild>
                            <w:div w:id="171143646">
                              <w:marLeft w:val="0"/>
                              <w:marRight w:val="0"/>
                              <w:marTop w:val="0"/>
                              <w:marBottom w:val="0"/>
                              <w:divBdr>
                                <w:top w:val="none" w:sz="0" w:space="0" w:color="auto"/>
                                <w:left w:val="none" w:sz="0" w:space="0" w:color="auto"/>
                                <w:bottom w:val="none" w:sz="0" w:space="0" w:color="auto"/>
                                <w:right w:val="none" w:sz="0" w:space="0" w:color="auto"/>
                              </w:divBdr>
                              <w:divsChild>
                                <w:div w:id="181417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648833">
                      <w:marLeft w:val="0"/>
                      <w:marRight w:val="0"/>
                      <w:marTop w:val="0"/>
                      <w:marBottom w:val="0"/>
                      <w:divBdr>
                        <w:top w:val="none" w:sz="0" w:space="0" w:color="auto"/>
                        <w:left w:val="none" w:sz="0" w:space="0" w:color="auto"/>
                        <w:bottom w:val="none" w:sz="0" w:space="0" w:color="auto"/>
                        <w:right w:val="none" w:sz="0" w:space="0" w:color="auto"/>
                      </w:divBdr>
                      <w:divsChild>
                        <w:div w:id="1816679335">
                          <w:marLeft w:val="0"/>
                          <w:marRight w:val="0"/>
                          <w:marTop w:val="0"/>
                          <w:marBottom w:val="0"/>
                          <w:divBdr>
                            <w:top w:val="none" w:sz="0" w:space="0" w:color="auto"/>
                            <w:left w:val="none" w:sz="0" w:space="0" w:color="auto"/>
                            <w:bottom w:val="none" w:sz="0" w:space="0" w:color="auto"/>
                            <w:right w:val="none" w:sz="0" w:space="0" w:color="auto"/>
                          </w:divBdr>
                          <w:divsChild>
                            <w:div w:id="272826924">
                              <w:marLeft w:val="0"/>
                              <w:marRight w:val="0"/>
                              <w:marTop w:val="0"/>
                              <w:marBottom w:val="0"/>
                              <w:divBdr>
                                <w:top w:val="none" w:sz="0" w:space="0" w:color="auto"/>
                                <w:left w:val="none" w:sz="0" w:space="0" w:color="auto"/>
                                <w:bottom w:val="none" w:sz="0" w:space="0" w:color="auto"/>
                                <w:right w:val="none" w:sz="0" w:space="0" w:color="auto"/>
                              </w:divBdr>
                              <w:divsChild>
                                <w:div w:id="111451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547852">
                      <w:marLeft w:val="0"/>
                      <w:marRight w:val="0"/>
                      <w:marTop w:val="0"/>
                      <w:marBottom w:val="0"/>
                      <w:divBdr>
                        <w:top w:val="none" w:sz="0" w:space="0" w:color="auto"/>
                        <w:left w:val="none" w:sz="0" w:space="0" w:color="auto"/>
                        <w:bottom w:val="none" w:sz="0" w:space="0" w:color="auto"/>
                        <w:right w:val="none" w:sz="0" w:space="0" w:color="auto"/>
                      </w:divBdr>
                      <w:divsChild>
                        <w:div w:id="221525115">
                          <w:marLeft w:val="0"/>
                          <w:marRight w:val="0"/>
                          <w:marTop w:val="0"/>
                          <w:marBottom w:val="0"/>
                          <w:divBdr>
                            <w:top w:val="none" w:sz="0" w:space="0" w:color="auto"/>
                            <w:left w:val="none" w:sz="0" w:space="0" w:color="auto"/>
                            <w:bottom w:val="none" w:sz="0" w:space="0" w:color="auto"/>
                            <w:right w:val="none" w:sz="0" w:space="0" w:color="auto"/>
                          </w:divBdr>
                          <w:divsChild>
                            <w:div w:id="318775258">
                              <w:marLeft w:val="15"/>
                              <w:marRight w:val="15"/>
                              <w:marTop w:val="15"/>
                              <w:marBottom w:val="15"/>
                              <w:divBdr>
                                <w:top w:val="none" w:sz="0" w:space="0" w:color="auto"/>
                                <w:left w:val="none" w:sz="0" w:space="0" w:color="auto"/>
                                <w:bottom w:val="none" w:sz="0" w:space="0" w:color="auto"/>
                                <w:right w:val="none" w:sz="0" w:space="0" w:color="auto"/>
                              </w:divBdr>
                              <w:divsChild>
                                <w:div w:id="327171864">
                                  <w:marLeft w:val="0"/>
                                  <w:marRight w:val="0"/>
                                  <w:marTop w:val="0"/>
                                  <w:marBottom w:val="0"/>
                                  <w:divBdr>
                                    <w:top w:val="none" w:sz="0" w:space="0" w:color="auto"/>
                                    <w:left w:val="none" w:sz="0" w:space="0" w:color="auto"/>
                                    <w:bottom w:val="none" w:sz="0" w:space="0" w:color="auto"/>
                                    <w:right w:val="none" w:sz="0" w:space="0" w:color="auto"/>
                                  </w:divBdr>
                                </w:div>
                              </w:divsChild>
                            </w:div>
                            <w:div w:id="210729529">
                              <w:marLeft w:val="15"/>
                              <w:marRight w:val="15"/>
                              <w:marTop w:val="15"/>
                              <w:marBottom w:val="15"/>
                              <w:divBdr>
                                <w:top w:val="none" w:sz="0" w:space="0" w:color="auto"/>
                                <w:left w:val="none" w:sz="0" w:space="0" w:color="auto"/>
                                <w:bottom w:val="none" w:sz="0" w:space="0" w:color="auto"/>
                                <w:right w:val="none" w:sz="0" w:space="0" w:color="auto"/>
                              </w:divBdr>
                              <w:divsChild>
                                <w:div w:id="63458279">
                                  <w:marLeft w:val="0"/>
                                  <w:marRight w:val="0"/>
                                  <w:marTop w:val="0"/>
                                  <w:marBottom w:val="0"/>
                                  <w:divBdr>
                                    <w:top w:val="none" w:sz="0" w:space="0" w:color="auto"/>
                                    <w:left w:val="none" w:sz="0" w:space="0" w:color="auto"/>
                                    <w:bottom w:val="none" w:sz="0" w:space="0" w:color="auto"/>
                                    <w:right w:val="none" w:sz="0" w:space="0" w:color="auto"/>
                                  </w:divBdr>
                                </w:div>
                              </w:divsChild>
                            </w:div>
                            <w:div w:id="14274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443302">
                      <w:marLeft w:val="0"/>
                      <w:marRight w:val="0"/>
                      <w:marTop w:val="0"/>
                      <w:marBottom w:val="0"/>
                      <w:divBdr>
                        <w:top w:val="none" w:sz="0" w:space="0" w:color="auto"/>
                        <w:left w:val="none" w:sz="0" w:space="0" w:color="auto"/>
                        <w:bottom w:val="none" w:sz="0" w:space="0" w:color="auto"/>
                        <w:right w:val="none" w:sz="0" w:space="0" w:color="auto"/>
                      </w:divBdr>
                      <w:divsChild>
                        <w:div w:id="1722972801">
                          <w:marLeft w:val="0"/>
                          <w:marRight w:val="0"/>
                          <w:marTop w:val="0"/>
                          <w:marBottom w:val="0"/>
                          <w:divBdr>
                            <w:top w:val="none" w:sz="0" w:space="0" w:color="auto"/>
                            <w:left w:val="none" w:sz="0" w:space="0" w:color="auto"/>
                            <w:bottom w:val="none" w:sz="0" w:space="0" w:color="auto"/>
                            <w:right w:val="none" w:sz="0" w:space="0" w:color="auto"/>
                          </w:divBdr>
                          <w:divsChild>
                            <w:div w:id="2102951480">
                              <w:marLeft w:val="0"/>
                              <w:marRight w:val="0"/>
                              <w:marTop w:val="0"/>
                              <w:marBottom w:val="0"/>
                              <w:divBdr>
                                <w:top w:val="none" w:sz="0" w:space="0" w:color="auto"/>
                                <w:left w:val="none" w:sz="0" w:space="0" w:color="auto"/>
                                <w:bottom w:val="none" w:sz="0" w:space="0" w:color="auto"/>
                                <w:right w:val="none" w:sz="0" w:space="0" w:color="auto"/>
                              </w:divBdr>
                              <w:divsChild>
                                <w:div w:id="20606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514274">
                      <w:marLeft w:val="0"/>
                      <w:marRight w:val="0"/>
                      <w:marTop w:val="0"/>
                      <w:marBottom w:val="0"/>
                      <w:divBdr>
                        <w:top w:val="none" w:sz="0" w:space="0" w:color="auto"/>
                        <w:left w:val="none" w:sz="0" w:space="0" w:color="auto"/>
                        <w:bottom w:val="none" w:sz="0" w:space="0" w:color="auto"/>
                        <w:right w:val="none" w:sz="0" w:space="0" w:color="auto"/>
                      </w:divBdr>
                      <w:divsChild>
                        <w:div w:id="695231846">
                          <w:marLeft w:val="0"/>
                          <w:marRight w:val="0"/>
                          <w:marTop w:val="0"/>
                          <w:marBottom w:val="0"/>
                          <w:divBdr>
                            <w:top w:val="none" w:sz="0" w:space="0" w:color="auto"/>
                            <w:left w:val="none" w:sz="0" w:space="0" w:color="auto"/>
                            <w:bottom w:val="none" w:sz="0" w:space="0" w:color="auto"/>
                            <w:right w:val="none" w:sz="0" w:space="0" w:color="auto"/>
                          </w:divBdr>
                          <w:divsChild>
                            <w:div w:id="1941140009">
                              <w:marLeft w:val="0"/>
                              <w:marRight w:val="0"/>
                              <w:marTop w:val="0"/>
                              <w:marBottom w:val="0"/>
                              <w:divBdr>
                                <w:top w:val="none" w:sz="0" w:space="0" w:color="auto"/>
                                <w:left w:val="none" w:sz="0" w:space="0" w:color="auto"/>
                                <w:bottom w:val="none" w:sz="0" w:space="0" w:color="auto"/>
                                <w:right w:val="none" w:sz="0" w:space="0" w:color="auto"/>
                              </w:divBdr>
                              <w:divsChild>
                                <w:div w:id="11830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62297">
                      <w:marLeft w:val="0"/>
                      <w:marRight w:val="0"/>
                      <w:marTop w:val="0"/>
                      <w:marBottom w:val="0"/>
                      <w:divBdr>
                        <w:top w:val="none" w:sz="0" w:space="0" w:color="auto"/>
                        <w:left w:val="none" w:sz="0" w:space="0" w:color="auto"/>
                        <w:bottom w:val="none" w:sz="0" w:space="0" w:color="auto"/>
                        <w:right w:val="none" w:sz="0" w:space="0" w:color="auto"/>
                      </w:divBdr>
                      <w:divsChild>
                        <w:div w:id="1832410078">
                          <w:marLeft w:val="0"/>
                          <w:marRight w:val="0"/>
                          <w:marTop w:val="0"/>
                          <w:marBottom w:val="0"/>
                          <w:divBdr>
                            <w:top w:val="none" w:sz="0" w:space="0" w:color="auto"/>
                            <w:left w:val="none" w:sz="0" w:space="0" w:color="auto"/>
                            <w:bottom w:val="none" w:sz="0" w:space="0" w:color="auto"/>
                            <w:right w:val="none" w:sz="0" w:space="0" w:color="auto"/>
                          </w:divBdr>
                          <w:divsChild>
                            <w:div w:id="211380541">
                              <w:marLeft w:val="0"/>
                              <w:marRight w:val="0"/>
                              <w:marTop w:val="0"/>
                              <w:marBottom w:val="0"/>
                              <w:divBdr>
                                <w:top w:val="none" w:sz="0" w:space="0" w:color="auto"/>
                                <w:left w:val="none" w:sz="0" w:space="0" w:color="auto"/>
                                <w:bottom w:val="none" w:sz="0" w:space="0" w:color="auto"/>
                                <w:right w:val="none" w:sz="0" w:space="0" w:color="auto"/>
                              </w:divBdr>
                              <w:divsChild>
                                <w:div w:id="108268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027008">
                      <w:marLeft w:val="0"/>
                      <w:marRight w:val="0"/>
                      <w:marTop w:val="0"/>
                      <w:marBottom w:val="0"/>
                      <w:divBdr>
                        <w:top w:val="none" w:sz="0" w:space="0" w:color="auto"/>
                        <w:left w:val="none" w:sz="0" w:space="0" w:color="auto"/>
                        <w:bottom w:val="none" w:sz="0" w:space="0" w:color="auto"/>
                        <w:right w:val="none" w:sz="0" w:space="0" w:color="auto"/>
                      </w:divBdr>
                      <w:divsChild>
                        <w:div w:id="1541434694">
                          <w:marLeft w:val="0"/>
                          <w:marRight w:val="0"/>
                          <w:marTop w:val="0"/>
                          <w:marBottom w:val="0"/>
                          <w:divBdr>
                            <w:top w:val="none" w:sz="0" w:space="0" w:color="auto"/>
                            <w:left w:val="none" w:sz="0" w:space="0" w:color="auto"/>
                            <w:bottom w:val="none" w:sz="0" w:space="0" w:color="auto"/>
                            <w:right w:val="none" w:sz="0" w:space="0" w:color="auto"/>
                          </w:divBdr>
                          <w:divsChild>
                            <w:div w:id="559171001">
                              <w:marLeft w:val="0"/>
                              <w:marRight w:val="0"/>
                              <w:marTop w:val="0"/>
                              <w:marBottom w:val="0"/>
                              <w:divBdr>
                                <w:top w:val="none" w:sz="0" w:space="0" w:color="auto"/>
                                <w:left w:val="none" w:sz="0" w:space="0" w:color="auto"/>
                                <w:bottom w:val="none" w:sz="0" w:space="0" w:color="auto"/>
                                <w:right w:val="none" w:sz="0" w:space="0" w:color="auto"/>
                              </w:divBdr>
                              <w:divsChild>
                                <w:div w:id="167529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951570">
                      <w:marLeft w:val="0"/>
                      <w:marRight w:val="0"/>
                      <w:marTop w:val="0"/>
                      <w:marBottom w:val="0"/>
                      <w:divBdr>
                        <w:top w:val="none" w:sz="0" w:space="0" w:color="auto"/>
                        <w:left w:val="none" w:sz="0" w:space="0" w:color="auto"/>
                        <w:bottom w:val="none" w:sz="0" w:space="0" w:color="auto"/>
                        <w:right w:val="none" w:sz="0" w:space="0" w:color="auto"/>
                      </w:divBdr>
                      <w:divsChild>
                        <w:div w:id="1104762408">
                          <w:marLeft w:val="0"/>
                          <w:marRight w:val="0"/>
                          <w:marTop w:val="0"/>
                          <w:marBottom w:val="0"/>
                          <w:divBdr>
                            <w:top w:val="none" w:sz="0" w:space="0" w:color="auto"/>
                            <w:left w:val="none" w:sz="0" w:space="0" w:color="auto"/>
                            <w:bottom w:val="none" w:sz="0" w:space="0" w:color="auto"/>
                            <w:right w:val="none" w:sz="0" w:space="0" w:color="auto"/>
                          </w:divBdr>
                          <w:divsChild>
                            <w:div w:id="442650558">
                              <w:marLeft w:val="0"/>
                              <w:marRight w:val="0"/>
                              <w:marTop w:val="0"/>
                              <w:marBottom w:val="0"/>
                              <w:divBdr>
                                <w:top w:val="none" w:sz="0" w:space="0" w:color="auto"/>
                                <w:left w:val="none" w:sz="0" w:space="0" w:color="auto"/>
                                <w:bottom w:val="none" w:sz="0" w:space="0" w:color="auto"/>
                                <w:right w:val="none" w:sz="0" w:space="0" w:color="auto"/>
                              </w:divBdr>
                              <w:divsChild>
                                <w:div w:id="58557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643874">
                      <w:marLeft w:val="0"/>
                      <w:marRight w:val="0"/>
                      <w:marTop w:val="0"/>
                      <w:marBottom w:val="0"/>
                      <w:divBdr>
                        <w:top w:val="none" w:sz="0" w:space="0" w:color="auto"/>
                        <w:left w:val="none" w:sz="0" w:space="0" w:color="auto"/>
                        <w:bottom w:val="none" w:sz="0" w:space="0" w:color="auto"/>
                        <w:right w:val="none" w:sz="0" w:space="0" w:color="auto"/>
                      </w:divBdr>
                      <w:divsChild>
                        <w:div w:id="785272470">
                          <w:marLeft w:val="0"/>
                          <w:marRight w:val="0"/>
                          <w:marTop w:val="0"/>
                          <w:marBottom w:val="0"/>
                          <w:divBdr>
                            <w:top w:val="none" w:sz="0" w:space="0" w:color="auto"/>
                            <w:left w:val="none" w:sz="0" w:space="0" w:color="auto"/>
                            <w:bottom w:val="none" w:sz="0" w:space="0" w:color="auto"/>
                            <w:right w:val="none" w:sz="0" w:space="0" w:color="auto"/>
                          </w:divBdr>
                          <w:divsChild>
                            <w:div w:id="1409424380">
                              <w:marLeft w:val="0"/>
                              <w:marRight w:val="0"/>
                              <w:marTop w:val="0"/>
                              <w:marBottom w:val="0"/>
                              <w:divBdr>
                                <w:top w:val="none" w:sz="0" w:space="0" w:color="auto"/>
                                <w:left w:val="none" w:sz="0" w:space="0" w:color="auto"/>
                                <w:bottom w:val="none" w:sz="0" w:space="0" w:color="auto"/>
                                <w:right w:val="none" w:sz="0" w:space="0" w:color="auto"/>
                              </w:divBdr>
                              <w:divsChild>
                                <w:div w:id="87315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801031">
                      <w:marLeft w:val="0"/>
                      <w:marRight w:val="0"/>
                      <w:marTop w:val="0"/>
                      <w:marBottom w:val="0"/>
                      <w:divBdr>
                        <w:top w:val="none" w:sz="0" w:space="0" w:color="auto"/>
                        <w:left w:val="none" w:sz="0" w:space="0" w:color="auto"/>
                        <w:bottom w:val="none" w:sz="0" w:space="0" w:color="auto"/>
                        <w:right w:val="none" w:sz="0" w:space="0" w:color="auto"/>
                      </w:divBdr>
                      <w:divsChild>
                        <w:div w:id="303245121">
                          <w:marLeft w:val="0"/>
                          <w:marRight w:val="0"/>
                          <w:marTop w:val="0"/>
                          <w:marBottom w:val="0"/>
                          <w:divBdr>
                            <w:top w:val="none" w:sz="0" w:space="0" w:color="auto"/>
                            <w:left w:val="none" w:sz="0" w:space="0" w:color="auto"/>
                            <w:bottom w:val="none" w:sz="0" w:space="0" w:color="auto"/>
                            <w:right w:val="none" w:sz="0" w:space="0" w:color="auto"/>
                          </w:divBdr>
                          <w:divsChild>
                            <w:div w:id="2079353574">
                              <w:marLeft w:val="15"/>
                              <w:marRight w:val="15"/>
                              <w:marTop w:val="15"/>
                              <w:marBottom w:val="15"/>
                              <w:divBdr>
                                <w:top w:val="none" w:sz="0" w:space="0" w:color="auto"/>
                                <w:left w:val="none" w:sz="0" w:space="0" w:color="auto"/>
                                <w:bottom w:val="none" w:sz="0" w:space="0" w:color="auto"/>
                                <w:right w:val="none" w:sz="0" w:space="0" w:color="auto"/>
                              </w:divBdr>
                              <w:divsChild>
                                <w:div w:id="1347750569">
                                  <w:marLeft w:val="0"/>
                                  <w:marRight w:val="0"/>
                                  <w:marTop w:val="0"/>
                                  <w:marBottom w:val="0"/>
                                  <w:divBdr>
                                    <w:top w:val="none" w:sz="0" w:space="0" w:color="auto"/>
                                    <w:left w:val="none" w:sz="0" w:space="0" w:color="auto"/>
                                    <w:bottom w:val="none" w:sz="0" w:space="0" w:color="auto"/>
                                    <w:right w:val="none" w:sz="0" w:space="0" w:color="auto"/>
                                  </w:divBdr>
                                </w:div>
                              </w:divsChild>
                            </w:div>
                            <w:div w:id="669411895">
                              <w:marLeft w:val="15"/>
                              <w:marRight w:val="15"/>
                              <w:marTop w:val="15"/>
                              <w:marBottom w:val="15"/>
                              <w:divBdr>
                                <w:top w:val="none" w:sz="0" w:space="0" w:color="auto"/>
                                <w:left w:val="none" w:sz="0" w:space="0" w:color="auto"/>
                                <w:bottom w:val="none" w:sz="0" w:space="0" w:color="auto"/>
                                <w:right w:val="none" w:sz="0" w:space="0" w:color="auto"/>
                              </w:divBdr>
                              <w:divsChild>
                                <w:div w:id="805123420">
                                  <w:marLeft w:val="0"/>
                                  <w:marRight w:val="0"/>
                                  <w:marTop w:val="0"/>
                                  <w:marBottom w:val="0"/>
                                  <w:divBdr>
                                    <w:top w:val="none" w:sz="0" w:space="0" w:color="auto"/>
                                    <w:left w:val="none" w:sz="0" w:space="0" w:color="auto"/>
                                    <w:bottom w:val="none" w:sz="0" w:space="0" w:color="auto"/>
                                    <w:right w:val="none" w:sz="0" w:space="0" w:color="auto"/>
                                  </w:divBdr>
                                </w:div>
                              </w:divsChild>
                            </w:div>
                            <w:div w:id="1889491514">
                              <w:marLeft w:val="15"/>
                              <w:marRight w:val="15"/>
                              <w:marTop w:val="15"/>
                              <w:marBottom w:val="15"/>
                              <w:divBdr>
                                <w:top w:val="none" w:sz="0" w:space="0" w:color="auto"/>
                                <w:left w:val="none" w:sz="0" w:space="0" w:color="auto"/>
                                <w:bottom w:val="none" w:sz="0" w:space="0" w:color="auto"/>
                                <w:right w:val="none" w:sz="0" w:space="0" w:color="auto"/>
                              </w:divBdr>
                              <w:divsChild>
                                <w:div w:id="145498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2342361">
      <w:bodyDiv w:val="1"/>
      <w:marLeft w:val="0"/>
      <w:marRight w:val="0"/>
      <w:marTop w:val="0"/>
      <w:marBottom w:val="0"/>
      <w:divBdr>
        <w:top w:val="none" w:sz="0" w:space="0" w:color="auto"/>
        <w:left w:val="none" w:sz="0" w:space="0" w:color="auto"/>
        <w:bottom w:val="none" w:sz="0" w:space="0" w:color="auto"/>
        <w:right w:val="none" w:sz="0" w:space="0" w:color="auto"/>
      </w:divBdr>
      <w:divsChild>
        <w:div w:id="1253078844">
          <w:marLeft w:val="0"/>
          <w:marRight w:val="0"/>
          <w:marTop w:val="0"/>
          <w:marBottom w:val="0"/>
          <w:divBdr>
            <w:top w:val="none" w:sz="0" w:space="0" w:color="auto"/>
            <w:left w:val="none" w:sz="0" w:space="0" w:color="auto"/>
            <w:bottom w:val="none" w:sz="0" w:space="0" w:color="auto"/>
            <w:right w:val="none" w:sz="0" w:space="0" w:color="auto"/>
          </w:divBdr>
          <w:divsChild>
            <w:div w:id="1524858480">
              <w:marLeft w:val="0"/>
              <w:marRight w:val="0"/>
              <w:marTop w:val="0"/>
              <w:marBottom w:val="0"/>
              <w:divBdr>
                <w:top w:val="none" w:sz="0" w:space="0" w:color="auto"/>
                <w:left w:val="none" w:sz="0" w:space="0" w:color="auto"/>
                <w:bottom w:val="none" w:sz="0" w:space="0" w:color="auto"/>
                <w:right w:val="none" w:sz="0" w:space="0" w:color="auto"/>
              </w:divBdr>
              <w:divsChild>
                <w:div w:id="1300720199">
                  <w:marLeft w:val="0"/>
                  <w:marRight w:val="0"/>
                  <w:marTop w:val="0"/>
                  <w:marBottom w:val="0"/>
                  <w:divBdr>
                    <w:top w:val="none" w:sz="0" w:space="0" w:color="auto"/>
                    <w:left w:val="none" w:sz="0" w:space="0" w:color="auto"/>
                    <w:bottom w:val="none" w:sz="0" w:space="0" w:color="auto"/>
                    <w:right w:val="none" w:sz="0" w:space="0" w:color="auto"/>
                  </w:divBdr>
                </w:div>
                <w:div w:id="1110399167">
                  <w:marLeft w:val="0"/>
                  <w:marRight w:val="0"/>
                  <w:marTop w:val="0"/>
                  <w:marBottom w:val="0"/>
                  <w:divBdr>
                    <w:top w:val="none" w:sz="0" w:space="0" w:color="auto"/>
                    <w:left w:val="none" w:sz="0" w:space="0" w:color="auto"/>
                    <w:bottom w:val="none" w:sz="0" w:space="0" w:color="auto"/>
                    <w:right w:val="none" w:sz="0" w:space="0" w:color="auto"/>
                  </w:divBdr>
                </w:div>
                <w:div w:id="1038623238">
                  <w:marLeft w:val="0"/>
                  <w:marRight w:val="0"/>
                  <w:marTop w:val="0"/>
                  <w:marBottom w:val="0"/>
                  <w:divBdr>
                    <w:top w:val="none" w:sz="0" w:space="0" w:color="auto"/>
                    <w:left w:val="none" w:sz="0" w:space="0" w:color="auto"/>
                    <w:bottom w:val="none" w:sz="0" w:space="0" w:color="auto"/>
                    <w:right w:val="none" w:sz="0" w:space="0" w:color="auto"/>
                  </w:divBdr>
                </w:div>
                <w:div w:id="1488520450">
                  <w:marLeft w:val="0"/>
                  <w:marRight w:val="0"/>
                  <w:marTop w:val="0"/>
                  <w:marBottom w:val="0"/>
                  <w:divBdr>
                    <w:top w:val="none" w:sz="0" w:space="0" w:color="auto"/>
                    <w:left w:val="none" w:sz="0" w:space="0" w:color="auto"/>
                    <w:bottom w:val="none" w:sz="0" w:space="0" w:color="auto"/>
                    <w:right w:val="none" w:sz="0" w:space="0" w:color="auto"/>
                  </w:divBdr>
                </w:div>
                <w:div w:id="887301671">
                  <w:marLeft w:val="0"/>
                  <w:marRight w:val="0"/>
                  <w:marTop w:val="0"/>
                  <w:marBottom w:val="0"/>
                  <w:divBdr>
                    <w:top w:val="none" w:sz="0" w:space="0" w:color="auto"/>
                    <w:left w:val="none" w:sz="0" w:space="0" w:color="auto"/>
                    <w:bottom w:val="none" w:sz="0" w:space="0" w:color="auto"/>
                    <w:right w:val="none" w:sz="0" w:space="0" w:color="auto"/>
                  </w:divBdr>
                </w:div>
                <w:div w:id="866258251">
                  <w:marLeft w:val="0"/>
                  <w:marRight w:val="0"/>
                  <w:marTop w:val="0"/>
                  <w:marBottom w:val="0"/>
                  <w:divBdr>
                    <w:top w:val="none" w:sz="0" w:space="0" w:color="auto"/>
                    <w:left w:val="none" w:sz="0" w:space="0" w:color="auto"/>
                    <w:bottom w:val="none" w:sz="0" w:space="0" w:color="auto"/>
                    <w:right w:val="none" w:sz="0" w:space="0" w:color="auto"/>
                  </w:divBdr>
                </w:div>
                <w:div w:id="1946842522">
                  <w:marLeft w:val="0"/>
                  <w:marRight w:val="0"/>
                  <w:marTop w:val="0"/>
                  <w:marBottom w:val="0"/>
                  <w:divBdr>
                    <w:top w:val="none" w:sz="0" w:space="0" w:color="auto"/>
                    <w:left w:val="none" w:sz="0" w:space="0" w:color="auto"/>
                    <w:bottom w:val="none" w:sz="0" w:space="0" w:color="auto"/>
                    <w:right w:val="none" w:sz="0" w:space="0" w:color="auto"/>
                  </w:divBdr>
                </w:div>
                <w:div w:id="1350254702">
                  <w:marLeft w:val="0"/>
                  <w:marRight w:val="0"/>
                  <w:marTop w:val="0"/>
                  <w:marBottom w:val="0"/>
                  <w:divBdr>
                    <w:top w:val="none" w:sz="0" w:space="0" w:color="auto"/>
                    <w:left w:val="none" w:sz="0" w:space="0" w:color="auto"/>
                    <w:bottom w:val="none" w:sz="0" w:space="0" w:color="auto"/>
                    <w:right w:val="none" w:sz="0" w:space="0" w:color="auto"/>
                  </w:divBdr>
                </w:div>
                <w:div w:id="1456675501">
                  <w:marLeft w:val="0"/>
                  <w:marRight w:val="0"/>
                  <w:marTop w:val="0"/>
                  <w:marBottom w:val="0"/>
                  <w:divBdr>
                    <w:top w:val="none" w:sz="0" w:space="0" w:color="auto"/>
                    <w:left w:val="none" w:sz="0" w:space="0" w:color="auto"/>
                    <w:bottom w:val="none" w:sz="0" w:space="0" w:color="auto"/>
                    <w:right w:val="none" w:sz="0" w:space="0" w:color="auto"/>
                  </w:divBdr>
                </w:div>
                <w:div w:id="1731151265">
                  <w:marLeft w:val="0"/>
                  <w:marRight w:val="0"/>
                  <w:marTop w:val="0"/>
                  <w:marBottom w:val="0"/>
                  <w:divBdr>
                    <w:top w:val="none" w:sz="0" w:space="0" w:color="auto"/>
                    <w:left w:val="none" w:sz="0" w:space="0" w:color="auto"/>
                    <w:bottom w:val="none" w:sz="0" w:space="0" w:color="auto"/>
                    <w:right w:val="none" w:sz="0" w:space="0" w:color="auto"/>
                  </w:divBdr>
                </w:div>
                <w:div w:id="1199899588">
                  <w:marLeft w:val="0"/>
                  <w:marRight w:val="0"/>
                  <w:marTop w:val="0"/>
                  <w:marBottom w:val="0"/>
                  <w:divBdr>
                    <w:top w:val="none" w:sz="0" w:space="0" w:color="auto"/>
                    <w:left w:val="none" w:sz="0" w:space="0" w:color="auto"/>
                    <w:bottom w:val="none" w:sz="0" w:space="0" w:color="auto"/>
                    <w:right w:val="none" w:sz="0" w:space="0" w:color="auto"/>
                  </w:divBdr>
                </w:div>
                <w:div w:id="2121143778">
                  <w:marLeft w:val="0"/>
                  <w:marRight w:val="0"/>
                  <w:marTop w:val="0"/>
                  <w:marBottom w:val="0"/>
                  <w:divBdr>
                    <w:top w:val="none" w:sz="0" w:space="0" w:color="auto"/>
                    <w:left w:val="none" w:sz="0" w:space="0" w:color="auto"/>
                    <w:bottom w:val="none" w:sz="0" w:space="0" w:color="auto"/>
                    <w:right w:val="none" w:sz="0" w:space="0" w:color="auto"/>
                  </w:divBdr>
                </w:div>
                <w:div w:id="117381860">
                  <w:marLeft w:val="0"/>
                  <w:marRight w:val="0"/>
                  <w:marTop w:val="0"/>
                  <w:marBottom w:val="0"/>
                  <w:divBdr>
                    <w:top w:val="none" w:sz="0" w:space="0" w:color="auto"/>
                    <w:left w:val="none" w:sz="0" w:space="0" w:color="auto"/>
                    <w:bottom w:val="none" w:sz="0" w:space="0" w:color="auto"/>
                    <w:right w:val="none" w:sz="0" w:space="0" w:color="auto"/>
                  </w:divBdr>
                </w:div>
                <w:div w:id="1046872481">
                  <w:marLeft w:val="0"/>
                  <w:marRight w:val="0"/>
                  <w:marTop w:val="0"/>
                  <w:marBottom w:val="0"/>
                  <w:divBdr>
                    <w:top w:val="none" w:sz="0" w:space="0" w:color="auto"/>
                    <w:left w:val="none" w:sz="0" w:space="0" w:color="auto"/>
                    <w:bottom w:val="none" w:sz="0" w:space="0" w:color="auto"/>
                    <w:right w:val="none" w:sz="0" w:space="0" w:color="auto"/>
                  </w:divBdr>
                </w:div>
                <w:div w:id="1991783622">
                  <w:marLeft w:val="0"/>
                  <w:marRight w:val="0"/>
                  <w:marTop w:val="0"/>
                  <w:marBottom w:val="0"/>
                  <w:divBdr>
                    <w:top w:val="none" w:sz="0" w:space="0" w:color="auto"/>
                    <w:left w:val="none" w:sz="0" w:space="0" w:color="auto"/>
                    <w:bottom w:val="none" w:sz="0" w:space="0" w:color="auto"/>
                    <w:right w:val="none" w:sz="0" w:space="0" w:color="auto"/>
                  </w:divBdr>
                </w:div>
                <w:div w:id="361442213">
                  <w:marLeft w:val="0"/>
                  <w:marRight w:val="0"/>
                  <w:marTop w:val="0"/>
                  <w:marBottom w:val="0"/>
                  <w:divBdr>
                    <w:top w:val="none" w:sz="0" w:space="0" w:color="auto"/>
                    <w:left w:val="none" w:sz="0" w:space="0" w:color="auto"/>
                    <w:bottom w:val="none" w:sz="0" w:space="0" w:color="auto"/>
                    <w:right w:val="none" w:sz="0" w:space="0" w:color="auto"/>
                  </w:divBdr>
                </w:div>
                <w:div w:id="2046365708">
                  <w:marLeft w:val="0"/>
                  <w:marRight w:val="0"/>
                  <w:marTop w:val="0"/>
                  <w:marBottom w:val="0"/>
                  <w:divBdr>
                    <w:top w:val="none" w:sz="0" w:space="0" w:color="auto"/>
                    <w:left w:val="none" w:sz="0" w:space="0" w:color="auto"/>
                    <w:bottom w:val="none" w:sz="0" w:space="0" w:color="auto"/>
                    <w:right w:val="none" w:sz="0" w:space="0" w:color="auto"/>
                  </w:divBdr>
                </w:div>
                <w:div w:id="431048722">
                  <w:marLeft w:val="0"/>
                  <w:marRight w:val="0"/>
                  <w:marTop w:val="0"/>
                  <w:marBottom w:val="0"/>
                  <w:divBdr>
                    <w:top w:val="none" w:sz="0" w:space="0" w:color="auto"/>
                    <w:left w:val="none" w:sz="0" w:space="0" w:color="auto"/>
                    <w:bottom w:val="none" w:sz="0" w:space="0" w:color="auto"/>
                    <w:right w:val="none" w:sz="0" w:space="0" w:color="auto"/>
                  </w:divBdr>
                </w:div>
                <w:div w:id="2093776424">
                  <w:marLeft w:val="0"/>
                  <w:marRight w:val="0"/>
                  <w:marTop w:val="0"/>
                  <w:marBottom w:val="0"/>
                  <w:divBdr>
                    <w:top w:val="none" w:sz="0" w:space="0" w:color="auto"/>
                    <w:left w:val="none" w:sz="0" w:space="0" w:color="auto"/>
                    <w:bottom w:val="none" w:sz="0" w:space="0" w:color="auto"/>
                    <w:right w:val="none" w:sz="0" w:space="0" w:color="auto"/>
                  </w:divBdr>
                </w:div>
                <w:div w:id="2116631038">
                  <w:marLeft w:val="0"/>
                  <w:marRight w:val="0"/>
                  <w:marTop w:val="0"/>
                  <w:marBottom w:val="0"/>
                  <w:divBdr>
                    <w:top w:val="none" w:sz="0" w:space="0" w:color="auto"/>
                    <w:left w:val="none" w:sz="0" w:space="0" w:color="auto"/>
                    <w:bottom w:val="none" w:sz="0" w:space="0" w:color="auto"/>
                    <w:right w:val="none" w:sz="0" w:space="0" w:color="auto"/>
                  </w:divBdr>
                </w:div>
                <w:div w:id="1410227873">
                  <w:marLeft w:val="0"/>
                  <w:marRight w:val="0"/>
                  <w:marTop w:val="0"/>
                  <w:marBottom w:val="0"/>
                  <w:divBdr>
                    <w:top w:val="none" w:sz="0" w:space="0" w:color="auto"/>
                    <w:left w:val="none" w:sz="0" w:space="0" w:color="auto"/>
                    <w:bottom w:val="none" w:sz="0" w:space="0" w:color="auto"/>
                    <w:right w:val="none" w:sz="0" w:space="0" w:color="auto"/>
                  </w:divBdr>
                </w:div>
                <w:div w:id="2107652183">
                  <w:marLeft w:val="0"/>
                  <w:marRight w:val="0"/>
                  <w:marTop w:val="0"/>
                  <w:marBottom w:val="0"/>
                  <w:divBdr>
                    <w:top w:val="none" w:sz="0" w:space="0" w:color="auto"/>
                    <w:left w:val="none" w:sz="0" w:space="0" w:color="auto"/>
                    <w:bottom w:val="none" w:sz="0" w:space="0" w:color="auto"/>
                    <w:right w:val="none" w:sz="0" w:space="0" w:color="auto"/>
                  </w:divBdr>
                </w:div>
                <w:div w:id="162478469">
                  <w:marLeft w:val="0"/>
                  <w:marRight w:val="0"/>
                  <w:marTop w:val="0"/>
                  <w:marBottom w:val="0"/>
                  <w:divBdr>
                    <w:top w:val="none" w:sz="0" w:space="0" w:color="auto"/>
                    <w:left w:val="none" w:sz="0" w:space="0" w:color="auto"/>
                    <w:bottom w:val="none" w:sz="0" w:space="0" w:color="auto"/>
                    <w:right w:val="none" w:sz="0" w:space="0" w:color="auto"/>
                  </w:divBdr>
                </w:div>
                <w:div w:id="1035731991">
                  <w:marLeft w:val="0"/>
                  <w:marRight w:val="0"/>
                  <w:marTop w:val="0"/>
                  <w:marBottom w:val="0"/>
                  <w:divBdr>
                    <w:top w:val="none" w:sz="0" w:space="0" w:color="auto"/>
                    <w:left w:val="none" w:sz="0" w:space="0" w:color="auto"/>
                    <w:bottom w:val="none" w:sz="0" w:space="0" w:color="auto"/>
                    <w:right w:val="none" w:sz="0" w:space="0" w:color="auto"/>
                  </w:divBdr>
                </w:div>
                <w:div w:id="1582792649">
                  <w:marLeft w:val="0"/>
                  <w:marRight w:val="0"/>
                  <w:marTop w:val="0"/>
                  <w:marBottom w:val="0"/>
                  <w:divBdr>
                    <w:top w:val="none" w:sz="0" w:space="0" w:color="auto"/>
                    <w:left w:val="none" w:sz="0" w:space="0" w:color="auto"/>
                    <w:bottom w:val="none" w:sz="0" w:space="0" w:color="auto"/>
                    <w:right w:val="none" w:sz="0" w:space="0" w:color="auto"/>
                  </w:divBdr>
                </w:div>
                <w:div w:id="46227223">
                  <w:marLeft w:val="0"/>
                  <w:marRight w:val="0"/>
                  <w:marTop w:val="0"/>
                  <w:marBottom w:val="0"/>
                  <w:divBdr>
                    <w:top w:val="none" w:sz="0" w:space="0" w:color="auto"/>
                    <w:left w:val="none" w:sz="0" w:space="0" w:color="auto"/>
                    <w:bottom w:val="none" w:sz="0" w:space="0" w:color="auto"/>
                    <w:right w:val="none" w:sz="0" w:space="0" w:color="auto"/>
                  </w:divBdr>
                </w:div>
                <w:div w:id="172231685">
                  <w:marLeft w:val="0"/>
                  <w:marRight w:val="0"/>
                  <w:marTop w:val="0"/>
                  <w:marBottom w:val="0"/>
                  <w:divBdr>
                    <w:top w:val="none" w:sz="0" w:space="0" w:color="auto"/>
                    <w:left w:val="none" w:sz="0" w:space="0" w:color="auto"/>
                    <w:bottom w:val="none" w:sz="0" w:space="0" w:color="auto"/>
                    <w:right w:val="none" w:sz="0" w:space="0" w:color="auto"/>
                  </w:divBdr>
                </w:div>
                <w:div w:id="908075472">
                  <w:marLeft w:val="0"/>
                  <w:marRight w:val="0"/>
                  <w:marTop w:val="0"/>
                  <w:marBottom w:val="0"/>
                  <w:divBdr>
                    <w:top w:val="none" w:sz="0" w:space="0" w:color="auto"/>
                    <w:left w:val="none" w:sz="0" w:space="0" w:color="auto"/>
                    <w:bottom w:val="none" w:sz="0" w:space="0" w:color="auto"/>
                    <w:right w:val="none" w:sz="0" w:space="0" w:color="auto"/>
                  </w:divBdr>
                </w:div>
                <w:div w:id="806824493">
                  <w:marLeft w:val="0"/>
                  <w:marRight w:val="0"/>
                  <w:marTop w:val="0"/>
                  <w:marBottom w:val="0"/>
                  <w:divBdr>
                    <w:top w:val="none" w:sz="0" w:space="0" w:color="auto"/>
                    <w:left w:val="none" w:sz="0" w:space="0" w:color="auto"/>
                    <w:bottom w:val="none" w:sz="0" w:space="0" w:color="auto"/>
                    <w:right w:val="none" w:sz="0" w:space="0" w:color="auto"/>
                  </w:divBdr>
                </w:div>
                <w:div w:id="538973632">
                  <w:marLeft w:val="0"/>
                  <w:marRight w:val="0"/>
                  <w:marTop w:val="0"/>
                  <w:marBottom w:val="0"/>
                  <w:divBdr>
                    <w:top w:val="none" w:sz="0" w:space="0" w:color="auto"/>
                    <w:left w:val="none" w:sz="0" w:space="0" w:color="auto"/>
                    <w:bottom w:val="none" w:sz="0" w:space="0" w:color="auto"/>
                    <w:right w:val="none" w:sz="0" w:space="0" w:color="auto"/>
                  </w:divBdr>
                </w:div>
                <w:div w:id="1682320820">
                  <w:marLeft w:val="0"/>
                  <w:marRight w:val="0"/>
                  <w:marTop w:val="0"/>
                  <w:marBottom w:val="0"/>
                  <w:divBdr>
                    <w:top w:val="none" w:sz="0" w:space="0" w:color="auto"/>
                    <w:left w:val="none" w:sz="0" w:space="0" w:color="auto"/>
                    <w:bottom w:val="none" w:sz="0" w:space="0" w:color="auto"/>
                    <w:right w:val="none" w:sz="0" w:space="0" w:color="auto"/>
                  </w:divBdr>
                </w:div>
                <w:div w:id="1821271291">
                  <w:marLeft w:val="0"/>
                  <w:marRight w:val="0"/>
                  <w:marTop w:val="0"/>
                  <w:marBottom w:val="0"/>
                  <w:divBdr>
                    <w:top w:val="none" w:sz="0" w:space="0" w:color="auto"/>
                    <w:left w:val="none" w:sz="0" w:space="0" w:color="auto"/>
                    <w:bottom w:val="none" w:sz="0" w:space="0" w:color="auto"/>
                    <w:right w:val="none" w:sz="0" w:space="0" w:color="auto"/>
                  </w:divBdr>
                </w:div>
                <w:div w:id="526335285">
                  <w:marLeft w:val="0"/>
                  <w:marRight w:val="0"/>
                  <w:marTop w:val="0"/>
                  <w:marBottom w:val="0"/>
                  <w:divBdr>
                    <w:top w:val="none" w:sz="0" w:space="0" w:color="auto"/>
                    <w:left w:val="none" w:sz="0" w:space="0" w:color="auto"/>
                    <w:bottom w:val="none" w:sz="0" w:space="0" w:color="auto"/>
                    <w:right w:val="none" w:sz="0" w:space="0" w:color="auto"/>
                  </w:divBdr>
                </w:div>
                <w:div w:id="1153714359">
                  <w:marLeft w:val="0"/>
                  <w:marRight w:val="0"/>
                  <w:marTop w:val="0"/>
                  <w:marBottom w:val="0"/>
                  <w:divBdr>
                    <w:top w:val="none" w:sz="0" w:space="0" w:color="auto"/>
                    <w:left w:val="none" w:sz="0" w:space="0" w:color="auto"/>
                    <w:bottom w:val="none" w:sz="0" w:space="0" w:color="auto"/>
                    <w:right w:val="none" w:sz="0" w:space="0" w:color="auto"/>
                  </w:divBdr>
                </w:div>
                <w:div w:id="593363164">
                  <w:marLeft w:val="0"/>
                  <w:marRight w:val="0"/>
                  <w:marTop w:val="0"/>
                  <w:marBottom w:val="0"/>
                  <w:divBdr>
                    <w:top w:val="none" w:sz="0" w:space="0" w:color="auto"/>
                    <w:left w:val="none" w:sz="0" w:space="0" w:color="auto"/>
                    <w:bottom w:val="none" w:sz="0" w:space="0" w:color="auto"/>
                    <w:right w:val="none" w:sz="0" w:space="0" w:color="auto"/>
                  </w:divBdr>
                </w:div>
                <w:div w:id="159203363">
                  <w:marLeft w:val="0"/>
                  <w:marRight w:val="0"/>
                  <w:marTop w:val="0"/>
                  <w:marBottom w:val="0"/>
                  <w:divBdr>
                    <w:top w:val="none" w:sz="0" w:space="0" w:color="auto"/>
                    <w:left w:val="none" w:sz="0" w:space="0" w:color="auto"/>
                    <w:bottom w:val="none" w:sz="0" w:space="0" w:color="auto"/>
                    <w:right w:val="none" w:sz="0" w:space="0" w:color="auto"/>
                  </w:divBdr>
                </w:div>
                <w:div w:id="386875499">
                  <w:marLeft w:val="0"/>
                  <w:marRight w:val="0"/>
                  <w:marTop w:val="0"/>
                  <w:marBottom w:val="0"/>
                  <w:divBdr>
                    <w:top w:val="none" w:sz="0" w:space="0" w:color="auto"/>
                    <w:left w:val="none" w:sz="0" w:space="0" w:color="auto"/>
                    <w:bottom w:val="none" w:sz="0" w:space="0" w:color="auto"/>
                    <w:right w:val="none" w:sz="0" w:space="0" w:color="auto"/>
                  </w:divBdr>
                </w:div>
                <w:div w:id="1386179828">
                  <w:marLeft w:val="0"/>
                  <w:marRight w:val="0"/>
                  <w:marTop w:val="0"/>
                  <w:marBottom w:val="0"/>
                  <w:divBdr>
                    <w:top w:val="none" w:sz="0" w:space="0" w:color="auto"/>
                    <w:left w:val="none" w:sz="0" w:space="0" w:color="auto"/>
                    <w:bottom w:val="none" w:sz="0" w:space="0" w:color="auto"/>
                    <w:right w:val="none" w:sz="0" w:space="0" w:color="auto"/>
                  </w:divBdr>
                </w:div>
                <w:div w:id="1707633310">
                  <w:marLeft w:val="0"/>
                  <w:marRight w:val="0"/>
                  <w:marTop w:val="0"/>
                  <w:marBottom w:val="0"/>
                  <w:divBdr>
                    <w:top w:val="none" w:sz="0" w:space="0" w:color="auto"/>
                    <w:left w:val="none" w:sz="0" w:space="0" w:color="auto"/>
                    <w:bottom w:val="none" w:sz="0" w:space="0" w:color="auto"/>
                    <w:right w:val="none" w:sz="0" w:space="0" w:color="auto"/>
                  </w:divBdr>
                </w:div>
                <w:div w:id="1197044911">
                  <w:marLeft w:val="0"/>
                  <w:marRight w:val="0"/>
                  <w:marTop w:val="0"/>
                  <w:marBottom w:val="0"/>
                  <w:divBdr>
                    <w:top w:val="none" w:sz="0" w:space="0" w:color="auto"/>
                    <w:left w:val="none" w:sz="0" w:space="0" w:color="auto"/>
                    <w:bottom w:val="none" w:sz="0" w:space="0" w:color="auto"/>
                    <w:right w:val="none" w:sz="0" w:space="0" w:color="auto"/>
                  </w:divBdr>
                </w:div>
                <w:div w:id="291374019">
                  <w:marLeft w:val="0"/>
                  <w:marRight w:val="0"/>
                  <w:marTop w:val="0"/>
                  <w:marBottom w:val="0"/>
                  <w:divBdr>
                    <w:top w:val="none" w:sz="0" w:space="0" w:color="auto"/>
                    <w:left w:val="none" w:sz="0" w:space="0" w:color="auto"/>
                    <w:bottom w:val="none" w:sz="0" w:space="0" w:color="auto"/>
                    <w:right w:val="none" w:sz="0" w:space="0" w:color="auto"/>
                  </w:divBdr>
                </w:div>
                <w:div w:id="1370842167">
                  <w:marLeft w:val="0"/>
                  <w:marRight w:val="0"/>
                  <w:marTop w:val="0"/>
                  <w:marBottom w:val="0"/>
                  <w:divBdr>
                    <w:top w:val="none" w:sz="0" w:space="0" w:color="auto"/>
                    <w:left w:val="none" w:sz="0" w:space="0" w:color="auto"/>
                    <w:bottom w:val="none" w:sz="0" w:space="0" w:color="auto"/>
                    <w:right w:val="none" w:sz="0" w:space="0" w:color="auto"/>
                  </w:divBdr>
                </w:div>
                <w:div w:id="763036259">
                  <w:marLeft w:val="0"/>
                  <w:marRight w:val="0"/>
                  <w:marTop w:val="0"/>
                  <w:marBottom w:val="0"/>
                  <w:divBdr>
                    <w:top w:val="none" w:sz="0" w:space="0" w:color="auto"/>
                    <w:left w:val="none" w:sz="0" w:space="0" w:color="auto"/>
                    <w:bottom w:val="none" w:sz="0" w:space="0" w:color="auto"/>
                    <w:right w:val="none" w:sz="0" w:space="0" w:color="auto"/>
                  </w:divBdr>
                </w:div>
                <w:div w:id="125978239">
                  <w:marLeft w:val="0"/>
                  <w:marRight w:val="0"/>
                  <w:marTop w:val="0"/>
                  <w:marBottom w:val="0"/>
                  <w:divBdr>
                    <w:top w:val="none" w:sz="0" w:space="0" w:color="auto"/>
                    <w:left w:val="none" w:sz="0" w:space="0" w:color="auto"/>
                    <w:bottom w:val="none" w:sz="0" w:space="0" w:color="auto"/>
                    <w:right w:val="none" w:sz="0" w:space="0" w:color="auto"/>
                  </w:divBdr>
                </w:div>
                <w:div w:id="520514658">
                  <w:marLeft w:val="0"/>
                  <w:marRight w:val="0"/>
                  <w:marTop w:val="0"/>
                  <w:marBottom w:val="0"/>
                  <w:divBdr>
                    <w:top w:val="none" w:sz="0" w:space="0" w:color="auto"/>
                    <w:left w:val="none" w:sz="0" w:space="0" w:color="auto"/>
                    <w:bottom w:val="none" w:sz="0" w:space="0" w:color="auto"/>
                    <w:right w:val="none" w:sz="0" w:space="0" w:color="auto"/>
                  </w:divBdr>
                </w:div>
                <w:div w:id="414982804">
                  <w:marLeft w:val="0"/>
                  <w:marRight w:val="0"/>
                  <w:marTop w:val="0"/>
                  <w:marBottom w:val="0"/>
                  <w:divBdr>
                    <w:top w:val="none" w:sz="0" w:space="0" w:color="auto"/>
                    <w:left w:val="none" w:sz="0" w:space="0" w:color="auto"/>
                    <w:bottom w:val="none" w:sz="0" w:space="0" w:color="auto"/>
                    <w:right w:val="none" w:sz="0" w:space="0" w:color="auto"/>
                  </w:divBdr>
                </w:div>
                <w:div w:id="677927374">
                  <w:marLeft w:val="0"/>
                  <w:marRight w:val="0"/>
                  <w:marTop w:val="0"/>
                  <w:marBottom w:val="0"/>
                  <w:divBdr>
                    <w:top w:val="none" w:sz="0" w:space="0" w:color="auto"/>
                    <w:left w:val="none" w:sz="0" w:space="0" w:color="auto"/>
                    <w:bottom w:val="none" w:sz="0" w:space="0" w:color="auto"/>
                    <w:right w:val="none" w:sz="0" w:space="0" w:color="auto"/>
                  </w:divBdr>
                </w:div>
                <w:div w:id="139107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625004">
          <w:marLeft w:val="0"/>
          <w:marRight w:val="0"/>
          <w:marTop w:val="0"/>
          <w:marBottom w:val="0"/>
          <w:divBdr>
            <w:top w:val="none" w:sz="0" w:space="0" w:color="auto"/>
            <w:left w:val="none" w:sz="0" w:space="0" w:color="auto"/>
            <w:bottom w:val="none" w:sz="0" w:space="0" w:color="auto"/>
            <w:right w:val="none" w:sz="0" w:space="0" w:color="auto"/>
          </w:divBdr>
          <w:divsChild>
            <w:div w:id="83427501">
              <w:marLeft w:val="0"/>
              <w:marRight w:val="0"/>
              <w:marTop w:val="0"/>
              <w:marBottom w:val="0"/>
              <w:divBdr>
                <w:top w:val="none" w:sz="0" w:space="0" w:color="auto"/>
                <w:left w:val="none" w:sz="0" w:space="0" w:color="auto"/>
                <w:bottom w:val="none" w:sz="0" w:space="0" w:color="auto"/>
                <w:right w:val="none" w:sz="0" w:space="0" w:color="auto"/>
              </w:divBdr>
              <w:divsChild>
                <w:div w:id="1913196515">
                  <w:marLeft w:val="0"/>
                  <w:marRight w:val="0"/>
                  <w:marTop w:val="0"/>
                  <w:marBottom w:val="0"/>
                  <w:divBdr>
                    <w:top w:val="none" w:sz="0" w:space="0" w:color="auto"/>
                    <w:left w:val="none" w:sz="0" w:space="0" w:color="auto"/>
                    <w:bottom w:val="none" w:sz="0" w:space="0" w:color="auto"/>
                    <w:right w:val="none" w:sz="0" w:space="0" w:color="auto"/>
                  </w:divBdr>
                </w:div>
                <w:div w:id="2146970860">
                  <w:marLeft w:val="0"/>
                  <w:marRight w:val="0"/>
                  <w:marTop w:val="0"/>
                  <w:marBottom w:val="0"/>
                  <w:divBdr>
                    <w:top w:val="none" w:sz="0" w:space="0" w:color="auto"/>
                    <w:left w:val="none" w:sz="0" w:space="0" w:color="auto"/>
                    <w:bottom w:val="none" w:sz="0" w:space="0" w:color="auto"/>
                    <w:right w:val="none" w:sz="0" w:space="0" w:color="auto"/>
                  </w:divBdr>
                </w:div>
                <w:div w:id="1666011828">
                  <w:marLeft w:val="0"/>
                  <w:marRight w:val="0"/>
                  <w:marTop w:val="0"/>
                  <w:marBottom w:val="0"/>
                  <w:divBdr>
                    <w:top w:val="none" w:sz="0" w:space="0" w:color="auto"/>
                    <w:left w:val="none" w:sz="0" w:space="0" w:color="auto"/>
                    <w:bottom w:val="none" w:sz="0" w:space="0" w:color="auto"/>
                    <w:right w:val="none" w:sz="0" w:space="0" w:color="auto"/>
                  </w:divBdr>
                </w:div>
                <w:div w:id="1718159258">
                  <w:marLeft w:val="0"/>
                  <w:marRight w:val="0"/>
                  <w:marTop w:val="0"/>
                  <w:marBottom w:val="0"/>
                  <w:divBdr>
                    <w:top w:val="none" w:sz="0" w:space="0" w:color="auto"/>
                    <w:left w:val="none" w:sz="0" w:space="0" w:color="auto"/>
                    <w:bottom w:val="none" w:sz="0" w:space="0" w:color="auto"/>
                    <w:right w:val="none" w:sz="0" w:space="0" w:color="auto"/>
                  </w:divBdr>
                </w:div>
                <w:div w:id="512501825">
                  <w:marLeft w:val="0"/>
                  <w:marRight w:val="0"/>
                  <w:marTop w:val="0"/>
                  <w:marBottom w:val="0"/>
                  <w:divBdr>
                    <w:top w:val="none" w:sz="0" w:space="0" w:color="auto"/>
                    <w:left w:val="none" w:sz="0" w:space="0" w:color="auto"/>
                    <w:bottom w:val="none" w:sz="0" w:space="0" w:color="auto"/>
                    <w:right w:val="none" w:sz="0" w:space="0" w:color="auto"/>
                  </w:divBdr>
                </w:div>
                <w:div w:id="1741947241">
                  <w:marLeft w:val="0"/>
                  <w:marRight w:val="0"/>
                  <w:marTop w:val="0"/>
                  <w:marBottom w:val="0"/>
                  <w:divBdr>
                    <w:top w:val="none" w:sz="0" w:space="0" w:color="auto"/>
                    <w:left w:val="none" w:sz="0" w:space="0" w:color="auto"/>
                    <w:bottom w:val="none" w:sz="0" w:space="0" w:color="auto"/>
                    <w:right w:val="none" w:sz="0" w:space="0" w:color="auto"/>
                  </w:divBdr>
                </w:div>
                <w:div w:id="516892902">
                  <w:marLeft w:val="0"/>
                  <w:marRight w:val="0"/>
                  <w:marTop w:val="0"/>
                  <w:marBottom w:val="0"/>
                  <w:divBdr>
                    <w:top w:val="none" w:sz="0" w:space="0" w:color="auto"/>
                    <w:left w:val="none" w:sz="0" w:space="0" w:color="auto"/>
                    <w:bottom w:val="none" w:sz="0" w:space="0" w:color="auto"/>
                    <w:right w:val="none" w:sz="0" w:space="0" w:color="auto"/>
                  </w:divBdr>
                </w:div>
                <w:div w:id="46340229">
                  <w:marLeft w:val="0"/>
                  <w:marRight w:val="0"/>
                  <w:marTop w:val="0"/>
                  <w:marBottom w:val="0"/>
                  <w:divBdr>
                    <w:top w:val="none" w:sz="0" w:space="0" w:color="auto"/>
                    <w:left w:val="none" w:sz="0" w:space="0" w:color="auto"/>
                    <w:bottom w:val="none" w:sz="0" w:space="0" w:color="auto"/>
                    <w:right w:val="none" w:sz="0" w:space="0" w:color="auto"/>
                  </w:divBdr>
                </w:div>
                <w:div w:id="1207716103">
                  <w:marLeft w:val="0"/>
                  <w:marRight w:val="0"/>
                  <w:marTop w:val="0"/>
                  <w:marBottom w:val="0"/>
                  <w:divBdr>
                    <w:top w:val="none" w:sz="0" w:space="0" w:color="auto"/>
                    <w:left w:val="none" w:sz="0" w:space="0" w:color="auto"/>
                    <w:bottom w:val="none" w:sz="0" w:space="0" w:color="auto"/>
                    <w:right w:val="none" w:sz="0" w:space="0" w:color="auto"/>
                  </w:divBdr>
                </w:div>
                <w:div w:id="918751560">
                  <w:marLeft w:val="0"/>
                  <w:marRight w:val="0"/>
                  <w:marTop w:val="0"/>
                  <w:marBottom w:val="0"/>
                  <w:divBdr>
                    <w:top w:val="none" w:sz="0" w:space="0" w:color="auto"/>
                    <w:left w:val="none" w:sz="0" w:space="0" w:color="auto"/>
                    <w:bottom w:val="none" w:sz="0" w:space="0" w:color="auto"/>
                    <w:right w:val="none" w:sz="0" w:space="0" w:color="auto"/>
                  </w:divBdr>
                </w:div>
                <w:div w:id="334655572">
                  <w:marLeft w:val="0"/>
                  <w:marRight w:val="0"/>
                  <w:marTop w:val="0"/>
                  <w:marBottom w:val="0"/>
                  <w:divBdr>
                    <w:top w:val="none" w:sz="0" w:space="0" w:color="auto"/>
                    <w:left w:val="none" w:sz="0" w:space="0" w:color="auto"/>
                    <w:bottom w:val="none" w:sz="0" w:space="0" w:color="auto"/>
                    <w:right w:val="none" w:sz="0" w:space="0" w:color="auto"/>
                  </w:divBdr>
                </w:div>
                <w:div w:id="1977374790">
                  <w:marLeft w:val="0"/>
                  <w:marRight w:val="0"/>
                  <w:marTop w:val="0"/>
                  <w:marBottom w:val="0"/>
                  <w:divBdr>
                    <w:top w:val="none" w:sz="0" w:space="0" w:color="auto"/>
                    <w:left w:val="none" w:sz="0" w:space="0" w:color="auto"/>
                    <w:bottom w:val="none" w:sz="0" w:space="0" w:color="auto"/>
                    <w:right w:val="none" w:sz="0" w:space="0" w:color="auto"/>
                  </w:divBdr>
                </w:div>
                <w:div w:id="353651155">
                  <w:marLeft w:val="0"/>
                  <w:marRight w:val="0"/>
                  <w:marTop w:val="0"/>
                  <w:marBottom w:val="0"/>
                  <w:divBdr>
                    <w:top w:val="none" w:sz="0" w:space="0" w:color="auto"/>
                    <w:left w:val="none" w:sz="0" w:space="0" w:color="auto"/>
                    <w:bottom w:val="none" w:sz="0" w:space="0" w:color="auto"/>
                    <w:right w:val="none" w:sz="0" w:space="0" w:color="auto"/>
                  </w:divBdr>
                </w:div>
                <w:div w:id="1028533290">
                  <w:marLeft w:val="0"/>
                  <w:marRight w:val="0"/>
                  <w:marTop w:val="0"/>
                  <w:marBottom w:val="0"/>
                  <w:divBdr>
                    <w:top w:val="none" w:sz="0" w:space="0" w:color="auto"/>
                    <w:left w:val="none" w:sz="0" w:space="0" w:color="auto"/>
                    <w:bottom w:val="none" w:sz="0" w:space="0" w:color="auto"/>
                    <w:right w:val="none" w:sz="0" w:space="0" w:color="auto"/>
                  </w:divBdr>
                </w:div>
                <w:div w:id="1816413008">
                  <w:marLeft w:val="0"/>
                  <w:marRight w:val="0"/>
                  <w:marTop w:val="0"/>
                  <w:marBottom w:val="0"/>
                  <w:divBdr>
                    <w:top w:val="none" w:sz="0" w:space="0" w:color="auto"/>
                    <w:left w:val="none" w:sz="0" w:space="0" w:color="auto"/>
                    <w:bottom w:val="none" w:sz="0" w:space="0" w:color="auto"/>
                    <w:right w:val="none" w:sz="0" w:space="0" w:color="auto"/>
                  </w:divBdr>
                </w:div>
                <w:div w:id="2102988306">
                  <w:marLeft w:val="0"/>
                  <w:marRight w:val="0"/>
                  <w:marTop w:val="0"/>
                  <w:marBottom w:val="0"/>
                  <w:divBdr>
                    <w:top w:val="none" w:sz="0" w:space="0" w:color="auto"/>
                    <w:left w:val="none" w:sz="0" w:space="0" w:color="auto"/>
                    <w:bottom w:val="none" w:sz="0" w:space="0" w:color="auto"/>
                    <w:right w:val="none" w:sz="0" w:space="0" w:color="auto"/>
                  </w:divBdr>
                </w:div>
                <w:div w:id="1194920317">
                  <w:marLeft w:val="0"/>
                  <w:marRight w:val="0"/>
                  <w:marTop w:val="0"/>
                  <w:marBottom w:val="0"/>
                  <w:divBdr>
                    <w:top w:val="none" w:sz="0" w:space="0" w:color="auto"/>
                    <w:left w:val="none" w:sz="0" w:space="0" w:color="auto"/>
                    <w:bottom w:val="none" w:sz="0" w:space="0" w:color="auto"/>
                    <w:right w:val="none" w:sz="0" w:space="0" w:color="auto"/>
                  </w:divBdr>
                </w:div>
                <w:div w:id="253632711">
                  <w:marLeft w:val="0"/>
                  <w:marRight w:val="0"/>
                  <w:marTop w:val="0"/>
                  <w:marBottom w:val="0"/>
                  <w:divBdr>
                    <w:top w:val="none" w:sz="0" w:space="0" w:color="auto"/>
                    <w:left w:val="none" w:sz="0" w:space="0" w:color="auto"/>
                    <w:bottom w:val="none" w:sz="0" w:space="0" w:color="auto"/>
                    <w:right w:val="none" w:sz="0" w:space="0" w:color="auto"/>
                  </w:divBdr>
                </w:div>
                <w:div w:id="2124184372">
                  <w:marLeft w:val="0"/>
                  <w:marRight w:val="0"/>
                  <w:marTop w:val="0"/>
                  <w:marBottom w:val="0"/>
                  <w:divBdr>
                    <w:top w:val="none" w:sz="0" w:space="0" w:color="auto"/>
                    <w:left w:val="none" w:sz="0" w:space="0" w:color="auto"/>
                    <w:bottom w:val="none" w:sz="0" w:space="0" w:color="auto"/>
                    <w:right w:val="none" w:sz="0" w:space="0" w:color="auto"/>
                  </w:divBdr>
                </w:div>
                <w:div w:id="339163597">
                  <w:marLeft w:val="0"/>
                  <w:marRight w:val="0"/>
                  <w:marTop w:val="0"/>
                  <w:marBottom w:val="0"/>
                  <w:divBdr>
                    <w:top w:val="none" w:sz="0" w:space="0" w:color="auto"/>
                    <w:left w:val="none" w:sz="0" w:space="0" w:color="auto"/>
                    <w:bottom w:val="none" w:sz="0" w:space="0" w:color="auto"/>
                    <w:right w:val="none" w:sz="0" w:space="0" w:color="auto"/>
                  </w:divBdr>
                </w:div>
                <w:div w:id="370765082">
                  <w:marLeft w:val="0"/>
                  <w:marRight w:val="0"/>
                  <w:marTop w:val="0"/>
                  <w:marBottom w:val="0"/>
                  <w:divBdr>
                    <w:top w:val="none" w:sz="0" w:space="0" w:color="auto"/>
                    <w:left w:val="none" w:sz="0" w:space="0" w:color="auto"/>
                    <w:bottom w:val="none" w:sz="0" w:space="0" w:color="auto"/>
                    <w:right w:val="none" w:sz="0" w:space="0" w:color="auto"/>
                  </w:divBdr>
                </w:div>
                <w:div w:id="402488878">
                  <w:marLeft w:val="0"/>
                  <w:marRight w:val="0"/>
                  <w:marTop w:val="0"/>
                  <w:marBottom w:val="0"/>
                  <w:divBdr>
                    <w:top w:val="none" w:sz="0" w:space="0" w:color="auto"/>
                    <w:left w:val="none" w:sz="0" w:space="0" w:color="auto"/>
                    <w:bottom w:val="none" w:sz="0" w:space="0" w:color="auto"/>
                    <w:right w:val="none" w:sz="0" w:space="0" w:color="auto"/>
                  </w:divBdr>
                </w:div>
                <w:div w:id="1403672111">
                  <w:marLeft w:val="0"/>
                  <w:marRight w:val="0"/>
                  <w:marTop w:val="0"/>
                  <w:marBottom w:val="0"/>
                  <w:divBdr>
                    <w:top w:val="none" w:sz="0" w:space="0" w:color="auto"/>
                    <w:left w:val="none" w:sz="0" w:space="0" w:color="auto"/>
                    <w:bottom w:val="none" w:sz="0" w:space="0" w:color="auto"/>
                    <w:right w:val="none" w:sz="0" w:space="0" w:color="auto"/>
                  </w:divBdr>
                </w:div>
                <w:div w:id="1830637868">
                  <w:marLeft w:val="0"/>
                  <w:marRight w:val="0"/>
                  <w:marTop w:val="0"/>
                  <w:marBottom w:val="0"/>
                  <w:divBdr>
                    <w:top w:val="none" w:sz="0" w:space="0" w:color="auto"/>
                    <w:left w:val="none" w:sz="0" w:space="0" w:color="auto"/>
                    <w:bottom w:val="none" w:sz="0" w:space="0" w:color="auto"/>
                    <w:right w:val="none" w:sz="0" w:space="0" w:color="auto"/>
                  </w:divBdr>
                </w:div>
                <w:div w:id="625546146">
                  <w:marLeft w:val="0"/>
                  <w:marRight w:val="0"/>
                  <w:marTop w:val="0"/>
                  <w:marBottom w:val="0"/>
                  <w:divBdr>
                    <w:top w:val="none" w:sz="0" w:space="0" w:color="auto"/>
                    <w:left w:val="none" w:sz="0" w:space="0" w:color="auto"/>
                    <w:bottom w:val="none" w:sz="0" w:space="0" w:color="auto"/>
                    <w:right w:val="none" w:sz="0" w:space="0" w:color="auto"/>
                  </w:divBdr>
                </w:div>
                <w:div w:id="957613547">
                  <w:marLeft w:val="0"/>
                  <w:marRight w:val="0"/>
                  <w:marTop w:val="0"/>
                  <w:marBottom w:val="0"/>
                  <w:divBdr>
                    <w:top w:val="none" w:sz="0" w:space="0" w:color="auto"/>
                    <w:left w:val="none" w:sz="0" w:space="0" w:color="auto"/>
                    <w:bottom w:val="none" w:sz="0" w:space="0" w:color="auto"/>
                    <w:right w:val="none" w:sz="0" w:space="0" w:color="auto"/>
                  </w:divBdr>
                </w:div>
                <w:div w:id="377627123">
                  <w:marLeft w:val="0"/>
                  <w:marRight w:val="0"/>
                  <w:marTop w:val="0"/>
                  <w:marBottom w:val="0"/>
                  <w:divBdr>
                    <w:top w:val="none" w:sz="0" w:space="0" w:color="auto"/>
                    <w:left w:val="none" w:sz="0" w:space="0" w:color="auto"/>
                    <w:bottom w:val="none" w:sz="0" w:space="0" w:color="auto"/>
                    <w:right w:val="none" w:sz="0" w:space="0" w:color="auto"/>
                  </w:divBdr>
                </w:div>
                <w:div w:id="1792823505">
                  <w:marLeft w:val="0"/>
                  <w:marRight w:val="0"/>
                  <w:marTop w:val="0"/>
                  <w:marBottom w:val="0"/>
                  <w:divBdr>
                    <w:top w:val="none" w:sz="0" w:space="0" w:color="auto"/>
                    <w:left w:val="none" w:sz="0" w:space="0" w:color="auto"/>
                    <w:bottom w:val="none" w:sz="0" w:space="0" w:color="auto"/>
                    <w:right w:val="none" w:sz="0" w:space="0" w:color="auto"/>
                  </w:divBdr>
                </w:div>
                <w:div w:id="1903831603">
                  <w:marLeft w:val="0"/>
                  <w:marRight w:val="0"/>
                  <w:marTop w:val="0"/>
                  <w:marBottom w:val="0"/>
                  <w:divBdr>
                    <w:top w:val="none" w:sz="0" w:space="0" w:color="auto"/>
                    <w:left w:val="none" w:sz="0" w:space="0" w:color="auto"/>
                    <w:bottom w:val="none" w:sz="0" w:space="0" w:color="auto"/>
                    <w:right w:val="none" w:sz="0" w:space="0" w:color="auto"/>
                  </w:divBdr>
                </w:div>
                <w:div w:id="2071804495">
                  <w:marLeft w:val="0"/>
                  <w:marRight w:val="0"/>
                  <w:marTop w:val="0"/>
                  <w:marBottom w:val="0"/>
                  <w:divBdr>
                    <w:top w:val="none" w:sz="0" w:space="0" w:color="auto"/>
                    <w:left w:val="none" w:sz="0" w:space="0" w:color="auto"/>
                    <w:bottom w:val="none" w:sz="0" w:space="0" w:color="auto"/>
                    <w:right w:val="none" w:sz="0" w:space="0" w:color="auto"/>
                  </w:divBdr>
                </w:div>
                <w:div w:id="102767126">
                  <w:marLeft w:val="0"/>
                  <w:marRight w:val="0"/>
                  <w:marTop w:val="0"/>
                  <w:marBottom w:val="0"/>
                  <w:divBdr>
                    <w:top w:val="none" w:sz="0" w:space="0" w:color="auto"/>
                    <w:left w:val="none" w:sz="0" w:space="0" w:color="auto"/>
                    <w:bottom w:val="none" w:sz="0" w:space="0" w:color="auto"/>
                    <w:right w:val="none" w:sz="0" w:space="0" w:color="auto"/>
                  </w:divBdr>
                </w:div>
                <w:div w:id="1149132103">
                  <w:marLeft w:val="0"/>
                  <w:marRight w:val="0"/>
                  <w:marTop w:val="0"/>
                  <w:marBottom w:val="0"/>
                  <w:divBdr>
                    <w:top w:val="none" w:sz="0" w:space="0" w:color="auto"/>
                    <w:left w:val="none" w:sz="0" w:space="0" w:color="auto"/>
                    <w:bottom w:val="none" w:sz="0" w:space="0" w:color="auto"/>
                    <w:right w:val="none" w:sz="0" w:space="0" w:color="auto"/>
                  </w:divBdr>
                </w:div>
                <w:div w:id="340208923">
                  <w:marLeft w:val="0"/>
                  <w:marRight w:val="0"/>
                  <w:marTop w:val="0"/>
                  <w:marBottom w:val="0"/>
                  <w:divBdr>
                    <w:top w:val="none" w:sz="0" w:space="0" w:color="auto"/>
                    <w:left w:val="none" w:sz="0" w:space="0" w:color="auto"/>
                    <w:bottom w:val="none" w:sz="0" w:space="0" w:color="auto"/>
                    <w:right w:val="none" w:sz="0" w:space="0" w:color="auto"/>
                  </w:divBdr>
                </w:div>
                <w:div w:id="2060326300">
                  <w:marLeft w:val="0"/>
                  <w:marRight w:val="0"/>
                  <w:marTop w:val="0"/>
                  <w:marBottom w:val="0"/>
                  <w:divBdr>
                    <w:top w:val="none" w:sz="0" w:space="0" w:color="auto"/>
                    <w:left w:val="none" w:sz="0" w:space="0" w:color="auto"/>
                    <w:bottom w:val="none" w:sz="0" w:space="0" w:color="auto"/>
                    <w:right w:val="none" w:sz="0" w:space="0" w:color="auto"/>
                  </w:divBdr>
                </w:div>
                <w:div w:id="149828605">
                  <w:marLeft w:val="0"/>
                  <w:marRight w:val="0"/>
                  <w:marTop w:val="0"/>
                  <w:marBottom w:val="0"/>
                  <w:divBdr>
                    <w:top w:val="none" w:sz="0" w:space="0" w:color="auto"/>
                    <w:left w:val="none" w:sz="0" w:space="0" w:color="auto"/>
                    <w:bottom w:val="none" w:sz="0" w:space="0" w:color="auto"/>
                    <w:right w:val="none" w:sz="0" w:space="0" w:color="auto"/>
                  </w:divBdr>
                </w:div>
                <w:div w:id="1987582766">
                  <w:marLeft w:val="0"/>
                  <w:marRight w:val="0"/>
                  <w:marTop w:val="0"/>
                  <w:marBottom w:val="0"/>
                  <w:divBdr>
                    <w:top w:val="none" w:sz="0" w:space="0" w:color="auto"/>
                    <w:left w:val="none" w:sz="0" w:space="0" w:color="auto"/>
                    <w:bottom w:val="none" w:sz="0" w:space="0" w:color="auto"/>
                    <w:right w:val="none" w:sz="0" w:space="0" w:color="auto"/>
                  </w:divBdr>
                </w:div>
                <w:div w:id="1035235263">
                  <w:marLeft w:val="0"/>
                  <w:marRight w:val="0"/>
                  <w:marTop w:val="0"/>
                  <w:marBottom w:val="0"/>
                  <w:divBdr>
                    <w:top w:val="none" w:sz="0" w:space="0" w:color="auto"/>
                    <w:left w:val="none" w:sz="0" w:space="0" w:color="auto"/>
                    <w:bottom w:val="none" w:sz="0" w:space="0" w:color="auto"/>
                    <w:right w:val="none" w:sz="0" w:space="0" w:color="auto"/>
                  </w:divBdr>
                </w:div>
                <w:div w:id="721709106">
                  <w:marLeft w:val="0"/>
                  <w:marRight w:val="0"/>
                  <w:marTop w:val="0"/>
                  <w:marBottom w:val="0"/>
                  <w:divBdr>
                    <w:top w:val="none" w:sz="0" w:space="0" w:color="auto"/>
                    <w:left w:val="none" w:sz="0" w:space="0" w:color="auto"/>
                    <w:bottom w:val="none" w:sz="0" w:space="0" w:color="auto"/>
                    <w:right w:val="none" w:sz="0" w:space="0" w:color="auto"/>
                  </w:divBdr>
                </w:div>
                <w:div w:id="1756895615">
                  <w:marLeft w:val="0"/>
                  <w:marRight w:val="0"/>
                  <w:marTop w:val="0"/>
                  <w:marBottom w:val="0"/>
                  <w:divBdr>
                    <w:top w:val="none" w:sz="0" w:space="0" w:color="auto"/>
                    <w:left w:val="none" w:sz="0" w:space="0" w:color="auto"/>
                    <w:bottom w:val="none" w:sz="0" w:space="0" w:color="auto"/>
                    <w:right w:val="none" w:sz="0" w:space="0" w:color="auto"/>
                  </w:divBdr>
                </w:div>
                <w:div w:id="459425588">
                  <w:marLeft w:val="0"/>
                  <w:marRight w:val="0"/>
                  <w:marTop w:val="0"/>
                  <w:marBottom w:val="0"/>
                  <w:divBdr>
                    <w:top w:val="none" w:sz="0" w:space="0" w:color="auto"/>
                    <w:left w:val="none" w:sz="0" w:space="0" w:color="auto"/>
                    <w:bottom w:val="none" w:sz="0" w:space="0" w:color="auto"/>
                    <w:right w:val="none" w:sz="0" w:space="0" w:color="auto"/>
                  </w:divBdr>
                </w:div>
                <w:div w:id="613831488">
                  <w:marLeft w:val="0"/>
                  <w:marRight w:val="0"/>
                  <w:marTop w:val="0"/>
                  <w:marBottom w:val="0"/>
                  <w:divBdr>
                    <w:top w:val="none" w:sz="0" w:space="0" w:color="auto"/>
                    <w:left w:val="none" w:sz="0" w:space="0" w:color="auto"/>
                    <w:bottom w:val="none" w:sz="0" w:space="0" w:color="auto"/>
                    <w:right w:val="none" w:sz="0" w:space="0" w:color="auto"/>
                  </w:divBdr>
                </w:div>
                <w:div w:id="1777863959">
                  <w:marLeft w:val="0"/>
                  <w:marRight w:val="0"/>
                  <w:marTop w:val="0"/>
                  <w:marBottom w:val="0"/>
                  <w:divBdr>
                    <w:top w:val="none" w:sz="0" w:space="0" w:color="auto"/>
                    <w:left w:val="none" w:sz="0" w:space="0" w:color="auto"/>
                    <w:bottom w:val="none" w:sz="0" w:space="0" w:color="auto"/>
                    <w:right w:val="none" w:sz="0" w:space="0" w:color="auto"/>
                  </w:divBdr>
                </w:div>
                <w:div w:id="758797503">
                  <w:marLeft w:val="0"/>
                  <w:marRight w:val="0"/>
                  <w:marTop w:val="0"/>
                  <w:marBottom w:val="0"/>
                  <w:divBdr>
                    <w:top w:val="none" w:sz="0" w:space="0" w:color="auto"/>
                    <w:left w:val="none" w:sz="0" w:space="0" w:color="auto"/>
                    <w:bottom w:val="none" w:sz="0" w:space="0" w:color="auto"/>
                    <w:right w:val="none" w:sz="0" w:space="0" w:color="auto"/>
                  </w:divBdr>
                </w:div>
                <w:div w:id="1118913800">
                  <w:marLeft w:val="0"/>
                  <w:marRight w:val="0"/>
                  <w:marTop w:val="0"/>
                  <w:marBottom w:val="0"/>
                  <w:divBdr>
                    <w:top w:val="none" w:sz="0" w:space="0" w:color="auto"/>
                    <w:left w:val="none" w:sz="0" w:space="0" w:color="auto"/>
                    <w:bottom w:val="none" w:sz="0" w:space="0" w:color="auto"/>
                    <w:right w:val="none" w:sz="0" w:space="0" w:color="auto"/>
                  </w:divBdr>
                </w:div>
                <w:div w:id="1434594731">
                  <w:marLeft w:val="0"/>
                  <w:marRight w:val="0"/>
                  <w:marTop w:val="0"/>
                  <w:marBottom w:val="0"/>
                  <w:divBdr>
                    <w:top w:val="none" w:sz="0" w:space="0" w:color="auto"/>
                    <w:left w:val="none" w:sz="0" w:space="0" w:color="auto"/>
                    <w:bottom w:val="none" w:sz="0" w:space="0" w:color="auto"/>
                    <w:right w:val="none" w:sz="0" w:space="0" w:color="auto"/>
                  </w:divBdr>
                </w:div>
                <w:div w:id="160437313">
                  <w:marLeft w:val="0"/>
                  <w:marRight w:val="0"/>
                  <w:marTop w:val="0"/>
                  <w:marBottom w:val="0"/>
                  <w:divBdr>
                    <w:top w:val="none" w:sz="0" w:space="0" w:color="auto"/>
                    <w:left w:val="none" w:sz="0" w:space="0" w:color="auto"/>
                    <w:bottom w:val="none" w:sz="0" w:space="0" w:color="auto"/>
                    <w:right w:val="none" w:sz="0" w:space="0" w:color="auto"/>
                  </w:divBdr>
                </w:div>
                <w:div w:id="549342501">
                  <w:marLeft w:val="0"/>
                  <w:marRight w:val="0"/>
                  <w:marTop w:val="0"/>
                  <w:marBottom w:val="0"/>
                  <w:divBdr>
                    <w:top w:val="none" w:sz="0" w:space="0" w:color="auto"/>
                    <w:left w:val="none" w:sz="0" w:space="0" w:color="auto"/>
                    <w:bottom w:val="none" w:sz="0" w:space="0" w:color="auto"/>
                    <w:right w:val="none" w:sz="0" w:space="0" w:color="auto"/>
                  </w:divBdr>
                </w:div>
                <w:div w:id="799147550">
                  <w:marLeft w:val="0"/>
                  <w:marRight w:val="0"/>
                  <w:marTop w:val="0"/>
                  <w:marBottom w:val="0"/>
                  <w:divBdr>
                    <w:top w:val="none" w:sz="0" w:space="0" w:color="auto"/>
                    <w:left w:val="none" w:sz="0" w:space="0" w:color="auto"/>
                    <w:bottom w:val="none" w:sz="0" w:space="0" w:color="auto"/>
                    <w:right w:val="none" w:sz="0" w:space="0" w:color="auto"/>
                  </w:divBdr>
                </w:div>
                <w:div w:id="982344094">
                  <w:marLeft w:val="0"/>
                  <w:marRight w:val="0"/>
                  <w:marTop w:val="0"/>
                  <w:marBottom w:val="0"/>
                  <w:divBdr>
                    <w:top w:val="none" w:sz="0" w:space="0" w:color="auto"/>
                    <w:left w:val="none" w:sz="0" w:space="0" w:color="auto"/>
                    <w:bottom w:val="none" w:sz="0" w:space="0" w:color="auto"/>
                    <w:right w:val="none" w:sz="0" w:space="0" w:color="auto"/>
                  </w:divBdr>
                </w:div>
                <w:div w:id="272592653">
                  <w:marLeft w:val="0"/>
                  <w:marRight w:val="0"/>
                  <w:marTop w:val="0"/>
                  <w:marBottom w:val="0"/>
                  <w:divBdr>
                    <w:top w:val="none" w:sz="0" w:space="0" w:color="auto"/>
                    <w:left w:val="none" w:sz="0" w:space="0" w:color="auto"/>
                    <w:bottom w:val="none" w:sz="0" w:space="0" w:color="auto"/>
                    <w:right w:val="none" w:sz="0" w:space="0" w:color="auto"/>
                  </w:divBdr>
                </w:div>
                <w:div w:id="1769541410">
                  <w:marLeft w:val="0"/>
                  <w:marRight w:val="0"/>
                  <w:marTop w:val="0"/>
                  <w:marBottom w:val="0"/>
                  <w:divBdr>
                    <w:top w:val="none" w:sz="0" w:space="0" w:color="auto"/>
                    <w:left w:val="none" w:sz="0" w:space="0" w:color="auto"/>
                    <w:bottom w:val="none" w:sz="0" w:space="0" w:color="auto"/>
                    <w:right w:val="none" w:sz="0" w:space="0" w:color="auto"/>
                  </w:divBdr>
                </w:div>
                <w:div w:id="429394461">
                  <w:marLeft w:val="0"/>
                  <w:marRight w:val="0"/>
                  <w:marTop w:val="0"/>
                  <w:marBottom w:val="0"/>
                  <w:divBdr>
                    <w:top w:val="none" w:sz="0" w:space="0" w:color="auto"/>
                    <w:left w:val="none" w:sz="0" w:space="0" w:color="auto"/>
                    <w:bottom w:val="none" w:sz="0" w:space="0" w:color="auto"/>
                    <w:right w:val="none" w:sz="0" w:space="0" w:color="auto"/>
                  </w:divBdr>
                </w:div>
                <w:div w:id="316300072">
                  <w:marLeft w:val="0"/>
                  <w:marRight w:val="0"/>
                  <w:marTop w:val="0"/>
                  <w:marBottom w:val="0"/>
                  <w:divBdr>
                    <w:top w:val="none" w:sz="0" w:space="0" w:color="auto"/>
                    <w:left w:val="none" w:sz="0" w:space="0" w:color="auto"/>
                    <w:bottom w:val="none" w:sz="0" w:space="0" w:color="auto"/>
                    <w:right w:val="none" w:sz="0" w:space="0" w:color="auto"/>
                  </w:divBdr>
                </w:div>
                <w:div w:id="1127240176">
                  <w:marLeft w:val="0"/>
                  <w:marRight w:val="0"/>
                  <w:marTop w:val="0"/>
                  <w:marBottom w:val="0"/>
                  <w:divBdr>
                    <w:top w:val="none" w:sz="0" w:space="0" w:color="auto"/>
                    <w:left w:val="none" w:sz="0" w:space="0" w:color="auto"/>
                    <w:bottom w:val="none" w:sz="0" w:space="0" w:color="auto"/>
                    <w:right w:val="none" w:sz="0" w:space="0" w:color="auto"/>
                  </w:divBdr>
                </w:div>
                <w:div w:id="2066443026">
                  <w:marLeft w:val="0"/>
                  <w:marRight w:val="0"/>
                  <w:marTop w:val="0"/>
                  <w:marBottom w:val="0"/>
                  <w:divBdr>
                    <w:top w:val="none" w:sz="0" w:space="0" w:color="auto"/>
                    <w:left w:val="none" w:sz="0" w:space="0" w:color="auto"/>
                    <w:bottom w:val="none" w:sz="0" w:space="0" w:color="auto"/>
                    <w:right w:val="none" w:sz="0" w:space="0" w:color="auto"/>
                  </w:divBdr>
                </w:div>
                <w:div w:id="646741285">
                  <w:marLeft w:val="0"/>
                  <w:marRight w:val="0"/>
                  <w:marTop w:val="0"/>
                  <w:marBottom w:val="0"/>
                  <w:divBdr>
                    <w:top w:val="none" w:sz="0" w:space="0" w:color="auto"/>
                    <w:left w:val="none" w:sz="0" w:space="0" w:color="auto"/>
                    <w:bottom w:val="none" w:sz="0" w:space="0" w:color="auto"/>
                    <w:right w:val="none" w:sz="0" w:space="0" w:color="auto"/>
                  </w:divBdr>
                </w:div>
                <w:div w:id="319503391">
                  <w:marLeft w:val="0"/>
                  <w:marRight w:val="0"/>
                  <w:marTop w:val="0"/>
                  <w:marBottom w:val="0"/>
                  <w:divBdr>
                    <w:top w:val="none" w:sz="0" w:space="0" w:color="auto"/>
                    <w:left w:val="none" w:sz="0" w:space="0" w:color="auto"/>
                    <w:bottom w:val="none" w:sz="0" w:space="0" w:color="auto"/>
                    <w:right w:val="none" w:sz="0" w:space="0" w:color="auto"/>
                  </w:divBdr>
                </w:div>
                <w:div w:id="467550916">
                  <w:marLeft w:val="0"/>
                  <w:marRight w:val="0"/>
                  <w:marTop w:val="0"/>
                  <w:marBottom w:val="0"/>
                  <w:divBdr>
                    <w:top w:val="none" w:sz="0" w:space="0" w:color="auto"/>
                    <w:left w:val="none" w:sz="0" w:space="0" w:color="auto"/>
                    <w:bottom w:val="none" w:sz="0" w:space="0" w:color="auto"/>
                    <w:right w:val="none" w:sz="0" w:space="0" w:color="auto"/>
                  </w:divBdr>
                </w:div>
                <w:div w:id="1899975881">
                  <w:marLeft w:val="0"/>
                  <w:marRight w:val="0"/>
                  <w:marTop w:val="0"/>
                  <w:marBottom w:val="0"/>
                  <w:divBdr>
                    <w:top w:val="none" w:sz="0" w:space="0" w:color="auto"/>
                    <w:left w:val="none" w:sz="0" w:space="0" w:color="auto"/>
                    <w:bottom w:val="none" w:sz="0" w:space="0" w:color="auto"/>
                    <w:right w:val="none" w:sz="0" w:space="0" w:color="auto"/>
                  </w:divBdr>
                </w:div>
                <w:div w:id="920140928">
                  <w:marLeft w:val="0"/>
                  <w:marRight w:val="0"/>
                  <w:marTop w:val="0"/>
                  <w:marBottom w:val="0"/>
                  <w:divBdr>
                    <w:top w:val="none" w:sz="0" w:space="0" w:color="auto"/>
                    <w:left w:val="none" w:sz="0" w:space="0" w:color="auto"/>
                    <w:bottom w:val="none" w:sz="0" w:space="0" w:color="auto"/>
                    <w:right w:val="none" w:sz="0" w:space="0" w:color="auto"/>
                  </w:divBdr>
                </w:div>
                <w:div w:id="65807423">
                  <w:marLeft w:val="0"/>
                  <w:marRight w:val="0"/>
                  <w:marTop w:val="0"/>
                  <w:marBottom w:val="0"/>
                  <w:divBdr>
                    <w:top w:val="none" w:sz="0" w:space="0" w:color="auto"/>
                    <w:left w:val="none" w:sz="0" w:space="0" w:color="auto"/>
                    <w:bottom w:val="none" w:sz="0" w:space="0" w:color="auto"/>
                    <w:right w:val="none" w:sz="0" w:space="0" w:color="auto"/>
                  </w:divBdr>
                </w:div>
                <w:div w:id="123431158">
                  <w:marLeft w:val="0"/>
                  <w:marRight w:val="0"/>
                  <w:marTop w:val="0"/>
                  <w:marBottom w:val="0"/>
                  <w:divBdr>
                    <w:top w:val="none" w:sz="0" w:space="0" w:color="auto"/>
                    <w:left w:val="none" w:sz="0" w:space="0" w:color="auto"/>
                    <w:bottom w:val="none" w:sz="0" w:space="0" w:color="auto"/>
                    <w:right w:val="none" w:sz="0" w:space="0" w:color="auto"/>
                  </w:divBdr>
                </w:div>
                <w:div w:id="996031238">
                  <w:marLeft w:val="0"/>
                  <w:marRight w:val="0"/>
                  <w:marTop w:val="0"/>
                  <w:marBottom w:val="0"/>
                  <w:divBdr>
                    <w:top w:val="none" w:sz="0" w:space="0" w:color="auto"/>
                    <w:left w:val="none" w:sz="0" w:space="0" w:color="auto"/>
                    <w:bottom w:val="none" w:sz="0" w:space="0" w:color="auto"/>
                    <w:right w:val="none" w:sz="0" w:space="0" w:color="auto"/>
                  </w:divBdr>
                </w:div>
                <w:div w:id="1797874745">
                  <w:marLeft w:val="0"/>
                  <w:marRight w:val="0"/>
                  <w:marTop w:val="0"/>
                  <w:marBottom w:val="0"/>
                  <w:divBdr>
                    <w:top w:val="none" w:sz="0" w:space="0" w:color="auto"/>
                    <w:left w:val="none" w:sz="0" w:space="0" w:color="auto"/>
                    <w:bottom w:val="none" w:sz="0" w:space="0" w:color="auto"/>
                    <w:right w:val="none" w:sz="0" w:space="0" w:color="auto"/>
                  </w:divBdr>
                </w:div>
                <w:div w:id="112751615">
                  <w:marLeft w:val="0"/>
                  <w:marRight w:val="0"/>
                  <w:marTop w:val="0"/>
                  <w:marBottom w:val="0"/>
                  <w:divBdr>
                    <w:top w:val="none" w:sz="0" w:space="0" w:color="auto"/>
                    <w:left w:val="none" w:sz="0" w:space="0" w:color="auto"/>
                    <w:bottom w:val="none" w:sz="0" w:space="0" w:color="auto"/>
                    <w:right w:val="none" w:sz="0" w:space="0" w:color="auto"/>
                  </w:divBdr>
                </w:div>
                <w:div w:id="849218698">
                  <w:marLeft w:val="0"/>
                  <w:marRight w:val="0"/>
                  <w:marTop w:val="0"/>
                  <w:marBottom w:val="0"/>
                  <w:divBdr>
                    <w:top w:val="none" w:sz="0" w:space="0" w:color="auto"/>
                    <w:left w:val="none" w:sz="0" w:space="0" w:color="auto"/>
                    <w:bottom w:val="none" w:sz="0" w:space="0" w:color="auto"/>
                    <w:right w:val="none" w:sz="0" w:space="0" w:color="auto"/>
                  </w:divBdr>
                </w:div>
                <w:div w:id="644702353">
                  <w:marLeft w:val="0"/>
                  <w:marRight w:val="0"/>
                  <w:marTop w:val="0"/>
                  <w:marBottom w:val="0"/>
                  <w:divBdr>
                    <w:top w:val="none" w:sz="0" w:space="0" w:color="auto"/>
                    <w:left w:val="none" w:sz="0" w:space="0" w:color="auto"/>
                    <w:bottom w:val="none" w:sz="0" w:space="0" w:color="auto"/>
                    <w:right w:val="none" w:sz="0" w:space="0" w:color="auto"/>
                  </w:divBdr>
                </w:div>
                <w:div w:id="962729948">
                  <w:marLeft w:val="0"/>
                  <w:marRight w:val="0"/>
                  <w:marTop w:val="0"/>
                  <w:marBottom w:val="0"/>
                  <w:divBdr>
                    <w:top w:val="none" w:sz="0" w:space="0" w:color="auto"/>
                    <w:left w:val="none" w:sz="0" w:space="0" w:color="auto"/>
                    <w:bottom w:val="none" w:sz="0" w:space="0" w:color="auto"/>
                    <w:right w:val="none" w:sz="0" w:space="0" w:color="auto"/>
                  </w:divBdr>
                </w:div>
                <w:div w:id="1598633499">
                  <w:marLeft w:val="0"/>
                  <w:marRight w:val="0"/>
                  <w:marTop w:val="0"/>
                  <w:marBottom w:val="0"/>
                  <w:divBdr>
                    <w:top w:val="none" w:sz="0" w:space="0" w:color="auto"/>
                    <w:left w:val="none" w:sz="0" w:space="0" w:color="auto"/>
                    <w:bottom w:val="none" w:sz="0" w:space="0" w:color="auto"/>
                    <w:right w:val="none" w:sz="0" w:space="0" w:color="auto"/>
                  </w:divBdr>
                </w:div>
                <w:div w:id="1124008273">
                  <w:marLeft w:val="0"/>
                  <w:marRight w:val="0"/>
                  <w:marTop w:val="0"/>
                  <w:marBottom w:val="0"/>
                  <w:divBdr>
                    <w:top w:val="none" w:sz="0" w:space="0" w:color="auto"/>
                    <w:left w:val="none" w:sz="0" w:space="0" w:color="auto"/>
                    <w:bottom w:val="none" w:sz="0" w:space="0" w:color="auto"/>
                    <w:right w:val="none" w:sz="0" w:space="0" w:color="auto"/>
                  </w:divBdr>
                </w:div>
                <w:div w:id="219556952">
                  <w:marLeft w:val="0"/>
                  <w:marRight w:val="0"/>
                  <w:marTop w:val="0"/>
                  <w:marBottom w:val="0"/>
                  <w:divBdr>
                    <w:top w:val="none" w:sz="0" w:space="0" w:color="auto"/>
                    <w:left w:val="none" w:sz="0" w:space="0" w:color="auto"/>
                    <w:bottom w:val="none" w:sz="0" w:space="0" w:color="auto"/>
                    <w:right w:val="none" w:sz="0" w:space="0" w:color="auto"/>
                  </w:divBdr>
                </w:div>
                <w:div w:id="870462541">
                  <w:marLeft w:val="0"/>
                  <w:marRight w:val="0"/>
                  <w:marTop w:val="0"/>
                  <w:marBottom w:val="0"/>
                  <w:divBdr>
                    <w:top w:val="none" w:sz="0" w:space="0" w:color="auto"/>
                    <w:left w:val="none" w:sz="0" w:space="0" w:color="auto"/>
                    <w:bottom w:val="none" w:sz="0" w:space="0" w:color="auto"/>
                    <w:right w:val="none" w:sz="0" w:space="0" w:color="auto"/>
                  </w:divBdr>
                </w:div>
                <w:div w:id="58213916">
                  <w:marLeft w:val="0"/>
                  <w:marRight w:val="0"/>
                  <w:marTop w:val="0"/>
                  <w:marBottom w:val="0"/>
                  <w:divBdr>
                    <w:top w:val="none" w:sz="0" w:space="0" w:color="auto"/>
                    <w:left w:val="none" w:sz="0" w:space="0" w:color="auto"/>
                    <w:bottom w:val="none" w:sz="0" w:space="0" w:color="auto"/>
                    <w:right w:val="none" w:sz="0" w:space="0" w:color="auto"/>
                  </w:divBdr>
                </w:div>
                <w:div w:id="1035422116">
                  <w:marLeft w:val="0"/>
                  <w:marRight w:val="0"/>
                  <w:marTop w:val="0"/>
                  <w:marBottom w:val="0"/>
                  <w:divBdr>
                    <w:top w:val="none" w:sz="0" w:space="0" w:color="auto"/>
                    <w:left w:val="none" w:sz="0" w:space="0" w:color="auto"/>
                    <w:bottom w:val="none" w:sz="0" w:space="0" w:color="auto"/>
                    <w:right w:val="none" w:sz="0" w:space="0" w:color="auto"/>
                  </w:divBdr>
                </w:div>
                <w:div w:id="695934605">
                  <w:marLeft w:val="0"/>
                  <w:marRight w:val="0"/>
                  <w:marTop w:val="0"/>
                  <w:marBottom w:val="0"/>
                  <w:divBdr>
                    <w:top w:val="none" w:sz="0" w:space="0" w:color="auto"/>
                    <w:left w:val="none" w:sz="0" w:space="0" w:color="auto"/>
                    <w:bottom w:val="none" w:sz="0" w:space="0" w:color="auto"/>
                    <w:right w:val="none" w:sz="0" w:space="0" w:color="auto"/>
                  </w:divBdr>
                </w:div>
                <w:div w:id="315887962">
                  <w:marLeft w:val="0"/>
                  <w:marRight w:val="0"/>
                  <w:marTop w:val="0"/>
                  <w:marBottom w:val="0"/>
                  <w:divBdr>
                    <w:top w:val="none" w:sz="0" w:space="0" w:color="auto"/>
                    <w:left w:val="none" w:sz="0" w:space="0" w:color="auto"/>
                    <w:bottom w:val="none" w:sz="0" w:space="0" w:color="auto"/>
                    <w:right w:val="none" w:sz="0" w:space="0" w:color="auto"/>
                  </w:divBdr>
                </w:div>
                <w:div w:id="626205982">
                  <w:marLeft w:val="0"/>
                  <w:marRight w:val="0"/>
                  <w:marTop w:val="0"/>
                  <w:marBottom w:val="0"/>
                  <w:divBdr>
                    <w:top w:val="none" w:sz="0" w:space="0" w:color="auto"/>
                    <w:left w:val="none" w:sz="0" w:space="0" w:color="auto"/>
                    <w:bottom w:val="none" w:sz="0" w:space="0" w:color="auto"/>
                    <w:right w:val="none" w:sz="0" w:space="0" w:color="auto"/>
                  </w:divBdr>
                </w:div>
                <w:div w:id="298533226">
                  <w:marLeft w:val="0"/>
                  <w:marRight w:val="0"/>
                  <w:marTop w:val="0"/>
                  <w:marBottom w:val="0"/>
                  <w:divBdr>
                    <w:top w:val="none" w:sz="0" w:space="0" w:color="auto"/>
                    <w:left w:val="none" w:sz="0" w:space="0" w:color="auto"/>
                    <w:bottom w:val="none" w:sz="0" w:space="0" w:color="auto"/>
                    <w:right w:val="none" w:sz="0" w:space="0" w:color="auto"/>
                  </w:divBdr>
                </w:div>
                <w:div w:id="642739062">
                  <w:marLeft w:val="0"/>
                  <w:marRight w:val="0"/>
                  <w:marTop w:val="0"/>
                  <w:marBottom w:val="0"/>
                  <w:divBdr>
                    <w:top w:val="none" w:sz="0" w:space="0" w:color="auto"/>
                    <w:left w:val="none" w:sz="0" w:space="0" w:color="auto"/>
                    <w:bottom w:val="none" w:sz="0" w:space="0" w:color="auto"/>
                    <w:right w:val="none" w:sz="0" w:space="0" w:color="auto"/>
                  </w:divBdr>
                </w:div>
                <w:div w:id="591472352">
                  <w:marLeft w:val="0"/>
                  <w:marRight w:val="0"/>
                  <w:marTop w:val="0"/>
                  <w:marBottom w:val="0"/>
                  <w:divBdr>
                    <w:top w:val="none" w:sz="0" w:space="0" w:color="auto"/>
                    <w:left w:val="none" w:sz="0" w:space="0" w:color="auto"/>
                    <w:bottom w:val="none" w:sz="0" w:space="0" w:color="auto"/>
                    <w:right w:val="none" w:sz="0" w:space="0" w:color="auto"/>
                  </w:divBdr>
                </w:div>
                <w:div w:id="2061702919">
                  <w:marLeft w:val="0"/>
                  <w:marRight w:val="0"/>
                  <w:marTop w:val="0"/>
                  <w:marBottom w:val="0"/>
                  <w:divBdr>
                    <w:top w:val="none" w:sz="0" w:space="0" w:color="auto"/>
                    <w:left w:val="none" w:sz="0" w:space="0" w:color="auto"/>
                    <w:bottom w:val="none" w:sz="0" w:space="0" w:color="auto"/>
                    <w:right w:val="none" w:sz="0" w:space="0" w:color="auto"/>
                  </w:divBdr>
                </w:div>
                <w:div w:id="128940186">
                  <w:marLeft w:val="0"/>
                  <w:marRight w:val="0"/>
                  <w:marTop w:val="0"/>
                  <w:marBottom w:val="0"/>
                  <w:divBdr>
                    <w:top w:val="none" w:sz="0" w:space="0" w:color="auto"/>
                    <w:left w:val="none" w:sz="0" w:space="0" w:color="auto"/>
                    <w:bottom w:val="none" w:sz="0" w:space="0" w:color="auto"/>
                    <w:right w:val="none" w:sz="0" w:space="0" w:color="auto"/>
                  </w:divBdr>
                </w:div>
                <w:div w:id="1202204085">
                  <w:marLeft w:val="0"/>
                  <w:marRight w:val="0"/>
                  <w:marTop w:val="0"/>
                  <w:marBottom w:val="0"/>
                  <w:divBdr>
                    <w:top w:val="none" w:sz="0" w:space="0" w:color="auto"/>
                    <w:left w:val="none" w:sz="0" w:space="0" w:color="auto"/>
                    <w:bottom w:val="none" w:sz="0" w:space="0" w:color="auto"/>
                    <w:right w:val="none" w:sz="0" w:space="0" w:color="auto"/>
                  </w:divBdr>
                </w:div>
                <w:div w:id="314266210">
                  <w:marLeft w:val="0"/>
                  <w:marRight w:val="0"/>
                  <w:marTop w:val="0"/>
                  <w:marBottom w:val="0"/>
                  <w:divBdr>
                    <w:top w:val="none" w:sz="0" w:space="0" w:color="auto"/>
                    <w:left w:val="none" w:sz="0" w:space="0" w:color="auto"/>
                    <w:bottom w:val="none" w:sz="0" w:space="0" w:color="auto"/>
                    <w:right w:val="none" w:sz="0" w:space="0" w:color="auto"/>
                  </w:divBdr>
                </w:div>
                <w:div w:id="258954536">
                  <w:marLeft w:val="0"/>
                  <w:marRight w:val="0"/>
                  <w:marTop w:val="0"/>
                  <w:marBottom w:val="0"/>
                  <w:divBdr>
                    <w:top w:val="none" w:sz="0" w:space="0" w:color="auto"/>
                    <w:left w:val="none" w:sz="0" w:space="0" w:color="auto"/>
                    <w:bottom w:val="none" w:sz="0" w:space="0" w:color="auto"/>
                    <w:right w:val="none" w:sz="0" w:space="0" w:color="auto"/>
                  </w:divBdr>
                </w:div>
                <w:div w:id="2064719341">
                  <w:marLeft w:val="0"/>
                  <w:marRight w:val="0"/>
                  <w:marTop w:val="0"/>
                  <w:marBottom w:val="0"/>
                  <w:divBdr>
                    <w:top w:val="none" w:sz="0" w:space="0" w:color="auto"/>
                    <w:left w:val="none" w:sz="0" w:space="0" w:color="auto"/>
                    <w:bottom w:val="none" w:sz="0" w:space="0" w:color="auto"/>
                    <w:right w:val="none" w:sz="0" w:space="0" w:color="auto"/>
                  </w:divBdr>
                </w:div>
                <w:div w:id="183634899">
                  <w:marLeft w:val="0"/>
                  <w:marRight w:val="0"/>
                  <w:marTop w:val="0"/>
                  <w:marBottom w:val="0"/>
                  <w:divBdr>
                    <w:top w:val="none" w:sz="0" w:space="0" w:color="auto"/>
                    <w:left w:val="none" w:sz="0" w:space="0" w:color="auto"/>
                    <w:bottom w:val="none" w:sz="0" w:space="0" w:color="auto"/>
                    <w:right w:val="none" w:sz="0" w:space="0" w:color="auto"/>
                  </w:divBdr>
                </w:div>
                <w:div w:id="414134166">
                  <w:marLeft w:val="0"/>
                  <w:marRight w:val="0"/>
                  <w:marTop w:val="0"/>
                  <w:marBottom w:val="0"/>
                  <w:divBdr>
                    <w:top w:val="none" w:sz="0" w:space="0" w:color="auto"/>
                    <w:left w:val="none" w:sz="0" w:space="0" w:color="auto"/>
                    <w:bottom w:val="none" w:sz="0" w:space="0" w:color="auto"/>
                    <w:right w:val="none" w:sz="0" w:space="0" w:color="auto"/>
                  </w:divBdr>
                </w:div>
                <w:div w:id="8561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2584206">
      <w:bodyDiv w:val="1"/>
      <w:marLeft w:val="0"/>
      <w:marRight w:val="0"/>
      <w:marTop w:val="0"/>
      <w:marBottom w:val="0"/>
      <w:divBdr>
        <w:top w:val="none" w:sz="0" w:space="0" w:color="auto"/>
        <w:left w:val="none" w:sz="0" w:space="0" w:color="auto"/>
        <w:bottom w:val="none" w:sz="0" w:space="0" w:color="auto"/>
        <w:right w:val="none" w:sz="0" w:space="0" w:color="auto"/>
      </w:divBdr>
    </w:div>
    <w:div w:id="1533878612">
      <w:bodyDiv w:val="1"/>
      <w:marLeft w:val="0"/>
      <w:marRight w:val="0"/>
      <w:marTop w:val="0"/>
      <w:marBottom w:val="0"/>
      <w:divBdr>
        <w:top w:val="none" w:sz="0" w:space="0" w:color="auto"/>
        <w:left w:val="none" w:sz="0" w:space="0" w:color="auto"/>
        <w:bottom w:val="none" w:sz="0" w:space="0" w:color="auto"/>
        <w:right w:val="none" w:sz="0" w:space="0" w:color="auto"/>
      </w:divBdr>
      <w:divsChild>
        <w:div w:id="1077435621">
          <w:marLeft w:val="0"/>
          <w:marRight w:val="0"/>
          <w:marTop w:val="0"/>
          <w:marBottom w:val="0"/>
          <w:divBdr>
            <w:top w:val="none" w:sz="0" w:space="0" w:color="auto"/>
            <w:left w:val="none" w:sz="0" w:space="0" w:color="auto"/>
            <w:bottom w:val="none" w:sz="0" w:space="0" w:color="auto"/>
            <w:right w:val="none" w:sz="0" w:space="0" w:color="auto"/>
          </w:divBdr>
          <w:divsChild>
            <w:div w:id="468090227">
              <w:marLeft w:val="0"/>
              <w:marRight w:val="0"/>
              <w:marTop w:val="0"/>
              <w:marBottom w:val="0"/>
              <w:divBdr>
                <w:top w:val="none" w:sz="0" w:space="0" w:color="auto"/>
                <w:left w:val="none" w:sz="0" w:space="0" w:color="auto"/>
                <w:bottom w:val="none" w:sz="0" w:space="0" w:color="auto"/>
                <w:right w:val="none" w:sz="0" w:space="0" w:color="auto"/>
              </w:divBdr>
              <w:divsChild>
                <w:div w:id="1683362131">
                  <w:marLeft w:val="120"/>
                  <w:marRight w:val="120"/>
                  <w:marTop w:val="0"/>
                  <w:marBottom w:val="0"/>
                  <w:divBdr>
                    <w:top w:val="none" w:sz="0" w:space="0" w:color="auto"/>
                    <w:left w:val="none" w:sz="0" w:space="0" w:color="auto"/>
                    <w:bottom w:val="none" w:sz="0" w:space="0" w:color="auto"/>
                    <w:right w:val="none" w:sz="0" w:space="0" w:color="auto"/>
                  </w:divBdr>
                  <w:divsChild>
                    <w:div w:id="140753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182230">
              <w:marLeft w:val="0"/>
              <w:marRight w:val="0"/>
              <w:marTop w:val="0"/>
              <w:marBottom w:val="0"/>
              <w:divBdr>
                <w:top w:val="none" w:sz="0" w:space="0" w:color="auto"/>
                <w:left w:val="none" w:sz="0" w:space="0" w:color="auto"/>
                <w:bottom w:val="none" w:sz="0" w:space="0" w:color="auto"/>
                <w:right w:val="none" w:sz="0" w:space="0" w:color="auto"/>
              </w:divBdr>
              <w:divsChild>
                <w:div w:id="1899241602">
                  <w:marLeft w:val="0"/>
                  <w:marRight w:val="0"/>
                  <w:marTop w:val="0"/>
                  <w:marBottom w:val="0"/>
                  <w:divBdr>
                    <w:top w:val="none" w:sz="0" w:space="0" w:color="auto"/>
                    <w:left w:val="none" w:sz="0" w:space="0" w:color="auto"/>
                    <w:bottom w:val="none" w:sz="0" w:space="0" w:color="auto"/>
                    <w:right w:val="none" w:sz="0" w:space="0" w:color="auto"/>
                  </w:divBdr>
                  <w:divsChild>
                    <w:div w:id="1411468246">
                      <w:marLeft w:val="0"/>
                      <w:marRight w:val="0"/>
                      <w:marTop w:val="0"/>
                      <w:marBottom w:val="0"/>
                      <w:divBdr>
                        <w:top w:val="none" w:sz="0" w:space="0" w:color="auto"/>
                        <w:left w:val="none" w:sz="0" w:space="0" w:color="auto"/>
                        <w:bottom w:val="none" w:sz="0" w:space="0" w:color="auto"/>
                        <w:right w:val="none" w:sz="0" w:space="0" w:color="auto"/>
                      </w:divBdr>
                      <w:divsChild>
                        <w:div w:id="1789619854">
                          <w:marLeft w:val="0"/>
                          <w:marRight w:val="0"/>
                          <w:marTop w:val="0"/>
                          <w:marBottom w:val="0"/>
                          <w:divBdr>
                            <w:top w:val="none" w:sz="0" w:space="0" w:color="auto"/>
                            <w:left w:val="none" w:sz="0" w:space="0" w:color="auto"/>
                            <w:bottom w:val="none" w:sz="0" w:space="0" w:color="auto"/>
                            <w:right w:val="none" w:sz="0" w:space="0" w:color="auto"/>
                          </w:divBdr>
                          <w:divsChild>
                            <w:div w:id="540552488">
                              <w:marLeft w:val="0"/>
                              <w:marRight w:val="0"/>
                              <w:marTop w:val="0"/>
                              <w:marBottom w:val="0"/>
                              <w:divBdr>
                                <w:top w:val="none" w:sz="0" w:space="0" w:color="auto"/>
                                <w:left w:val="none" w:sz="0" w:space="0" w:color="auto"/>
                                <w:bottom w:val="none" w:sz="0" w:space="0" w:color="auto"/>
                                <w:right w:val="none" w:sz="0" w:space="0" w:color="auto"/>
                              </w:divBdr>
                              <w:divsChild>
                                <w:div w:id="1337462783">
                                  <w:marLeft w:val="0"/>
                                  <w:marRight w:val="0"/>
                                  <w:marTop w:val="0"/>
                                  <w:marBottom w:val="0"/>
                                  <w:divBdr>
                                    <w:top w:val="none" w:sz="0" w:space="0" w:color="auto"/>
                                    <w:left w:val="none" w:sz="0" w:space="0" w:color="auto"/>
                                    <w:bottom w:val="none" w:sz="0" w:space="0" w:color="auto"/>
                                    <w:right w:val="none" w:sz="0" w:space="0" w:color="auto"/>
                                  </w:divBdr>
                                  <w:divsChild>
                                    <w:div w:id="1101219657">
                                      <w:marLeft w:val="0"/>
                                      <w:marRight w:val="0"/>
                                      <w:marTop w:val="0"/>
                                      <w:marBottom w:val="0"/>
                                      <w:divBdr>
                                        <w:top w:val="none" w:sz="0" w:space="0" w:color="auto"/>
                                        <w:left w:val="none" w:sz="0" w:space="0" w:color="auto"/>
                                        <w:bottom w:val="none" w:sz="0" w:space="0" w:color="auto"/>
                                        <w:right w:val="none" w:sz="0" w:space="0" w:color="auto"/>
                                      </w:divBdr>
                                    </w:div>
                                  </w:divsChild>
                                </w:div>
                                <w:div w:id="839975766">
                                  <w:marLeft w:val="0"/>
                                  <w:marRight w:val="0"/>
                                  <w:marTop w:val="0"/>
                                  <w:marBottom w:val="0"/>
                                  <w:divBdr>
                                    <w:top w:val="none" w:sz="0" w:space="0" w:color="auto"/>
                                    <w:left w:val="none" w:sz="0" w:space="0" w:color="auto"/>
                                    <w:bottom w:val="none" w:sz="0" w:space="0" w:color="auto"/>
                                    <w:right w:val="none" w:sz="0" w:space="0" w:color="auto"/>
                                  </w:divBdr>
                                </w:div>
                                <w:div w:id="136338825">
                                  <w:marLeft w:val="0"/>
                                  <w:marRight w:val="0"/>
                                  <w:marTop w:val="0"/>
                                  <w:marBottom w:val="0"/>
                                  <w:divBdr>
                                    <w:top w:val="none" w:sz="0" w:space="0" w:color="auto"/>
                                    <w:left w:val="none" w:sz="0" w:space="0" w:color="auto"/>
                                    <w:bottom w:val="none" w:sz="0" w:space="0" w:color="auto"/>
                                    <w:right w:val="none" w:sz="0" w:space="0" w:color="auto"/>
                                  </w:divBdr>
                                </w:div>
                                <w:div w:id="1559434408">
                                  <w:marLeft w:val="0"/>
                                  <w:marRight w:val="0"/>
                                  <w:marTop w:val="0"/>
                                  <w:marBottom w:val="0"/>
                                  <w:divBdr>
                                    <w:top w:val="none" w:sz="0" w:space="0" w:color="auto"/>
                                    <w:left w:val="none" w:sz="0" w:space="0" w:color="auto"/>
                                    <w:bottom w:val="none" w:sz="0" w:space="0" w:color="auto"/>
                                    <w:right w:val="none" w:sz="0" w:space="0" w:color="auto"/>
                                  </w:divBdr>
                                  <w:divsChild>
                                    <w:div w:id="1905068362">
                                      <w:marLeft w:val="0"/>
                                      <w:marRight w:val="0"/>
                                      <w:marTop w:val="0"/>
                                      <w:marBottom w:val="0"/>
                                      <w:divBdr>
                                        <w:top w:val="none" w:sz="0" w:space="0" w:color="auto"/>
                                        <w:left w:val="none" w:sz="0" w:space="0" w:color="auto"/>
                                        <w:bottom w:val="none" w:sz="0" w:space="0" w:color="auto"/>
                                        <w:right w:val="none" w:sz="0" w:space="0" w:color="auto"/>
                                      </w:divBdr>
                                    </w:div>
                                  </w:divsChild>
                                </w:div>
                                <w:div w:id="1246721649">
                                  <w:marLeft w:val="0"/>
                                  <w:marRight w:val="0"/>
                                  <w:marTop w:val="0"/>
                                  <w:marBottom w:val="0"/>
                                  <w:divBdr>
                                    <w:top w:val="none" w:sz="0" w:space="0" w:color="auto"/>
                                    <w:left w:val="none" w:sz="0" w:space="0" w:color="auto"/>
                                    <w:bottom w:val="none" w:sz="0" w:space="0" w:color="auto"/>
                                    <w:right w:val="none" w:sz="0" w:space="0" w:color="auto"/>
                                  </w:divBdr>
                                </w:div>
                                <w:div w:id="441998599">
                                  <w:marLeft w:val="0"/>
                                  <w:marRight w:val="0"/>
                                  <w:marTop w:val="0"/>
                                  <w:marBottom w:val="0"/>
                                  <w:divBdr>
                                    <w:top w:val="none" w:sz="0" w:space="0" w:color="auto"/>
                                    <w:left w:val="none" w:sz="0" w:space="0" w:color="auto"/>
                                    <w:bottom w:val="none" w:sz="0" w:space="0" w:color="auto"/>
                                    <w:right w:val="none" w:sz="0" w:space="0" w:color="auto"/>
                                  </w:divBdr>
                                  <w:divsChild>
                                    <w:div w:id="2146964051">
                                      <w:marLeft w:val="0"/>
                                      <w:marRight w:val="0"/>
                                      <w:marTop w:val="0"/>
                                      <w:marBottom w:val="0"/>
                                      <w:divBdr>
                                        <w:top w:val="none" w:sz="0" w:space="0" w:color="auto"/>
                                        <w:left w:val="none" w:sz="0" w:space="0" w:color="auto"/>
                                        <w:bottom w:val="none" w:sz="0" w:space="0" w:color="auto"/>
                                        <w:right w:val="none" w:sz="0" w:space="0" w:color="auto"/>
                                      </w:divBdr>
                                    </w:div>
                                  </w:divsChild>
                                </w:div>
                                <w:div w:id="1062799094">
                                  <w:marLeft w:val="0"/>
                                  <w:marRight w:val="0"/>
                                  <w:marTop w:val="0"/>
                                  <w:marBottom w:val="0"/>
                                  <w:divBdr>
                                    <w:top w:val="none" w:sz="0" w:space="0" w:color="auto"/>
                                    <w:left w:val="none" w:sz="0" w:space="0" w:color="auto"/>
                                    <w:bottom w:val="none" w:sz="0" w:space="0" w:color="auto"/>
                                    <w:right w:val="none" w:sz="0" w:space="0" w:color="auto"/>
                                  </w:divBdr>
                                </w:div>
                                <w:div w:id="485560415">
                                  <w:marLeft w:val="0"/>
                                  <w:marRight w:val="0"/>
                                  <w:marTop w:val="0"/>
                                  <w:marBottom w:val="0"/>
                                  <w:divBdr>
                                    <w:top w:val="none" w:sz="0" w:space="0" w:color="auto"/>
                                    <w:left w:val="none" w:sz="0" w:space="0" w:color="auto"/>
                                    <w:bottom w:val="none" w:sz="0" w:space="0" w:color="auto"/>
                                    <w:right w:val="none" w:sz="0" w:space="0" w:color="auto"/>
                                  </w:divBdr>
                                  <w:divsChild>
                                    <w:div w:id="48573427">
                                      <w:marLeft w:val="0"/>
                                      <w:marRight w:val="0"/>
                                      <w:marTop w:val="0"/>
                                      <w:marBottom w:val="0"/>
                                      <w:divBdr>
                                        <w:top w:val="none" w:sz="0" w:space="0" w:color="auto"/>
                                        <w:left w:val="none" w:sz="0" w:space="0" w:color="auto"/>
                                        <w:bottom w:val="none" w:sz="0" w:space="0" w:color="auto"/>
                                        <w:right w:val="none" w:sz="0" w:space="0" w:color="auto"/>
                                      </w:divBdr>
                                    </w:div>
                                  </w:divsChild>
                                </w:div>
                                <w:div w:id="1055276054">
                                  <w:marLeft w:val="0"/>
                                  <w:marRight w:val="0"/>
                                  <w:marTop w:val="0"/>
                                  <w:marBottom w:val="0"/>
                                  <w:divBdr>
                                    <w:top w:val="none" w:sz="0" w:space="0" w:color="auto"/>
                                    <w:left w:val="none" w:sz="0" w:space="0" w:color="auto"/>
                                    <w:bottom w:val="none" w:sz="0" w:space="0" w:color="auto"/>
                                    <w:right w:val="none" w:sz="0" w:space="0" w:color="auto"/>
                                  </w:divBdr>
                                </w:div>
                                <w:div w:id="1496872275">
                                  <w:marLeft w:val="0"/>
                                  <w:marRight w:val="0"/>
                                  <w:marTop w:val="0"/>
                                  <w:marBottom w:val="0"/>
                                  <w:divBdr>
                                    <w:top w:val="none" w:sz="0" w:space="0" w:color="auto"/>
                                    <w:left w:val="none" w:sz="0" w:space="0" w:color="auto"/>
                                    <w:bottom w:val="none" w:sz="0" w:space="0" w:color="auto"/>
                                    <w:right w:val="none" w:sz="0" w:space="0" w:color="auto"/>
                                  </w:divBdr>
                                  <w:divsChild>
                                    <w:div w:id="619650529">
                                      <w:marLeft w:val="0"/>
                                      <w:marRight w:val="0"/>
                                      <w:marTop w:val="0"/>
                                      <w:marBottom w:val="0"/>
                                      <w:divBdr>
                                        <w:top w:val="none" w:sz="0" w:space="0" w:color="auto"/>
                                        <w:left w:val="none" w:sz="0" w:space="0" w:color="auto"/>
                                        <w:bottom w:val="none" w:sz="0" w:space="0" w:color="auto"/>
                                        <w:right w:val="none" w:sz="0" w:space="0" w:color="auto"/>
                                      </w:divBdr>
                                    </w:div>
                                  </w:divsChild>
                                </w:div>
                                <w:div w:id="1625498018">
                                  <w:marLeft w:val="0"/>
                                  <w:marRight w:val="0"/>
                                  <w:marTop w:val="0"/>
                                  <w:marBottom w:val="0"/>
                                  <w:divBdr>
                                    <w:top w:val="none" w:sz="0" w:space="0" w:color="auto"/>
                                    <w:left w:val="none" w:sz="0" w:space="0" w:color="auto"/>
                                    <w:bottom w:val="none" w:sz="0" w:space="0" w:color="auto"/>
                                    <w:right w:val="none" w:sz="0" w:space="0" w:color="auto"/>
                                  </w:divBdr>
                                </w:div>
                                <w:div w:id="192422029">
                                  <w:marLeft w:val="0"/>
                                  <w:marRight w:val="0"/>
                                  <w:marTop w:val="0"/>
                                  <w:marBottom w:val="0"/>
                                  <w:divBdr>
                                    <w:top w:val="none" w:sz="0" w:space="0" w:color="auto"/>
                                    <w:left w:val="none" w:sz="0" w:space="0" w:color="auto"/>
                                    <w:bottom w:val="none" w:sz="0" w:space="0" w:color="auto"/>
                                    <w:right w:val="none" w:sz="0" w:space="0" w:color="auto"/>
                                  </w:divBdr>
                                  <w:divsChild>
                                    <w:div w:id="1443183650">
                                      <w:marLeft w:val="0"/>
                                      <w:marRight w:val="0"/>
                                      <w:marTop w:val="0"/>
                                      <w:marBottom w:val="0"/>
                                      <w:divBdr>
                                        <w:top w:val="none" w:sz="0" w:space="0" w:color="auto"/>
                                        <w:left w:val="none" w:sz="0" w:space="0" w:color="auto"/>
                                        <w:bottom w:val="none" w:sz="0" w:space="0" w:color="auto"/>
                                        <w:right w:val="none" w:sz="0" w:space="0" w:color="auto"/>
                                      </w:divBdr>
                                    </w:div>
                                  </w:divsChild>
                                </w:div>
                                <w:div w:id="2020811167">
                                  <w:marLeft w:val="0"/>
                                  <w:marRight w:val="0"/>
                                  <w:marTop w:val="0"/>
                                  <w:marBottom w:val="0"/>
                                  <w:divBdr>
                                    <w:top w:val="none" w:sz="0" w:space="0" w:color="auto"/>
                                    <w:left w:val="none" w:sz="0" w:space="0" w:color="auto"/>
                                    <w:bottom w:val="none" w:sz="0" w:space="0" w:color="auto"/>
                                    <w:right w:val="none" w:sz="0" w:space="0" w:color="auto"/>
                                  </w:divBdr>
                                </w:div>
                                <w:div w:id="945965684">
                                  <w:marLeft w:val="0"/>
                                  <w:marRight w:val="0"/>
                                  <w:marTop w:val="0"/>
                                  <w:marBottom w:val="0"/>
                                  <w:divBdr>
                                    <w:top w:val="none" w:sz="0" w:space="0" w:color="auto"/>
                                    <w:left w:val="none" w:sz="0" w:space="0" w:color="auto"/>
                                    <w:bottom w:val="none" w:sz="0" w:space="0" w:color="auto"/>
                                    <w:right w:val="none" w:sz="0" w:space="0" w:color="auto"/>
                                  </w:divBdr>
                                  <w:divsChild>
                                    <w:div w:id="1975677828">
                                      <w:marLeft w:val="0"/>
                                      <w:marRight w:val="0"/>
                                      <w:marTop w:val="0"/>
                                      <w:marBottom w:val="0"/>
                                      <w:divBdr>
                                        <w:top w:val="none" w:sz="0" w:space="0" w:color="auto"/>
                                        <w:left w:val="none" w:sz="0" w:space="0" w:color="auto"/>
                                        <w:bottom w:val="none" w:sz="0" w:space="0" w:color="auto"/>
                                        <w:right w:val="none" w:sz="0" w:space="0" w:color="auto"/>
                                      </w:divBdr>
                                    </w:div>
                                  </w:divsChild>
                                </w:div>
                                <w:div w:id="896864360">
                                  <w:marLeft w:val="0"/>
                                  <w:marRight w:val="0"/>
                                  <w:marTop w:val="0"/>
                                  <w:marBottom w:val="0"/>
                                  <w:divBdr>
                                    <w:top w:val="none" w:sz="0" w:space="0" w:color="auto"/>
                                    <w:left w:val="none" w:sz="0" w:space="0" w:color="auto"/>
                                    <w:bottom w:val="none" w:sz="0" w:space="0" w:color="auto"/>
                                    <w:right w:val="none" w:sz="0" w:space="0" w:color="auto"/>
                                  </w:divBdr>
                                </w:div>
                                <w:div w:id="712972039">
                                  <w:marLeft w:val="0"/>
                                  <w:marRight w:val="0"/>
                                  <w:marTop w:val="0"/>
                                  <w:marBottom w:val="0"/>
                                  <w:divBdr>
                                    <w:top w:val="none" w:sz="0" w:space="0" w:color="auto"/>
                                    <w:left w:val="none" w:sz="0" w:space="0" w:color="auto"/>
                                    <w:bottom w:val="none" w:sz="0" w:space="0" w:color="auto"/>
                                    <w:right w:val="none" w:sz="0" w:space="0" w:color="auto"/>
                                  </w:divBdr>
                                  <w:divsChild>
                                    <w:div w:id="2101901652">
                                      <w:marLeft w:val="0"/>
                                      <w:marRight w:val="0"/>
                                      <w:marTop w:val="0"/>
                                      <w:marBottom w:val="0"/>
                                      <w:divBdr>
                                        <w:top w:val="none" w:sz="0" w:space="0" w:color="auto"/>
                                        <w:left w:val="none" w:sz="0" w:space="0" w:color="auto"/>
                                        <w:bottom w:val="none" w:sz="0" w:space="0" w:color="auto"/>
                                        <w:right w:val="none" w:sz="0" w:space="0" w:color="auto"/>
                                      </w:divBdr>
                                    </w:div>
                                  </w:divsChild>
                                </w:div>
                                <w:div w:id="1432816185">
                                  <w:marLeft w:val="0"/>
                                  <w:marRight w:val="0"/>
                                  <w:marTop w:val="0"/>
                                  <w:marBottom w:val="0"/>
                                  <w:divBdr>
                                    <w:top w:val="none" w:sz="0" w:space="0" w:color="auto"/>
                                    <w:left w:val="none" w:sz="0" w:space="0" w:color="auto"/>
                                    <w:bottom w:val="none" w:sz="0" w:space="0" w:color="auto"/>
                                    <w:right w:val="none" w:sz="0" w:space="0" w:color="auto"/>
                                  </w:divBdr>
                                </w:div>
                                <w:div w:id="370303204">
                                  <w:marLeft w:val="0"/>
                                  <w:marRight w:val="0"/>
                                  <w:marTop w:val="0"/>
                                  <w:marBottom w:val="0"/>
                                  <w:divBdr>
                                    <w:top w:val="none" w:sz="0" w:space="0" w:color="auto"/>
                                    <w:left w:val="none" w:sz="0" w:space="0" w:color="auto"/>
                                    <w:bottom w:val="none" w:sz="0" w:space="0" w:color="auto"/>
                                    <w:right w:val="none" w:sz="0" w:space="0" w:color="auto"/>
                                  </w:divBdr>
                                  <w:divsChild>
                                    <w:div w:id="1145854286">
                                      <w:marLeft w:val="0"/>
                                      <w:marRight w:val="0"/>
                                      <w:marTop w:val="0"/>
                                      <w:marBottom w:val="0"/>
                                      <w:divBdr>
                                        <w:top w:val="none" w:sz="0" w:space="0" w:color="auto"/>
                                        <w:left w:val="none" w:sz="0" w:space="0" w:color="auto"/>
                                        <w:bottom w:val="none" w:sz="0" w:space="0" w:color="auto"/>
                                        <w:right w:val="none" w:sz="0" w:space="0" w:color="auto"/>
                                      </w:divBdr>
                                    </w:div>
                                  </w:divsChild>
                                </w:div>
                                <w:div w:id="4671377">
                                  <w:marLeft w:val="0"/>
                                  <w:marRight w:val="0"/>
                                  <w:marTop w:val="0"/>
                                  <w:marBottom w:val="0"/>
                                  <w:divBdr>
                                    <w:top w:val="none" w:sz="0" w:space="0" w:color="auto"/>
                                    <w:left w:val="none" w:sz="0" w:space="0" w:color="auto"/>
                                    <w:bottom w:val="none" w:sz="0" w:space="0" w:color="auto"/>
                                    <w:right w:val="none" w:sz="0" w:space="0" w:color="auto"/>
                                  </w:divBdr>
                                </w:div>
                                <w:div w:id="492377128">
                                  <w:marLeft w:val="0"/>
                                  <w:marRight w:val="0"/>
                                  <w:marTop w:val="0"/>
                                  <w:marBottom w:val="0"/>
                                  <w:divBdr>
                                    <w:top w:val="none" w:sz="0" w:space="0" w:color="auto"/>
                                    <w:left w:val="none" w:sz="0" w:space="0" w:color="auto"/>
                                    <w:bottom w:val="none" w:sz="0" w:space="0" w:color="auto"/>
                                    <w:right w:val="none" w:sz="0" w:space="0" w:color="auto"/>
                                  </w:divBdr>
                                  <w:divsChild>
                                    <w:div w:id="334654943">
                                      <w:marLeft w:val="0"/>
                                      <w:marRight w:val="0"/>
                                      <w:marTop w:val="0"/>
                                      <w:marBottom w:val="0"/>
                                      <w:divBdr>
                                        <w:top w:val="none" w:sz="0" w:space="0" w:color="auto"/>
                                        <w:left w:val="none" w:sz="0" w:space="0" w:color="auto"/>
                                        <w:bottom w:val="none" w:sz="0" w:space="0" w:color="auto"/>
                                        <w:right w:val="none" w:sz="0" w:space="0" w:color="auto"/>
                                      </w:divBdr>
                                    </w:div>
                                  </w:divsChild>
                                </w:div>
                                <w:div w:id="345525183">
                                  <w:marLeft w:val="0"/>
                                  <w:marRight w:val="0"/>
                                  <w:marTop w:val="0"/>
                                  <w:marBottom w:val="0"/>
                                  <w:divBdr>
                                    <w:top w:val="none" w:sz="0" w:space="0" w:color="auto"/>
                                    <w:left w:val="none" w:sz="0" w:space="0" w:color="auto"/>
                                    <w:bottom w:val="none" w:sz="0" w:space="0" w:color="auto"/>
                                    <w:right w:val="none" w:sz="0" w:space="0" w:color="auto"/>
                                  </w:divBdr>
                                </w:div>
                                <w:div w:id="1944914690">
                                  <w:marLeft w:val="0"/>
                                  <w:marRight w:val="0"/>
                                  <w:marTop w:val="0"/>
                                  <w:marBottom w:val="0"/>
                                  <w:divBdr>
                                    <w:top w:val="none" w:sz="0" w:space="0" w:color="auto"/>
                                    <w:left w:val="none" w:sz="0" w:space="0" w:color="auto"/>
                                    <w:bottom w:val="none" w:sz="0" w:space="0" w:color="auto"/>
                                    <w:right w:val="none" w:sz="0" w:space="0" w:color="auto"/>
                                  </w:divBdr>
                                  <w:divsChild>
                                    <w:div w:id="2012218895">
                                      <w:marLeft w:val="0"/>
                                      <w:marRight w:val="0"/>
                                      <w:marTop w:val="0"/>
                                      <w:marBottom w:val="0"/>
                                      <w:divBdr>
                                        <w:top w:val="none" w:sz="0" w:space="0" w:color="auto"/>
                                        <w:left w:val="none" w:sz="0" w:space="0" w:color="auto"/>
                                        <w:bottom w:val="none" w:sz="0" w:space="0" w:color="auto"/>
                                        <w:right w:val="none" w:sz="0" w:space="0" w:color="auto"/>
                                      </w:divBdr>
                                    </w:div>
                                  </w:divsChild>
                                </w:div>
                                <w:div w:id="62727678">
                                  <w:marLeft w:val="0"/>
                                  <w:marRight w:val="0"/>
                                  <w:marTop w:val="0"/>
                                  <w:marBottom w:val="0"/>
                                  <w:divBdr>
                                    <w:top w:val="none" w:sz="0" w:space="0" w:color="auto"/>
                                    <w:left w:val="none" w:sz="0" w:space="0" w:color="auto"/>
                                    <w:bottom w:val="none" w:sz="0" w:space="0" w:color="auto"/>
                                    <w:right w:val="none" w:sz="0" w:space="0" w:color="auto"/>
                                  </w:divBdr>
                                </w:div>
                                <w:div w:id="518273773">
                                  <w:marLeft w:val="0"/>
                                  <w:marRight w:val="0"/>
                                  <w:marTop w:val="0"/>
                                  <w:marBottom w:val="0"/>
                                  <w:divBdr>
                                    <w:top w:val="none" w:sz="0" w:space="0" w:color="auto"/>
                                    <w:left w:val="none" w:sz="0" w:space="0" w:color="auto"/>
                                    <w:bottom w:val="none" w:sz="0" w:space="0" w:color="auto"/>
                                    <w:right w:val="none" w:sz="0" w:space="0" w:color="auto"/>
                                  </w:divBdr>
                                </w:div>
                                <w:div w:id="1118573013">
                                  <w:marLeft w:val="0"/>
                                  <w:marRight w:val="0"/>
                                  <w:marTop w:val="0"/>
                                  <w:marBottom w:val="0"/>
                                  <w:divBdr>
                                    <w:top w:val="none" w:sz="0" w:space="0" w:color="auto"/>
                                    <w:left w:val="none" w:sz="0" w:space="0" w:color="auto"/>
                                    <w:bottom w:val="none" w:sz="0" w:space="0" w:color="auto"/>
                                    <w:right w:val="none" w:sz="0" w:space="0" w:color="auto"/>
                                  </w:divBdr>
                                </w:div>
                                <w:div w:id="608662236">
                                  <w:marLeft w:val="0"/>
                                  <w:marRight w:val="0"/>
                                  <w:marTop w:val="0"/>
                                  <w:marBottom w:val="0"/>
                                  <w:divBdr>
                                    <w:top w:val="none" w:sz="0" w:space="0" w:color="auto"/>
                                    <w:left w:val="none" w:sz="0" w:space="0" w:color="auto"/>
                                    <w:bottom w:val="none" w:sz="0" w:space="0" w:color="auto"/>
                                    <w:right w:val="none" w:sz="0" w:space="0" w:color="auto"/>
                                  </w:divBdr>
                                </w:div>
                                <w:div w:id="147596891">
                                  <w:marLeft w:val="0"/>
                                  <w:marRight w:val="0"/>
                                  <w:marTop w:val="0"/>
                                  <w:marBottom w:val="0"/>
                                  <w:divBdr>
                                    <w:top w:val="none" w:sz="0" w:space="0" w:color="auto"/>
                                    <w:left w:val="none" w:sz="0" w:space="0" w:color="auto"/>
                                    <w:bottom w:val="none" w:sz="0" w:space="0" w:color="auto"/>
                                    <w:right w:val="none" w:sz="0" w:space="0" w:color="auto"/>
                                  </w:divBdr>
                                </w:div>
                                <w:div w:id="204224126">
                                  <w:marLeft w:val="0"/>
                                  <w:marRight w:val="0"/>
                                  <w:marTop w:val="0"/>
                                  <w:marBottom w:val="0"/>
                                  <w:divBdr>
                                    <w:top w:val="none" w:sz="0" w:space="0" w:color="auto"/>
                                    <w:left w:val="none" w:sz="0" w:space="0" w:color="auto"/>
                                    <w:bottom w:val="none" w:sz="0" w:space="0" w:color="auto"/>
                                    <w:right w:val="none" w:sz="0" w:space="0" w:color="auto"/>
                                  </w:divBdr>
                                </w:div>
                                <w:div w:id="512233277">
                                  <w:marLeft w:val="0"/>
                                  <w:marRight w:val="0"/>
                                  <w:marTop w:val="0"/>
                                  <w:marBottom w:val="0"/>
                                  <w:divBdr>
                                    <w:top w:val="none" w:sz="0" w:space="0" w:color="auto"/>
                                    <w:left w:val="none" w:sz="0" w:space="0" w:color="auto"/>
                                    <w:bottom w:val="none" w:sz="0" w:space="0" w:color="auto"/>
                                    <w:right w:val="none" w:sz="0" w:space="0" w:color="auto"/>
                                  </w:divBdr>
                                </w:div>
                                <w:div w:id="362023442">
                                  <w:marLeft w:val="0"/>
                                  <w:marRight w:val="0"/>
                                  <w:marTop w:val="0"/>
                                  <w:marBottom w:val="0"/>
                                  <w:divBdr>
                                    <w:top w:val="none" w:sz="0" w:space="0" w:color="auto"/>
                                    <w:left w:val="none" w:sz="0" w:space="0" w:color="auto"/>
                                    <w:bottom w:val="none" w:sz="0" w:space="0" w:color="auto"/>
                                    <w:right w:val="none" w:sz="0" w:space="0" w:color="auto"/>
                                  </w:divBdr>
                                </w:div>
                                <w:div w:id="1281646492">
                                  <w:marLeft w:val="0"/>
                                  <w:marRight w:val="0"/>
                                  <w:marTop w:val="0"/>
                                  <w:marBottom w:val="0"/>
                                  <w:divBdr>
                                    <w:top w:val="none" w:sz="0" w:space="0" w:color="auto"/>
                                    <w:left w:val="none" w:sz="0" w:space="0" w:color="auto"/>
                                    <w:bottom w:val="none" w:sz="0" w:space="0" w:color="auto"/>
                                    <w:right w:val="none" w:sz="0" w:space="0" w:color="auto"/>
                                  </w:divBdr>
                                </w:div>
                                <w:div w:id="423720516">
                                  <w:marLeft w:val="0"/>
                                  <w:marRight w:val="0"/>
                                  <w:marTop w:val="0"/>
                                  <w:marBottom w:val="0"/>
                                  <w:divBdr>
                                    <w:top w:val="none" w:sz="0" w:space="0" w:color="auto"/>
                                    <w:left w:val="none" w:sz="0" w:space="0" w:color="auto"/>
                                    <w:bottom w:val="none" w:sz="0" w:space="0" w:color="auto"/>
                                    <w:right w:val="none" w:sz="0" w:space="0" w:color="auto"/>
                                  </w:divBdr>
                                </w:div>
                                <w:div w:id="791051212">
                                  <w:marLeft w:val="0"/>
                                  <w:marRight w:val="0"/>
                                  <w:marTop w:val="0"/>
                                  <w:marBottom w:val="0"/>
                                  <w:divBdr>
                                    <w:top w:val="none" w:sz="0" w:space="0" w:color="auto"/>
                                    <w:left w:val="none" w:sz="0" w:space="0" w:color="auto"/>
                                    <w:bottom w:val="none" w:sz="0" w:space="0" w:color="auto"/>
                                    <w:right w:val="none" w:sz="0" w:space="0" w:color="auto"/>
                                  </w:divBdr>
                                </w:div>
                                <w:div w:id="1791822745">
                                  <w:marLeft w:val="0"/>
                                  <w:marRight w:val="0"/>
                                  <w:marTop w:val="0"/>
                                  <w:marBottom w:val="0"/>
                                  <w:divBdr>
                                    <w:top w:val="none" w:sz="0" w:space="0" w:color="auto"/>
                                    <w:left w:val="none" w:sz="0" w:space="0" w:color="auto"/>
                                    <w:bottom w:val="none" w:sz="0" w:space="0" w:color="auto"/>
                                    <w:right w:val="none" w:sz="0" w:space="0" w:color="auto"/>
                                  </w:divBdr>
                                </w:div>
                                <w:div w:id="1809080834">
                                  <w:marLeft w:val="0"/>
                                  <w:marRight w:val="0"/>
                                  <w:marTop w:val="0"/>
                                  <w:marBottom w:val="0"/>
                                  <w:divBdr>
                                    <w:top w:val="none" w:sz="0" w:space="0" w:color="auto"/>
                                    <w:left w:val="none" w:sz="0" w:space="0" w:color="auto"/>
                                    <w:bottom w:val="none" w:sz="0" w:space="0" w:color="auto"/>
                                    <w:right w:val="none" w:sz="0" w:space="0" w:color="auto"/>
                                  </w:divBdr>
                                </w:div>
                                <w:div w:id="142740969">
                                  <w:marLeft w:val="0"/>
                                  <w:marRight w:val="0"/>
                                  <w:marTop w:val="0"/>
                                  <w:marBottom w:val="0"/>
                                  <w:divBdr>
                                    <w:top w:val="none" w:sz="0" w:space="0" w:color="auto"/>
                                    <w:left w:val="none" w:sz="0" w:space="0" w:color="auto"/>
                                    <w:bottom w:val="none" w:sz="0" w:space="0" w:color="auto"/>
                                    <w:right w:val="none" w:sz="0" w:space="0" w:color="auto"/>
                                  </w:divBdr>
                                </w:div>
                                <w:div w:id="1064448265">
                                  <w:marLeft w:val="0"/>
                                  <w:marRight w:val="0"/>
                                  <w:marTop w:val="0"/>
                                  <w:marBottom w:val="0"/>
                                  <w:divBdr>
                                    <w:top w:val="none" w:sz="0" w:space="0" w:color="auto"/>
                                    <w:left w:val="none" w:sz="0" w:space="0" w:color="auto"/>
                                    <w:bottom w:val="none" w:sz="0" w:space="0" w:color="auto"/>
                                    <w:right w:val="none" w:sz="0" w:space="0" w:color="auto"/>
                                  </w:divBdr>
                                </w:div>
                                <w:div w:id="865097191">
                                  <w:marLeft w:val="0"/>
                                  <w:marRight w:val="0"/>
                                  <w:marTop w:val="0"/>
                                  <w:marBottom w:val="0"/>
                                  <w:divBdr>
                                    <w:top w:val="none" w:sz="0" w:space="0" w:color="auto"/>
                                    <w:left w:val="none" w:sz="0" w:space="0" w:color="auto"/>
                                    <w:bottom w:val="none" w:sz="0" w:space="0" w:color="auto"/>
                                    <w:right w:val="none" w:sz="0" w:space="0" w:color="auto"/>
                                  </w:divBdr>
                                </w:div>
                                <w:div w:id="1577279828">
                                  <w:marLeft w:val="0"/>
                                  <w:marRight w:val="0"/>
                                  <w:marTop w:val="0"/>
                                  <w:marBottom w:val="0"/>
                                  <w:divBdr>
                                    <w:top w:val="none" w:sz="0" w:space="0" w:color="auto"/>
                                    <w:left w:val="none" w:sz="0" w:space="0" w:color="auto"/>
                                    <w:bottom w:val="none" w:sz="0" w:space="0" w:color="auto"/>
                                    <w:right w:val="none" w:sz="0" w:space="0" w:color="auto"/>
                                  </w:divBdr>
                                  <w:divsChild>
                                    <w:div w:id="853572132">
                                      <w:marLeft w:val="0"/>
                                      <w:marRight w:val="0"/>
                                      <w:marTop w:val="0"/>
                                      <w:marBottom w:val="0"/>
                                      <w:divBdr>
                                        <w:top w:val="none" w:sz="0" w:space="0" w:color="auto"/>
                                        <w:left w:val="none" w:sz="0" w:space="0" w:color="auto"/>
                                        <w:bottom w:val="none" w:sz="0" w:space="0" w:color="auto"/>
                                        <w:right w:val="none" w:sz="0" w:space="0" w:color="auto"/>
                                      </w:divBdr>
                                    </w:div>
                                  </w:divsChild>
                                </w:div>
                                <w:div w:id="898437369">
                                  <w:marLeft w:val="0"/>
                                  <w:marRight w:val="0"/>
                                  <w:marTop w:val="0"/>
                                  <w:marBottom w:val="0"/>
                                  <w:divBdr>
                                    <w:top w:val="none" w:sz="0" w:space="0" w:color="auto"/>
                                    <w:left w:val="none" w:sz="0" w:space="0" w:color="auto"/>
                                    <w:bottom w:val="none" w:sz="0" w:space="0" w:color="auto"/>
                                    <w:right w:val="none" w:sz="0" w:space="0" w:color="auto"/>
                                  </w:divBdr>
                                </w:div>
                                <w:div w:id="854615211">
                                  <w:marLeft w:val="0"/>
                                  <w:marRight w:val="0"/>
                                  <w:marTop w:val="0"/>
                                  <w:marBottom w:val="0"/>
                                  <w:divBdr>
                                    <w:top w:val="none" w:sz="0" w:space="0" w:color="auto"/>
                                    <w:left w:val="none" w:sz="0" w:space="0" w:color="auto"/>
                                    <w:bottom w:val="none" w:sz="0" w:space="0" w:color="auto"/>
                                    <w:right w:val="none" w:sz="0" w:space="0" w:color="auto"/>
                                  </w:divBdr>
                                </w:div>
                                <w:div w:id="577981299">
                                  <w:marLeft w:val="0"/>
                                  <w:marRight w:val="0"/>
                                  <w:marTop w:val="0"/>
                                  <w:marBottom w:val="0"/>
                                  <w:divBdr>
                                    <w:top w:val="none" w:sz="0" w:space="0" w:color="auto"/>
                                    <w:left w:val="none" w:sz="0" w:space="0" w:color="auto"/>
                                    <w:bottom w:val="none" w:sz="0" w:space="0" w:color="auto"/>
                                    <w:right w:val="none" w:sz="0" w:space="0" w:color="auto"/>
                                  </w:divBdr>
                                </w:div>
                                <w:div w:id="529218769">
                                  <w:marLeft w:val="0"/>
                                  <w:marRight w:val="0"/>
                                  <w:marTop w:val="0"/>
                                  <w:marBottom w:val="0"/>
                                  <w:divBdr>
                                    <w:top w:val="none" w:sz="0" w:space="0" w:color="auto"/>
                                    <w:left w:val="none" w:sz="0" w:space="0" w:color="auto"/>
                                    <w:bottom w:val="none" w:sz="0" w:space="0" w:color="auto"/>
                                    <w:right w:val="none" w:sz="0" w:space="0" w:color="auto"/>
                                  </w:divBdr>
                                </w:div>
                                <w:div w:id="940138501">
                                  <w:marLeft w:val="0"/>
                                  <w:marRight w:val="0"/>
                                  <w:marTop w:val="0"/>
                                  <w:marBottom w:val="0"/>
                                  <w:divBdr>
                                    <w:top w:val="none" w:sz="0" w:space="0" w:color="auto"/>
                                    <w:left w:val="none" w:sz="0" w:space="0" w:color="auto"/>
                                    <w:bottom w:val="none" w:sz="0" w:space="0" w:color="auto"/>
                                    <w:right w:val="none" w:sz="0" w:space="0" w:color="auto"/>
                                  </w:divBdr>
                                </w:div>
                                <w:div w:id="869492351">
                                  <w:marLeft w:val="0"/>
                                  <w:marRight w:val="0"/>
                                  <w:marTop w:val="0"/>
                                  <w:marBottom w:val="0"/>
                                  <w:divBdr>
                                    <w:top w:val="none" w:sz="0" w:space="0" w:color="auto"/>
                                    <w:left w:val="none" w:sz="0" w:space="0" w:color="auto"/>
                                    <w:bottom w:val="none" w:sz="0" w:space="0" w:color="auto"/>
                                    <w:right w:val="none" w:sz="0" w:space="0" w:color="auto"/>
                                  </w:divBdr>
                                </w:div>
                                <w:div w:id="1312370098">
                                  <w:marLeft w:val="0"/>
                                  <w:marRight w:val="0"/>
                                  <w:marTop w:val="0"/>
                                  <w:marBottom w:val="0"/>
                                  <w:divBdr>
                                    <w:top w:val="none" w:sz="0" w:space="0" w:color="auto"/>
                                    <w:left w:val="none" w:sz="0" w:space="0" w:color="auto"/>
                                    <w:bottom w:val="none" w:sz="0" w:space="0" w:color="auto"/>
                                    <w:right w:val="none" w:sz="0" w:space="0" w:color="auto"/>
                                  </w:divBdr>
                                </w:div>
                                <w:div w:id="335157251">
                                  <w:marLeft w:val="0"/>
                                  <w:marRight w:val="0"/>
                                  <w:marTop w:val="0"/>
                                  <w:marBottom w:val="0"/>
                                  <w:divBdr>
                                    <w:top w:val="none" w:sz="0" w:space="0" w:color="auto"/>
                                    <w:left w:val="none" w:sz="0" w:space="0" w:color="auto"/>
                                    <w:bottom w:val="none" w:sz="0" w:space="0" w:color="auto"/>
                                    <w:right w:val="none" w:sz="0" w:space="0" w:color="auto"/>
                                  </w:divBdr>
                                </w:div>
                                <w:div w:id="1213736939">
                                  <w:marLeft w:val="0"/>
                                  <w:marRight w:val="0"/>
                                  <w:marTop w:val="0"/>
                                  <w:marBottom w:val="0"/>
                                  <w:divBdr>
                                    <w:top w:val="none" w:sz="0" w:space="0" w:color="auto"/>
                                    <w:left w:val="none" w:sz="0" w:space="0" w:color="auto"/>
                                    <w:bottom w:val="none" w:sz="0" w:space="0" w:color="auto"/>
                                    <w:right w:val="none" w:sz="0" w:space="0" w:color="auto"/>
                                  </w:divBdr>
                                </w:div>
                                <w:div w:id="2037582259">
                                  <w:marLeft w:val="0"/>
                                  <w:marRight w:val="0"/>
                                  <w:marTop w:val="0"/>
                                  <w:marBottom w:val="0"/>
                                  <w:divBdr>
                                    <w:top w:val="none" w:sz="0" w:space="0" w:color="auto"/>
                                    <w:left w:val="none" w:sz="0" w:space="0" w:color="auto"/>
                                    <w:bottom w:val="none" w:sz="0" w:space="0" w:color="auto"/>
                                    <w:right w:val="none" w:sz="0" w:space="0" w:color="auto"/>
                                  </w:divBdr>
                                </w:div>
                                <w:div w:id="883634796">
                                  <w:marLeft w:val="0"/>
                                  <w:marRight w:val="0"/>
                                  <w:marTop w:val="0"/>
                                  <w:marBottom w:val="0"/>
                                  <w:divBdr>
                                    <w:top w:val="none" w:sz="0" w:space="0" w:color="auto"/>
                                    <w:left w:val="none" w:sz="0" w:space="0" w:color="auto"/>
                                    <w:bottom w:val="none" w:sz="0" w:space="0" w:color="auto"/>
                                    <w:right w:val="none" w:sz="0" w:space="0" w:color="auto"/>
                                  </w:divBdr>
                                </w:div>
                                <w:div w:id="1800760832">
                                  <w:marLeft w:val="0"/>
                                  <w:marRight w:val="0"/>
                                  <w:marTop w:val="0"/>
                                  <w:marBottom w:val="0"/>
                                  <w:divBdr>
                                    <w:top w:val="none" w:sz="0" w:space="0" w:color="auto"/>
                                    <w:left w:val="none" w:sz="0" w:space="0" w:color="auto"/>
                                    <w:bottom w:val="none" w:sz="0" w:space="0" w:color="auto"/>
                                    <w:right w:val="none" w:sz="0" w:space="0" w:color="auto"/>
                                  </w:divBdr>
                                </w:div>
                                <w:div w:id="521865097">
                                  <w:marLeft w:val="0"/>
                                  <w:marRight w:val="0"/>
                                  <w:marTop w:val="0"/>
                                  <w:marBottom w:val="0"/>
                                  <w:divBdr>
                                    <w:top w:val="none" w:sz="0" w:space="0" w:color="auto"/>
                                    <w:left w:val="none" w:sz="0" w:space="0" w:color="auto"/>
                                    <w:bottom w:val="none" w:sz="0" w:space="0" w:color="auto"/>
                                    <w:right w:val="none" w:sz="0" w:space="0" w:color="auto"/>
                                  </w:divBdr>
                                </w:div>
                                <w:div w:id="219749057">
                                  <w:marLeft w:val="0"/>
                                  <w:marRight w:val="0"/>
                                  <w:marTop w:val="0"/>
                                  <w:marBottom w:val="0"/>
                                  <w:divBdr>
                                    <w:top w:val="none" w:sz="0" w:space="0" w:color="auto"/>
                                    <w:left w:val="none" w:sz="0" w:space="0" w:color="auto"/>
                                    <w:bottom w:val="none" w:sz="0" w:space="0" w:color="auto"/>
                                    <w:right w:val="none" w:sz="0" w:space="0" w:color="auto"/>
                                  </w:divBdr>
                                </w:div>
                                <w:div w:id="2069913747">
                                  <w:marLeft w:val="0"/>
                                  <w:marRight w:val="0"/>
                                  <w:marTop w:val="0"/>
                                  <w:marBottom w:val="0"/>
                                  <w:divBdr>
                                    <w:top w:val="none" w:sz="0" w:space="0" w:color="auto"/>
                                    <w:left w:val="none" w:sz="0" w:space="0" w:color="auto"/>
                                    <w:bottom w:val="none" w:sz="0" w:space="0" w:color="auto"/>
                                    <w:right w:val="none" w:sz="0" w:space="0" w:color="auto"/>
                                  </w:divBdr>
                                </w:div>
                                <w:div w:id="202527398">
                                  <w:marLeft w:val="0"/>
                                  <w:marRight w:val="0"/>
                                  <w:marTop w:val="0"/>
                                  <w:marBottom w:val="0"/>
                                  <w:divBdr>
                                    <w:top w:val="none" w:sz="0" w:space="0" w:color="auto"/>
                                    <w:left w:val="none" w:sz="0" w:space="0" w:color="auto"/>
                                    <w:bottom w:val="none" w:sz="0" w:space="0" w:color="auto"/>
                                    <w:right w:val="none" w:sz="0" w:space="0" w:color="auto"/>
                                  </w:divBdr>
                                </w:div>
                                <w:div w:id="1076782956">
                                  <w:marLeft w:val="0"/>
                                  <w:marRight w:val="0"/>
                                  <w:marTop w:val="0"/>
                                  <w:marBottom w:val="0"/>
                                  <w:divBdr>
                                    <w:top w:val="none" w:sz="0" w:space="0" w:color="auto"/>
                                    <w:left w:val="none" w:sz="0" w:space="0" w:color="auto"/>
                                    <w:bottom w:val="none" w:sz="0" w:space="0" w:color="auto"/>
                                    <w:right w:val="none" w:sz="0" w:space="0" w:color="auto"/>
                                  </w:divBdr>
                                </w:div>
                                <w:div w:id="908275251">
                                  <w:marLeft w:val="0"/>
                                  <w:marRight w:val="0"/>
                                  <w:marTop w:val="0"/>
                                  <w:marBottom w:val="0"/>
                                  <w:divBdr>
                                    <w:top w:val="none" w:sz="0" w:space="0" w:color="auto"/>
                                    <w:left w:val="none" w:sz="0" w:space="0" w:color="auto"/>
                                    <w:bottom w:val="none" w:sz="0" w:space="0" w:color="auto"/>
                                    <w:right w:val="none" w:sz="0" w:space="0" w:color="auto"/>
                                  </w:divBdr>
                                </w:div>
                                <w:div w:id="1906185615">
                                  <w:marLeft w:val="0"/>
                                  <w:marRight w:val="0"/>
                                  <w:marTop w:val="0"/>
                                  <w:marBottom w:val="0"/>
                                  <w:divBdr>
                                    <w:top w:val="none" w:sz="0" w:space="0" w:color="auto"/>
                                    <w:left w:val="none" w:sz="0" w:space="0" w:color="auto"/>
                                    <w:bottom w:val="none" w:sz="0" w:space="0" w:color="auto"/>
                                    <w:right w:val="none" w:sz="0" w:space="0" w:color="auto"/>
                                  </w:divBdr>
                                </w:div>
                                <w:div w:id="471558406">
                                  <w:marLeft w:val="0"/>
                                  <w:marRight w:val="0"/>
                                  <w:marTop w:val="0"/>
                                  <w:marBottom w:val="0"/>
                                  <w:divBdr>
                                    <w:top w:val="none" w:sz="0" w:space="0" w:color="auto"/>
                                    <w:left w:val="none" w:sz="0" w:space="0" w:color="auto"/>
                                    <w:bottom w:val="none" w:sz="0" w:space="0" w:color="auto"/>
                                    <w:right w:val="none" w:sz="0" w:space="0" w:color="auto"/>
                                  </w:divBdr>
                                </w:div>
                                <w:div w:id="950934957">
                                  <w:marLeft w:val="0"/>
                                  <w:marRight w:val="0"/>
                                  <w:marTop w:val="0"/>
                                  <w:marBottom w:val="0"/>
                                  <w:divBdr>
                                    <w:top w:val="none" w:sz="0" w:space="0" w:color="auto"/>
                                    <w:left w:val="none" w:sz="0" w:space="0" w:color="auto"/>
                                    <w:bottom w:val="none" w:sz="0" w:space="0" w:color="auto"/>
                                    <w:right w:val="none" w:sz="0" w:space="0" w:color="auto"/>
                                  </w:divBdr>
                                </w:div>
                                <w:div w:id="1256745816">
                                  <w:marLeft w:val="0"/>
                                  <w:marRight w:val="0"/>
                                  <w:marTop w:val="0"/>
                                  <w:marBottom w:val="0"/>
                                  <w:divBdr>
                                    <w:top w:val="none" w:sz="0" w:space="0" w:color="auto"/>
                                    <w:left w:val="none" w:sz="0" w:space="0" w:color="auto"/>
                                    <w:bottom w:val="none" w:sz="0" w:space="0" w:color="auto"/>
                                    <w:right w:val="none" w:sz="0" w:space="0" w:color="auto"/>
                                  </w:divBdr>
                                  <w:divsChild>
                                    <w:div w:id="240725307">
                                      <w:marLeft w:val="0"/>
                                      <w:marRight w:val="0"/>
                                      <w:marTop w:val="0"/>
                                      <w:marBottom w:val="0"/>
                                      <w:divBdr>
                                        <w:top w:val="none" w:sz="0" w:space="0" w:color="auto"/>
                                        <w:left w:val="none" w:sz="0" w:space="0" w:color="auto"/>
                                        <w:bottom w:val="none" w:sz="0" w:space="0" w:color="auto"/>
                                        <w:right w:val="none" w:sz="0" w:space="0" w:color="auto"/>
                                      </w:divBdr>
                                    </w:div>
                                  </w:divsChild>
                                </w:div>
                                <w:div w:id="485979534">
                                  <w:marLeft w:val="0"/>
                                  <w:marRight w:val="0"/>
                                  <w:marTop w:val="0"/>
                                  <w:marBottom w:val="0"/>
                                  <w:divBdr>
                                    <w:top w:val="none" w:sz="0" w:space="0" w:color="auto"/>
                                    <w:left w:val="none" w:sz="0" w:space="0" w:color="auto"/>
                                    <w:bottom w:val="none" w:sz="0" w:space="0" w:color="auto"/>
                                    <w:right w:val="none" w:sz="0" w:space="0" w:color="auto"/>
                                  </w:divBdr>
                                  <w:divsChild>
                                    <w:div w:id="653491062">
                                      <w:marLeft w:val="0"/>
                                      <w:marRight w:val="0"/>
                                      <w:marTop w:val="0"/>
                                      <w:marBottom w:val="0"/>
                                      <w:divBdr>
                                        <w:top w:val="none" w:sz="0" w:space="0" w:color="auto"/>
                                        <w:left w:val="none" w:sz="0" w:space="0" w:color="auto"/>
                                        <w:bottom w:val="none" w:sz="0" w:space="0" w:color="auto"/>
                                        <w:right w:val="none" w:sz="0" w:space="0" w:color="auto"/>
                                      </w:divBdr>
                                    </w:div>
                                  </w:divsChild>
                                </w:div>
                                <w:div w:id="1804620988">
                                  <w:marLeft w:val="0"/>
                                  <w:marRight w:val="0"/>
                                  <w:marTop w:val="0"/>
                                  <w:marBottom w:val="0"/>
                                  <w:divBdr>
                                    <w:top w:val="none" w:sz="0" w:space="0" w:color="auto"/>
                                    <w:left w:val="none" w:sz="0" w:space="0" w:color="auto"/>
                                    <w:bottom w:val="none" w:sz="0" w:space="0" w:color="auto"/>
                                    <w:right w:val="none" w:sz="0" w:space="0" w:color="auto"/>
                                  </w:divBdr>
                                </w:div>
                                <w:div w:id="1625236229">
                                  <w:marLeft w:val="0"/>
                                  <w:marRight w:val="0"/>
                                  <w:marTop w:val="0"/>
                                  <w:marBottom w:val="0"/>
                                  <w:divBdr>
                                    <w:top w:val="none" w:sz="0" w:space="0" w:color="auto"/>
                                    <w:left w:val="none" w:sz="0" w:space="0" w:color="auto"/>
                                    <w:bottom w:val="none" w:sz="0" w:space="0" w:color="auto"/>
                                    <w:right w:val="none" w:sz="0" w:space="0" w:color="auto"/>
                                  </w:divBdr>
                                </w:div>
                                <w:div w:id="226498249">
                                  <w:marLeft w:val="0"/>
                                  <w:marRight w:val="0"/>
                                  <w:marTop w:val="0"/>
                                  <w:marBottom w:val="0"/>
                                  <w:divBdr>
                                    <w:top w:val="none" w:sz="0" w:space="0" w:color="auto"/>
                                    <w:left w:val="none" w:sz="0" w:space="0" w:color="auto"/>
                                    <w:bottom w:val="none" w:sz="0" w:space="0" w:color="auto"/>
                                    <w:right w:val="none" w:sz="0" w:space="0" w:color="auto"/>
                                  </w:divBdr>
                                </w:div>
                                <w:div w:id="532230463">
                                  <w:marLeft w:val="0"/>
                                  <w:marRight w:val="0"/>
                                  <w:marTop w:val="0"/>
                                  <w:marBottom w:val="0"/>
                                  <w:divBdr>
                                    <w:top w:val="none" w:sz="0" w:space="0" w:color="auto"/>
                                    <w:left w:val="none" w:sz="0" w:space="0" w:color="auto"/>
                                    <w:bottom w:val="none" w:sz="0" w:space="0" w:color="auto"/>
                                    <w:right w:val="none" w:sz="0" w:space="0" w:color="auto"/>
                                  </w:divBdr>
                                </w:div>
                                <w:div w:id="1699547940">
                                  <w:marLeft w:val="0"/>
                                  <w:marRight w:val="0"/>
                                  <w:marTop w:val="0"/>
                                  <w:marBottom w:val="0"/>
                                  <w:divBdr>
                                    <w:top w:val="none" w:sz="0" w:space="0" w:color="auto"/>
                                    <w:left w:val="none" w:sz="0" w:space="0" w:color="auto"/>
                                    <w:bottom w:val="none" w:sz="0" w:space="0" w:color="auto"/>
                                    <w:right w:val="none" w:sz="0" w:space="0" w:color="auto"/>
                                  </w:divBdr>
                                </w:div>
                                <w:div w:id="2099253904">
                                  <w:marLeft w:val="0"/>
                                  <w:marRight w:val="0"/>
                                  <w:marTop w:val="0"/>
                                  <w:marBottom w:val="0"/>
                                  <w:divBdr>
                                    <w:top w:val="none" w:sz="0" w:space="0" w:color="auto"/>
                                    <w:left w:val="none" w:sz="0" w:space="0" w:color="auto"/>
                                    <w:bottom w:val="none" w:sz="0" w:space="0" w:color="auto"/>
                                    <w:right w:val="none" w:sz="0" w:space="0" w:color="auto"/>
                                  </w:divBdr>
                                </w:div>
                                <w:div w:id="504976176">
                                  <w:marLeft w:val="0"/>
                                  <w:marRight w:val="0"/>
                                  <w:marTop w:val="0"/>
                                  <w:marBottom w:val="0"/>
                                  <w:divBdr>
                                    <w:top w:val="none" w:sz="0" w:space="0" w:color="auto"/>
                                    <w:left w:val="none" w:sz="0" w:space="0" w:color="auto"/>
                                    <w:bottom w:val="none" w:sz="0" w:space="0" w:color="auto"/>
                                    <w:right w:val="none" w:sz="0" w:space="0" w:color="auto"/>
                                  </w:divBdr>
                                </w:div>
                                <w:div w:id="2068067233">
                                  <w:marLeft w:val="0"/>
                                  <w:marRight w:val="0"/>
                                  <w:marTop w:val="0"/>
                                  <w:marBottom w:val="0"/>
                                  <w:divBdr>
                                    <w:top w:val="none" w:sz="0" w:space="0" w:color="auto"/>
                                    <w:left w:val="none" w:sz="0" w:space="0" w:color="auto"/>
                                    <w:bottom w:val="none" w:sz="0" w:space="0" w:color="auto"/>
                                    <w:right w:val="none" w:sz="0" w:space="0" w:color="auto"/>
                                  </w:divBdr>
                                </w:div>
                                <w:div w:id="1339844703">
                                  <w:marLeft w:val="0"/>
                                  <w:marRight w:val="0"/>
                                  <w:marTop w:val="0"/>
                                  <w:marBottom w:val="0"/>
                                  <w:divBdr>
                                    <w:top w:val="none" w:sz="0" w:space="0" w:color="auto"/>
                                    <w:left w:val="none" w:sz="0" w:space="0" w:color="auto"/>
                                    <w:bottom w:val="none" w:sz="0" w:space="0" w:color="auto"/>
                                    <w:right w:val="none" w:sz="0" w:space="0" w:color="auto"/>
                                  </w:divBdr>
                                </w:div>
                                <w:div w:id="478810702">
                                  <w:marLeft w:val="0"/>
                                  <w:marRight w:val="0"/>
                                  <w:marTop w:val="0"/>
                                  <w:marBottom w:val="0"/>
                                  <w:divBdr>
                                    <w:top w:val="none" w:sz="0" w:space="0" w:color="auto"/>
                                    <w:left w:val="none" w:sz="0" w:space="0" w:color="auto"/>
                                    <w:bottom w:val="none" w:sz="0" w:space="0" w:color="auto"/>
                                    <w:right w:val="none" w:sz="0" w:space="0" w:color="auto"/>
                                  </w:divBdr>
                                </w:div>
                                <w:div w:id="1093433936">
                                  <w:marLeft w:val="0"/>
                                  <w:marRight w:val="0"/>
                                  <w:marTop w:val="0"/>
                                  <w:marBottom w:val="0"/>
                                  <w:divBdr>
                                    <w:top w:val="none" w:sz="0" w:space="0" w:color="auto"/>
                                    <w:left w:val="none" w:sz="0" w:space="0" w:color="auto"/>
                                    <w:bottom w:val="none" w:sz="0" w:space="0" w:color="auto"/>
                                    <w:right w:val="none" w:sz="0" w:space="0" w:color="auto"/>
                                  </w:divBdr>
                                </w:div>
                                <w:div w:id="106777796">
                                  <w:marLeft w:val="0"/>
                                  <w:marRight w:val="0"/>
                                  <w:marTop w:val="0"/>
                                  <w:marBottom w:val="0"/>
                                  <w:divBdr>
                                    <w:top w:val="none" w:sz="0" w:space="0" w:color="auto"/>
                                    <w:left w:val="none" w:sz="0" w:space="0" w:color="auto"/>
                                    <w:bottom w:val="none" w:sz="0" w:space="0" w:color="auto"/>
                                    <w:right w:val="none" w:sz="0" w:space="0" w:color="auto"/>
                                  </w:divBdr>
                                </w:div>
                                <w:div w:id="417365996">
                                  <w:marLeft w:val="0"/>
                                  <w:marRight w:val="0"/>
                                  <w:marTop w:val="0"/>
                                  <w:marBottom w:val="0"/>
                                  <w:divBdr>
                                    <w:top w:val="none" w:sz="0" w:space="0" w:color="auto"/>
                                    <w:left w:val="none" w:sz="0" w:space="0" w:color="auto"/>
                                    <w:bottom w:val="none" w:sz="0" w:space="0" w:color="auto"/>
                                    <w:right w:val="none" w:sz="0" w:space="0" w:color="auto"/>
                                  </w:divBdr>
                                </w:div>
                                <w:div w:id="479231652">
                                  <w:marLeft w:val="0"/>
                                  <w:marRight w:val="0"/>
                                  <w:marTop w:val="0"/>
                                  <w:marBottom w:val="0"/>
                                  <w:divBdr>
                                    <w:top w:val="none" w:sz="0" w:space="0" w:color="auto"/>
                                    <w:left w:val="none" w:sz="0" w:space="0" w:color="auto"/>
                                    <w:bottom w:val="none" w:sz="0" w:space="0" w:color="auto"/>
                                    <w:right w:val="none" w:sz="0" w:space="0" w:color="auto"/>
                                  </w:divBdr>
                                  <w:divsChild>
                                    <w:div w:id="535586747">
                                      <w:marLeft w:val="0"/>
                                      <w:marRight w:val="0"/>
                                      <w:marTop w:val="0"/>
                                      <w:marBottom w:val="0"/>
                                      <w:divBdr>
                                        <w:top w:val="none" w:sz="0" w:space="0" w:color="auto"/>
                                        <w:left w:val="none" w:sz="0" w:space="0" w:color="auto"/>
                                        <w:bottom w:val="none" w:sz="0" w:space="0" w:color="auto"/>
                                        <w:right w:val="none" w:sz="0" w:space="0" w:color="auto"/>
                                      </w:divBdr>
                                    </w:div>
                                  </w:divsChild>
                                </w:div>
                                <w:div w:id="862741196">
                                  <w:marLeft w:val="0"/>
                                  <w:marRight w:val="0"/>
                                  <w:marTop w:val="0"/>
                                  <w:marBottom w:val="0"/>
                                  <w:divBdr>
                                    <w:top w:val="none" w:sz="0" w:space="0" w:color="auto"/>
                                    <w:left w:val="none" w:sz="0" w:space="0" w:color="auto"/>
                                    <w:bottom w:val="none" w:sz="0" w:space="0" w:color="auto"/>
                                    <w:right w:val="none" w:sz="0" w:space="0" w:color="auto"/>
                                  </w:divBdr>
                                  <w:divsChild>
                                    <w:div w:id="1973750249">
                                      <w:marLeft w:val="0"/>
                                      <w:marRight w:val="0"/>
                                      <w:marTop w:val="0"/>
                                      <w:marBottom w:val="0"/>
                                      <w:divBdr>
                                        <w:top w:val="none" w:sz="0" w:space="0" w:color="auto"/>
                                        <w:left w:val="none" w:sz="0" w:space="0" w:color="auto"/>
                                        <w:bottom w:val="none" w:sz="0" w:space="0" w:color="auto"/>
                                        <w:right w:val="none" w:sz="0" w:space="0" w:color="auto"/>
                                      </w:divBdr>
                                    </w:div>
                                  </w:divsChild>
                                </w:div>
                                <w:div w:id="2133788733">
                                  <w:marLeft w:val="0"/>
                                  <w:marRight w:val="0"/>
                                  <w:marTop w:val="0"/>
                                  <w:marBottom w:val="0"/>
                                  <w:divBdr>
                                    <w:top w:val="none" w:sz="0" w:space="0" w:color="auto"/>
                                    <w:left w:val="none" w:sz="0" w:space="0" w:color="auto"/>
                                    <w:bottom w:val="none" w:sz="0" w:space="0" w:color="auto"/>
                                    <w:right w:val="none" w:sz="0" w:space="0" w:color="auto"/>
                                  </w:divBdr>
                                </w:div>
                                <w:div w:id="249775584">
                                  <w:marLeft w:val="0"/>
                                  <w:marRight w:val="0"/>
                                  <w:marTop w:val="0"/>
                                  <w:marBottom w:val="0"/>
                                  <w:divBdr>
                                    <w:top w:val="none" w:sz="0" w:space="0" w:color="auto"/>
                                    <w:left w:val="none" w:sz="0" w:space="0" w:color="auto"/>
                                    <w:bottom w:val="none" w:sz="0" w:space="0" w:color="auto"/>
                                    <w:right w:val="none" w:sz="0" w:space="0" w:color="auto"/>
                                  </w:divBdr>
                                </w:div>
                                <w:div w:id="1126851609">
                                  <w:marLeft w:val="0"/>
                                  <w:marRight w:val="0"/>
                                  <w:marTop w:val="0"/>
                                  <w:marBottom w:val="0"/>
                                  <w:divBdr>
                                    <w:top w:val="none" w:sz="0" w:space="0" w:color="auto"/>
                                    <w:left w:val="none" w:sz="0" w:space="0" w:color="auto"/>
                                    <w:bottom w:val="none" w:sz="0" w:space="0" w:color="auto"/>
                                    <w:right w:val="none" w:sz="0" w:space="0" w:color="auto"/>
                                  </w:divBdr>
                                </w:div>
                                <w:div w:id="1179737357">
                                  <w:marLeft w:val="0"/>
                                  <w:marRight w:val="0"/>
                                  <w:marTop w:val="0"/>
                                  <w:marBottom w:val="0"/>
                                  <w:divBdr>
                                    <w:top w:val="none" w:sz="0" w:space="0" w:color="auto"/>
                                    <w:left w:val="none" w:sz="0" w:space="0" w:color="auto"/>
                                    <w:bottom w:val="none" w:sz="0" w:space="0" w:color="auto"/>
                                    <w:right w:val="none" w:sz="0" w:space="0" w:color="auto"/>
                                  </w:divBdr>
                                </w:div>
                                <w:div w:id="1320959454">
                                  <w:marLeft w:val="0"/>
                                  <w:marRight w:val="0"/>
                                  <w:marTop w:val="0"/>
                                  <w:marBottom w:val="0"/>
                                  <w:divBdr>
                                    <w:top w:val="none" w:sz="0" w:space="0" w:color="auto"/>
                                    <w:left w:val="none" w:sz="0" w:space="0" w:color="auto"/>
                                    <w:bottom w:val="none" w:sz="0" w:space="0" w:color="auto"/>
                                    <w:right w:val="none" w:sz="0" w:space="0" w:color="auto"/>
                                  </w:divBdr>
                                </w:div>
                                <w:div w:id="1264264371">
                                  <w:marLeft w:val="0"/>
                                  <w:marRight w:val="0"/>
                                  <w:marTop w:val="0"/>
                                  <w:marBottom w:val="0"/>
                                  <w:divBdr>
                                    <w:top w:val="none" w:sz="0" w:space="0" w:color="auto"/>
                                    <w:left w:val="none" w:sz="0" w:space="0" w:color="auto"/>
                                    <w:bottom w:val="none" w:sz="0" w:space="0" w:color="auto"/>
                                    <w:right w:val="none" w:sz="0" w:space="0" w:color="auto"/>
                                  </w:divBdr>
                                  <w:divsChild>
                                    <w:div w:id="144778908">
                                      <w:marLeft w:val="0"/>
                                      <w:marRight w:val="0"/>
                                      <w:marTop w:val="0"/>
                                      <w:marBottom w:val="0"/>
                                      <w:divBdr>
                                        <w:top w:val="none" w:sz="0" w:space="0" w:color="auto"/>
                                        <w:left w:val="none" w:sz="0" w:space="0" w:color="auto"/>
                                        <w:bottom w:val="none" w:sz="0" w:space="0" w:color="auto"/>
                                        <w:right w:val="none" w:sz="0" w:space="0" w:color="auto"/>
                                      </w:divBdr>
                                    </w:div>
                                  </w:divsChild>
                                </w:div>
                                <w:div w:id="2038772371">
                                  <w:marLeft w:val="0"/>
                                  <w:marRight w:val="0"/>
                                  <w:marTop w:val="0"/>
                                  <w:marBottom w:val="0"/>
                                  <w:divBdr>
                                    <w:top w:val="none" w:sz="0" w:space="0" w:color="auto"/>
                                    <w:left w:val="none" w:sz="0" w:space="0" w:color="auto"/>
                                    <w:bottom w:val="none" w:sz="0" w:space="0" w:color="auto"/>
                                    <w:right w:val="none" w:sz="0" w:space="0" w:color="auto"/>
                                  </w:divBdr>
                                  <w:divsChild>
                                    <w:div w:id="1934969991">
                                      <w:marLeft w:val="0"/>
                                      <w:marRight w:val="0"/>
                                      <w:marTop w:val="0"/>
                                      <w:marBottom w:val="0"/>
                                      <w:divBdr>
                                        <w:top w:val="none" w:sz="0" w:space="0" w:color="auto"/>
                                        <w:left w:val="none" w:sz="0" w:space="0" w:color="auto"/>
                                        <w:bottom w:val="none" w:sz="0" w:space="0" w:color="auto"/>
                                        <w:right w:val="none" w:sz="0" w:space="0" w:color="auto"/>
                                      </w:divBdr>
                                    </w:div>
                                  </w:divsChild>
                                </w:div>
                                <w:div w:id="1593933095">
                                  <w:marLeft w:val="0"/>
                                  <w:marRight w:val="0"/>
                                  <w:marTop w:val="0"/>
                                  <w:marBottom w:val="0"/>
                                  <w:divBdr>
                                    <w:top w:val="none" w:sz="0" w:space="0" w:color="auto"/>
                                    <w:left w:val="none" w:sz="0" w:space="0" w:color="auto"/>
                                    <w:bottom w:val="none" w:sz="0" w:space="0" w:color="auto"/>
                                    <w:right w:val="none" w:sz="0" w:space="0" w:color="auto"/>
                                  </w:divBdr>
                                </w:div>
                                <w:div w:id="2068454087">
                                  <w:marLeft w:val="0"/>
                                  <w:marRight w:val="0"/>
                                  <w:marTop w:val="0"/>
                                  <w:marBottom w:val="0"/>
                                  <w:divBdr>
                                    <w:top w:val="none" w:sz="0" w:space="0" w:color="auto"/>
                                    <w:left w:val="none" w:sz="0" w:space="0" w:color="auto"/>
                                    <w:bottom w:val="none" w:sz="0" w:space="0" w:color="auto"/>
                                    <w:right w:val="none" w:sz="0" w:space="0" w:color="auto"/>
                                  </w:divBdr>
                                </w:div>
                                <w:div w:id="1563519176">
                                  <w:marLeft w:val="0"/>
                                  <w:marRight w:val="0"/>
                                  <w:marTop w:val="0"/>
                                  <w:marBottom w:val="0"/>
                                  <w:divBdr>
                                    <w:top w:val="none" w:sz="0" w:space="0" w:color="auto"/>
                                    <w:left w:val="none" w:sz="0" w:space="0" w:color="auto"/>
                                    <w:bottom w:val="none" w:sz="0" w:space="0" w:color="auto"/>
                                    <w:right w:val="none" w:sz="0" w:space="0" w:color="auto"/>
                                  </w:divBdr>
                                </w:div>
                                <w:div w:id="2111125382">
                                  <w:marLeft w:val="0"/>
                                  <w:marRight w:val="0"/>
                                  <w:marTop w:val="0"/>
                                  <w:marBottom w:val="0"/>
                                  <w:divBdr>
                                    <w:top w:val="none" w:sz="0" w:space="0" w:color="auto"/>
                                    <w:left w:val="none" w:sz="0" w:space="0" w:color="auto"/>
                                    <w:bottom w:val="none" w:sz="0" w:space="0" w:color="auto"/>
                                    <w:right w:val="none" w:sz="0" w:space="0" w:color="auto"/>
                                  </w:divBdr>
                                  <w:divsChild>
                                    <w:div w:id="1612470532">
                                      <w:marLeft w:val="0"/>
                                      <w:marRight w:val="0"/>
                                      <w:marTop w:val="0"/>
                                      <w:marBottom w:val="0"/>
                                      <w:divBdr>
                                        <w:top w:val="none" w:sz="0" w:space="0" w:color="auto"/>
                                        <w:left w:val="none" w:sz="0" w:space="0" w:color="auto"/>
                                        <w:bottom w:val="none" w:sz="0" w:space="0" w:color="auto"/>
                                        <w:right w:val="none" w:sz="0" w:space="0" w:color="auto"/>
                                      </w:divBdr>
                                    </w:div>
                                  </w:divsChild>
                                </w:div>
                                <w:div w:id="620502982">
                                  <w:marLeft w:val="0"/>
                                  <w:marRight w:val="0"/>
                                  <w:marTop w:val="0"/>
                                  <w:marBottom w:val="0"/>
                                  <w:divBdr>
                                    <w:top w:val="none" w:sz="0" w:space="0" w:color="auto"/>
                                    <w:left w:val="none" w:sz="0" w:space="0" w:color="auto"/>
                                    <w:bottom w:val="none" w:sz="0" w:space="0" w:color="auto"/>
                                    <w:right w:val="none" w:sz="0" w:space="0" w:color="auto"/>
                                  </w:divBdr>
                                  <w:divsChild>
                                    <w:div w:id="487330391">
                                      <w:marLeft w:val="0"/>
                                      <w:marRight w:val="0"/>
                                      <w:marTop w:val="0"/>
                                      <w:marBottom w:val="0"/>
                                      <w:divBdr>
                                        <w:top w:val="none" w:sz="0" w:space="0" w:color="auto"/>
                                        <w:left w:val="none" w:sz="0" w:space="0" w:color="auto"/>
                                        <w:bottom w:val="none" w:sz="0" w:space="0" w:color="auto"/>
                                        <w:right w:val="none" w:sz="0" w:space="0" w:color="auto"/>
                                      </w:divBdr>
                                    </w:div>
                                  </w:divsChild>
                                </w:div>
                                <w:div w:id="617687296">
                                  <w:marLeft w:val="0"/>
                                  <w:marRight w:val="0"/>
                                  <w:marTop w:val="0"/>
                                  <w:marBottom w:val="0"/>
                                  <w:divBdr>
                                    <w:top w:val="none" w:sz="0" w:space="0" w:color="auto"/>
                                    <w:left w:val="none" w:sz="0" w:space="0" w:color="auto"/>
                                    <w:bottom w:val="none" w:sz="0" w:space="0" w:color="auto"/>
                                    <w:right w:val="none" w:sz="0" w:space="0" w:color="auto"/>
                                  </w:divBdr>
                                </w:div>
                                <w:div w:id="60257701">
                                  <w:marLeft w:val="0"/>
                                  <w:marRight w:val="0"/>
                                  <w:marTop w:val="0"/>
                                  <w:marBottom w:val="0"/>
                                  <w:divBdr>
                                    <w:top w:val="none" w:sz="0" w:space="0" w:color="auto"/>
                                    <w:left w:val="none" w:sz="0" w:space="0" w:color="auto"/>
                                    <w:bottom w:val="none" w:sz="0" w:space="0" w:color="auto"/>
                                    <w:right w:val="none" w:sz="0" w:space="0" w:color="auto"/>
                                  </w:divBdr>
                                </w:div>
                                <w:div w:id="1393235664">
                                  <w:marLeft w:val="0"/>
                                  <w:marRight w:val="0"/>
                                  <w:marTop w:val="0"/>
                                  <w:marBottom w:val="0"/>
                                  <w:divBdr>
                                    <w:top w:val="none" w:sz="0" w:space="0" w:color="auto"/>
                                    <w:left w:val="none" w:sz="0" w:space="0" w:color="auto"/>
                                    <w:bottom w:val="none" w:sz="0" w:space="0" w:color="auto"/>
                                    <w:right w:val="none" w:sz="0" w:space="0" w:color="auto"/>
                                  </w:divBdr>
                                </w:div>
                                <w:div w:id="1157696297">
                                  <w:marLeft w:val="0"/>
                                  <w:marRight w:val="0"/>
                                  <w:marTop w:val="0"/>
                                  <w:marBottom w:val="0"/>
                                  <w:divBdr>
                                    <w:top w:val="none" w:sz="0" w:space="0" w:color="auto"/>
                                    <w:left w:val="none" w:sz="0" w:space="0" w:color="auto"/>
                                    <w:bottom w:val="none" w:sz="0" w:space="0" w:color="auto"/>
                                    <w:right w:val="none" w:sz="0" w:space="0" w:color="auto"/>
                                  </w:divBdr>
                                </w:div>
                                <w:div w:id="789131109">
                                  <w:marLeft w:val="0"/>
                                  <w:marRight w:val="0"/>
                                  <w:marTop w:val="0"/>
                                  <w:marBottom w:val="0"/>
                                  <w:divBdr>
                                    <w:top w:val="none" w:sz="0" w:space="0" w:color="auto"/>
                                    <w:left w:val="none" w:sz="0" w:space="0" w:color="auto"/>
                                    <w:bottom w:val="none" w:sz="0" w:space="0" w:color="auto"/>
                                    <w:right w:val="none" w:sz="0" w:space="0" w:color="auto"/>
                                  </w:divBdr>
                                </w:div>
                                <w:div w:id="246695631">
                                  <w:marLeft w:val="0"/>
                                  <w:marRight w:val="0"/>
                                  <w:marTop w:val="0"/>
                                  <w:marBottom w:val="0"/>
                                  <w:divBdr>
                                    <w:top w:val="none" w:sz="0" w:space="0" w:color="auto"/>
                                    <w:left w:val="none" w:sz="0" w:space="0" w:color="auto"/>
                                    <w:bottom w:val="none" w:sz="0" w:space="0" w:color="auto"/>
                                    <w:right w:val="none" w:sz="0" w:space="0" w:color="auto"/>
                                  </w:divBdr>
                                  <w:divsChild>
                                    <w:div w:id="1138261715">
                                      <w:marLeft w:val="0"/>
                                      <w:marRight w:val="0"/>
                                      <w:marTop w:val="0"/>
                                      <w:marBottom w:val="0"/>
                                      <w:divBdr>
                                        <w:top w:val="none" w:sz="0" w:space="0" w:color="auto"/>
                                        <w:left w:val="none" w:sz="0" w:space="0" w:color="auto"/>
                                        <w:bottom w:val="none" w:sz="0" w:space="0" w:color="auto"/>
                                        <w:right w:val="none" w:sz="0" w:space="0" w:color="auto"/>
                                      </w:divBdr>
                                    </w:div>
                                  </w:divsChild>
                                </w:div>
                                <w:div w:id="978194233">
                                  <w:marLeft w:val="0"/>
                                  <w:marRight w:val="0"/>
                                  <w:marTop w:val="0"/>
                                  <w:marBottom w:val="0"/>
                                  <w:divBdr>
                                    <w:top w:val="none" w:sz="0" w:space="0" w:color="auto"/>
                                    <w:left w:val="none" w:sz="0" w:space="0" w:color="auto"/>
                                    <w:bottom w:val="none" w:sz="0" w:space="0" w:color="auto"/>
                                    <w:right w:val="none" w:sz="0" w:space="0" w:color="auto"/>
                                  </w:divBdr>
                                  <w:divsChild>
                                    <w:div w:id="168057680">
                                      <w:marLeft w:val="0"/>
                                      <w:marRight w:val="0"/>
                                      <w:marTop w:val="0"/>
                                      <w:marBottom w:val="0"/>
                                      <w:divBdr>
                                        <w:top w:val="none" w:sz="0" w:space="0" w:color="auto"/>
                                        <w:left w:val="none" w:sz="0" w:space="0" w:color="auto"/>
                                        <w:bottom w:val="none" w:sz="0" w:space="0" w:color="auto"/>
                                        <w:right w:val="none" w:sz="0" w:space="0" w:color="auto"/>
                                      </w:divBdr>
                                    </w:div>
                                  </w:divsChild>
                                </w:div>
                                <w:div w:id="408036998">
                                  <w:marLeft w:val="0"/>
                                  <w:marRight w:val="0"/>
                                  <w:marTop w:val="0"/>
                                  <w:marBottom w:val="0"/>
                                  <w:divBdr>
                                    <w:top w:val="none" w:sz="0" w:space="0" w:color="auto"/>
                                    <w:left w:val="none" w:sz="0" w:space="0" w:color="auto"/>
                                    <w:bottom w:val="none" w:sz="0" w:space="0" w:color="auto"/>
                                    <w:right w:val="none" w:sz="0" w:space="0" w:color="auto"/>
                                  </w:divBdr>
                                </w:div>
                                <w:div w:id="1790120128">
                                  <w:marLeft w:val="0"/>
                                  <w:marRight w:val="0"/>
                                  <w:marTop w:val="0"/>
                                  <w:marBottom w:val="0"/>
                                  <w:divBdr>
                                    <w:top w:val="none" w:sz="0" w:space="0" w:color="auto"/>
                                    <w:left w:val="none" w:sz="0" w:space="0" w:color="auto"/>
                                    <w:bottom w:val="none" w:sz="0" w:space="0" w:color="auto"/>
                                    <w:right w:val="none" w:sz="0" w:space="0" w:color="auto"/>
                                  </w:divBdr>
                                </w:div>
                                <w:div w:id="459760161">
                                  <w:marLeft w:val="0"/>
                                  <w:marRight w:val="0"/>
                                  <w:marTop w:val="0"/>
                                  <w:marBottom w:val="0"/>
                                  <w:divBdr>
                                    <w:top w:val="none" w:sz="0" w:space="0" w:color="auto"/>
                                    <w:left w:val="none" w:sz="0" w:space="0" w:color="auto"/>
                                    <w:bottom w:val="none" w:sz="0" w:space="0" w:color="auto"/>
                                    <w:right w:val="none" w:sz="0" w:space="0" w:color="auto"/>
                                  </w:divBdr>
                                </w:div>
                                <w:div w:id="1921254265">
                                  <w:marLeft w:val="0"/>
                                  <w:marRight w:val="0"/>
                                  <w:marTop w:val="0"/>
                                  <w:marBottom w:val="0"/>
                                  <w:divBdr>
                                    <w:top w:val="none" w:sz="0" w:space="0" w:color="auto"/>
                                    <w:left w:val="none" w:sz="0" w:space="0" w:color="auto"/>
                                    <w:bottom w:val="none" w:sz="0" w:space="0" w:color="auto"/>
                                    <w:right w:val="none" w:sz="0" w:space="0" w:color="auto"/>
                                  </w:divBdr>
                                  <w:divsChild>
                                    <w:div w:id="800080003">
                                      <w:marLeft w:val="0"/>
                                      <w:marRight w:val="0"/>
                                      <w:marTop w:val="0"/>
                                      <w:marBottom w:val="0"/>
                                      <w:divBdr>
                                        <w:top w:val="none" w:sz="0" w:space="0" w:color="auto"/>
                                        <w:left w:val="none" w:sz="0" w:space="0" w:color="auto"/>
                                        <w:bottom w:val="none" w:sz="0" w:space="0" w:color="auto"/>
                                        <w:right w:val="none" w:sz="0" w:space="0" w:color="auto"/>
                                      </w:divBdr>
                                    </w:div>
                                  </w:divsChild>
                                </w:div>
                                <w:div w:id="1847787743">
                                  <w:marLeft w:val="0"/>
                                  <w:marRight w:val="0"/>
                                  <w:marTop w:val="0"/>
                                  <w:marBottom w:val="0"/>
                                  <w:divBdr>
                                    <w:top w:val="none" w:sz="0" w:space="0" w:color="auto"/>
                                    <w:left w:val="none" w:sz="0" w:space="0" w:color="auto"/>
                                    <w:bottom w:val="none" w:sz="0" w:space="0" w:color="auto"/>
                                    <w:right w:val="none" w:sz="0" w:space="0" w:color="auto"/>
                                  </w:divBdr>
                                  <w:divsChild>
                                    <w:div w:id="1050350062">
                                      <w:marLeft w:val="0"/>
                                      <w:marRight w:val="0"/>
                                      <w:marTop w:val="0"/>
                                      <w:marBottom w:val="0"/>
                                      <w:divBdr>
                                        <w:top w:val="none" w:sz="0" w:space="0" w:color="auto"/>
                                        <w:left w:val="none" w:sz="0" w:space="0" w:color="auto"/>
                                        <w:bottom w:val="none" w:sz="0" w:space="0" w:color="auto"/>
                                        <w:right w:val="none" w:sz="0" w:space="0" w:color="auto"/>
                                      </w:divBdr>
                                    </w:div>
                                  </w:divsChild>
                                </w:div>
                                <w:div w:id="1239170235">
                                  <w:marLeft w:val="0"/>
                                  <w:marRight w:val="0"/>
                                  <w:marTop w:val="0"/>
                                  <w:marBottom w:val="0"/>
                                  <w:divBdr>
                                    <w:top w:val="none" w:sz="0" w:space="0" w:color="auto"/>
                                    <w:left w:val="none" w:sz="0" w:space="0" w:color="auto"/>
                                    <w:bottom w:val="none" w:sz="0" w:space="0" w:color="auto"/>
                                    <w:right w:val="none" w:sz="0" w:space="0" w:color="auto"/>
                                  </w:divBdr>
                                  <w:divsChild>
                                    <w:div w:id="1430346527">
                                      <w:marLeft w:val="0"/>
                                      <w:marRight w:val="0"/>
                                      <w:marTop w:val="0"/>
                                      <w:marBottom w:val="0"/>
                                      <w:divBdr>
                                        <w:top w:val="none" w:sz="0" w:space="0" w:color="auto"/>
                                        <w:left w:val="none" w:sz="0" w:space="0" w:color="auto"/>
                                        <w:bottom w:val="none" w:sz="0" w:space="0" w:color="auto"/>
                                        <w:right w:val="none" w:sz="0" w:space="0" w:color="auto"/>
                                      </w:divBdr>
                                    </w:div>
                                  </w:divsChild>
                                </w:div>
                                <w:div w:id="746415642">
                                  <w:marLeft w:val="0"/>
                                  <w:marRight w:val="0"/>
                                  <w:marTop w:val="0"/>
                                  <w:marBottom w:val="0"/>
                                  <w:divBdr>
                                    <w:top w:val="none" w:sz="0" w:space="0" w:color="auto"/>
                                    <w:left w:val="none" w:sz="0" w:space="0" w:color="auto"/>
                                    <w:bottom w:val="none" w:sz="0" w:space="0" w:color="auto"/>
                                    <w:right w:val="none" w:sz="0" w:space="0" w:color="auto"/>
                                  </w:divBdr>
                                  <w:divsChild>
                                    <w:div w:id="2036614033">
                                      <w:marLeft w:val="0"/>
                                      <w:marRight w:val="0"/>
                                      <w:marTop w:val="0"/>
                                      <w:marBottom w:val="0"/>
                                      <w:divBdr>
                                        <w:top w:val="none" w:sz="0" w:space="0" w:color="auto"/>
                                        <w:left w:val="none" w:sz="0" w:space="0" w:color="auto"/>
                                        <w:bottom w:val="none" w:sz="0" w:space="0" w:color="auto"/>
                                        <w:right w:val="none" w:sz="0" w:space="0" w:color="auto"/>
                                      </w:divBdr>
                                    </w:div>
                                  </w:divsChild>
                                </w:div>
                                <w:div w:id="156920467">
                                  <w:marLeft w:val="0"/>
                                  <w:marRight w:val="0"/>
                                  <w:marTop w:val="0"/>
                                  <w:marBottom w:val="0"/>
                                  <w:divBdr>
                                    <w:top w:val="none" w:sz="0" w:space="0" w:color="auto"/>
                                    <w:left w:val="none" w:sz="0" w:space="0" w:color="auto"/>
                                    <w:bottom w:val="none" w:sz="0" w:space="0" w:color="auto"/>
                                    <w:right w:val="none" w:sz="0" w:space="0" w:color="auto"/>
                                  </w:divBdr>
                                </w:div>
                                <w:div w:id="929971357">
                                  <w:marLeft w:val="0"/>
                                  <w:marRight w:val="0"/>
                                  <w:marTop w:val="0"/>
                                  <w:marBottom w:val="0"/>
                                  <w:divBdr>
                                    <w:top w:val="none" w:sz="0" w:space="0" w:color="auto"/>
                                    <w:left w:val="none" w:sz="0" w:space="0" w:color="auto"/>
                                    <w:bottom w:val="none" w:sz="0" w:space="0" w:color="auto"/>
                                    <w:right w:val="none" w:sz="0" w:space="0" w:color="auto"/>
                                  </w:divBdr>
                                </w:div>
                                <w:div w:id="2046980910">
                                  <w:marLeft w:val="0"/>
                                  <w:marRight w:val="0"/>
                                  <w:marTop w:val="0"/>
                                  <w:marBottom w:val="0"/>
                                  <w:divBdr>
                                    <w:top w:val="none" w:sz="0" w:space="0" w:color="auto"/>
                                    <w:left w:val="none" w:sz="0" w:space="0" w:color="auto"/>
                                    <w:bottom w:val="none" w:sz="0" w:space="0" w:color="auto"/>
                                    <w:right w:val="none" w:sz="0" w:space="0" w:color="auto"/>
                                  </w:divBdr>
                                </w:div>
                                <w:div w:id="1536308067">
                                  <w:marLeft w:val="0"/>
                                  <w:marRight w:val="0"/>
                                  <w:marTop w:val="0"/>
                                  <w:marBottom w:val="0"/>
                                  <w:divBdr>
                                    <w:top w:val="none" w:sz="0" w:space="0" w:color="auto"/>
                                    <w:left w:val="none" w:sz="0" w:space="0" w:color="auto"/>
                                    <w:bottom w:val="none" w:sz="0" w:space="0" w:color="auto"/>
                                    <w:right w:val="none" w:sz="0" w:space="0" w:color="auto"/>
                                  </w:divBdr>
                                </w:div>
                                <w:div w:id="1712268653">
                                  <w:marLeft w:val="0"/>
                                  <w:marRight w:val="0"/>
                                  <w:marTop w:val="0"/>
                                  <w:marBottom w:val="0"/>
                                  <w:divBdr>
                                    <w:top w:val="none" w:sz="0" w:space="0" w:color="auto"/>
                                    <w:left w:val="none" w:sz="0" w:space="0" w:color="auto"/>
                                    <w:bottom w:val="none" w:sz="0" w:space="0" w:color="auto"/>
                                    <w:right w:val="none" w:sz="0" w:space="0" w:color="auto"/>
                                  </w:divBdr>
                                  <w:divsChild>
                                    <w:div w:id="1642232046">
                                      <w:marLeft w:val="0"/>
                                      <w:marRight w:val="0"/>
                                      <w:marTop w:val="0"/>
                                      <w:marBottom w:val="0"/>
                                      <w:divBdr>
                                        <w:top w:val="none" w:sz="0" w:space="0" w:color="auto"/>
                                        <w:left w:val="none" w:sz="0" w:space="0" w:color="auto"/>
                                        <w:bottom w:val="none" w:sz="0" w:space="0" w:color="auto"/>
                                        <w:right w:val="none" w:sz="0" w:space="0" w:color="auto"/>
                                      </w:divBdr>
                                    </w:div>
                                  </w:divsChild>
                                </w:div>
                                <w:div w:id="1659070859">
                                  <w:marLeft w:val="0"/>
                                  <w:marRight w:val="0"/>
                                  <w:marTop w:val="0"/>
                                  <w:marBottom w:val="0"/>
                                  <w:divBdr>
                                    <w:top w:val="none" w:sz="0" w:space="0" w:color="auto"/>
                                    <w:left w:val="none" w:sz="0" w:space="0" w:color="auto"/>
                                    <w:bottom w:val="none" w:sz="0" w:space="0" w:color="auto"/>
                                    <w:right w:val="none" w:sz="0" w:space="0" w:color="auto"/>
                                  </w:divBdr>
                                  <w:divsChild>
                                    <w:div w:id="1811291254">
                                      <w:marLeft w:val="0"/>
                                      <w:marRight w:val="0"/>
                                      <w:marTop w:val="0"/>
                                      <w:marBottom w:val="0"/>
                                      <w:divBdr>
                                        <w:top w:val="none" w:sz="0" w:space="0" w:color="auto"/>
                                        <w:left w:val="none" w:sz="0" w:space="0" w:color="auto"/>
                                        <w:bottom w:val="none" w:sz="0" w:space="0" w:color="auto"/>
                                        <w:right w:val="none" w:sz="0" w:space="0" w:color="auto"/>
                                      </w:divBdr>
                                    </w:div>
                                  </w:divsChild>
                                </w:div>
                                <w:div w:id="174073704">
                                  <w:marLeft w:val="0"/>
                                  <w:marRight w:val="0"/>
                                  <w:marTop w:val="0"/>
                                  <w:marBottom w:val="0"/>
                                  <w:divBdr>
                                    <w:top w:val="none" w:sz="0" w:space="0" w:color="auto"/>
                                    <w:left w:val="none" w:sz="0" w:space="0" w:color="auto"/>
                                    <w:bottom w:val="none" w:sz="0" w:space="0" w:color="auto"/>
                                    <w:right w:val="none" w:sz="0" w:space="0" w:color="auto"/>
                                  </w:divBdr>
                                </w:div>
                                <w:div w:id="87580645">
                                  <w:marLeft w:val="0"/>
                                  <w:marRight w:val="0"/>
                                  <w:marTop w:val="0"/>
                                  <w:marBottom w:val="0"/>
                                  <w:divBdr>
                                    <w:top w:val="none" w:sz="0" w:space="0" w:color="auto"/>
                                    <w:left w:val="none" w:sz="0" w:space="0" w:color="auto"/>
                                    <w:bottom w:val="none" w:sz="0" w:space="0" w:color="auto"/>
                                    <w:right w:val="none" w:sz="0" w:space="0" w:color="auto"/>
                                  </w:divBdr>
                                  <w:divsChild>
                                    <w:div w:id="1712802604">
                                      <w:marLeft w:val="0"/>
                                      <w:marRight w:val="0"/>
                                      <w:marTop w:val="0"/>
                                      <w:marBottom w:val="0"/>
                                      <w:divBdr>
                                        <w:top w:val="none" w:sz="0" w:space="0" w:color="auto"/>
                                        <w:left w:val="none" w:sz="0" w:space="0" w:color="auto"/>
                                        <w:bottom w:val="none" w:sz="0" w:space="0" w:color="auto"/>
                                        <w:right w:val="none" w:sz="0" w:space="0" w:color="auto"/>
                                      </w:divBdr>
                                    </w:div>
                                  </w:divsChild>
                                </w:div>
                                <w:div w:id="513543159">
                                  <w:marLeft w:val="0"/>
                                  <w:marRight w:val="0"/>
                                  <w:marTop w:val="0"/>
                                  <w:marBottom w:val="0"/>
                                  <w:divBdr>
                                    <w:top w:val="none" w:sz="0" w:space="0" w:color="auto"/>
                                    <w:left w:val="none" w:sz="0" w:space="0" w:color="auto"/>
                                    <w:bottom w:val="none" w:sz="0" w:space="0" w:color="auto"/>
                                    <w:right w:val="none" w:sz="0" w:space="0" w:color="auto"/>
                                  </w:divBdr>
                                  <w:divsChild>
                                    <w:div w:id="1739204918">
                                      <w:marLeft w:val="0"/>
                                      <w:marRight w:val="0"/>
                                      <w:marTop w:val="0"/>
                                      <w:marBottom w:val="0"/>
                                      <w:divBdr>
                                        <w:top w:val="none" w:sz="0" w:space="0" w:color="auto"/>
                                        <w:left w:val="none" w:sz="0" w:space="0" w:color="auto"/>
                                        <w:bottom w:val="none" w:sz="0" w:space="0" w:color="auto"/>
                                        <w:right w:val="none" w:sz="0" w:space="0" w:color="auto"/>
                                      </w:divBdr>
                                    </w:div>
                                  </w:divsChild>
                                </w:div>
                                <w:div w:id="403451694">
                                  <w:marLeft w:val="0"/>
                                  <w:marRight w:val="0"/>
                                  <w:marTop w:val="0"/>
                                  <w:marBottom w:val="0"/>
                                  <w:divBdr>
                                    <w:top w:val="none" w:sz="0" w:space="0" w:color="auto"/>
                                    <w:left w:val="none" w:sz="0" w:space="0" w:color="auto"/>
                                    <w:bottom w:val="none" w:sz="0" w:space="0" w:color="auto"/>
                                    <w:right w:val="none" w:sz="0" w:space="0" w:color="auto"/>
                                  </w:divBdr>
                                </w:div>
                                <w:div w:id="345718966">
                                  <w:marLeft w:val="0"/>
                                  <w:marRight w:val="0"/>
                                  <w:marTop w:val="0"/>
                                  <w:marBottom w:val="0"/>
                                  <w:divBdr>
                                    <w:top w:val="none" w:sz="0" w:space="0" w:color="auto"/>
                                    <w:left w:val="none" w:sz="0" w:space="0" w:color="auto"/>
                                    <w:bottom w:val="none" w:sz="0" w:space="0" w:color="auto"/>
                                    <w:right w:val="none" w:sz="0" w:space="0" w:color="auto"/>
                                  </w:divBdr>
                                  <w:divsChild>
                                    <w:div w:id="116603415">
                                      <w:marLeft w:val="0"/>
                                      <w:marRight w:val="0"/>
                                      <w:marTop w:val="0"/>
                                      <w:marBottom w:val="0"/>
                                      <w:divBdr>
                                        <w:top w:val="none" w:sz="0" w:space="0" w:color="auto"/>
                                        <w:left w:val="none" w:sz="0" w:space="0" w:color="auto"/>
                                        <w:bottom w:val="none" w:sz="0" w:space="0" w:color="auto"/>
                                        <w:right w:val="none" w:sz="0" w:space="0" w:color="auto"/>
                                      </w:divBdr>
                                    </w:div>
                                  </w:divsChild>
                                </w:div>
                                <w:div w:id="327295839">
                                  <w:marLeft w:val="0"/>
                                  <w:marRight w:val="0"/>
                                  <w:marTop w:val="0"/>
                                  <w:marBottom w:val="0"/>
                                  <w:divBdr>
                                    <w:top w:val="none" w:sz="0" w:space="0" w:color="auto"/>
                                    <w:left w:val="none" w:sz="0" w:space="0" w:color="auto"/>
                                    <w:bottom w:val="none" w:sz="0" w:space="0" w:color="auto"/>
                                    <w:right w:val="none" w:sz="0" w:space="0" w:color="auto"/>
                                  </w:divBdr>
                                  <w:divsChild>
                                    <w:div w:id="536814245">
                                      <w:marLeft w:val="0"/>
                                      <w:marRight w:val="0"/>
                                      <w:marTop w:val="0"/>
                                      <w:marBottom w:val="0"/>
                                      <w:divBdr>
                                        <w:top w:val="none" w:sz="0" w:space="0" w:color="auto"/>
                                        <w:left w:val="none" w:sz="0" w:space="0" w:color="auto"/>
                                        <w:bottom w:val="none" w:sz="0" w:space="0" w:color="auto"/>
                                        <w:right w:val="none" w:sz="0" w:space="0" w:color="auto"/>
                                      </w:divBdr>
                                    </w:div>
                                  </w:divsChild>
                                </w:div>
                                <w:div w:id="719131527">
                                  <w:marLeft w:val="0"/>
                                  <w:marRight w:val="0"/>
                                  <w:marTop w:val="0"/>
                                  <w:marBottom w:val="0"/>
                                  <w:divBdr>
                                    <w:top w:val="none" w:sz="0" w:space="0" w:color="auto"/>
                                    <w:left w:val="none" w:sz="0" w:space="0" w:color="auto"/>
                                    <w:bottom w:val="none" w:sz="0" w:space="0" w:color="auto"/>
                                    <w:right w:val="none" w:sz="0" w:space="0" w:color="auto"/>
                                  </w:divBdr>
                                </w:div>
                                <w:div w:id="672609734">
                                  <w:marLeft w:val="0"/>
                                  <w:marRight w:val="0"/>
                                  <w:marTop w:val="0"/>
                                  <w:marBottom w:val="0"/>
                                  <w:divBdr>
                                    <w:top w:val="none" w:sz="0" w:space="0" w:color="auto"/>
                                    <w:left w:val="none" w:sz="0" w:space="0" w:color="auto"/>
                                    <w:bottom w:val="none" w:sz="0" w:space="0" w:color="auto"/>
                                    <w:right w:val="none" w:sz="0" w:space="0" w:color="auto"/>
                                  </w:divBdr>
                                </w:div>
                                <w:div w:id="348486221">
                                  <w:marLeft w:val="0"/>
                                  <w:marRight w:val="0"/>
                                  <w:marTop w:val="0"/>
                                  <w:marBottom w:val="0"/>
                                  <w:divBdr>
                                    <w:top w:val="none" w:sz="0" w:space="0" w:color="auto"/>
                                    <w:left w:val="none" w:sz="0" w:space="0" w:color="auto"/>
                                    <w:bottom w:val="none" w:sz="0" w:space="0" w:color="auto"/>
                                    <w:right w:val="none" w:sz="0" w:space="0" w:color="auto"/>
                                  </w:divBdr>
                                </w:div>
                                <w:div w:id="1274703483">
                                  <w:marLeft w:val="0"/>
                                  <w:marRight w:val="0"/>
                                  <w:marTop w:val="0"/>
                                  <w:marBottom w:val="0"/>
                                  <w:divBdr>
                                    <w:top w:val="none" w:sz="0" w:space="0" w:color="auto"/>
                                    <w:left w:val="none" w:sz="0" w:space="0" w:color="auto"/>
                                    <w:bottom w:val="none" w:sz="0" w:space="0" w:color="auto"/>
                                    <w:right w:val="none" w:sz="0" w:space="0" w:color="auto"/>
                                  </w:divBdr>
                                  <w:divsChild>
                                    <w:div w:id="1983076370">
                                      <w:marLeft w:val="0"/>
                                      <w:marRight w:val="0"/>
                                      <w:marTop w:val="0"/>
                                      <w:marBottom w:val="0"/>
                                      <w:divBdr>
                                        <w:top w:val="none" w:sz="0" w:space="0" w:color="auto"/>
                                        <w:left w:val="none" w:sz="0" w:space="0" w:color="auto"/>
                                        <w:bottom w:val="none" w:sz="0" w:space="0" w:color="auto"/>
                                        <w:right w:val="none" w:sz="0" w:space="0" w:color="auto"/>
                                      </w:divBdr>
                                    </w:div>
                                  </w:divsChild>
                                </w:div>
                                <w:div w:id="1500272513">
                                  <w:marLeft w:val="0"/>
                                  <w:marRight w:val="0"/>
                                  <w:marTop w:val="0"/>
                                  <w:marBottom w:val="0"/>
                                  <w:divBdr>
                                    <w:top w:val="none" w:sz="0" w:space="0" w:color="auto"/>
                                    <w:left w:val="none" w:sz="0" w:space="0" w:color="auto"/>
                                    <w:bottom w:val="none" w:sz="0" w:space="0" w:color="auto"/>
                                    <w:right w:val="none" w:sz="0" w:space="0" w:color="auto"/>
                                  </w:divBdr>
                                  <w:divsChild>
                                    <w:div w:id="174658700">
                                      <w:marLeft w:val="0"/>
                                      <w:marRight w:val="0"/>
                                      <w:marTop w:val="0"/>
                                      <w:marBottom w:val="0"/>
                                      <w:divBdr>
                                        <w:top w:val="none" w:sz="0" w:space="0" w:color="auto"/>
                                        <w:left w:val="none" w:sz="0" w:space="0" w:color="auto"/>
                                        <w:bottom w:val="none" w:sz="0" w:space="0" w:color="auto"/>
                                        <w:right w:val="none" w:sz="0" w:space="0" w:color="auto"/>
                                      </w:divBdr>
                                    </w:div>
                                  </w:divsChild>
                                </w:div>
                                <w:div w:id="532184514">
                                  <w:marLeft w:val="0"/>
                                  <w:marRight w:val="0"/>
                                  <w:marTop w:val="0"/>
                                  <w:marBottom w:val="0"/>
                                  <w:divBdr>
                                    <w:top w:val="none" w:sz="0" w:space="0" w:color="auto"/>
                                    <w:left w:val="none" w:sz="0" w:space="0" w:color="auto"/>
                                    <w:bottom w:val="none" w:sz="0" w:space="0" w:color="auto"/>
                                    <w:right w:val="none" w:sz="0" w:space="0" w:color="auto"/>
                                  </w:divBdr>
                                </w:div>
                                <w:div w:id="79448700">
                                  <w:marLeft w:val="0"/>
                                  <w:marRight w:val="0"/>
                                  <w:marTop w:val="0"/>
                                  <w:marBottom w:val="0"/>
                                  <w:divBdr>
                                    <w:top w:val="none" w:sz="0" w:space="0" w:color="auto"/>
                                    <w:left w:val="none" w:sz="0" w:space="0" w:color="auto"/>
                                    <w:bottom w:val="none" w:sz="0" w:space="0" w:color="auto"/>
                                    <w:right w:val="none" w:sz="0" w:space="0" w:color="auto"/>
                                  </w:divBdr>
                                  <w:divsChild>
                                    <w:div w:id="741605636">
                                      <w:marLeft w:val="0"/>
                                      <w:marRight w:val="0"/>
                                      <w:marTop w:val="0"/>
                                      <w:marBottom w:val="0"/>
                                      <w:divBdr>
                                        <w:top w:val="none" w:sz="0" w:space="0" w:color="auto"/>
                                        <w:left w:val="none" w:sz="0" w:space="0" w:color="auto"/>
                                        <w:bottom w:val="none" w:sz="0" w:space="0" w:color="auto"/>
                                        <w:right w:val="none" w:sz="0" w:space="0" w:color="auto"/>
                                      </w:divBdr>
                                    </w:div>
                                  </w:divsChild>
                                </w:div>
                                <w:div w:id="1416704408">
                                  <w:marLeft w:val="0"/>
                                  <w:marRight w:val="0"/>
                                  <w:marTop w:val="0"/>
                                  <w:marBottom w:val="0"/>
                                  <w:divBdr>
                                    <w:top w:val="none" w:sz="0" w:space="0" w:color="auto"/>
                                    <w:left w:val="none" w:sz="0" w:space="0" w:color="auto"/>
                                    <w:bottom w:val="none" w:sz="0" w:space="0" w:color="auto"/>
                                    <w:right w:val="none" w:sz="0" w:space="0" w:color="auto"/>
                                  </w:divBdr>
                                  <w:divsChild>
                                    <w:div w:id="519515868">
                                      <w:marLeft w:val="0"/>
                                      <w:marRight w:val="0"/>
                                      <w:marTop w:val="0"/>
                                      <w:marBottom w:val="0"/>
                                      <w:divBdr>
                                        <w:top w:val="none" w:sz="0" w:space="0" w:color="auto"/>
                                        <w:left w:val="none" w:sz="0" w:space="0" w:color="auto"/>
                                        <w:bottom w:val="none" w:sz="0" w:space="0" w:color="auto"/>
                                        <w:right w:val="none" w:sz="0" w:space="0" w:color="auto"/>
                                      </w:divBdr>
                                    </w:div>
                                  </w:divsChild>
                                </w:div>
                                <w:div w:id="1413088182">
                                  <w:marLeft w:val="0"/>
                                  <w:marRight w:val="0"/>
                                  <w:marTop w:val="0"/>
                                  <w:marBottom w:val="0"/>
                                  <w:divBdr>
                                    <w:top w:val="none" w:sz="0" w:space="0" w:color="auto"/>
                                    <w:left w:val="none" w:sz="0" w:space="0" w:color="auto"/>
                                    <w:bottom w:val="none" w:sz="0" w:space="0" w:color="auto"/>
                                    <w:right w:val="none" w:sz="0" w:space="0" w:color="auto"/>
                                  </w:divBdr>
                                </w:div>
                                <w:div w:id="1291785999">
                                  <w:marLeft w:val="0"/>
                                  <w:marRight w:val="0"/>
                                  <w:marTop w:val="0"/>
                                  <w:marBottom w:val="0"/>
                                  <w:divBdr>
                                    <w:top w:val="none" w:sz="0" w:space="0" w:color="auto"/>
                                    <w:left w:val="none" w:sz="0" w:space="0" w:color="auto"/>
                                    <w:bottom w:val="none" w:sz="0" w:space="0" w:color="auto"/>
                                    <w:right w:val="none" w:sz="0" w:space="0" w:color="auto"/>
                                  </w:divBdr>
                                  <w:divsChild>
                                    <w:div w:id="1892034044">
                                      <w:marLeft w:val="0"/>
                                      <w:marRight w:val="0"/>
                                      <w:marTop w:val="0"/>
                                      <w:marBottom w:val="0"/>
                                      <w:divBdr>
                                        <w:top w:val="none" w:sz="0" w:space="0" w:color="auto"/>
                                        <w:left w:val="none" w:sz="0" w:space="0" w:color="auto"/>
                                        <w:bottom w:val="none" w:sz="0" w:space="0" w:color="auto"/>
                                        <w:right w:val="none" w:sz="0" w:space="0" w:color="auto"/>
                                      </w:divBdr>
                                    </w:div>
                                  </w:divsChild>
                                </w:div>
                                <w:div w:id="2070379075">
                                  <w:marLeft w:val="0"/>
                                  <w:marRight w:val="0"/>
                                  <w:marTop w:val="0"/>
                                  <w:marBottom w:val="0"/>
                                  <w:divBdr>
                                    <w:top w:val="none" w:sz="0" w:space="0" w:color="auto"/>
                                    <w:left w:val="none" w:sz="0" w:space="0" w:color="auto"/>
                                    <w:bottom w:val="none" w:sz="0" w:space="0" w:color="auto"/>
                                    <w:right w:val="none" w:sz="0" w:space="0" w:color="auto"/>
                                  </w:divBdr>
                                  <w:divsChild>
                                    <w:div w:id="906842134">
                                      <w:marLeft w:val="0"/>
                                      <w:marRight w:val="0"/>
                                      <w:marTop w:val="0"/>
                                      <w:marBottom w:val="0"/>
                                      <w:divBdr>
                                        <w:top w:val="none" w:sz="0" w:space="0" w:color="auto"/>
                                        <w:left w:val="none" w:sz="0" w:space="0" w:color="auto"/>
                                        <w:bottom w:val="none" w:sz="0" w:space="0" w:color="auto"/>
                                        <w:right w:val="none" w:sz="0" w:space="0" w:color="auto"/>
                                      </w:divBdr>
                                    </w:div>
                                  </w:divsChild>
                                </w:div>
                                <w:div w:id="1659452864">
                                  <w:marLeft w:val="0"/>
                                  <w:marRight w:val="0"/>
                                  <w:marTop w:val="0"/>
                                  <w:marBottom w:val="0"/>
                                  <w:divBdr>
                                    <w:top w:val="none" w:sz="0" w:space="0" w:color="auto"/>
                                    <w:left w:val="none" w:sz="0" w:space="0" w:color="auto"/>
                                    <w:bottom w:val="none" w:sz="0" w:space="0" w:color="auto"/>
                                    <w:right w:val="none" w:sz="0" w:space="0" w:color="auto"/>
                                  </w:divBdr>
                                </w:div>
                                <w:div w:id="141384993">
                                  <w:marLeft w:val="0"/>
                                  <w:marRight w:val="0"/>
                                  <w:marTop w:val="0"/>
                                  <w:marBottom w:val="0"/>
                                  <w:divBdr>
                                    <w:top w:val="none" w:sz="0" w:space="0" w:color="auto"/>
                                    <w:left w:val="none" w:sz="0" w:space="0" w:color="auto"/>
                                    <w:bottom w:val="none" w:sz="0" w:space="0" w:color="auto"/>
                                    <w:right w:val="none" w:sz="0" w:space="0" w:color="auto"/>
                                  </w:divBdr>
                                </w:div>
                                <w:div w:id="1338310865">
                                  <w:marLeft w:val="0"/>
                                  <w:marRight w:val="0"/>
                                  <w:marTop w:val="0"/>
                                  <w:marBottom w:val="0"/>
                                  <w:divBdr>
                                    <w:top w:val="none" w:sz="0" w:space="0" w:color="auto"/>
                                    <w:left w:val="none" w:sz="0" w:space="0" w:color="auto"/>
                                    <w:bottom w:val="none" w:sz="0" w:space="0" w:color="auto"/>
                                    <w:right w:val="none" w:sz="0" w:space="0" w:color="auto"/>
                                  </w:divBdr>
                                </w:div>
                                <w:div w:id="1459446774">
                                  <w:marLeft w:val="0"/>
                                  <w:marRight w:val="0"/>
                                  <w:marTop w:val="0"/>
                                  <w:marBottom w:val="0"/>
                                  <w:divBdr>
                                    <w:top w:val="none" w:sz="0" w:space="0" w:color="auto"/>
                                    <w:left w:val="none" w:sz="0" w:space="0" w:color="auto"/>
                                    <w:bottom w:val="none" w:sz="0" w:space="0" w:color="auto"/>
                                    <w:right w:val="none" w:sz="0" w:space="0" w:color="auto"/>
                                  </w:divBdr>
                                </w:div>
                                <w:div w:id="1953398049">
                                  <w:marLeft w:val="0"/>
                                  <w:marRight w:val="0"/>
                                  <w:marTop w:val="0"/>
                                  <w:marBottom w:val="0"/>
                                  <w:divBdr>
                                    <w:top w:val="none" w:sz="0" w:space="0" w:color="auto"/>
                                    <w:left w:val="none" w:sz="0" w:space="0" w:color="auto"/>
                                    <w:bottom w:val="none" w:sz="0" w:space="0" w:color="auto"/>
                                    <w:right w:val="none" w:sz="0" w:space="0" w:color="auto"/>
                                  </w:divBdr>
                                </w:div>
                                <w:div w:id="2100102246">
                                  <w:marLeft w:val="0"/>
                                  <w:marRight w:val="0"/>
                                  <w:marTop w:val="0"/>
                                  <w:marBottom w:val="0"/>
                                  <w:divBdr>
                                    <w:top w:val="none" w:sz="0" w:space="0" w:color="auto"/>
                                    <w:left w:val="none" w:sz="0" w:space="0" w:color="auto"/>
                                    <w:bottom w:val="none" w:sz="0" w:space="0" w:color="auto"/>
                                    <w:right w:val="none" w:sz="0" w:space="0" w:color="auto"/>
                                  </w:divBdr>
                                </w:div>
                                <w:div w:id="767969226">
                                  <w:marLeft w:val="0"/>
                                  <w:marRight w:val="0"/>
                                  <w:marTop w:val="0"/>
                                  <w:marBottom w:val="0"/>
                                  <w:divBdr>
                                    <w:top w:val="none" w:sz="0" w:space="0" w:color="auto"/>
                                    <w:left w:val="none" w:sz="0" w:space="0" w:color="auto"/>
                                    <w:bottom w:val="none" w:sz="0" w:space="0" w:color="auto"/>
                                    <w:right w:val="none" w:sz="0" w:space="0" w:color="auto"/>
                                  </w:divBdr>
                                  <w:divsChild>
                                    <w:div w:id="1317487655">
                                      <w:marLeft w:val="0"/>
                                      <w:marRight w:val="0"/>
                                      <w:marTop w:val="0"/>
                                      <w:marBottom w:val="0"/>
                                      <w:divBdr>
                                        <w:top w:val="none" w:sz="0" w:space="0" w:color="auto"/>
                                        <w:left w:val="none" w:sz="0" w:space="0" w:color="auto"/>
                                        <w:bottom w:val="none" w:sz="0" w:space="0" w:color="auto"/>
                                        <w:right w:val="none" w:sz="0" w:space="0" w:color="auto"/>
                                      </w:divBdr>
                                    </w:div>
                                  </w:divsChild>
                                </w:div>
                                <w:div w:id="862134277">
                                  <w:marLeft w:val="0"/>
                                  <w:marRight w:val="0"/>
                                  <w:marTop w:val="0"/>
                                  <w:marBottom w:val="0"/>
                                  <w:divBdr>
                                    <w:top w:val="none" w:sz="0" w:space="0" w:color="auto"/>
                                    <w:left w:val="none" w:sz="0" w:space="0" w:color="auto"/>
                                    <w:bottom w:val="none" w:sz="0" w:space="0" w:color="auto"/>
                                    <w:right w:val="none" w:sz="0" w:space="0" w:color="auto"/>
                                  </w:divBdr>
                                  <w:divsChild>
                                    <w:div w:id="633221185">
                                      <w:marLeft w:val="0"/>
                                      <w:marRight w:val="0"/>
                                      <w:marTop w:val="0"/>
                                      <w:marBottom w:val="0"/>
                                      <w:divBdr>
                                        <w:top w:val="none" w:sz="0" w:space="0" w:color="auto"/>
                                        <w:left w:val="none" w:sz="0" w:space="0" w:color="auto"/>
                                        <w:bottom w:val="none" w:sz="0" w:space="0" w:color="auto"/>
                                        <w:right w:val="none" w:sz="0" w:space="0" w:color="auto"/>
                                      </w:divBdr>
                                    </w:div>
                                  </w:divsChild>
                                </w:div>
                                <w:div w:id="1869485726">
                                  <w:marLeft w:val="0"/>
                                  <w:marRight w:val="0"/>
                                  <w:marTop w:val="0"/>
                                  <w:marBottom w:val="0"/>
                                  <w:divBdr>
                                    <w:top w:val="none" w:sz="0" w:space="0" w:color="auto"/>
                                    <w:left w:val="none" w:sz="0" w:space="0" w:color="auto"/>
                                    <w:bottom w:val="none" w:sz="0" w:space="0" w:color="auto"/>
                                    <w:right w:val="none" w:sz="0" w:space="0" w:color="auto"/>
                                  </w:divBdr>
                                </w:div>
                                <w:div w:id="1092630266">
                                  <w:marLeft w:val="0"/>
                                  <w:marRight w:val="0"/>
                                  <w:marTop w:val="0"/>
                                  <w:marBottom w:val="0"/>
                                  <w:divBdr>
                                    <w:top w:val="none" w:sz="0" w:space="0" w:color="auto"/>
                                    <w:left w:val="none" w:sz="0" w:space="0" w:color="auto"/>
                                    <w:bottom w:val="none" w:sz="0" w:space="0" w:color="auto"/>
                                    <w:right w:val="none" w:sz="0" w:space="0" w:color="auto"/>
                                  </w:divBdr>
                                </w:div>
                                <w:div w:id="1019620437">
                                  <w:marLeft w:val="0"/>
                                  <w:marRight w:val="0"/>
                                  <w:marTop w:val="0"/>
                                  <w:marBottom w:val="0"/>
                                  <w:divBdr>
                                    <w:top w:val="none" w:sz="0" w:space="0" w:color="auto"/>
                                    <w:left w:val="none" w:sz="0" w:space="0" w:color="auto"/>
                                    <w:bottom w:val="none" w:sz="0" w:space="0" w:color="auto"/>
                                    <w:right w:val="none" w:sz="0" w:space="0" w:color="auto"/>
                                  </w:divBdr>
                                </w:div>
                                <w:div w:id="1253470446">
                                  <w:marLeft w:val="0"/>
                                  <w:marRight w:val="0"/>
                                  <w:marTop w:val="0"/>
                                  <w:marBottom w:val="0"/>
                                  <w:divBdr>
                                    <w:top w:val="none" w:sz="0" w:space="0" w:color="auto"/>
                                    <w:left w:val="none" w:sz="0" w:space="0" w:color="auto"/>
                                    <w:bottom w:val="none" w:sz="0" w:space="0" w:color="auto"/>
                                    <w:right w:val="none" w:sz="0" w:space="0" w:color="auto"/>
                                  </w:divBdr>
                                </w:div>
                                <w:div w:id="1909029794">
                                  <w:marLeft w:val="0"/>
                                  <w:marRight w:val="0"/>
                                  <w:marTop w:val="0"/>
                                  <w:marBottom w:val="0"/>
                                  <w:divBdr>
                                    <w:top w:val="none" w:sz="0" w:space="0" w:color="auto"/>
                                    <w:left w:val="none" w:sz="0" w:space="0" w:color="auto"/>
                                    <w:bottom w:val="none" w:sz="0" w:space="0" w:color="auto"/>
                                    <w:right w:val="none" w:sz="0" w:space="0" w:color="auto"/>
                                  </w:divBdr>
                                </w:div>
                                <w:div w:id="1538084575">
                                  <w:marLeft w:val="0"/>
                                  <w:marRight w:val="0"/>
                                  <w:marTop w:val="0"/>
                                  <w:marBottom w:val="0"/>
                                  <w:divBdr>
                                    <w:top w:val="none" w:sz="0" w:space="0" w:color="auto"/>
                                    <w:left w:val="none" w:sz="0" w:space="0" w:color="auto"/>
                                    <w:bottom w:val="none" w:sz="0" w:space="0" w:color="auto"/>
                                    <w:right w:val="none" w:sz="0" w:space="0" w:color="auto"/>
                                  </w:divBdr>
                                  <w:divsChild>
                                    <w:div w:id="668291480">
                                      <w:marLeft w:val="0"/>
                                      <w:marRight w:val="0"/>
                                      <w:marTop w:val="0"/>
                                      <w:marBottom w:val="0"/>
                                      <w:divBdr>
                                        <w:top w:val="none" w:sz="0" w:space="0" w:color="auto"/>
                                        <w:left w:val="none" w:sz="0" w:space="0" w:color="auto"/>
                                        <w:bottom w:val="none" w:sz="0" w:space="0" w:color="auto"/>
                                        <w:right w:val="none" w:sz="0" w:space="0" w:color="auto"/>
                                      </w:divBdr>
                                    </w:div>
                                  </w:divsChild>
                                </w:div>
                                <w:div w:id="385252912">
                                  <w:marLeft w:val="0"/>
                                  <w:marRight w:val="0"/>
                                  <w:marTop w:val="0"/>
                                  <w:marBottom w:val="0"/>
                                  <w:divBdr>
                                    <w:top w:val="none" w:sz="0" w:space="0" w:color="auto"/>
                                    <w:left w:val="none" w:sz="0" w:space="0" w:color="auto"/>
                                    <w:bottom w:val="none" w:sz="0" w:space="0" w:color="auto"/>
                                    <w:right w:val="none" w:sz="0" w:space="0" w:color="auto"/>
                                  </w:divBdr>
                                  <w:divsChild>
                                    <w:div w:id="1678655586">
                                      <w:marLeft w:val="0"/>
                                      <w:marRight w:val="0"/>
                                      <w:marTop w:val="0"/>
                                      <w:marBottom w:val="0"/>
                                      <w:divBdr>
                                        <w:top w:val="none" w:sz="0" w:space="0" w:color="auto"/>
                                        <w:left w:val="none" w:sz="0" w:space="0" w:color="auto"/>
                                        <w:bottom w:val="none" w:sz="0" w:space="0" w:color="auto"/>
                                        <w:right w:val="none" w:sz="0" w:space="0" w:color="auto"/>
                                      </w:divBdr>
                                    </w:div>
                                  </w:divsChild>
                                </w:div>
                                <w:div w:id="1303343577">
                                  <w:marLeft w:val="0"/>
                                  <w:marRight w:val="0"/>
                                  <w:marTop w:val="0"/>
                                  <w:marBottom w:val="0"/>
                                  <w:divBdr>
                                    <w:top w:val="none" w:sz="0" w:space="0" w:color="auto"/>
                                    <w:left w:val="none" w:sz="0" w:space="0" w:color="auto"/>
                                    <w:bottom w:val="none" w:sz="0" w:space="0" w:color="auto"/>
                                    <w:right w:val="none" w:sz="0" w:space="0" w:color="auto"/>
                                  </w:divBdr>
                                </w:div>
                                <w:div w:id="993677495">
                                  <w:marLeft w:val="0"/>
                                  <w:marRight w:val="0"/>
                                  <w:marTop w:val="0"/>
                                  <w:marBottom w:val="0"/>
                                  <w:divBdr>
                                    <w:top w:val="none" w:sz="0" w:space="0" w:color="auto"/>
                                    <w:left w:val="none" w:sz="0" w:space="0" w:color="auto"/>
                                    <w:bottom w:val="none" w:sz="0" w:space="0" w:color="auto"/>
                                    <w:right w:val="none" w:sz="0" w:space="0" w:color="auto"/>
                                  </w:divBdr>
                                </w:div>
                                <w:div w:id="498735112">
                                  <w:marLeft w:val="0"/>
                                  <w:marRight w:val="0"/>
                                  <w:marTop w:val="0"/>
                                  <w:marBottom w:val="0"/>
                                  <w:divBdr>
                                    <w:top w:val="none" w:sz="0" w:space="0" w:color="auto"/>
                                    <w:left w:val="none" w:sz="0" w:space="0" w:color="auto"/>
                                    <w:bottom w:val="none" w:sz="0" w:space="0" w:color="auto"/>
                                    <w:right w:val="none" w:sz="0" w:space="0" w:color="auto"/>
                                  </w:divBdr>
                                </w:div>
                                <w:div w:id="1855460659">
                                  <w:marLeft w:val="0"/>
                                  <w:marRight w:val="0"/>
                                  <w:marTop w:val="0"/>
                                  <w:marBottom w:val="0"/>
                                  <w:divBdr>
                                    <w:top w:val="none" w:sz="0" w:space="0" w:color="auto"/>
                                    <w:left w:val="none" w:sz="0" w:space="0" w:color="auto"/>
                                    <w:bottom w:val="none" w:sz="0" w:space="0" w:color="auto"/>
                                    <w:right w:val="none" w:sz="0" w:space="0" w:color="auto"/>
                                  </w:divBdr>
                                </w:div>
                                <w:div w:id="1136684806">
                                  <w:marLeft w:val="0"/>
                                  <w:marRight w:val="0"/>
                                  <w:marTop w:val="0"/>
                                  <w:marBottom w:val="0"/>
                                  <w:divBdr>
                                    <w:top w:val="none" w:sz="0" w:space="0" w:color="auto"/>
                                    <w:left w:val="none" w:sz="0" w:space="0" w:color="auto"/>
                                    <w:bottom w:val="none" w:sz="0" w:space="0" w:color="auto"/>
                                    <w:right w:val="none" w:sz="0" w:space="0" w:color="auto"/>
                                  </w:divBdr>
                                  <w:divsChild>
                                    <w:div w:id="1571698500">
                                      <w:marLeft w:val="0"/>
                                      <w:marRight w:val="0"/>
                                      <w:marTop w:val="0"/>
                                      <w:marBottom w:val="0"/>
                                      <w:divBdr>
                                        <w:top w:val="none" w:sz="0" w:space="0" w:color="auto"/>
                                        <w:left w:val="none" w:sz="0" w:space="0" w:color="auto"/>
                                        <w:bottom w:val="none" w:sz="0" w:space="0" w:color="auto"/>
                                        <w:right w:val="none" w:sz="0" w:space="0" w:color="auto"/>
                                      </w:divBdr>
                                    </w:div>
                                  </w:divsChild>
                                </w:div>
                                <w:div w:id="1042827291">
                                  <w:marLeft w:val="0"/>
                                  <w:marRight w:val="0"/>
                                  <w:marTop w:val="0"/>
                                  <w:marBottom w:val="0"/>
                                  <w:divBdr>
                                    <w:top w:val="none" w:sz="0" w:space="0" w:color="auto"/>
                                    <w:left w:val="none" w:sz="0" w:space="0" w:color="auto"/>
                                    <w:bottom w:val="none" w:sz="0" w:space="0" w:color="auto"/>
                                    <w:right w:val="none" w:sz="0" w:space="0" w:color="auto"/>
                                  </w:divBdr>
                                  <w:divsChild>
                                    <w:div w:id="1843466182">
                                      <w:marLeft w:val="0"/>
                                      <w:marRight w:val="0"/>
                                      <w:marTop w:val="0"/>
                                      <w:marBottom w:val="0"/>
                                      <w:divBdr>
                                        <w:top w:val="none" w:sz="0" w:space="0" w:color="auto"/>
                                        <w:left w:val="none" w:sz="0" w:space="0" w:color="auto"/>
                                        <w:bottom w:val="none" w:sz="0" w:space="0" w:color="auto"/>
                                        <w:right w:val="none" w:sz="0" w:space="0" w:color="auto"/>
                                      </w:divBdr>
                                    </w:div>
                                  </w:divsChild>
                                </w:div>
                                <w:div w:id="1816487680">
                                  <w:marLeft w:val="0"/>
                                  <w:marRight w:val="0"/>
                                  <w:marTop w:val="0"/>
                                  <w:marBottom w:val="0"/>
                                  <w:divBdr>
                                    <w:top w:val="none" w:sz="0" w:space="0" w:color="auto"/>
                                    <w:left w:val="none" w:sz="0" w:space="0" w:color="auto"/>
                                    <w:bottom w:val="none" w:sz="0" w:space="0" w:color="auto"/>
                                    <w:right w:val="none" w:sz="0" w:space="0" w:color="auto"/>
                                  </w:divBdr>
                                </w:div>
                                <w:div w:id="355280163">
                                  <w:marLeft w:val="0"/>
                                  <w:marRight w:val="0"/>
                                  <w:marTop w:val="0"/>
                                  <w:marBottom w:val="0"/>
                                  <w:divBdr>
                                    <w:top w:val="none" w:sz="0" w:space="0" w:color="auto"/>
                                    <w:left w:val="none" w:sz="0" w:space="0" w:color="auto"/>
                                    <w:bottom w:val="none" w:sz="0" w:space="0" w:color="auto"/>
                                    <w:right w:val="none" w:sz="0" w:space="0" w:color="auto"/>
                                  </w:divBdr>
                                </w:div>
                                <w:div w:id="1020201231">
                                  <w:marLeft w:val="0"/>
                                  <w:marRight w:val="0"/>
                                  <w:marTop w:val="0"/>
                                  <w:marBottom w:val="0"/>
                                  <w:divBdr>
                                    <w:top w:val="none" w:sz="0" w:space="0" w:color="auto"/>
                                    <w:left w:val="none" w:sz="0" w:space="0" w:color="auto"/>
                                    <w:bottom w:val="none" w:sz="0" w:space="0" w:color="auto"/>
                                    <w:right w:val="none" w:sz="0" w:space="0" w:color="auto"/>
                                  </w:divBdr>
                                </w:div>
                                <w:div w:id="409616991">
                                  <w:marLeft w:val="0"/>
                                  <w:marRight w:val="0"/>
                                  <w:marTop w:val="0"/>
                                  <w:marBottom w:val="0"/>
                                  <w:divBdr>
                                    <w:top w:val="none" w:sz="0" w:space="0" w:color="auto"/>
                                    <w:left w:val="none" w:sz="0" w:space="0" w:color="auto"/>
                                    <w:bottom w:val="none" w:sz="0" w:space="0" w:color="auto"/>
                                    <w:right w:val="none" w:sz="0" w:space="0" w:color="auto"/>
                                  </w:divBdr>
                                  <w:divsChild>
                                    <w:div w:id="559365148">
                                      <w:marLeft w:val="0"/>
                                      <w:marRight w:val="0"/>
                                      <w:marTop w:val="0"/>
                                      <w:marBottom w:val="0"/>
                                      <w:divBdr>
                                        <w:top w:val="none" w:sz="0" w:space="0" w:color="auto"/>
                                        <w:left w:val="none" w:sz="0" w:space="0" w:color="auto"/>
                                        <w:bottom w:val="none" w:sz="0" w:space="0" w:color="auto"/>
                                        <w:right w:val="none" w:sz="0" w:space="0" w:color="auto"/>
                                      </w:divBdr>
                                    </w:div>
                                  </w:divsChild>
                                </w:div>
                                <w:div w:id="197398999">
                                  <w:marLeft w:val="0"/>
                                  <w:marRight w:val="0"/>
                                  <w:marTop w:val="0"/>
                                  <w:marBottom w:val="0"/>
                                  <w:divBdr>
                                    <w:top w:val="none" w:sz="0" w:space="0" w:color="auto"/>
                                    <w:left w:val="none" w:sz="0" w:space="0" w:color="auto"/>
                                    <w:bottom w:val="none" w:sz="0" w:space="0" w:color="auto"/>
                                    <w:right w:val="none" w:sz="0" w:space="0" w:color="auto"/>
                                  </w:divBdr>
                                  <w:divsChild>
                                    <w:div w:id="1090005592">
                                      <w:marLeft w:val="0"/>
                                      <w:marRight w:val="0"/>
                                      <w:marTop w:val="0"/>
                                      <w:marBottom w:val="0"/>
                                      <w:divBdr>
                                        <w:top w:val="none" w:sz="0" w:space="0" w:color="auto"/>
                                        <w:left w:val="none" w:sz="0" w:space="0" w:color="auto"/>
                                        <w:bottom w:val="none" w:sz="0" w:space="0" w:color="auto"/>
                                        <w:right w:val="none" w:sz="0" w:space="0" w:color="auto"/>
                                      </w:divBdr>
                                    </w:div>
                                  </w:divsChild>
                                </w:div>
                                <w:div w:id="726144634">
                                  <w:marLeft w:val="0"/>
                                  <w:marRight w:val="0"/>
                                  <w:marTop w:val="0"/>
                                  <w:marBottom w:val="0"/>
                                  <w:divBdr>
                                    <w:top w:val="none" w:sz="0" w:space="0" w:color="auto"/>
                                    <w:left w:val="none" w:sz="0" w:space="0" w:color="auto"/>
                                    <w:bottom w:val="none" w:sz="0" w:space="0" w:color="auto"/>
                                    <w:right w:val="none" w:sz="0" w:space="0" w:color="auto"/>
                                  </w:divBdr>
                                </w:div>
                                <w:div w:id="1109818633">
                                  <w:marLeft w:val="0"/>
                                  <w:marRight w:val="0"/>
                                  <w:marTop w:val="0"/>
                                  <w:marBottom w:val="0"/>
                                  <w:divBdr>
                                    <w:top w:val="none" w:sz="0" w:space="0" w:color="auto"/>
                                    <w:left w:val="none" w:sz="0" w:space="0" w:color="auto"/>
                                    <w:bottom w:val="none" w:sz="0" w:space="0" w:color="auto"/>
                                    <w:right w:val="none" w:sz="0" w:space="0" w:color="auto"/>
                                  </w:divBdr>
                                </w:div>
                                <w:div w:id="1601528682">
                                  <w:marLeft w:val="0"/>
                                  <w:marRight w:val="0"/>
                                  <w:marTop w:val="0"/>
                                  <w:marBottom w:val="0"/>
                                  <w:divBdr>
                                    <w:top w:val="none" w:sz="0" w:space="0" w:color="auto"/>
                                    <w:left w:val="none" w:sz="0" w:space="0" w:color="auto"/>
                                    <w:bottom w:val="none" w:sz="0" w:space="0" w:color="auto"/>
                                    <w:right w:val="none" w:sz="0" w:space="0" w:color="auto"/>
                                  </w:divBdr>
                                </w:div>
                                <w:div w:id="133379597">
                                  <w:marLeft w:val="0"/>
                                  <w:marRight w:val="0"/>
                                  <w:marTop w:val="0"/>
                                  <w:marBottom w:val="0"/>
                                  <w:divBdr>
                                    <w:top w:val="none" w:sz="0" w:space="0" w:color="auto"/>
                                    <w:left w:val="none" w:sz="0" w:space="0" w:color="auto"/>
                                    <w:bottom w:val="none" w:sz="0" w:space="0" w:color="auto"/>
                                    <w:right w:val="none" w:sz="0" w:space="0" w:color="auto"/>
                                  </w:divBdr>
                                </w:div>
                                <w:div w:id="702171263">
                                  <w:marLeft w:val="0"/>
                                  <w:marRight w:val="0"/>
                                  <w:marTop w:val="0"/>
                                  <w:marBottom w:val="0"/>
                                  <w:divBdr>
                                    <w:top w:val="none" w:sz="0" w:space="0" w:color="auto"/>
                                    <w:left w:val="none" w:sz="0" w:space="0" w:color="auto"/>
                                    <w:bottom w:val="none" w:sz="0" w:space="0" w:color="auto"/>
                                    <w:right w:val="none" w:sz="0" w:space="0" w:color="auto"/>
                                  </w:divBdr>
                                </w:div>
                                <w:div w:id="1333216889">
                                  <w:marLeft w:val="0"/>
                                  <w:marRight w:val="0"/>
                                  <w:marTop w:val="0"/>
                                  <w:marBottom w:val="0"/>
                                  <w:divBdr>
                                    <w:top w:val="none" w:sz="0" w:space="0" w:color="auto"/>
                                    <w:left w:val="none" w:sz="0" w:space="0" w:color="auto"/>
                                    <w:bottom w:val="none" w:sz="0" w:space="0" w:color="auto"/>
                                    <w:right w:val="none" w:sz="0" w:space="0" w:color="auto"/>
                                  </w:divBdr>
                                </w:div>
                                <w:div w:id="1004475940">
                                  <w:marLeft w:val="0"/>
                                  <w:marRight w:val="0"/>
                                  <w:marTop w:val="0"/>
                                  <w:marBottom w:val="0"/>
                                  <w:divBdr>
                                    <w:top w:val="none" w:sz="0" w:space="0" w:color="auto"/>
                                    <w:left w:val="none" w:sz="0" w:space="0" w:color="auto"/>
                                    <w:bottom w:val="none" w:sz="0" w:space="0" w:color="auto"/>
                                    <w:right w:val="none" w:sz="0" w:space="0" w:color="auto"/>
                                  </w:divBdr>
                                </w:div>
                                <w:div w:id="340812484">
                                  <w:marLeft w:val="0"/>
                                  <w:marRight w:val="0"/>
                                  <w:marTop w:val="0"/>
                                  <w:marBottom w:val="0"/>
                                  <w:divBdr>
                                    <w:top w:val="none" w:sz="0" w:space="0" w:color="auto"/>
                                    <w:left w:val="none" w:sz="0" w:space="0" w:color="auto"/>
                                    <w:bottom w:val="none" w:sz="0" w:space="0" w:color="auto"/>
                                    <w:right w:val="none" w:sz="0" w:space="0" w:color="auto"/>
                                  </w:divBdr>
                                  <w:divsChild>
                                    <w:div w:id="50857988">
                                      <w:marLeft w:val="0"/>
                                      <w:marRight w:val="0"/>
                                      <w:marTop w:val="0"/>
                                      <w:marBottom w:val="0"/>
                                      <w:divBdr>
                                        <w:top w:val="none" w:sz="0" w:space="0" w:color="auto"/>
                                        <w:left w:val="none" w:sz="0" w:space="0" w:color="auto"/>
                                        <w:bottom w:val="none" w:sz="0" w:space="0" w:color="auto"/>
                                        <w:right w:val="none" w:sz="0" w:space="0" w:color="auto"/>
                                      </w:divBdr>
                                    </w:div>
                                  </w:divsChild>
                                </w:div>
                                <w:div w:id="18052905">
                                  <w:marLeft w:val="0"/>
                                  <w:marRight w:val="0"/>
                                  <w:marTop w:val="0"/>
                                  <w:marBottom w:val="0"/>
                                  <w:divBdr>
                                    <w:top w:val="none" w:sz="0" w:space="0" w:color="auto"/>
                                    <w:left w:val="none" w:sz="0" w:space="0" w:color="auto"/>
                                    <w:bottom w:val="none" w:sz="0" w:space="0" w:color="auto"/>
                                    <w:right w:val="none" w:sz="0" w:space="0" w:color="auto"/>
                                  </w:divBdr>
                                  <w:divsChild>
                                    <w:div w:id="623343444">
                                      <w:marLeft w:val="0"/>
                                      <w:marRight w:val="0"/>
                                      <w:marTop w:val="0"/>
                                      <w:marBottom w:val="0"/>
                                      <w:divBdr>
                                        <w:top w:val="none" w:sz="0" w:space="0" w:color="auto"/>
                                        <w:left w:val="none" w:sz="0" w:space="0" w:color="auto"/>
                                        <w:bottom w:val="none" w:sz="0" w:space="0" w:color="auto"/>
                                        <w:right w:val="none" w:sz="0" w:space="0" w:color="auto"/>
                                      </w:divBdr>
                                    </w:div>
                                  </w:divsChild>
                                </w:div>
                                <w:div w:id="1238399098">
                                  <w:marLeft w:val="0"/>
                                  <w:marRight w:val="0"/>
                                  <w:marTop w:val="0"/>
                                  <w:marBottom w:val="0"/>
                                  <w:divBdr>
                                    <w:top w:val="none" w:sz="0" w:space="0" w:color="auto"/>
                                    <w:left w:val="none" w:sz="0" w:space="0" w:color="auto"/>
                                    <w:bottom w:val="none" w:sz="0" w:space="0" w:color="auto"/>
                                    <w:right w:val="none" w:sz="0" w:space="0" w:color="auto"/>
                                  </w:divBdr>
                                </w:div>
                                <w:div w:id="2107312485">
                                  <w:marLeft w:val="0"/>
                                  <w:marRight w:val="0"/>
                                  <w:marTop w:val="0"/>
                                  <w:marBottom w:val="0"/>
                                  <w:divBdr>
                                    <w:top w:val="none" w:sz="0" w:space="0" w:color="auto"/>
                                    <w:left w:val="none" w:sz="0" w:space="0" w:color="auto"/>
                                    <w:bottom w:val="none" w:sz="0" w:space="0" w:color="auto"/>
                                    <w:right w:val="none" w:sz="0" w:space="0" w:color="auto"/>
                                  </w:divBdr>
                                </w:div>
                                <w:div w:id="386029648">
                                  <w:marLeft w:val="0"/>
                                  <w:marRight w:val="0"/>
                                  <w:marTop w:val="0"/>
                                  <w:marBottom w:val="0"/>
                                  <w:divBdr>
                                    <w:top w:val="none" w:sz="0" w:space="0" w:color="auto"/>
                                    <w:left w:val="none" w:sz="0" w:space="0" w:color="auto"/>
                                    <w:bottom w:val="none" w:sz="0" w:space="0" w:color="auto"/>
                                    <w:right w:val="none" w:sz="0" w:space="0" w:color="auto"/>
                                  </w:divBdr>
                                  <w:divsChild>
                                    <w:div w:id="1609895911">
                                      <w:marLeft w:val="0"/>
                                      <w:marRight w:val="0"/>
                                      <w:marTop w:val="0"/>
                                      <w:marBottom w:val="0"/>
                                      <w:divBdr>
                                        <w:top w:val="none" w:sz="0" w:space="0" w:color="auto"/>
                                        <w:left w:val="none" w:sz="0" w:space="0" w:color="auto"/>
                                        <w:bottom w:val="none" w:sz="0" w:space="0" w:color="auto"/>
                                        <w:right w:val="none" w:sz="0" w:space="0" w:color="auto"/>
                                      </w:divBdr>
                                    </w:div>
                                  </w:divsChild>
                                </w:div>
                                <w:div w:id="900362448">
                                  <w:marLeft w:val="0"/>
                                  <w:marRight w:val="0"/>
                                  <w:marTop w:val="0"/>
                                  <w:marBottom w:val="0"/>
                                  <w:divBdr>
                                    <w:top w:val="none" w:sz="0" w:space="0" w:color="auto"/>
                                    <w:left w:val="none" w:sz="0" w:space="0" w:color="auto"/>
                                    <w:bottom w:val="none" w:sz="0" w:space="0" w:color="auto"/>
                                    <w:right w:val="none" w:sz="0" w:space="0" w:color="auto"/>
                                  </w:divBdr>
                                  <w:divsChild>
                                    <w:div w:id="646669941">
                                      <w:marLeft w:val="0"/>
                                      <w:marRight w:val="0"/>
                                      <w:marTop w:val="0"/>
                                      <w:marBottom w:val="0"/>
                                      <w:divBdr>
                                        <w:top w:val="none" w:sz="0" w:space="0" w:color="auto"/>
                                        <w:left w:val="none" w:sz="0" w:space="0" w:color="auto"/>
                                        <w:bottom w:val="none" w:sz="0" w:space="0" w:color="auto"/>
                                        <w:right w:val="none" w:sz="0" w:space="0" w:color="auto"/>
                                      </w:divBdr>
                                    </w:div>
                                  </w:divsChild>
                                </w:div>
                                <w:div w:id="733432339">
                                  <w:marLeft w:val="0"/>
                                  <w:marRight w:val="0"/>
                                  <w:marTop w:val="0"/>
                                  <w:marBottom w:val="0"/>
                                  <w:divBdr>
                                    <w:top w:val="none" w:sz="0" w:space="0" w:color="auto"/>
                                    <w:left w:val="none" w:sz="0" w:space="0" w:color="auto"/>
                                    <w:bottom w:val="none" w:sz="0" w:space="0" w:color="auto"/>
                                    <w:right w:val="none" w:sz="0" w:space="0" w:color="auto"/>
                                  </w:divBdr>
                                </w:div>
                                <w:div w:id="1246842886">
                                  <w:marLeft w:val="0"/>
                                  <w:marRight w:val="0"/>
                                  <w:marTop w:val="0"/>
                                  <w:marBottom w:val="0"/>
                                  <w:divBdr>
                                    <w:top w:val="none" w:sz="0" w:space="0" w:color="auto"/>
                                    <w:left w:val="none" w:sz="0" w:space="0" w:color="auto"/>
                                    <w:bottom w:val="none" w:sz="0" w:space="0" w:color="auto"/>
                                    <w:right w:val="none" w:sz="0" w:space="0" w:color="auto"/>
                                  </w:divBdr>
                                  <w:divsChild>
                                    <w:div w:id="1581791124">
                                      <w:marLeft w:val="0"/>
                                      <w:marRight w:val="0"/>
                                      <w:marTop w:val="0"/>
                                      <w:marBottom w:val="0"/>
                                      <w:divBdr>
                                        <w:top w:val="none" w:sz="0" w:space="0" w:color="auto"/>
                                        <w:left w:val="none" w:sz="0" w:space="0" w:color="auto"/>
                                        <w:bottom w:val="none" w:sz="0" w:space="0" w:color="auto"/>
                                        <w:right w:val="none" w:sz="0" w:space="0" w:color="auto"/>
                                      </w:divBdr>
                                    </w:div>
                                  </w:divsChild>
                                </w:div>
                                <w:div w:id="2113891839">
                                  <w:marLeft w:val="0"/>
                                  <w:marRight w:val="0"/>
                                  <w:marTop w:val="0"/>
                                  <w:marBottom w:val="0"/>
                                  <w:divBdr>
                                    <w:top w:val="none" w:sz="0" w:space="0" w:color="auto"/>
                                    <w:left w:val="none" w:sz="0" w:space="0" w:color="auto"/>
                                    <w:bottom w:val="none" w:sz="0" w:space="0" w:color="auto"/>
                                    <w:right w:val="none" w:sz="0" w:space="0" w:color="auto"/>
                                  </w:divBdr>
                                  <w:divsChild>
                                    <w:div w:id="638151928">
                                      <w:marLeft w:val="0"/>
                                      <w:marRight w:val="0"/>
                                      <w:marTop w:val="0"/>
                                      <w:marBottom w:val="0"/>
                                      <w:divBdr>
                                        <w:top w:val="none" w:sz="0" w:space="0" w:color="auto"/>
                                        <w:left w:val="none" w:sz="0" w:space="0" w:color="auto"/>
                                        <w:bottom w:val="none" w:sz="0" w:space="0" w:color="auto"/>
                                        <w:right w:val="none" w:sz="0" w:space="0" w:color="auto"/>
                                      </w:divBdr>
                                    </w:div>
                                  </w:divsChild>
                                </w:div>
                                <w:div w:id="2100785840">
                                  <w:marLeft w:val="0"/>
                                  <w:marRight w:val="0"/>
                                  <w:marTop w:val="0"/>
                                  <w:marBottom w:val="0"/>
                                  <w:divBdr>
                                    <w:top w:val="none" w:sz="0" w:space="0" w:color="auto"/>
                                    <w:left w:val="none" w:sz="0" w:space="0" w:color="auto"/>
                                    <w:bottom w:val="none" w:sz="0" w:space="0" w:color="auto"/>
                                    <w:right w:val="none" w:sz="0" w:space="0" w:color="auto"/>
                                  </w:divBdr>
                                </w:div>
                                <w:div w:id="989672498">
                                  <w:marLeft w:val="0"/>
                                  <w:marRight w:val="0"/>
                                  <w:marTop w:val="0"/>
                                  <w:marBottom w:val="0"/>
                                  <w:divBdr>
                                    <w:top w:val="none" w:sz="0" w:space="0" w:color="auto"/>
                                    <w:left w:val="none" w:sz="0" w:space="0" w:color="auto"/>
                                    <w:bottom w:val="none" w:sz="0" w:space="0" w:color="auto"/>
                                    <w:right w:val="none" w:sz="0" w:space="0" w:color="auto"/>
                                  </w:divBdr>
                                  <w:divsChild>
                                    <w:div w:id="42565576">
                                      <w:marLeft w:val="0"/>
                                      <w:marRight w:val="0"/>
                                      <w:marTop w:val="0"/>
                                      <w:marBottom w:val="0"/>
                                      <w:divBdr>
                                        <w:top w:val="none" w:sz="0" w:space="0" w:color="auto"/>
                                        <w:left w:val="none" w:sz="0" w:space="0" w:color="auto"/>
                                        <w:bottom w:val="none" w:sz="0" w:space="0" w:color="auto"/>
                                        <w:right w:val="none" w:sz="0" w:space="0" w:color="auto"/>
                                      </w:divBdr>
                                    </w:div>
                                  </w:divsChild>
                                </w:div>
                                <w:div w:id="2125031550">
                                  <w:marLeft w:val="0"/>
                                  <w:marRight w:val="0"/>
                                  <w:marTop w:val="0"/>
                                  <w:marBottom w:val="0"/>
                                  <w:divBdr>
                                    <w:top w:val="none" w:sz="0" w:space="0" w:color="auto"/>
                                    <w:left w:val="none" w:sz="0" w:space="0" w:color="auto"/>
                                    <w:bottom w:val="none" w:sz="0" w:space="0" w:color="auto"/>
                                    <w:right w:val="none" w:sz="0" w:space="0" w:color="auto"/>
                                  </w:divBdr>
                                  <w:divsChild>
                                    <w:div w:id="160395972">
                                      <w:marLeft w:val="0"/>
                                      <w:marRight w:val="0"/>
                                      <w:marTop w:val="0"/>
                                      <w:marBottom w:val="0"/>
                                      <w:divBdr>
                                        <w:top w:val="none" w:sz="0" w:space="0" w:color="auto"/>
                                        <w:left w:val="none" w:sz="0" w:space="0" w:color="auto"/>
                                        <w:bottom w:val="none" w:sz="0" w:space="0" w:color="auto"/>
                                        <w:right w:val="none" w:sz="0" w:space="0" w:color="auto"/>
                                      </w:divBdr>
                                    </w:div>
                                  </w:divsChild>
                                </w:div>
                                <w:div w:id="1666932434">
                                  <w:marLeft w:val="0"/>
                                  <w:marRight w:val="0"/>
                                  <w:marTop w:val="0"/>
                                  <w:marBottom w:val="0"/>
                                  <w:divBdr>
                                    <w:top w:val="none" w:sz="0" w:space="0" w:color="auto"/>
                                    <w:left w:val="none" w:sz="0" w:space="0" w:color="auto"/>
                                    <w:bottom w:val="none" w:sz="0" w:space="0" w:color="auto"/>
                                    <w:right w:val="none" w:sz="0" w:space="0" w:color="auto"/>
                                  </w:divBdr>
                                </w:div>
                                <w:div w:id="543064031">
                                  <w:marLeft w:val="0"/>
                                  <w:marRight w:val="0"/>
                                  <w:marTop w:val="0"/>
                                  <w:marBottom w:val="0"/>
                                  <w:divBdr>
                                    <w:top w:val="none" w:sz="0" w:space="0" w:color="auto"/>
                                    <w:left w:val="none" w:sz="0" w:space="0" w:color="auto"/>
                                    <w:bottom w:val="none" w:sz="0" w:space="0" w:color="auto"/>
                                    <w:right w:val="none" w:sz="0" w:space="0" w:color="auto"/>
                                  </w:divBdr>
                                  <w:divsChild>
                                    <w:div w:id="1350252345">
                                      <w:marLeft w:val="0"/>
                                      <w:marRight w:val="0"/>
                                      <w:marTop w:val="0"/>
                                      <w:marBottom w:val="0"/>
                                      <w:divBdr>
                                        <w:top w:val="none" w:sz="0" w:space="0" w:color="auto"/>
                                        <w:left w:val="none" w:sz="0" w:space="0" w:color="auto"/>
                                        <w:bottom w:val="none" w:sz="0" w:space="0" w:color="auto"/>
                                        <w:right w:val="none" w:sz="0" w:space="0" w:color="auto"/>
                                      </w:divBdr>
                                    </w:div>
                                  </w:divsChild>
                                </w:div>
                                <w:div w:id="1323973406">
                                  <w:marLeft w:val="0"/>
                                  <w:marRight w:val="0"/>
                                  <w:marTop w:val="0"/>
                                  <w:marBottom w:val="0"/>
                                  <w:divBdr>
                                    <w:top w:val="none" w:sz="0" w:space="0" w:color="auto"/>
                                    <w:left w:val="none" w:sz="0" w:space="0" w:color="auto"/>
                                    <w:bottom w:val="none" w:sz="0" w:space="0" w:color="auto"/>
                                    <w:right w:val="none" w:sz="0" w:space="0" w:color="auto"/>
                                  </w:divBdr>
                                </w:div>
                                <w:div w:id="436750543">
                                  <w:marLeft w:val="0"/>
                                  <w:marRight w:val="0"/>
                                  <w:marTop w:val="0"/>
                                  <w:marBottom w:val="0"/>
                                  <w:divBdr>
                                    <w:top w:val="none" w:sz="0" w:space="0" w:color="auto"/>
                                    <w:left w:val="none" w:sz="0" w:space="0" w:color="auto"/>
                                    <w:bottom w:val="none" w:sz="0" w:space="0" w:color="auto"/>
                                    <w:right w:val="none" w:sz="0" w:space="0" w:color="auto"/>
                                  </w:divBdr>
                                </w:div>
                                <w:div w:id="1252084139">
                                  <w:marLeft w:val="0"/>
                                  <w:marRight w:val="0"/>
                                  <w:marTop w:val="0"/>
                                  <w:marBottom w:val="0"/>
                                  <w:divBdr>
                                    <w:top w:val="none" w:sz="0" w:space="0" w:color="auto"/>
                                    <w:left w:val="none" w:sz="0" w:space="0" w:color="auto"/>
                                    <w:bottom w:val="none" w:sz="0" w:space="0" w:color="auto"/>
                                    <w:right w:val="none" w:sz="0" w:space="0" w:color="auto"/>
                                  </w:divBdr>
                                </w:div>
                                <w:div w:id="993797434">
                                  <w:marLeft w:val="0"/>
                                  <w:marRight w:val="0"/>
                                  <w:marTop w:val="0"/>
                                  <w:marBottom w:val="0"/>
                                  <w:divBdr>
                                    <w:top w:val="none" w:sz="0" w:space="0" w:color="auto"/>
                                    <w:left w:val="none" w:sz="0" w:space="0" w:color="auto"/>
                                    <w:bottom w:val="none" w:sz="0" w:space="0" w:color="auto"/>
                                    <w:right w:val="none" w:sz="0" w:space="0" w:color="auto"/>
                                  </w:divBdr>
                                </w:div>
                                <w:div w:id="1120146296">
                                  <w:marLeft w:val="0"/>
                                  <w:marRight w:val="0"/>
                                  <w:marTop w:val="0"/>
                                  <w:marBottom w:val="0"/>
                                  <w:divBdr>
                                    <w:top w:val="none" w:sz="0" w:space="0" w:color="auto"/>
                                    <w:left w:val="none" w:sz="0" w:space="0" w:color="auto"/>
                                    <w:bottom w:val="none" w:sz="0" w:space="0" w:color="auto"/>
                                    <w:right w:val="none" w:sz="0" w:space="0" w:color="auto"/>
                                  </w:divBdr>
                                  <w:divsChild>
                                    <w:div w:id="1073157603">
                                      <w:marLeft w:val="0"/>
                                      <w:marRight w:val="0"/>
                                      <w:marTop w:val="0"/>
                                      <w:marBottom w:val="0"/>
                                      <w:divBdr>
                                        <w:top w:val="none" w:sz="0" w:space="0" w:color="auto"/>
                                        <w:left w:val="none" w:sz="0" w:space="0" w:color="auto"/>
                                        <w:bottom w:val="none" w:sz="0" w:space="0" w:color="auto"/>
                                        <w:right w:val="none" w:sz="0" w:space="0" w:color="auto"/>
                                      </w:divBdr>
                                    </w:div>
                                  </w:divsChild>
                                </w:div>
                                <w:div w:id="1190024022">
                                  <w:marLeft w:val="0"/>
                                  <w:marRight w:val="0"/>
                                  <w:marTop w:val="0"/>
                                  <w:marBottom w:val="0"/>
                                  <w:divBdr>
                                    <w:top w:val="none" w:sz="0" w:space="0" w:color="auto"/>
                                    <w:left w:val="none" w:sz="0" w:space="0" w:color="auto"/>
                                    <w:bottom w:val="none" w:sz="0" w:space="0" w:color="auto"/>
                                    <w:right w:val="none" w:sz="0" w:space="0" w:color="auto"/>
                                  </w:divBdr>
                                  <w:divsChild>
                                    <w:div w:id="1889222579">
                                      <w:marLeft w:val="0"/>
                                      <w:marRight w:val="0"/>
                                      <w:marTop w:val="0"/>
                                      <w:marBottom w:val="0"/>
                                      <w:divBdr>
                                        <w:top w:val="none" w:sz="0" w:space="0" w:color="auto"/>
                                        <w:left w:val="none" w:sz="0" w:space="0" w:color="auto"/>
                                        <w:bottom w:val="none" w:sz="0" w:space="0" w:color="auto"/>
                                        <w:right w:val="none" w:sz="0" w:space="0" w:color="auto"/>
                                      </w:divBdr>
                                    </w:div>
                                  </w:divsChild>
                                </w:div>
                                <w:div w:id="378020801">
                                  <w:marLeft w:val="0"/>
                                  <w:marRight w:val="0"/>
                                  <w:marTop w:val="0"/>
                                  <w:marBottom w:val="0"/>
                                  <w:divBdr>
                                    <w:top w:val="none" w:sz="0" w:space="0" w:color="auto"/>
                                    <w:left w:val="none" w:sz="0" w:space="0" w:color="auto"/>
                                    <w:bottom w:val="none" w:sz="0" w:space="0" w:color="auto"/>
                                    <w:right w:val="none" w:sz="0" w:space="0" w:color="auto"/>
                                  </w:divBdr>
                                </w:div>
                                <w:div w:id="1050223016">
                                  <w:marLeft w:val="0"/>
                                  <w:marRight w:val="0"/>
                                  <w:marTop w:val="0"/>
                                  <w:marBottom w:val="0"/>
                                  <w:divBdr>
                                    <w:top w:val="none" w:sz="0" w:space="0" w:color="auto"/>
                                    <w:left w:val="none" w:sz="0" w:space="0" w:color="auto"/>
                                    <w:bottom w:val="none" w:sz="0" w:space="0" w:color="auto"/>
                                    <w:right w:val="none" w:sz="0" w:space="0" w:color="auto"/>
                                  </w:divBdr>
                                </w:div>
                                <w:div w:id="1389113607">
                                  <w:marLeft w:val="0"/>
                                  <w:marRight w:val="0"/>
                                  <w:marTop w:val="0"/>
                                  <w:marBottom w:val="0"/>
                                  <w:divBdr>
                                    <w:top w:val="none" w:sz="0" w:space="0" w:color="auto"/>
                                    <w:left w:val="none" w:sz="0" w:space="0" w:color="auto"/>
                                    <w:bottom w:val="none" w:sz="0" w:space="0" w:color="auto"/>
                                    <w:right w:val="none" w:sz="0" w:space="0" w:color="auto"/>
                                  </w:divBdr>
                                  <w:divsChild>
                                    <w:div w:id="786701820">
                                      <w:marLeft w:val="0"/>
                                      <w:marRight w:val="0"/>
                                      <w:marTop w:val="0"/>
                                      <w:marBottom w:val="0"/>
                                      <w:divBdr>
                                        <w:top w:val="none" w:sz="0" w:space="0" w:color="auto"/>
                                        <w:left w:val="none" w:sz="0" w:space="0" w:color="auto"/>
                                        <w:bottom w:val="none" w:sz="0" w:space="0" w:color="auto"/>
                                        <w:right w:val="none" w:sz="0" w:space="0" w:color="auto"/>
                                      </w:divBdr>
                                    </w:div>
                                  </w:divsChild>
                                </w:div>
                                <w:div w:id="1586766246">
                                  <w:marLeft w:val="0"/>
                                  <w:marRight w:val="0"/>
                                  <w:marTop w:val="0"/>
                                  <w:marBottom w:val="0"/>
                                  <w:divBdr>
                                    <w:top w:val="none" w:sz="0" w:space="0" w:color="auto"/>
                                    <w:left w:val="none" w:sz="0" w:space="0" w:color="auto"/>
                                    <w:bottom w:val="none" w:sz="0" w:space="0" w:color="auto"/>
                                    <w:right w:val="none" w:sz="0" w:space="0" w:color="auto"/>
                                  </w:divBdr>
                                  <w:divsChild>
                                    <w:div w:id="1752970990">
                                      <w:marLeft w:val="0"/>
                                      <w:marRight w:val="0"/>
                                      <w:marTop w:val="0"/>
                                      <w:marBottom w:val="0"/>
                                      <w:divBdr>
                                        <w:top w:val="none" w:sz="0" w:space="0" w:color="auto"/>
                                        <w:left w:val="none" w:sz="0" w:space="0" w:color="auto"/>
                                        <w:bottom w:val="none" w:sz="0" w:space="0" w:color="auto"/>
                                        <w:right w:val="none" w:sz="0" w:space="0" w:color="auto"/>
                                      </w:divBdr>
                                    </w:div>
                                  </w:divsChild>
                                </w:div>
                                <w:div w:id="1628468770">
                                  <w:marLeft w:val="0"/>
                                  <w:marRight w:val="0"/>
                                  <w:marTop w:val="0"/>
                                  <w:marBottom w:val="0"/>
                                  <w:divBdr>
                                    <w:top w:val="none" w:sz="0" w:space="0" w:color="auto"/>
                                    <w:left w:val="none" w:sz="0" w:space="0" w:color="auto"/>
                                    <w:bottom w:val="none" w:sz="0" w:space="0" w:color="auto"/>
                                    <w:right w:val="none" w:sz="0" w:space="0" w:color="auto"/>
                                  </w:divBdr>
                                  <w:divsChild>
                                    <w:div w:id="954558981">
                                      <w:marLeft w:val="0"/>
                                      <w:marRight w:val="0"/>
                                      <w:marTop w:val="0"/>
                                      <w:marBottom w:val="0"/>
                                      <w:divBdr>
                                        <w:top w:val="none" w:sz="0" w:space="0" w:color="auto"/>
                                        <w:left w:val="none" w:sz="0" w:space="0" w:color="auto"/>
                                        <w:bottom w:val="none" w:sz="0" w:space="0" w:color="auto"/>
                                        <w:right w:val="none" w:sz="0" w:space="0" w:color="auto"/>
                                      </w:divBdr>
                                      <w:divsChild>
                                        <w:div w:id="179123949">
                                          <w:marLeft w:val="0"/>
                                          <w:marRight w:val="0"/>
                                          <w:marTop w:val="0"/>
                                          <w:marBottom w:val="0"/>
                                          <w:divBdr>
                                            <w:top w:val="none" w:sz="0" w:space="0" w:color="auto"/>
                                            <w:left w:val="none" w:sz="0" w:space="0" w:color="auto"/>
                                            <w:bottom w:val="none" w:sz="0" w:space="0" w:color="auto"/>
                                            <w:right w:val="none" w:sz="0" w:space="0" w:color="auto"/>
                                          </w:divBdr>
                                        </w:div>
                                      </w:divsChild>
                                    </w:div>
                                    <w:div w:id="206841828">
                                      <w:marLeft w:val="0"/>
                                      <w:marRight w:val="0"/>
                                      <w:marTop w:val="0"/>
                                      <w:marBottom w:val="0"/>
                                      <w:divBdr>
                                        <w:top w:val="none" w:sz="0" w:space="0" w:color="auto"/>
                                        <w:left w:val="none" w:sz="0" w:space="0" w:color="auto"/>
                                        <w:bottom w:val="none" w:sz="0" w:space="0" w:color="auto"/>
                                        <w:right w:val="none" w:sz="0" w:space="0" w:color="auto"/>
                                      </w:divBdr>
                                      <w:divsChild>
                                        <w:div w:id="157223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23461557">
      <w:bodyDiv w:val="1"/>
      <w:marLeft w:val="0"/>
      <w:marRight w:val="0"/>
      <w:marTop w:val="0"/>
      <w:marBottom w:val="0"/>
      <w:divBdr>
        <w:top w:val="none" w:sz="0" w:space="0" w:color="auto"/>
        <w:left w:val="none" w:sz="0" w:space="0" w:color="auto"/>
        <w:bottom w:val="none" w:sz="0" w:space="0" w:color="auto"/>
        <w:right w:val="none" w:sz="0" w:space="0" w:color="auto"/>
      </w:divBdr>
    </w:div>
    <w:div w:id="1851605536">
      <w:bodyDiv w:val="1"/>
      <w:marLeft w:val="0"/>
      <w:marRight w:val="0"/>
      <w:marTop w:val="0"/>
      <w:marBottom w:val="0"/>
      <w:divBdr>
        <w:top w:val="none" w:sz="0" w:space="0" w:color="auto"/>
        <w:left w:val="none" w:sz="0" w:space="0" w:color="auto"/>
        <w:bottom w:val="none" w:sz="0" w:space="0" w:color="auto"/>
        <w:right w:val="none" w:sz="0" w:space="0" w:color="auto"/>
      </w:divBdr>
    </w:div>
    <w:div w:id="1928999025">
      <w:bodyDiv w:val="1"/>
      <w:marLeft w:val="0"/>
      <w:marRight w:val="0"/>
      <w:marTop w:val="0"/>
      <w:marBottom w:val="0"/>
      <w:divBdr>
        <w:top w:val="none" w:sz="0" w:space="0" w:color="auto"/>
        <w:left w:val="none" w:sz="0" w:space="0" w:color="auto"/>
        <w:bottom w:val="none" w:sz="0" w:space="0" w:color="auto"/>
        <w:right w:val="none" w:sz="0" w:space="0" w:color="auto"/>
      </w:divBdr>
    </w:div>
    <w:div w:id="2069912083">
      <w:bodyDiv w:val="1"/>
      <w:marLeft w:val="0"/>
      <w:marRight w:val="0"/>
      <w:marTop w:val="0"/>
      <w:marBottom w:val="0"/>
      <w:divBdr>
        <w:top w:val="none" w:sz="0" w:space="0" w:color="auto"/>
        <w:left w:val="none" w:sz="0" w:space="0" w:color="auto"/>
        <w:bottom w:val="none" w:sz="0" w:space="0" w:color="auto"/>
        <w:right w:val="none" w:sz="0" w:space="0" w:color="auto"/>
      </w:divBdr>
    </w:div>
    <w:div w:id="21112690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21" Type="http://schemas.openxmlformats.org/officeDocument/2006/relationships/image" Target="media/image16.gif"/><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image" Target="media/image42.jpeg"/><Relationship Id="rId50" Type="http://schemas.openxmlformats.org/officeDocument/2006/relationships/image" Target="media/image45.jpeg"/><Relationship Id="rId55" Type="http://schemas.openxmlformats.org/officeDocument/2006/relationships/image" Target="media/image49.jpeg"/><Relationship Id="rId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image" Target="media/image36.jpeg"/><Relationship Id="rId54" Type="http://schemas.openxmlformats.org/officeDocument/2006/relationships/hyperlink" Target="http://www.google.es/url?sa=i&amp;rct=j&amp;q=&amp;esrc=s&amp;frm=1&amp;source=images&amp;cd=&amp;cad=rja&amp;uact=8&amp;ved=0CAcQjRw&amp;url=http://www.biografiasyvidas.com/biografia/e/enrique_viii.htm&amp;ei=tM6GVZ_UB8L9UP7KgbAP&amp;bvm=bv.96339352,d.ZGU&amp;psig=AFQjCNFJC9FlXczepMrpwKFMrXrE-CyyvA&amp;ust=1434984494136291"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gif"/><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3" Type="http://schemas.openxmlformats.org/officeDocument/2006/relationships/image" Target="media/image48.jpeg"/><Relationship Id="rId58" Type="http://schemas.openxmlformats.org/officeDocument/2006/relationships/image" Target="media/image51.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png"/><Relationship Id="rId49" Type="http://schemas.openxmlformats.org/officeDocument/2006/relationships/image" Target="media/image44.jpeg"/><Relationship Id="rId57" Type="http://schemas.openxmlformats.org/officeDocument/2006/relationships/image" Target="media/image50.jpeg"/><Relationship Id="rId61"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image" Target="media/image47.png"/><Relationship Id="rId60" Type="http://schemas.openxmlformats.org/officeDocument/2006/relationships/image" Target="media/image53.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png"/><Relationship Id="rId43" Type="http://schemas.openxmlformats.org/officeDocument/2006/relationships/image" Target="media/image38.jpeg"/><Relationship Id="rId48" Type="http://schemas.openxmlformats.org/officeDocument/2006/relationships/image" Target="media/image43.jpeg"/><Relationship Id="rId56" Type="http://schemas.openxmlformats.org/officeDocument/2006/relationships/hyperlink" Target="http://www.google.es/url?sa=i&amp;rct=j&amp;q=&amp;esrc=s&amp;frm=1&amp;source=images&amp;cd=&amp;cad=rja&amp;uact=8&amp;ved=0CAcQjRw&amp;url=http://www.mopal.org/es/form/sant/06_22.htm&amp;ei=886GVYX_AoLTU_SdgtAN&amp;bvm=bv.96339352,d.ZGU&amp;psig=AFQjCNEKeSL2cZy4wIpv_LST_89srVz47g&amp;ust=1434984556920568" TargetMode="External"/><Relationship Id="rId8" Type="http://schemas.openxmlformats.org/officeDocument/2006/relationships/image" Target="media/image3.jpeg"/><Relationship Id="rId51" Type="http://schemas.openxmlformats.org/officeDocument/2006/relationships/image" Target="media/image46.gif"/><Relationship Id="rId3" Type="http://schemas.openxmlformats.org/officeDocument/2006/relationships/styles" Target="style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gif"/><Relationship Id="rId38" Type="http://schemas.openxmlformats.org/officeDocument/2006/relationships/image" Target="media/image33.jpeg"/><Relationship Id="rId46" Type="http://schemas.openxmlformats.org/officeDocument/2006/relationships/image" Target="media/image41.jpeg"/><Relationship Id="rId59" Type="http://schemas.openxmlformats.org/officeDocument/2006/relationships/image" Target="media/image5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6C623C-2C13-4D0E-8263-61077850E9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48</Pages>
  <Words>22069</Words>
  <Characters>121381</Characters>
  <Application>Microsoft Office Word</Application>
  <DocSecurity>0</DocSecurity>
  <Lines>1011</Lines>
  <Paragraphs>286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143164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PECHI</dc:creator>
  <cp:lastModifiedBy>PECHI</cp:lastModifiedBy>
  <cp:revision>2</cp:revision>
  <cp:lastPrinted>2014-12-03T16:59:00Z</cp:lastPrinted>
  <dcterms:created xsi:type="dcterms:W3CDTF">2015-07-15T11:10:00Z</dcterms:created>
  <dcterms:modified xsi:type="dcterms:W3CDTF">2015-07-15T11:10:00Z</dcterms:modified>
</cp:coreProperties>
</file>